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8" w:type="dxa"/>
        <w:tblInd w:w="106" w:type="dxa"/>
        <w:tblLayout w:type="fixed"/>
        <w:tblLook w:val="04A0" w:firstRow="1" w:lastRow="0" w:firstColumn="1" w:lastColumn="0" w:noHBand="0" w:noVBand="1"/>
      </w:tblPr>
      <w:tblGrid>
        <w:gridCol w:w="765"/>
        <w:gridCol w:w="6039"/>
        <w:gridCol w:w="1279"/>
        <w:gridCol w:w="1275"/>
        <w:gridCol w:w="1417"/>
        <w:gridCol w:w="851"/>
        <w:gridCol w:w="709"/>
        <w:gridCol w:w="851"/>
        <w:gridCol w:w="2272"/>
      </w:tblGrid>
      <w:tr w:rsidR="00C25216" w:rsidRPr="008E4986" w:rsidTr="00A17072">
        <w:trPr>
          <w:trHeight w:val="567"/>
        </w:trPr>
        <w:tc>
          <w:tcPr>
            <w:tcW w:w="154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8E4986" w:rsidRDefault="00C25216" w:rsidP="00AD5FD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4A6F3A" w:rsidRPr="008E4986" w:rsidTr="00A17072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</w:t>
            </w:r>
            <w:r w:rsidR="00A226CB"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A226CB" w:rsidP="00752646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4A6F3A" w:rsidRPr="008E4986" w:rsidTr="00A17072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4068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752646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ГЕМАТОЛОГИЧЕСКАЯ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76421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</w:t>
            </w:r>
            <w:r w:rsidR="00C40530"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40530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40530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F71CBA" w:rsidRPr="008E4986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CBA" w:rsidRDefault="00F71CBA" w:rsidP="00F71CBA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CBA" w:rsidRDefault="00F71CBA" w:rsidP="00F71CBA">
            <w:pPr>
              <w:jc w:val="center"/>
            </w:pPr>
            <w:r w:rsidRPr="002D4C2F"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76421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6B6FB3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8858BE"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="008858B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DF7" w:rsidRDefault="00226DF7" w:rsidP="001340B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1340B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8BE" w:rsidRPr="006741A7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858BE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858BE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ИО-163В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 глюкозы и лактата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180 тестов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280х280х95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0,25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BIOSEN C/S line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20FD2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8" w:history="1">
              <w:r w:rsidR="006B07F4" w:rsidRPr="008E4986">
                <w:rPr>
                  <w:rFonts w:asciiTheme="minorHAnsi" w:hAnsiTheme="minorHAnsi"/>
                  <w:sz w:val="22"/>
                  <w:szCs w:val="22"/>
                </w:rPr>
                <w:t>EKF DIAGNOSTIC GMBH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Rotofix 32A                 (Кат. № 1206)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ИО-72А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Анализатор гематологический для лабораторной диагностики invitro с принадлежностью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420 x 355 x 480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XP 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Sysmex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ИО-90Ж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Анализатор газов крови для лабораторной диагностики invitro с принадлежностями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Производительность до 30 проб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Размеры:  370х180х320мм</w:t>
            </w:r>
          </w:p>
          <w:p w:rsidR="006B07F4" w:rsidRPr="008E4986" w:rsidRDefault="006B07F4" w:rsidP="006B07F4">
            <w:pPr>
              <w:pStyle w:val="1"/>
              <w:jc w:val="left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EasyStat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Medica Corp., США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</w:t>
            </w:r>
          </w:p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ЗАО «ЛОИП»                   (Лабораторное оборудование и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Стол лабораторный                       </w:t>
            </w:r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Допустимая нагрузка – </w:t>
            </w:r>
            <w:smartTag w:uri="urn:schemas-microsoft-com:office:smarttags" w:element="metricconverter">
              <w:smartTagPr>
                <w:attr w:name="ProductID" w:val="350 кг"/>
              </w:smartTagPr>
              <w:r w:rsidRPr="008E4986">
                <w:rPr>
                  <w:rFonts w:asciiTheme="minorHAnsi" w:hAnsiTheme="minorHAnsi"/>
                  <w:sz w:val="22"/>
                  <w:szCs w:val="22"/>
                </w:rPr>
                <w:t>350 кг.</w:t>
              </w:r>
            </w:smartTag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Рабочая поверхность - керамогранит                                             </w:t>
            </w:r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 Габариты: 1500х750х900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21-01.222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ТМ «Эксперт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(заказываются отдельно)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Подключается к сети через аппарат защиты. Подвод холодной воды D=1/2”, отвод в канализацию гибкими шлангами D=50мм. Объем отсасываемого воздуха - 550 м3/час; отверстие для подсоединения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Л-41Б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Автоматический анализатор СОЭ                                           Производительность – 180 тестов/час                                               Габариты: 510х350х500 мм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1Ф; 220 В; 0,065 кВт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Вес – 15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  <w:lang w:val="en-US"/>
              </w:rPr>
              <w:lastRenderedPageBreak/>
              <w:t>Ves-Matic 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Diesse                             Италия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Л-71Б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Анализатор-коагулометр для лабораторных исследований invitro, с принадлежностями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до  100 проб в день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566 x 490 x 490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CA-660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Sysmex,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Л-81А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Автоматический анализатор крови (в комплекте с компьютером)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Производительность, 200 тестов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750х700х620мм,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Протребление воды- 1,5л/час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IndikoThermo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Fisher Scientific Oy,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Финляндия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МОЕЧНАЯ ЛАБОРАТОРНОЙ ПОСУДЫ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E70FAA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Больничный слив, Комплектация: изготовленная из нержавеющей стали решетка или крышка на петлях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модель 3070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Kavika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(стол)  двухстворчатая с 2 мойками</w:t>
            </w:r>
          </w:p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1000х600х900мм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ДМ-6-011-05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Б-30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Аквадистиллятор с кронштейном, крепится на стене                         Производительность - 25л/ч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460х382х685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18 кВт; 3Ф; 380 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ДЭ-25-2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Подключается к сети через автоматический выключатель и электрощит (входит в комплект). Подвод холодной воды D=15, отвод в канализацию D=40; подвод и отвод воды гибкими шлангами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Стол лабораторный с одной тумбой (заказывается отдельно) .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«ЛОИП»                   (Лабораторное оборудование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(заказываются отдельно)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Стерилизатор паровой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Объем стерилизационной камеры – 25 л                                      Габариты: 550х683х492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2,2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70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ГКа-25 "ПЗ"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Л-64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Моечно-дезинфекционный автомат для лабораторной посуды    (с системой смягчения воды и подающим насосом для безнапорной дистиллированной воды)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600х600х850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3Ф; 380; 9,7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72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75264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G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 xml:space="preserve">7883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MIELE PROFESSIONAL 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Подвод холодной, горячей и дистиллированной воды 3/4"; отвод в канализацию D=50; Подключение к сети через автоматический выключатель с УЗО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Л-75А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lastRenderedPageBreak/>
              <w:t>Габариты: 625х450х415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1Ф; 220 В; 1,5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25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lastRenderedPageBreak/>
              <w:t>ГП-20МО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Касимов</w:t>
            </w: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ский приборный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Л-902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вытяжной 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00х700х350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 отсасываемо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 воздуха – 5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00м3/час; отверстие для подсоединения к вы-тяжной вентиляции  D=150 мм.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ОБЩЕКЛИНИЧЕСКИХ</w:t>
            </w:r>
          </w:p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ИССЛЕДОВАНИЙ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>
            <w:pPr>
              <w:jc w:val="center"/>
            </w:pPr>
            <w:r w:rsidRPr="00D76FFE"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Rotofix 32A                 (Кат. № 1206)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ИО-204А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Полная автоматическая система для анализа мочи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Интерфейс RS-232C и Ethernet;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Интегрированный принтер 58 мм.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514 анализов в час,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210х328х164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AutionEleven AE-4020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Aution Eleven Arkray+Urised mini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 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«ЛОИП»                   (Лабораторное оборудование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(заказываются отдельно)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Лаб-1500 ЛЛн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Лаб-400 ТНд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ЗАО «ЛОИП»                  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(Лабораторное оборудование и приборы)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Л-406В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Подключается к сети через аппарат защиты. Подвод холодной воды D=1/2”, отвод в канализацию гибкими шлангами D=50мм. Объем отсасываемого воздуха - 550 м3/час; отверстие для подсоединения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Л-51А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Универсальный автоматический стейнер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500х450х450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V-Chromer® 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Vision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Австрия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ПОМЕЩЕНИЕ РЕГИСТРАЦИИ АНАЛИЗОВ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4072А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sz w:val="22"/>
                <w:szCs w:val="22"/>
              </w:rPr>
              <w:t>ВолеоПро СВЕП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ОАО "завод"ПРОММАШ"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4074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  <w:p w:rsidR="006B07F4" w:rsidRPr="008E4986" w:rsidRDefault="006B07F4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6B07F4" w:rsidRPr="008E4986" w:rsidRDefault="006B07F4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КОМНАТА ПЕРСОНАЛА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Холодильник бытовой, однокамерный.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0.15кВт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КАБИНЕТ ГЛАВНОЙ МЕДСЕСТРЫ ПОЛИКЛИНИКИ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4077а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КАБИНЕТ ЗАМЕСТИТЕЛЯ ГЛАВНОГО ВРАЧА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</w:t>
            </w: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горячей воды D=15; отвод в канализацию D=50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ПРИЕМНАЯ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5A5531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70420B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4079а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ПОДСОБНОЕ ПОМЕЩЕНИЕ ПРИЕМНОЙ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Холодильник бытовой, однокамерный.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КАБИНЕТ ГЛАВНОГО ВРАЧА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Хоуп, Хорека 141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25B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4080б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ind w:firstLineChars="200" w:firstLine="440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:rsidTr="00A17072">
        <w:trPr>
          <w:trHeight w:val="350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6B6FB3" w:rsidRDefault="006B6FB3" w:rsidP="00AD5FD4">
      <w:pPr>
        <w:widowControl w:val="0"/>
        <w:rPr>
          <w:rFonts w:asciiTheme="minorHAnsi" w:hAnsiTheme="minorHAnsi"/>
          <w:b/>
          <w:sz w:val="22"/>
          <w:szCs w:val="22"/>
        </w:rPr>
      </w:pPr>
    </w:p>
    <w:p w:rsidR="00843BA4" w:rsidRPr="008E4986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*УЧИТЫВАЕТСЯ РАЗДЕЛОМ ВК</w:t>
      </w:r>
    </w:p>
    <w:p w:rsidR="006F4F4B" w:rsidRPr="00AD5FD4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ПРЕДСТАВЛЕННОЕ ОБОРУ</w:t>
      </w:r>
      <w:r w:rsidR="00D4685D">
        <w:rPr>
          <w:rFonts w:asciiTheme="minorHAnsi" w:hAnsiTheme="minorHAnsi"/>
          <w:b/>
          <w:sz w:val="22"/>
          <w:szCs w:val="22"/>
        </w:rPr>
        <w:t>ДОВАНИЕ ИСПОЛЬЗОВАТЬ КАК АНАЛОГ</w:t>
      </w:r>
    </w:p>
    <w:sectPr w:rsidR="006F4F4B" w:rsidRPr="00AD5FD4" w:rsidSect="002D0D83">
      <w:headerReference w:type="default" r:id="rId9"/>
      <w:footerReference w:type="default" r:id="rId10"/>
      <w:headerReference w:type="first" r:id="rId11"/>
      <w:footerReference w:type="first" r:id="rId12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8BE" w:rsidRDefault="008858BE">
      <w:r>
        <w:separator/>
      </w:r>
    </w:p>
  </w:endnote>
  <w:endnote w:type="continuationSeparator" w:id="0">
    <w:p w:rsidR="008858BE" w:rsidRDefault="0088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8BE" w:rsidRDefault="008858BE">
    <w:pPr>
      <w:framePr w:w="229" w:h="289" w:hSpace="141" w:wrap="around" w:vAnchor="page" w:hAnchor="page" w:x="10975" w:y="577"/>
    </w:pPr>
  </w:p>
  <w:p w:rsidR="008858BE" w:rsidRDefault="008858BE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8858BE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8858BE" w:rsidRDefault="008858BE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8858BE" w:rsidRDefault="008858BE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8858BE" w:rsidRDefault="008858BE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8858BE" w:rsidRDefault="008858BE" w:rsidP="00E643B6">
          <w:pPr>
            <w:jc w:val="center"/>
            <w:rPr>
              <w:rFonts w:ascii="Arial" w:hAnsi="Arial"/>
              <w:sz w:val="24"/>
            </w:rPr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8858BE" w:rsidRDefault="008858BE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8858BE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8858BE" w:rsidRDefault="008858BE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Default="008858BE">
          <w:pPr>
            <w:jc w:val="center"/>
            <w:rPr>
              <w:rStyle w:val="a6"/>
              <w:sz w:val="24"/>
            </w:rPr>
          </w:pPr>
        </w:p>
      </w:tc>
    </w:tr>
    <w:tr w:rsidR="008858BE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8858BE" w:rsidRDefault="008858BE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620FD2">
            <w:rPr>
              <w:rStyle w:val="a6"/>
              <w:rFonts w:ascii="Arial" w:hAnsi="Arial" w:cs="Arial"/>
              <w:b/>
              <w:noProof/>
              <w:sz w:val="24"/>
            </w:rPr>
            <w:t>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8858BE" w:rsidRDefault="008858B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8858BE">
      <w:trPr>
        <w:cantSplit/>
        <w:trHeight w:hRule="exact" w:val="280"/>
      </w:trPr>
      <w:tc>
        <w:tcPr>
          <w:tcW w:w="1418" w:type="dxa"/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8858BE" w:rsidRPr="00D11B5D" w:rsidRDefault="008858BE" w:rsidP="006B4B23">
          <w:pPr>
            <w:jc w:val="center"/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</w:tr>
    <w:tr w:rsidR="008858BE">
      <w:trPr>
        <w:cantSplit/>
        <w:trHeight w:hRule="exact" w:val="280"/>
      </w:trPr>
      <w:tc>
        <w:tcPr>
          <w:tcW w:w="1418" w:type="dxa"/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8858BE" w:rsidRDefault="008858BE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8858BE">
      <w:trPr>
        <w:cantSplit/>
        <w:trHeight w:hRule="exact" w:val="280"/>
      </w:trPr>
      <w:tc>
        <w:tcPr>
          <w:tcW w:w="1418" w:type="dxa"/>
          <w:vAlign w:val="center"/>
        </w:tcPr>
        <w:p w:rsidR="008858BE" w:rsidRDefault="008858B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8858BE" w:rsidRDefault="008858B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8858BE" w:rsidRDefault="008858B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8858BE" w:rsidRDefault="008858B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Pr="005A66DA" w:rsidRDefault="008858B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Pr="005A66DA" w:rsidRDefault="008858BE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Pr="005A66DA" w:rsidRDefault="008858B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Pr="005A66DA" w:rsidRDefault="008858B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Pr="005A66DA" w:rsidRDefault="008858BE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Pr="005A66DA" w:rsidRDefault="008858B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8858BE" w:rsidTr="000A7F73">
      <w:trPr>
        <w:cantSplit/>
        <w:trHeight w:hRule="exact" w:val="284"/>
      </w:trPr>
      <w:tc>
        <w:tcPr>
          <w:tcW w:w="1418" w:type="dxa"/>
        </w:tcPr>
        <w:p w:rsidR="008858BE" w:rsidRDefault="008858BE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8858BE" w:rsidRDefault="008858BE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8858BE" w:rsidRDefault="008858BE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8858BE" w:rsidRDefault="008858BE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Pr="000547F2" w:rsidRDefault="008858BE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Pr="00400497" w:rsidRDefault="008858BE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Default="008858B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8858BE" w:rsidRDefault="008858BE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8858BE" w:rsidRDefault="008858BE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8858BE" w:rsidRDefault="008858BE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:rsidR="008858BE" w:rsidRPr="00E54FDA" w:rsidRDefault="008858BE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4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2816E9">
          <w:pPr>
            <w:pStyle w:val="TableCellC"/>
          </w:pPr>
          <w:r>
            <w:t>Листов</w:t>
          </w:r>
        </w:p>
      </w:tc>
    </w:tr>
    <w:tr w:rsidR="008858BE">
      <w:trPr>
        <w:cantSplit/>
        <w:trHeight w:hRule="exact" w:val="280"/>
      </w:trPr>
      <w:tc>
        <w:tcPr>
          <w:tcW w:w="1418" w:type="dxa"/>
        </w:tcPr>
        <w:p w:rsidR="008858BE" w:rsidRDefault="008858BE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8858BE" w:rsidRDefault="008858BE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8858BE" w:rsidRDefault="008858BE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8858BE" w:rsidRDefault="008858BE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8858BE" w:rsidRPr="002D25E8" w:rsidRDefault="008858BE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8858BE" w:rsidRPr="008740CA" w:rsidRDefault="008858BE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8858BE" w:rsidRDefault="008858B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8858BE" w:rsidRDefault="008858BE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8858BE" w:rsidRDefault="008858B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620FD2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Pr="00F16B34" w:rsidRDefault="008858BE" w:rsidP="00620FD2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</w:t>
          </w:r>
          <w:r w:rsidR="00620FD2">
            <w:rPr>
              <w:rFonts w:ascii="Arial" w:hAnsi="Arial"/>
              <w:sz w:val="24"/>
            </w:rPr>
            <w:t>9</w:t>
          </w:r>
        </w:p>
      </w:tc>
    </w:tr>
    <w:tr w:rsidR="008858BE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8858BE" w:rsidRDefault="008858BE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8858BE" w:rsidRDefault="008858BE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8858BE" w:rsidRDefault="008858BE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8858BE" w:rsidRPr="00C664FD" w:rsidRDefault="008858BE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Pr="006B6FB3" w:rsidRDefault="008858BE" w:rsidP="00C31FC9">
          <w:pPr>
            <w:rPr>
              <w:rFonts w:ascii="Arial" w:hAnsi="Arial" w:cs="Arial"/>
              <w:sz w:val="16"/>
              <w:szCs w:val="16"/>
            </w:rPr>
          </w:pPr>
          <w:r w:rsidRPr="006B6FB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Pr="006B6FB3" w:rsidRDefault="00620FD2" w:rsidP="006B4B23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Default="008858BE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8858BE" w:rsidRDefault="00620FD2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8858BE" w:rsidRDefault="008858B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8858BE" w:rsidRDefault="008858BE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5pt">
                <v:imagedata r:id="rId1" o:title=""/>
              </v:shape>
              <o:OLEObject Type="Embed" ProgID="StaticMetafile" ShapeID="_x0000_i1025" DrawAspect="Content" ObjectID="_1726382760" r:id="rId2"/>
            </w:object>
          </w:r>
        </w:p>
      </w:tc>
    </w:tr>
    <w:tr w:rsidR="008858BE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8858BE" w:rsidRDefault="008858BE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8858BE" w:rsidRDefault="008858BE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8858BE" w:rsidRDefault="008858BE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Pr="006B6FB3" w:rsidRDefault="008858BE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8858BE" w:rsidRPr="006B6FB3" w:rsidRDefault="008858BE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8858BE" w:rsidRDefault="008858BE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8858BE" w:rsidRDefault="008858BE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8858BE" w:rsidRDefault="008858BE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8858BE" w:rsidRDefault="008858BE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8858BE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8858BE" w:rsidRDefault="008858B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8858BE" w:rsidRDefault="008858B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8858BE" w:rsidRDefault="008858B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Pr="006B6FB3" w:rsidRDefault="008858BE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Pr="006B6FB3" w:rsidRDefault="008858BE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Default="008858BE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8858BE" w:rsidRDefault="008858BE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8858BE" w:rsidRDefault="008858B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8858BE" w:rsidRDefault="008858B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8BE" w:rsidRDefault="008858BE">
      <w:r>
        <w:separator/>
      </w:r>
    </w:p>
  </w:footnote>
  <w:footnote w:type="continuationSeparator" w:id="0">
    <w:p w:rsidR="008858BE" w:rsidRDefault="00885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8858BE" w:rsidRPr="00D57CBF" w:rsidTr="004A6F3A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384B57" w:rsidRDefault="008858BE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384B57" w:rsidRDefault="008858B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8858BE" w:rsidRPr="00D57CBF" w:rsidTr="004A6F3A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1" w:type="dxa"/>
          <w:tcBorders>
            <w:bottom w:val="single" w:sz="4" w:space="0" w:color="auto"/>
          </w:tcBorders>
          <w:vAlign w:val="center"/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EF3C1D" w:rsidRDefault="008858BE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8858BE" w:rsidRPr="004D6B31" w:rsidRDefault="008858BE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8858BE" w:rsidRPr="00D57CBF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8858BE" w:rsidRPr="00D57CBF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8858BE" w:rsidRPr="008A7208" w:rsidRDefault="008858BE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8858BE" w:rsidRDefault="008858BE" w:rsidP="008E6D82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431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A47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47F9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A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337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986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D48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78C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2CE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6C4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58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2943"/>
    <w:rsid w:val="00103253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0B4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255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492"/>
    <w:rsid w:val="001747A7"/>
    <w:rsid w:val="00174950"/>
    <w:rsid w:val="00174A56"/>
    <w:rsid w:val="0017506C"/>
    <w:rsid w:val="001750E3"/>
    <w:rsid w:val="001753E6"/>
    <w:rsid w:val="00175813"/>
    <w:rsid w:val="00175FE5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5E1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B45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26DF7"/>
    <w:rsid w:val="00230338"/>
    <w:rsid w:val="002303FB"/>
    <w:rsid w:val="00230773"/>
    <w:rsid w:val="00230BF8"/>
    <w:rsid w:val="002313AD"/>
    <w:rsid w:val="002314FA"/>
    <w:rsid w:val="002315D7"/>
    <w:rsid w:val="002317A4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9B2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A1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C88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12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2BE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CF8"/>
    <w:rsid w:val="002E4D6C"/>
    <w:rsid w:val="002E4DF5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3DB9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AB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1F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3F2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E31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02A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1C8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6F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68A"/>
    <w:rsid w:val="003B3A7E"/>
    <w:rsid w:val="003B3C02"/>
    <w:rsid w:val="003B4045"/>
    <w:rsid w:val="003B405E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15B"/>
    <w:rsid w:val="003C26FD"/>
    <w:rsid w:val="003C2F75"/>
    <w:rsid w:val="003C3068"/>
    <w:rsid w:val="003C367B"/>
    <w:rsid w:val="003C381B"/>
    <w:rsid w:val="003C3C97"/>
    <w:rsid w:val="003C3E38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3968"/>
    <w:rsid w:val="003E497C"/>
    <w:rsid w:val="003E4B9B"/>
    <w:rsid w:val="003E5119"/>
    <w:rsid w:val="003E5269"/>
    <w:rsid w:val="003E61E6"/>
    <w:rsid w:val="003E655B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000"/>
    <w:rsid w:val="003F6450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6018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898"/>
    <w:rsid w:val="00413AC2"/>
    <w:rsid w:val="00413F24"/>
    <w:rsid w:val="0041440B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085"/>
    <w:rsid w:val="0042081F"/>
    <w:rsid w:val="00421D78"/>
    <w:rsid w:val="00421F3B"/>
    <w:rsid w:val="004222AC"/>
    <w:rsid w:val="00422794"/>
    <w:rsid w:val="004229E8"/>
    <w:rsid w:val="004230D4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8DE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235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634"/>
    <w:rsid w:val="004757E7"/>
    <w:rsid w:val="00475DB5"/>
    <w:rsid w:val="0047616D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1F01"/>
    <w:rsid w:val="004A2A6E"/>
    <w:rsid w:val="004A2A77"/>
    <w:rsid w:val="004A2D9D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6F3A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91B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514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1AC"/>
    <w:rsid w:val="005318DC"/>
    <w:rsid w:val="00531B60"/>
    <w:rsid w:val="005322FB"/>
    <w:rsid w:val="005326F8"/>
    <w:rsid w:val="005328D3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653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146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44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655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712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8"/>
    <w:rsid w:val="005D244A"/>
    <w:rsid w:val="005D2691"/>
    <w:rsid w:val="005D2F66"/>
    <w:rsid w:val="005D3458"/>
    <w:rsid w:val="005D34CD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0FD2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D7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63F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1CDA"/>
    <w:rsid w:val="00662520"/>
    <w:rsid w:val="00662C26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2EA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488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505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7F4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23"/>
    <w:rsid w:val="006B4B6D"/>
    <w:rsid w:val="006B527F"/>
    <w:rsid w:val="006B52EF"/>
    <w:rsid w:val="006B596D"/>
    <w:rsid w:val="006B5A9C"/>
    <w:rsid w:val="006B60AC"/>
    <w:rsid w:val="006B6165"/>
    <w:rsid w:val="006B6FB3"/>
    <w:rsid w:val="006B6FFB"/>
    <w:rsid w:val="006B7536"/>
    <w:rsid w:val="006B76BF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50C"/>
    <w:rsid w:val="006C4A37"/>
    <w:rsid w:val="006C4C5F"/>
    <w:rsid w:val="006C4DA2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13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7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71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62A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0E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646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49FF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08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878A6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1A0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146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68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269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9B0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8BE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25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B7E3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812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7C4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986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2F85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5F65"/>
    <w:rsid w:val="0096619A"/>
    <w:rsid w:val="009663A7"/>
    <w:rsid w:val="00966591"/>
    <w:rsid w:val="009666E1"/>
    <w:rsid w:val="00966769"/>
    <w:rsid w:val="00966B7E"/>
    <w:rsid w:val="00967BD5"/>
    <w:rsid w:val="00967D61"/>
    <w:rsid w:val="009701C0"/>
    <w:rsid w:val="00970B94"/>
    <w:rsid w:val="00970D04"/>
    <w:rsid w:val="00971005"/>
    <w:rsid w:val="0097195A"/>
    <w:rsid w:val="00971BAA"/>
    <w:rsid w:val="00971FDC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5DE8"/>
    <w:rsid w:val="009762D1"/>
    <w:rsid w:val="0097654E"/>
    <w:rsid w:val="00976CE7"/>
    <w:rsid w:val="00976D10"/>
    <w:rsid w:val="00976F59"/>
    <w:rsid w:val="00980468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D"/>
    <w:rsid w:val="009931C4"/>
    <w:rsid w:val="0099343A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072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6CB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696"/>
    <w:rsid w:val="00A26F4A"/>
    <w:rsid w:val="00A27BE1"/>
    <w:rsid w:val="00A3002D"/>
    <w:rsid w:val="00A30453"/>
    <w:rsid w:val="00A30909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7E1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BFB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AAF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521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991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2F55"/>
    <w:rsid w:val="00AC3299"/>
    <w:rsid w:val="00AC3730"/>
    <w:rsid w:val="00AC3860"/>
    <w:rsid w:val="00AC3B61"/>
    <w:rsid w:val="00AC3FCB"/>
    <w:rsid w:val="00AC4096"/>
    <w:rsid w:val="00AC4150"/>
    <w:rsid w:val="00AC41B9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1A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5FD4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BD5"/>
    <w:rsid w:val="00AE65CD"/>
    <w:rsid w:val="00AE66DE"/>
    <w:rsid w:val="00AE6E0D"/>
    <w:rsid w:val="00AE713B"/>
    <w:rsid w:val="00AE788C"/>
    <w:rsid w:val="00AE7E21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5C7A"/>
    <w:rsid w:val="00AF612C"/>
    <w:rsid w:val="00AF7560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46F8"/>
    <w:rsid w:val="00B355CF"/>
    <w:rsid w:val="00B357BE"/>
    <w:rsid w:val="00B35BDE"/>
    <w:rsid w:val="00B35D7B"/>
    <w:rsid w:val="00B360F0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26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3DCD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26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99A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97B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24E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530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46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687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21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A1B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5766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26A"/>
    <w:rsid w:val="00CD15E3"/>
    <w:rsid w:val="00CD1C29"/>
    <w:rsid w:val="00CD206A"/>
    <w:rsid w:val="00CD2198"/>
    <w:rsid w:val="00CD248C"/>
    <w:rsid w:val="00CD285A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3F62"/>
    <w:rsid w:val="00CF408A"/>
    <w:rsid w:val="00CF469F"/>
    <w:rsid w:val="00CF4720"/>
    <w:rsid w:val="00CF531C"/>
    <w:rsid w:val="00CF5719"/>
    <w:rsid w:val="00CF579F"/>
    <w:rsid w:val="00CF57A6"/>
    <w:rsid w:val="00CF5A53"/>
    <w:rsid w:val="00CF5AEE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9F7"/>
    <w:rsid w:val="00D04C4C"/>
    <w:rsid w:val="00D04E28"/>
    <w:rsid w:val="00D05A2F"/>
    <w:rsid w:val="00D06109"/>
    <w:rsid w:val="00D07284"/>
    <w:rsid w:val="00D0739A"/>
    <w:rsid w:val="00D07568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685D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626"/>
    <w:rsid w:val="00D62764"/>
    <w:rsid w:val="00D6283E"/>
    <w:rsid w:val="00D62D46"/>
    <w:rsid w:val="00D63077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99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67E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3976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191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DF"/>
    <w:rsid w:val="00DF72FF"/>
    <w:rsid w:val="00DF7EBD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2BD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34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1EA8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82E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275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508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299"/>
    <w:rsid w:val="00EE2497"/>
    <w:rsid w:val="00EE2579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5B1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972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5E7D"/>
    <w:rsid w:val="00EF60A8"/>
    <w:rsid w:val="00EF62FF"/>
    <w:rsid w:val="00EF64BD"/>
    <w:rsid w:val="00EF67EE"/>
    <w:rsid w:val="00EF740C"/>
    <w:rsid w:val="00EF7E3A"/>
    <w:rsid w:val="00F00935"/>
    <w:rsid w:val="00F00973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FE4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3EFA"/>
    <w:rsid w:val="00F240BB"/>
    <w:rsid w:val="00F244AA"/>
    <w:rsid w:val="00F24596"/>
    <w:rsid w:val="00F24715"/>
    <w:rsid w:val="00F24A98"/>
    <w:rsid w:val="00F24AAE"/>
    <w:rsid w:val="00F2526E"/>
    <w:rsid w:val="00F25488"/>
    <w:rsid w:val="00F254F2"/>
    <w:rsid w:val="00F259EA"/>
    <w:rsid w:val="00F25B95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3BB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9B3"/>
    <w:rsid w:val="00F71CBA"/>
    <w:rsid w:val="00F71DFD"/>
    <w:rsid w:val="00F72A51"/>
    <w:rsid w:val="00F73676"/>
    <w:rsid w:val="00F736E2"/>
    <w:rsid w:val="00F74314"/>
    <w:rsid w:val="00F7434C"/>
    <w:rsid w:val="00F74579"/>
    <w:rsid w:val="00F745E7"/>
    <w:rsid w:val="00F74AAE"/>
    <w:rsid w:val="00F74AC0"/>
    <w:rsid w:val="00F74D09"/>
    <w:rsid w:val="00F75308"/>
    <w:rsid w:val="00F753AE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3B7"/>
    <w:rsid w:val="00F97DFE"/>
    <w:rsid w:val="00FA08E9"/>
    <w:rsid w:val="00FA0906"/>
    <w:rsid w:val="00FA0F1D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2955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6258"/>
    <o:shapelayout v:ext="edit">
      <o:idmap v:ext="edit" data="1"/>
    </o:shapelayout>
  </w:shapeDefaults>
  <w:decimalSymbol w:val=","/>
  <w:listSeparator w:val=";"/>
  <w14:docId w14:val="11244384"/>
  <w15:docId w15:val="{A23A69DD-2FA7-46D3-94C2-A12DCC83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Bodytext">
    <w:name w:val="Body text_"/>
    <w:link w:val="33"/>
    <w:rsid w:val="008D4812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8D4812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-group.ru/manufacturer/341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48DD4-3EAF-4AFA-B2C3-F080D2335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29</Pages>
  <Words>4512</Words>
  <Characters>28001</Characters>
  <Application>Microsoft Office Word</Application>
  <DocSecurity>0</DocSecurity>
  <Lines>233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32449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user</cp:lastModifiedBy>
  <cp:revision>7</cp:revision>
  <cp:lastPrinted>2010-07-14T12:09:00Z</cp:lastPrinted>
  <dcterms:created xsi:type="dcterms:W3CDTF">2022-03-03T11:44:00Z</dcterms:created>
  <dcterms:modified xsi:type="dcterms:W3CDTF">2022-10-04T07:00:00Z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