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A2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2-</w:t>
      </w:r>
      <w:proofErr w:type="gramStart"/>
      <w:r w:rsidR="008A2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10..</w:t>
      </w:r>
      <w:proofErr w:type="gramEnd"/>
      <w:r w:rsidR="008A2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8A2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.3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C71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изм.1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A23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2. Секция 10-14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714C" w:rsidRDefault="00331333" w:rsidP="00EC7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замечаний</w:t>
      </w:r>
      <w:r w:rsidRPr="00056C64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EC714C" w:rsidRPr="00056C64">
        <w:rPr>
          <w:rFonts w:ascii="Times New Roman" w:hAnsi="Times New Roman"/>
          <w:b/>
          <w:color w:val="000000" w:themeColor="text1"/>
          <w:sz w:val="24"/>
          <w:szCs w:val="24"/>
        </w:rPr>
        <w:t>22.11.2024</w:t>
      </w:r>
    </w:p>
    <w:p w:rsidR="00691240" w:rsidRPr="00EC714C" w:rsidRDefault="008A2356" w:rsidP="00530479">
      <w:pPr>
        <w:jc w:val="right"/>
        <w:rPr>
          <w:rFonts w:ascii="Times New Roman" w:hAnsi="Times New Roman"/>
          <w:sz w:val="24"/>
          <w:szCs w:val="24"/>
        </w:rPr>
      </w:pPr>
      <w:r w:rsidRPr="00EC714C">
        <w:rPr>
          <w:rFonts w:ascii="Times New Roman" w:hAnsi="Times New Roman"/>
          <w:sz w:val="24"/>
          <w:szCs w:val="24"/>
        </w:rPr>
        <w:t>19.10</w:t>
      </w:r>
      <w:r w:rsidR="002C1D5C" w:rsidRPr="00EC714C">
        <w:rPr>
          <w:rFonts w:ascii="Times New Roman" w:hAnsi="Times New Roman"/>
          <w:sz w:val="24"/>
          <w:szCs w:val="24"/>
        </w:rPr>
        <w:t>.2024</w:t>
      </w: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9072"/>
        <w:gridCol w:w="1843"/>
        <w:gridCol w:w="1559"/>
        <w:gridCol w:w="1559"/>
      </w:tblGrid>
      <w:tr w:rsidR="00466D01" w:rsidRPr="005A7AAB" w:rsidTr="00466D01">
        <w:trPr>
          <w:trHeight w:val="653"/>
        </w:trPr>
        <w:tc>
          <w:tcPr>
            <w:tcW w:w="593" w:type="dxa"/>
            <w:vAlign w:val="center"/>
          </w:tcPr>
          <w:p w:rsidR="00466D01" w:rsidRPr="005A7AAB" w:rsidRDefault="00466D0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466D01" w:rsidRPr="005A7AAB" w:rsidRDefault="00466D0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9072" w:type="dxa"/>
            <w:vAlign w:val="center"/>
          </w:tcPr>
          <w:p w:rsidR="00466D01" w:rsidRPr="005A7AAB" w:rsidRDefault="00466D0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vAlign w:val="center"/>
          </w:tcPr>
          <w:p w:rsidR="00466D01" w:rsidRPr="005A7AAB" w:rsidRDefault="00466D0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466D01" w:rsidRPr="005A7AAB" w:rsidRDefault="00466D0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559" w:type="dxa"/>
          </w:tcPr>
          <w:p w:rsidR="00466D01" w:rsidRPr="005A7AAB" w:rsidRDefault="00466D0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замечания</w:t>
            </w:r>
          </w:p>
        </w:tc>
      </w:tr>
      <w:tr w:rsidR="00466D01" w:rsidRPr="00565759" w:rsidTr="00466D01">
        <w:trPr>
          <w:trHeight w:val="203"/>
        </w:trPr>
        <w:tc>
          <w:tcPr>
            <w:tcW w:w="13892" w:type="dxa"/>
            <w:gridSpan w:val="5"/>
            <w:vAlign w:val="center"/>
          </w:tcPr>
          <w:p w:rsidR="00466D01" w:rsidRPr="00565759" w:rsidRDefault="00466D01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1559" w:type="dxa"/>
          </w:tcPr>
          <w:p w:rsidR="00466D01" w:rsidRDefault="00466D01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6D01" w:rsidRPr="00C32CAB" w:rsidTr="00466D01">
        <w:trPr>
          <w:trHeight w:val="494"/>
        </w:trPr>
        <w:tc>
          <w:tcPr>
            <w:tcW w:w="593" w:type="dxa"/>
            <w:vAlign w:val="center"/>
          </w:tcPr>
          <w:p w:rsidR="00466D01" w:rsidRPr="00384411" w:rsidRDefault="00466D01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CE194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АИ, РД АР и в ПД АР привести в соответствие открывание дверей в МОП 1-го и типового этажа в помещении консьержа, колясочной, с/у, ПУИ и помещениях мусоропровода.</w:t>
            </w:r>
          </w:p>
          <w:p w:rsidR="00466D01" w:rsidRPr="00056C64" w:rsidRDefault="00466D01" w:rsidP="00972DD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Например, </w:t>
            </w: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 секция</w:t>
            </w: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14-АИ1.3 изм.1                      1-0-2-10..13..3-АР3.1 лист </w:t>
            </w:r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          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ПД-АР2.ПЗ лист 30</w:t>
            </w: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CDE5C6E" wp14:editId="198CB9A3">
                      <wp:simplePos x="0" y="0"/>
                      <wp:positionH relativeFrom="column">
                        <wp:posOffset>5889625</wp:posOffset>
                      </wp:positionH>
                      <wp:positionV relativeFrom="paragraph">
                        <wp:posOffset>918845</wp:posOffset>
                      </wp:positionV>
                      <wp:extent cx="306070" cy="258445"/>
                      <wp:effectExtent l="0" t="0" r="17780" b="27305"/>
                      <wp:wrapNone/>
                      <wp:docPr id="2" name="Скругленный 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70" cy="25844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3921DE" id="Скругленный прямоугольник 2" o:spid="_x0000_s1026" style="position:absolute;margin-left:463.75pt;margin-top:72.35pt;width:24.1pt;height:2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Or0QIAALEFAAAOAAAAZHJzL2Uyb0RvYy54bWysVMFuEzEQvSPxD5bvdDchaUvUTRW1CkKq&#10;StUW9ex4vclKXo+xnWzCCYkjSHwD34CQoKXlFzZ/xNi72Ual4oDYg9fjmXnjeZ6Zg8NlIclCGJuD&#10;SmhnJ6ZEKA5prqYJfXM5frZPiXVMpUyCEgldCUsPh0+fHJR6ILowA5kKQxBE2UGpEzpzTg+iyPKZ&#10;KJjdAS0UKjMwBXMommmUGlYieiGjbhzvRiWYVBvgwlo8Pa6VdBjws0xw9zrLrHBEJhTv5sJqwjrx&#10;azQ8YIOpYXqW8+Ya7B9uUbBcYdAW6pg5RuYm/wOqyLkBC5nb4VBEkGU5FyEHzKYTP8jmYsa0CLkg&#10;OVa3NNn/B8tPF2eG5GlCu5QoVuATVV+q6/X79Yfqa3VTfatuq9v1x+oHqX7h4efqZ3UXVHfVzfoT&#10;Kr9X16TraSy1HSDahT4zjWRx6zlZZqbwf8yWLAP1q5Z6sXSE4+HzeDfewwfiqOr293u9vseM7p21&#10;se6lgIL4TUINzFV6js8bWGeLE+tq+42dD6hgnEuJ52wglV8tyDz1Z0Ew08mRNGTBsDbG4xi/JuaW&#10;Gd7Au0Y+uzqfsHMrKWrYc5EhfZhBN9wkFK5oYRnnQrlOrZqxVNTR+tvBfKl7j5CuVAjokTO8ZYvd&#10;AGwsa5ANdp13Y+9dRaj71jn+28Vq59YjRAblWuciV2AeA5CYVRO5tt+QVFPjWZpAusLiMlB3ndV8&#10;nOPjnTDrzpjBNsP3xtHhXuOSSSgTCs2OkhmYd4+de3usftRSUmLbJtS+nTMjKJGvFPbFi06v5/s8&#10;CL3+XhcFs62ZbGvUvDgCfP0ODinNw9bbO7nZZgaKK5wwIx8VVUxxjJ1Q7sxGOHL1OMEZxcVoFMyw&#10;tzVzJ+pCcw/uWfV1ebm8YkY3Feyw9E9h0+Js8KCGa1vvqWA0d5DlocDveW34xrkQCqeZYX7wbMvB&#10;6n7SDn8DAAD//wMAUEsDBBQABgAIAAAAIQA0CUoC4QAAAAsBAAAPAAAAZHJzL2Rvd25yZXYueG1s&#10;TI/BTsMwEETvSPyDtUjcqNPWadoQp6KgokpcaOkHuPGSRMTrKHbb8PcsJ7jt7oxm3xTr0XXigkNo&#10;PWmYThIQSJW3LdUajh/bhyWIEA1Z03lCDd8YYF3e3hQmt/5Ke7wcYi04hEJuNDQx9rmUoWrQmTDx&#10;PRJrn35wJvI61NIO5srhrpOzJFlIZ1riD43p8bnB6utwdhred5upmldb+9KOi/nx9W3Tk9prfX83&#10;Pj2CiDjGPzP84jM6lMx08meyQXQaVrMsZSsLSmUg2LHKUh5OfFmmCmRZyP8dyh8AAAD//wMAUEsB&#10;Ai0AFAAGAAgAAAAhALaDOJL+AAAA4QEAABMAAAAAAAAAAAAAAAAAAAAAAFtDb250ZW50X1R5cGVz&#10;XS54bWxQSwECLQAUAAYACAAAACEAOP0h/9YAAACUAQAACwAAAAAAAAAAAAAAAAAvAQAAX3JlbHMv&#10;LnJlbHNQSwECLQAUAAYACAAAACEAD2Dzq9ECAACxBQAADgAAAAAAAAAAAAAAAAAuAgAAZHJzL2Uy&#10;b0RvYy54bWxQSwECLQAUAAYACAAAACEANAlKAuEAAAALAQAADwAAAAAAAAAAAAAAAAArBQAAZHJz&#10;L2Rvd25yZXYueG1sUEsFBgAAAAAEAAQA8wAAADk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056C6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BA553E" wp14:editId="7564F9BF">
                      <wp:simplePos x="0" y="0"/>
                      <wp:positionH relativeFrom="column">
                        <wp:posOffset>6170295</wp:posOffset>
                      </wp:positionH>
                      <wp:positionV relativeFrom="paragraph">
                        <wp:posOffset>1583055</wp:posOffset>
                      </wp:positionV>
                      <wp:extent cx="364490" cy="369570"/>
                      <wp:effectExtent l="0" t="0" r="16510" b="11430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490" cy="3695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78990D" id="Скругленный прямоугольник 6" o:spid="_x0000_s1026" style="position:absolute;margin-left:485.85pt;margin-top:124.65pt;width:28.7pt;height:2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V60wIAALEFAAAOAAAAZHJzL2Uyb0RvYy54bWysVM1uEzEQviPxDpbvdJM0TWnUTRW1CkKq&#10;2qgt6tnxepOVvB5jO9mEExJHkHgGngEhQUvLK2zeiLF3s41KxQGRw8bjmfnG883P4dEyl2QhjM1A&#10;xbS906JEKA5JpqYxfXM1evGSEuuYSpgEJWK6EpYeDZ4/Oyx0X3RgBjIRhiCIsv1Cx3TmnO5HkeUz&#10;kTO7A1ooVKZgcuZQNNMoMaxA9FxGnVarFxVgEm2AC2vx9qRS0kHAT1PB3XmaWuGIjCm+zYWvCd+J&#10;/0aDQ9afGqZnGa+fwf7hFTnLFAZtoE6YY2Rusj+g8owbsJC6HQ55BGmacRFywGzarUfZXM6YFiEX&#10;JMfqhib7/2D52WJsSJbEtEeJYjmWqPxS3qzfrz+UX8vb8lt5V96tP5Y/SPkLLz+XP8v7oLovb9ef&#10;UPm9vCE9T2OhbR/RLvXY1JLFo+dkmZrc/2O2ZBmoXzXUi6UjHC93e93uARaIo2q3d7C3H0oTPThr&#10;Y90rATnxh5gamKvkAssbWGeLU+swKtpv7HxABaNMylBiqfyFBZkl/i4IZjo5loYsGPbGaNTCn88D&#10;MbbMUPKukc+uyiec3EoKjyHVhUiRPsygE14SGlc0sIxzoVy7Us1YIqpoe9vBfKt7jxA6AHrkFF/Z&#10;YNcAG8sKZINdvbm2964i9H3j3PrbwyrnxiNEBuUa5zxTYJ4CkJhVHbmy35BUUeNZmkCywuYyUE2d&#10;1XyUYfFOmXVjZnDMsN64Otw5flIJRUyhPlEyA/PuqXtvj92PWkoKHNuY2rdzZgQl8rXCuThod7t+&#10;zoPQ3dvvoGC2NZNtjZrnx4DVb+OS0jwcvb2Tm2NqIL/GDTP0UVHFFMfYMeXObIRjV60T3FFcDIfB&#10;DGdbM3eqLjX34J5V35dXy2tmdN3BDlv/DDYjzvqPeriy9Z4KhnMHaRYa/IHXmm/cC6Fx6h3mF8+2&#10;HKweNu3gNwAAAP//AwBQSwMEFAAGAAgAAAAhAM+dbJXhAAAADAEAAA8AAABkcnMvZG93bnJldi54&#10;bWxMj8tOwzAQRfdI/IM1SOyo86IhIZOKgoqQ2NDSD3DjIYmIx1HstuHvcVewHN2je89Uq9kM4kST&#10;6y0jxIsIBHFjdc8twv5zc/cAwnnFWg2WCeGHHKzq66tKldqeeUunnW9FKGFXKoTO+7GU0jUdGeUW&#10;diQO2ZedjPLhnFqpJ3UO5WaQSRQtpVE9h4VOjfTcUfO9OxqEj7d1nKXNRr/08zLdv76vR862iLc3&#10;89MjCE+z/4Phoh/UoQ5OB3tk7cSAUORxHlCEJCtSEBciSooYxAEhjfJ7kHUl/z9R/wIAAP//AwBQ&#10;SwECLQAUAAYACAAAACEAtoM4kv4AAADhAQAAEwAAAAAAAAAAAAAAAAAAAAAAW0NvbnRlbnRfVHlw&#10;ZXNdLnhtbFBLAQItABQABgAIAAAAIQA4/SH/1gAAAJQBAAALAAAAAAAAAAAAAAAAAC8BAABfcmVs&#10;cy8ucmVsc1BLAQItABQABgAIAAAAIQD9QcV60wIAALEFAAAOAAAAAAAAAAAAAAAAAC4CAABkcnMv&#10;ZTJvRG9jLnhtbFBLAQItABQABgAIAAAAIQDPnWyV4QAAAAwBAAAPAAAAAAAAAAAAAAAAAC0FAABk&#10;cnMvZG93bnJldi54bWxQSwUGAAAAAAQABADzAAAAOw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056C64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DCE0681" wp14:editId="23DC4EEB">
                  <wp:extent cx="2067339" cy="1847803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749" cy="1890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056C6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5CC4EDB" wp14:editId="19FA1E53">
                  <wp:extent cx="1959408" cy="1897512"/>
                  <wp:effectExtent l="0" t="0" r="3175" b="762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997" cy="1913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056C6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B6A05CF" wp14:editId="1D6D9DC2">
                  <wp:extent cx="1982081" cy="183420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449" cy="1852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vAlign w:val="center"/>
          </w:tcPr>
          <w:p w:rsidR="00466D01" w:rsidRPr="00384411" w:rsidRDefault="00466D0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466D01" w:rsidRPr="00056C64" w:rsidRDefault="00466D01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466D01" w:rsidRPr="00C32CAB" w:rsidTr="00466D01">
        <w:trPr>
          <w:trHeight w:val="494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5F5EC7" w:rsidRDefault="00466D01" w:rsidP="00972D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9072" w:type="dxa"/>
            <w:vAlign w:val="center"/>
          </w:tcPr>
          <w:p w:rsidR="00466D01" w:rsidRPr="005F5EC7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DDE">
              <w:rPr>
                <w:rFonts w:ascii="Times New Roman" w:hAnsi="Times New Roman" w:cs="Times New Roman"/>
                <w:sz w:val="24"/>
                <w:szCs w:val="24"/>
              </w:rPr>
              <w:t>В 2-</w:t>
            </w:r>
            <w:proofErr w:type="gramStart"/>
            <w:r w:rsidRPr="00972DDE">
              <w:rPr>
                <w:rFonts w:ascii="Times New Roman" w:hAnsi="Times New Roman" w:cs="Times New Roman"/>
                <w:sz w:val="24"/>
                <w:szCs w:val="24"/>
              </w:rPr>
              <w:t>10..</w:t>
            </w:r>
            <w:proofErr w:type="gramEnd"/>
            <w:r w:rsidRPr="00972DDE">
              <w:rPr>
                <w:rFonts w:ascii="Times New Roman" w:hAnsi="Times New Roman" w:cs="Times New Roman"/>
                <w:sz w:val="24"/>
                <w:szCs w:val="24"/>
              </w:rPr>
              <w:t>14-АИ1.3</w:t>
            </w:r>
            <w:r w:rsidRPr="00972D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для отделки потолка в с/у консьержа и ПУИ указан подвесной потолок из ГСП-Н2 с последующей улучшенной окраской</w:t>
            </w:r>
          </w:p>
          <w:p w:rsidR="00466D01" w:rsidRPr="005F5EC7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466D01" w:rsidRPr="005F5EC7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  <w:p w:rsidR="00466D01" w:rsidRPr="00972DDE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D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3" w:type="dxa"/>
            <w:vAlign w:val="center"/>
          </w:tcPr>
          <w:p w:rsidR="00466D01" w:rsidRPr="00384411" w:rsidRDefault="00466D01" w:rsidP="00972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466D01" w:rsidRPr="00C32CAB" w:rsidTr="00466D01">
        <w:trPr>
          <w:trHeight w:val="494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972D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эт</w:t>
            </w:r>
            <w:proofErr w:type="spellEnd"/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 типового этажа и в помещении консьержа предусмотрен потолок «Грильято» с размером ячейки 100х100 мм: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149E0DD" wp14:editId="5A443967">
                  <wp:extent cx="3981450" cy="1430622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620" cy="1441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2-</w:t>
            </w:r>
            <w:proofErr w:type="gramStart"/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14-АИ1.3 – «Грильято» с ячейкой 75х75мм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65B0A53" wp14:editId="6DA7C6D3">
                  <wp:extent cx="4054415" cy="830092"/>
                  <wp:effectExtent l="0" t="0" r="381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727" cy="836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Привести ПД в соответствие с РД.</w:t>
            </w:r>
          </w:p>
          <w:p w:rsidR="00466D01" w:rsidRPr="00D15D5B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15D5B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Применить подвесной потолок «Грильято» с размером ячеек 75х75мм и упрочняющей пропиткой потолка и примыкающих стен в </w:t>
            </w:r>
            <w:proofErr w:type="spellStart"/>
            <w:r w:rsidRPr="00D15D5B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запотолочном</w:t>
            </w:r>
            <w:proofErr w:type="spellEnd"/>
            <w:r w:rsidRPr="00D15D5B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пространстве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14-АИ1.3 изм.1 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указан подвесной потолок «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Грильято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запотолочном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пространстве.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466D01" w:rsidRPr="00C32CAB" w:rsidTr="00466D01">
        <w:trPr>
          <w:trHeight w:val="494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Привести в соответствие наличие, расположение и размеры контрастных полос в МОП 1-го и типового этажа между АИ и ПД-ОДИ-ГЧ 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 примере корпуса 2 секции 15</w:t>
            </w:r>
          </w:p>
          <w:p w:rsidR="00466D01" w:rsidRPr="00056C64" w:rsidRDefault="00466D01" w:rsidP="00B4309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 xml:space="preserve"> ПД ОДИ-ГЧ</w:t>
            </w: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                                               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19-АИ1.4 изм.1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                                  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lang w:eastAsia="ru-RU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838117" wp14:editId="47FC33AF">
                  <wp:extent cx="3010619" cy="2370304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970" cy="2410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noProof/>
                <w:color w:val="000000" w:themeColor="text1"/>
                <w:lang w:eastAsia="ru-RU"/>
              </w:rPr>
              <w:t xml:space="preserve">         </w:t>
            </w: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157A2BB" wp14:editId="0A0AB7D4">
                  <wp:extent cx="2924355" cy="2415440"/>
                  <wp:effectExtent l="0" t="0" r="0" b="444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858" cy="2484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3AF5F6" wp14:editId="68FAD62D">
                  <wp:extent cx="5410200" cy="878932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1288" cy="903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466D01" w:rsidRPr="00C32CAB" w:rsidTr="00466D01">
        <w:trPr>
          <w:trHeight w:val="494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972D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466D01" w:rsidRPr="00972DDE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F76731" wp14:editId="233EC3C1">
                  <wp:extent cx="3857625" cy="1218198"/>
                  <wp:effectExtent l="0" t="0" r="0" b="127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999" cy="12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исключить данную информацию в ПД АР1.ПЗ</w:t>
            </w:r>
          </w:p>
        </w:tc>
        <w:tc>
          <w:tcPr>
            <w:tcW w:w="1843" w:type="dxa"/>
            <w:vAlign w:val="center"/>
          </w:tcPr>
          <w:p w:rsidR="00466D01" w:rsidRPr="00384411" w:rsidRDefault="00466D01" w:rsidP="00972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559" w:type="dxa"/>
            <w:vAlign w:val="center"/>
          </w:tcPr>
          <w:p w:rsidR="00466D01" w:rsidRPr="00384411" w:rsidRDefault="00466D01" w:rsidP="00972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466D01" w:rsidRPr="00565759" w:rsidTr="00466D01">
        <w:trPr>
          <w:trHeight w:val="305"/>
        </w:trPr>
        <w:tc>
          <w:tcPr>
            <w:tcW w:w="13892" w:type="dxa"/>
            <w:gridSpan w:val="5"/>
            <w:vAlign w:val="center"/>
          </w:tcPr>
          <w:p w:rsidR="00466D01" w:rsidRPr="00384411" w:rsidRDefault="00466D01" w:rsidP="0097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  <w:tc>
          <w:tcPr>
            <w:tcW w:w="1559" w:type="dxa"/>
          </w:tcPr>
          <w:p w:rsidR="00466D01" w:rsidRPr="00384411" w:rsidRDefault="00466D01" w:rsidP="0097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номера комплектов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9E88DD1" wp14:editId="29956870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3D45E89" wp14:editId="653BA368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BF8AD5D" wp14:editId="4E1FA7CB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F74FCE0" wp14:editId="3615E6F5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14A06B8" wp14:editId="0FF07FC9">
                  <wp:extent cx="5877745" cy="266737"/>
                  <wp:effectExtent l="0" t="0" r="889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8630BAE" wp14:editId="2AC3C008">
                  <wp:extent cx="5249008" cy="342948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90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данное примечание с ссылкой на другой комплект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2AABC60" wp14:editId="5B097951">
                  <wp:extent cx="5839640" cy="409632"/>
                  <wp:effectExtent l="0" t="0" r="889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9640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комплекте 2-10..14-АИ1.3 предоставить развертки стен МОП типового этажа и лестничной клетки  1-го и типового этажа (достаточно предоставить развертки для одной из секций, рассматриваемых в данном комплекте: 10,11,12,13 или 14)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</w:rPr>
              <w:t>ФР-11-11142/21 от 08.06.2021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</w:rPr>
              <w:t>О разработке раздела «Архитектурные интерьеры»</w:t>
            </w: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2-6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ур.ч.пола</w:t>
            </w:r>
            <w:proofErr w:type="spellEnd"/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для всех помещений 1-го этажа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2-6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данное примечание, информацию предоставить в данном комплекте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57FF0BB" wp14:editId="6842FF10">
                  <wp:extent cx="5910349" cy="222682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6195" cy="224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17-26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ур.ч.пола</w:t>
            </w:r>
            <w:proofErr w:type="spellEnd"/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отметки подвесного потолка 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32-36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улучшенная покраска белой краской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D3FED70" wp14:editId="4884DFB7">
                  <wp:extent cx="3467819" cy="706277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9540" cy="712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Для учета в работе</w:t>
            </w:r>
          </w:p>
        </w:tc>
        <w:tc>
          <w:tcPr>
            <w:tcW w:w="1559" w:type="dxa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972DD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056C64" w:rsidRDefault="00466D01" w:rsidP="00972DD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номера комплектов АР</w:t>
            </w:r>
          </w:p>
          <w:p w:rsidR="00466D01" w:rsidRPr="00056C64" w:rsidRDefault="00466D01" w:rsidP="00972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C875D67" wp14:editId="6016FDCD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972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Представить схему узла порога ПУИ.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14-АИ1.3 изм.1 представлен типовой узел порога в санузле и ПУИ, порог из </w:t>
            </w:r>
            <w:proofErr w:type="spell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керамогранитной</w:t>
            </w:r>
            <w:proofErr w:type="spell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плитки высотой 15 мм.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D1382F4" wp14:editId="2093B08C">
                  <wp:extent cx="3356515" cy="189241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341" cy="189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 лист 4 в спецификации элементов заполнения дверных проемов 1 этажа для помещения ПУИ указана дверь со стационарным порогом 14 мм.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i/>
                <w:noProof/>
                <w:color w:val="000000" w:themeColor="text1"/>
                <w:lang w:eastAsia="ru-RU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E89F88" wp14:editId="633D18D8">
                      <wp:simplePos x="0" y="0"/>
                      <wp:positionH relativeFrom="column">
                        <wp:posOffset>1364201</wp:posOffset>
                      </wp:positionH>
                      <wp:positionV relativeFrom="paragraph">
                        <wp:posOffset>446653</wp:posOffset>
                      </wp:positionV>
                      <wp:extent cx="1256306" cy="119270"/>
                      <wp:effectExtent l="0" t="0" r="20320" b="14605"/>
                      <wp:wrapNone/>
                      <wp:docPr id="15" name="Скругленный 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306" cy="1192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75AE7A1" id="Скругленный прямоугольник 15" o:spid="_x0000_s1026" style="position:absolute;margin-left:107.4pt;margin-top:35.15pt;width:98.9pt;height:9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fZ1AIAALQFAAAOAAAAZHJzL2Uyb0RvYy54bWysVM1uEzEQviPxDpbvdHdD09KomypqFYRU&#10;tVVb1LPj9SYreT3Gdv44IXEsEs/AMyAkaGl5hc0bMfZutlGpOCBy2Hg8M9/MfJ6Z/YNFKclMGFuA&#10;SmmyFVMiFIesUOOUvr0cvnhFiXVMZUyCEildCksP+s+f7c91T3RgAjIThiCIsr25TunEOd2LIssn&#10;omR2C7RQqMzBlMyhaMZRZtgc0UsZdeJ4J5qDybQBLqzF26NaSfsBP88Fd6d5boUjMqWYmwtfE74j&#10;/436+6w3NkxPCt6kwf4hi5IVCoO2UEfMMTI1xR9QZcENWMjdFocygjwvuAg1YDVJ/KiaiwnTItSC&#10;5Fjd0mT/Hyw/mZ0ZUmT4dl1KFCvxjaov1c3qw+pj9bW6rb5Vd9Xd6rr6QapfePm5+lndB9V9dbv6&#10;hMrv1Q1BXyRyrm0P8S70mWkki0fPyiI3pf/HeskikL9syRcLRzheJp3uzst4hxKOuiTZ6+yG14ke&#10;vLWx7rWAkvhDSg1MVXaOLxyIZ7Nj6zAs2q/tfEQFw0LK8MpS+QsLssj8XRDMeHQoDZkxbI/hMMaf&#10;LwQxNsxQ8q6RL68uKJzcUgqPIdW5yJFBLKETMgm9K1pYxrlQLqlVE5aJOlp3M5jvdu8RQgdAj5xj&#10;li12A7C2rEHW2HXOjb13FaH1W+f4b4nVzq1HiAzKtc5locA8BSCxqiZybb8mqabGszSCbIn9ZaAe&#10;PKv5sMDHO2bWnTGDk4YzidvDneInlzBPKTQnSiZg3j917+1xAFBLyRwnN6X23ZQZQYl8o3A09pLt&#10;bT/qQdju7nZQMJua0aZGTctDwNdPcE9pHo7e3sn1MTdQXuGSGfioqGKKY+yUcmfWwqGrNwquKS4G&#10;g2CG462ZO1YXmntwz6rvy8vFFTO66WCHvX8C6ylnvUc9XNt6TwWDqYO8CA3+wGvDN66G0DjNGvO7&#10;Z1MOVg/Ltv8bAAD//wMAUEsDBBQABgAIAAAAIQBHKuss3wAAAAkBAAAPAAAAZHJzL2Rvd25yZXYu&#10;eG1sTI/BTsMwEETvSPyDtUjcqOMkCiVkU1FQEVIvtPQD3HhJIuJ1FLtt+HvMCY6jGc28qVazHcSZ&#10;Jt87RlCLBARx40zPLcLhY3O3BOGDZqMHx4TwTR5W9fVVpUvjLryj8z60IpawLzVCF8JYSumbjqz2&#10;CzcSR+/TTVaHKKdWmklfYrkdZJokhbS657jQ6ZGeO2q+9ieL8P62VnnWbMxLPxfZ4XW7HjnfId7e&#10;zE+PIALN4S8Mv/gRHerIdHQnNl4MCKnKI3pAuE8yEDGQq7QAcURYPiiQdSX/P6h/AAAA//8DAFBL&#10;AQItABQABgAIAAAAIQC2gziS/gAAAOEBAAATAAAAAAAAAAAAAAAAAAAAAABbQ29udGVudF9UeXBl&#10;c10ueG1sUEsBAi0AFAAGAAgAAAAhADj9If/WAAAAlAEAAAsAAAAAAAAAAAAAAAAALwEAAF9yZWxz&#10;Ly5yZWxzUEsBAi0AFAAGAAgAAAAhAEhRp9nUAgAAtAUAAA4AAAAAAAAAAAAAAAAALgIAAGRycy9l&#10;Mm9Eb2MueG1sUEsBAi0AFAAGAAgAAAAhAEcq6yzfAAAACQEAAA8AAAAAAAAAAAAAAAAALgUAAGRy&#10;cy9kb3ducmV2LnhtbFBLBQYAAAAABAAEAPMAAAA6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9EEFAA6" wp14:editId="20128687">
                  <wp:extent cx="1240404" cy="167819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53" cy="170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1BFA2D1" wp14:editId="2FD5E120">
                  <wp:extent cx="1457528" cy="1686160"/>
                  <wp:effectExtent l="0" t="0" r="9525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28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B2A611E" wp14:editId="63DC9A3B">
                  <wp:extent cx="428685" cy="304843"/>
                  <wp:effectExtent l="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i/>
                <w:noProof/>
                <w:color w:val="000000" w:themeColor="text1"/>
                <w:lang w:eastAsia="ru-RU"/>
              </w:rPr>
              <w:drawing>
                <wp:inline distT="0" distB="0" distL="0" distR="0" wp14:anchorId="2115BD93" wp14:editId="5A1678B5">
                  <wp:extent cx="390580" cy="219106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 конструкцию порога и его высоту между комплектами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 АР3.1 указан порог в составе дверной коробки, данный порог имеет высоту 14мм, который устанавливается на порог в конструктивном исполнении высотой 15мм, что указано в альбоме ЖД-ТАС-РЕН-АР-ДВ</w:t>
            </w: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узлах №4.1 и 4.2 указать правильные ссылки на листы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B219C76" wp14:editId="437C1323">
                  <wp:extent cx="1130061" cy="479203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401" cy="486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9F70F5E" wp14:editId="661540F8">
                  <wp:extent cx="1147313" cy="453078"/>
                  <wp:effectExtent l="0" t="0" r="0" b="444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057" cy="45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7-11, 32-36                                   12-16, 37-41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6A504B" wp14:editId="01974429">
                  <wp:extent cx="2133963" cy="983411"/>
                  <wp:effectExtent l="0" t="0" r="0" b="762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074" cy="99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АР3.2 изм.3 противопожарная дверь со стационарным порогом указана только для помещения мусоропровода.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31E967D" wp14:editId="677FF8B9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375C935" wp14:editId="48B4B8F1">
                  <wp:extent cx="732230" cy="1345720"/>
                  <wp:effectExtent l="0" t="0" r="0" b="6985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485" cy="13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7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планах полов, потолков, стен и на развертках указать правильные ссылки на листы с узлами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27C25A" wp14:editId="0857D782">
                  <wp:extent cx="3510951" cy="571431"/>
                  <wp:effectExtent l="0" t="0" r="0" b="63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230" cy="57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noProof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565759" w:rsidTr="00466D01">
        <w:trPr>
          <w:trHeight w:val="405"/>
        </w:trPr>
        <w:tc>
          <w:tcPr>
            <w:tcW w:w="13892" w:type="dxa"/>
            <w:gridSpan w:val="5"/>
            <w:vAlign w:val="center"/>
          </w:tcPr>
          <w:p w:rsidR="00466D01" w:rsidRPr="00384411" w:rsidRDefault="00466D01" w:rsidP="00B43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  <w:tc>
          <w:tcPr>
            <w:tcW w:w="1559" w:type="dxa"/>
          </w:tcPr>
          <w:p w:rsidR="00466D01" w:rsidRPr="00384411" w:rsidRDefault="00466D01" w:rsidP="00B43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6D01" w:rsidRPr="00C32CAB" w:rsidTr="00466D01">
        <w:trPr>
          <w:trHeight w:val="436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7-11</w:t>
            </w:r>
          </w:p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32-36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Для запотолочного пространства потолка «Грильято» 75х75мм применить упрочняющую пропитку потолка и примыкающих стен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14-АИ1.3 изм.1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CF33D6A" wp14:editId="0A87E547">
                  <wp:extent cx="3299791" cy="595958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094" cy="603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6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6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vAlign w:val="center"/>
          </w:tcPr>
          <w:p w:rsidR="00466D01" w:rsidRPr="0017422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224">
              <w:rPr>
                <w:rFonts w:ascii="Times New Roman" w:hAnsi="Times New Roman" w:cs="Times New Roman"/>
                <w:sz w:val="24"/>
                <w:szCs w:val="24"/>
              </w:rPr>
              <w:t>В 2-</w:t>
            </w:r>
            <w:proofErr w:type="gramStart"/>
            <w:r w:rsidRPr="00174224">
              <w:rPr>
                <w:rFonts w:ascii="Times New Roman" w:hAnsi="Times New Roman" w:cs="Times New Roman"/>
                <w:sz w:val="24"/>
                <w:szCs w:val="24"/>
              </w:rPr>
              <w:t>10..</w:t>
            </w:r>
            <w:proofErr w:type="gramEnd"/>
            <w:r w:rsidRPr="00174224">
              <w:rPr>
                <w:rFonts w:ascii="Times New Roman" w:hAnsi="Times New Roman" w:cs="Times New Roman"/>
                <w:sz w:val="24"/>
                <w:szCs w:val="24"/>
              </w:rPr>
              <w:t>14-АИ1.3</w:t>
            </w:r>
          </w:p>
          <w:p w:rsidR="00466D01" w:rsidRPr="0017422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422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737923" wp14:editId="5AFAEADC">
                  <wp:extent cx="940280" cy="890791"/>
                  <wp:effectExtent l="0" t="0" r="0" b="508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489" cy="898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17422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4224">
              <w:rPr>
                <w:rFonts w:ascii="Times New Roman" w:hAnsi="Times New Roman" w:cs="Times New Roman"/>
                <w:bCs/>
                <w:sz w:val="24"/>
                <w:szCs w:val="24"/>
              </w:rPr>
              <w:t>ни на одном плане полов грязезащитная решетка не примыкает вплотную к порогу двери так, как показано на схеме узла №1.2.</w:t>
            </w:r>
          </w:p>
          <w:p w:rsidR="00466D01" w:rsidRPr="0017422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4224">
              <w:rPr>
                <w:rFonts w:ascii="Times New Roman" w:hAnsi="Times New Roman" w:cs="Times New Roman"/>
                <w:bCs/>
                <w:sz w:val="24"/>
                <w:szCs w:val="24"/>
              </w:rPr>
              <w:t>Уточнить. Замаркироват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ь данный узел на планах полов и</w:t>
            </w:r>
            <w:r w:rsidRPr="00174224">
              <w:rPr>
                <w:rFonts w:ascii="Times New Roman" w:hAnsi="Times New Roman" w:cs="Times New Roman"/>
                <w:bCs/>
                <w:sz w:val="24"/>
                <w:szCs w:val="24"/>
              </w:rPr>
              <w:t>ли исключить.</w:t>
            </w:r>
          </w:p>
          <w:p w:rsidR="00466D01" w:rsidRPr="0017422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422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10EE22" wp14:editId="0F8C83FE">
                  <wp:extent cx="2579298" cy="228025"/>
                  <wp:effectExtent l="0" t="0" r="0" b="635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177" cy="233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B0617F" wp14:editId="3598FDC9">
                  <wp:extent cx="2527540" cy="611621"/>
                  <wp:effectExtent l="0" t="0" r="635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959" cy="62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14-АИ1.3 изм.1 </w:t>
            </w:r>
          </w:p>
          <w:p w:rsidR="00466D01" w:rsidRPr="005F5EC7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Данный узел исключен</w:t>
            </w:r>
          </w:p>
        </w:tc>
        <w:tc>
          <w:tcPr>
            <w:tcW w:w="1843" w:type="dxa"/>
            <w:vAlign w:val="center"/>
          </w:tcPr>
          <w:p w:rsidR="00466D01" w:rsidRPr="0045013A" w:rsidRDefault="00466D01" w:rsidP="00B43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466D01" w:rsidRPr="00384411" w:rsidRDefault="00466D01" w:rsidP="00B43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466D01" w:rsidRPr="00C32CAB" w:rsidTr="00466D01">
        <w:trPr>
          <w:trHeight w:val="436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vAlign w:val="center"/>
          </w:tcPr>
          <w:p w:rsidR="00466D01" w:rsidRPr="00D15D5B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15D5B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Согласно АР3.1 в тамбурах и вестибюле одинаковый уровень чистого пола</w:t>
            </w:r>
          </w:p>
          <w:p w:rsidR="00466D01" w:rsidRPr="00D15D5B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15D5B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94CC7C9" wp14:editId="2199339A">
                  <wp:extent cx="1453180" cy="1138686"/>
                  <wp:effectExtent l="0" t="0" r="0" b="4445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675" cy="1151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5D5B">
              <w:rPr>
                <w:strike/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D15D5B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D5D5CA9" wp14:editId="51B87E55">
                  <wp:extent cx="514422" cy="619211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2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5D5B">
              <w:rPr>
                <w:strike/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D15D5B">
              <w:rPr>
                <w:strike/>
                <w:noProof/>
                <w:color w:val="A6A6A6" w:themeColor="background1" w:themeShade="A6"/>
                <w:lang w:eastAsia="ru-RU"/>
              </w:rPr>
              <w:drawing>
                <wp:inline distT="0" distB="0" distL="0" distR="0" wp14:anchorId="2DD372E6" wp14:editId="23EBAA3D">
                  <wp:extent cx="609685" cy="428685"/>
                  <wp:effectExtent l="0" t="0" r="0" b="952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85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5D5B">
              <w:rPr>
                <w:strike/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D15D5B">
              <w:rPr>
                <w:strike/>
                <w:noProof/>
                <w:color w:val="A6A6A6" w:themeColor="background1" w:themeShade="A6"/>
                <w:lang w:eastAsia="ru-RU"/>
              </w:rPr>
              <w:drawing>
                <wp:inline distT="0" distB="0" distL="0" distR="0" wp14:anchorId="22EEA0FB" wp14:editId="37A28737">
                  <wp:extent cx="405722" cy="885825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10" cy="920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D15D5B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15D5B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D15D5B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D15D5B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10..</w:t>
            </w:r>
            <w:proofErr w:type="gramEnd"/>
            <w:r w:rsidRPr="00D15D5B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14-АИ1.3 представлена схема с перепадом уровня пола между 1-ым и 2-ым тамбуром</w:t>
            </w:r>
          </w:p>
          <w:p w:rsidR="00466D01" w:rsidRPr="00D15D5B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15D5B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2A0E23" wp14:editId="756D47A7">
                  <wp:extent cx="2152650" cy="1220266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020" cy="1230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D15D5B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</w:pPr>
            <w:r w:rsidRPr="00D15D5B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Указать высоту порога между тамбурами 1 и 2 </w:t>
            </w:r>
          </w:p>
          <w:p w:rsidR="00466D01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C62C415" wp14:editId="7409418D">
                      <wp:simplePos x="0" y="0"/>
                      <wp:positionH relativeFrom="column">
                        <wp:posOffset>1857182</wp:posOffset>
                      </wp:positionH>
                      <wp:positionV relativeFrom="paragraph">
                        <wp:posOffset>1497496</wp:posOffset>
                      </wp:positionV>
                      <wp:extent cx="628153" cy="190831"/>
                      <wp:effectExtent l="0" t="0" r="19685" b="19050"/>
                      <wp:wrapNone/>
                      <wp:docPr id="28" name="Скругленный 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153" cy="19083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291CE35" id="Скругленный прямоугольник 28" o:spid="_x0000_s1026" style="position:absolute;margin-left:146.25pt;margin-top:117.9pt;width:49.45pt;height:15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z+20gIAALMFAAAOAAAAZHJzL2Uyb0RvYy54bWysVM1u1DAQviPxDpbvNMn2h3bVbLVqtQip&#10;aldtUc9ex9mN5HiM7f3jhMQRJJ6BZ0BI0NLyCtk3Yuxk01WpOCBycDyemW88n2fm8GhRSjITxhag&#10;UppsxZQIxSEr1Dilb64GL/YpsY6pjElQIqVLYelR7/mzw7nuig5MQGbCEARRtjvXKZ04p7tRZPlE&#10;lMxugRYKlTmYkjkUzTjKDJsjeimjThzvRXMwmTbAhbV4elIraS/g57ng7jzPrXBEphTv5sJqwjry&#10;a9Q7ZN2xYXpS8OYa7B9uUbJCYdAW6oQ5Rqam+AOqLLgBC7nb4lBGkOcFFyEHzCaJH2VzOWFahFyQ&#10;HKtbmuz/g+Vns6EhRZbSDr6UYiW+UfWlulm9X32ovla31bfqrrpbfax+kOoXHn6uflb3QXVf3a4+&#10;ofJ7dUPQF4mca9tFvEs9NI1kcetZWeSm9H/MlywC+cuWfLFwhOPhXmc/2d2mhKMqOYj3txOPGT04&#10;a2PdKwEl8ZuUGpiq7AIfOPDOZqfW1fZrOx9QwaCQEs9ZVyq/WpBF5s+CYMajY2nIjGF1DAYxfk3M&#10;DTO8gXeNfHZ1PmHnllLUsBciRwIxg064SShd0cIyzoVySa2asEzU0XY3g/li9x4hXakQ0CPneMsW&#10;uwFYW9Yga+w678beu4pQ+a1z/LeL1c6tR4gMyrXOZaHAPAUgMasmcm2/JqmmxrM0gmyJ5WWg7jur&#10;+aDAxztl1g2ZwUbDlsTh4c5xySXMUwrNjpIJmHdPnXt7rH/UUjLHxk2pfTtlRlAiXyvsjINkZ8d3&#10;ehB2dl92UDCbmtGmRk3LY8DXT3BMaR623t7J9TY3UF7jjOn7qKhiimPslHJn1sKxqwcKTiku+v1g&#10;ht2tmTtVl5p7cM+qr8urxTUzuqlgh6V/BusmZ91HNVzbek8F/amDvAgF/sBrwzdOhlA4zRTzo2dT&#10;DlYPs7b3GwAA//8DAFBLAwQUAAYACAAAACEA3ExyoN8AAAALAQAADwAAAGRycy9kb3ducmV2Lnht&#10;bEyPzU7DMBCE70i8g7VI3KjzLxLiVBRUhMSFlj6AGy9JRLyOYrcNb89ygtvuzmj2m3q92FGccfaD&#10;IwXxKgKB1DozUKfg8LG9uwfhgyajR0eo4Bs9rJvrq1pXxl1oh+d96ASHkK+0gj6EqZLStz1a7Vdu&#10;QmLt081WB17nTppZXzjcjjKJokJaPRB/6PWETz22X/uTVfD+uomztN2a52Ep0sPL22aibKfU7c3y&#10;+AAi4BL+zPCLz+jQMNPRnch4MSpIyiRnKw9pzh3YkZZxBuLIlyIvQTa1/N+h+QEAAP//AwBQSwEC&#10;LQAUAAYACAAAACEAtoM4kv4AAADhAQAAEwAAAAAAAAAAAAAAAAAAAAAAW0NvbnRlbnRfVHlwZXNd&#10;LnhtbFBLAQItABQABgAIAAAAIQA4/SH/1gAAAJQBAAALAAAAAAAAAAAAAAAAAC8BAABfcmVscy8u&#10;cmVsc1BLAQItABQABgAIAAAAIQC8Qz+20gIAALMFAAAOAAAAAAAAAAAAAAAAAC4CAABkcnMvZTJv&#10;RG9jLnhtbFBLAQItABQABgAIAAAAIQDcTHKg3wAAAAsBAAAPAAAAAAAAAAAAAAAAACwFAABkcnMv&#10;ZG93bnJldi54bWxQSwUGAAAAAAQABADzAAAAOA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C364AB"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w:drawing>
                <wp:inline distT="0" distB="0" distL="0" distR="0" wp14:anchorId="2224BC08" wp14:editId="764E317B">
                  <wp:extent cx="4325509" cy="1801638"/>
                  <wp:effectExtent l="0" t="0" r="0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5761" cy="1810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4472C4" w:themeColor="accent5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Представить схему узла стыковки с напольным покрытием порога между 2-ым тамбуром и вестибюлем. Замаркировать на плане полов.</w:t>
            </w:r>
          </w:p>
          <w:p w:rsidR="00466D01" w:rsidRPr="008A2356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0CD2CD4" wp14:editId="4A3D7F48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165100</wp:posOffset>
                      </wp:positionV>
                      <wp:extent cx="500380" cy="540385"/>
                      <wp:effectExtent l="0" t="0" r="13970" b="12065"/>
                      <wp:wrapNone/>
                      <wp:docPr id="19" name="Скругленный 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54038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58F20C" id="Скругленный прямоугольник 19" o:spid="_x0000_s1026" style="position:absolute;margin-left:13.9pt;margin-top:13pt;width:39.4pt;height:4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lx0QIAALMFAAAOAAAAZHJzL2Uyb0RvYy54bWysVM1uEzEQviPxDpbvdDchgTbqpopaBSFV&#10;bdQW9ex4vclKXo+xnT9OSBxB4hl4BoQELS2vsHkjxt7NJioVB8QevDOemW9+PDOHR8tCkrkwNgeV&#10;0NZeTIlQHNJcTRL65mr4bJ8S65hKmQQlEroSlh71nz45XOieaMMUZCoMQRBlewud0KlzuhdFlk9F&#10;weweaKFQmIEpmEPWTKLUsAWiFzJqx/GLaAEm1Qa4sBZvTyoh7Qf8LBPcnWeZFY7IhGJsLpwmnGN/&#10;Rv1D1psYpqc5r8Ng/xBFwXKFThuoE+YYmZn8D6gi5wYsZG6PQxFBluVchBwwm1b8IJvLKdMi5ILF&#10;sbopk/1/sPxsPjIkT/HtDihRrMA3Kr+UN+v36w/l1/K2/FbelXfrj+UPUv7Cy8/lz/I+iO7L2/Un&#10;FH4vbwjaYiEX2vYQ71KPTM1ZJH1Vlpkp/B/zJctQ/FVTfLF0hONlN46f7+MTcRR1O0h3PWa0NdbG&#10;ulcCCuKJhBqYqfQCHzjUnc1Prav0N3reoYJhLiXes55U/rQg89TfBcZMxsfSkDnD7hgOY/xqnztq&#10;GIE3jXx2VT6BcispKtgLkWEBMYN2iCS0rmhgGedCuVYlmrJUVN4w260z3+zeIqQrFQJ65AyjbLBr&#10;gI1mBbLBrvKu9b2pCJ3fGMd/C6wybiyCZ1CuMS5yBeYxAIlZ1Z4r/U2RqtL4Ko0hXWF7Gajmzmo+&#10;zPHxTpl1I2Zw0PC9cXm4czwyCYuEQk1RMgXz7rF7r4/9j1JKFji4CbVvZ8wISuRrhZNx0Op0/KQH&#10;ptN92UbG7ErGuxI1K44BX7+Fa0rzQHp9JzdkZqC4xh0z8F5RxBRH3wnlzmyYY1ctFNxSXAwGQQ2n&#10;WzN3qi419+C+qr4vr5bXzOi6gx22/hlshpz1HvRwpestFQxmDrI8NPi2rnW9cTOExqm3mF89u3zQ&#10;2u7a/m8AAAD//wMAUEsDBBQABgAIAAAAIQCNp0as3QAAAAkBAAAPAAAAZHJzL2Rvd25yZXYueG1s&#10;TI/dTsMwDIXvkXiHyEjcsXQ/CqhrOjHQEBI3bOwBvMZrKxqnarKtvD3eFfjGto51/J1iNfpOnWmI&#10;bWAL00kGirgKruXawv5r8/AEKiZkh11gsvBDEVbl7U2BuQsX3tJ5l2olJhxztNCk1Odax6ohj3ES&#10;emLRjmHwmGQdau0GvIi57/Qsy4z22LJ8aLCnl4aq793JW/h8X08X82rjXtvRzPdvH+ueF1tr7+/G&#10;5yWoRGP6O4YrvqBDKUyHcGIXVWdh9ijkSbqRSFc9MwbUQQYp0GWh/ycofwEAAP//AwBQSwECLQAU&#10;AAYACAAAACEAtoM4kv4AAADhAQAAEwAAAAAAAAAAAAAAAAAAAAAAW0NvbnRlbnRfVHlwZXNdLnht&#10;bFBLAQItABQABgAIAAAAIQA4/SH/1gAAAJQBAAALAAAAAAAAAAAAAAAAAC8BAABfcmVscy8ucmVs&#10;c1BLAQItABQABgAIAAAAIQDq7Ylx0QIAALMFAAAOAAAAAAAAAAAAAAAAAC4CAABkcnMvZTJvRG9j&#10;LnhtbFBLAQItABQABgAIAAAAIQCNp0as3QAAAAkBAAAPAAAAAAAAAAAAAAAAACsFAABkcnMvZG93&#10;bnJldi54bWxQSwUGAAAAAAQABADzAAAANQ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C364AB"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w:drawing>
                <wp:inline distT="0" distB="0" distL="0" distR="0" wp14:anchorId="3448C4D3" wp14:editId="66B39A0F">
                  <wp:extent cx="979852" cy="1908313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87" cy="1942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466D01" w:rsidRPr="00384411" w:rsidRDefault="00466D01" w:rsidP="00B43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 Высота порога указана, узел откорректирован, на планах полов замаркирован узел  с указанием выполнения по узлу 3.2, который является типовым по устройству порога в тамбуре</w:t>
            </w:r>
          </w:p>
        </w:tc>
      </w:tr>
      <w:tr w:rsidR="00466D01" w:rsidRPr="00C32CAB" w:rsidTr="00466D01">
        <w:trPr>
          <w:trHeight w:val="436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все несоответствия с комплектами АР.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Уточнить наличие обеспыливающей пропитки по наливному полу на этажных и межэтажных площадках.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2-</w:t>
            </w:r>
            <w:proofErr w:type="gram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10..</w:t>
            </w:r>
            <w:proofErr w:type="gram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14-АИ1.3 изм.1 укрепляющая обеспыливающая пропитка </w:t>
            </w:r>
            <w:proofErr w:type="spellStart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Элакор</w:t>
            </w:r>
            <w:proofErr w:type="spellEnd"/>
            <w:r w:rsidRPr="00056C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указана только по сборным маршам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2A0F43" wp14:editId="4F9840B3">
                      <wp:simplePos x="0" y="0"/>
                      <wp:positionH relativeFrom="column">
                        <wp:posOffset>1515276</wp:posOffset>
                      </wp:positionH>
                      <wp:positionV relativeFrom="paragraph">
                        <wp:posOffset>4141</wp:posOffset>
                      </wp:positionV>
                      <wp:extent cx="1272208" cy="318052"/>
                      <wp:effectExtent l="0" t="0" r="23495" b="25400"/>
                      <wp:wrapNone/>
                      <wp:docPr id="23" name="Скругленный 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208" cy="31805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838534B" id="Скругленный прямоугольник 23" o:spid="_x0000_s1026" style="position:absolute;margin-left:119.3pt;margin-top:.35pt;width:100.15pt;height:25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ybZ0wIAALQFAAAOAAAAZHJzL2Uyb0RvYy54bWysVM1u1DAQviPxDpbvNNm0pSVqtlq1WoRU&#10;tVVb1LPXcXYjOR5je/84IXEEiWfgGRAStLS8QvaNGDvZdFUQB8QevB7PzDczX2bm4HBRSTITxpag&#10;MtrbiikRikNeqnFGX18Nn+1TYh1TOZOgREaXwtLD/tMnB3OdigQmIHNhCIIom851RifO6TSKLJ+I&#10;itkt0EKhsgBTMYeiGUe5YXNEr2SUxPHzaA4m1wa4sBZfjxsl7Qf8ohDcnRWFFY7IjGJuLpwmnCN/&#10;Rv0Dlo4N05OSt2mwf8iiYqXCoB3UMXOMTE35G1RVcgMWCrfFoYqgKEouQg1YTS9+VM3lhGkRakFy&#10;rO5osv8Plp/Ozg0p84wm25QoVuE3qj/XN6t3q/f1l/q2/lrf1XerD/V3Uv/Ex0/1j/o+qO7r29VH&#10;VH6rbwj6IpFzbVPEu9TnppUsXj0ri8JU/h/rJYtA/rIjXywc4fjYS/aSJMZ24ajb7u3Hu4kHjR68&#10;tbHupYCK+EtGDUxVfoFfOBDPZifWNfZrOx9RwbCUEt9ZKpU/Lcgy929BMOPRkTRkxrA9hsMYf23M&#10;DTPMwLtGvrymoHBzSyka2AtRIINYQhIyCb0rOljGuVCu16gmLBdNtN3NYL7bvUcoVyoE9MgFZtlh&#10;twBrywZkjd3U3dp7VxFav3OO/5ZY49x5hMigXOdclQrMnwAkVtVGbuzXJDXUeJZGkC+xvww0g2c1&#10;H5b48U6YdefM4KThTOL2cGd4FBLmGYX2RskEzNs/vXt7HADUUjLHyc2ofTNlRlAiXykcjRe9nR0/&#10;6kHY2d1LUDCbmtGmRk2rI8Cv38M9pXm4ensn19fCQHWNS2bgo6KKKY6xM8qdWQtHrtkouKa4GAyC&#10;GY63Zu5EXWruwT2rvi+vFtfM6LaDHfb+KaynnKWPerix9Z4KBlMHRRka/IHXlm9cDaFx2jXmd8+m&#10;HKwelm3/FwAAAP//AwBQSwMEFAAGAAgAAAAhAEsr11XdAAAABwEAAA8AAABkcnMvZG93bnJldi54&#10;bWxMjsFOwkAURfcm/MPkmbiTKbTWWvtKBAIxcSPIBwydZ9vQedN0Bqh/77DS5c29OfcUi9F04kKD&#10;ay0jzKYRCOLK6pZrhMPX5jED4bxirTrLhPBDDhbl5K5QubZX3tFl72sRIOxyhdB43+dSuqoho9zU&#10;9sSh+7aDUT7EoZZ6UNcAN52cR1EqjWo5PDSqp1VD1Wl/Ngif78tZElcbvW7HND5sP5Y9JzvEh/vx&#10;7RWEp9H/jeGmH9ShDE5He2btRIcwj7M0TBGeQYQ6ibMXEEeEpygDWRbyv3/5CwAA//8DAFBLAQIt&#10;ABQABgAIAAAAIQC2gziS/gAAAOEBAAATAAAAAAAAAAAAAAAAAAAAAABbQ29udGVudF9UeXBlc10u&#10;eG1sUEsBAi0AFAAGAAgAAAAhADj9If/WAAAAlAEAAAsAAAAAAAAAAAAAAAAALwEAAF9yZWxzLy5y&#10;ZWxzUEsBAi0AFAAGAAgAAAAhAK8LJtnTAgAAtAUAAA4AAAAAAAAAAAAAAAAALgIAAGRycy9lMm9E&#10;b2MueG1sUEsBAi0AFAAGAAgAAAAhAEsr11XdAAAABwEAAA8AAAAAAAAAAAAAAAAALQ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F6F82F" wp14:editId="039BDECC">
                  <wp:extent cx="2806810" cy="34659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099" cy="357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DBEE2AC" wp14:editId="6F0A9A8D">
                  <wp:extent cx="5750887" cy="238539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578" cy="267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АР3.1, 3.2 по наливному полу маршей, лестничных площадках указана упрочняющая и обеспыливающая пропитка.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lang w:eastAsia="ru-RU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4D80AAA" wp14:editId="6F1DBD8C">
                  <wp:extent cx="3721210" cy="99720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416" cy="106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C64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2FDA0FD" wp14:editId="3715F0F0">
                  <wp:extent cx="2536466" cy="1994105"/>
                  <wp:effectExtent l="0" t="0" r="0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200" cy="2044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соответствию.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Принято, внесено уточнение</w:t>
            </w:r>
          </w:p>
        </w:tc>
      </w:tr>
      <w:tr w:rsidR="00466D01" w:rsidRPr="00C32CAB" w:rsidTr="00466D01">
        <w:trPr>
          <w:trHeight w:val="436"/>
        </w:trPr>
        <w:tc>
          <w:tcPr>
            <w:tcW w:w="593" w:type="dxa"/>
            <w:vAlign w:val="center"/>
          </w:tcPr>
          <w:p w:rsidR="00466D01" w:rsidRPr="00384411" w:rsidRDefault="00466D01" w:rsidP="00B43090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466D01" w:rsidRPr="00384411" w:rsidRDefault="00466D01" w:rsidP="00B43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vAlign w:val="center"/>
          </w:tcPr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разрезе лестницы в уровне 1 этажа указан плинтус ПК2 из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Unitile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C8F7A9" wp14:editId="3BD1EB62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12700</wp:posOffset>
                      </wp:positionV>
                      <wp:extent cx="1335405" cy="349250"/>
                      <wp:effectExtent l="0" t="0" r="17145" b="12700"/>
                      <wp:wrapNone/>
                      <wp:docPr id="97" name="Скругленный прямоугольник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405" cy="3492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93C1B4" id="Скругленный прямоугольник 97" o:spid="_x0000_s1026" style="position:absolute;margin-left:2.4pt;margin-top:1pt;width:105.15pt;height:2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Gv1AIAALQFAAAOAAAAZHJzL2Uyb0RvYy54bWysVM1uEzEQviPxDpbvdJM0oTTqpopaBSFV&#10;bdUW9ex4vdmVvB5jO3+ckDiCxDPwDAgJWlpeYfNGjL0/jQrigMhh4/HMfDPzeWYODleFJAthbA4q&#10;pt2dDiVCcUhyNYvp66vJsxeUWMdUwiQoEdO1sPRw9PTJwVIPRQ8ykIkwBEGUHS51TDPn9DCKLM9E&#10;wewOaKFQmYIpmEPRzKLEsCWiFzLqdTrPoyWYRBvgwlq8Pa6UdBTw01Rwd5amVjgiY4q5ufA14Tv1&#10;32h0wIYzw3SW8zoN9g9ZFCxXGLSFOmaOkbnJf4Mqcm7AQup2OBQRpGnORagBq+l2HlVzmTEtQi1I&#10;jtUtTfb/wfLTxbkheRLT/T1KFCvwjcrP5c3m3eZ9+aW8Lb+Wd+Xd5kP5nZQ/8fJT+aO8D6r78nbz&#10;EZXfyhuCvkjkUtsh4l3qc1NLFo+elVVqCv+P9ZJVIH/dki9WjnC87O7uDvqdASUcdbv9/d4gvE70&#10;4K2NdS8FFMQfYmpgrpILfOFAPFucWIdh0b6x8xEVTHIpwytL5S8syDzxd0Ews+mRNGTBsD0mkw7+&#10;fCGIsWWGkneNfHlVQeHk1lJ4DKkuRIoMYgm9kEnoXdHCMs6Fct1KlbFEVNEG28F8t3uPEDoAeuQU&#10;s2yxa4DGsgJpsKuca3vvKkLrt86dvyVWObceITIo1zoXuQLzJwCJVdWRK/uGpIoaz9IUkjX2l4Fq&#10;8Kzmkxwf74RZd84MThrOJG4Pd4afVMIyplCfKMnAvP3TvbfHAUAtJUuc3JjaN3NmBCXylcLR2O/2&#10;+37Ug9Af7PVQMNua6bZGzYsjwNfv4p7SPBy9vZPNMTVQXOOSGfuoqGKKY+yYcmca4chVGwXXFBfj&#10;cTDD8dbMnahLzT24Z9X35dXqmhldd7DD3j+FZsrZ8FEPV7beU8F47iDNQ4M/8FrzjashNE69xvzu&#10;2ZaD1cOyHf0CAAD//wMAUEsDBBQABgAIAAAAIQCV+Tl+3AAAAAYBAAAPAAAAZHJzL2Rvd25yZXYu&#10;eG1sTM/BTsMwDAbgOxLvEBmJG0vbdQOVuhMDDSHtwsYeIGtMW9E4VZNt5e0xJzhav/X7c7maXK/O&#10;NIbOM0I6S0AR19523CAcPjZ3D6BCNGxN75kQvinAqrq+Kk1h/YV3dN7HRkkJh8IgtDEOhdahbsmZ&#10;MPMDsWSffnQmyjg22o7mIuWu11mSLLUzHcuF1gz03FL9tT85hPe3dZrP64196abl/PC6XQ+c7xBv&#10;b6anR1CRpvi3DL98oUMlpqM/sQ2qR8gFHhEyeUjSLF2koI4Ii/sEdFXq//zqBwAA//8DAFBLAQIt&#10;ABQABgAIAAAAIQC2gziS/gAAAOEBAAATAAAAAAAAAAAAAAAAAAAAAABbQ29udGVudF9UeXBlc10u&#10;eG1sUEsBAi0AFAAGAAgAAAAhADj9If/WAAAAlAEAAAsAAAAAAAAAAAAAAAAALwEAAF9yZWxzLy5y&#10;ZWxzUEsBAi0AFAAGAAgAAAAhABYiYa/UAgAAtAUAAA4AAAAAAAAAAAAAAAAALgIAAGRycy9lMm9E&#10;b2MueG1sUEsBAi0AFAAGAAgAAAAhAJX5OX7cAAAABgEAAA8AAAAAAAAAAAAAAAAALg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056C6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F3FD209" wp14:editId="4E698F64">
                  <wp:extent cx="4039262" cy="1012239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884" cy="1020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планах полов и фрагментах (лист 44, 2-6) плинтус ПК2 из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Kerama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Marazzi</w:t>
            </w:r>
            <w:proofErr w:type="spellEnd"/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арт.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SG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155900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R</w:t>
            </w: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Сенат </w:t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2AECD5D" wp14:editId="4709410D">
                  <wp:extent cx="3285726" cy="405517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383" cy="41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D01" w:rsidRPr="00056C64" w:rsidRDefault="00466D01" w:rsidP="00B43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6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843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Впервые</w:t>
            </w:r>
          </w:p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056C64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466D01" w:rsidRPr="00056C64" w:rsidRDefault="00466D01" w:rsidP="00B4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Принято. Информация приведена к взаимному соответствию</w:t>
            </w:r>
            <w:bookmarkStart w:id="0" w:name="_GoBack"/>
            <w:bookmarkEnd w:id="0"/>
          </w:p>
        </w:tc>
      </w:tr>
    </w:tbl>
    <w:p w:rsidR="00851FE8" w:rsidRPr="00851FE8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827"/>
        <w:gridCol w:w="3261"/>
      </w:tblGrid>
      <w:tr w:rsidR="00B43090" w:rsidRPr="00851FE8" w:rsidTr="00C32CAB">
        <w:tc>
          <w:tcPr>
            <w:tcW w:w="4678" w:type="dxa"/>
          </w:tcPr>
          <w:p w:rsidR="00B43090" w:rsidRPr="008A2356" w:rsidRDefault="00B43090" w:rsidP="00B4309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2356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B43090" w:rsidRPr="008A2356" w:rsidRDefault="00B43090" w:rsidP="00B4309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2356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B43090" w:rsidRPr="008A2356" w:rsidRDefault="00466D01" w:rsidP="00B4309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tatiana</w:t>
              </w:r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morozova</w:t>
              </w:r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mosfr</w:t>
              </w:r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B43090" w:rsidRPr="008A235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B43090" w:rsidRPr="008A2356" w:rsidRDefault="00B43090" w:rsidP="00B43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356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827" w:type="dxa"/>
          </w:tcPr>
          <w:p w:rsidR="00B43090" w:rsidRPr="00851FE8" w:rsidRDefault="00B43090" w:rsidP="00B43090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B43090" w:rsidRPr="0045302D" w:rsidRDefault="00B43090" w:rsidP="00B4309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B43090" w:rsidRPr="0045302D" w:rsidRDefault="00B43090" w:rsidP="00B4309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B43090" w:rsidRPr="0045302D" w:rsidRDefault="00B43090" w:rsidP="00B4309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B43090" w:rsidRPr="0045302D" w:rsidRDefault="00B43090" w:rsidP="00B4309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B43090" w:rsidRPr="0045302D" w:rsidRDefault="00B43090" w:rsidP="00B43090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B43090" w:rsidRPr="0089490F" w:rsidRDefault="00B43090" w:rsidP="00B43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56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803" w:rsidRDefault="00F35803" w:rsidP="003555EE">
      <w:pPr>
        <w:spacing w:after="0" w:line="240" w:lineRule="auto"/>
      </w:pPr>
      <w:r>
        <w:separator/>
      </w:r>
    </w:p>
  </w:endnote>
  <w:endnote w:type="continuationSeparator" w:id="0">
    <w:p w:rsidR="00F35803" w:rsidRDefault="00F35803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F35803" w:rsidRDefault="00F3580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D01">
          <w:rPr>
            <w:noProof/>
          </w:rPr>
          <w:t>8</w:t>
        </w:r>
        <w:r>
          <w:fldChar w:fldCharType="end"/>
        </w:r>
      </w:p>
    </w:sdtContent>
  </w:sdt>
  <w:p w:rsidR="00F35803" w:rsidRDefault="00F3580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803" w:rsidRDefault="00F35803" w:rsidP="003555EE">
      <w:pPr>
        <w:spacing w:after="0" w:line="240" w:lineRule="auto"/>
      </w:pPr>
      <w:r>
        <w:separator/>
      </w:r>
    </w:p>
  </w:footnote>
  <w:footnote w:type="continuationSeparator" w:id="0">
    <w:p w:rsidR="00F35803" w:rsidRDefault="00F35803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56C64"/>
    <w:rsid w:val="00076608"/>
    <w:rsid w:val="000854E3"/>
    <w:rsid w:val="0009443D"/>
    <w:rsid w:val="000949A6"/>
    <w:rsid w:val="00097163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73600"/>
    <w:rsid w:val="00174224"/>
    <w:rsid w:val="00175DAE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A82"/>
    <w:rsid w:val="003243D9"/>
    <w:rsid w:val="0033020C"/>
    <w:rsid w:val="00331333"/>
    <w:rsid w:val="00332758"/>
    <w:rsid w:val="003335EA"/>
    <w:rsid w:val="003340B7"/>
    <w:rsid w:val="00334462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E00A8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2790F"/>
    <w:rsid w:val="00453298"/>
    <w:rsid w:val="00454D80"/>
    <w:rsid w:val="00462899"/>
    <w:rsid w:val="0046362D"/>
    <w:rsid w:val="00463795"/>
    <w:rsid w:val="0046424B"/>
    <w:rsid w:val="00465789"/>
    <w:rsid w:val="004667E1"/>
    <w:rsid w:val="00466D0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5532"/>
    <w:rsid w:val="00516936"/>
    <w:rsid w:val="005215DE"/>
    <w:rsid w:val="00526D2B"/>
    <w:rsid w:val="0052761E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20F7"/>
    <w:rsid w:val="005A4DF2"/>
    <w:rsid w:val="005A53A9"/>
    <w:rsid w:val="005A621F"/>
    <w:rsid w:val="005A7AAB"/>
    <w:rsid w:val="005B1B8B"/>
    <w:rsid w:val="005B43DB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1C55"/>
    <w:rsid w:val="00613CC3"/>
    <w:rsid w:val="0061584E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56601"/>
    <w:rsid w:val="00660178"/>
    <w:rsid w:val="006624C8"/>
    <w:rsid w:val="00662850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B5A55"/>
    <w:rsid w:val="006B6D4D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4FC6"/>
    <w:rsid w:val="007674F3"/>
    <w:rsid w:val="00776E19"/>
    <w:rsid w:val="007815D0"/>
    <w:rsid w:val="007826C2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80DCB"/>
    <w:rsid w:val="00895966"/>
    <w:rsid w:val="00897E8A"/>
    <w:rsid w:val="008A040C"/>
    <w:rsid w:val="008A2356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364A"/>
    <w:rsid w:val="00935004"/>
    <w:rsid w:val="00935899"/>
    <w:rsid w:val="00943858"/>
    <w:rsid w:val="0094771F"/>
    <w:rsid w:val="009535F6"/>
    <w:rsid w:val="00955D5A"/>
    <w:rsid w:val="009576A2"/>
    <w:rsid w:val="009600A9"/>
    <w:rsid w:val="00961B5B"/>
    <w:rsid w:val="00961F51"/>
    <w:rsid w:val="00963DCB"/>
    <w:rsid w:val="00967841"/>
    <w:rsid w:val="009702C3"/>
    <w:rsid w:val="00972DDE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5E16"/>
    <w:rsid w:val="009B37A4"/>
    <w:rsid w:val="009B54A5"/>
    <w:rsid w:val="009B7028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6393"/>
    <w:rsid w:val="00A703C8"/>
    <w:rsid w:val="00A746C0"/>
    <w:rsid w:val="00A75C59"/>
    <w:rsid w:val="00A85378"/>
    <w:rsid w:val="00A93329"/>
    <w:rsid w:val="00AA105B"/>
    <w:rsid w:val="00AA3E2A"/>
    <w:rsid w:val="00AA466B"/>
    <w:rsid w:val="00AA50FD"/>
    <w:rsid w:val="00AB0CF6"/>
    <w:rsid w:val="00AB2E88"/>
    <w:rsid w:val="00AB3381"/>
    <w:rsid w:val="00AB3AA0"/>
    <w:rsid w:val="00AB50F1"/>
    <w:rsid w:val="00AB6159"/>
    <w:rsid w:val="00AB6CDB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3090"/>
    <w:rsid w:val="00B47627"/>
    <w:rsid w:val="00B503C5"/>
    <w:rsid w:val="00B52F4D"/>
    <w:rsid w:val="00B60D80"/>
    <w:rsid w:val="00B6160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E059C"/>
    <w:rsid w:val="00BE12B2"/>
    <w:rsid w:val="00BE47A4"/>
    <w:rsid w:val="00BE4CA3"/>
    <w:rsid w:val="00BE7058"/>
    <w:rsid w:val="00BF3A27"/>
    <w:rsid w:val="00BF3F9B"/>
    <w:rsid w:val="00BF5A0F"/>
    <w:rsid w:val="00C1695E"/>
    <w:rsid w:val="00C17CD3"/>
    <w:rsid w:val="00C203BE"/>
    <w:rsid w:val="00C32CAB"/>
    <w:rsid w:val="00C33735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3E4F"/>
    <w:rsid w:val="00CA5E87"/>
    <w:rsid w:val="00CB21FA"/>
    <w:rsid w:val="00CB24CF"/>
    <w:rsid w:val="00CB31BB"/>
    <w:rsid w:val="00CB75C2"/>
    <w:rsid w:val="00CC75CB"/>
    <w:rsid w:val="00CD2F10"/>
    <w:rsid w:val="00CE1942"/>
    <w:rsid w:val="00CE7BBE"/>
    <w:rsid w:val="00CF240D"/>
    <w:rsid w:val="00CF380A"/>
    <w:rsid w:val="00CF4744"/>
    <w:rsid w:val="00CF6979"/>
    <w:rsid w:val="00D00BF0"/>
    <w:rsid w:val="00D15D5B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E3A"/>
    <w:rsid w:val="00DB7193"/>
    <w:rsid w:val="00DC1CA8"/>
    <w:rsid w:val="00DC1EAD"/>
    <w:rsid w:val="00DC7F0D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C714C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0F4"/>
    <w:rsid w:val="00FA33D4"/>
    <w:rsid w:val="00FB08BD"/>
    <w:rsid w:val="00FB2110"/>
    <w:rsid w:val="00FB3B2F"/>
    <w:rsid w:val="00FB410B"/>
    <w:rsid w:val="00FB4839"/>
    <w:rsid w:val="00FB5F03"/>
    <w:rsid w:val="00FC0493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hyperlink" Target="mailto:tatiana.morozova@mosfr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3FA55-1E64-4DAA-86A5-E3B073B4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3736</TotalTime>
  <Pages>11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Мурад</cp:lastModifiedBy>
  <cp:revision>188</cp:revision>
  <dcterms:created xsi:type="dcterms:W3CDTF">2023-07-27T14:23:00Z</dcterms:created>
  <dcterms:modified xsi:type="dcterms:W3CDTF">2024-12-06T12:42:00Z</dcterms:modified>
</cp:coreProperties>
</file>