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1240" w:rsidRPr="00530479" w:rsidRDefault="00331333" w:rsidP="0053047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604B90">
        <w:rPr>
          <w:rFonts w:ascii="Times New Roman" w:hAnsi="Times New Roman"/>
          <w:b/>
          <w:sz w:val="24"/>
          <w:szCs w:val="24"/>
        </w:rPr>
        <w:t>24</w:t>
      </w:r>
      <w:r w:rsidR="002C1D5C">
        <w:rPr>
          <w:rFonts w:ascii="Times New Roman" w:hAnsi="Times New Roman"/>
          <w:b/>
          <w:sz w:val="24"/>
          <w:szCs w:val="24"/>
        </w:rPr>
        <w:t>.01.2024</w:t>
      </w:r>
    </w:p>
    <w:tbl>
      <w:tblPr>
        <w:tblStyle w:val="a3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10773"/>
        <w:gridCol w:w="1701"/>
        <w:gridCol w:w="1276"/>
      </w:tblGrid>
      <w:tr w:rsidR="005A7AAB" w:rsidRPr="005A7AAB" w:rsidTr="002C6EAA">
        <w:trPr>
          <w:trHeight w:val="653"/>
        </w:trPr>
        <w:tc>
          <w:tcPr>
            <w:tcW w:w="593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10773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276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</w:tr>
      <w:tr w:rsidR="005A7AAB" w:rsidRPr="005A7AAB" w:rsidTr="002C6EAA">
        <w:trPr>
          <w:trHeight w:val="396"/>
        </w:trPr>
        <w:tc>
          <w:tcPr>
            <w:tcW w:w="15168" w:type="dxa"/>
            <w:gridSpan w:val="5"/>
            <w:vAlign w:val="center"/>
          </w:tcPr>
          <w:p w:rsidR="00505532" w:rsidRPr="005A7AAB" w:rsidRDefault="00331333" w:rsidP="005A7AA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Отклонения от ПД</w:t>
            </w:r>
          </w:p>
        </w:tc>
      </w:tr>
      <w:tr w:rsidR="004F50B3" w:rsidRPr="004F50B3" w:rsidTr="00851FE8">
        <w:trPr>
          <w:trHeight w:val="494"/>
        </w:trPr>
        <w:tc>
          <w:tcPr>
            <w:tcW w:w="593" w:type="dxa"/>
            <w:vAlign w:val="center"/>
          </w:tcPr>
          <w:p w:rsidR="00CE1942" w:rsidRPr="004F50B3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4F50B3" w:rsidRDefault="00CE194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73" w:type="dxa"/>
            <w:vAlign w:val="center"/>
          </w:tcPr>
          <w:p w:rsidR="004A355A" w:rsidRPr="004F50B3" w:rsidRDefault="00E613A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АИ2.</w:t>
            </w:r>
            <w:r w:rsidRPr="00E613A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E1942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лист 2</w:t>
            </w:r>
            <w:r w:rsidR="004A355A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отдели пола в санузлах указан керамогранит 402х402 мм.</w:t>
            </w:r>
          </w:p>
          <w:p w:rsidR="00CE1942" w:rsidRPr="004F50B3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МГЭ 14.09.2023 </w:t>
            </w:r>
            <w:r w:rsidR="0035700E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 38 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CE1942" w:rsidRPr="004F50B3" w:rsidRDefault="00CE194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</w:t>
            </w:r>
            <w:r w:rsidR="004A355A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к взаимному соответствию.</w:t>
            </w:r>
            <w:r w:rsidR="00ED5D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CE1942" w:rsidRPr="004F50B3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E1942" w:rsidRPr="004F50B3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94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35700E" w:rsidRPr="004F50B3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АИ2.</w:t>
            </w:r>
            <w:r w:rsidRPr="00E613A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35700E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МГЭ 14.09.2023 лист 38 – окраска фасадной краской.</w:t>
            </w:r>
          </w:p>
          <w:p w:rsidR="0035700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  <w:p w:rsidR="00C92E6F" w:rsidRPr="004F50B3" w:rsidRDefault="00C92E6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В АИ приняты решения в соответствии с «каталогом отделочных материалов и оборудования реновация 1.2 ПИК», а именно идет отделка декоративной штукатуркой, а затем окраска фасадной краской. Необходимо в разделе АР уточнить наличие декоративной штукатурки на лоджии.</w:t>
            </w:r>
          </w:p>
        </w:tc>
        <w:tc>
          <w:tcPr>
            <w:tcW w:w="1701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94"/>
        </w:trPr>
        <w:tc>
          <w:tcPr>
            <w:tcW w:w="593" w:type="dxa"/>
            <w:vAlign w:val="center"/>
          </w:tcPr>
          <w:p w:rsidR="00337BAB" w:rsidRPr="004F50B3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Pr="004F50B3" w:rsidRDefault="00337BAB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337BAB" w:rsidRPr="004F50B3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АИ2.</w:t>
            </w:r>
            <w:r w:rsidRPr="00E613A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C7212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4F50B3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337BAB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  <w:p w:rsidR="00C92E6F" w:rsidRPr="004F50B3" w:rsidRDefault="00C92E6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В АИ приняты решения в соответствии с «каталогом отделочных материалов и оборудования реновация 1.2 ПИК», а именно окраска подвесного потолка влагостойкой водно-дисперсионной краской Практик. Необходимо уточнить в разделе АР</w:t>
            </w:r>
          </w:p>
        </w:tc>
        <w:tc>
          <w:tcPr>
            <w:tcW w:w="1701" w:type="dxa"/>
            <w:vAlign w:val="center"/>
          </w:tcPr>
          <w:p w:rsidR="00337BAB" w:rsidRPr="004F50B3" w:rsidRDefault="00337BA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37BAB" w:rsidRPr="004F50B3" w:rsidRDefault="00337BA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2C6EAA">
        <w:trPr>
          <w:trHeight w:val="379"/>
        </w:trPr>
        <w:tc>
          <w:tcPr>
            <w:tcW w:w="15168" w:type="dxa"/>
            <w:gridSpan w:val="5"/>
            <w:vAlign w:val="center"/>
          </w:tcPr>
          <w:p w:rsidR="0035700E" w:rsidRPr="004F50B3" w:rsidRDefault="0035700E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73" w:type="dxa"/>
            <w:vAlign w:val="center"/>
          </w:tcPr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корректную ссылку на комплект и наименование раздела</w:t>
            </w:r>
            <w:r w:rsidR="00ED5D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</w:p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73" w:type="dxa"/>
            <w:vAlign w:val="center"/>
          </w:tcPr>
          <w:p w:rsidR="0035700E" w:rsidRPr="004F50B3" w:rsidRDefault="0035700E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запотолочного</w:t>
            </w:r>
            <w:proofErr w:type="spellEnd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пространства.</w:t>
            </w:r>
            <w:r w:rsidR="00C92E6F" w:rsidRPr="00F6334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C92E6F" w:rsidRPr="00F6334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Просим указать заложен ли тип обеспыливающей пропитки в ВОР? Есть ли реком</w:t>
            </w:r>
            <w:bookmarkStart w:id="0" w:name="_GoBack"/>
            <w:bookmarkEnd w:id="0"/>
            <w:r w:rsidR="00C92E6F" w:rsidRPr="00F6334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ендации по типу пропитки?</w:t>
            </w:r>
          </w:p>
        </w:tc>
        <w:tc>
          <w:tcPr>
            <w:tcW w:w="1701" w:type="dxa"/>
            <w:vAlign w:val="center"/>
          </w:tcPr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8E15CB" w:rsidRPr="004F50B3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Pr="004F50B3" w:rsidRDefault="008E15CB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73" w:type="dxa"/>
            <w:vAlign w:val="center"/>
          </w:tcPr>
          <w:p w:rsidR="008E15CB" w:rsidRPr="004F50B3" w:rsidRDefault="008E15CB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Выполнено</w:t>
            </w:r>
          </w:p>
          <w:p w:rsidR="008E15CB" w:rsidRPr="004F50B3" w:rsidRDefault="008E15CB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4F50B3" w:rsidRDefault="008E15CB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E15CB" w:rsidRPr="004F50B3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E15CB" w:rsidRPr="004F50B3" w:rsidRDefault="008E15C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3, 4</w:t>
            </w:r>
          </w:p>
        </w:tc>
        <w:tc>
          <w:tcPr>
            <w:tcW w:w="10773" w:type="dxa"/>
            <w:vAlign w:val="center"/>
          </w:tcPr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  <w:r w:rsidR="00ED5D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C4642B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  <w:p w:rsidR="0035700E" w:rsidRPr="004F50B3" w:rsidRDefault="0035700E" w:rsidP="00ED5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  <w:r w:rsidR="00ED5DD6" w:rsidRPr="00ED5DD6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Как понимаем, все лоджии выполнены с остеклением от плиты до плиты без подоконника, про</w:t>
            </w:r>
            <w:r w:rsidR="00ED5DD6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с</w:t>
            </w:r>
            <w:r w:rsidR="00ED5DD6" w:rsidRPr="00ED5DD6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им архитекторов подтвердить</w:t>
            </w:r>
          </w:p>
        </w:tc>
        <w:tc>
          <w:tcPr>
            <w:tcW w:w="1701" w:type="dxa"/>
            <w:vAlign w:val="center"/>
          </w:tcPr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4, 5</w:t>
            </w:r>
          </w:p>
        </w:tc>
        <w:tc>
          <w:tcPr>
            <w:tcW w:w="10773" w:type="dxa"/>
            <w:vAlign w:val="center"/>
          </w:tcPr>
          <w:p w:rsidR="0035700E" w:rsidRPr="004F50B3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  <w:r w:rsidR="00ED5D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35700E" w:rsidRPr="004F50B3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№ 516-ПП от 08.08.2017 с изм</w:t>
            </w:r>
            <w:r w:rsidRPr="004F50B3">
              <w:rPr>
                <w:bCs/>
                <w:sz w:val="24"/>
                <w:szCs w:val="24"/>
              </w:rPr>
              <w:t>.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276" w:type="dxa"/>
            <w:vAlign w:val="center"/>
          </w:tcPr>
          <w:p w:rsidR="0035700E" w:rsidRPr="004F50B3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4F50B3" w:rsidRDefault="00E05986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Выполнено</w:t>
            </w:r>
          </w:p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4F50B3" w:rsidRDefault="00E0598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4F50B3" w:rsidRDefault="00C76363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4F50B3" w:rsidRDefault="00C76363" w:rsidP="00C464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F15918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а развертках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непрерывно 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по периметру помещения</w:t>
            </w:r>
            <w:r w:rsidR="00C4642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. Н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е указыва</w:t>
            </w:r>
            <w:r w:rsidR="00C4642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ть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холодильник</w:t>
            </w:r>
            <w:r w:rsidR="00FB410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, телевизор на разве</w:t>
            </w:r>
            <w:r w:rsidR="007541E6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FB410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тках.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Выполнено</w:t>
            </w:r>
          </w:p>
        </w:tc>
        <w:tc>
          <w:tcPr>
            <w:tcW w:w="1701" w:type="dxa"/>
            <w:vAlign w:val="center"/>
          </w:tcPr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4F50B3" w:rsidRDefault="00C76363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4F50B3" w:rsidRDefault="00C76363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4F50B3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Выполнено</w:t>
            </w:r>
          </w:p>
        </w:tc>
        <w:tc>
          <w:tcPr>
            <w:tcW w:w="1701" w:type="dxa"/>
            <w:vAlign w:val="center"/>
          </w:tcPr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4F50B3" w:rsidRDefault="00C76363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4F50B3" w:rsidRDefault="007541E6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4F50B3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примечание о расположении центра блока розеток.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Выполнено</w:t>
            </w:r>
          </w:p>
          <w:p w:rsidR="007541E6" w:rsidRPr="004F50B3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6280031" cy="233783"/>
                  <wp:effectExtent l="0" t="0" r="698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4637" cy="236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4F50B3" w:rsidRDefault="007541E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2C6EAA">
        <w:trPr>
          <w:trHeight w:val="405"/>
        </w:trPr>
        <w:tc>
          <w:tcPr>
            <w:tcW w:w="15168" w:type="dxa"/>
            <w:gridSpan w:val="5"/>
            <w:vAlign w:val="center"/>
          </w:tcPr>
          <w:p w:rsidR="00E05986" w:rsidRPr="004F50B3" w:rsidRDefault="00E05986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4F50B3" w:rsidRPr="004F50B3" w:rsidTr="00851FE8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4F50B3" w:rsidRDefault="00E05986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1, 2-4</w:t>
            </w:r>
          </w:p>
        </w:tc>
        <w:tc>
          <w:tcPr>
            <w:tcW w:w="10773" w:type="dxa"/>
            <w:vAlign w:val="center"/>
          </w:tcPr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В общей информации общая площадь трехкомнатной квартиры (Секция 9,</w:t>
            </w:r>
            <w:r w:rsidR="00C4642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этаж 5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, квартира №</w:t>
            </w:r>
            <w:r w:rsidR="00C4642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4642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МГН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) составляет 81,</w:t>
            </w:r>
            <w:r w:rsidR="00C4642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E05986" w:rsidRPr="004F50B3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  <w:r w:rsidR="00ED5DD6"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="00ED5DD6"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с.у</w:t>
            </w:r>
            <w:proofErr w:type="spellEnd"/>
            <w:r w:rsidR="00ED5DD6"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. (1700мм) с учетом прокладки коммуникаций в зашивке, как это указано на листе 23</w:t>
            </w:r>
            <w:r w:rsidR="00ED5DD6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. Соответственно общая площадь квартиры уменьшилась до 80,78 </w:t>
            </w:r>
            <w:proofErr w:type="spellStart"/>
            <w:r w:rsidR="00ED5DD6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кв.м</w:t>
            </w:r>
            <w:proofErr w:type="spellEnd"/>
            <w:r w:rsidR="00ED5DD6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. Просим подтвердить.</w:t>
            </w:r>
          </w:p>
        </w:tc>
        <w:tc>
          <w:tcPr>
            <w:tcW w:w="1701" w:type="dxa"/>
            <w:vAlign w:val="center"/>
          </w:tcPr>
          <w:p w:rsidR="00E05986" w:rsidRPr="004F50B3" w:rsidRDefault="00E0598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4F50B3" w:rsidRDefault="00E0598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4F50B3" w:rsidRDefault="00F15918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3, 4</w:t>
            </w:r>
          </w:p>
        </w:tc>
        <w:tc>
          <w:tcPr>
            <w:tcW w:w="10773" w:type="dxa"/>
            <w:vAlign w:val="center"/>
          </w:tcPr>
          <w:p w:rsidR="00C4642B" w:rsidRPr="004F50B3" w:rsidRDefault="00F1591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</w:t>
            </w:r>
            <w:r w:rsidR="008E15C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в ведомостях отделки потолков и стен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отделочных 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материалов.</w:t>
            </w:r>
            <w:r w:rsidR="00963DCB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C7212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квартир класс не нормируется. </w:t>
            </w:r>
          </w:p>
          <w:p w:rsidR="00E05986" w:rsidRPr="004F50B3" w:rsidRDefault="00963DCB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  <w:r w:rsidR="00ED5D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E05986" w:rsidRPr="004F50B3" w:rsidRDefault="00E0598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4F50B3" w:rsidRDefault="00F15918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6"/>
        </w:trPr>
        <w:tc>
          <w:tcPr>
            <w:tcW w:w="593" w:type="dxa"/>
            <w:vAlign w:val="center"/>
          </w:tcPr>
          <w:p w:rsidR="00BC7212" w:rsidRPr="004F50B3" w:rsidRDefault="00BC7212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C7212" w:rsidRPr="004F50B3" w:rsidRDefault="00BC7212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  <w:vAlign w:val="center"/>
          </w:tcPr>
          <w:p w:rsidR="00B93F53" w:rsidRPr="004F50B3" w:rsidRDefault="00BC721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крепление натяжного потолка в монтажную пену (Узел 6.3 крепления настенного профиля).</w:t>
            </w:r>
            <w:r w:rsidR="00FA1528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93F53" w:rsidRPr="004F50B3" w:rsidRDefault="00B93F53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ссылку на узел 6.3 на плане потолков.</w:t>
            </w:r>
            <w:r w:rsidR="00ED5DD6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Выполнено</w:t>
            </w:r>
          </w:p>
          <w:p w:rsidR="00B93F53" w:rsidRPr="004F50B3" w:rsidRDefault="00B93F53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E5C9DD8" wp14:editId="522058FC">
                  <wp:extent cx="1485900" cy="854746"/>
                  <wp:effectExtent l="0" t="0" r="0" b="254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529" cy="863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BC7212" w:rsidRPr="004F50B3" w:rsidRDefault="00BC721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C7212" w:rsidRPr="004F50B3" w:rsidRDefault="00BC721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4F50B3" w:rsidRPr="004F50B3" w:rsidTr="00851FE8">
        <w:trPr>
          <w:trHeight w:val="436"/>
        </w:trPr>
        <w:tc>
          <w:tcPr>
            <w:tcW w:w="593" w:type="dxa"/>
            <w:vAlign w:val="center"/>
          </w:tcPr>
          <w:p w:rsidR="007D7C03" w:rsidRPr="004F50B3" w:rsidRDefault="007D7C03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7D7C03" w:rsidRPr="004F50B3" w:rsidRDefault="007D7C03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все несоответствия с разделами АР по данному объекту, в том числе и планировки (</w:t>
            </w:r>
            <w:r w:rsidR="00B93F53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комплекты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 не представлены).</w:t>
            </w:r>
            <w:r w:rsidR="00ED5D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D5DD6"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="00ED5DD6"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с.у</w:t>
            </w:r>
            <w:proofErr w:type="spellEnd"/>
            <w:r w:rsidR="00ED5DD6"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. (1700мм) с учетом прокладки коммуникаций в зашивке, как это указано на листе 23</w:t>
            </w:r>
          </w:p>
        </w:tc>
        <w:tc>
          <w:tcPr>
            <w:tcW w:w="1701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</w:tbl>
    <w:p w:rsidR="00851FE8" w:rsidRPr="004F50B3" w:rsidRDefault="00851FE8" w:rsidP="00851FE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544"/>
        <w:gridCol w:w="3544"/>
      </w:tblGrid>
      <w:tr w:rsidR="00851FE8" w:rsidRPr="004F50B3" w:rsidTr="00851FE8">
        <w:tc>
          <w:tcPr>
            <w:tcW w:w="4678" w:type="dxa"/>
          </w:tcPr>
          <w:p w:rsidR="00851FE8" w:rsidRPr="004F50B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51FE8" w:rsidRPr="004F50B3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851FE8" w:rsidRPr="004F50B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Главный специалист инженерно-технологического управления</w:t>
            </w:r>
          </w:p>
          <w:p w:rsidR="00851FE8" w:rsidRPr="004F50B3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Резниченко Е.В.</w:t>
            </w:r>
          </w:p>
          <w:p w:rsidR="00851FE8" w:rsidRPr="004F50B3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8 (495) 651-07-97 доб. 77695</w:t>
            </w: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14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E6F">
          <w:rPr>
            <w:noProof/>
          </w:rPr>
          <w:t>3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62D90"/>
    <w:rsid w:val="00564C51"/>
    <w:rsid w:val="0056506D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2E6F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D5DD6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45DFB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267F4-C7B2-4B57-B4EC-B7FF99567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2554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Литвинов Виталий</cp:lastModifiedBy>
  <cp:revision>77</cp:revision>
  <dcterms:created xsi:type="dcterms:W3CDTF">2023-07-27T14:23:00Z</dcterms:created>
  <dcterms:modified xsi:type="dcterms:W3CDTF">2024-02-08T14:09:00Z</dcterms:modified>
</cp:coreProperties>
</file>