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04" w:rsidRDefault="00416704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0479" w:rsidRPr="00530479" w:rsidRDefault="00530479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ЗАМЕЧАНИЯ К РАБОЧЕЙ ДОКУМЕНТАЦИИ</w:t>
      </w:r>
    </w:p>
    <w:p w:rsidR="003335EA" w:rsidRDefault="003335EA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комплект</w:t>
      </w:r>
      <w:r w:rsid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</w:t>
      </w:r>
      <w:r w:rsidR="00C773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«</w:t>
      </w:r>
      <w:r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Архитектурные интерьеры. 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Типовая 3-х комнатная квартира. </w:t>
      </w:r>
      <w:r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Отделочные чертежи</w:t>
      </w:r>
      <w:r w:rsidR="00530479"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84219B" w:rsidRDefault="00530479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Объект: «</w:t>
      </w:r>
      <w:r w:rsidR="00AB3381" w:rsidRP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Жилой дом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 приспособлением подземной автостоянки под защитное сооружение гражданской обороны – «укрытие» (ЗСГО), с инженерными сетями и благоустройством территории</w:t>
      </w:r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адресу: г. Москва, район Новогиреево, Кусковская улица, земельный участок 12/1 (Кусковская ул., вл. 12) (Восточный административный округ)</w:t>
      </w:r>
    </w:p>
    <w:p w:rsidR="00AB3381" w:rsidRPr="00530479" w:rsidRDefault="00AB3381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91240" w:rsidRPr="00530479" w:rsidRDefault="00331333" w:rsidP="00530479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замечаний: </w:t>
      </w:r>
      <w:r w:rsidR="00604B90">
        <w:rPr>
          <w:rFonts w:ascii="Times New Roman" w:hAnsi="Times New Roman"/>
          <w:b/>
          <w:sz w:val="24"/>
          <w:szCs w:val="24"/>
        </w:rPr>
        <w:t>24</w:t>
      </w:r>
      <w:r w:rsidR="002C1D5C">
        <w:rPr>
          <w:rFonts w:ascii="Times New Roman" w:hAnsi="Times New Roman"/>
          <w:b/>
          <w:sz w:val="24"/>
          <w:szCs w:val="24"/>
        </w:rPr>
        <w:t>.01.2024</w:t>
      </w:r>
    </w:p>
    <w:tbl>
      <w:tblPr>
        <w:tblStyle w:val="a3"/>
        <w:tblW w:w="147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3"/>
        <w:gridCol w:w="825"/>
        <w:gridCol w:w="5386"/>
        <w:gridCol w:w="1134"/>
        <w:gridCol w:w="1280"/>
        <w:gridCol w:w="10"/>
        <w:gridCol w:w="5514"/>
      </w:tblGrid>
      <w:tr w:rsidR="007C4C12" w:rsidRPr="005A7AAB" w:rsidTr="007C4C12">
        <w:trPr>
          <w:trHeight w:val="653"/>
        </w:trPr>
        <w:tc>
          <w:tcPr>
            <w:tcW w:w="593" w:type="dxa"/>
            <w:vAlign w:val="center"/>
          </w:tcPr>
          <w:p w:rsidR="007C4C12" w:rsidRPr="005A7AAB" w:rsidRDefault="007C4C12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825" w:type="dxa"/>
            <w:vAlign w:val="center"/>
          </w:tcPr>
          <w:p w:rsidR="007C4C12" w:rsidRPr="005A7AAB" w:rsidRDefault="007C4C12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листа</w:t>
            </w:r>
          </w:p>
        </w:tc>
        <w:tc>
          <w:tcPr>
            <w:tcW w:w="5386" w:type="dxa"/>
            <w:vAlign w:val="center"/>
          </w:tcPr>
          <w:p w:rsidR="007C4C12" w:rsidRPr="005A7AAB" w:rsidRDefault="007C4C12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Замечание</w:t>
            </w:r>
          </w:p>
        </w:tc>
        <w:tc>
          <w:tcPr>
            <w:tcW w:w="1134" w:type="dxa"/>
            <w:vAlign w:val="center"/>
          </w:tcPr>
          <w:p w:rsidR="007C4C12" w:rsidRPr="005A7AAB" w:rsidRDefault="007C4C12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Обоснование</w:t>
            </w:r>
          </w:p>
        </w:tc>
        <w:tc>
          <w:tcPr>
            <w:tcW w:w="1280" w:type="dxa"/>
            <w:vAlign w:val="center"/>
          </w:tcPr>
          <w:p w:rsidR="007C4C12" w:rsidRPr="005A7AAB" w:rsidRDefault="007C4C12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Статус</w:t>
            </w:r>
          </w:p>
        </w:tc>
        <w:tc>
          <w:tcPr>
            <w:tcW w:w="5524" w:type="dxa"/>
            <w:gridSpan w:val="2"/>
            <w:vAlign w:val="center"/>
          </w:tcPr>
          <w:p w:rsidR="007C4C12" w:rsidRDefault="007C4C12" w:rsidP="007C4C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Ответы на замечания</w:t>
            </w:r>
          </w:p>
          <w:p w:rsidR="007C4C12" w:rsidRPr="005A7AAB" w:rsidRDefault="007C4C12" w:rsidP="007C4C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16.02.24</w:t>
            </w:r>
          </w:p>
        </w:tc>
      </w:tr>
      <w:tr w:rsidR="007C4C12" w:rsidRPr="00565759" w:rsidTr="007C4C12">
        <w:trPr>
          <w:trHeight w:val="396"/>
        </w:trPr>
        <w:tc>
          <w:tcPr>
            <w:tcW w:w="9228" w:type="dxa"/>
            <w:gridSpan w:val="6"/>
            <w:vAlign w:val="center"/>
          </w:tcPr>
          <w:p w:rsidR="007C4C12" w:rsidRPr="00565759" w:rsidRDefault="007C4C12" w:rsidP="005A7A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Отклонения от ПД</w:t>
            </w:r>
          </w:p>
        </w:tc>
        <w:tc>
          <w:tcPr>
            <w:tcW w:w="5514" w:type="dxa"/>
            <w:vAlign w:val="center"/>
          </w:tcPr>
          <w:p w:rsidR="007C4C12" w:rsidRPr="00565759" w:rsidRDefault="007C4C12" w:rsidP="005A7A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4C12" w:rsidRPr="00565759" w:rsidTr="007C4C12">
        <w:trPr>
          <w:trHeight w:val="494"/>
        </w:trPr>
        <w:tc>
          <w:tcPr>
            <w:tcW w:w="593" w:type="dxa"/>
            <w:vAlign w:val="center"/>
          </w:tcPr>
          <w:p w:rsidR="007C4C12" w:rsidRPr="00864F92" w:rsidRDefault="007C4C12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C4C12" w:rsidRPr="008F1D7A" w:rsidRDefault="007C4C12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D7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  <w:vAlign w:val="center"/>
          </w:tcPr>
          <w:p w:rsidR="007C4C12" w:rsidRPr="00565759" w:rsidRDefault="007C4C12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В АИ2.1 лист 2 для отдели пола в санузлах указан керамогранит 402х402 мм.</w:t>
            </w:r>
          </w:p>
          <w:p w:rsidR="007C4C12" w:rsidRPr="00565759" w:rsidRDefault="007C4C12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В ПД.АР1 МГЭ 14.09.2023 лист 38 - керамогранитная плитка светлых тонов 300х300 мм</w:t>
            </w:r>
          </w:p>
          <w:p w:rsidR="007C4C12" w:rsidRPr="009C6423" w:rsidRDefault="007C4C12" w:rsidP="007C4C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информацию к взаимному соответствию.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C4C12" w:rsidRPr="00565759" w:rsidRDefault="007C4C12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7C4C12" w:rsidRPr="00565759" w:rsidRDefault="007C4C12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5524" w:type="dxa"/>
            <w:gridSpan w:val="2"/>
            <w:vAlign w:val="center"/>
          </w:tcPr>
          <w:p w:rsidR="007C4C12" w:rsidRPr="00565759" w:rsidRDefault="007C4C12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BA3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7C4C12" w:rsidRPr="00565759" w:rsidTr="007C4C12">
        <w:trPr>
          <w:trHeight w:val="494"/>
        </w:trPr>
        <w:tc>
          <w:tcPr>
            <w:tcW w:w="593" w:type="dxa"/>
            <w:vAlign w:val="center"/>
          </w:tcPr>
          <w:p w:rsidR="007C4C12" w:rsidRPr="00864F92" w:rsidRDefault="007C4C12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C4C12" w:rsidRPr="008F1D7A" w:rsidRDefault="007C4C12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  <w:vAlign w:val="center"/>
          </w:tcPr>
          <w:p w:rsidR="007C4C12" w:rsidRPr="00565759" w:rsidRDefault="007C4C1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В АИ2.1 для отделки стен лоджии указана декоративная штукатурка с последующей окраской фасадной краской (фактурная финишная поверхность).</w:t>
            </w:r>
          </w:p>
          <w:p w:rsidR="007C4C12" w:rsidRPr="00565759" w:rsidRDefault="007C4C1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В ПД.АР1 МГЭ 14.09.2023 лист 38 – окраска фасадной краской.</w:t>
            </w:r>
          </w:p>
          <w:p w:rsidR="007C4C12" w:rsidRPr="00565759" w:rsidRDefault="007C4C12" w:rsidP="007C4C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информацию к взаимному соответствию.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C4C12" w:rsidRPr="00565759" w:rsidRDefault="007C4C12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7C4C12" w:rsidRPr="00565759" w:rsidRDefault="007C4C12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5524" w:type="dxa"/>
            <w:gridSpan w:val="2"/>
            <w:vAlign w:val="center"/>
          </w:tcPr>
          <w:p w:rsidR="007C4C12" w:rsidRDefault="007C4C12" w:rsidP="007C4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ВОР разделы </w:t>
            </w:r>
            <w:r w:rsidRPr="006B02BD">
              <w:rPr>
                <w:rFonts w:ascii="Times New Roman" w:hAnsi="Times New Roman" w:cs="Times New Roman"/>
                <w:sz w:val="24"/>
                <w:szCs w:val="24"/>
              </w:rPr>
              <w:t>01-03-00-04-01 АР1.ВР_23.08.23_Кус.12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лист 19 и в </w:t>
            </w:r>
            <w:r w:rsidRPr="006B02BD">
              <w:rPr>
                <w:rFonts w:ascii="Times New Roman" w:hAnsi="Times New Roman" w:cs="Times New Roman"/>
                <w:sz w:val="24"/>
                <w:szCs w:val="24"/>
              </w:rPr>
              <w:t>01-03-00-05-01 АР1.ВР_06.09.23_Кус.12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лист 187 указана декоративная штукатурка</w:t>
            </w:r>
          </w:p>
          <w:p w:rsidR="007C4C12" w:rsidRPr="00565759" w:rsidRDefault="007C4C12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92D356" wp14:editId="75C23DA4">
                  <wp:extent cx="3010535" cy="149034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0535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4C12" w:rsidRPr="00565759" w:rsidTr="007C4C12">
        <w:trPr>
          <w:trHeight w:val="494"/>
        </w:trPr>
        <w:tc>
          <w:tcPr>
            <w:tcW w:w="593" w:type="dxa"/>
            <w:vAlign w:val="center"/>
          </w:tcPr>
          <w:p w:rsidR="007C4C12" w:rsidRPr="00864F92" w:rsidRDefault="007C4C12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C4C12" w:rsidRDefault="007C4C12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:rsidR="007C4C12" w:rsidRPr="00565759" w:rsidRDefault="007C4C1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В АИ2.1 для окраски по подвесному потолку в санузлах указана влагостойкая водно-дисперсионная краска.</w:t>
            </w:r>
          </w:p>
          <w:p w:rsidR="007C4C12" w:rsidRPr="00565759" w:rsidRDefault="007C4C1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В ПД.АР1 МГЭ 14.09.2023 лист 38 указана латексная акриловая краска.</w:t>
            </w:r>
          </w:p>
          <w:p w:rsidR="007C4C12" w:rsidRPr="00457CC1" w:rsidRDefault="007C4C12" w:rsidP="007C4C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информацию к взаимному соответствию (материал краски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C4C12" w:rsidRPr="00565759" w:rsidRDefault="007C4C12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7C4C12" w:rsidRPr="00565759" w:rsidRDefault="007C4C12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5524" w:type="dxa"/>
            <w:gridSpan w:val="2"/>
            <w:vAlign w:val="center"/>
          </w:tcPr>
          <w:p w:rsidR="007C4C12" w:rsidRDefault="007C4C12" w:rsidP="007C4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документации АИ2.2. убрано обозначение краски «водно-дисперсионная». Указано как влагостойкая краска Практик в соответствии с  </w:t>
            </w:r>
            <w:r w:rsidRPr="000D2A4B">
              <w:rPr>
                <w:rFonts w:ascii="Times New Roman" w:hAnsi="Times New Roman" w:cs="Times New Roman"/>
                <w:sz w:val="24"/>
                <w:szCs w:val="24"/>
              </w:rPr>
              <w:t>«каталогом отделочных материалов и оборудования реновация 1.2 ПИК»</w:t>
            </w:r>
          </w:p>
          <w:p w:rsidR="007C4C12" w:rsidRPr="00565759" w:rsidRDefault="007C4C12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634C71" wp14:editId="6D7845A4">
                  <wp:extent cx="3010535" cy="13017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0535" cy="130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4C12" w:rsidRPr="00565759" w:rsidTr="007C4C12">
        <w:trPr>
          <w:trHeight w:val="379"/>
        </w:trPr>
        <w:tc>
          <w:tcPr>
            <w:tcW w:w="9228" w:type="dxa"/>
            <w:gridSpan w:val="6"/>
            <w:vAlign w:val="center"/>
          </w:tcPr>
          <w:p w:rsidR="007C4C12" w:rsidRPr="00565759" w:rsidRDefault="007C4C12" w:rsidP="0035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</w:t>
            </w:r>
          </w:p>
        </w:tc>
        <w:tc>
          <w:tcPr>
            <w:tcW w:w="5514" w:type="dxa"/>
            <w:vAlign w:val="center"/>
          </w:tcPr>
          <w:p w:rsidR="007C4C12" w:rsidRPr="00565759" w:rsidRDefault="007C4C12" w:rsidP="003570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4C12" w:rsidRPr="00565759" w:rsidTr="007C4C12">
        <w:trPr>
          <w:trHeight w:val="437"/>
        </w:trPr>
        <w:tc>
          <w:tcPr>
            <w:tcW w:w="593" w:type="dxa"/>
            <w:vAlign w:val="center"/>
          </w:tcPr>
          <w:p w:rsidR="007C4C12" w:rsidRPr="00864F92" w:rsidRDefault="007C4C12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C4C12" w:rsidRPr="008F1D7A" w:rsidRDefault="007C4C12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D7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vAlign w:val="center"/>
          </w:tcPr>
          <w:p w:rsidR="007C4C12" w:rsidRPr="00565759" w:rsidRDefault="007C4C1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корректную ссылку на комплект и наименование раздела</w:t>
            </w:r>
          </w:p>
          <w:p w:rsidR="007C4C12" w:rsidRPr="00565759" w:rsidRDefault="007C4C1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93F93AF" wp14:editId="371165CF">
                  <wp:extent cx="5011948" cy="531721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3333" cy="541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</w:p>
          <w:p w:rsidR="007C4C12" w:rsidRPr="00565759" w:rsidRDefault="007C4C12" w:rsidP="007C4C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7B89BF" wp14:editId="6B602C2A">
                  <wp:extent cx="4204176" cy="250166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7126" cy="256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C4C12" w:rsidRPr="00565759" w:rsidRDefault="007C4C1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7C4C12" w:rsidRPr="00565759" w:rsidRDefault="007C4C12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5524" w:type="dxa"/>
            <w:gridSpan w:val="2"/>
            <w:vAlign w:val="center"/>
          </w:tcPr>
          <w:p w:rsidR="007C4C12" w:rsidRPr="00565759" w:rsidRDefault="007C4C12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BA3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Выполнено</w:t>
            </w:r>
          </w:p>
        </w:tc>
      </w:tr>
      <w:tr w:rsidR="007C4C12" w:rsidRPr="00565759" w:rsidTr="007C4C12">
        <w:trPr>
          <w:trHeight w:val="437"/>
        </w:trPr>
        <w:tc>
          <w:tcPr>
            <w:tcW w:w="593" w:type="dxa"/>
            <w:vAlign w:val="center"/>
          </w:tcPr>
          <w:p w:rsidR="007C4C12" w:rsidRPr="00864F92" w:rsidRDefault="007C4C12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C4C12" w:rsidRPr="008F1D7A" w:rsidRDefault="007C4C12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  <w:vAlign w:val="center"/>
          </w:tcPr>
          <w:p w:rsidR="007C4C12" w:rsidRDefault="007C4C1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В санузле (07) потолочный плинтус предусмотреть по всему периметру помещения.</w:t>
            </w:r>
          </w:p>
          <w:p w:rsidR="007C4C12" w:rsidRPr="00565759" w:rsidRDefault="007C4C12" w:rsidP="00F633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38B47E8" wp14:editId="71528AD6">
                  <wp:extent cx="974785" cy="1063852"/>
                  <wp:effectExtent l="0" t="0" r="0" b="317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258" cy="107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C4C12" w:rsidRPr="00565759" w:rsidRDefault="007C4C1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7C4C12" w:rsidRPr="00565759" w:rsidRDefault="007C4C12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5524" w:type="dxa"/>
            <w:gridSpan w:val="2"/>
            <w:vAlign w:val="center"/>
          </w:tcPr>
          <w:p w:rsidR="007C4C12" w:rsidRPr="005E7BA3" w:rsidRDefault="007C4C12" w:rsidP="007C4C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7BA3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Выполнено</w:t>
            </w:r>
          </w:p>
          <w:p w:rsidR="007C4C12" w:rsidRPr="00565759" w:rsidRDefault="007C4C12" w:rsidP="007C4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4C12" w:rsidRPr="00565759" w:rsidTr="007C4C12">
        <w:trPr>
          <w:trHeight w:val="437"/>
        </w:trPr>
        <w:tc>
          <w:tcPr>
            <w:tcW w:w="593" w:type="dxa"/>
            <w:vAlign w:val="center"/>
          </w:tcPr>
          <w:p w:rsidR="007C4C12" w:rsidRPr="00864F92" w:rsidRDefault="007C4C12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C4C12" w:rsidRPr="008F1D7A" w:rsidRDefault="007C4C12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  <w:vAlign w:val="center"/>
          </w:tcPr>
          <w:p w:rsidR="007C4C12" w:rsidRPr="00565759" w:rsidRDefault="007C4C12" w:rsidP="005E7BA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Уточнить материал обеспыливающей пропитки запотолочного пространства.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C4C12" w:rsidRPr="00565759" w:rsidRDefault="007C4C1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7C4C12" w:rsidRPr="00565759" w:rsidRDefault="007C4C12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5524" w:type="dxa"/>
            <w:gridSpan w:val="2"/>
            <w:vAlign w:val="center"/>
          </w:tcPr>
          <w:p w:rsidR="007C4C12" w:rsidRPr="00565759" w:rsidRDefault="007C4C12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ВОР разделы </w:t>
            </w:r>
            <w:r w:rsidRPr="006B02BD">
              <w:rPr>
                <w:rFonts w:ascii="Times New Roman" w:hAnsi="Times New Roman" w:cs="Times New Roman"/>
                <w:sz w:val="24"/>
                <w:szCs w:val="24"/>
              </w:rPr>
              <w:t>01-03-00-04-01 АР1.ВР_23.08.23_Кус.12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 </w:t>
            </w:r>
            <w:r w:rsidRPr="006B02BD">
              <w:rPr>
                <w:rFonts w:ascii="Times New Roman" w:hAnsi="Times New Roman" w:cs="Times New Roman"/>
                <w:sz w:val="24"/>
                <w:szCs w:val="24"/>
              </w:rPr>
              <w:t>01-03-00-05-01 АР1.ВР_06.09.23_Кус.12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предусмотрена обеспыливающая пропитка за натяжным потолком. В соответствии с ВОР обеспыливающая  пропитка убрана из раздела АИ</w:t>
            </w:r>
          </w:p>
        </w:tc>
      </w:tr>
      <w:tr w:rsidR="007C4C12" w:rsidRPr="00565759" w:rsidTr="007C4C12">
        <w:trPr>
          <w:trHeight w:val="437"/>
        </w:trPr>
        <w:tc>
          <w:tcPr>
            <w:tcW w:w="593" w:type="dxa"/>
            <w:vAlign w:val="center"/>
          </w:tcPr>
          <w:p w:rsidR="007C4C12" w:rsidRPr="00864F92" w:rsidRDefault="007C4C12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C4C12" w:rsidRDefault="007C4C12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  <w:vAlign w:val="center"/>
          </w:tcPr>
          <w:p w:rsidR="007C4C12" w:rsidRPr="00565759" w:rsidRDefault="007C4C12" w:rsidP="003570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Применить полотно без стыковочных швов, откорректировать примечание.</w:t>
            </w:r>
          </w:p>
          <w:p w:rsidR="007C4C12" w:rsidRPr="00565759" w:rsidRDefault="007C4C12" w:rsidP="003570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A521BE" wp14:editId="080C1C04">
                  <wp:extent cx="5279366" cy="171528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7862" cy="178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C4C12" w:rsidRPr="00565759" w:rsidRDefault="007C4C12" w:rsidP="003570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C4C12" w:rsidRPr="00565759" w:rsidRDefault="007C4C1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7C4C12" w:rsidRPr="00565759" w:rsidRDefault="007C4C12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5524" w:type="dxa"/>
            <w:gridSpan w:val="2"/>
            <w:vAlign w:val="center"/>
          </w:tcPr>
          <w:p w:rsidR="007C4C12" w:rsidRPr="005E7BA3" w:rsidRDefault="007C4C12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BA3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Выполнено</w:t>
            </w:r>
          </w:p>
        </w:tc>
      </w:tr>
      <w:tr w:rsidR="007C4C12" w:rsidRPr="00565759" w:rsidTr="007C4C12">
        <w:trPr>
          <w:trHeight w:val="437"/>
        </w:trPr>
        <w:tc>
          <w:tcPr>
            <w:tcW w:w="593" w:type="dxa"/>
            <w:vAlign w:val="center"/>
          </w:tcPr>
          <w:p w:rsidR="007C4C12" w:rsidRPr="00864F92" w:rsidRDefault="007C4C12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C4C12" w:rsidRPr="00864F92" w:rsidRDefault="007C4C12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3, 4</w:t>
            </w:r>
          </w:p>
        </w:tc>
        <w:tc>
          <w:tcPr>
            <w:tcW w:w="5386" w:type="dxa"/>
            <w:vAlign w:val="center"/>
          </w:tcPr>
          <w:p w:rsidR="007C4C12" w:rsidRPr="00565759" w:rsidRDefault="007C4C12" w:rsidP="007C4C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планов «План напольных покрытий» на листах 3, 4 откорректировать согласно представленной на листах информации.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C4C12" w:rsidRPr="00565759" w:rsidRDefault="007C4C1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7C4C12" w:rsidRPr="00565759" w:rsidRDefault="007C4C12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5524" w:type="dxa"/>
            <w:gridSpan w:val="2"/>
            <w:vAlign w:val="center"/>
          </w:tcPr>
          <w:p w:rsidR="007C4C12" w:rsidRPr="005E7BA3" w:rsidRDefault="007C4C12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BA3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Выполнено</w:t>
            </w:r>
          </w:p>
        </w:tc>
      </w:tr>
      <w:tr w:rsidR="007C4C12" w:rsidRPr="00565759" w:rsidTr="007C4C12">
        <w:trPr>
          <w:trHeight w:val="437"/>
        </w:trPr>
        <w:tc>
          <w:tcPr>
            <w:tcW w:w="593" w:type="dxa"/>
            <w:vAlign w:val="center"/>
          </w:tcPr>
          <w:p w:rsidR="007C4C12" w:rsidRPr="00864F92" w:rsidRDefault="007C4C12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C4C12" w:rsidRPr="00864F92" w:rsidRDefault="007C4C12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  <w:vAlign w:val="center"/>
          </w:tcPr>
          <w:p w:rsidR="007C4C12" w:rsidRPr="00565759" w:rsidRDefault="007C4C12" w:rsidP="007C4C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Замаркировать на плане стен подоконники из ПВХ согласно ведомости. При наличии представить характер отделки подоконника на лоджии. </w:t>
            </w:r>
          </w:p>
        </w:tc>
        <w:tc>
          <w:tcPr>
            <w:tcW w:w="1134" w:type="dxa"/>
            <w:vAlign w:val="center"/>
          </w:tcPr>
          <w:p w:rsidR="007C4C12" w:rsidRPr="00565759" w:rsidRDefault="007C4C12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7C4C12" w:rsidRPr="00565759" w:rsidRDefault="007C4C12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5524" w:type="dxa"/>
            <w:gridSpan w:val="2"/>
            <w:vAlign w:val="center"/>
          </w:tcPr>
          <w:p w:rsidR="007C4C12" w:rsidRPr="005E7BA3" w:rsidRDefault="007C4C12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BA3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Выполнено</w:t>
            </w:r>
          </w:p>
        </w:tc>
      </w:tr>
      <w:tr w:rsidR="007C4C12" w:rsidRPr="00565759" w:rsidTr="007C4C12">
        <w:trPr>
          <w:trHeight w:val="437"/>
        </w:trPr>
        <w:tc>
          <w:tcPr>
            <w:tcW w:w="593" w:type="dxa"/>
            <w:vAlign w:val="center"/>
          </w:tcPr>
          <w:p w:rsidR="007C4C12" w:rsidRPr="00864F92" w:rsidRDefault="007C4C12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C4C12" w:rsidRPr="00864F92" w:rsidRDefault="007C4C12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4, 5</w:t>
            </w:r>
          </w:p>
        </w:tc>
        <w:tc>
          <w:tcPr>
            <w:tcW w:w="5386" w:type="dxa"/>
            <w:vAlign w:val="center"/>
          </w:tcPr>
          <w:p w:rsidR="007C4C12" w:rsidRPr="00565759" w:rsidRDefault="007C4C12" w:rsidP="007C4C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На плане откорректировать зону расположения кухонного фартука, предусмотреть облицовку керамической плиткой по одной стене полностью, по другой стене – на глубину мойки. Привести в соответствие с развертками стен кухни, лист 5.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C4C12" w:rsidRPr="00565759" w:rsidRDefault="007C4C12" w:rsidP="003570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№ 516-ПП от 08.08.2017 с изм</w:t>
            </w:r>
            <w:r w:rsidRPr="00565759">
              <w:rPr>
                <w:bCs/>
                <w:sz w:val="24"/>
                <w:szCs w:val="24"/>
              </w:rPr>
              <w:t>.</w:t>
            </w: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11.11.2019 №1465</w:t>
            </w:r>
          </w:p>
        </w:tc>
        <w:tc>
          <w:tcPr>
            <w:tcW w:w="1280" w:type="dxa"/>
            <w:vAlign w:val="center"/>
          </w:tcPr>
          <w:p w:rsidR="007C4C12" w:rsidRPr="00565759" w:rsidRDefault="007C4C12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5524" w:type="dxa"/>
            <w:gridSpan w:val="2"/>
            <w:vAlign w:val="center"/>
          </w:tcPr>
          <w:p w:rsidR="007C4C12" w:rsidRPr="005E7BA3" w:rsidRDefault="007C4C12" w:rsidP="003570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BA3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Выполнено</w:t>
            </w:r>
          </w:p>
        </w:tc>
      </w:tr>
      <w:tr w:rsidR="007C4C12" w:rsidRPr="00565759" w:rsidTr="007C4C12">
        <w:trPr>
          <w:trHeight w:val="437"/>
        </w:trPr>
        <w:tc>
          <w:tcPr>
            <w:tcW w:w="593" w:type="dxa"/>
            <w:vAlign w:val="center"/>
          </w:tcPr>
          <w:p w:rsidR="007C4C12" w:rsidRPr="00864F92" w:rsidRDefault="007C4C12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C4C12" w:rsidRPr="00864F92" w:rsidRDefault="007C4C12" w:rsidP="00E05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  <w:vAlign w:val="center"/>
          </w:tcPr>
          <w:p w:rsidR="007C4C12" w:rsidRPr="00565759" w:rsidRDefault="007C4C12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на плане отделки стен зону исполнения профиля для внешнего угла согласно ведомости профилей.</w:t>
            </w:r>
          </w:p>
          <w:p w:rsidR="007C4C12" w:rsidRPr="00565759" w:rsidRDefault="007C4C12" w:rsidP="007C4C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9B7C73" wp14:editId="0F022E0F">
                  <wp:extent cx="4718649" cy="271828"/>
                  <wp:effectExtent l="0" t="0" r="635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2639" cy="287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C4C12" w:rsidRPr="00565759" w:rsidRDefault="007C4C12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7C4C12" w:rsidRPr="00565759" w:rsidRDefault="007C4C12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5524" w:type="dxa"/>
            <w:gridSpan w:val="2"/>
            <w:vAlign w:val="center"/>
          </w:tcPr>
          <w:p w:rsidR="007C4C12" w:rsidRPr="005E7BA3" w:rsidRDefault="007C4C12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BA3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Выполнено</w:t>
            </w:r>
          </w:p>
        </w:tc>
      </w:tr>
      <w:tr w:rsidR="007C4C12" w:rsidRPr="00565759" w:rsidTr="007C4C12">
        <w:trPr>
          <w:trHeight w:val="437"/>
        </w:trPr>
        <w:tc>
          <w:tcPr>
            <w:tcW w:w="593" w:type="dxa"/>
            <w:vAlign w:val="center"/>
          </w:tcPr>
          <w:p w:rsidR="007C4C12" w:rsidRPr="00864F92" w:rsidRDefault="007C4C12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C4C12" w:rsidRPr="00864F92" w:rsidRDefault="007C4C12" w:rsidP="00E05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  <w:vAlign w:val="center"/>
          </w:tcPr>
          <w:p w:rsidR="007C4C12" w:rsidRPr="00565759" w:rsidRDefault="007C4C12" w:rsidP="007C4C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На развертках стен кухни (03) напольный плинтус предусмотреть непрерывно по периметру помещения, включая зону за холодильником. Не указывать холодильник, телевизор на развертках.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C4C12" w:rsidRPr="00565759" w:rsidRDefault="007C4C12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7C4C12" w:rsidRPr="00565759" w:rsidRDefault="007C4C12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5524" w:type="dxa"/>
            <w:gridSpan w:val="2"/>
            <w:vAlign w:val="center"/>
          </w:tcPr>
          <w:p w:rsidR="007C4C12" w:rsidRPr="005E7BA3" w:rsidRDefault="007C4C12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BA3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Выполнено</w:t>
            </w:r>
          </w:p>
        </w:tc>
      </w:tr>
      <w:tr w:rsidR="007C4C12" w:rsidRPr="00565759" w:rsidTr="007C4C12">
        <w:trPr>
          <w:trHeight w:val="437"/>
        </w:trPr>
        <w:tc>
          <w:tcPr>
            <w:tcW w:w="593" w:type="dxa"/>
            <w:vAlign w:val="center"/>
          </w:tcPr>
          <w:p w:rsidR="007C4C12" w:rsidRPr="00864F92" w:rsidRDefault="007C4C12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C4C12" w:rsidRPr="00864F92" w:rsidRDefault="007C4C12" w:rsidP="00E05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  <w:vAlign w:val="center"/>
          </w:tcPr>
          <w:p w:rsidR="007C4C12" w:rsidRPr="00565759" w:rsidRDefault="007C4C12" w:rsidP="007C4C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Дополнить информацией о необходимости крепления кухонной тумбы с мойкой к стене.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C4C12" w:rsidRPr="00565759" w:rsidRDefault="007C4C12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7C4C12" w:rsidRPr="00565759" w:rsidRDefault="007C4C12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5524" w:type="dxa"/>
            <w:gridSpan w:val="2"/>
            <w:vAlign w:val="center"/>
          </w:tcPr>
          <w:p w:rsidR="007C4C12" w:rsidRPr="005E7BA3" w:rsidRDefault="007C4C12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BA3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Выполнено</w:t>
            </w:r>
          </w:p>
        </w:tc>
      </w:tr>
      <w:tr w:rsidR="007C4C12" w:rsidRPr="00565759" w:rsidTr="007C4C12">
        <w:trPr>
          <w:trHeight w:val="437"/>
        </w:trPr>
        <w:tc>
          <w:tcPr>
            <w:tcW w:w="593" w:type="dxa"/>
            <w:vAlign w:val="center"/>
          </w:tcPr>
          <w:p w:rsidR="007C4C12" w:rsidRPr="00864F92" w:rsidRDefault="007C4C12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C4C12" w:rsidRPr="00864F92" w:rsidRDefault="007C4C12" w:rsidP="00E05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  <w:vAlign w:val="center"/>
          </w:tcPr>
          <w:p w:rsidR="007C4C12" w:rsidRPr="00565759" w:rsidRDefault="007C4C12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примечание о расположении центра блока розеток.</w:t>
            </w:r>
          </w:p>
          <w:p w:rsidR="007C4C12" w:rsidRPr="00565759" w:rsidRDefault="007C4C12" w:rsidP="007C4C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ADA69A" wp14:editId="5DDD41C7">
                  <wp:extent cx="6280031" cy="233783"/>
                  <wp:effectExtent l="0" t="0" r="698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4637" cy="236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C4C12" w:rsidRPr="00565759" w:rsidRDefault="007C4C12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7C4C12" w:rsidRPr="00565759" w:rsidRDefault="007C4C12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5524" w:type="dxa"/>
            <w:gridSpan w:val="2"/>
            <w:vAlign w:val="center"/>
          </w:tcPr>
          <w:p w:rsidR="007C4C12" w:rsidRPr="005E7BA3" w:rsidRDefault="007C4C12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BA3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Выполнено</w:t>
            </w:r>
          </w:p>
        </w:tc>
      </w:tr>
      <w:tr w:rsidR="007C4C12" w:rsidRPr="00565759" w:rsidTr="007C4C12">
        <w:trPr>
          <w:trHeight w:val="437"/>
        </w:trPr>
        <w:tc>
          <w:tcPr>
            <w:tcW w:w="593" w:type="dxa"/>
            <w:vAlign w:val="center"/>
          </w:tcPr>
          <w:p w:rsidR="007C4C12" w:rsidRPr="00864F92" w:rsidRDefault="007C4C12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C4C12" w:rsidRPr="00864F92" w:rsidRDefault="007C4C12" w:rsidP="00E05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  <w:vAlign w:val="center"/>
          </w:tcPr>
          <w:p w:rsidR="007C4C12" w:rsidRPr="00565759" w:rsidRDefault="007C4C12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Представить корректную ссылку на альбом.</w:t>
            </w:r>
          </w:p>
          <w:p w:rsidR="007C4C12" w:rsidRPr="00FD229E" w:rsidRDefault="007C4C12" w:rsidP="007C4C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315559" wp14:editId="5BA3F9F1">
                  <wp:extent cx="3683480" cy="130885"/>
                  <wp:effectExtent l="0" t="0" r="0" b="254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7065" cy="149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C4C12" w:rsidRPr="00565759" w:rsidRDefault="007C4C12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7C4C12" w:rsidRPr="00565759" w:rsidRDefault="007C4C12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5524" w:type="dxa"/>
            <w:gridSpan w:val="2"/>
            <w:vAlign w:val="center"/>
          </w:tcPr>
          <w:p w:rsidR="007C4C12" w:rsidRPr="005E7BA3" w:rsidRDefault="007C4C12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BA3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Выполнено</w:t>
            </w:r>
          </w:p>
        </w:tc>
      </w:tr>
      <w:tr w:rsidR="007C4C12" w:rsidRPr="00565759" w:rsidTr="007C4C12">
        <w:trPr>
          <w:trHeight w:val="405"/>
        </w:trPr>
        <w:tc>
          <w:tcPr>
            <w:tcW w:w="9228" w:type="dxa"/>
            <w:gridSpan w:val="6"/>
            <w:vAlign w:val="center"/>
          </w:tcPr>
          <w:p w:rsidR="007C4C12" w:rsidRPr="005E7BA3" w:rsidRDefault="007C4C12" w:rsidP="00E059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BA3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  <w:tc>
          <w:tcPr>
            <w:tcW w:w="5514" w:type="dxa"/>
            <w:vAlign w:val="center"/>
          </w:tcPr>
          <w:p w:rsidR="007C4C12" w:rsidRPr="005E7BA3" w:rsidRDefault="007C4C12" w:rsidP="00E059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4C12" w:rsidRPr="00565759" w:rsidTr="007C4C12">
        <w:trPr>
          <w:trHeight w:val="436"/>
        </w:trPr>
        <w:tc>
          <w:tcPr>
            <w:tcW w:w="593" w:type="dxa"/>
            <w:vAlign w:val="center"/>
          </w:tcPr>
          <w:p w:rsidR="007C4C12" w:rsidRPr="00864F92" w:rsidRDefault="007C4C12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C4C12" w:rsidRPr="008F1D7A" w:rsidRDefault="007C4C12" w:rsidP="00E05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 2-4</w:t>
            </w:r>
          </w:p>
        </w:tc>
        <w:tc>
          <w:tcPr>
            <w:tcW w:w="5386" w:type="dxa"/>
            <w:vAlign w:val="center"/>
          </w:tcPr>
          <w:p w:rsidR="007C4C12" w:rsidRPr="00565759" w:rsidRDefault="007C4C12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В общей информации общая площадь трехкомнатной квартиры (Секция 9, этаж 8, квартира №1) составляет 81,24 кв.м., площадь жилых помещений – 48.9 кв.м., что соответствует ПД.АР2 МГЭ 14.09.2023 (лист 24).</w:t>
            </w:r>
          </w:p>
          <w:p w:rsidR="007C4C12" w:rsidRPr="00565759" w:rsidRDefault="007C4C12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экспликации помещений, листы 2-4, общая площадь квартиры 190,50 кв. м. </w:t>
            </w:r>
          </w:p>
          <w:p w:rsidR="007C4C12" w:rsidRPr="00565759" w:rsidRDefault="007C4C12" w:rsidP="007C4C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к взаимному соответствию площади разработанной квартиры и помещений.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C4C12" w:rsidRPr="00565759" w:rsidRDefault="007C4C12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7C4C12" w:rsidRPr="00565759" w:rsidRDefault="007C4C12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5524" w:type="dxa"/>
            <w:gridSpan w:val="2"/>
            <w:vAlign w:val="center"/>
          </w:tcPr>
          <w:p w:rsidR="007C4C12" w:rsidRPr="005E7BA3" w:rsidRDefault="007C4C12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BA3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Выполнено</w:t>
            </w:r>
          </w:p>
        </w:tc>
      </w:tr>
      <w:tr w:rsidR="007C4C12" w:rsidRPr="00565759" w:rsidTr="007C4C12">
        <w:trPr>
          <w:trHeight w:val="436"/>
        </w:trPr>
        <w:tc>
          <w:tcPr>
            <w:tcW w:w="593" w:type="dxa"/>
            <w:vAlign w:val="center"/>
          </w:tcPr>
          <w:p w:rsidR="007C4C12" w:rsidRPr="00864F92" w:rsidRDefault="007C4C12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C4C12" w:rsidRDefault="007C4C12" w:rsidP="00E05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3, 4</w:t>
            </w:r>
          </w:p>
        </w:tc>
        <w:tc>
          <w:tcPr>
            <w:tcW w:w="5386" w:type="dxa"/>
            <w:vAlign w:val="center"/>
          </w:tcPr>
          <w:p w:rsidR="007C4C12" w:rsidRPr="00565759" w:rsidRDefault="007C4C12" w:rsidP="007C4C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в ведомостях отделки потолков и стен информацию о классах пожарной опасности отделочных материалов. Для квартир класс не нормируется. Для материалов подвесного потолка и натяжного потолка указать показатель горючести Г1, класс пожарной опасности не указывать.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C4C12" w:rsidRPr="00565759" w:rsidRDefault="007C4C12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7C4C12" w:rsidRPr="00565759" w:rsidRDefault="007C4C12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5524" w:type="dxa"/>
            <w:gridSpan w:val="2"/>
            <w:vAlign w:val="center"/>
          </w:tcPr>
          <w:p w:rsidR="007C4C12" w:rsidRPr="005E7BA3" w:rsidRDefault="007C4C12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B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Выполнено.  </w:t>
            </w:r>
          </w:p>
        </w:tc>
      </w:tr>
      <w:tr w:rsidR="007C4C12" w:rsidRPr="00565759" w:rsidTr="007C4C12">
        <w:trPr>
          <w:trHeight w:val="436"/>
        </w:trPr>
        <w:tc>
          <w:tcPr>
            <w:tcW w:w="593" w:type="dxa"/>
            <w:vAlign w:val="center"/>
          </w:tcPr>
          <w:p w:rsidR="007C4C12" w:rsidRPr="00864F92" w:rsidRDefault="007C4C12" w:rsidP="00BC721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C4C12" w:rsidRDefault="007C4C12" w:rsidP="00BC72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386" w:type="dxa"/>
            <w:vAlign w:val="center"/>
          </w:tcPr>
          <w:p w:rsidR="007C4C12" w:rsidRPr="00565759" w:rsidRDefault="007C4C12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Исключить крепление натяжного потолка в монтажную пену (Узел 6.3 крепления настенного профиля). </w:t>
            </w:r>
          </w:p>
          <w:p w:rsidR="007C4C12" w:rsidRPr="00565759" w:rsidRDefault="007C4C12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ссылку на узел 6.3 на плане потолков.</w:t>
            </w:r>
            <w:r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 xml:space="preserve"> </w:t>
            </w:r>
          </w:p>
          <w:p w:rsidR="007C4C12" w:rsidRPr="00565759" w:rsidRDefault="007C4C12" w:rsidP="00BD5E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CB87EBF" wp14:editId="0CE34A52">
                  <wp:extent cx="1485900" cy="854746"/>
                  <wp:effectExtent l="0" t="0" r="0" b="254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0529" cy="863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C4C12" w:rsidRPr="00565759" w:rsidRDefault="007C4C12" w:rsidP="00BC7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7C4C12" w:rsidRPr="00565759" w:rsidRDefault="007C4C12" w:rsidP="00BC7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5524" w:type="dxa"/>
            <w:gridSpan w:val="2"/>
            <w:vAlign w:val="center"/>
          </w:tcPr>
          <w:p w:rsidR="007C4C12" w:rsidRPr="005E7BA3" w:rsidRDefault="007C4C12" w:rsidP="00BC7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BA3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Выполнено</w:t>
            </w:r>
          </w:p>
        </w:tc>
      </w:tr>
      <w:tr w:rsidR="007C4C12" w:rsidRPr="00565759" w:rsidTr="007C4C12">
        <w:trPr>
          <w:trHeight w:val="436"/>
        </w:trPr>
        <w:tc>
          <w:tcPr>
            <w:tcW w:w="593" w:type="dxa"/>
            <w:vAlign w:val="center"/>
          </w:tcPr>
          <w:p w:rsidR="007C4C12" w:rsidRPr="00864F92" w:rsidRDefault="007C4C12" w:rsidP="007D7C0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C4C12" w:rsidRDefault="007C4C12" w:rsidP="007D7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386" w:type="dxa"/>
            <w:vAlign w:val="center"/>
          </w:tcPr>
          <w:p w:rsidR="007C4C12" w:rsidRPr="00565759" w:rsidRDefault="007C4C12" w:rsidP="007D7C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Откорректировать</w:t>
            </w:r>
          </w:p>
          <w:p w:rsidR="007C4C12" w:rsidRPr="00565759" w:rsidRDefault="007C4C12" w:rsidP="007D7C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A6D29B" wp14:editId="48EA3B3B">
                  <wp:extent cx="4152900" cy="1938964"/>
                  <wp:effectExtent l="0" t="0" r="0" b="444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5864" cy="1945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C4C12" w:rsidRPr="00565759" w:rsidRDefault="007C4C12" w:rsidP="007C4C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Перегородка между санузлом и холлом выполнена из ПГП. Перегородки ПГП не доходят до плиты перекрытия на 1-3 см. Отобразить зазор между ПГП и плитой перекрытия. В холле предусмотреть крепление универсального профиля (багета) к перекрытиям, в санузле для металлического каркаса также предусмотреть крепление к перекрытию в связи с тем, что крепеж будет попадать в зазор между ПГП и плитой.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C4C12" w:rsidRPr="00565759" w:rsidRDefault="007C4C12" w:rsidP="00901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СП55.103-2004</w:t>
            </w:r>
          </w:p>
        </w:tc>
        <w:tc>
          <w:tcPr>
            <w:tcW w:w="1280" w:type="dxa"/>
            <w:vAlign w:val="center"/>
          </w:tcPr>
          <w:p w:rsidR="007C4C12" w:rsidRPr="00565759" w:rsidRDefault="007C4C12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5524" w:type="dxa"/>
            <w:gridSpan w:val="2"/>
            <w:vAlign w:val="center"/>
          </w:tcPr>
          <w:p w:rsidR="007C4C12" w:rsidRPr="005E7BA3" w:rsidRDefault="007C4C12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BA3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Выполнено</w:t>
            </w:r>
            <w:bookmarkStart w:id="0" w:name="_GoBack"/>
            <w:bookmarkEnd w:id="0"/>
          </w:p>
        </w:tc>
      </w:tr>
      <w:tr w:rsidR="007C4C12" w:rsidRPr="00565759" w:rsidTr="007C4C12">
        <w:trPr>
          <w:trHeight w:val="2265"/>
        </w:trPr>
        <w:tc>
          <w:tcPr>
            <w:tcW w:w="593" w:type="dxa"/>
            <w:vAlign w:val="center"/>
          </w:tcPr>
          <w:p w:rsidR="007C4C12" w:rsidRPr="00864F92" w:rsidRDefault="007C4C12" w:rsidP="007D7C0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C4C12" w:rsidRPr="008F1D7A" w:rsidRDefault="007C4C12" w:rsidP="007D7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:rsidR="007C4C12" w:rsidRDefault="007C4C12" w:rsidP="00B93F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все несоответствия с разделами АР по данному объекту, в том числе и планировки (комплекты АР не представлены).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7C4C12" w:rsidRPr="00565759" w:rsidRDefault="007C4C12" w:rsidP="00BD5E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C4C12" w:rsidRPr="00565759" w:rsidRDefault="007C4C12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7C4C12" w:rsidRPr="00565759" w:rsidRDefault="007C4C12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5524" w:type="dxa"/>
            <w:gridSpan w:val="2"/>
            <w:vAlign w:val="center"/>
          </w:tcPr>
          <w:p w:rsidR="007C4C12" w:rsidRPr="00565759" w:rsidRDefault="007C4C12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BA3">
              <w:rPr>
                <w:rFonts w:ascii="Times New Roman" w:hAnsi="Times New Roman" w:cs="Times New Roman"/>
                <w:bCs/>
                <w:sz w:val="24"/>
                <w:szCs w:val="24"/>
              </w:rPr>
              <w:t>Обращаем внимание, что в АР 2 л. 24 не откорректирован план квартиры МГН в части ширины с.у. (1700мм) с учетом прокладки коммуникаций в зашивке, как это указано на листе 23</w:t>
            </w:r>
          </w:p>
        </w:tc>
      </w:tr>
    </w:tbl>
    <w:p w:rsidR="00851FE8" w:rsidRPr="00851FE8" w:rsidRDefault="00851FE8" w:rsidP="00851FE8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3544"/>
        <w:gridCol w:w="3544"/>
      </w:tblGrid>
      <w:tr w:rsidR="00851FE8" w:rsidRPr="00851FE8" w:rsidTr="00851FE8">
        <w:tc>
          <w:tcPr>
            <w:tcW w:w="4678" w:type="dxa"/>
          </w:tcPr>
          <w:p w:rsidR="00851FE8" w:rsidRPr="00851FE8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851FE8" w:rsidRPr="00851FE8" w:rsidRDefault="00851FE8" w:rsidP="00851FE8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1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851FE8" w:rsidRPr="00851FE8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FE8">
              <w:rPr>
                <w:rFonts w:ascii="Times New Roman" w:hAnsi="Times New Roman" w:cs="Times New Roman"/>
                <w:sz w:val="20"/>
                <w:szCs w:val="20"/>
              </w:rPr>
              <w:t>Главный специалист инженерно-технологического управления</w:t>
            </w:r>
          </w:p>
          <w:p w:rsidR="00851FE8" w:rsidRPr="00851FE8" w:rsidRDefault="0020335C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Резниченко Е.В.</w:t>
            </w:r>
          </w:p>
          <w:p w:rsidR="00851FE8" w:rsidRPr="00851FE8" w:rsidRDefault="0020335C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(495) 651-07-97 доб. 77695</w:t>
            </w:r>
          </w:p>
        </w:tc>
      </w:tr>
    </w:tbl>
    <w:p w:rsidR="00734CB3" w:rsidRPr="005D10F9" w:rsidRDefault="00734CB3" w:rsidP="00D64EBA">
      <w:pPr>
        <w:tabs>
          <w:tab w:val="center" w:pos="4677"/>
          <w:tab w:val="right" w:pos="9355"/>
        </w:tabs>
        <w:spacing w:after="0" w:line="12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sectPr w:rsidR="00734CB3" w:rsidRPr="005D10F9" w:rsidSect="00C449B8">
      <w:footerReference w:type="default" r:id="rId19"/>
      <w:pgSz w:w="16838" w:h="11906" w:orient="landscape"/>
      <w:pgMar w:top="284" w:right="53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5EE" w:rsidRDefault="003555EE" w:rsidP="003555EE">
      <w:pPr>
        <w:spacing w:after="0" w:line="240" w:lineRule="auto"/>
      </w:pPr>
      <w:r>
        <w:separator/>
      </w:r>
    </w:p>
  </w:endnote>
  <w:end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004255"/>
      <w:docPartObj>
        <w:docPartGallery w:val="Page Numbers (Bottom of Page)"/>
        <w:docPartUnique/>
      </w:docPartObj>
    </w:sdtPr>
    <w:sdtEndPr/>
    <w:sdtContent>
      <w:p w:rsidR="003555EE" w:rsidRDefault="003555E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7BA3">
          <w:rPr>
            <w:noProof/>
          </w:rPr>
          <w:t>3</w:t>
        </w:r>
        <w:r>
          <w:fldChar w:fldCharType="end"/>
        </w:r>
      </w:p>
    </w:sdtContent>
  </w:sdt>
  <w:p w:rsidR="003555EE" w:rsidRDefault="003555E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5EE" w:rsidRDefault="003555EE" w:rsidP="003555EE">
      <w:pPr>
        <w:spacing w:after="0" w:line="240" w:lineRule="auto"/>
      </w:pPr>
      <w:r>
        <w:separator/>
      </w:r>
    </w:p>
  </w:footnote>
  <w:foot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3E8"/>
    <w:multiLevelType w:val="hybridMultilevel"/>
    <w:tmpl w:val="23D62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B236A"/>
    <w:multiLevelType w:val="hybridMultilevel"/>
    <w:tmpl w:val="C7B62C8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B648C"/>
    <w:multiLevelType w:val="hybridMultilevel"/>
    <w:tmpl w:val="48EE6A30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8F15B9"/>
    <w:multiLevelType w:val="hybridMultilevel"/>
    <w:tmpl w:val="3E6041F8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1245E"/>
    <w:rsid w:val="00014FF0"/>
    <w:rsid w:val="00015D31"/>
    <w:rsid w:val="00016031"/>
    <w:rsid w:val="000241AE"/>
    <w:rsid w:val="000261C8"/>
    <w:rsid w:val="00030113"/>
    <w:rsid w:val="00042BCF"/>
    <w:rsid w:val="00044642"/>
    <w:rsid w:val="0005072A"/>
    <w:rsid w:val="0005390B"/>
    <w:rsid w:val="000544E3"/>
    <w:rsid w:val="00056A9D"/>
    <w:rsid w:val="00076608"/>
    <w:rsid w:val="0009443D"/>
    <w:rsid w:val="000949A6"/>
    <w:rsid w:val="00097163"/>
    <w:rsid w:val="000C4C69"/>
    <w:rsid w:val="000D67D6"/>
    <w:rsid w:val="000D67E3"/>
    <w:rsid w:val="000E2030"/>
    <w:rsid w:val="000E2191"/>
    <w:rsid w:val="000E2E33"/>
    <w:rsid w:val="000E2F5A"/>
    <w:rsid w:val="000E6117"/>
    <w:rsid w:val="000F619A"/>
    <w:rsid w:val="000F67F2"/>
    <w:rsid w:val="000F70F0"/>
    <w:rsid w:val="00102C12"/>
    <w:rsid w:val="00106F20"/>
    <w:rsid w:val="00113C91"/>
    <w:rsid w:val="00124258"/>
    <w:rsid w:val="001261C2"/>
    <w:rsid w:val="001268BB"/>
    <w:rsid w:val="00126A67"/>
    <w:rsid w:val="0013038F"/>
    <w:rsid w:val="001334C1"/>
    <w:rsid w:val="0014770B"/>
    <w:rsid w:val="00152336"/>
    <w:rsid w:val="00153717"/>
    <w:rsid w:val="00154AF0"/>
    <w:rsid w:val="00157758"/>
    <w:rsid w:val="00173600"/>
    <w:rsid w:val="00175DAE"/>
    <w:rsid w:val="001827BE"/>
    <w:rsid w:val="00182C5F"/>
    <w:rsid w:val="001830BF"/>
    <w:rsid w:val="001947FF"/>
    <w:rsid w:val="00195A48"/>
    <w:rsid w:val="0019647C"/>
    <w:rsid w:val="001A0068"/>
    <w:rsid w:val="001A1302"/>
    <w:rsid w:val="001B5684"/>
    <w:rsid w:val="001C53CC"/>
    <w:rsid w:val="001C5A96"/>
    <w:rsid w:val="001C735C"/>
    <w:rsid w:val="001D29C2"/>
    <w:rsid w:val="001D4D87"/>
    <w:rsid w:val="001D7E6B"/>
    <w:rsid w:val="001F74A2"/>
    <w:rsid w:val="0020335C"/>
    <w:rsid w:val="002050AD"/>
    <w:rsid w:val="00210752"/>
    <w:rsid w:val="002162E0"/>
    <w:rsid w:val="002177E7"/>
    <w:rsid w:val="00221664"/>
    <w:rsid w:val="002236B1"/>
    <w:rsid w:val="00230EDA"/>
    <w:rsid w:val="00234DA1"/>
    <w:rsid w:val="00240EA0"/>
    <w:rsid w:val="00242CA8"/>
    <w:rsid w:val="00245548"/>
    <w:rsid w:val="00251804"/>
    <w:rsid w:val="00251901"/>
    <w:rsid w:val="00253817"/>
    <w:rsid w:val="00271029"/>
    <w:rsid w:val="002714F1"/>
    <w:rsid w:val="00275FFB"/>
    <w:rsid w:val="00281C17"/>
    <w:rsid w:val="002822DC"/>
    <w:rsid w:val="00285C9B"/>
    <w:rsid w:val="002929DF"/>
    <w:rsid w:val="002A0DCD"/>
    <w:rsid w:val="002A7A10"/>
    <w:rsid w:val="002A7B41"/>
    <w:rsid w:val="002B02AC"/>
    <w:rsid w:val="002B2176"/>
    <w:rsid w:val="002B2C16"/>
    <w:rsid w:val="002C1D5C"/>
    <w:rsid w:val="002C29DB"/>
    <w:rsid w:val="002C51BD"/>
    <w:rsid w:val="002C64EF"/>
    <w:rsid w:val="002C6EAA"/>
    <w:rsid w:val="002D0F74"/>
    <w:rsid w:val="002D36CE"/>
    <w:rsid w:val="002D6A7A"/>
    <w:rsid w:val="002E3B21"/>
    <w:rsid w:val="002E56F7"/>
    <w:rsid w:val="002F210A"/>
    <w:rsid w:val="00303349"/>
    <w:rsid w:val="00305991"/>
    <w:rsid w:val="00306D68"/>
    <w:rsid w:val="00313D05"/>
    <w:rsid w:val="00314AD7"/>
    <w:rsid w:val="00316070"/>
    <w:rsid w:val="003243D9"/>
    <w:rsid w:val="00331333"/>
    <w:rsid w:val="00332758"/>
    <w:rsid w:val="003335EA"/>
    <w:rsid w:val="003340B7"/>
    <w:rsid w:val="00334462"/>
    <w:rsid w:val="00337BAB"/>
    <w:rsid w:val="00342F99"/>
    <w:rsid w:val="003442CD"/>
    <w:rsid w:val="00350D11"/>
    <w:rsid w:val="00351104"/>
    <w:rsid w:val="0035195F"/>
    <w:rsid w:val="003555EE"/>
    <w:rsid w:val="0035700E"/>
    <w:rsid w:val="00357E63"/>
    <w:rsid w:val="003647F5"/>
    <w:rsid w:val="003648F8"/>
    <w:rsid w:val="00371708"/>
    <w:rsid w:val="00373677"/>
    <w:rsid w:val="003776B0"/>
    <w:rsid w:val="003840CD"/>
    <w:rsid w:val="00391529"/>
    <w:rsid w:val="00393EF0"/>
    <w:rsid w:val="003A7D7A"/>
    <w:rsid w:val="003A7E32"/>
    <w:rsid w:val="003B3FE0"/>
    <w:rsid w:val="003B4B09"/>
    <w:rsid w:val="003B5508"/>
    <w:rsid w:val="003B7EA4"/>
    <w:rsid w:val="003C0435"/>
    <w:rsid w:val="003C13F5"/>
    <w:rsid w:val="003C1C64"/>
    <w:rsid w:val="003C2570"/>
    <w:rsid w:val="003C533F"/>
    <w:rsid w:val="003D1B2D"/>
    <w:rsid w:val="003D2ABB"/>
    <w:rsid w:val="003D4FB4"/>
    <w:rsid w:val="003E23A5"/>
    <w:rsid w:val="003E243A"/>
    <w:rsid w:val="003F2F4B"/>
    <w:rsid w:val="003F4384"/>
    <w:rsid w:val="00400FCA"/>
    <w:rsid w:val="00404183"/>
    <w:rsid w:val="0041281B"/>
    <w:rsid w:val="004142B6"/>
    <w:rsid w:val="00416704"/>
    <w:rsid w:val="00421F28"/>
    <w:rsid w:val="00424FB7"/>
    <w:rsid w:val="00453298"/>
    <w:rsid w:val="00454D80"/>
    <w:rsid w:val="00457CC1"/>
    <w:rsid w:val="00462899"/>
    <w:rsid w:val="0046362D"/>
    <w:rsid w:val="0046424B"/>
    <w:rsid w:val="00465789"/>
    <w:rsid w:val="004708CD"/>
    <w:rsid w:val="004765A8"/>
    <w:rsid w:val="00482E90"/>
    <w:rsid w:val="00484E12"/>
    <w:rsid w:val="0049496A"/>
    <w:rsid w:val="004A355A"/>
    <w:rsid w:val="004A3F86"/>
    <w:rsid w:val="004B14EB"/>
    <w:rsid w:val="004B4532"/>
    <w:rsid w:val="004C07B1"/>
    <w:rsid w:val="004C1FDF"/>
    <w:rsid w:val="004D7D96"/>
    <w:rsid w:val="004E355B"/>
    <w:rsid w:val="004F6163"/>
    <w:rsid w:val="00505532"/>
    <w:rsid w:val="00516936"/>
    <w:rsid w:val="005215DE"/>
    <w:rsid w:val="00526D2B"/>
    <w:rsid w:val="00530479"/>
    <w:rsid w:val="005345E4"/>
    <w:rsid w:val="00536620"/>
    <w:rsid w:val="005371FB"/>
    <w:rsid w:val="00546069"/>
    <w:rsid w:val="00562D90"/>
    <w:rsid w:val="00564C51"/>
    <w:rsid w:val="0056506D"/>
    <w:rsid w:val="00565759"/>
    <w:rsid w:val="005678BA"/>
    <w:rsid w:val="00573074"/>
    <w:rsid w:val="0057635C"/>
    <w:rsid w:val="00587E53"/>
    <w:rsid w:val="005915BA"/>
    <w:rsid w:val="00591FB7"/>
    <w:rsid w:val="00594D2C"/>
    <w:rsid w:val="005A20F7"/>
    <w:rsid w:val="005A4DF2"/>
    <w:rsid w:val="005A621F"/>
    <w:rsid w:val="005A7AAB"/>
    <w:rsid w:val="005B1B8B"/>
    <w:rsid w:val="005D10F9"/>
    <w:rsid w:val="005D2A67"/>
    <w:rsid w:val="005D6004"/>
    <w:rsid w:val="005D6BD2"/>
    <w:rsid w:val="005E16EC"/>
    <w:rsid w:val="005E7BA3"/>
    <w:rsid w:val="005F0F25"/>
    <w:rsid w:val="005F50F3"/>
    <w:rsid w:val="005F5312"/>
    <w:rsid w:val="006031AF"/>
    <w:rsid w:val="00604B90"/>
    <w:rsid w:val="00605D7A"/>
    <w:rsid w:val="00615ADE"/>
    <w:rsid w:val="0061741D"/>
    <w:rsid w:val="006201C5"/>
    <w:rsid w:val="00623AAE"/>
    <w:rsid w:val="00631E52"/>
    <w:rsid w:val="00641F45"/>
    <w:rsid w:val="00642FB0"/>
    <w:rsid w:val="006475F1"/>
    <w:rsid w:val="00651539"/>
    <w:rsid w:val="00654A5E"/>
    <w:rsid w:val="00660178"/>
    <w:rsid w:val="00662850"/>
    <w:rsid w:val="0066620C"/>
    <w:rsid w:val="00676FF3"/>
    <w:rsid w:val="00683279"/>
    <w:rsid w:val="00683561"/>
    <w:rsid w:val="00685006"/>
    <w:rsid w:val="00685E26"/>
    <w:rsid w:val="00685F87"/>
    <w:rsid w:val="00691057"/>
    <w:rsid w:val="00691240"/>
    <w:rsid w:val="00692F39"/>
    <w:rsid w:val="006A183C"/>
    <w:rsid w:val="006A2D2C"/>
    <w:rsid w:val="006B7168"/>
    <w:rsid w:val="006C4C93"/>
    <w:rsid w:val="006C6F18"/>
    <w:rsid w:val="006D15D1"/>
    <w:rsid w:val="006D33F9"/>
    <w:rsid w:val="006E6A07"/>
    <w:rsid w:val="006F573C"/>
    <w:rsid w:val="007212E4"/>
    <w:rsid w:val="007221D9"/>
    <w:rsid w:val="007306FC"/>
    <w:rsid w:val="007314AA"/>
    <w:rsid w:val="00734CB3"/>
    <w:rsid w:val="00736640"/>
    <w:rsid w:val="00742F61"/>
    <w:rsid w:val="007541E6"/>
    <w:rsid w:val="00764FC6"/>
    <w:rsid w:val="007815D0"/>
    <w:rsid w:val="007826C2"/>
    <w:rsid w:val="00784721"/>
    <w:rsid w:val="00784BE6"/>
    <w:rsid w:val="00793E51"/>
    <w:rsid w:val="007B6D25"/>
    <w:rsid w:val="007C4C12"/>
    <w:rsid w:val="007C6A33"/>
    <w:rsid w:val="007C7028"/>
    <w:rsid w:val="007D044F"/>
    <w:rsid w:val="007D61D6"/>
    <w:rsid w:val="007D68B3"/>
    <w:rsid w:val="007D7C03"/>
    <w:rsid w:val="007E1EE3"/>
    <w:rsid w:val="007E4823"/>
    <w:rsid w:val="007E6088"/>
    <w:rsid w:val="007E68A3"/>
    <w:rsid w:val="008018C7"/>
    <w:rsid w:val="00801AD3"/>
    <w:rsid w:val="008164F7"/>
    <w:rsid w:val="00817AC9"/>
    <w:rsid w:val="00822850"/>
    <w:rsid w:val="0082649D"/>
    <w:rsid w:val="00840F29"/>
    <w:rsid w:val="0084219B"/>
    <w:rsid w:val="0084603C"/>
    <w:rsid w:val="008465AD"/>
    <w:rsid w:val="00851CDB"/>
    <w:rsid w:val="00851FE8"/>
    <w:rsid w:val="0085343D"/>
    <w:rsid w:val="00854F41"/>
    <w:rsid w:val="0085682F"/>
    <w:rsid w:val="008575CB"/>
    <w:rsid w:val="0086287E"/>
    <w:rsid w:val="00864F92"/>
    <w:rsid w:val="00865025"/>
    <w:rsid w:val="00880DCB"/>
    <w:rsid w:val="00895966"/>
    <w:rsid w:val="00897E8A"/>
    <w:rsid w:val="008A040C"/>
    <w:rsid w:val="008A70D4"/>
    <w:rsid w:val="008B4A60"/>
    <w:rsid w:val="008C20B2"/>
    <w:rsid w:val="008D1058"/>
    <w:rsid w:val="008D1499"/>
    <w:rsid w:val="008D49A2"/>
    <w:rsid w:val="008D706B"/>
    <w:rsid w:val="008D71E0"/>
    <w:rsid w:val="008E15CB"/>
    <w:rsid w:val="008F1D7A"/>
    <w:rsid w:val="008F29FE"/>
    <w:rsid w:val="0090056C"/>
    <w:rsid w:val="0090129A"/>
    <w:rsid w:val="0091296E"/>
    <w:rsid w:val="0091509A"/>
    <w:rsid w:val="00924352"/>
    <w:rsid w:val="00935004"/>
    <w:rsid w:val="00935899"/>
    <w:rsid w:val="00943858"/>
    <w:rsid w:val="0094771F"/>
    <w:rsid w:val="009535F6"/>
    <w:rsid w:val="00955D5A"/>
    <w:rsid w:val="009600A9"/>
    <w:rsid w:val="00961B5B"/>
    <w:rsid w:val="00963DCB"/>
    <w:rsid w:val="00967841"/>
    <w:rsid w:val="009702C3"/>
    <w:rsid w:val="009765B4"/>
    <w:rsid w:val="00977EA4"/>
    <w:rsid w:val="0098124E"/>
    <w:rsid w:val="0098436D"/>
    <w:rsid w:val="0099125E"/>
    <w:rsid w:val="00992C60"/>
    <w:rsid w:val="009A08A9"/>
    <w:rsid w:val="009A2738"/>
    <w:rsid w:val="009B54A5"/>
    <w:rsid w:val="009B7028"/>
    <w:rsid w:val="009C6423"/>
    <w:rsid w:val="009D7CA1"/>
    <w:rsid w:val="009F0CF7"/>
    <w:rsid w:val="009F5662"/>
    <w:rsid w:val="00A01A84"/>
    <w:rsid w:val="00A01AE5"/>
    <w:rsid w:val="00A0281E"/>
    <w:rsid w:val="00A040FF"/>
    <w:rsid w:val="00A06413"/>
    <w:rsid w:val="00A13289"/>
    <w:rsid w:val="00A149C8"/>
    <w:rsid w:val="00A156EA"/>
    <w:rsid w:val="00A21EFD"/>
    <w:rsid w:val="00A27E23"/>
    <w:rsid w:val="00A27FFB"/>
    <w:rsid w:val="00A33582"/>
    <w:rsid w:val="00A404F1"/>
    <w:rsid w:val="00A44966"/>
    <w:rsid w:val="00A53A8F"/>
    <w:rsid w:val="00A559D8"/>
    <w:rsid w:val="00A62D9A"/>
    <w:rsid w:val="00A6396C"/>
    <w:rsid w:val="00A66393"/>
    <w:rsid w:val="00A703C8"/>
    <w:rsid w:val="00A746C0"/>
    <w:rsid w:val="00A75C59"/>
    <w:rsid w:val="00A85378"/>
    <w:rsid w:val="00A93329"/>
    <w:rsid w:val="00AA105B"/>
    <w:rsid w:val="00AA3E2A"/>
    <w:rsid w:val="00AA466B"/>
    <w:rsid w:val="00AB0CF6"/>
    <w:rsid w:val="00AB2E88"/>
    <w:rsid w:val="00AB3381"/>
    <w:rsid w:val="00AB3AA0"/>
    <w:rsid w:val="00AB50F1"/>
    <w:rsid w:val="00AB716D"/>
    <w:rsid w:val="00AC0202"/>
    <w:rsid w:val="00AC2069"/>
    <w:rsid w:val="00AC3199"/>
    <w:rsid w:val="00AC4680"/>
    <w:rsid w:val="00AC7BFF"/>
    <w:rsid w:val="00AD012F"/>
    <w:rsid w:val="00AD14C9"/>
    <w:rsid w:val="00AD16F9"/>
    <w:rsid w:val="00AE31F9"/>
    <w:rsid w:val="00AE5D99"/>
    <w:rsid w:val="00AF4F15"/>
    <w:rsid w:val="00AF7749"/>
    <w:rsid w:val="00B13AD5"/>
    <w:rsid w:val="00B15A1B"/>
    <w:rsid w:val="00B165D0"/>
    <w:rsid w:val="00B20570"/>
    <w:rsid w:val="00B24660"/>
    <w:rsid w:val="00B33D37"/>
    <w:rsid w:val="00B35679"/>
    <w:rsid w:val="00B40388"/>
    <w:rsid w:val="00B47627"/>
    <w:rsid w:val="00B52F4D"/>
    <w:rsid w:val="00B60D80"/>
    <w:rsid w:val="00B62CBA"/>
    <w:rsid w:val="00B71DC0"/>
    <w:rsid w:val="00B769B1"/>
    <w:rsid w:val="00B77E7F"/>
    <w:rsid w:val="00B808CC"/>
    <w:rsid w:val="00B82F72"/>
    <w:rsid w:val="00B86386"/>
    <w:rsid w:val="00B86923"/>
    <w:rsid w:val="00B93F53"/>
    <w:rsid w:val="00B94B92"/>
    <w:rsid w:val="00B95963"/>
    <w:rsid w:val="00B96CFA"/>
    <w:rsid w:val="00BA189E"/>
    <w:rsid w:val="00BA4772"/>
    <w:rsid w:val="00BA60B7"/>
    <w:rsid w:val="00BA635B"/>
    <w:rsid w:val="00BB1F60"/>
    <w:rsid w:val="00BB2047"/>
    <w:rsid w:val="00BB54A5"/>
    <w:rsid w:val="00BB6872"/>
    <w:rsid w:val="00BC21D0"/>
    <w:rsid w:val="00BC2760"/>
    <w:rsid w:val="00BC6A13"/>
    <w:rsid w:val="00BC7212"/>
    <w:rsid w:val="00BC74A5"/>
    <w:rsid w:val="00BD5EBF"/>
    <w:rsid w:val="00BD64DD"/>
    <w:rsid w:val="00BE059C"/>
    <w:rsid w:val="00BE12B2"/>
    <w:rsid w:val="00BE4CA3"/>
    <w:rsid w:val="00BE7058"/>
    <w:rsid w:val="00BF3A27"/>
    <w:rsid w:val="00BF3F9B"/>
    <w:rsid w:val="00BF5A0F"/>
    <w:rsid w:val="00C1695E"/>
    <w:rsid w:val="00C17CD3"/>
    <w:rsid w:val="00C203BE"/>
    <w:rsid w:val="00C3121A"/>
    <w:rsid w:val="00C33735"/>
    <w:rsid w:val="00C440DD"/>
    <w:rsid w:val="00C449B8"/>
    <w:rsid w:val="00C47DAD"/>
    <w:rsid w:val="00C57815"/>
    <w:rsid w:val="00C70690"/>
    <w:rsid w:val="00C70B79"/>
    <w:rsid w:val="00C74752"/>
    <w:rsid w:val="00C76363"/>
    <w:rsid w:val="00C77389"/>
    <w:rsid w:val="00C8193D"/>
    <w:rsid w:val="00C83232"/>
    <w:rsid w:val="00C84029"/>
    <w:rsid w:val="00C84645"/>
    <w:rsid w:val="00C87487"/>
    <w:rsid w:val="00C965D0"/>
    <w:rsid w:val="00CA5E87"/>
    <w:rsid w:val="00CB24CF"/>
    <w:rsid w:val="00CB31BB"/>
    <w:rsid w:val="00CB75C2"/>
    <w:rsid w:val="00CC75CB"/>
    <w:rsid w:val="00CD2F10"/>
    <w:rsid w:val="00CE1942"/>
    <w:rsid w:val="00CE7BBE"/>
    <w:rsid w:val="00CF4744"/>
    <w:rsid w:val="00CF6979"/>
    <w:rsid w:val="00D00BF0"/>
    <w:rsid w:val="00D17D6F"/>
    <w:rsid w:val="00D2073C"/>
    <w:rsid w:val="00D24B58"/>
    <w:rsid w:val="00D30359"/>
    <w:rsid w:val="00D32693"/>
    <w:rsid w:val="00D379D7"/>
    <w:rsid w:val="00D37C73"/>
    <w:rsid w:val="00D41A94"/>
    <w:rsid w:val="00D43321"/>
    <w:rsid w:val="00D44B9D"/>
    <w:rsid w:val="00D527B0"/>
    <w:rsid w:val="00D56511"/>
    <w:rsid w:val="00D60C3C"/>
    <w:rsid w:val="00D64EBA"/>
    <w:rsid w:val="00D74F5A"/>
    <w:rsid w:val="00D83528"/>
    <w:rsid w:val="00D85187"/>
    <w:rsid w:val="00D91767"/>
    <w:rsid w:val="00D92316"/>
    <w:rsid w:val="00D9292E"/>
    <w:rsid w:val="00D9385D"/>
    <w:rsid w:val="00DA5BC1"/>
    <w:rsid w:val="00DA6D7C"/>
    <w:rsid w:val="00DB5E3A"/>
    <w:rsid w:val="00DC1CA8"/>
    <w:rsid w:val="00DC1EAD"/>
    <w:rsid w:val="00DC7F0D"/>
    <w:rsid w:val="00DD5C69"/>
    <w:rsid w:val="00DD633F"/>
    <w:rsid w:val="00DE3890"/>
    <w:rsid w:val="00DE519E"/>
    <w:rsid w:val="00DF09CC"/>
    <w:rsid w:val="00DF6FE0"/>
    <w:rsid w:val="00E01BF6"/>
    <w:rsid w:val="00E021D5"/>
    <w:rsid w:val="00E05986"/>
    <w:rsid w:val="00E14422"/>
    <w:rsid w:val="00E148EB"/>
    <w:rsid w:val="00E159DC"/>
    <w:rsid w:val="00E16B03"/>
    <w:rsid w:val="00E2358B"/>
    <w:rsid w:val="00E23E20"/>
    <w:rsid w:val="00E270CC"/>
    <w:rsid w:val="00E34DE4"/>
    <w:rsid w:val="00E34F2D"/>
    <w:rsid w:val="00E504D7"/>
    <w:rsid w:val="00E51C2A"/>
    <w:rsid w:val="00E57468"/>
    <w:rsid w:val="00E62D06"/>
    <w:rsid w:val="00E66203"/>
    <w:rsid w:val="00E76C7B"/>
    <w:rsid w:val="00E847AD"/>
    <w:rsid w:val="00E85680"/>
    <w:rsid w:val="00E94FC6"/>
    <w:rsid w:val="00EA4C19"/>
    <w:rsid w:val="00EA5632"/>
    <w:rsid w:val="00EB4521"/>
    <w:rsid w:val="00EB5880"/>
    <w:rsid w:val="00EB7726"/>
    <w:rsid w:val="00EC3999"/>
    <w:rsid w:val="00EC5F2B"/>
    <w:rsid w:val="00ED4FC4"/>
    <w:rsid w:val="00EE101E"/>
    <w:rsid w:val="00EE10C4"/>
    <w:rsid w:val="00EE25E8"/>
    <w:rsid w:val="00EF4663"/>
    <w:rsid w:val="00EF68B8"/>
    <w:rsid w:val="00F03CAB"/>
    <w:rsid w:val="00F04A53"/>
    <w:rsid w:val="00F14884"/>
    <w:rsid w:val="00F14C1C"/>
    <w:rsid w:val="00F14DC5"/>
    <w:rsid w:val="00F15918"/>
    <w:rsid w:val="00F16164"/>
    <w:rsid w:val="00F2640C"/>
    <w:rsid w:val="00F31DD1"/>
    <w:rsid w:val="00F40B3D"/>
    <w:rsid w:val="00F40E44"/>
    <w:rsid w:val="00F46EB5"/>
    <w:rsid w:val="00F505FC"/>
    <w:rsid w:val="00F521ED"/>
    <w:rsid w:val="00F5600B"/>
    <w:rsid w:val="00F56A4D"/>
    <w:rsid w:val="00F576F8"/>
    <w:rsid w:val="00F6334A"/>
    <w:rsid w:val="00F64991"/>
    <w:rsid w:val="00F67FFC"/>
    <w:rsid w:val="00F716AD"/>
    <w:rsid w:val="00F75C33"/>
    <w:rsid w:val="00F8228E"/>
    <w:rsid w:val="00F83E31"/>
    <w:rsid w:val="00F8634F"/>
    <w:rsid w:val="00F86FBA"/>
    <w:rsid w:val="00F87955"/>
    <w:rsid w:val="00F94E4C"/>
    <w:rsid w:val="00FA1528"/>
    <w:rsid w:val="00FA33D4"/>
    <w:rsid w:val="00FB2110"/>
    <w:rsid w:val="00FB3B2F"/>
    <w:rsid w:val="00FB410B"/>
    <w:rsid w:val="00FB4839"/>
    <w:rsid w:val="00FB5F03"/>
    <w:rsid w:val="00FC0493"/>
    <w:rsid w:val="00FC2E78"/>
    <w:rsid w:val="00FD229E"/>
    <w:rsid w:val="00FE184B"/>
    <w:rsid w:val="00FE5758"/>
    <w:rsid w:val="00FE62F6"/>
    <w:rsid w:val="00FE7717"/>
    <w:rsid w:val="00FF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1D62F"/>
  <w15:chartTrackingRefBased/>
  <w15:docId w15:val="{9E683998-00AF-4967-BD40-9C05665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509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B62CBA"/>
    <w:pPr>
      <w:ind w:left="720"/>
      <w:contextualSpacing/>
    </w:pPr>
  </w:style>
  <w:style w:type="character" w:styleId="a6">
    <w:name w:val="Strong"/>
    <w:basedOn w:val="a0"/>
    <w:uiPriority w:val="22"/>
    <w:qFormat/>
    <w:rsid w:val="00530479"/>
    <w:rPr>
      <w:b/>
      <w:bCs/>
    </w:rPr>
  </w:style>
  <w:style w:type="paragraph" w:styleId="a7">
    <w:name w:val="No Spacing"/>
    <w:uiPriority w:val="1"/>
    <w:qFormat/>
    <w:rsid w:val="00FE5758"/>
    <w:pPr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55EE"/>
  </w:style>
  <w:style w:type="paragraph" w:styleId="aa">
    <w:name w:val="footer"/>
    <w:basedOn w:val="a"/>
    <w:link w:val="ab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4CEA6-54B0-4BC8-89EE-61EAD6192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Литвинов Виталий</cp:lastModifiedBy>
  <cp:revision>2</cp:revision>
  <dcterms:created xsi:type="dcterms:W3CDTF">2024-02-20T11:46:00Z</dcterms:created>
  <dcterms:modified xsi:type="dcterms:W3CDTF">2024-02-20T11:46:00Z</dcterms:modified>
</cp:coreProperties>
</file>