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Default="00D7763D">
      <w:r>
        <w:rPr>
          <w:noProof/>
          <w:lang w:eastAsia="ru-RU"/>
        </w:rPr>
        <w:drawing>
          <wp:inline distT="0" distB="0" distL="0" distR="0" wp14:anchorId="62433574" wp14:editId="0796BAD9">
            <wp:extent cx="6192520" cy="3600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2460"/>
                    <a:stretch/>
                  </pic:blipFill>
                  <pic:spPr bwMode="auto">
                    <a:xfrm>
                      <a:off x="0" y="0"/>
                      <a:ext cx="6192520" cy="360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63D" w:rsidRPr="00D7763D" w:rsidRDefault="00D7763D">
      <w:pPr>
        <w:rPr>
          <w:rFonts w:ascii="ISOCPEUR" w:hAnsi="ISOCPEUR" w:cs="ISOCPEUR"/>
          <w:color w:val="000000"/>
        </w:rPr>
      </w:pPr>
      <w:r w:rsidRPr="00D7763D">
        <w:rPr>
          <w:rFonts w:ascii="ISOCPEUR" w:hAnsi="ISOCPEUR" w:cs="ISOCPEUR"/>
          <w:color w:val="000000"/>
        </w:rPr>
        <w:t>Цветовые решения отопительных приборов принят</w:t>
      </w:r>
      <w:r>
        <w:rPr>
          <w:rFonts w:ascii="ISOCPEUR" w:hAnsi="ISOCPEUR" w:cs="ISOCPEUR"/>
          <w:color w:val="000000"/>
        </w:rPr>
        <w:t>ы</w:t>
      </w:r>
      <w:r w:rsidRPr="00D7763D">
        <w:rPr>
          <w:rFonts w:ascii="ISOCPEUR" w:hAnsi="ISOCPEUR" w:cs="ISOCPEUR"/>
          <w:color w:val="000000"/>
        </w:rPr>
        <w:t xml:space="preserve"> в соответствии с:</w:t>
      </w:r>
    </w:p>
    <w:p w:rsidR="00D7763D" w:rsidRDefault="00D7763D">
      <w:pPr>
        <w:rPr>
          <w:rFonts w:ascii="ISOCPEUR" w:hAnsi="ISOCPEUR" w:cs="ISOCPEUR"/>
          <w:color w:val="000000"/>
        </w:rPr>
      </w:pPr>
      <w:r>
        <w:rPr>
          <w:rFonts w:ascii="ISOCPEUR" w:hAnsi="ISOCPEUR" w:cs="ISOCPEUR"/>
          <w:color w:val="000000"/>
        </w:rPr>
        <w:t>Трубы отопления, видимые в интерьере, окрашиваю</w:t>
      </w:r>
      <w:bookmarkStart w:id="0" w:name="_GoBack"/>
      <w:bookmarkEnd w:id="0"/>
      <w:r>
        <w:rPr>
          <w:rFonts w:ascii="ISOCPEUR" w:hAnsi="ISOCPEUR" w:cs="ISOCPEUR"/>
          <w:color w:val="000000"/>
        </w:rPr>
        <w:t>тся эмалью в тот же цвет, что и приборы (RAL1014 "слоновая кость" при отделке стены бежевой плиткой, RAL 9017 "черный" при отделке стены серой плиткой, RAL 9003 "белый" при отделке стены белым цветом)</w:t>
      </w:r>
      <w:r>
        <w:rPr>
          <w:rFonts w:ascii="ISOCPEUR" w:hAnsi="ISOCPEUR" w:cs="ISOCPEUR"/>
          <w:color w:val="000000"/>
        </w:rPr>
        <w:t>.</w:t>
      </w:r>
    </w:p>
    <w:p w:rsidR="00D7763D" w:rsidRDefault="00D7763D"/>
    <w:sectPr w:rsidR="00D7763D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CA2"/>
    <w:rsid w:val="000929FC"/>
    <w:rsid w:val="00567C5D"/>
    <w:rsid w:val="005E5CA2"/>
    <w:rsid w:val="00AC7D02"/>
    <w:rsid w:val="00C4324E"/>
    <w:rsid w:val="00D7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ACB82"/>
  <w15:chartTrackingRefBased/>
  <w15:docId w15:val="{E2E2D971-C423-482C-8364-F5524292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270</Characters>
  <Application>Microsoft Office Word</Application>
  <DocSecurity>0</DocSecurity>
  <Lines>2</Lines>
  <Paragraphs>1</Paragraphs>
  <ScaleCrop>false</ScaleCrop>
  <Company>SPecialiST RePack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2</cp:revision>
  <dcterms:created xsi:type="dcterms:W3CDTF">2024-03-26T15:26:00Z</dcterms:created>
  <dcterms:modified xsi:type="dcterms:W3CDTF">2024-03-26T15:31:00Z</dcterms:modified>
</cp:coreProperties>
</file>