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1F6" w:rsidRPr="005501F6" w:rsidRDefault="005C79A9" w:rsidP="008C38CC">
      <w:pPr>
        <w:pStyle w:val="APEX4"/>
      </w:pPr>
      <w:bookmarkStart w:id="0" w:name="_Toc206416233"/>
      <w:bookmarkStart w:id="1" w:name="_Toc206416395"/>
      <w:bookmarkStart w:id="2" w:name="_Toc206417084"/>
      <w:bookmarkStart w:id="3" w:name="_Toc206417139"/>
      <w:bookmarkStart w:id="4" w:name="_Toc217904484"/>
      <w:r w:rsidRPr="008C38CC">
        <w:t>Содержание</w:t>
      </w:r>
      <w:r w:rsidRPr="005501F6">
        <w:t xml:space="preserve"> </w:t>
      </w:r>
      <w:r w:rsidR="00E14360" w:rsidRPr="005501F6">
        <w:t>тома</w:t>
      </w:r>
    </w:p>
    <w:tbl>
      <w:tblPr>
        <w:tblW w:w="9356" w:type="dxa"/>
        <w:jc w:val="center"/>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400"/>
        <w:gridCol w:w="4688"/>
        <w:gridCol w:w="2268"/>
      </w:tblGrid>
      <w:tr w:rsidR="00714E6D" w:rsidTr="00F87CAE">
        <w:trPr>
          <w:cantSplit/>
          <w:trHeight w:hRule="exact" w:val="397"/>
          <w:tblHeader/>
          <w:jc w:val="center"/>
        </w:trPr>
        <w:tc>
          <w:tcPr>
            <w:tcW w:w="2400" w:type="dxa"/>
            <w:tcBorders>
              <w:top w:val="single" w:sz="8" w:space="0" w:color="auto"/>
              <w:bottom w:val="single" w:sz="8" w:space="0" w:color="auto"/>
            </w:tcBorders>
            <w:noWrap/>
          </w:tcPr>
          <w:p w:rsidR="00714E6D" w:rsidRPr="008C38CC" w:rsidRDefault="00714E6D" w:rsidP="008C38CC">
            <w:pPr>
              <w:pStyle w:val="APEX-0"/>
            </w:pPr>
            <w:r w:rsidRPr="008C38CC">
              <w:t>обозначение</w:t>
            </w:r>
          </w:p>
        </w:tc>
        <w:tc>
          <w:tcPr>
            <w:tcW w:w="4688" w:type="dxa"/>
            <w:tcBorders>
              <w:top w:val="single" w:sz="8" w:space="0" w:color="auto"/>
              <w:bottom w:val="single" w:sz="8" w:space="0" w:color="auto"/>
            </w:tcBorders>
            <w:noWrap/>
          </w:tcPr>
          <w:p w:rsidR="00714E6D" w:rsidRPr="008C38CC" w:rsidRDefault="00714E6D" w:rsidP="008C38CC">
            <w:pPr>
              <w:pStyle w:val="APEX-0"/>
            </w:pPr>
            <w:r w:rsidRPr="008C38CC">
              <w:t>наименование</w:t>
            </w:r>
          </w:p>
        </w:tc>
        <w:tc>
          <w:tcPr>
            <w:tcW w:w="2268" w:type="dxa"/>
            <w:tcBorders>
              <w:top w:val="single" w:sz="8" w:space="0" w:color="auto"/>
              <w:bottom w:val="single" w:sz="8" w:space="0" w:color="auto"/>
            </w:tcBorders>
            <w:noWrap/>
          </w:tcPr>
          <w:p w:rsidR="00714E6D" w:rsidRPr="008C38CC" w:rsidRDefault="00714E6D" w:rsidP="008C38CC">
            <w:pPr>
              <w:pStyle w:val="APEX-0"/>
            </w:pPr>
            <w:r w:rsidRPr="008C38CC">
              <w:t>Примечание</w:t>
            </w:r>
          </w:p>
        </w:tc>
      </w:tr>
      <w:tr w:rsidR="004473FD" w:rsidTr="00F87CAE">
        <w:trPr>
          <w:cantSplit/>
          <w:trHeight w:hRule="exact" w:val="397"/>
          <w:jc w:val="center"/>
        </w:trPr>
        <w:tc>
          <w:tcPr>
            <w:tcW w:w="2400" w:type="dxa"/>
            <w:tcBorders>
              <w:top w:val="single" w:sz="8" w:space="0" w:color="auto"/>
            </w:tcBorders>
            <w:noWrap/>
            <w:vAlign w:val="center"/>
          </w:tcPr>
          <w:p w:rsidR="004473FD" w:rsidRPr="00A95694" w:rsidRDefault="002E47D0" w:rsidP="00780BDD">
            <w:pPr>
              <w:pStyle w:val="APEX8"/>
            </w:pPr>
            <w:fldSimple w:instr=" DOCPROPERTY  &quot;Шифр проекта&quot; ">
              <w:r w:rsidR="007F1C78">
                <w:t>1191-ИОС2.2</w:t>
              </w:r>
            </w:fldSimple>
            <w:r w:rsidR="00A95694">
              <w:rPr>
                <w:lang w:val="en-US"/>
              </w:rPr>
              <w:t>.</w:t>
            </w:r>
            <w:r w:rsidR="00A95694">
              <w:t>С</w:t>
            </w:r>
          </w:p>
        </w:tc>
        <w:tc>
          <w:tcPr>
            <w:tcW w:w="4688" w:type="dxa"/>
            <w:tcBorders>
              <w:top w:val="single" w:sz="8" w:space="0" w:color="auto"/>
            </w:tcBorders>
            <w:noWrap/>
          </w:tcPr>
          <w:p w:rsidR="004473FD" w:rsidRPr="008C38CC" w:rsidRDefault="004473FD" w:rsidP="008C38CC">
            <w:pPr>
              <w:pStyle w:val="APEX8"/>
            </w:pPr>
            <w:r w:rsidRPr="008C38CC">
              <w:t>Содержание тома</w:t>
            </w:r>
          </w:p>
        </w:tc>
        <w:tc>
          <w:tcPr>
            <w:tcW w:w="2268" w:type="dxa"/>
            <w:tcBorders>
              <w:top w:val="single" w:sz="8" w:space="0" w:color="auto"/>
            </w:tcBorders>
            <w:noWrap/>
          </w:tcPr>
          <w:p w:rsidR="004473FD" w:rsidRPr="008C38CC" w:rsidRDefault="00526E3B" w:rsidP="008C38CC">
            <w:pPr>
              <w:pStyle w:val="APEX8"/>
            </w:pPr>
            <w:r>
              <w:t>л. 4</w:t>
            </w:r>
          </w:p>
        </w:tc>
      </w:tr>
      <w:tr w:rsidR="004473FD" w:rsidTr="00F87CAE">
        <w:trPr>
          <w:cantSplit/>
          <w:trHeight w:hRule="exact" w:val="397"/>
          <w:jc w:val="center"/>
        </w:trPr>
        <w:tc>
          <w:tcPr>
            <w:tcW w:w="2400" w:type="dxa"/>
            <w:noWrap/>
            <w:vAlign w:val="center"/>
          </w:tcPr>
          <w:p w:rsidR="004473FD" w:rsidRPr="008C38CC" w:rsidRDefault="002E47D0" w:rsidP="00780BDD">
            <w:pPr>
              <w:pStyle w:val="APEX8"/>
            </w:pPr>
            <w:fldSimple w:instr=" DOCPROPERTY  &quot;Шифр проекта&quot; ">
              <w:r w:rsidR="007F1C78">
                <w:t>1191-ИОС2.2</w:t>
              </w:r>
            </w:fldSimple>
            <w:r w:rsidR="00A95694">
              <w:t>.ПЗ</w:t>
            </w:r>
          </w:p>
        </w:tc>
        <w:tc>
          <w:tcPr>
            <w:tcW w:w="4688" w:type="dxa"/>
            <w:noWrap/>
          </w:tcPr>
          <w:p w:rsidR="004C503D" w:rsidRDefault="002E47D0" w:rsidP="008C38CC">
            <w:pPr>
              <w:pStyle w:val="APEX8"/>
            </w:pPr>
            <w:fldSimple w:instr=" SUBJECT  ">
              <w:r w:rsidR="007F1C78">
                <w:t>Пояснительная записка</w:t>
              </w:r>
            </w:fldSimple>
          </w:p>
          <w:p w:rsidR="004473FD" w:rsidRPr="008C38CC" w:rsidRDefault="004473FD" w:rsidP="008C38CC">
            <w:pPr>
              <w:pStyle w:val="APEX8"/>
            </w:pPr>
            <w:r w:rsidRPr="008C38CC">
              <w:fldChar w:fldCharType="begin"/>
            </w:r>
            <w:r w:rsidRPr="008C38CC">
              <w:instrText xml:space="preserve"> COMMENTS  </w:instrText>
            </w:r>
            <w:r w:rsidRPr="008C38CC">
              <w:fldChar w:fldCharType="end"/>
            </w:r>
          </w:p>
        </w:tc>
        <w:tc>
          <w:tcPr>
            <w:tcW w:w="2268" w:type="dxa"/>
            <w:noWrap/>
          </w:tcPr>
          <w:p w:rsidR="004473FD" w:rsidRPr="008C38CC" w:rsidRDefault="00EE19EE" w:rsidP="007A379A">
            <w:pPr>
              <w:pStyle w:val="APEX8"/>
            </w:pPr>
            <w:proofErr w:type="spellStart"/>
            <w:r>
              <w:t>лл</w:t>
            </w:r>
            <w:proofErr w:type="spellEnd"/>
            <w:r>
              <w:t>. 5-30</w:t>
            </w:r>
          </w:p>
        </w:tc>
      </w:tr>
      <w:tr w:rsidR="004473FD" w:rsidTr="00F87CAE">
        <w:trPr>
          <w:cantSplit/>
          <w:trHeight w:hRule="exact" w:val="397"/>
          <w:jc w:val="center"/>
        </w:trPr>
        <w:tc>
          <w:tcPr>
            <w:tcW w:w="2400" w:type="dxa"/>
            <w:noWrap/>
            <w:vAlign w:val="center"/>
          </w:tcPr>
          <w:p w:rsidR="004473FD" w:rsidRPr="008C38CC" w:rsidRDefault="002E47D0" w:rsidP="00E9139A">
            <w:pPr>
              <w:pStyle w:val="APEX8"/>
            </w:pPr>
            <w:fldSimple w:instr=" DOCPROPERTY  &quot;Шифр проекта&quot; ">
              <w:r w:rsidR="007F1C78">
                <w:t>1191-ИОС2.2</w:t>
              </w:r>
            </w:fldSimple>
            <w:r w:rsidR="00BF446A" w:rsidRPr="008C38CC">
              <w:t xml:space="preserve"> </w:t>
            </w:r>
          </w:p>
        </w:tc>
        <w:tc>
          <w:tcPr>
            <w:tcW w:w="4688" w:type="dxa"/>
            <w:noWrap/>
          </w:tcPr>
          <w:p w:rsidR="004473FD" w:rsidRPr="008C38CC" w:rsidRDefault="004473FD" w:rsidP="008C38CC">
            <w:pPr>
              <w:pStyle w:val="APEX8"/>
            </w:pPr>
            <w:r w:rsidRPr="008C38CC">
              <w:t>Графическая часть:</w:t>
            </w:r>
          </w:p>
        </w:tc>
        <w:tc>
          <w:tcPr>
            <w:tcW w:w="2268" w:type="dxa"/>
            <w:noWrap/>
          </w:tcPr>
          <w:p w:rsidR="004473FD" w:rsidRPr="008C38CC" w:rsidRDefault="004473FD" w:rsidP="008C38CC">
            <w:pPr>
              <w:pStyle w:val="APEX8"/>
            </w:pPr>
          </w:p>
        </w:tc>
      </w:tr>
      <w:tr w:rsidR="00F56CAA" w:rsidTr="00AA67CD">
        <w:trPr>
          <w:cantSplit/>
          <w:trHeight w:hRule="exact" w:val="397"/>
          <w:jc w:val="center"/>
        </w:trPr>
        <w:tc>
          <w:tcPr>
            <w:tcW w:w="2400" w:type="dxa"/>
            <w:noWrap/>
            <w:vAlign w:val="center"/>
          </w:tcPr>
          <w:p w:rsidR="00F56CAA" w:rsidRPr="008C38CC" w:rsidRDefault="00F56CAA" w:rsidP="008C38CC">
            <w:pPr>
              <w:pStyle w:val="APEX8"/>
            </w:pPr>
          </w:p>
        </w:tc>
        <w:tc>
          <w:tcPr>
            <w:tcW w:w="4688" w:type="dxa"/>
            <w:noWrap/>
          </w:tcPr>
          <w:p w:rsidR="00F56CAA" w:rsidRDefault="00F56CAA" w:rsidP="00780BDD">
            <w:pPr>
              <w:pStyle w:val="APEX8"/>
            </w:pPr>
            <w:r>
              <w:t xml:space="preserve">Принципиальная схема </w:t>
            </w:r>
            <w:r w:rsidR="00780BDD">
              <w:t>систем водяного пожаротушения</w:t>
            </w:r>
          </w:p>
        </w:tc>
        <w:tc>
          <w:tcPr>
            <w:tcW w:w="2268" w:type="dxa"/>
            <w:noWrap/>
          </w:tcPr>
          <w:p w:rsidR="00F56CAA" w:rsidRPr="008C38CC" w:rsidRDefault="00EE19EE" w:rsidP="00F56CAA">
            <w:pPr>
              <w:pStyle w:val="APEX8"/>
            </w:pPr>
            <w:r>
              <w:t>л. 31</w:t>
            </w:r>
          </w:p>
        </w:tc>
      </w:tr>
      <w:tr w:rsidR="00AA67CD" w:rsidTr="00AA67CD">
        <w:trPr>
          <w:cantSplit/>
          <w:trHeight w:val="397"/>
          <w:jc w:val="center"/>
        </w:trPr>
        <w:tc>
          <w:tcPr>
            <w:tcW w:w="2400" w:type="dxa"/>
            <w:noWrap/>
            <w:vAlign w:val="center"/>
          </w:tcPr>
          <w:p w:rsidR="00AA67CD" w:rsidRPr="008C38CC" w:rsidRDefault="00AA67CD" w:rsidP="008C38CC">
            <w:pPr>
              <w:pStyle w:val="APEX8"/>
            </w:pPr>
          </w:p>
        </w:tc>
        <w:tc>
          <w:tcPr>
            <w:tcW w:w="4688" w:type="dxa"/>
            <w:noWrap/>
          </w:tcPr>
          <w:p w:rsidR="00AA67CD" w:rsidRDefault="00AA67CD" w:rsidP="00780BDD">
            <w:pPr>
              <w:pStyle w:val="APEX8"/>
            </w:pPr>
            <w:r w:rsidRPr="00AA67CD">
              <w:t>План расположения пожарных кранов в подземном этаже</w:t>
            </w:r>
          </w:p>
        </w:tc>
        <w:tc>
          <w:tcPr>
            <w:tcW w:w="2268" w:type="dxa"/>
            <w:noWrap/>
          </w:tcPr>
          <w:p w:rsidR="00AA67CD" w:rsidRDefault="00AA67CD" w:rsidP="00F56CAA">
            <w:pPr>
              <w:pStyle w:val="APEX8"/>
            </w:pPr>
            <w:r>
              <w:t>л. 32</w:t>
            </w:r>
          </w:p>
        </w:tc>
      </w:tr>
      <w:tr w:rsidR="0054571A" w:rsidTr="00AA67CD">
        <w:trPr>
          <w:cantSplit/>
          <w:trHeight w:hRule="exact" w:val="397"/>
          <w:jc w:val="center"/>
        </w:trPr>
        <w:tc>
          <w:tcPr>
            <w:tcW w:w="2400" w:type="dxa"/>
            <w:noWrap/>
            <w:vAlign w:val="center"/>
          </w:tcPr>
          <w:p w:rsidR="0054571A" w:rsidRDefault="002E47D0" w:rsidP="0054571A">
            <w:pPr>
              <w:pStyle w:val="APEX8"/>
            </w:pPr>
            <w:fldSimple w:instr=" DOCPROPERTY  &quot;Шифр проекта&quot; ">
              <w:r w:rsidR="007F1C78">
                <w:t>1191-ИОС2.2</w:t>
              </w:r>
            </w:fldSimple>
            <w:r w:rsidR="0054571A">
              <w:t>.РР1</w:t>
            </w:r>
          </w:p>
        </w:tc>
        <w:tc>
          <w:tcPr>
            <w:tcW w:w="4688" w:type="dxa"/>
            <w:noWrap/>
          </w:tcPr>
          <w:p w:rsidR="0054571A" w:rsidRPr="00B50F06" w:rsidRDefault="0054571A" w:rsidP="0054571A">
            <w:pPr>
              <w:pStyle w:val="APEX8"/>
            </w:pPr>
            <w:r>
              <w:t>Гидравлический расчёт</w:t>
            </w:r>
            <w:r>
              <w:rPr>
                <w:lang w:val="en-US"/>
              </w:rPr>
              <w:t xml:space="preserve"> </w:t>
            </w:r>
            <w:r>
              <w:t>АУП</w:t>
            </w:r>
          </w:p>
        </w:tc>
        <w:tc>
          <w:tcPr>
            <w:tcW w:w="2268" w:type="dxa"/>
            <w:noWrap/>
          </w:tcPr>
          <w:p w:rsidR="0054571A" w:rsidRDefault="0054571A" w:rsidP="0054571A">
            <w:pPr>
              <w:pStyle w:val="APEX8"/>
            </w:pPr>
            <w:proofErr w:type="spellStart"/>
            <w:r>
              <w:t>лл</w:t>
            </w:r>
            <w:proofErr w:type="spellEnd"/>
            <w:r>
              <w:t>. 33-34</w:t>
            </w:r>
          </w:p>
        </w:tc>
      </w:tr>
      <w:tr w:rsidR="0054571A" w:rsidTr="00AA67CD">
        <w:trPr>
          <w:cantSplit/>
          <w:trHeight w:hRule="exact" w:val="397"/>
          <w:jc w:val="center"/>
        </w:trPr>
        <w:tc>
          <w:tcPr>
            <w:tcW w:w="2400" w:type="dxa"/>
            <w:noWrap/>
            <w:vAlign w:val="center"/>
          </w:tcPr>
          <w:p w:rsidR="0054571A" w:rsidRDefault="002E47D0" w:rsidP="0054571A">
            <w:pPr>
              <w:pStyle w:val="APEX8"/>
            </w:pPr>
            <w:fldSimple w:instr=" DOCPROPERTY  &quot;Шифр проекта&quot; ">
              <w:r w:rsidR="007F1C78">
                <w:t>1191-ИОС2.2</w:t>
              </w:r>
            </w:fldSimple>
            <w:r w:rsidR="0054571A">
              <w:t>.РР2</w:t>
            </w:r>
          </w:p>
        </w:tc>
        <w:tc>
          <w:tcPr>
            <w:tcW w:w="4688" w:type="dxa"/>
            <w:noWrap/>
          </w:tcPr>
          <w:p w:rsidR="0054571A" w:rsidRDefault="0054571A" w:rsidP="0054571A">
            <w:pPr>
              <w:pStyle w:val="APEX8"/>
            </w:pPr>
            <w:r>
              <w:t>Гидравлический расчёт ВПВ</w:t>
            </w:r>
          </w:p>
        </w:tc>
        <w:tc>
          <w:tcPr>
            <w:tcW w:w="2268" w:type="dxa"/>
            <w:noWrap/>
          </w:tcPr>
          <w:p w:rsidR="0054571A" w:rsidRDefault="0054571A" w:rsidP="0054571A">
            <w:pPr>
              <w:pStyle w:val="APEX8"/>
            </w:pPr>
            <w:r>
              <w:t>л. 35</w:t>
            </w:r>
          </w:p>
        </w:tc>
      </w:tr>
      <w:tr w:rsidR="0054571A" w:rsidTr="00AA67CD">
        <w:trPr>
          <w:cantSplit/>
          <w:trHeight w:hRule="exact" w:val="397"/>
          <w:jc w:val="center"/>
        </w:trPr>
        <w:tc>
          <w:tcPr>
            <w:tcW w:w="2400" w:type="dxa"/>
            <w:noWrap/>
            <w:vAlign w:val="center"/>
          </w:tcPr>
          <w:p w:rsidR="0054571A" w:rsidRDefault="0054571A" w:rsidP="0054571A">
            <w:pPr>
              <w:pStyle w:val="APEX8"/>
            </w:pPr>
            <w:r>
              <w:t>Приложение</w:t>
            </w:r>
            <w:r>
              <w:rPr>
                <w:lang w:val="en-US"/>
              </w:rPr>
              <w:t xml:space="preserve"> </w:t>
            </w:r>
            <w:r>
              <w:t>1</w:t>
            </w:r>
            <w:r>
              <w:rPr>
                <w:lang w:val="en-US"/>
              </w:rPr>
              <w:t>.</w:t>
            </w:r>
          </w:p>
        </w:tc>
        <w:tc>
          <w:tcPr>
            <w:tcW w:w="4688" w:type="dxa"/>
            <w:noWrap/>
          </w:tcPr>
          <w:p w:rsidR="0054571A" w:rsidRDefault="0054571A" w:rsidP="0054571A">
            <w:pPr>
              <w:pStyle w:val="APEX8"/>
            </w:pPr>
            <w:r>
              <w:t>Данные подбора насосного оборудования</w:t>
            </w:r>
          </w:p>
        </w:tc>
        <w:tc>
          <w:tcPr>
            <w:tcW w:w="2268" w:type="dxa"/>
            <w:noWrap/>
          </w:tcPr>
          <w:p w:rsidR="0054571A" w:rsidRDefault="0054571A" w:rsidP="0054571A">
            <w:pPr>
              <w:pStyle w:val="APEX8"/>
            </w:pPr>
            <w:proofErr w:type="spellStart"/>
            <w:r>
              <w:t>лл</w:t>
            </w:r>
            <w:proofErr w:type="spellEnd"/>
            <w:r>
              <w:t>. 36-38</w:t>
            </w:r>
          </w:p>
        </w:tc>
      </w:tr>
      <w:tr w:rsidR="0054571A" w:rsidTr="00AA67CD">
        <w:trPr>
          <w:cantSplit/>
          <w:trHeight w:hRule="exact" w:val="397"/>
          <w:jc w:val="center"/>
        </w:trPr>
        <w:tc>
          <w:tcPr>
            <w:tcW w:w="2400" w:type="dxa"/>
            <w:noWrap/>
            <w:vAlign w:val="center"/>
          </w:tcPr>
          <w:p w:rsidR="0054571A" w:rsidRDefault="002E47D0" w:rsidP="0054571A">
            <w:pPr>
              <w:pStyle w:val="APEX8"/>
            </w:pPr>
            <w:fldSimple w:instr=" DOCPROPERTY  &quot;Шифр проекта&quot; ">
              <w:r w:rsidR="007F1C78">
                <w:t>1191-ИОС2.2</w:t>
              </w:r>
            </w:fldSimple>
            <w:r w:rsidR="0054571A">
              <w:t>.СО</w:t>
            </w:r>
          </w:p>
        </w:tc>
        <w:tc>
          <w:tcPr>
            <w:tcW w:w="4688" w:type="dxa"/>
            <w:noWrap/>
          </w:tcPr>
          <w:p w:rsidR="0054571A" w:rsidRPr="00F2427C" w:rsidRDefault="0054571A" w:rsidP="0054571A">
            <w:pPr>
              <w:pStyle w:val="APEX8"/>
            </w:pPr>
            <w:r>
              <w:t>Спецификация оборудования, изделий и материалов</w:t>
            </w:r>
          </w:p>
        </w:tc>
        <w:tc>
          <w:tcPr>
            <w:tcW w:w="2268" w:type="dxa"/>
            <w:noWrap/>
          </w:tcPr>
          <w:p w:rsidR="0054571A" w:rsidRDefault="0054571A" w:rsidP="0054571A">
            <w:pPr>
              <w:pStyle w:val="APEX8"/>
            </w:pPr>
            <w:proofErr w:type="spellStart"/>
            <w:r>
              <w:t>лл</w:t>
            </w:r>
            <w:proofErr w:type="spellEnd"/>
            <w:r>
              <w:t>. 39-43</w:t>
            </w:r>
          </w:p>
        </w:tc>
      </w:tr>
      <w:bookmarkEnd w:id="0"/>
      <w:bookmarkEnd w:id="1"/>
      <w:bookmarkEnd w:id="2"/>
      <w:bookmarkEnd w:id="3"/>
      <w:bookmarkEnd w:id="4"/>
    </w:tbl>
    <w:p w:rsidR="003248BC" w:rsidRDefault="003248BC" w:rsidP="008C38CC">
      <w:pPr>
        <w:pStyle w:val="APEX4"/>
        <w:spacing w:after="0"/>
      </w:pPr>
    </w:p>
    <w:p w:rsidR="003248BC" w:rsidRPr="003248BC" w:rsidRDefault="003248BC" w:rsidP="003248BC"/>
    <w:p w:rsidR="003248BC" w:rsidRPr="003248BC" w:rsidRDefault="003248BC" w:rsidP="003248BC"/>
    <w:p w:rsidR="003248BC" w:rsidRPr="003248BC" w:rsidRDefault="003248BC" w:rsidP="003248BC"/>
    <w:p w:rsidR="003248BC" w:rsidRPr="003248BC" w:rsidRDefault="003248BC" w:rsidP="003248BC"/>
    <w:p w:rsidR="00712FF6" w:rsidRDefault="004473FD" w:rsidP="008C38CC">
      <w:pPr>
        <w:pStyle w:val="APEX4"/>
        <w:spacing w:after="0"/>
      </w:pPr>
      <w:r w:rsidRPr="003248BC">
        <w:br w:type="page"/>
      </w:r>
      <w:r w:rsidR="004423A8" w:rsidRPr="00E11F16">
        <w:lastRenderedPageBreak/>
        <w:t>Содержание</w:t>
      </w:r>
    </w:p>
    <w:bookmarkStart w:id="5" w:name="_Toc422999970" w:displacedByCustomXml="next"/>
    <w:bookmarkStart w:id="6" w:name="_Toc422489161" w:displacedByCustomXml="next"/>
    <w:bookmarkStart w:id="7" w:name="_Toc422489140" w:displacedByCustomXml="next"/>
    <w:bookmarkStart w:id="8" w:name="_Toc380754597" w:displacedByCustomXml="next"/>
    <w:bookmarkStart w:id="9" w:name="_Toc378858946" w:displacedByCustomXml="next"/>
    <w:sdt>
      <w:sdtPr>
        <w:rPr>
          <w:rFonts w:ascii="Arial" w:eastAsia="Times New Roman" w:hAnsi="Arial" w:cs="Times New Roman"/>
          <w:bCs w:val="0"/>
          <w:caps w:val="0"/>
          <w:kern w:val="0"/>
          <w:sz w:val="19"/>
          <w:szCs w:val="24"/>
        </w:rPr>
        <w:id w:val="-1964949735"/>
        <w:docPartObj>
          <w:docPartGallery w:val="Table of Contents"/>
          <w:docPartUnique/>
        </w:docPartObj>
      </w:sdtPr>
      <w:sdtEndPr>
        <w:rPr>
          <w:b/>
        </w:rPr>
      </w:sdtEndPr>
      <w:sdtContent>
        <w:p w:rsidR="000060A0" w:rsidRDefault="006044B8">
          <w:pPr>
            <w:pStyle w:val="11"/>
            <w:rPr>
              <w:rFonts w:asciiTheme="minorHAnsi" w:eastAsiaTheme="minorEastAsia" w:hAnsiTheme="minorHAnsi" w:cstheme="minorBidi"/>
              <w:bCs w:val="0"/>
              <w:caps w:val="0"/>
              <w:noProof/>
              <w:kern w:val="0"/>
              <w:szCs w:val="22"/>
            </w:rPr>
          </w:pPr>
          <w:r>
            <w:rPr>
              <w:lang w:eastAsia="en-US"/>
            </w:rPr>
            <w:fldChar w:fldCharType="begin"/>
          </w:r>
          <w:r>
            <w:rPr>
              <w:lang w:eastAsia="en-US"/>
            </w:rPr>
            <w:instrText xml:space="preserve"> TOC \o "1-2" \h \z \u </w:instrText>
          </w:r>
          <w:r>
            <w:rPr>
              <w:lang w:eastAsia="en-US"/>
            </w:rPr>
            <w:fldChar w:fldCharType="separate"/>
          </w:r>
          <w:hyperlink w:anchor="_Toc100562275" w:history="1">
            <w:r w:rsidR="000060A0" w:rsidRPr="0018158A">
              <w:rPr>
                <w:rStyle w:val="ac"/>
                <w:noProof/>
              </w:rPr>
              <w:t>1.</w:t>
            </w:r>
            <w:r w:rsidR="000060A0">
              <w:rPr>
                <w:rFonts w:asciiTheme="minorHAnsi" w:eastAsiaTheme="minorEastAsia" w:hAnsiTheme="minorHAnsi" w:cstheme="minorBidi"/>
                <w:bCs w:val="0"/>
                <w:caps w:val="0"/>
                <w:noProof/>
                <w:kern w:val="0"/>
                <w:szCs w:val="22"/>
              </w:rPr>
              <w:tab/>
            </w:r>
            <w:r w:rsidR="000060A0" w:rsidRPr="0018158A">
              <w:rPr>
                <w:rStyle w:val="ac"/>
                <w:noProof/>
              </w:rPr>
              <w:t>Исходные данные для проектирования</w:t>
            </w:r>
            <w:r w:rsidR="000060A0">
              <w:rPr>
                <w:noProof/>
                <w:webHidden/>
              </w:rPr>
              <w:tab/>
            </w:r>
            <w:r w:rsidR="000060A0">
              <w:rPr>
                <w:noProof/>
                <w:webHidden/>
              </w:rPr>
              <w:fldChar w:fldCharType="begin"/>
            </w:r>
            <w:r w:rsidR="000060A0">
              <w:rPr>
                <w:noProof/>
                <w:webHidden/>
              </w:rPr>
              <w:instrText xml:space="preserve"> PAGEREF _Toc100562275 \h </w:instrText>
            </w:r>
            <w:r w:rsidR="000060A0">
              <w:rPr>
                <w:noProof/>
                <w:webHidden/>
              </w:rPr>
            </w:r>
            <w:r w:rsidR="000060A0">
              <w:rPr>
                <w:noProof/>
                <w:webHidden/>
              </w:rPr>
              <w:fldChar w:fldCharType="separate"/>
            </w:r>
            <w:r w:rsidR="007F1C78">
              <w:rPr>
                <w:noProof/>
                <w:webHidden/>
              </w:rPr>
              <w:t>3</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76" w:history="1">
            <w:r w:rsidR="000060A0" w:rsidRPr="0018158A">
              <w:rPr>
                <w:rStyle w:val="ac"/>
                <w:noProof/>
              </w:rPr>
              <w:t>1.1.</w:t>
            </w:r>
            <w:r w:rsidR="000060A0">
              <w:rPr>
                <w:rFonts w:asciiTheme="minorHAnsi" w:eastAsiaTheme="minorEastAsia" w:hAnsiTheme="minorHAnsi" w:cstheme="minorBidi"/>
                <w:bCs w:val="0"/>
                <w:iCs w:val="0"/>
                <w:caps w:val="0"/>
                <w:noProof/>
                <w:lang w:eastAsia="ru-RU"/>
              </w:rPr>
              <w:tab/>
            </w:r>
            <w:r w:rsidR="000060A0" w:rsidRPr="0018158A">
              <w:rPr>
                <w:rStyle w:val="ac"/>
                <w:noProof/>
              </w:rPr>
              <w:t>Основание для разработки раздела</w:t>
            </w:r>
            <w:r w:rsidR="000060A0">
              <w:rPr>
                <w:noProof/>
                <w:webHidden/>
              </w:rPr>
              <w:tab/>
            </w:r>
            <w:r w:rsidR="000060A0">
              <w:rPr>
                <w:noProof/>
                <w:webHidden/>
              </w:rPr>
              <w:fldChar w:fldCharType="begin"/>
            </w:r>
            <w:r w:rsidR="000060A0">
              <w:rPr>
                <w:noProof/>
                <w:webHidden/>
              </w:rPr>
              <w:instrText xml:space="preserve"> PAGEREF _Toc100562276 \h </w:instrText>
            </w:r>
            <w:r w:rsidR="000060A0">
              <w:rPr>
                <w:noProof/>
                <w:webHidden/>
              </w:rPr>
            </w:r>
            <w:r w:rsidR="000060A0">
              <w:rPr>
                <w:noProof/>
                <w:webHidden/>
              </w:rPr>
              <w:fldChar w:fldCharType="separate"/>
            </w:r>
            <w:r w:rsidR="007F1C78">
              <w:rPr>
                <w:noProof/>
                <w:webHidden/>
              </w:rPr>
              <w:t>3</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77" w:history="1">
            <w:r w:rsidR="000060A0" w:rsidRPr="0018158A">
              <w:rPr>
                <w:rStyle w:val="ac"/>
                <w:noProof/>
              </w:rPr>
              <w:t>1.2.</w:t>
            </w:r>
            <w:r w:rsidR="000060A0">
              <w:rPr>
                <w:rFonts w:asciiTheme="minorHAnsi" w:eastAsiaTheme="minorEastAsia" w:hAnsiTheme="minorHAnsi" w:cstheme="minorBidi"/>
                <w:bCs w:val="0"/>
                <w:iCs w:val="0"/>
                <w:caps w:val="0"/>
                <w:noProof/>
                <w:lang w:eastAsia="ru-RU"/>
              </w:rPr>
              <w:tab/>
            </w:r>
            <w:r w:rsidR="000060A0" w:rsidRPr="0018158A">
              <w:rPr>
                <w:rStyle w:val="ac"/>
                <w:noProof/>
              </w:rPr>
              <w:t>Исходные данные для проектирования и нормативные положения</w:t>
            </w:r>
            <w:r w:rsidR="000060A0">
              <w:rPr>
                <w:noProof/>
                <w:webHidden/>
              </w:rPr>
              <w:tab/>
            </w:r>
            <w:r w:rsidR="000060A0">
              <w:rPr>
                <w:noProof/>
                <w:webHidden/>
              </w:rPr>
              <w:fldChar w:fldCharType="begin"/>
            </w:r>
            <w:r w:rsidR="000060A0">
              <w:rPr>
                <w:noProof/>
                <w:webHidden/>
              </w:rPr>
              <w:instrText xml:space="preserve"> PAGEREF _Toc100562277 \h </w:instrText>
            </w:r>
            <w:r w:rsidR="000060A0">
              <w:rPr>
                <w:noProof/>
                <w:webHidden/>
              </w:rPr>
            </w:r>
            <w:r w:rsidR="000060A0">
              <w:rPr>
                <w:noProof/>
                <w:webHidden/>
              </w:rPr>
              <w:fldChar w:fldCharType="separate"/>
            </w:r>
            <w:r w:rsidR="007F1C78">
              <w:rPr>
                <w:noProof/>
                <w:webHidden/>
              </w:rPr>
              <w:t>3</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78" w:history="1">
            <w:r w:rsidR="000060A0" w:rsidRPr="0018158A">
              <w:rPr>
                <w:rStyle w:val="ac"/>
                <w:noProof/>
              </w:rPr>
              <w:t>1.3.</w:t>
            </w:r>
            <w:r w:rsidR="000060A0">
              <w:rPr>
                <w:rFonts w:asciiTheme="minorHAnsi" w:eastAsiaTheme="minorEastAsia" w:hAnsiTheme="minorHAnsi" w:cstheme="minorBidi"/>
                <w:bCs w:val="0"/>
                <w:iCs w:val="0"/>
                <w:caps w:val="0"/>
                <w:noProof/>
                <w:lang w:eastAsia="ru-RU"/>
              </w:rPr>
              <w:tab/>
            </w:r>
            <w:r w:rsidR="000060A0" w:rsidRPr="0018158A">
              <w:rPr>
                <w:rStyle w:val="ac"/>
                <w:noProof/>
              </w:rPr>
              <w:t>сведения о допуске к выполнению работ</w:t>
            </w:r>
            <w:r w:rsidR="000060A0">
              <w:rPr>
                <w:noProof/>
                <w:webHidden/>
              </w:rPr>
              <w:tab/>
            </w:r>
            <w:r w:rsidR="000060A0">
              <w:rPr>
                <w:noProof/>
                <w:webHidden/>
              </w:rPr>
              <w:fldChar w:fldCharType="begin"/>
            </w:r>
            <w:r w:rsidR="000060A0">
              <w:rPr>
                <w:noProof/>
                <w:webHidden/>
              </w:rPr>
              <w:instrText xml:space="preserve"> PAGEREF _Toc100562278 \h </w:instrText>
            </w:r>
            <w:r w:rsidR="000060A0">
              <w:rPr>
                <w:noProof/>
                <w:webHidden/>
              </w:rPr>
            </w:r>
            <w:r w:rsidR="000060A0">
              <w:rPr>
                <w:noProof/>
                <w:webHidden/>
              </w:rPr>
              <w:fldChar w:fldCharType="separate"/>
            </w:r>
            <w:r w:rsidR="007F1C78">
              <w:rPr>
                <w:noProof/>
                <w:webHidden/>
              </w:rPr>
              <w:t>4</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79" w:history="1">
            <w:r w:rsidR="000060A0" w:rsidRPr="0018158A">
              <w:rPr>
                <w:rStyle w:val="ac"/>
                <w:noProof/>
              </w:rPr>
              <w:t>1.4.</w:t>
            </w:r>
            <w:r w:rsidR="000060A0">
              <w:rPr>
                <w:rFonts w:asciiTheme="minorHAnsi" w:eastAsiaTheme="minorEastAsia" w:hAnsiTheme="minorHAnsi" w:cstheme="minorBidi"/>
                <w:bCs w:val="0"/>
                <w:iCs w:val="0"/>
                <w:caps w:val="0"/>
                <w:noProof/>
                <w:lang w:eastAsia="ru-RU"/>
              </w:rPr>
              <w:tab/>
            </w:r>
            <w:r w:rsidR="000060A0" w:rsidRPr="0018158A">
              <w:rPr>
                <w:rStyle w:val="ac"/>
                <w:noProof/>
              </w:rPr>
              <w:t>Краткая характеристика объекта</w:t>
            </w:r>
            <w:r w:rsidR="000060A0">
              <w:rPr>
                <w:noProof/>
                <w:webHidden/>
              </w:rPr>
              <w:tab/>
            </w:r>
            <w:r w:rsidR="000060A0">
              <w:rPr>
                <w:noProof/>
                <w:webHidden/>
              </w:rPr>
              <w:fldChar w:fldCharType="begin"/>
            </w:r>
            <w:r w:rsidR="000060A0">
              <w:rPr>
                <w:noProof/>
                <w:webHidden/>
              </w:rPr>
              <w:instrText xml:space="preserve"> PAGEREF _Toc100562279 \h </w:instrText>
            </w:r>
            <w:r w:rsidR="000060A0">
              <w:rPr>
                <w:noProof/>
                <w:webHidden/>
              </w:rPr>
            </w:r>
            <w:r w:rsidR="000060A0">
              <w:rPr>
                <w:noProof/>
                <w:webHidden/>
              </w:rPr>
              <w:fldChar w:fldCharType="separate"/>
            </w:r>
            <w:r w:rsidR="007F1C78">
              <w:rPr>
                <w:noProof/>
                <w:webHidden/>
              </w:rPr>
              <w:t>4</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80" w:history="1">
            <w:r w:rsidR="000060A0" w:rsidRPr="0018158A">
              <w:rPr>
                <w:rStyle w:val="ac"/>
                <w:noProof/>
              </w:rPr>
              <w:t>2.</w:t>
            </w:r>
            <w:r w:rsidR="000060A0">
              <w:rPr>
                <w:rFonts w:asciiTheme="minorHAnsi" w:eastAsiaTheme="minorEastAsia" w:hAnsiTheme="minorHAnsi" w:cstheme="minorBidi"/>
                <w:bCs w:val="0"/>
                <w:caps w:val="0"/>
                <w:noProof/>
                <w:kern w:val="0"/>
                <w:szCs w:val="22"/>
              </w:rPr>
              <w:tab/>
            </w:r>
            <w:r w:rsidR="000060A0" w:rsidRPr="0018158A">
              <w:rPr>
                <w:rStyle w:val="ac"/>
                <w:noProof/>
              </w:rPr>
              <w:t>Сведения об источниках водоснабжения</w:t>
            </w:r>
            <w:r w:rsidR="000060A0">
              <w:rPr>
                <w:noProof/>
                <w:webHidden/>
              </w:rPr>
              <w:tab/>
            </w:r>
            <w:r w:rsidR="000060A0">
              <w:rPr>
                <w:noProof/>
                <w:webHidden/>
              </w:rPr>
              <w:fldChar w:fldCharType="begin"/>
            </w:r>
            <w:r w:rsidR="000060A0">
              <w:rPr>
                <w:noProof/>
                <w:webHidden/>
              </w:rPr>
              <w:instrText xml:space="preserve"> PAGEREF _Toc100562280 \h </w:instrText>
            </w:r>
            <w:r w:rsidR="000060A0">
              <w:rPr>
                <w:noProof/>
                <w:webHidden/>
              </w:rPr>
            </w:r>
            <w:r w:rsidR="000060A0">
              <w:rPr>
                <w:noProof/>
                <w:webHidden/>
              </w:rPr>
              <w:fldChar w:fldCharType="separate"/>
            </w:r>
            <w:r w:rsidR="007F1C78">
              <w:rPr>
                <w:noProof/>
                <w:webHidden/>
              </w:rPr>
              <w:t>5</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81" w:history="1">
            <w:r w:rsidR="000060A0" w:rsidRPr="0018158A">
              <w:rPr>
                <w:rStyle w:val="ac"/>
                <w:noProof/>
              </w:rPr>
              <w:t>3.</w:t>
            </w:r>
            <w:r w:rsidR="000060A0">
              <w:rPr>
                <w:rFonts w:asciiTheme="minorHAnsi" w:eastAsiaTheme="minorEastAsia" w:hAnsiTheme="minorHAnsi" w:cstheme="minorBidi"/>
                <w:bCs w:val="0"/>
                <w:caps w:val="0"/>
                <w:noProof/>
                <w:kern w:val="0"/>
                <w:szCs w:val="22"/>
              </w:rPr>
              <w:tab/>
            </w:r>
            <w:r w:rsidR="000060A0" w:rsidRPr="0018158A">
              <w:rPr>
                <w:rStyle w:val="ac"/>
                <w:noProof/>
              </w:rPr>
              <w:t>Основные технические решения</w:t>
            </w:r>
            <w:r w:rsidR="000060A0">
              <w:rPr>
                <w:noProof/>
                <w:webHidden/>
              </w:rPr>
              <w:tab/>
            </w:r>
            <w:r w:rsidR="000060A0">
              <w:rPr>
                <w:noProof/>
                <w:webHidden/>
              </w:rPr>
              <w:fldChar w:fldCharType="begin"/>
            </w:r>
            <w:r w:rsidR="000060A0">
              <w:rPr>
                <w:noProof/>
                <w:webHidden/>
              </w:rPr>
              <w:instrText xml:space="preserve"> PAGEREF _Toc100562281 \h </w:instrText>
            </w:r>
            <w:r w:rsidR="000060A0">
              <w:rPr>
                <w:noProof/>
                <w:webHidden/>
              </w:rPr>
            </w:r>
            <w:r w:rsidR="000060A0">
              <w:rPr>
                <w:noProof/>
                <w:webHidden/>
              </w:rPr>
              <w:fldChar w:fldCharType="separate"/>
            </w:r>
            <w:r w:rsidR="007F1C78">
              <w:rPr>
                <w:noProof/>
                <w:webHidden/>
              </w:rPr>
              <w:t>6</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82" w:history="1">
            <w:r w:rsidR="000060A0" w:rsidRPr="0018158A">
              <w:rPr>
                <w:rStyle w:val="ac"/>
                <w:noProof/>
              </w:rPr>
              <w:t>3.1.</w:t>
            </w:r>
            <w:r w:rsidR="000060A0">
              <w:rPr>
                <w:rFonts w:asciiTheme="minorHAnsi" w:eastAsiaTheme="minorEastAsia" w:hAnsiTheme="minorHAnsi" w:cstheme="minorBidi"/>
                <w:bCs w:val="0"/>
                <w:iCs w:val="0"/>
                <w:caps w:val="0"/>
                <w:noProof/>
                <w:lang w:eastAsia="ru-RU"/>
              </w:rPr>
              <w:tab/>
            </w:r>
            <w:r w:rsidR="000060A0" w:rsidRPr="0018158A">
              <w:rPr>
                <w:rStyle w:val="ac"/>
                <w:noProof/>
              </w:rPr>
              <w:t>Автоматическая установка пожаротушения</w:t>
            </w:r>
            <w:r w:rsidR="000060A0">
              <w:rPr>
                <w:noProof/>
                <w:webHidden/>
              </w:rPr>
              <w:tab/>
            </w:r>
            <w:r w:rsidR="000060A0">
              <w:rPr>
                <w:noProof/>
                <w:webHidden/>
              </w:rPr>
              <w:fldChar w:fldCharType="begin"/>
            </w:r>
            <w:r w:rsidR="000060A0">
              <w:rPr>
                <w:noProof/>
                <w:webHidden/>
              </w:rPr>
              <w:instrText xml:space="preserve"> PAGEREF _Toc100562282 \h </w:instrText>
            </w:r>
            <w:r w:rsidR="000060A0">
              <w:rPr>
                <w:noProof/>
                <w:webHidden/>
              </w:rPr>
            </w:r>
            <w:r w:rsidR="000060A0">
              <w:rPr>
                <w:noProof/>
                <w:webHidden/>
              </w:rPr>
              <w:fldChar w:fldCharType="separate"/>
            </w:r>
            <w:r w:rsidR="007F1C78">
              <w:rPr>
                <w:noProof/>
                <w:webHidden/>
              </w:rPr>
              <w:t>6</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83" w:history="1">
            <w:r w:rsidR="000060A0" w:rsidRPr="0018158A">
              <w:rPr>
                <w:rStyle w:val="ac"/>
                <w:noProof/>
              </w:rPr>
              <w:t>3.2.</w:t>
            </w:r>
            <w:r w:rsidR="000060A0">
              <w:rPr>
                <w:rFonts w:asciiTheme="minorHAnsi" w:eastAsiaTheme="minorEastAsia" w:hAnsiTheme="minorHAnsi" w:cstheme="minorBidi"/>
                <w:bCs w:val="0"/>
                <w:iCs w:val="0"/>
                <w:caps w:val="0"/>
                <w:noProof/>
                <w:lang w:eastAsia="ru-RU"/>
              </w:rPr>
              <w:tab/>
            </w:r>
            <w:r w:rsidR="000060A0" w:rsidRPr="0018158A">
              <w:rPr>
                <w:rStyle w:val="ac"/>
                <w:noProof/>
              </w:rPr>
              <w:t>внутренний противопожарный водопровод</w:t>
            </w:r>
            <w:r w:rsidR="000060A0">
              <w:rPr>
                <w:noProof/>
                <w:webHidden/>
              </w:rPr>
              <w:tab/>
            </w:r>
            <w:r w:rsidR="000060A0">
              <w:rPr>
                <w:noProof/>
                <w:webHidden/>
              </w:rPr>
              <w:fldChar w:fldCharType="begin"/>
            </w:r>
            <w:r w:rsidR="000060A0">
              <w:rPr>
                <w:noProof/>
                <w:webHidden/>
              </w:rPr>
              <w:instrText xml:space="preserve"> PAGEREF _Toc100562283 \h </w:instrText>
            </w:r>
            <w:r w:rsidR="000060A0">
              <w:rPr>
                <w:noProof/>
                <w:webHidden/>
              </w:rPr>
            </w:r>
            <w:r w:rsidR="000060A0">
              <w:rPr>
                <w:noProof/>
                <w:webHidden/>
              </w:rPr>
              <w:fldChar w:fldCharType="separate"/>
            </w:r>
            <w:r w:rsidR="007F1C78">
              <w:rPr>
                <w:noProof/>
                <w:webHidden/>
              </w:rPr>
              <w:t>8</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84" w:history="1">
            <w:r w:rsidR="000060A0" w:rsidRPr="0018158A">
              <w:rPr>
                <w:rStyle w:val="ac"/>
                <w:noProof/>
              </w:rPr>
              <w:t>4.</w:t>
            </w:r>
            <w:r w:rsidR="000060A0">
              <w:rPr>
                <w:rFonts w:asciiTheme="minorHAnsi" w:eastAsiaTheme="minorEastAsia" w:hAnsiTheme="minorHAnsi" w:cstheme="minorBidi"/>
                <w:bCs w:val="0"/>
                <w:caps w:val="0"/>
                <w:noProof/>
                <w:kern w:val="0"/>
                <w:szCs w:val="22"/>
              </w:rPr>
              <w:tab/>
            </w:r>
            <w:r w:rsidR="000060A0" w:rsidRPr="0018158A">
              <w:rPr>
                <w:rStyle w:val="ac"/>
                <w:noProof/>
              </w:rPr>
              <w:t>ГИДРАВЛИЧЕСКИЙ РАСЧЕТ</w:t>
            </w:r>
            <w:r w:rsidR="000060A0">
              <w:rPr>
                <w:noProof/>
                <w:webHidden/>
              </w:rPr>
              <w:tab/>
            </w:r>
            <w:r w:rsidR="000060A0">
              <w:rPr>
                <w:noProof/>
                <w:webHidden/>
              </w:rPr>
              <w:fldChar w:fldCharType="begin"/>
            </w:r>
            <w:r w:rsidR="000060A0">
              <w:rPr>
                <w:noProof/>
                <w:webHidden/>
              </w:rPr>
              <w:instrText xml:space="preserve"> PAGEREF _Toc100562284 \h </w:instrText>
            </w:r>
            <w:r w:rsidR="000060A0">
              <w:rPr>
                <w:noProof/>
                <w:webHidden/>
              </w:rPr>
            </w:r>
            <w:r w:rsidR="000060A0">
              <w:rPr>
                <w:noProof/>
                <w:webHidden/>
              </w:rPr>
              <w:fldChar w:fldCharType="separate"/>
            </w:r>
            <w:r w:rsidR="007F1C78">
              <w:rPr>
                <w:noProof/>
                <w:webHidden/>
              </w:rPr>
              <w:t>10</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85" w:history="1">
            <w:r w:rsidR="000060A0" w:rsidRPr="0018158A">
              <w:rPr>
                <w:rStyle w:val="ac"/>
                <w:noProof/>
              </w:rPr>
              <w:t>4.1.</w:t>
            </w:r>
            <w:r w:rsidR="000060A0">
              <w:rPr>
                <w:rFonts w:asciiTheme="minorHAnsi" w:eastAsiaTheme="minorEastAsia" w:hAnsiTheme="minorHAnsi" w:cstheme="minorBidi"/>
                <w:bCs w:val="0"/>
                <w:caps w:val="0"/>
                <w:noProof/>
                <w:kern w:val="0"/>
                <w:szCs w:val="22"/>
              </w:rPr>
              <w:tab/>
            </w:r>
            <w:r w:rsidR="000060A0" w:rsidRPr="0018158A">
              <w:rPr>
                <w:rStyle w:val="ac"/>
                <w:noProof/>
              </w:rPr>
              <w:t>Гидравлический расчет АУП и впв подземной автостоянки</w:t>
            </w:r>
            <w:r w:rsidR="000060A0">
              <w:rPr>
                <w:noProof/>
                <w:webHidden/>
              </w:rPr>
              <w:tab/>
            </w:r>
            <w:r w:rsidR="000060A0">
              <w:rPr>
                <w:noProof/>
                <w:webHidden/>
              </w:rPr>
              <w:fldChar w:fldCharType="begin"/>
            </w:r>
            <w:r w:rsidR="000060A0">
              <w:rPr>
                <w:noProof/>
                <w:webHidden/>
              </w:rPr>
              <w:instrText xml:space="preserve"> PAGEREF _Toc100562285 \h </w:instrText>
            </w:r>
            <w:r w:rsidR="000060A0">
              <w:rPr>
                <w:noProof/>
                <w:webHidden/>
              </w:rPr>
            </w:r>
            <w:r w:rsidR="000060A0">
              <w:rPr>
                <w:noProof/>
                <w:webHidden/>
              </w:rPr>
              <w:fldChar w:fldCharType="separate"/>
            </w:r>
            <w:r w:rsidR="007F1C78">
              <w:rPr>
                <w:noProof/>
                <w:webHidden/>
              </w:rPr>
              <w:t>12</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86" w:history="1">
            <w:r w:rsidR="000060A0" w:rsidRPr="0018158A">
              <w:rPr>
                <w:rStyle w:val="ac"/>
                <w:noProof/>
              </w:rPr>
              <w:t>5.</w:t>
            </w:r>
            <w:r w:rsidR="000060A0">
              <w:rPr>
                <w:rFonts w:asciiTheme="minorHAnsi" w:eastAsiaTheme="minorEastAsia" w:hAnsiTheme="minorHAnsi" w:cstheme="minorBidi"/>
                <w:bCs w:val="0"/>
                <w:caps w:val="0"/>
                <w:noProof/>
                <w:kern w:val="0"/>
                <w:szCs w:val="22"/>
              </w:rPr>
              <w:tab/>
            </w:r>
            <w:r w:rsidR="000060A0" w:rsidRPr="0018158A">
              <w:rPr>
                <w:rStyle w:val="ac"/>
                <w:noProof/>
              </w:rPr>
              <w:t>НАСОСНАЯ СТАНЦИЯ ПОЖАРОТУШЕНИЯ</w:t>
            </w:r>
            <w:r w:rsidR="000060A0">
              <w:rPr>
                <w:noProof/>
                <w:webHidden/>
              </w:rPr>
              <w:tab/>
            </w:r>
            <w:r w:rsidR="000060A0">
              <w:rPr>
                <w:noProof/>
                <w:webHidden/>
              </w:rPr>
              <w:fldChar w:fldCharType="begin"/>
            </w:r>
            <w:r w:rsidR="000060A0">
              <w:rPr>
                <w:noProof/>
                <w:webHidden/>
              </w:rPr>
              <w:instrText xml:space="preserve"> PAGEREF _Toc100562286 \h </w:instrText>
            </w:r>
            <w:r w:rsidR="000060A0">
              <w:rPr>
                <w:noProof/>
                <w:webHidden/>
              </w:rPr>
            </w:r>
            <w:r w:rsidR="000060A0">
              <w:rPr>
                <w:noProof/>
                <w:webHidden/>
              </w:rPr>
              <w:fldChar w:fldCharType="separate"/>
            </w:r>
            <w:r w:rsidR="007F1C78">
              <w:rPr>
                <w:noProof/>
                <w:webHidden/>
              </w:rPr>
              <w:t>15</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87" w:history="1">
            <w:r w:rsidR="000060A0" w:rsidRPr="0018158A">
              <w:rPr>
                <w:rStyle w:val="ac"/>
                <w:noProof/>
              </w:rPr>
              <w:t>6.</w:t>
            </w:r>
            <w:r w:rsidR="000060A0">
              <w:rPr>
                <w:rFonts w:asciiTheme="minorHAnsi" w:eastAsiaTheme="minorEastAsia" w:hAnsiTheme="minorHAnsi" w:cstheme="minorBidi"/>
                <w:bCs w:val="0"/>
                <w:caps w:val="0"/>
                <w:noProof/>
                <w:kern w:val="0"/>
                <w:szCs w:val="22"/>
              </w:rPr>
              <w:tab/>
            </w:r>
            <w:r w:rsidR="000060A0" w:rsidRPr="0018158A">
              <w:rPr>
                <w:rStyle w:val="ac"/>
                <w:noProof/>
              </w:rPr>
              <w:t>Основные принципы работы установок и систем пожаротушения</w:t>
            </w:r>
            <w:r w:rsidR="000060A0">
              <w:rPr>
                <w:noProof/>
                <w:webHidden/>
              </w:rPr>
              <w:tab/>
            </w:r>
            <w:r w:rsidR="000060A0">
              <w:rPr>
                <w:noProof/>
                <w:webHidden/>
              </w:rPr>
              <w:fldChar w:fldCharType="begin"/>
            </w:r>
            <w:r w:rsidR="000060A0">
              <w:rPr>
                <w:noProof/>
                <w:webHidden/>
              </w:rPr>
              <w:instrText xml:space="preserve"> PAGEREF _Toc100562287 \h </w:instrText>
            </w:r>
            <w:r w:rsidR="000060A0">
              <w:rPr>
                <w:noProof/>
                <w:webHidden/>
              </w:rPr>
            </w:r>
            <w:r w:rsidR="000060A0">
              <w:rPr>
                <w:noProof/>
                <w:webHidden/>
              </w:rPr>
              <w:fldChar w:fldCharType="separate"/>
            </w:r>
            <w:r w:rsidR="007F1C78">
              <w:rPr>
                <w:noProof/>
                <w:webHidden/>
              </w:rPr>
              <w:t>17</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88" w:history="1">
            <w:r w:rsidR="000060A0" w:rsidRPr="0018158A">
              <w:rPr>
                <w:rStyle w:val="ac"/>
                <w:noProof/>
              </w:rPr>
              <w:t>6.1.</w:t>
            </w:r>
            <w:r w:rsidR="000060A0">
              <w:rPr>
                <w:rFonts w:asciiTheme="minorHAnsi" w:eastAsiaTheme="minorEastAsia" w:hAnsiTheme="minorHAnsi" w:cstheme="minorBidi"/>
                <w:bCs w:val="0"/>
                <w:iCs w:val="0"/>
                <w:caps w:val="0"/>
                <w:noProof/>
                <w:lang w:eastAsia="ru-RU"/>
              </w:rPr>
              <w:tab/>
            </w:r>
            <w:r w:rsidR="000060A0" w:rsidRPr="0018158A">
              <w:rPr>
                <w:rStyle w:val="ac"/>
                <w:noProof/>
              </w:rPr>
              <w:t>Автоматическая установка пожаротушения</w:t>
            </w:r>
            <w:r w:rsidR="000060A0">
              <w:rPr>
                <w:noProof/>
                <w:webHidden/>
              </w:rPr>
              <w:tab/>
            </w:r>
            <w:r w:rsidR="000060A0">
              <w:rPr>
                <w:noProof/>
                <w:webHidden/>
              </w:rPr>
              <w:fldChar w:fldCharType="begin"/>
            </w:r>
            <w:r w:rsidR="000060A0">
              <w:rPr>
                <w:noProof/>
                <w:webHidden/>
              </w:rPr>
              <w:instrText xml:space="preserve"> PAGEREF _Toc100562288 \h </w:instrText>
            </w:r>
            <w:r w:rsidR="000060A0">
              <w:rPr>
                <w:noProof/>
                <w:webHidden/>
              </w:rPr>
            </w:r>
            <w:r w:rsidR="000060A0">
              <w:rPr>
                <w:noProof/>
                <w:webHidden/>
              </w:rPr>
              <w:fldChar w:fldCharType="separate"/>
            </w:r>
            <w:r w:rsidR="007F1C78">
              <w:rPr>
                <w:noProof/>
                <w:webHidden/>
              </w:rPr>
              <w:t>17</w:t>
            </w:r>
            <w:r w:rsidR="000060A0">
              <w:rPr>
                <w:noProof/>
                <w:webHidden/>
              </w:rPr>
              <w:fldChar w:fldCharType="end"/>
            </w:r>
          </w:hyperlink>
        </w:p>
        <w:p w:rsidR="000060A0" w:rsidRDefault="009E0109">
          <w:pPr>
            <w:pStyle w:val="23"/>
            <w:rPr>
              <w:rFonts w:asciiTheme="minorHAnsi" w:eastAsiaTheme="minorEastAsia" w:hAnsiTheme="minorHAnsi" w:cstheme="minorBidi"/>
              <w:bCs w:val="0"/>
              <w:iCs w:val="0"/>
              <w:caps w:val="0"/>
              <w:noProof/>
              <w:lang w:eastAsia="ru-RU"/>
            </w:rPr>
          </w:pPr>
          <w:hyperlink w:anchor="_Toc100562289" w:history="1">
            <w:r w:rsidR="000060A0" w:rsidRPr="0018158A">
              <w:rPr>
                <w:rStyle w:val="ac"/>
                <w:noProof/>
              </w:rPr>
              <w:t>6.2.</w:t>
            </w:r>
            <w:r w:rsidR="000060A0">
              <w:rPr>
                <w:rFonts w:asciiTheme="minorHAnsi" w:eastAsiaTheme="minorEastAsia" w:hAnsiTheme="minorHAnsi" w:cstheme="minorBidi"/>
                <w:bCs w:val="0"/>
                <w:iCs w:val="0"/>
                <w:caps w:val="0"/>
                <w:noProof/>
                <w:lang w:eastAsia="ru-RU"/>
              </w:rPr>
              <w:tab/>
            </w:r>
            <w:r w:rsidR="000060A0" w:rsidRPr="0018158A">
              <w:rPr>
                <w:rStyle w:val="ac"/>
                <w:noProof/>
              </w:rPr>
              <w:t>Внутренний противопожарный водопровод</w:t>
            </w:r>
            <w:r w:rsidR="000060A0">
              <w:rPr>
                <w:noProof/>
                <w:webHidden/>
              </w:rPr>
              <w:tab/>
            </w:r>
            <w:r w:rsidR="000060A0">
              <w:rPr>
                <w:noProof/>
                <w:webHidden/>
              </w:rPr>
              <w:fldChar w:fldCharType="begin"/>
            </w:r>
            <w:r w:rsidR="000060A0">
              <w:rPr>
                <w:noProof/>
                <w:webHidden/>
              </w:rPr>
              <w:instrText xml:space="preserve"> PAGEREF _Toc100562289 \h </w:instrText>
            </w:r>
            <w:r w:rsidR="000060A0">
              <w:rPr>
                <w:noProof/>
                <w:webHidden/>
              </w:rPr>
            </w:r>
            <w:r w:rsidR="000060A0">
              <w:rPr>
                <w:noProof/>
                <w:webHidden/>
              </w:rPr>
              <w:fldChar w:fldCharType="separate"/>
            </w:r>
            <w:r w:rsidR="007F1C78">
              <w:rPr>
                <w:noProof/>
                <w:webHidden/>
              </w:rPr>
              <w:t>18</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90" w:history="1">
            <w:r w:rsidR="000060A0" w:rsidRPr="0018158A">
              <w:rPr>
                <w:rStyle w:val="ac"/>
                <w:noProof/>
              </w:rPr>
              <w:t>7.</w:t>
            </w:r>
            <w:r w:rsidR="000060A0">
              <w:rPr>
                <w:rFonts w:asciiTheme="minorHAnsi" w:eastAsiaTheme="minorEastAsia" w:hAnsiTheme="minorHAnsi" w:cstheme="minorBidi"/>
                <w:bCs w:val="0"/>
                <w:caps w:val="0"/>
                <w:noProof/>
                <w:kern w:val="0"/>
                <w:szCs w:val="22"/>
              </w:rPr>
              <w:tab/>
            </w:r>
            <w:r w:rsidR="000060A0" w:rsidRPr="0018158A">
              <w:rPr>
                <w:rStyle w:val="ac"/>
                <w:noProof/>
              </w:rPr>
              <w:t>Автоматизация систем внутреннего пожаротушения</w:t>
            </w:r>
            <w:r w:rsidR="000060A0">
              <w:rPr>
                <w:noProof/>
                <w:webHidden/>
              </w:rPr>
              <w:tab/>
            </w:r>
            <w:r w:rsidR="000060A0">
              <w:rPr>
                <w:noProof/>
                <w:webHidden/>
              </w:rPr>
              <w:fldChar w:fldCharType="begin"/>
            </w:r>
            <w:r w:rsidR="000060A0">
              <w:rPr>
                <w:noProof/>
                <w:webHidden/>
              </w:rPr>
              <w:instrText xml:space="preserve"> PAGEREF _Toc100562290 \h </w:instrText>
            </w:r>
            <w:r w:rsidR="000060A0">
              <w:rPr>
                <w:noProof/>
                <w:webHidden/>
              </w:rPr>
            </w:r>
            <w:r w:rsidR="000060A0">
              <w:rPr>
                <w:noProof/>
                <w:webHidden/>
              </w:rPr>
              <w:fldChar w:fldCharType="separate"/>
            </w:r>
            <w:r w:rsidR="007F1C78">
              <w:rPr>
                <w:noProof/>
                <w:webHidden/>
              </w:rPr>
              <w:t>19</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91" w:history="1">
            <w:r w:rsidR="000060A0" w:rsidRPr="0018158A">
              <w:rPr>
                <w:rStyle w:val="ac"/>
                <w:noProof/>
              </w:rPr>
              <w:t>8.</w:t>
            </w:r>
            <w:r w:rsidR="000060A0">
              <w:rPr>
                <w:rFonts w:asciiTheme="minorHAnsi" w:eastAsiaTheme="minorEastAsia" w:hAnsiTheme="minorHAnsi" w:cstheme="minorBidi"/>
                <w:bCs w:val="0"/>
                <w:caps w:val="0"/>
                <w:noProof/>
                <w:kern w:val="0"/>
                <w:szCs w:val="22"/>
              </w:rPr>
              <w:tab/>
            </w:r>
            <w:r w:rsidR="000060A0" w:rsidRPr="0018158A">
              <w:rPr>
                <w:rStyle w:val="ac"/>
                <w:noProof/>
              </w:rPr>
              <w:t>ЭЛЕКТРОснабжение И ЗАЗЕМЛЕНИЕ ОБОРУДОВАНИЯ</w:t>
            </w:r>
            <w:r w:rsidR="000060A0">
              <w:rPr>
                <w:noProof/>
                <w:webHidden/>
              </w:rPr>
              <w:tab/>
            </w:r>
            <w:r w:rsidR="000060A0">
              <w:rPr>
                <w:noProof/>
                <w:webHidden/>
              </w:rPr>
              <w:fldChar w:fldCharType="begin"/>
            </w:r>
            <w:r w:rsidR="000060A0">
              <w:rPr>
                <w:noProof/>
                <w:webHidden/>
              </w:rPr>
              <w:instrText xml:space="preserve"> PAGEREF _Toc100562291 \h </w:instrText>
            </w:r>
            <w:r w:rsidR="000060A0">
              <w:rPr>
                <w:noProof/>
                <w:webHidden/>
              </w:rPr>
            </w:r>
            <w:r w:rsidR="000060A0">
              <w:rPr>
                <w:noProof/>
                <w:webHidden/>
              </w:rPr>
              <w:fldChar w:fldCharType="separate"/>
            </w:r>
            <w:r w:rsidR="007F1C78">
              <w:rPr>
                <w:noProof/>
                <w:webHidden/>
              </w:rPr>
              <w:t>20</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92" w:history="1">
            <w:r w:rsidR="000060A0" w:rsidRPr="0018158A">
              <w:rPr>
                <w:rStyle w:val="ac"/>
                <w:noProof/>
              </w:rPr>
              <w:t>9.</w:t>
            </w:r>
            <w:r w:rsidR="000060A0">
              <w:rPr>
                <w:rFonts w:asciiTheme="minorHAnsi" w:eastAsiaTheme="minorEastAsia" w:hAnsiTheme="minorHAnsi" w:cstheme="minorBidi"/>
                <w:bCs w:val="0"/>
                <w:caps w:val="0"/>
                <w:noProof/>
                <w:kern w:val="0"/>
                <w:szCs w:val="22"/>
              </w:rPr>
              <w:tab/>
            </w:r>
            <w:r w:rsidR="000060A0" w:rsidRPr="0018158A">
              <w:rPr>
                <w:rStyle w:val="ac"/>
                <w:noProof/>
              </w:rPr>
              <w:t>Техническое обслуживание и содержание систем пожаротушения</w:t>
            </w:r>
            <w:r w:rsidR="000060A0">
              <w:rPr>
                <w:noProof/>
                <w:webHidden/>
              </w:rPr>
              <w:tab/>
            </w:r>
            <w:r w:rsidR="000060A0">
              <w:rPr>
                <w:noProof/>
                <w:webHidden/>
              </w:rPr>
              <w:fldChar w:fldCharType="begin"/>
            </w:r>
            <w:r w:rsidR="000060A0">
              <w:rPr>
                <w:noProof/>
                <w:webHidden/>
              </w:rPr>
              <w:instrText xml:space="preserve"> PAGEREF _Toc100562292 \h </w:instrText>
            </w:r>
            <w:r w:rsidR="000060A0">
              <w:rPr>
                <w:noProof/>
                <w:webHidden/>
              </w:rPr>
            </w:r>
            <w:r w:rsidR="000060A0">
              <w:rPr>
                <w:noProof/>
                <w:webHidden/>
              </w:rPr>
              <w:fldChar w:fldCharType="separate"/>
            </w:r>
            <w:r w:rsidR="007F1C78">
              <w:rPr>
                <w:noProof/>
                <w:webHidden/>
              </w:rPr>
              <w:t>21</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93" w:history="1">
            <w:r w:rsidR="000060A0" w:rsidRPr="0018158A">
              <w:rPr>
                <w:rStyle w:val="ac"/>
                <w:noProof/>
              </w:rPr>
              <w:t>10.</w:t>
            </w:r>
            <w:r w:rsidR="000060A0">
              <w:rPr>
                <w:rFonts w:asciiTheme="minorHAnsi" w:eastAsiaTheme="minorEastAsia" w:hAnsiTheme="minorHAnsi" w:cstheme="minorBidi"/>
                <w:bCs w:val="0"/>
                <w:caps w:val="0"/>
                <w:noProof/>
                <w:kern w:val="0"/>
                <w:szCs w:val="22"/>
              </w:rPr>
              <w:tab/>
            </w:r>
            <w:r w:rsidR="000060A0" w:rsidRPr="0018158A">
              <w:rPr>
                <w:rStyle w:val="ac"/>
                <w:noProof/>
              </w:rPr>
              <w:t>Общие требования к монтажу систем пожаротушения</w:t>
            </w:r>
            <w:r w:rsidR="000060A0">
              <w:rPr>
                <w:noProof/>
                <w:webHidden/>
              </w:rPr>
              <w:tab/>
            </w:r>
            <w:r w:rsidR="000060A0">
              <w:rPr>
                <w:noProof/>
                <w:webHidden/>
              </w:rPr>
              <w:fldChar w:fldCharType="begin"/>
            </w:r>
            <w:r w:rsidR="000060A0">
              <w:rPr>
                <w:noProof/>
                <w:webHidden/>
              </w:rPr>
              <w:instrText xml:space="preserve"> PAGEREF _Toc100562293 \h </w:instrText>
            </w:r>
            <w:r w:rsidR="000060A0">
              <w:rPr>
                <w:noProof/>
                <w:webHidden/>
              </w:rPr>
            </w:r>
            <w:r w:rsidR="000060A0">
              <w:rPr>
                <w:noProof/>
                <w:webHidden/>
              </w:rPr>
              <w:fldChar w:fldCharType="separate"/>
            </w:r>
            <w:r w:rsidR="007F1C78">
              <w:rPr>
                <w:noProof/>
                <w:webHidden/>
              </w:rPr>
              <w:t>22</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94" w:history="1">
            <w:r w:rsidR="000060A0" w:rsidRPr="0018158A">
              <w:rPr>
                <w:rStyle w:val="ac"/>
                <w:noProof/>
              </w:rPr>
              <w:t>11.</w:t>
            </w:r>
            <w:r w:rsidR="000060A0">
              <w:rPr>
                <w:rFonts w:asciiTheme="minorHAnsi" w:eastAsiaTheme="minorEastAsia" w:hAnsiTheme="minorHAnsi" w:cstheme="minorBidi"/>
                <w:bCs w:val="0"/>
                <w:caps w:val="0"/>
                <w:noProof/>
                <w:kern w:val="0"/>
                <w:szCs w:val="22"/>
              </w:rPr>
              <w:tab/>
            </w:r>
            <w:r w:rsidR="000060A0" w:rsidRPr="0018158A">
              <w:rPr>
                <w:rStyle w:val="ac"/>
                <w:noProof/>
              </w:rPr>
              <w:t>Охрана труда и безопасная эксплуатация</w:t>
            </w:r>
            <w:r w:rsidR="000060A0">
              <w:rPr>
                <w:noProof/>
                <w:webHidden/>
              </w:rPr>
              <w:tab/>
            </w:r>
            <w:r w:rsidR="000060A0">
              <w:rPr>
                <w:noProof/>
                <w:webHidden/>
              </w:rPr>
              <w:fldChar w:fldCharType="begin"/>
            </w:r>
            <w:r w:rsidR="000060A0">
              <w:rPr>
                <w:noProof/>
                <w:webHidden/>
              </w:rPr>
              <w:instrText xml:space="preserve"> PAGEREF _Toc100562294 \h </w:instrText>
            </w:r>
            <w:r w:rsidR="000060A0">
              <w:rPr>
                <w:noProof/>
                <w:webHidden/>
              </w:rPr>
            </w:r>
            <w:r w:rsidR="000060A0">
              <w:rPr>
                <w:noProof/>
                <w:webHidden/>
              </w:rPr>
              <w:fldChar w:fldCharType="separate"/>
            </w:r>
            <w:r w:rsidR="007F1C78">
              <w:rPr>
                <w:noProof/>
                <w:webHidden/>
              </w:rPr>
              <w:t>25</w:t>
            </w:r>
            <w:r w:rsidR="000060A0">
              <w:rPr>
                <w:noProof/>
                <w:webHidden/>
              </w:rPr>
              <w:fldChar w:fldCharType="end"/>
            </w:r>
          </w:hyperlink>
        </w:p>
        <w:p w:rsidR="000060A0" w:rsidRDefault="009E0109">
          <w:pPr>
            <w:pStyle w:val="11"/>
            <w:rPr>
              <w:rFonts w:asciiTheme="minorHAnsi" w:eastAsiaTheme="minorEastAsia" w:hAnsiTheme="minorHAnsi" w:cstheme="minorBidi"/>
              <w:bCs w:val="0"/>
              <w:caps w:val="0"/>
              <w:noProof/>
              <w:kern w:val="0"/>
              <w:szCs w:val="22"/>
            </w:rPr>
          </w:pPr>
          <w:hyperlink w:anchor="_Toc100562295" w:history="1">
            <w:r w:rsidR="000060A0" w:rsidRPr="0018158A">
              <w:rPr>
                <w:rStyle w:val="ac"/>
                <w:noProof/>
              </w:rPr>
              <w:t>12.</w:t>
            </w:r>
            <w:r w:rsidR="000060A0">
              <w:rPr>
                <w:rFonts w:asciiTheme="minorHAnsi" w:eastAsiaTheme="minorEastAsia" w:hAnsiTheme="minorHAnsi" w:cstheme="minorBidi"/>
                <w:bCs w:val="0"/>
                <w:caps w:val="0"/>
                <w:noProof/>
                <w:kern w:val="0"/>
                <w:szCs w:val="22"/>
              </w:rPr>
              <w:tab/>
            </w:r>
            <w:r w:rsidR="000060A0" w:rsidRPr="0018158A">
              <w:rPr>
                <w:rStyle w:val="ac"/>
                <w:noProof/>
              </w:rPr>
              <w:t>Охрана окружающей среды, соблюдение экологических требований и энергосбережения</w:t>
            </w:r>
            <w:r w:rsidR="000060A0">
              <w:rPr>
                <w:noProof/>
                <w:webHidden/>
              </w:rPr>
              <w:tab/>
            </w:r>
            <w:r w:rsidR="000060A0">
              <w:rPr>
                <w:noProof/>
                <w:webHidden/>
              </w:rPr>
              <w:fldChar w:fldCharType="begin"/>
            </w:r>
            <w:r w:rsidR="000060A0">
              <w:rPr>
                <w:noProof/>
                <w:webHidden/>
              </w:rPr>
              <w:instrText xml:space="preserve"> PAGEREF _Toc100562295 \h </w:instrText>
            </w:r>
            <w:r w:rsidR="000060A0">
              <w:rPr>
                <w:noProof/>
                <w:webHidden/>
              </w:rPr>
            </w:r>
            <w:r w:rsidR="000060A0">
              <w:rPr>
                <w:noProof/>
                <w:webHidden/>
              </w:rPr>
              <w:fldChar w:fldCharType="separate"/>
            </w:r>
            <w:r w:rsidR="007F1C78">
              <w:rPr>
                <w:noProof/>
                <w:webHidden/>
              </w:rPr>
              <w:t>27</w:t>
            </w:r>
            <w:r w:rsidR="000060A0">
              <w:rPr>
                <w:noProof/>
                <w:webHidden/>
              </w:rPr>
              <w:fldChar w:fldCharType="end"/>
            </w:r>
          </w:hyperlink>
        </w:p>
        <w:p w:rsidR="004473FD" w:rsidRPr="00A34C15" w:rsidRDefault="006044B8" w:rsidP="00A34C15">
          <w:pPr>
            <w:rPr>
              <w:b/>
              <w:bCs/>
            </w:rPr>
          </w:pPr>
          <w:r>
            <w:rPr>
              <w:rFonts w:ascii="PT Sans" w:eastAsia="Calibri" w:hAnsi="PT Sans" w:cs="Arial"/>
              <w:kern w:val="28"/>
              <w:sz w:val="22"/>
              <w:szCs w:val="20"/>
              <w:lang w:eastAsia="en-US"/>
            </w:rPr>
            <w:fldChar w:fldCharType="end"/>
          </w:r>
        </w:p>
      </w:sdtContent>
    </w:sdt>
    <w:p w:rsidR="00C7656D" w:rsidRPr="00C7656D" w:rsidRDefault="00A537AF" w:rsidP="008C38CC">
      <w:pPr>
        <w:pStyle w:val="APEX"/>
      </w:pPr>
      <w:r w:rsidRPr="00A34C15">
        <w:br w:type="page"/>
      </w:r>
      <w:bookmarkStart w:id="10" w:name="_Toc100562275"/>
      <w:r w:rsidR="00C7656D" w:rsidRPr="00C7656D">
        <w:lastRenderedPageBreak/>
        <w:t xml:space="preserve">Исходные </w:t>
      </w:r>
      <w:r w:rsidR="00C7656D" w:rsidRPr="008C38CC">
        <w:t>данные для проектирования</w:t>
      </w:r>
      <w:bookmarkEnd w:id="9"/>
      <w:bookmarkEnd w:id="8"/>
      <w:bookmarkEnd w:id="7"/>
      <w:bookmarkEnd w:id="6"/>
      <w:bookmarkEnd w:id="5"/>
      <w:bookmarkEnd w:id="10"/>
    </w:p>
    <w:p w:rsidR="00C7656D" w:rsidRPr="00163A9A" w:rsidRDefault="00C7656D" w:rsidP="008C38CC">
      <w:pPr>
        <w:pStyle w:val="APEX0"/>
      </w:pPr>
      <w:bookmarkStart w:id="11" w:name="_Toc378858948"/>
      <w:bookmarkStart w:id="12" w:name="_Toc422489162"/>
      <w:bookmarkStart w:id="13" w:name="_Toc422491861"/>
      <w:bookmarkStart w:id="14" w:name="_Toc422999971"/>
      <w:bookmarkStart w:id="15" w:name="_Toc100562276"/>
      <w:r w:rsidRPr="008C38CC">
        <w:t>Основание</w:t>
      </w:r>
      <w:r w:rsidRPr="00163A9A">
        <w:t xml:space="preserve"> для </w:t>
      </w:r>
      <w:r w:rsidRPr="008C38CC">
        <w:t>разработки раздела</w:t>
      </w:r>
      <w:bookmarkEnd w:id="11"/>
      <w:bookmarkEnd w:id="12"/>
      <w:bookmarkEnd w:id="13"/>
      <w:bookmarkEnd w:id="14"/>
      <w:bookmarkEnd w:id="15"/>
    </w:p>
    <w:p w:rsidR="003350B3" w:rsidRPr="0074203A" w:rsidRDefault="0074203A" w:rsidP="0074203A">
      <w:pPr>
        <w:pStyle w:val="APEX5"/>
      </w:pPr>
      <w:r w:rsidRPr="001C2DEF">
        <w:rPr>
          <w:rFonts w:eastAsia="Calibri"/>
        </w:rPr>
        <w:t>Проектная документация объекта: «</w:t>
      </w:r>
      <w:r w:rsidR="00175EFA" w:rsidRPr="00175EFA">
        <w:rPr>
          <w:rFonts w:eastAsia="Calibri"/>
        </w:rPr>
        <w:t xml:space="preserve">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00175EFA" w:rsidRPr="00175EFA">
        <w:rPr>
          <w:rFonts w:eastAsia="Calibri"/>
        </w:rPr>
        <w:t>влд</w:t>
      </w:r>
      <w:proofErr w:type="spellEnd"/>
      <w:r w:rsidR="00175EFA" w:rsidRPr="00175EFA">
        <w:rPr>
          <w:rFonts w:eastAsia="Calibri"/>
        </w:rPr>
        <w:t>. 3А, 5А) (Западный административный округ)</w:t>
      </w:r>
      <w:r w:rsidRPr="00B72592">
        <w:t xml:space="preserve">» </w:t>
      </w:r>
      <w:r w:rsidRPr="00B72592">
        <w:rPr>
          <w:rFonts w:eastAsia="Calibri"/>
        </w:rPr>
        <w:t>разработана на основании договора</w:t>
      </w:r>
      <w:r w:rsidRPr="00EF7380">
        <w:rPr>
          <w:rFonts w:eastAsia="Calibri"/>
        </w:rPr>
        <w:t>.</w:t>
      </w:r>
    </w:p>
    <w:p w:rsidR="00C7656D" w:rsidRPr="00A07336" w:rsidRDefault="00C7656D" w:rsidP="008C38CC">
      <w:pPr>
        <w:pStyle w:val="APEX0"/>
      </w:pPr>
      <w:bookmarkStart w:id="16" w:name="_Toc378858949"/>
      <w:bookmarkStart w:id="17" w:name="_Toc380754599"/>
      <w:bookmarkStart w:id="18" w:name="_Toc422489163"/>
      <w:bookmarkStart w:id="19" w:name="_Toc422490030"/>
      <w:bookmarkStart w:id="20" w:name="_Toc422491862"/>
      <w:bookmarkStart w:id="21" w:name="_Toc422999972"/>
      <w:bookmarkStart w:id="22" w:name="_Toc100562277"/>
      <w:r w:rsidRPr="00A07336">
        <w:t xml:space="preserve">Исходные </w:t>
      </w:r>
      <w:r w:rsidRPr="00163A9A">
        <w:t>данные</w:t>
      </w:r>
      <w:r w:rsidRPr="00A07336">
        <w:t xml:space="preserve"> для </w:t>
      </w:r>
      <w:r w:rsidRPr="00762EF4">
        <w:t>проектирования</w:t>
      </w:r>
      <w:bookmarkEnd w:id="16"/>
      <w:bookmarkEnd w:id="17"/>
      <w:bookmarkEnd w:id="18"/>
      <w:bookmarkEnd w:id="19"/>
      <w:bookmarkEnd w:id="20"/>
      <w:bookmarkEnd w:id="21"/>
      <w:r w:rsidR="00451F70" w:rsidRPr="00451F70">
        <w:t xml:space="preserve"> </w:t>
      </w:r>
      <w:r w:rsidR="00451F70" w:rsidRPr="00616925">
        <w:t>и нормативные положения</w:t>
      </w:r>
      <w:bookmarkEnd w:id="22"/>
    </w:p>
    <w:p w:rsidR="00C7656D" w:rsidRDefault="00C7656D" w:rsidP="008C38CC">
      <w:pPr>
        <w:pStyle w:val="APEX5"/>
        <w:rPr>
          <w:rFonts w:eastAsia="Calibri"/>
        </w:rPr>
      </w:pPr>
      <w:r w:rsidRPr="00762EF4">
        <w:rPr>
          <w:rFonts w:eastAsia="Calibri"/>
        </w:rPr>
        <w:t>В качестве исходных данных при разработке проектной документации использованы следующие материалы:</w:t>
      </w:r>
    </w:p>
    <w:p w:rsidR="00392FDA" w:rsidRDefault="00A737D3" w:rsidP="002C3E45">
      <w:pPr>
        <w:pStyle w:val="APEX1"/>
        <w:ind w:left="1134" w:hanging="567"/>
      </w:pPr>
      <w:r w:rsidRPr="00A737D3">
        <w:t>Техническое з</w:t>
      </w:r>
      <w:r w:rsidR="00392FDA" w:rsidRPr="00A737D3">
        <w:t xml:space="preserve">адание </w:t>
      </w:r>
      <w:r>
        <w:t>на проектирование</w:t>
      </w:r>
      <w:r w:rsidR="00392FDA" w:rsidRPr="00A737D3">
        <w:t xml:space="preserve"> </w:t>
      </w:r>
      <w:r w:rsidR="006867E2">
        <w:t>объекта</w:t>
      </w:r>
      <w:r w:rsidR="00392FDA" w:rsidRPr="00A737D3">
        <w:t>;</w:t>
      </w:r>
    </w:p>
    <w:p w:rsidR="00AA3FD3" w:rsidRPr="00644A52" w:rsidRDefault="00A95694" w:rsidP="00AA3FD3">
      <w:pPr>
        <w:pStyle w:val="APEX1"/>
        <w:ind w:left="1134" w:hanging="567"/>
      </w:pPr>
      <w:bookmarkStart w:id="23" w:name="_Toc422999973"/>
      <w:r w:rsidRPr="00644A52">
        <w:t>Архитектурно-строительные планировки</w:t>
      </w:r>
      <w:r w:rsidR="00DF0E86">
        <w:rPr>
          <w:lang w:val="en-US"/>
        </w:rPr>
        <w:t>;</w:t>
      </w:r>
    </w:p>
    <w:p w:rsidR="002268C3" w:rsidRPr="00644A52" w:rsidRDefault="00DF0E86" w:rsidP="00FC4138">
      <w:pPr>
        <w:pStyle w:val="APEX1"/>
        <w:ind w:left="1134" w:hanging="567"/>
      </w:pPr>
      <w:r w:rsidRPr="001C2DEF">
        <w:t xml:space="preserve">Градостроительный план земельного участка </w:t>
      </w:r>
      <w:r w:rsidRPr="00EF6B45">
        <w:t xml:space="preserve">№ </w:t>
      </w:r>
      <w:r w:rsidRPr="00EF6B45">
        <w:rPr>
          <w:lang w:eastAsia="en-US"/>
        </w:rPr>
        <w:t>РФ-77-4-53-3-</w:t>
      </w:r>
      <w:r w:rsidR="00CE2CD9" w:rsidRPr="00CE2CD9">
        <w:rPr>
          <w:lang w:eastAsia="en-US"/>
        </w:rPr>
        <w:t>23</w:t>
      </w:r>
      <w:r w:rsidRPr="00EF6B45">
        <w:rPr>
          <w:lang w:eastAsia="en-US"/>
        </w:rPr>
        <w:t>-</w:t>
      </w:r>
      <w:r w:rsidRPr="007F1C78">
        <w:rPr>
          <w:lang w:eastAsia="en-US"/>
        </w:rPr>
        <w:t>202</w:t>
      </w:r>
      <w:r w:rsidR="008F408E" w:rsidRPr="007F1C78">
        <w:rPr>
          <w:lang w:eastAsia="en-US"/>
        </w:rPr>
        <w:t>2</w:t>
      </w:r>
      <w:r w:rsidRPr="007F1C78">
        <w:rPr>
          <w:lang w:eastAsia="en-US"/>
        </w:rPr>
        <w:t>-</w:t>
      </w:r>
      <w:r w:rsidR="008F408E" w:rsidRPr="007F1C78">
        <w:rPr>
          <w:lang w:eastAsia="en-US"/>
        </w:rPr>
        <w:t>3317</w:t>
      </w:r>
      <w:r w:rsidRPr="00EF6B45">
        <w:rPr>
          <w:lang w:eastAsia="en-US"/>
        </w:rPr>
        <w:t>-ГПЗУ</w:t>
      </w:r>
      <w:r>
        <w:rPr>
          <w:lang w:eastAsia="en-US"/>
        </w:rPr>
        <w:t xml:space="preserve"> от </w:t>
      </w:r>
      <w:r w:rsidR="00CE2CD9" w:rsidRPr="007F1C78">
        <w:rPr>
          <w:lang w:eastAsia="en-US"/>
        </w:rPr>
        <w:t>2</w:t>
      </w:r>
      <w:r w:rsidR="008F408E" w:rsidRPr="007F1C78">
        <w:rPr>
          <w:lang w:eastAsia="en-US"/>
        </w:rPr>
        <w:t>6</w:t>
      </w:r>
      <w:r w:rsidRPr="007F1C78">
        <w:rPr>
          <w:lang w:eastAsia="en-US"/>
        </w:rPr>
        <w:t>.</w:t>
      </w:r>
      <w:r w:rsidR="008F408E" w:rsidRPr="007F1C78">
        <w:rPr>
          <w:lang w:eastAsia="en-US"/>
        </w:rPr>
        <w:t>05</w:t>
      </w:r>
      <w:r w:rsidRPr="007F1C78">
        <w:rPr>
          <w:lang w:eastAsia="en-US"/>
        </w:rPr>
        <w:t>.202</w:t>
      </w:r>
      <w:r w:rsidR="008F408E" w:rsidRPr="007F1C78">
        <w:rPr>
          <w:lang w:eastAsia="en-US"/>
        </w:rPr>
        <w:t>2</w:t>
      </w:r>
      <w:r>
        <w:rPr>
          <w:lang w:eastAsia="en-US"/>
        </w:rPr>
        <w:t> г</w:t>
      </w:r>
      <w:r w:rsidRPr="00644A52">
        <w:t>.</w:t>
      </w:r>
    </w:p>
    <w:p w:rsidR="002268C3" w:rsidRPr="00F364FB" w:rsidRDefault="004F7308" w:rsidP="002268C3">
      <w:pPr>
        <w:pStyle w:val="APEX5"/>
        <w:rPr>
          <w:rFonts w:eastAsia="Calibri"/>
        </w:rPr>
      </w:pPr>
      <w:r>
        <w:rPr>
          <w:rFonts w:eastAsia="Calibri"/>
        </w:rPr>
        <w:t>При разработке проекта использован</w:t>
      </w:r>
      <w:r w:rsidR="00A95694">
        <w:rPr>
          <w:rFonts w:eastAsia="Calibri"/>
        </w:rPr>
        <w:t>ы следующие</w:t>
      </w:r>
      <w:r>
        <w:rPr>
          <w:rFonts w:eastAsia="Calibri"/>
        </w:rPr>
        <w:t xml:space="preserve"> </w:t>
      </w:r>
      <w:r w:rsidR="00A95694">
        <w:rPr>
          <w:rFonts w:eastAsia="Calibri"/>
        </w:rPr>
        <w:t>нормативные</w:t>
      </w:r>
      <w:r>
        <w:rPr>
          <w:rFonts w:eastAsia="Calibri"/>
        </w:rPr>
        <w:t xml:space="preserve">, </w:t>
      </w:r>
      <w:r w:rsidR="00A95694">
        <w:rPr>
          <w:rFonts w:eastAsia="Calibri"/>
        </w:rPr>
        <w:t xml:space="preserve">нормативно-технические, </w:t>
      </w:r>
      <w:r>
        <w:rPr>
          <w:rFonts w:eastAsia="Calibri"/>
        </w:rPr>
        <w:t>руководящ</w:t>
      </w:r>
      <w:r w:rsidR="00A95694">
        <w:rPr>
          <w:rFonts w:eastAsia="Calibri"/>
        </w:rPr>
        <w:t>ие и</w:t>
      </w:r>
      <w:r>
        <w:rPr>
          <w:rFonts w:eastAsia="Calibri"/>
        </w:rPr>
        <w:t xml:space="preserve"> мето</w:t>
      </w:r>
      <w:r w:rsidR="00A95694">
        <w:rPr>
          <w:rFonts w:eastAsia="Calibri"/>
        </w:rPr>
        <w:t xml:space="preserve">дические </w:t>
      </w:r>
      <w:r>
        <w:rPr>
          <w:rFonts w:eastAsia="Calibri"/>
        </w:rPr>
        <w:t>документ</w:t>
      </w:r>
      <w:r w:rsidR="00A95694">
        <w:rPr>
          <w:rFonts w:eastAsia="Calibri"/>
        </w:rPr>
        <w:t>ы</w:t>
      </w:r>
      <w:r w:rsidR="0074203A">
        <w:rPr>
          <w:rFonts w:eastAsia="Calibri"/>
        </w:rPr>
        <w:t>, указанные в таблице 1</w:t>
      </w:r>
      <w:r>
        <w:rPr>
          <w:rFonts w:eastAsia="Calibri"/>
        </w:rPr>
        <w:t>:</w:t>
      </w:r>
    </w:p>
    <w:p w:rsidR="004F7308" w:rsidRPr="00C52F6D" w:rsidRDefault="004F7308" w:rsidP="00C52F6D">
      <w:pPr>
        <w:pStyle w:val="APEX5"/>
        <w:jc w:val="left"/>
        <w:rPr>
          <w:rFonts w:eastAsia="Calibri"/>
        </w:rPr>
      </w:pPr>
      <w:r w:rsidRPr="00C52F6D">
        <w:rPr>
          <w:rFonts w:eastAsia="Calibri"/>
        </w:rPr>
        <w:t xml:space="preserve">Таблица </w:t>
      </w:r>
      <w:r w:rsidR="00A170C0" w:rsidRPr="00C52F6D">
        <w:rPr>
          <w:rFonts w:eastAsia="Calibri"/>
        </w:rPr>
        <w:t>1</w:t>
      </w:r>
      <w:r w:rsidR="00A95694">
        <w:rPr>
          <w:rFonts w:eastAsia="Calibri"/>
        </w:rPr>
        <w:t xml:space="preserve"> – Перечень нормативных</w:t>
      </w:r>
      <w:r w:rsidRPr="00C52F6D">
        <w:rPr>
          <w:rFonts w:eastAsia="Calibri"/>
        </w:rPr>
        <w:t xml:space="preserve"> документ</w:t>
      </w:r>
      <w:r w:rsidR="00A95694">
        <w:rPr>
          <w:rFonts w:eastAsia="Calibri"/>
        </w:rPr>
        <w:t>ов</w:t>
      </w:r>
    </w:p>
    <w:tbl>
      <w:tblPr>
        <w:tblStyle w:val="APEXf8"/>
        <w:tblpPr w:leftFromText="180" w:rightFromText="180" w:vertAnchor="text" w:horzAnchor="margin" w:tblpY="-32"/>
        <w:tblW w:w="0" w:type="auto"/>
        <w:tblLook w:val="01E0" w:firstRow="1" w:lastRow="1" w:firstColumn="1" w:lastColumn="1" w:noHBand="0" w:noVBand="0"/>
      </w:tblPr>
      <w:tblGrid>
        <w:gridCol w:w="2972"/>
        <w:gridCol w:w="6374"/>
      </w:tblGrid>
      <w:tr w:rsidR="00D74A4F" w:rsidRPr="00604746" w:rsidTr="00D74A4F">
        <w:tc>
          <w:tcPr>
            <w:tcW w:w="2972" w:type="dxa"/>
          </w:tcPr>
          <w:p w:rsidR="00D74A4F" w:rsidRPr="00604746" w:rsidRDefault="00D74A4F" w:rsidP="00D74A4F">
            <w:pPr>
              <w:pStyle w:val="APEX5"/>
              <w:spacing w:line="240" w:lineRule="auto"/>
              <w:ind w:firstLine="312"/>
              <w:jc w:val="center"/>
              <w:rPr>
                <w:rFonts w:ascii="PT Sans Narrow" w:eastAsia="Calibri" w:hAnsi="PT Sans Narrow"/>
              </w:rPr>
            </w:pPr>
            <w:r w:rsidRPr="007702F9">
              <w:rPr>
                <w:rFonts w:eastAsia="Calibri"/>
              </w:rPr>
              <w:t>Постановление Правительства РФ от 16 февраля 2008 г. № 87</w:t>
            </w:r>
          </w:p>
        </w:tc>
        <w:tc>
          <w:tcPr>
            <w:tcW w:w="6374" w:type="dxa"/>
          </w:tcPr>
          <w:p w:rsidR="00D74A4F" w:rsidRPr="007702F9" w:rsidRDefault="00D74A4F" w:rsidP="00D74A4F">
            <w:pPr>
              <w:pStyle w:val="APEX5"/>
              <w:spacing w:line="240" w:lineRule="auto"/>
              <w:ind w:firstLine="0"/>
              <w:rPr>
                <w:rFonts w:eastAsia="Calibri"/>
              </w:rPr>
            </w:pPr>
            <w:r w:rsidRPr="007702F9">
              <w:rPr>
                <w:rFonts w:eastAsia="Calibri"/>
              </w:rPr>
              <w:t>О составе разделов проектной документации и требованиях к их содержанию</w:t>
            </w:r>
          </w:p>
        </w:tc>
      </w:tr>
      <w:tr w:rsidR="00D74A4F" w:rsidRPr="00604746" w:rsidTr="00D74A4F">
        <w:tc>
          <w:tcPr>
            <w:tcW w:w="2972" w:type="dxa"/>
          </w:tcPr>
          <w:p w:rsidR="00D74A4F" w:rsidRPr="007702F9" w:rsidRDefault="00D74A4F" w:rsidP="00D74A4F">
            <w:pPr>
              <w:pStyle w:val="APEX5"/>
              <w:spacing w:line="240" w:lineRule="auto"/>
              <w:ind w:firstLine="312"/>
              <w:jc w:val="center"/>
              <w:rPr>
                <w:rFonts w:eastAsia="Calibri"/>
              </w:rPr>
            </w:pPr>
            <w:r w:rsidRPr="007702F9">
              <w:rPr>
                <w:rFonts w:eastAsia="Calibri"/>
              </w:rPr>
              <w:t>Федеральный закон от 22.07.08 г. № 123-ФЗ</w:t>
            </w:r>
          </w:p>
        </w:tc>
        <w:tc>
          <w:tcPr>
            <w:tcW w:w="6374" w:type="dxa"/>
          </w:tcPr>
          <w:p w:rsidR="00D74A4F" w:rsidRPr="007702F9" w:rsidRDefault="00D74A4F" w:rsidP="00D74A4F">
            <w:pPr>
              <w:pStyle w:val="APEX5"/>
              <w:spacing w:line="240" w:lineRule="auto"/>
              <w:ind w:firstLine="0"/>
              <w:rPr>
                <w:rFonts w:eastAsia="Calibri"/>
              </w:rPr>
            </w:pPr>
            <w:r w:rsidRPr="007702F9">
              <w:rPr>
                <w:rFonts w:eastAsia="Calibri"/>
              </w:rPr>
              <w:t>Технический регламент о требованиях пожарной безопасности</w:t>
            </w:r>
          </w:p>
        </w:tc>
      </w:tr>
      <w:tr w:rsidR="00D74A4F" w:rsidRPr="00604746" w:rsidTr="00D74A4F">
        <w:tc>
          <w:tcPr>
            <w:tcW w:w="2972" w:type="dxa"/>
          </w:tcPr>
          <w:p w:rsidR="00D74A4F" w:rsidRPr="007702F9" w:rsidRDefault="00D74A4F" w:rsidP="00D74A4F">
            <w:pPr>
              <w:pStyle w:val="APEX5"/>
              <w:spacing w:line="240" w:lineRule="auto"/>
              <w:ind w:firstLine="312"/>
              <w:jc w:val="center"/>
              <w:rPr>
                <w:rFonts w:eastAsia="Calibri"/>
              </w:rPr>
            </w:pPr>
            <w:r w:rsidRPr="007702F9">
              <w:rPr>
                <w:rFonts w:eastAsia="Calibri"/>
              </w:rPr>
              <w:t>Федеральный закон от 30.12.09 г. № 384-ФЗ</w:t>
            </w:r>
          </w:p>
        </w:tc>
        <w:tc>
          <w:tcPr>
            <w:tcW w:w="6374" w:type="dxa"/>
          </w:tcPr>
          <w:p w:rsidR="00D74A4F" w:rsidRPr="007702F9" w:rsidRDefault="00D74A4F" w:rsidP="00D74A4F">
            <w:pPr>
              <w:pStyle w:val="APEX5"/>
              <w:spacing w:line="240" w:lineRule="auto"/>
              <w:ind w:firstLine="0"/>
              <w:rPr>
                <w:rFonts w:eastAsia="Calibri"/>
              </w:rPr>
            </w:pPr>
            <w:r w:rsidRPr="007702F9">
              <w:rPr>
                <w:rFonts w:eastAsia="Calibri"/>
              </w:rPr>
              <w:t>Технический регламент о безопасности зданий и сооружений</w:t>
            </w:r>
          </w:p>
        </w:tc>
      </w:tr>
      <w:tr w:rsidR="00D74A4F" w:rsidRPr="00604746" w:rsidTr="00D74A4F">
        <w:tc>
          <w:tcPr>
            <w:tcW w:w="2972" w:type="dxa"/>
          </w:tcPr>
          <w:p w:rsidR="00D74A4F" w:rsidRPr="007702F9" w:rsidRDefault="00D74A4F" w:rsidP="00D74A4F">
            <w:pPr>
              <w:pStyle w:val="APEX5"/>
              <w:spacing w:line="240" w:lineRule="auto"/>
              <w:ind w:firstLine="312"/>
              <w:jc w:val="center"/>
              <w:rPr>
                <w:rFonts w:eastAsia="Calibri"/>
              </w:rPr>
            </w:pPr>
            <w:r w:rsidRPr="007702F9">
              <w:rPr>
                <w:rFonts w:eastAsia="Calibri"/>
              </w:rPr>
              <w:t xml:space="preserve">СП </w:t>
            </w:r>
            <w:r w:rsidRPr="004F0ECC">
              <w:rPr>
                <w:rFonts w:eastAsia="Calibri"/>
              </w:rPr>
              <w:t>48</w:t>
            </w:r>
            <w:r>
              <w:rPr>
                <w:rFonts w:eastAsia="Calibri"/>
              </w:rPr>
              <w:t>5</w:t>
            </w:r>
            <w:r w:rsidRPr="004F0ECC">
              <w:rPr>
                <w:rFonts w:eastAsia="Calibri"/>
              </w:rPr>
              <w:t>.1311500.2020</w:t>
            </w:r>
          </w:p>
        </w:tc>
        <w:tc>
          <w:tcPr>
            <w:tcW w:w="6374" w:type="dxa"/>
            <w:vAlign w:val="top"/>
          </w:tcPr>
          <w:p w:rsidR="00D74A4F" w:rsidRPr="007702F9" w:rsidRDefault="00D74A4F" w:rsidP="00D74A4F">
            <w:pPr>
              <w:pStyle w:val="APEX5"/>
              <w:spacing w:line="240" w:lineRule="auto"/>
              <w:ind w:firstLine="0"/>
              <w:rPr>
                <w:rFonts w:eastAsia="Calibri"/>
              </w:rPr>
            </w:pPr>
            <w:r w:rsidRPr="004F0ECC">
              <w:rPr>
                <w:rFonts w:eastAsia="Calibri"/>
              </w:rPr>
              <w:t>Системы противопожарной защиты. Установки пожаротушения автоматические. Нормы и правила проектирования</w:t>
            </w:r>
          </w:p>
        </w:tc>
      </w:tr>
      <w:tr w:rsidR="00D74A4F" w:rsidRPr="00604746" w:rsidTr="00D74A4F">
        <w:tc>
          <w:tcPr>
            <w:tcW w:w="2972" w:type="dxa"/>
          </w:tcPr>
          <w:p w:rsidR="00D74A4F" w:rsidRPr="007702F9" w:rsidRDefault="00D74A4F" w:rsidP="00D74A4F">
            <w:pPr>
              <w:pStyle w:val="APEX5"/>
              <w:spacing w:line="240" w:lineRule="auto"/>
              <w:ind w:firstLine="312"/>
              <w:jc w:val="center"/>
              <w:rPr>
                <w:rFonts w:eastAsia="Calibri"/>
              </w:rPr>
            </w:pPr>
            <w:r w:rsidRPr="007702F9">
              <w:rPr>
                <w:rFonts w:eastAsia="Calibri"/>
              </w:rPr>
              <w:t xml:space="preserve">СП </w:t>
            </w:r>
            <w:r w:rsidRPr="004F0ECC">
              <w:rPr>
                <w:rFonts w:eastAsia="Calibri"/>
              </w:rPr>
              <w:t>486.1311500.2020</w:t>
            </w:r>
          </w:p>
        </w:tc>
        <w:tc>
          <w:tcPr>
            <w:tcW w:w="6374" w:type="dxa"/>
            <w:vAlign w:val="top"/>
          </w:tcPr>
          <w:p w:rsidR="00D74A4F" w:rsidRPr="007702F9" w:rsidRDefault="00D74A4F" w:rsidP="00D74A4F">
            <w:pPr>
              <w:pStyle w:val="APEX5"/>
              <w:spacing w:line="240" w:lineRule="auto"/>
              <w:ind w:firstLine="0"/>
              <w:rPr>
                <w:rFonts w:eastAsia="Calibri"/>
              </w:rPr>
            </w:pPr>
            <w:r w:rsidRPr="004F0ECC">
              <w:rPr>
                <w:rFonts w:eastAsia="Calibri"/>
              </w:rPr>
              <w:t>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tc>
      </w:tr>
      <w:tr w:rsidR="00D74A4F" w:rsidRPr="00604746" w:rsidTr="00D74A4F">
        <w:tc>
          <w:tcPr>
            <w:tcW w:w="2972" w:type="dxa"/>
          </w:tcPr>
          <w:p w:rsidR="00D74A4F" w:rsidRPr="007702F9" w:rsidRDefault="00D74A4F" w:rsidP="00D74A4F">
            <w:pPr>
              <w:pStyle w:val="APEX5"/>
              <w:spacing w:line="240" w:lineRule="auto"/>
              <w:ind w:firstLine="312"/>
              <w:jc w:val="center"/>
              <w:rPr>
                <w:rFonts w:eastAsia="Calibri"/>
              </w:rPr>
            </w:pPr>
            <w:r w:rsidRPr="007702F9">
              <w:rPr>
                <w:rFonts w:eastAsia="Calibri"/>
              </w:rPr>
              <w:t>СП 10.13130.20</w:t>
            </w:r>
            <w:r>
              <w:rPr>
                <w:rFonts w:eastAsia="Calibri"/>
              </w:rPr>
              <w:t>20</w:t>
            </w:r>
          </w:p>
        </w:tc>
        <w:tc>
          <w:tcPr>
            <w:tcW w:w="6374" w:type="dxa"/>
            <w:vAlign w:val="top"/>
          </w:tcPr>
          <w:p w:rsidR="00D74A4F" w:rsidRPr="007702F9" w:rsidRDefault="00D74A4F" w:rsidP="00D74A4F">
            <w:pPr>
              <w:pStyle w:val="APEX5"/>
              <w:spacing w:line="240" w:lineRule="auto"/>
              <w:ind w:firstLine="0"/>
              <w:rPr>
                <w:rFonts w:eastAsia="Calibri"/>
              </w:rPr>
            </w:pPr>
            <w:r w:rsidRPr="007702F9">
              <w:rPr>
                <w:rFonts w:eastAsia="Calibri"/>
              </w:rPr>
              <w:t xml:space="preserve">Системы противопожарной защиты. Внутренний противопожарный водопровод. </w:t>
            </w:r>
            <w:r w:rsidRPr="004F0ECC">
              <w:rPr>
                <w:rFonts w:eastAsia="Calibri"/>
              </w:rPr>
              <w:t>Нормы и правила проектирования</w:t>
            </w:r>
          </w:p>
        </w:tc>
      </w:tr>
      <w:tr w:rsidR="00D74A4F" w:rsidRPr="00604746" w:rsidTr="007F1C78">
        <w:tc>
          <w:tcPr>
            <w:tcW w:w="2972" w:type="dxa"/>
            <w:shd w:val="clear" w:color="auto" w:fill="auto"/>
          </w:tcPr>
          <w:p w:rsidR="00D74A4F" w:rsidRPr="007F1C78" w:rsidRDefault="00D74A4F" w:rsidP="007F1C78">
            <w:pPr>
              <w:pStyle w:val="APEX5"/>
              <w:spacing w:line="240" w:lineRule="auto"/>
              <w:ind w:firstLine="312"/>
              <w:jc w:val="center"/>
              <w:rPr>
                <w:rFonts w:eastAsia="Calibri"/>
                <w:lang w:val="en-US"/>
              </w:rPr>
            </w:pPr>
            <w:r w:rsidRPr="007F1C78">
              <w:rPr>
                <w:rFonts w:eastAsia="Calibri"/>
              </w:rPr>
              <w:t xml:space="preserve">СП </w:t>
            </w:r>
            <w:r w:rsidR="007F1C78" w:rsidRPr="007F1C78">
              <w:rPr>
                <w:rFonts w:eastAsia="Calibri"/>
                <w:lang w:val="en-US"/>
              </w:rPr>
              <w:t>154</w:t>
            </w:r>
            <w:r w:rsidRPr="007F1C78">
              <w:rPr>
                <w:rFonts w:eastAsia="Calibri"/>
              </w:rPr>
              <w:t>.13</w:t>
            </w:r>
            <w:r w:rsidR="008E62B3" w:rsidRPr="007F1C78">
              <w:rPr>
                <w:rFonts w:eastAsia="Calibri"/>
                <w:lang w:val="en-US"/>
              </w:rPr>
              <w:t>1</w:t>
            </w:r>
            <w:r w:rsidR="007F1C78" w:rsidRPr="007F1C78">
              <w:rPr>
                <w:rFonts w:eastAsia="Calibri"/>
                <w:lang w:val="en-US"/>
              </w:rPr>
              <w:t>3</w:t>
            </w:r>
            <w:r w:rsidRPr="007F1C78">
              <w:rPr>
                <w:rFonts w:eastAsia="Calibri"/>
              </w:rPr>
              <w:t>0.20</w:t>
            </w:r>
            <w:r w:rsidR="007F1C78" w:rsidRPr="007F1C78">
              <w:rPr>
                <w:rFonts w:eastAsia="Calibri"/>
                <w:lang w:val="en-US"/>
              </w:rPr>
              <w:t>13</w:t>
            </w:r>
          </w:p>
        </w:tc>
        <w:tc>
          <w:tcPr>
            <w:tcW w:w="6374" w:type="dxa"/>
            <w:shd w:val="clear" w:color="auto" w:fill="auto"/>
          </w:tcPr>
          <w:p w:rsidR="00D74A4F" w:rsidRPr="007F1C78" w:rsidRDefault="007F1C78" w:rsidP="007F1C78">
            <w:pPr>
              <w:pStyle w:val="APEX5"/>
              <w:spacing w:line="240" w:lineRule="auto"/>
              <w:ind w:firstLine="0"/>
              <w:rPr>
                <w:rFonts w:eastAsia="Calibri"/>
              </w:rPr>
            </w:pPr>
            <w:r w:rsidRPr="007F1C78">
              <w:rPr>
                <w:rFonts w:eastAsia="Calibri"/>
              </w:rPr>
              <w:t>Встроенные подземные автостоянки</w:t>
            </w:r>
            <w:r w:rsidR="00D74A4F" w:rsidRPr="007F1C78">
              <w:rPr>
                <w:rFonts w:eastAsia="Calibri"/>
              </w:rPr>
              <w:t>. Требования пожарной безопасности</w:t>
            </w:r>
          </w:p>
        </w:tc>
      </w:tr>
    </w:tbl>
    <w:p w:rsidR="00607715" w:rsidRDefault="00607715" w:rsidP="00607715"/>
    <w:p w:rsidR="00D74A4F" w:rsidRDefault="00D74A4F" w:rsidP="00607715"/>
    <w:p w:rsidR="008E62B3" w:rsidRDefault="008E62B3" w:rsidP="00607715"/>
    <w:p w:rsidR="00D74A4F" w:rsidRPr="00607715" w:rsidRDefault="00D74A4F" w:rsidP="00607715"/>
    <w:p w:rsidR="00644A52" w:rsidRPr="00A07336" w:rsidRDefault="00644A52" w:rsidP="00644A52">
      <w:pPr>
        <w:pStyle w:val="APEX0"/>
      </w:pPr>
      <w:bookmarkStart w:id="24" w:name="_Toc100562278"/>
      <w:r>
        <w:lastRenderedPageBreak/>
        <w:t xml:space="preserve">сведения о </w:t>
      </w:r>
      <w:r w:rsidR="00E53EA7">
        <w:t>допуске к выполнению работ</w:t>
      </w:r>
      <w:bookmarkEnd w:id="24"/>
    </w:p>
    <w:p w:rsidR="00644A52" w:rsidRPr="002268C3" w:rsidRDefault="00644A52" w:rsidP="00B91A78">
      <w:pPr>
        <w:pStyle w:val="APEX5"/>
        <w:spacing w:before="240"/>
        <w:rPr>
          <w:lang w:eastAsia="en-US"/>
        </w:rPr>
      </w:pPr>
      <w:r w:rsidRPr="004F698D">
        <w:rPr>
          <w:lang w:eastAsia="en-US"/>
        </w:rPr>
        <w:t>ООО «Проектное бюро АПЕКС» имеет свидетельство о допуске к работам по подготовке проектной документации, которые оказывают влияние на безопасность объектов капитального строительства № 124.4-2016-7725825428-П-054, выданное НП «Профессиональное сообщество проектировщиков» 05 февраля 2016</w:t>
      </w:r>
      <w:r w:rsidR="00E53EA7">
        <w:rPr>
          <w:lang w:eastAsia="en-US"/>
        </w:rPr>
        <w:t> </w:t>
      </w:r>
      <w:r w:rsidRPr="004F698D">
        <w:rPr>
          <w:lang w:eastAsia="en-US"/>
        </w:rPr>
        <w:t>г.</w:t>
      </w:r>
    </w:p>
    <w:p w:rsidR="00B91A78" w:rsidRPr="00A07336" w:rsidRDefault="00B91A78" w:rsidP="00435A25">
      <w:pPr>
        <w:pStyle w:val="APEX0"/>
      </w:pPr>
      <w:bookmarkStart w:id="25" w:name="_Toc489515169"/>
      <w:bookmarkStart w:id="26" w:name="_Toc489884330"/>
      <w:bookmarkStart w:id="27" w:name="_Toc506458256"/>
      <w:bookmarkStart w:id="28" w:name="_Toc100562279"/>
      <w:r w:rsidRPr="00616925">
        <w:t>Краткая характеристика объекта</w:t>
      </w:r>
      <w:bookmarkEnd w:id="25"/>
      <w:bookmarkEnd w:id="26"/>
      <w:bookmarkEnd w:id="27"/>
      <w:bookmarkEnd w:id="28"/>
    </w:p>
    <w:p w:rsidR="00A85D7A" w:rsidRDefault="00A85D7A" w:rsidP="00A85D7A">
      <w:pPr>
        <w:pStyle w:val="APEX5"/>
      </w:pPr>
      <w:r w:rsidRPr="00740DED">
        <w:t xml:space="preserve">Проектом предусматривается строительство </w:t>
      </w:r>
      <w:r w:rsidRPr="000D40A3">
        <w:t>многоэтажног</w:t>
      </w:r>
      <w:r w:rsidR="00EF7380">
        <w:t>о многоквартирного жилого здания, состоящего</w:t>
      </w:r>
      <w:r w:rsidR="00916415">
        <w:t xml:space="preserve"> из восьми</w:t>
      </w:r>
      <w:r w:rsidR="00EF7380">
        <w:t xml:space="preserve"> </w:t>
      </w:r>
      <w:r w:rsidR="00CE2CD9" w:rsidRPr="00CE2CD9">
        <w:t>17</w:t>
      </w:r>
      <w:r w:rsidR="00916415">
        <w:t>, 18, 24,</w:t>
      </w:r>
      <w:r w:rsidR="00A5290E">
        <w:t xml:space="preserve"> </w:t>
      </w:r>
      <w:r w:rsidR="00CE2CD9" w:rsidRPr="00CE2CD9">
        <w:t>2</w:t>
      </w:r>
      <w:r w:rsidR="00916415">
        <w:t>5</w:t>
      </w:r>
      <w:r w:rsidR="00EF7380">
        <w:t xml:space="preserve"> этажных корпусов</w:t>
      </w:r>
      <w:r w:rsidRPr="000D40A3">
        <w:t>, с подземной автостоянкой, с нежилыми помещениями БКТ (помещениями без конкретной технологии) на 1-ом этаже, инженерными сетями,</w:t>
      </w:r>
      <w:r w:rsidR="00CE2CD9">
        <w:t xml:space="preserve"> благоустройством и озеленением</w:t>
      </w:r>
      <w:r w:rsidRPr="000D40A3">
        <w:t>.</w:t>
      </w:r>
    </w:p>
    <w:p w:rsidR="00A85D7A" w:rsidRPr="005E271B" w:rsidRDefault="00A85D7A" w:rsidP="00A85D7A">
      <w:pPr>
        <w:ind w:firstLine="567"/>
        <w:rPr>
          <w:rFonts w:ascii="PT Sans" w:eastAsia="Calibri" w:hAnsi="PT Sans"/>
          <w:caps/>
          <w:sz w:val="22"/>
          <w:szCs w:val="22"/>
          <w:lang w:eastAsia="en-US"/>
        </w:rPr>
      </w:pPr>
      <w:r w:rsidRPr="005E271B">
        <w:rPr>
          <w:rFonts w:ascii="PT Sans" w:eastAsia="Calibri" w:hAnsi="PT Sans"/>
          <w:caps/>
          <w:sz w:val="22"/>
          <w:szCs w:val="22"/>
          <w:lang w:eastAsia="en-US"/>
        </w:rPr>
        <w:t>ПОДЗЕМНАЯ ЧАСТЬ ЗДАНИЯ</w:t>
      </w:r>
    </w:p>
    <w:p w:rsidR="00EF7380" w:rsidRDefault="00A85D7A" w:rsidP="00A85D7A">
      <w:pPr>
        <w:pStyle w:val="APEX5"/>
      </w:pPr>
      <w:r>
        <w:t>Подземный этаж -  одноуровневая подземная автостоянка</w:t>
      </w:r>
      <w:r w:rsidRPr="000D40A3">
        <w:t xml:space="preserve"> без механизированной парковки. В составе помещени</w:t>
      </w:r>
      <w:r>
        <w:t>й подземного этажа предусматривается</w:t>
      </w:r>
      <w:r w:rsidRPr="000D40A3">
        <w:t xml:space="preserve"> размещение следующих помещений: </w:t>
      </w:r>
      <w:proofErr w:type="spellStart"/>
      <w:r w:rsidRPr="000D40A3">
        <w:t>электрощитов</w:t>
      </w:r>
      <w:r w:rsidR="00EF7380">
        <w:t>ые</w:t>
      </w:r>
      <w:proofErr w:type="spellEnd"/>
      <w:r w:rsidRPr="000D40A3">
        <w:t xml:space="preserve">, </w:t>
      </w:r>
      <w:proofErr w:type="spellStart"/>
      <w:r w:rsidRPr="000D40A3">
        <w:t>венткамеры</w:t>
      </w:r>
      <w:proofErr w:type="spellEnd"/>
      <w:r w:rsidRPr="000D40A3">
        <w:t xml:space="preserve">, ИТП, </w:t>
      </w:r>
      <w:r w:rsidR="00EF7380" w:rsidRPr="000D40A3">
        <w:t>насосн</w:t>
      </w:r>
      <w:r w:rsidR="00EF7380">
        <w:t>ая</w:t>
      </w:r>
      <w:r w:rsidR="00EF7380" w:rsidRPr="000D40A3">
        <w:t xml:space="preserve"> А</w:t>
      </w:r>
      <w:r w:rsidR="00EF7380">
        <w:t>УП</w:t>
      </w:r>
      <w:r w:rsidR="00916415">
        <w:t>,</w:t>
      </w:r>
      <w:r w:rsidR="00EF7380" w:rsidRPr="000D40A3">
        <w:t xml:space="preserve"> </w:t>
      </w:r>
      <w:r w:rsidRPr="000D40A3">
        <w:t>насосн</w:t>
      </w:r>
      <w:r>
        <w:t>ая ХПВ и ВПВ надземной части и водомерный узел</w:t>
      </w:r>
      <w:r w:rsidR="00EF7380">
        <w:t>.</w:t>
      </w:r>
    </w:p>
    <w:p w:rsidR="00A85D7A" w:rsidRPr="005E271B" w:rsidRDefault="00A85D7A" w:rsidP="00134522">
      <w:pPr>
        <w:pStyle w:val="APEX5"/>
        <w:spacing w:line="312" w:lineRule="auto"/>
      </w:pPr>
      <w:r w:rsidRPr="005E271B">
        <w:t xml:space="preserve">Подземная автостоянка </w:t>
      </w:r>
      <w:r>
        <w:t>разделена</w:t>
      </w:r>
      <w:r w:rsidR="00916415">
        <w:t xml:space="preserve"> противопожарными</w:t>
      </w:r>
      <w:r>
        <w:t xml:space="preserve"> стенами</w:t>
      </w:r>
      <w:r w:rsidR="00916415">
        <w:t xml:space="preserve"> </w:t>
      </w:r>
      <w:r w:rsidR="00916415">
        <w:rPr>
          <w:lang w:val="en-US"/>
        </w:rPr>
        <w:t>I</w:t>
      </w:r>
      <w:r w:rsidR="00916415">
        <w:t xml:space="preserve"> типа</w:t>
      </w:r>
      <w:r>
        <w:t xml:space="preserve"> на пожарные отсеки</w:t>
      </w:r>
      <w:r w:rsidR="00916415">
        <w:t xml:space="preserve"> площадью менее 3000 </w:t>
      </w:r>
      <w:proofErr w:type="spellStart"/>
      <w:r w:rsidR="00916415">
        <w:t>кв.м</w:t>
      </w:r>
      <w:proofErr w:type="spellEnd"/>
      <w:r w:rsidRPr="005E271B">
        <w:t>.</w:t>
      </w:r>
      <w:r w:rsidR="008269F1">
        <w:t xml:space="preserve"> </w:t>
      </w:r>
      <w:r w:rsidR="008269F1" w:rsidRPr="008269F1">
        <w:t>Изолированная двупутная прямолинейная рампа выделена в отдельный пожарный отсек.</w:t>
      </w:r>
      <w:r w:rsidR="0028270F">
        <w:t xml:space="preserve"> </w:t>
      </w:r>
      <w:r w:rsidR="0028270F" w:rsidRPr="00F83732">
        <w:t xml:space="preserve">Помещение охраны автостоянки, расположенное на поверхности земли над рампой, отнесено к пожарному отсеку </w:t>
      </w:r>
      <w:r w:rsidR="00541854" w:rsidRPr="00F83732">
        <w:t>корпуса 20.3</w:t>
      </w:r>
      <w:r w:rsidR="00134522" w:rsidRPr="00F83732">
        <w:t xml:space="preserve"> (п.6.14 1191-МОПБ1.ПЗ)</w:t>
      </w:r>
      <w:r w:rsidR="00541854" w:rsidRPr="00F83732">
        <w:t xml:space="preserve">. </w:t>
      </w:r>
      <w:r w:rsidR="000404B5" w:rsidRPr="00F83732">
        <w:t xml:space="preserve">ВПВ в нём предусмотрен в 1191-ИОС2.1. </w:t>
      </w:r>
      <w:r w:rsidR="005774D2" w:rsidRPr="00F83732">
        <w:t xml:space="preserve">Технические </w:t>
      </w:r>
      <w:r w:rsidR="000404B5" w:rsidRPr="00F83732">
        <w:t xml:space="preserve">пространства подземного этажа </w:t>
      </w:r>
      <w:r w:rsidR="005774D2" w:rsidRPr="00F83732">
        <w:t>описаны в п.6.5</w:t>
      </w:r>
      <w:r w:rsidR="0054571A" w:rsidRPr="00F83732">
        <w:t>8</w:t>
      </w:r>
      <w:r w:rsidR="005774D2" w:rsidRPr="00F83732">
        <w:t xml:space="preserve"> 1191-МОПБ1.ПЗ</w:t>
      </w:r>
      <w:r w:rsidR="0054571A" w:rsidRPr="00F83732">
        <w:t>: «Технические пространства, расположенные в объёме подземного этажа, оборудуются системами противопожарной защиты: АПС, СОУЭ. Все коммуникации в технических пространствах, расположенных в объёме подземного этажа, предусматриваются из материалов НГ. Хранение горючих веществ и материалов, а также применение в конструкциях горючих материалов (Г1-Г4) не предусматривается.»</w:t>
      </w:r>
      <w:r w:rsidR="005774D2" w:rsidRPr="00F83732">
        <w:t>.</w:t>
      </w:r>
      <w:r w:rsidR="0054571A" w:rsidRPr="00F83732">
        <w:t xml:space="preserve"> Следовательно, АУП и ВПВ в технических пространствах не требуются</w:t>
      </w:r>
      <w:r w:rsidR="0054571A">
        <w:t>.</w:t>
      </w:r>
    </w:p>
    <w:p w:rsidR="00A85D7A" w:rsidRPr="005E271B" w:rsidRDefault="00A85D7A" w:rsidP="00A85D7A">
      <w:pPr>
        <w:pStyle w:val="APEX5"/>
      </w:pPr>
      <w:r w:rsidRPr="005E271B">
        <w:t>Связь</w:t>
      </w:r>
      <w:r w:rsidR="005B4C81">
        <w:t xml:space="preserve"> между</w:t>
      </w:r>
      <w:r w:rsidRPr="005E271B">
        <w:t xml:space="preserve"> подземной и надземной частями, а также доступ жильцов в подземный этаж обеспечивается </w:t>
      </w:r>
      <w:r w:rsidRPr="003249BE">
        <w:t>посредством пассажирских лифтов с функцией перевозки пожарных подразделений, которые опускаются в подземный этаж</w:t>
      </w:r>
      <w:r w:rsidRPr="002C6451">
        <w:t>.</w:t>
      </w:r>
      <w:r w:rsidRPr="005E271B">
        <w:t xml:space="preserve"> Эвакуация осуществляется по лестницам с выходом непосредственно наружу</w:t>
      </w:r>
      <w:r>
        <w:t>.</w:t>
      </w:r>
    </w:p>
    <w:p w:rsidR="00A85D7A" w:rsidRPr="00673731" w:rsidRDefault="00A85D7A" w:rsidP="00A85D7A">
      <w:pPr>
        <w:ind w:firstLine="567"/>
        <w:rPr>
          <w:rFonts w:ascii="PT Sans" w:eastAsia="Calibri" w:hAnsi="PT Sans"/>
          <w:caps/>
          <w:sz w:val="22"/>
          <w:szCs w:val="22"/>
          <w:lang w:eastAsia="en-US"/>
        </w:rPr>
      </w:pPr>
      <w:r w:rsidRPr="00673731">
        <w:rPr>
          <w:rFonts w:ascii="PT Sans" w:eastAsia="Calibri" w:hAnsi="PT Sans"/>
          <w:caps/>
          <w:sz w:val="22"/>
          <w:szCs w:val="22"/>
          <w:lang w:eastAsia="en-US"/>
        </w:rPr>
        <w:t xml:space="preserve">НАДЗЕМНАЯ ЧАСТЬ ЗДАНИЯ </w:t>
      </w:r>
    </w:p>
    <w:p w:rsidR="00A85D7A" w:rsidRDefault="00A85D7A" w:rsidP="00A85D7A">
      <w:pPr>
        <w:pStyle w:val="APEX5"/>
      </w:pPr>
      <w:r>
        <w:t xml:space="preserve">Надземная часть в данной книге не рассматривается. См. </w:t>
      </w:r>
      <w:fldSimple w:instr=" DOCPROPERTY  &quot;Номер шифра проекта&quot; ">
        <w:r w:rsidR="007F1C78">
          <w:t>1191</w:t>
        </w:r>
      </w:fldSimple>
      <w:r w:rsidRPr="003249BE">
        <w:t>-ИОС2.1</w:t>
      </w:r>
      <w:r>
        <w:t>.</w:t>
      </w:r>
    </w:p>
    <w:p w:rsidR="00D9395E" w:rsidRDefault="004B052A" w:rsidP="00A85D7A">
      <w:pPr>
        <w:pStyle w:val="APEX5"/>
        <w:rPr>
          <w:lang w:eastAsia="en-US"/>
        </w:rPr>
      </w:pPr>
      <w:r w:rsidRPr="004B052A">
        <w:rPr>
          <w:lang w:eastAsia="en-US"/>
        </w:rPr>
        <w:t>О</w:t>
      </w:r>
      <w:r w:rsidR="005B4C81">
        <w:rPr>
          <w:lang w:eastAsia="en-US"/>
        </w:rPr>
        <w:t>тносительная отметка 0,</w:t>
      </w:r>
      <w:r w:rsidRPr="004B052A">
        <w:rPr>
          <w:lang w:eastAsia="en-US"/>
        </w:rPr>
        <w:t xml:space="preserve">000 первого этажа соответствует абсолютной отметке </w:t>
      </w:r>
      <w:r w:rsidRPr="00CC4C19">
        <w:rPr>
          <w:lang w:eastAsia="en-US"/>
        </w:rPr>
        <w:t>+1</w:t>
      </w:r>
      <w:r w:rsidR="00CC4C19" w:rsidRPr="00CC4C19">
        <w:rPr>
          <w:lang w:eastAsia="en-US"/>
        </w:rPr>
        <w:t>60</w:t>
      </w:r>
      <w:r w:rsidR="00B240A1" w:rsidRPr="00CC4C19">
        <w:rPr>
          <w:lang w:eastAsia="en-US"/>
        </w:rPr>
        <w:t>,</w:t>
      </w:r>
      <w:r w:rsidR="00CC4C19" w:rsidRPr="00CC4C19">
        <w:rPr>
          <w:lang w:eastAsia="en-US"/>
        </w:rPr>
        <w:t>2</w:t>
      </w:r>
      <w:r w:rsidRPr="00CC4C19">
        <w:rPr>
          <w:lang w:eastAsia="en-US"/>
        </w:rPr>
        <w:t>5</w:t>
      </w:r>
      <w:r w:rsidRPr="004B052A">
        <w:rPr>
          <w:lang w:eastAsia="en-US"/>
        </w:rPr>
        <w:t>.</w:t>
      </w:r>
    </w:p>
    <w:p w:rsidR="00C7656D" w:rsidRPr="00163A9A" w:rsidRDefault="00C7656D" w:rsidP="00435A25">
      <w:pPr>
        <w:pStyle w:val="APEX"/>
      </w:pPr>
      <w:r>
        <w:br w:type="page"/>
      </w:r>
      <w:bookmarkStart w:id="29" w:name="_Toc100562280"/>
      <w:r w:rsidRPr="00762EF4">
        <w:lastRenderedPageBreak/>
        <w:t>Сведения</w:t>
      </w:r>
      <w:r w:rsidRPr="00163A9A">
        <w:t xml:space="preserve"> </w:t>
      </w:r>
      <w:bookmarkEnd w:id="23"/>
      <w:r w:rsidR="00BC0C31">
        <w:t>об</w:t>
      </w:r>
      <w:r w:rsidR="00BC0C31" w:rsidRPr="00616925">
        <w:t xml:space="preserve"> источниках водоснабжения</w:t>
      </w:r>
      <w:bookmarkEnd w:id="29"/>
    </w:p>
    <w:p w:rsidR="001C3817" w:rsidRDefault="001C3817" w:rsidP="00DA6DA9">
      <w:pPr>
        <w:pStyle w:val="APEX5"/>
        <w:spacing w:before="0"/>
        <w:rPr>
          <w:lang w:eastAsia="en-US"/>
        </w:rPr>
      </w:pPr>
      <w:r>
        <w:rPr>
          <w:lang w:eastAsia="en-US"/>
        </w:rPr>
        <w:t xml:space="preserve">В качестве источника </w:t>
      </w:r>
      <w:r w:rsidR="00253797">
        <w:rPr>
          <w:lang w:eastAsia="en-US"/>
        </w:rPr>
        <w:t xml:space="preserve">водоснабжения </w:t>
      </w:r>
      <w:r>
        <w:rPr>
          <w:lang w:eastAsia="en-US"/>
        </w:rPr>
        <w:t>систем внутреннего водяного пожаротушения объекта принята городская водопроводная сеть, от которой в помещение насосной станции предусматриваются два ввода</w:t>
      </w:r>
      <w:r w:rsidR="005B4C81">
        <w:rPr>
          <w:lang w:eastAsia="en-US"/>
        </w:rPr>
        <w:t xml:space="preserve"> </w:t>
      </w:r>
      <w:r w:rsidR="005B4C81" w:rsidRPr="00EA0275">
        <w:rPr>
          <w:lang w:eastAsia="en-US"/>
        </w:rPr>
        <w:t>(</w:t>
      </w:r>
      <w:r w:rsidR="005B4C81" w:rsidRPr="00AA12BE">
        <w:rPr>
          <w:lang w:eastAsia="en-US"/>
        </w:rPr>
        <w:t xml:space="preserve">см. </w:t>
      </w:r>
      <w:r w:rsidR="005B4C81">
        <w:rPr>
          <w:lang w:eastAsia="en-US"/>
        </w:rPr>
        <w:t xml:space="preserve">раздел НВК, </w:t>
      </w:r>
      <w:fldSimple w:instr=" DOCPROPERTY  &quot;Номер шифра проекта&quot; ">
        <w:r w:rsidR="007F1C78">
          <w:t>1191</w:t>
        </w:r>
      </w:fldSimple>
      <w:r w:rsidR="005B4C81">
        <w:t>-ИОС</w:t>
      </w:r>
      <w:r w:rsidR="0051305A">
        <w:t>2</w:t>
      </w:r>
      <w:r w:rsidR="005B4C81" w:rsidRPr="0051305A">
        <w:t>.</w:t>
      </w:r>
      <w:r w:rsidR="0051305A">
        <w:t>3</w:t>
      </w:r>
      <w:r w:rsidR="005B4C81" w:rsidRPr="00EA0275">
        <w:rPr>
          <w:lang w:eastAsia="en-US"/>
        </w:rPr>
        <w:t>)</w:t>
      </w:r>
      <w:r>
        <w:rPr>
          <w:lang w:eastAsia="en-US"/>
        </w:rPr>
        <w:t xml:space="preserve">. </w:t>
      </w:r>
      <w:r w:rsidRPr="00DA6DA9">
        <w:rPr>
          <w:lang w:eastAsia="en-US"/>
        </w:rPr>
        <w:t>Иных источников водоснабжения не предусматривается.</w:t>
      </w:r>
    </w:p>
    <w:p w:rsidR="00E53EA7" w:rsidRDefault="001C3817" w:rsidP="00DA6DA9">
      <w:pPr>
        <w:pStyle w:val="APEX5"/>
        <w:spacing w:before="0"/>
        <w:rPr>
          <w:lang w:eastAsia="en-US"/>
        </w:rPr>
      </w:pPr>
      <w:r w:rsidRPr="00EA0275">
        <w:rPr>
          <w:lang w:eastAsia="en-US"/>
        </w:rPr>
        <w:t>Ввод</w:t>
      </w:r>
      <w:r w:rsidR="00694A65">
        <w:rPr>
          <w:lang w:eastAsia="en-US"/>
        </w:rPr>
        <w:t>ы</w:t>
      </w:r>
      <w:r w:rsidRPr="00EA0275">
        <w:rPr>
          <w:lang w:eastAsia="en-US"/>
        </w:rPr>
        <w:t xml:space="preserve"> трубопровода </w:t>
      </w:r>
      <w:r w:rsidR="00694A65">
        <w:rPr>
          <w:lang w:eastAsia="en-US"/>
        </w:rPr>
        <w:t xml:space="preserve">от </w:t>
      </w:r>
      <w:r w:rsidR="005B4C81">
        <w:rPr>
          <w:lang w:eastAsia="en-US"/>
        </w:rPr>
        <w:t>водомерного узла</w:t>
      </w:r>
      <w:r w:rsidR="00694A65">
        <w:rPr>
          <w:lang w:eastAsia="en-US"/>
        </w:rPr>
        <w:t xml:space="preserve"> к насосным</w:t>
      </w:r>
      <w:r w:rsidR="00694A65" w:rsidRPr="00644A52">
        <w:rPr>
          <w:lang w:eastAsia="en-US"/>
        </w:rPr>
        <w:t xml:space="preserve"> </w:t>
      </w:r>
      <w:r w:rsidR="00694A65">
        <w:rPr>
          <w:lang w:eastAsia="en-US"/>
        </w:rPr>
        <w:t xml:space="preserve">установкам </w:t>
      </w:r>
      <w:r w:rsidR="00694A65" w:rsidRPr="00644A52">
        <w:rPr>
          <w:lang w:eastAsia="en-US"/>
        </w:rPr>
        <w:t>пожаротушения</w:t>
      </w:r>
      <w:r w:rsidR="00694A65" w:rsidRPr="00EA0275">
        <w:rPr>
          <w:lang w:eastAsia="en-US"/>
        </w:rPr>
        <w:t xml:space="preserve"> </w:t>
      </w:r>
      <w:r w:rsidRPr="00EA0275">
        <w:rPr>
          <w:lang w:eastAsia="en-US"/>
        </w:rPr>
        <w:t>осуществля</w:t>
      </w:r>
      <w:r w:rsidR="00694A65">
        <w:rPr>
          <w:lang w:eastAsia="en-US"/>
        </w:rPr>
        <w:t>ю</w:t>
      </w:r>
      <w:r w:rsidRPr="00EA0275">
        <w:rPr>
          <w:lang w:eastAsia="en-US"/>
        </w:rPr>
        <w:t>тся двумя трубами диаметром</w:t>
      </w:r>
      <w:r w:rsidR="00694A65">
        <w:rPr>
          <w:lang w:eastAsia="en-US"/>
        </w:rPr>
        <w:t xml:space="preserve"> условного прохода</w:t>
      </w:r>
      <w:r w:rsidRPr="00EA0275">
        <w:rPr>
          <w:lang w:eastAsia="en-US"/>
        </w:rPr>
        <w:t xml:space="preserve"> </w:t>
      </w:r>
      <w:r w:rsidR="00EA0275" w:rsidRPr="00644A52">
        <w:rPr>
          <w:lang w:eastAsia="en-US"/>
        </w:rPr>
        <w:t>2</w:t>
      </w:r>
      <w:r w:rsidR="00F82049" w:rsidRPr="00644A52">
        <w:rPr>
          <w:lang w:eastAsia="en-US"/>
        </w:rPr>
        <w:t>0</w:t>
      </w:r>
      <w:r w:rsidRPr="00644A52">
        <w:rPr>
          <w:lang w:eastAsia="en-US"/>
        </w:rPr>
        <w:t>0 мм</w:t>
      </w:r>
      <w:r w:rsidRPr="00EA0275">
        <w:rPr>
          <w:lang w:eastAsia="en-US"/>
        </w:rPr>
        <w:t xml:space="preserve">. </w:t>
      </w:r>
      <w:r w:rsidR="00E53EA7">
        <w:rPr>
          <w:lang w:eastAsia="en-US"/>
        </w:rPr>
        <w:t>Каждый трубопровод рассчитан на пропуск 100% расхода воды</w:t>
      </w:r>
      <w:r w:rsidR="00694A65">
        <w:rPr>
          <w:lang w:eastAsia="en-US"/>
        </w:rPr>
        <w:t xml:space="preserve"> на</w:t>
      </w:r>
      <w:r w:rsidR="00E53EA7">
        <w:rPr>
          <w:lang w:eastAsia="en-US"/>
        </w:rPr>
        <w:t xml:space="preserve"> </w:t>
      </w:r>
      <w:r w:rsidR="00694A65">
        <w:rPr>
          <w:lang w:eastAsia="en-US"/>
        </w:rPr>
        <w:t>пожаротушение</w:t>
      </w:r>
      <w:r w:rsidR="00E53EA7">
        <w:rPr>
          <w:lang w:eastAsia="en-US"/>
        </w:rPr>
        <w:t>.</w:t>
      </w:r>
    </w:p>
    <w:p w:rsidR="00C42AFA" w:rsidRDefault="00426E3A" w:rsidP="00DA6DA9">
      <w:pPr>
        <w:pStyle w:val="APEX5"/>
        <w:spacing w:before="0"/>
        <w:rPr>
          <w:lang w:eastAsia="en-US"/>
        </w:rPr>
      </w:pPr>
      <w:r>
        <w:rPr>
          <w:lang w:eastAsia="en-US"/>
        </w:rPr>
        <w:t>Помещени</w:t>
      </w:r>
      <w:r w:rsidR="00B240A1">
        <w:rPr>
          <w:lang w:eastAsia="en-US"/>
        </w:rPr>
        <w:t>е насосной</w:t>
      </w:r>
      <w:r>
        <w:rPr>
          <w:lang w:eastAsia="en-US"/>
        </w:rPr>
        <w:t xml:space="preserve"> </w:t>
      </w:r>
      <w:r w:rsidR="00B240A1">
        <w:rPr>
          <w:lang w:eastAsia="en-US"/>
        </w:rPr>
        <w:t>станции</w:t>
      </w:r>
      <w:r>
        <w:rPr>
          <w:lang w:eastAsia="en-US"/>
        </w:rPr>
        <w:t xml:space="preserve"> пожаротушения располага</w:t>
      </w:r>
      <w:r w:rsidR="0076710D">
        <w:rPr>
          <w:lang w:eastAsia="en-US"/>
        </w:rPr>
        <w:t>е</w:t>
      </w:r>
      <w:r>
        <w:rPr>
          <w:lang w:eastAsia="en-US"/>
        </w:rPr>
        <w:t>тся на -1 этаже</w:t>
      </w:r>
      <w:r w:rsidR="00B21775">
        <w:rPr>
          <w:lang w:eastAsia="en-US"/>
        </w:rPr>
        <w:t xml:space="preserve"> </w:t>
      </w:r>
      <w:r w:rsidR="00253D29">
        <w:rPr>
          <w:lang w:eastAsia="en-US"/>
        </w:rPr>
        <w:t>(в подземном этаже автостоянки)</w:t>
      </w:r>
      <w:r w:rsidR="00B240A1">
        <w:rPr>
          <w:lang w:eastAsia="en-US"/>
        </w:rPr>
        <w:t>, под</w:t>
      </w:r>
      <w:r w:rsidR="00947D76" w:rsidRPr="00947D76">
        <w:rPr>
          <w:lang w:eastAsia="en-US"/>
        </w:rPr>
        <w:t xml:space="preserve"> </w:t>
      </w:r>
      <w:r w:rsidR="0005416B">
        <w:rPr>
          <w:lang w:eastAsia="en-US"/>
        </w:rPr>
        <w:t>Корпусом</w:t>
      </w:r>
      <w:r w:rsidR="00947D76" w:rsidRPr="00822DF6">
        <w:rPr>
          <w:lang w:eastAsia="en-US"/>
        </w:rPr>
        <w:t> </w:t>
      </w:r>
      <w:r w:rsidR="001E4B8F">
        <w:rPr>
          <w:lang w:eastAsia="en-US"/>
        </w:rPr>
        <w:t>20.</w:t>
      </w:r>
      <w:r w:rsidR="00947D76" w:rsidRPr="00822DF6">
        <w:rPr>
          <w:lang w:eastAsia="en-US"/>
        </w:rPr>
        <w:t>1</w:t>
      </w:r>
      <w:r w:rsidR="001E4B8F">
        <w:rPr>
          <w:lang w:eastAsia="en-US"/>
        </w:rPr>
        <w:t xml:space="preserve">, на </w:t>
      </w:r>
      <w:proofErr w:type="gramStart"/>
      <w:r w:rsidR="001E4B8F">
        <w:rPr>
          <w:lang w:eastAsia="en-US"/>
        </w:rPr>
        <w:t>отм.-</w:t>
      </w:r>
      <w:proofErr w:type="gramEnd"/>
      <w:r w:rsidR="001E4B8F">
        <w:rPr>
          <w:lang w:eastAsia="en-US"/>
        </w:rPr>
        <w:t>6,200</w:t>
      </w:r>
      <w:r w:rsidR="00253D29">
        <w:rPr>
          <w:lang w:eastAsia="en-US"/>
        </w:rPr>
        <w:t>.</w:t>
      </w:r>
    </w:p>
    <w:p w:rsidR="00480291" w:rsidRPr="00480291" w:rsidRDefault="00480291" w:rsidP="00DA6DA9">
      <w:pPr>
        <w:pStyle w:val="APEX5"/>
        <w:spacing w:before="0"/>
        <w:rPr>
          <w:lang w:eastAsia="en-US"/>
        </w:rPr>
      </w:pPr>
      <w:r>
        <w:rPr>
          <w:lang w:eastAsia="en-US"/>
        </w:rPr>
        <w:t xml:space="preserve">Принимается минимальный напор в наружном водопроводе 18,6 м </w:t>
      </w:r>
      <w:proofErr w:type="spellStart"/>
      <w:r>
        <w:rPr>
          <w:lang w:eastAsia="en-US"/>
        </w:rPr>
        <w:t>вод.ст</w:t>
      </w:r>
      <w:proofErr w:type="spellEnd"/>
      <w:r>
        <w:rPr>
          <w:lang w:eastAsia="en-US"/>
        </w:rPr>
        <w:t xml:space="preserve">. в </w:t>
      </w:r>
      <w:r w:rsidR="00AA0703">
        <w:rPr>
          <w:lang w:eastAsia="en-US"/>
        </w:rPr>
        <w:t>месте</w:t>
      </w:r>
      <w:r>
        <w:rPr>
          <w:lang w:eastAsia="en-US"/>
        </w:rPr>
        <w:t xml:space="preserve"> </w:t>
      </w:r>
      <w:r w:rsidR="00AA0703">
        <w:rPr>
          <w:lang w:eastAsia="en-US"/>
        </w:rPr>
        <w:t xml:space="preserve">присоединения </w:t>
      </w:r>
      <w:r>
        <w:rPr>
          <w:lang w:eastAsia="en-US"/>
        </w:rPr>
        <w:t xml:space="preserve">с геодезической отметкой верха трубы 158,3 м, в соответствии с предварительными ТУ </w:t>
      </w:r>
      <w:r w:rsidR="00AA0703">
        <w:rPr>
          <w:lang w:eastAsia="en-US"/>
        </w:rPr>
        <w:t xml:space="preserve">подключения </w:t>
      </w:r>
      <w:r>
        <w:rPr>
          <w:lang w:eastAsia="en-US"/>
        </w:rPr>
        <w:t>Мосводоканала.</w:t>
      </w:r>
    </w:p>
    <w:p w:rsidR="00B21775" w:rsidRDefault="00B21775" w:rsidP="00DA6DA9">
      <w:pPr>
        <w:pStyle w:val="APEX5"/>
        <w:spacing w:before="0"/>
        <w:rPr>
          <w:lang w:eastAsia="en-US"/>
        </w:rPr>
      </w:pPr>
    </w:p>
    <w:p w:rsidR="00C42AFA" w:rsidRDefault="00C7656D" w:rsidP="00435A25">
      <w:pPr>
        <w:pStyle w:val="APEX"/>
      </w:pPr>
      <w:r w:rsidRPr="00A07336">
        <w:br w:type="page"/>
      </w:r>
      <w:bookmarkStart w:id="30" w:name="_Toc506458258"/>
      <w:bookmarkStart w:id="31" w:name="_Toc100562281"/>
      <w:bookmarkStart w:id="32" w:name="_Toc342524022"/>
      <w:r w:rsidR="00C42AFA" w:rsidRPr="0082401E">
        <w:lastRenderedPageBreak/>
        <w:t>Основные технические решения</w:t>
      </w:r>
      <w:bookmarkEnd w:id="30"/>
      <w:bookmarkEnd w:id="31"/>
    </w:p>
    <w:p w:rsidR="00813EE6" w:rsidRPr="00CA5EE3" w:rsidRDefault="00813EE6" w:rsidP="00813EE6">
      <w:pPr>
        <w:pStyle w:val="APEX5"/>
        <w:rPr>
          <w:lang w:eastAsia="en-US"/>
        </w:rPr>
      </w:pPr>
      <w:r>
        <w:rPr>
          <w:lang w:eastAsia="en-US"/>
        </w:rPr>
        <w:t xml:space="preserve">Для </w:t>
      </w:r>
      <w:r w:rsidR="002C3E45">
        <w:rPr>
          <w:lang w:eastAsia="en-US"/>
        </w:rPr>
        <w:t>о</w:t>
      </w:r>
      <w:r>
        <w:rPr>
          <w:lang w:eastAsia="en-US"/>
        </w:rPr>
        <w:t>бъекта предусматрива</w:t>
      </w:r>
      <w:r w:rsidR="006F61F8">
        <w:rPr>
          <w:lang w:eastAsia="en-US"/>
        </w:rPr>
        <w:t>ю</w:t>
      </w:r>
      <w:r>
        <w:rPr>
          <w:lang w:eastAsia="en-US"/>
        </w:rPr>
        <w:t>тся следующие системы внутреннего</w:t>
      </w:r>
      <w:r w:rsidR="00EA6F81">
        <w:rPr>
          <w:lang w:eastAsia="en-US"/>
        </w:rPr>
        <w:t xml:space="preserve"> водяного</w:t>
      </w:r>
      <w:r>
        <w:rPr>
          <w:lang w:eastAsia="en-US"/>
        </w:rPr>
        <w:t xml:space="preserve"> пожарот</w:t>
      </w:r>
      <w:r w:rsidR="00730DAB">
        <w:rPr>
          <w:lang w:eastAsia="en-US"/>
        </w:rPr>
        <w:t>ушения</w:t>
      </w:r>
      <w:r w:rsidR="005B4C81">
        <w:rPr>
          <w:lang w:eastAsia="en-US"/>
        </w:rPr>
        <w:t xml:space="preserve"> подземного этажа</w:t>
      </w:r>
      <w:r w:rsidR="00730DAB">
        <w:rPr>
          <w:lang w:eastAsia="en-US"/>
        </w:rPr>
        <w:t>, рассматриваемые в данной</w:t>
      </w:r>
      <w:r>
        <w:rPr>
          <w:lang w:eastAsia="en-US"/>
        </w:rPr>
        <w:t xml:space="preserve"> </w:t>
      </w:r>
      <w:r w:rsidR="00730DAB">
        <w:rPr>
          <w:lang w:eastAsia="en-US"/>
        </w:rPr>
        <w:t>книге</w:t>
      </w:r>
      <w:r>
        <w:rPr>
          <w:lang w:eastAsia="en-US"/>
        </w:rPr>
        <w:t>:</w:t>
      </w:r>
    </w:p>
    <w:p w:rsidR="00813EE6" w:rsidRPr="00690324" w:rsidRDefault="00813EE6" w:rsidP="008B4F59">
      <w:pPr>
        <w:pStyle w:val="APEX5"/>
        <w:numPr>
          <w:ilvl w:val="0"/>
          <w:numId w:val="20"/>
        </w:numPr>
        <w:ind w:left="1134" w:hanging="567"/>
        <w:rPr>
          <w:lang w:eastAsia="en-US"/>
        </w:rPr>
      </w:pPr>
      <w:r w:rsidRPr="00690324">
        <w:rPr>
          <w:lang w:eastAsia="en-US"/>
        </w:rPr>
        <w:t>автоматическая установка пожаротушения (</w:t>
      </w:r>
      <w:r w:rsidR="00A930E7">
        <w:rPr>
          <w:lang w:eastAsia="en-US"/>
        </w:rPr>
        <w:t xml:space="preserve">далее АУП; обозначение системы </w:t>
      </w:r>
      <w:r w:rsidRPr="00690324">
        <w:rPr>
          <w:lang w:eastAsia="en-US"/>
        </w:rPr>
        <w:t>В2</w:t>
      </w:r>
      <w:r w:rsidR="007E1B44" w:rsidRPr="00690324">
        <w:rPr>
          <w:lang w:eastAsia="en-US"/>
        </w:rPr>
        <w:t>1</w:t>
      </w:r>
      <w:r w:rsidRPr="00690324">
        <w:rPr>
          <w:lang w:eastAsia="en-US"/>
        </w:rPr>
        <w:t>);</w:t>
      </w:r>
    </w:p>
    <w:p w:rsidR="00813EE6" w:rsidRPr="00690324" w:rsidRDefault="007E1B44" w:rsidP="008B4F59">
      <w:pPr>
        <w:pStyle w:val="APEX5"/>
        <w:numPr>
          <w:ilvl w:val="0"/>
          <w:numId w:val="20"/>
        </w:numPr>
        <w:ind w:left="1134" w:hanging="567"/>
        <w:rPr>
          <w:lang w:eastAsia="en-US"/>
        </w:rPr>
      </w:pPr>
      <w:r w:rsidRPr="00690324">
        <w:rPr>
          <w:lang w:eastAsia="en-US"/>
        </w:rPr>
        <w:t xml:space="preserve">внутренний противопожарный водопровод </w:t>
      </w:r>
      <w:r w:rsidR="00813EE6" w:rsidRPr="00690324">
        <w:rPr>
          <w:lang w:eastAsia="en-US"/>
        </w:rPr>
        <w:t>(</w:t>
      </w:r>
      <w:r w:rsidR="00A930E7">
        <w:rPr>
          <w:lang w:eastAsia="en-US"/>
        </w:rPr>
        <w:t>далее ВПВ; обозначение системы</w:t>
      </w:r>
      <w:r w:rsidR="00A930E7" w:rsidRPr="00690324">
        <w:rPr>
          <w:lang w:eastAsia="en-US"/>
        </w:rPr>
        <w:t xml:space="preserve"> </w:t>
      </w:r>
      <w:r w:rsidR="00033D6A" w:rsidRPr="00690324">
        <w:rPr>
          <w:lang w:eastAsia="en-US"/>
        </w:rPr>
        <w:t>В2</w:t>
      </w:r>
      <w:r w:rsidR="002E4DA6" w:rsidRPr="00690324">
        <w:rPr>
          <w:lang w:eastAsia="en-US"/>
        </w:rPr>
        <w:t>.01</w:t>
      </w:r>
      <w:r w:rsidR="00813EE6" w:rsidRPr="00690324">
        <w:rPr>
          <w:lang w:eastAsia="en-US"/>
        </w:rPr>
        <w:t>)</w:t>
      </w:r>
      <w:r w:rsidR="007E456D" w:rsidRPr="00690324">
        <w:rPr>
          <w:lang w:eastAsia="en-US"/>
        </w:rPr>
        <w:t>.</w:t>
      </w:r>
    </w:p>
    <w:p w:rsidR="00A12EE4" w:rsidRPr="00690324" w:rsidRDefault="00813EE6" w:rsidP="00813EE6">
      <w:pPr>
        <w:pStyle w:val="APEX5"/>
        <w:rPr>
          <w:lang w:eastAsia="en-US"/>
        </w:rPr>
      </w:pPr>
      <w:r w:rsidRPr="00690324">
        <w:rPr>
          <w:lang w:eastAsia="en-US"/>
        </w:rPr>
        <w:t>Указанные системы включают в себя</w:t>
      </w:r>
      <w:r w:rsidR="005950E2">
        <w:rPr>
          <w:lang w:eastAsia="en-US"/>
        </w:rPr>
        <w:t xml:space="preserve"> общую (для АУП и ВПВ</w:t>
      </w:r>
      <w:r w:rsidR="005950E2" w:rsidRPr="00690324">
        <w:rPr>
          <w:lang w:eastAsia="en-US"/>
        </w:rPr>
        <w:t xml:space="preserve"> </w:t>
      </w:r>
      <w:r w:rsidR="005950E2">
        <w:rPr>
          <w:lang w:eastAsia="en-US"/>
        </w:rPr>
        <w:t>подземного этажа) насосную установку повышения давления.</w:t>
      </w:r>
    </w:p>
    <w:p w:rsidR="00A12EE4" w:rsidRDefault="00A12EE4" w:rsidP="00A12EE4">
      <w:pPr>
        <w:pStyle w:val="APEX5"/>
        <w:rPr>
          <w:lang w:eastAsia="en-US"/>
        </w:rPr>
      </w:pPr>
      <w:r>
        <w:rPr>
          <w:lang w:eastAsia="en-US"/>
        </w:rPr>
        <w:t>В качестве источника водоснабжения для внутреннего водяного пожаротушения объекта принята городская водопроводная сеть, от которой в помещении насосной станции предусматриваются два ввода с установкой на них задвижек с электроприводом</w:t>
      </w:r>
      <w:r w:rsidR="00920FF7">
        <w:rPr>
          <w:lang w:eastAsia="en-US"/>
        </w:rPr>
        <w:t xml:space="preserve"> на обводной линии водомерного узла </w:t>
      </w:r>
      <w:r w:rsidR="00920FF7" w:rsidRPr="00486B0D">
        <w:rPr>
          <w:lang w:eastAsia="en-US"/>
        </w:rPr>
        <w:t>(</w:t>
      </w:r>
      <w:r w:rsidR="00920FF7" w:rsidRPr="00AA12BE">
        <w:rPr>
          <w:lang w:eastAsia="en-US"/>
        </w:rPr>
        <w:t xml:space="preserve">см. </w:t>
      </w:r>
      <w:r w:rsidR="00920FF7">
        <w:rPr>
          <w:lang w:eastAsia="en-US"/>
        </w:rPr>
        <w:t>раздел НВК</w:t>
      </w:r>
      <w:r w:rsidR="0051305A">
        <w:rPr>
          <w:lang w:eastAsia="en-US"/>
        </w:rPr>
        <w:t xml:space="preserve">, </w:t>
      </w:r>
      <w:fldSimple w:instr=" DOCPROPERTY  &quot;Номер шифра проекта&quot; ">
        <w:r w:rsidR="007F1C78">
          <w:t>1191</w:t>
        </w:r>
      </w:fldSimple>
      <w:r w:rsidR="0051305A">
        <w:t>-ИОС2</w:t>
      </w:r>
      <w:r w:rsidR="0051305A" w:rsidRPr="0051305A">
        <w:t>.</w:t>
      </w:r>
      <w:r w:rsidR="0051305A">
        <w:t>3</w:t>
      </w:r>
      <w:r w:rsidR="00920FF7" w:rsidRPr="00486B0D">
        <w:rPr>
          <w:lang w:eastAsia="en-US"/>
        </w:rPr>
        <w:t>)</w:t>
      </w:r>
      <w:r>
        <w:rPr>
          <w:lang w:eastAsia="en-US"/>
        </w:rPr>
        <w:t>, открывающихся</w:t>
      </w:r>
      <w:r w:rsidR="00920FF7">
        <w:rPr>
          <w:lang w:eastAsia="en-US"/>
        </w:rPr>
        <w:t xml:space="preserve"> автоматически одновременно с пуском пожарного насоса</w:t>
      </w:r>
      <w:r w:rsidRPr="00486B0D">
        <w:rPr>
          <w:lang w:eastAsia="en-US"/>
        </w:rPr>
        <w:t>.</w:t>
      </w:r>
    </w:p>
    <w:p w:rsidR="00813EE6" w:rsidRDefault="00813EE6" w:rsidP="00813EE6">
      <w:pPr>
        <w:pStyle w:val="APEX5"/>
        <w:rPr>
          <w:lang w:eastAsia="en-US"/>
        </w:rPr>
      </w:pPr>
      <w:r>
        <w:rPr>
          <w:lang w:eastAsia="en-US"/>
        </w:rPr>
        <w:t>Основное оборудование, комплектующие и материалы отечественного и импортного производства, применяемые в данном проекте, имеют</w:t>
      </w:r>
      <w:r w:rsidR="002E4DA6">
        <w:rPr>
          <w:lang w:eastAsia="en-US"/>
        </w:rPr>
        <w:t xml:space="preserve"> необходимые</w:t>
      </w:r>
      <w:r>
        <w:rPr>
          <w:lang w:eastAsia="en-US"/>
        </w:rPr>
        <w:t xml:space="preserve"> сертификаты</w:t>
      </w:r>
      <w:r w:rsidR="002E4DA6">
        <w:rPr>
          <w:lang w:eastAsia="en-US"/>
        </w:rPr>
        <w:t xml:space="preserve"> или декларации</w:t>
      </w:r>
      <w:r>
        <w:rPr>
          <w:lang w:eastAsia="en-US"/>
        </w:rPr>
        <w:t xml:space="preserve"> соответствия.</w:t>
      </w:r>
    </w:p>
    <w:p w:rsidR="00813EE6" w:rsidRDefault="00813EE6" w:rsidP="00813EE6">
      <w:pPr>
        <w:pStyle w:val="APEX5"/>
        <w:rPr>
          <w:lang w:eastAsia="en-US"/>
        </w:rPr>
      </w:pPr>
      <w:r>
        <w:rPr>
          <w:lang w:eastAsia="en-US"/>
        </w:rPr>
        <w:t>Все оборудование должно быть уточнено на стадии РД и может быть заменено на аналогичное по требованию или по согласованию с Заказчиком</w:t>
      </w:r>
      <w:r w:rsidR="00A12EE4">
        <w:rPr>
          <w:lang w:eastAsia="en-US"/>
        </w:rPr>
        <w:t>.</w:t>
      </w:r>
    </w:p>
    <w:p w:rsidR="00C42AFA" w:rsidRDefault="0090321D" w:rsidP="00C42AFA">
      <w:pPr>
        <w:pStyle w:val="APEX0"/>
      </w:pPr>
      <w:bookmarkStart w:id="33" w:name="_Toc506458259"/>
      <w:bookmarkStart w:id="34" w:name="_Toc100562282"/>
      <w:r w:rsidRPr="00903F55">
        <w:t>Автоматическая установка пожаротушения</w:t>
      </w:r>
      <w:bookmarkEnd w:id="33"/>
      <w:bookmarkEnd w:id="34"/>
    </w:p>
    <w:p w:rsidR="00F808FA" w:rsidRDefault="00F808FA" w:rsidP="00F808FA">
      <w:pPr>
        <w:pStyle w:val="APEX5"/>
        <w:rPr>
          <w:lang w:eastAsia="en-US"/>
        </w:rPr>
      </w:pPr>
      <w:r>
        <w:rPr>
          <w:lang w:eastAsia="en-US"/>
        </w:rPr>
        <w:t>В качестве огнетушащего вещества принята вода, как экологически чистое, эффективное и экономичное средство.</w:t>
      </w:r>
    </w:p>
    <w:p w:rsidR="00F808FA" w:rsidRDefault="00F808FA" w:rsidP="00F808FA">
      <w:pPr>
        <w:pStyle w:val="APEX5"/>
        <w:rPr>
          <w:lang w:eastAsia="en-US"/>
        </w:rPr>
      </w:pPr>
      <w:r>
        <w:rPr>
          <w:lang w:eastAsia="en-US"/>
        </w:rPr>
        <w:t xml:space="preserve">Тип АУП – </w:t>
      </w:r>
      <w:proofErr w:type="spellStart"/>
      <w:r>
        <w:rPr>
          <w:lang w:eastAsia="en-US"/>
        </w:rPr>
        <w:t>спринклерная</w:t>
      </w:r>
      <w:proofErr w:type="spellEnd"/>
      <w:r>
        <w:rPr>
          <w:lang w:eastAsia="en-US"/>
        </w:rPr>
        <w:t xml:space="preserve"> </w:t>
      </w:r>
      <w:proofErr w:type="spellStart"/>
      <w:r>
        <w:rPr>
          <w:lang w:eastAsia="en-US"/>
        </w:rPr>
        <w:t>водозаполненная</w:t>
      </w:r>
      <w:proofErr w:type="spellEnd"/>
      <w:r>
        <w:rPr>
          <w:lang w:eastAsia="en-US"/>
        </w:rPr>
        <w:t>.</w:t>
      </w:r>
    </w:p>
    <w:p w:rsidR="009321EA" w:rsidRDefault="0047681A" w:rsidP="00EE1720">
      <w:pPr>
        <w:pStyle w:val="APEX5"/>
        <w:rPr>
          <w:lang w:eastAsia="en-US"/>
        </w:rPr>
      </w:pPr>
      <w:r>
        <w:rPr>
          <w:lang w:eastAsia="en-US"/>
        </w:rPr>
        <w:t xml:space="preserve">В </w:t>
      </w:r>
      <w:r w:rsidR="00EA6F81">
        <w:rPr>
          <w:lang w:eastAsia="en-US"/>
        </w:rPr>
        <w:t>пожарн</w:t>
      </w:r>
      <w:r>
        <w:rPr>
          <w:lang w:eastAsia="en-US"/>
        </w:rPr>
        <w:t>ых отсеках</w:t>
      </w:r>
      <w:r w:rsidR="009321EA">
        <w:rPr>
          <w:lang w:eastAsia="en-US"/>
        </w:rPr>
        <w:t xml:space="preserve"> подземной автостоянки предусматривается автоматическое пожаротушение с параметрами по 2-й группе помещений в соответствии с СП </w:t>
      </w:r>
      <w:r w:rsidR="009321EA" w:rsidRPr="00AE7A0B">
        <w:rPr>
          <w:lang w:eastAsia="en-US"/>
        </w:rPr>
        <w:t>485.1311500.2020</w:t>
      </w:r>
      <w:r w:rsidR="009321EA">
        <w:rPr>
          <w:lang w:eastAsia="en-US"/>
        </w:rPr>
        <w:t xml:space="preserve"> с интенсивностью подачи воды не менее 0,1</w:t>
      </w:r>
      <w:r>
        <w:rPr>
          <w:lang w:eastAsia="en-US"/>
        </w:rPr>
        <w:t>2</w:t>
      </w:r>
      <w:r w:rsidR="009321EA">
        <w:rPr>
          <w:lang w:eastAsia="en-US"/>
        </w:rPr>
        <w:t xml:space="preserve"> л/(с×м</w:t>
      </w:r>
      <w:r w:rsidR="009321EA" w:rsidRPr="00EE1720">
        <w:rPr>
          <w:vertAlign w:val="superscript"/>
          <w:lang w:eastAsia="en-US"/>
        </w:rPr>
        <w:t>2</w:t>
      </w:r>
      <w:r w:rsidR="009321EA">
        <w:rPr>
          <w:lang w:eastAsia="en-US"/>
        </w:rPr>
        <w:t>), расход воды не менее 3</w:t>
      </w:r>
      <w:r w:rsidR="00EA6F81">
        <w:rPr>
          <w:lang w:eastAsia="en-US"/>
        </w:rPr>
        <w:t>5</w:t>
      </w:r>
      <w:r w:rsidR="009321EA">
        <w:rPr>
          <w:lang w:eastAsia="en-US"/>
        </w:rPr>
        <w:t xml:space="preserve"> л/с</w:t>
      </w:r>
      <w:r>
        <w:rPr>
          <w:lang w:eastAsia="en-US"/>
        </w:rPr>
        <w:t xml:space="preserve"> (по заданию на проектирование)</w:t>
      </w:r>
      <w:r w:rsidR="009321EA">
        <w:rPr>
          <w:lang w:eastAsia="en-US"/>
        </w:rPr>
        <w:t>, минимальная площадь орошения 120 м</w:t>
      </w:r>
      <w:r w:rsidR="009321EA" w:rsidRPr="00FA2B79">
        <w:rPr>
          <w:vertAlign w:val="superscript"/>
          <w:lang w:eastAsia="en-US"/>
        </w:rPr>
        <w:t>2</w:t>
      </w:r>
      <w:r w:rsidR="00EA6F81">
        <w:rPr>
          <w:lang w:eastAsia="en-US"/>
        </w:rPr>
        <w:t xml:space="preserve">, </w:t>
      </w:r>
      <w:r w:rsidR="00AD50AA" w:rsidRPr="00AD50AA">
        <w:rPr>
          <w:lang w:eastAsia="en-US"/>
        </w:rPr>
        <w:t>продолжительность работы установки</w:t>
      </w:r>
      <w:r w:rsidR="00EA6F81">
        <w:rPr>
          <w:lang w:eastAsia="en-US"/>
        </w:rPr>
        <w:t xml:space="preserve"> не менее 60 мин.</w:t>
      </w:r>
    </w:p>
    <w:p w:rsidR="004779F4" w:rsidRDefault="004779F4" w:rsidP="004779F4">
      <w:pPr>
        <w:pStyle w:val="APEX5"/>
        <w:rPr>
          <w:lang w:eastAsia="en-US"/>
        </w:rPr>
      </w:pPr>
      <w:r>
        <w:rPr>
          <w:lang w:eastAsia="en-US"/>
        </w:rPr>
        <w:t>Автоматической установкой пожаротушения защищаются</w:t>
      </w:r>
      <w:r w:rsidR="005A59E6">
        <w:rPr>
          <w:lang w:eastAsia="en-US"/>
        </w:rPr>
        <w:t xml:space="preserve"> (применительно к пожарному отсеку автостоянки)</w:t>
      </w:r>
      <w:r>
        <w:rPr>
          <w:lang w:eastAsia="en-US"/>
        </w:rPr>
        <w:t xml:space="preserve"> все помещения независимо от площади, кроме помещений:</w:t>
      </w:r>
    </w:p>
    <w:p w:rsidR="004779F4" w:rsidRDefault="004779F4" w:rsidP="004779F4">
      <w:pPr>
        <w:pStyle w:val="APEX5"/>
        <w:rPr>
          <w:lang w:eastAsia="en-US"/>
        </w:rPr>
      </w:pPr>
      <w:r>
        <w:rPr>
          <w:lang w:eastAsia="en-US"/>
        </w:rPr>
        <w:t>- с мокрыми процессами, санузлов, мойки;</w:t>
      </w:r>
    </w:p>
    <w:p w:rsidR="004779F4" w:rsidRDefault="004779F4" w:rsidP="004779F4">
      <w:pPr>
        <w:pStyle w:val="APEX5"/>
        <w:rPr>
          <w:lang w:eastAsia="en-US"/>
        </w:rPr>
      </w:pPr>
      <w:r>
        <w:rPr>
          <w:lang w:eastAsia="en-US"/>
        </w:rPr>
        <w:t xml:space="preserve">- </w:t>
      </w:r>
      <w:proofErr w:type="spellStart"/>
      <w:r>
        <w:rPr>
          <w:lang w:eastAsia="en-US"/>
        </w:rPr>
        <w:t>венткамер</w:t>
      </w:r>
      <w:proofErr w:type="spellEnd"/>
      <w:r>
        <w:rPr>
          <w:lang w:eastAsia="en-US"/>
        </w:rPr>
        <w:t>, насосных водоснабжения, бойлерных, тепловых пунктов;</w:t>
      </w:r>
    </w:p>
    <w:p w:rsidR="004779F4" w:rsidRDefault="00DE4AE1" w:rsidP="004779F4">
      <w:pPr>
        <w:pStyle w:val="APEX5"/>
        <w:rPr>
          <w:lang w:eastAsia="en-US"/>
        </w:rPr>
      </w:pPr>
      <w:r>
        <w:rPr>
          <w:lang w:eastAsia="en-US"/>
        </w:rPr>
        <w:lastRenderedPageBreak/>
        <w:t>- категории В4</w:t>
      </w:r>
      <w:r w:rsidR="004779F4">
        <w:rPr>
          <w:lang w:eastAsia="en-US"/>
        </w:rPr>
        <w:t xml:space="preserve"> и Д по пожарной опасности;</w:t>
      </w:r>
    </w:p>
    <w:p w:rsidR="004779F4" w:rsidRDefault="004779F4" w:rsidP="004779F4">
      <w:pPr>
        <w:pStyle w:val="APEX5"/>
        <w:rPr>
          <w:lang w:eastAsia="en-US"/>
        </w:rPr>
      </w:pPr>
      <w:r>
        <w:rPr>
          <w:lang w:eastAsia="en-US"/>
        </w:rPr>
        <w:t>- лестничных клеток;</w:t>
      </w:r>
    </w:p>
    <w:p w:rsidR="00F10B79" w:rsidRDefault="004779F4" w:rsidP="004779F4">
      <w:pPr>
        <w:pStyle w:val="APEX5"/>
        <w:rPr>
          <w:lang w:eastAsia="en-US"/>
        </w:rPr>
      </w:pPr>
      <w:r>
        <w:rPr>
          <w:lang w:eastAsia="en-US"/>
        </w:rPr>
        <w:t>- тамбуров и тамбур-шлюзов;</w:t>
      </w:r>
    </w:p>
    <w:p w:rsidR="004779F4" w:rsidRDefault="004779F4" w:rsidP="004779F4">
      <w:pPr>
        <w:pStyle w:val="APEX5"/>
        <w:rPr>
          <w:lang w:eastAsia="en-US"/>
        </w:rPr>
      </w:pPr>
      <w:r>
        <w:rPr>
          <w:lang w:eastAsia="en-US"/>
        </w:rPr>
        <w:t>- лифтовых холлов и безопасных зон.</w:t>
      </w:r>
    </w:p>
    <w:p w:rsidR="004779F4" w:rsidRDefault="004779F4" w:rsidP="004779F4">
      <w:pPr>
        <w:pStyle w:val="APEX5"/>
        <w:rPr>
          <w:lang w:eastAsia="en-US"/>
        </w:rPr>
      </w:pPr>
      <w:r>
        <w:rPr>
          <w:lang w:eastAsia="en-US"/>
        </w:rPr>
        <w:t>В помещениях, подлежащих защите АУП, но в которых применение воды в качестве ОТВ недопустимо, должны быть предусмотрены иные установки пожаротушения.</w:t>
      </w:r>
    </w:p>
    <w:p w:rsidR="003D13BD" w:rsidRDefault="003D13BD" w:rsidP="00EE1720">
      <w:pPr>
        <w:pStyle w:val="APEX5"/>
        <w:rPr>
          <w:lang w:eastAsia="en-US"/>
        </w:rPr>
      </w:pPr>
      <w:r>
        <w:rPr>
          <w:lang w:eastAsia="en-US"/>
        </w:rPr>
        <w:t>Секции АУП обслуживаются узлами управления, которые установлены в помещении насосной станции пожаротушения.</w:t>
      </w:r>
    </w:p>
    <w:p w:rsidR="00E04958" w:rsidRDefault="00EE1720" w:rsidP="00C775BE">
      <w:pPr>
        <w:pStyle w:val="APEX5"/>
        <w:rPr>
          <w:lang w:eastAsia="en-US"/>
        </w:rPr>
      </w:pPr>
      <w:r>
        <w:rPr>
          <w:lang w:eastAsia="en-US"/>
        </w:rPr>
        <w:t>В качес</w:t>
      </w:r>
      <w:r w:rsidR="00237D95">
        <w:rPr>
          <w:lang w:eastAsia="en-US"/>
        </w:rPr>
        <w:t>тве узлов управления секций</w:t>
      </w:r>
      <w:r w:rsidR="00886A21">
        <w:rPr>
          <w:lang w:eastAsia="en-US"/>
        </w:rPr>
        <w:t xml:space="preserve"> автоматического водяного пожаротушения</w:t>
      </w:r>
      <w:r w:rsidR="00237D95">
        <w:rPr>
          <w:lang w:eastAsia="en-US"/>
        </w:rPr>
        <w:t xml:space="preserve"> </w:t>
      </w:r>
      <w:r>
        <w:rPr>
          <w:lang w:eastAsia="en-US"/>
        </w:rPr>
        <w:t>принят</w:t>
      </w:r>
      <w:r w:rsidR="00891C05">
        <w:rPr>
          <w:lang w:eastAsia="en-US"/>
        </w:rPr>
        <w:t>ы контрольно-сигнальные</w:t>
      </w:r>
      <w:r w:rsidR="00486B0D">
        <w:rPr>
          <w:lang w:eastAsia="en-US"/>
        </w:rPr>
        <w:t xml:space="preserve"> клапан</w:t>
      </w:r>
      <w:r w:rsidR="00891C05">
        <w:rPr>
          <w:lang w:eastAsia="en-US"/>
        </w:rPr>
        <w:t>ы (КСК)</w:t>
      </w:r>
      <w:r w:rsidR="00486B0D">
        <w:rPr>
          <w:lang w:eastAsia="en-US"/>
        </w:rPr>
        <w:t xml:space="preserve"> </w:t>
      </w:r>
      <w:proofErr w:type="spellStart"/>
      <w:r w:rsidR="00486B0D">
        <w:rPr>
          <w:lang w:eastAsia="en-US"/>
        </w:rPr>
        <w:t>спринклерны</w:t>
      </w:r>
      <w:r w:rsidR="00891C05">
        <w:rPr>
          <w:lang w:eastAsia="en-US"/>
        </w:rPr>
        <w:t>е</w:t>
      </w:r>
      <w:proofErr w:type="spellEnd"/>
      <w:r>
        <w:rPr>
          <w:lang w:eastAsia="en-US"/>
        </w:rPr>
        <w:t xml:space="preserve"> </w:t>
      </w:r>
      <w:proofErr w:type="spellStart"/>
      <w:r w:rsidR="004554E6">
        <w:rPr>
          <w:lang w:eastAsia="en-US"/>
        </w:rPr>
        <w:t>водозаполненные</w:t>
      </w:r>
      <w:proofErr w:type="spellEnd"/>
      <w:r w:rsidR="00330BDC">
        <w:rPr>
          <w:lang w:eastAsia="en-US"/>
        </w:rPr>
        <w:t xml:space="preserve"> </w:t>
      </w:r>
      <w:r w:rsidR="00F178DA" w:rsidRPr="002E210F">
        <w:rPr>
          <w:lang w:eastAsia="en-US"/>
        </w:rPr>
        <w:t xml:space="preserve">модели </w:t>
      </w:r>
      <w:r w:rsidR="00F178DA">
        <w:rPr>
          <w:lang w:eastAsia="en-US"/>
        </w:rPr>
        <w:t>«Прямоточный-15</w:t>
      </w:r>
      <w:r w:rsidR="00F178DA" w:rsidRPr="002E210F">
        <w:rPr>
          <w:lang w:eastAsia="en-US"/>
        </w:rPr>
        <w:t>0</w:t>
      </w:r>
      <w:r w:rsidR="00F178DA">
        <w:rPr>
          <w:lang w:eastAsia="en-US"/>
        </w:rPr>
        <w:t>»</w:t>
      </w:r>
      <w:r w:rsidR="00F178DA" w:rsidRPr="002E210F">
        <w:rPr>
          <w:lang w:eastAsia="en-US"/>
        </w:rPr>
        <w:t xml:space="preserve"> производства </w:t>
      </w:r>
      <w:r w:rsidR="00F178DA">
        <w:rPr>
          <w:lang w:eastAsia="en-US"/>
        </w:rPr>
        <w:t>ЗАО ПО «</w:t>
      </w:r>
      <w:proofErr w:type="spellStart"/>
      <w:r w:rsidR="00F178DA">
        <w:rPr>
          <w:lang w:eastAsia="en-US"/>
        </w:rPr>
        <w:t>Спецавтоматика</w:t>
      </w:r>
      <w:proofErr w:type="spellEnd"/>
      <w:r w:rsidR="00F178DA">
        <w:rPr>
          <w:lang w:eastAsia="en-US"/>
        </w:rPr>
        <w:t>»</w:t>
      </w:r>
      <w:r w:rsidR="00891C05">
        <w:rPr>
          <w:lang w:eastAsia="en-US"/>
        </w:rPr>
        <w:t xml:space="preserve"> </w:t>
      </w:r>
      <w:r w:rsidR="00071859" w:rsidRPr="0028577C">
        <w:rPr>
          <w:lang w:eastAsia="en-US"/>
        </w:rPr>
        <w:t>(или аналог)</w:t>
      </w:r>
      <w:r w:rsidR="00071859">
        <w:rPr>
          <w:lang w:eastAsia="en-US"/>
        </w:rPr>
        <w:t xml:space="preserve"> </w:t>
      </w:r>
      <w:r w:rsidR="00891C05">
        <w:rPr>
          <w:lang w:eastAsia="en-US"/>
        </w:rPr>
        <w:t>в комплекте с обвязкой</w:t>
      </w:r>
      <w:r w:rsidR="004554E6">
        <w:rPr>
          <w:lang w:eastAsia="en-US"/>
        </w:rPr>
        <w:t>, манометрами</w:t>
      </w:r>
      <w:r w:rsidR="00891C05">
        <w:rPr>
          <w:lang w:eastAsia="en-US"/>
        </w:rPr>
        <w:t xml:space="preserve">, </w:t>
      </w:r>
      <w:r w:rsidR="008412BE">
        <w:rPr>
          <w:lang w:eastAsia="en-US"/>
        </w:rPr>
        <w:t>камерой</w:t>
      </w:r>
      <w:r w:rsidR="00920FF7">
        <w:rPr>
          <w:lang w:eastAsia="en-US"/>
        </w:rPr>
        <w:t xml:space="preserve"> задержки</w:t>
      </w:r>
      <w:r w:rsidR="008412BE">
        <w:rPr>
          <w:lang w:eastAsia="en-US"/>
        </w:rPr>
        <w:t xml:space="preserve"> </w:t>
      </w:r>
      <w:r w:rsidR="00891C05">
        <w:rPr>
          <w:lang w:eastAsia="en-US"/>
        </w:rPr>
        <w:t xml:space="preserve">и сигнализатором давления для выдачи сигнала о срабатывании в помещение </w:t>
      </w:r>
      <w:r w:rsidR="00426E3A">
        <w:rPr>
          <w:lang w:eastAsia="en-US"/>
        </w:rPr>
        <w:t>диспетчерской</w:t>
      </w:r>
      <w:r w:rsidR="00F178DA">
        <w:rPr>
          <w:lang w:eastAsia="en-US"/>
        </w:rPr>
        <w:t xml:space="preserve"> (</w:t>
      </w:r>
      <w:r w:rsidR="00F178DA" w:rsidRPr="002E210F">
        <w:rPr>
          <w:lang w:eastAsia="en-US"/>
        </w:rPr>
        <w:t>пожарного поста</w:t>
      </w:r>
      <w:r w:rsidR="00F178DA">
        <w:rPr>
          <w:lang w:eastAsia="en-US"/>
        </w:rPr>
        <w:t>)</w:t>
      </w:r>
      <w:r w:rsidR="00891C05">
        <w:rPr>
          <w:lang w:eastAsia="en-US"/>
        </w:rPr>
        <w:t>.</w:t>
      </w:r>
    </w:p>
    <w:p w:rsidR="00AE2AD0" w:rsidRDefault="00F10B79" w:rsidP="003D4235">
      <w:pPr>
        <w:pStyle w:val="APEX5"/>
        <w:rPr>
          <w:lang w:eastAsia="en-US"/>
        </w:rPr>
      </w:pPr>
      <w:r w:rsidRPr="003D1819">
        <w:rPr>
          <w:lang w:eastAsia="en-US"/>
        </w:rPr>
        <w:t>Количество КСК для подземного этажа автостоянки</w:t>
      </w:r>
      <w:r w:rsidR="00E06D7F" w:rsidRPr="003D1819">
        <w:rPr>
          <w:lang w:eastAsia="en-US"/>
        </w:rPr>
        <w:t xml:space="preserve"> </w:t>
      </w:r>
      <w:r w:rsidRPr="003D1819">
        <w:rPr>
          <w:lang w:eastAsia="en-US"/>
        </w:rPr>
        <w:t>принимается</w:t>
      </w:r>
      <w:r w:rsidR="00E06D7F" w:rsidRPr="003D1819">
        <w:rPr>
          <w:lang w:eastAsia="en-US"/>
        </w:rPr>
        <w:t xml:space="preserve"> </w:t>
      </w:r>
      <w:r w:rsidR="00276CD5" w:rsidRPr="003D1819">
        <w:rPr>
          <w:lang w:eastAsia="en-US"/>
        </w:rPr>
        <w:t>три</w:t>
      </w:r>
      <w:r w:rsidR="003D1819" w:rsidRPr="003D1819">
        <w:rPr>
          <w:lang w:eastAsia="en-US"/>
        </w:rPr>
        <w:t xml:space="preserve"> – каждым КСК обслуживается по два пожарных отсека</w:t>
      </w:r>
      <w:r w:rsidR="007B7B2D">
        <w:rPr>
          <w:lang w:eastAsia="en-US"/>
        </w:rPr>
        <w:t xml:space="preserve"> (одним из КСК обслуживается также направление рампы)</w:t>
      </w:r>
      <w:r w:rsidR="003D1819" w:rsidRPr="003D1819">
        <w:rPr>
          <w:lang w:eastAsia="en-US"/>
        </w:rPr>
        <w:t>.</w:t>
      </w:r>
      <w:r w:rsidRPr="003D1819">
        <w:rPr>
          <w:lang w:eastAsia="en-US"/>
        </w:rPr>
        <w:t xml:space="preserve"> </w:t>
      </w:r>
      <w:r w:rsidR="00F178DA" w:rsidRPr="002E210F">
        <w:rPr>
          <w:lang w:eastAsia="en-US"/>
        </w:rPr>
        <w:t>Количество КСК уточняется на стадии рабочей документации.</w:t>
      </w:r>
      <w:r w:rsidR="003D1819" w:rsidRPr="003D1819">
        <w:rPr>
          <w:lang w:eastAsia="en-US"/>
        </w:rPr>
        <w:t xml:space="preserve"> В каждом пожарном отсеке автостоянки предусматрива</w:t>
      </w:r>
      <w:r w:rsidR="003D1819">
        <w:rPr>
          <w:lang w:eastAsia="en-US"/>
        </w:rPr>
        <w:t>ю</w:t>
      </w:r>
      <w:r w:rsidR="003D1819" w:rsidRPr="003D1819">
        <w:rPr>
          <w:lang w:eastAsia="en-US"/>
        </w:rPr>
        <w:t xml:space="preserve">тся </w:t>
      </w:r>
      <w:r w:rsidR="003D1819">
        <w:rPr>
          <w:lang w:eastAsia="en-US"/>
        </w:rPr>
        <w:t xml:space="preserve">сигнализаторы потока жидкости (СПЖ) для уточнения направления </w:t>
      </w:r>
      <w:proofErr w:type="spellStart"/>
      <w:r w:rsidR="003D1819">
        <w:rPr>
          <w:lang w:eastAsia="en-US"/>
        </w:rPr>
        <w:t>сработки</w:t>
      </w:r>
      <w:proofErr w:type="spellEnd"/>
      <w:r w:rsidR="00AE2AD0">
        <w:rPr>
          <w:lang w:eastAsia="en-US"/>
        </w:rPr>
        <w:t>, дающие сигнал о месте пожара</w:t>
      </w:r>
      <w:r w:rsidR="008505AB" w:rsidRPr="008505AB">
        <w:rPr>
          <w:lang w:eastAsia="en-US"/>
        </w:rPr>
        <w:t xml:space="preserve"> </w:t>
      </w:r>
      <w:r w:rsidR="008505AB">
        <w:rPr>
          <w:lang w:eastAsia="en-US"/>
        </w:rPr>
        <w:t xml:space="preserve">в помещение </w:t>
      </w:r>
      <w:r w:rsidR="00BB6491">
        <w:rPr>
          <w:lang w:eastAsia="en-US"/>
        </w:rPr>
        <w:t>диспетчерской комплекса</w:t>
      </w:r>
      <w:r w:rsidR="003029FE" w:rsidRPr="003029FE">
        <w:rPr>
          <w:lang w:eastAsia="en-US"/>
        </w:rPr>
        <w:t xml:space="preserve"> с круглосуточным пребыванием обслуживающего персонала</w:t>
      </w:r>
      <w:r w:rsidR="00AE2AD0">
        <w:rPr>
          <w:lang w:eastAsia="en-US"/>
        </w:rPr>
        <w:t>.</w:t>
      </w:r>
    </w:p>
    <w:p w:rsidR="0017793A" w:rsidRDefault="006B1E84" w:rsidP="003D4235">
      <w:pPr>
        <w:pStyle w:val="APEX5"/>
        <w:rPr>
          <w:lang w:eastAsia="en-US"/>
        </w:rPr>
      </w:pPr>
      <w:r>
        <w:rPr>
          <w:lang w:eastAsia="en-US"/>
        </w:rPr>
        <w:t xml:space="preserve">СПЖ предусматриваются модели </w:t>
      </w:r>
      <w:r w:rsidR="00BD53E5">
        <w:rPr>
          <w:lang w:eastAsia="en-US"/>
        </w:rPr>
        <w:t>«</w:t>
      </w:r>
      <w:proofErr w:type="spellStart"/>
      <w:r w:rsidR="00BD53E5">
        <w:rPr>
          <w:lang w:eastAsia="en-US"/>
        </w:rPr>
        <w:t>Стрим</w:t>
      </w:r>
      <w:proofErr w:type="spellEnd"/>
      <w:r w:rsidR="00BD53E5">
        <w:rPr>
          <w:lang w:eastAsia="en-US"/>
        </w:rPr>
        <w:t xml:space="preserve">» </w:t>
      </w:r>
      <w:r w:rsidR="00BD53E5" w:rsidRPr="002E210F">
        <w:rPr>
          <w:lang w:eastAsia="en-US"/>
        </w:rPr>
        <w:t xml:space="preserve">производства </w:t>
      </w:r>
      <w:r w:rsidR="00BD53E5">
        <w:rPr>
          <w:lang w:eastAsia="en-US"/>
        </w:rPr>
        <w:t>ЗАО ПО «</w:t>
      </w:r>
      <w:proofErr w:type="spellStart"/>
      <w:r w:rsidR="00BD53E5">
        <w:rPr>
          <w:lang w:eastAsia="en-US"/>
        </w:rPr>
        <w:t>Спецавтоматика</w:t>
      </w:r>
      <w:proofErr w:type="spellEnd"/>
      <w:r w:rsidR="00BD53E5">
        <w:rPr>
          <w:lang w:eastAsia="en-US"/>
        </w:rPr>
        <w:t>»</w:t>
      </w:r>
      <w:r>
        <w:rPr>
          <w:lang w:eastAsia="en-US"/>
        </w:rPr>
        <w:t xml:space="preserve"> </w:t>
      </w:r>
      <w:r w:rsidRPr="0028577C">
        <w:rPr>
          <w:lang w:eastAsia="en-US"/>
        </w:rPr>
        <w:t>(или аналог)</w:t>
      </w:r>
      <w:r>
        <w:rPr>
          <w:lang w:eastAsia="en-US"/>
        </w:rPr>
        <w:t>.</w:t>
      </w:r>
      <w:r w:rsidR="003D1819">
        <w:rPr>
          <w:lang w:eastAsia="en-US"/>
        </w:rPr>
        <w:t xml:space="preserve"> </w:t>
      </w:r>
      <w:r w:rsidR="0017793A">
        <w:rPr>
          <w:lang w:eastAsia="en-US"/>
        </w:rPr>
        <w:t>Перед каждым СПЖ устанавливается запорная арматура с концевым</w:t>
      </w:r>
      <w:r w:rsidR="00AA0703">
        <w:rPr>
          <w:lang w:eastAsia="en-US"/>
        </w:rPr>
        <w:t>и выключателями</w:t>
      </w:r>
      <w:r w:rsidR="0017793A">
        <w:rPr>
          <w:lang w:eastAsia="en-US"/>
        </w:rPr>
        <w:t xml:space="preserve"> для индикации состояния «Закрыто» - «Открыто».</w:t>
      </w:r>
      <w:r w:rsidR="00A044C7">
        <w:rPr>
          <w:lang w:eastAsia="en-US"/>
        </w:rPr>
        <w:t xml:space="preserve"> После СПЖ </w:t>
      </w:r>
      <w:r w:rsidR="00F30CE6">
        <w:rPr>
          <w:lang w:eastAsia="en-US"/>
        </w:rPr>
        <w:t>установлен кран периодической проверки работоспособности СПЖ</w:t>
      </w:r>
      <w:r w:rsidR="00B80789">
        <w:rPr>
          <w:lang w:eastAsia="en-US"/>
        </w:rPr>
        <w:t>.</w:t>
      </w:r>
      <w:r w:rsidR="00A27099">
        <w:rPr>
          <w:lang w:eastAsia="en-US"/>
        </w:rPr>
        <w:t xml:space="preserve"> Сброс воды производится</w:t>
      </w:r>
      <w:r w:rsidR="003D1819">
        <w:rPr>
          <w:lang w:eastAsia="en-US"/>
        </w:rPr>
        <w:t xml:space="preserve"> по лотку</w:t>
      </w:r>
      <w:r w:rsidR="00A27099">
        <w:rPr>
          <w:lang w:eastAsia="en-US"/>
        </w:rPr>
        <w:t xml:space="preserve"> в дренажный </w:t>
      </w:r>
      <w:r w:rsidR="003D1819">
        <w:rPr>
          <w:lang w:eastAsia="en-US"/>
        </w:rPr>
        <w:t>приямок</w:t>
      </w:r>
      <w:r w:rsidR="00DE4AE1">
        <w:rPr>
          <w:lang w:eastAsia="en-US"/>
        </w:rPr>
        <w:t xml:space="preserve">, предусмотренный </w:t>
      </w:r>
      <w:fldSimple w:instr=" DOCPROPERTY  &quot;Номер шифра проекта&quot; ">
        <w:r w:rsidR="007F1C78">
          <w:t>1191</w:t>
        </w:r>
      </w:fldSimple>
      <w:r w:rsidR="00A27099">
        <w:rPr>
          <w:lang w:eastAsia="en-US"/>
        </w:rPr>
        <w:t>-ИОС</w:t>
      </w:r>
      <w:r w:rsidR="00BA3894">
        <w:rPr>
          <w:lang w:eastAsia="en-US"/>
        </w:rPr>
        <w:t>3</w:t>
      </w:r>
      <w:r w:rsidR="00A27099">
        <w:rPr>
          <w:lang w:eastAsia="en-US"/>
        </w:rPr>
        <w:t>.1.</w:t>
      </w:r>
    </w:p>
    <w:p w:rsidR="000B2E07" w:rsidRDefault="000B2E07" w:rsidP="003D4235">
      <w:pPr>
        <w:pStyle w:val="APEX5"/>
        <w:rPr>
          <w:lang w:eastAsia="en-US"/>
        </w:rPr>
      </w:pPr>
      <w:r w:rsidRPr="00B221E5">
        <w:rPr>
          <w:lang w:eastAsia="en-US"/>
        </w:rPr>
        <w:t>К установке</w:t>
      </w:r>
      <w:r>
        <w:rPr>
          <w:lang w:eastAsia="en-US"/>
        </w:rPr>
        <w:t xml:space="preserve"> в подземном этаже</w:t>
      </w:r>
      <w:r w:rsidR="00241C9B">
        <w:rPr>
          <w:lang w:eastAsia="en-US"/>
        </w:rPr>
        <w:t xml:space="preserve"> автостоянки</w:t>
      </w:r>
      <w:r w:rsidRPr="00B221E5">
        <w:rPr>
          <w:lang w:eastAsia="en-US"/>
        </w:rPr>
        <w:t xml:space="preserve"> приняты оросители </w:t>
      </w:r>
      <w:proofErr w:type="spellStart"/>
      <w:r w:rsidRPr="00B221E5">
        <w:rPr>
          <w:lang w:eastAsia="en-US"/>
        </w:rPr>
        <w:t>спринклерные</w:t>
      </w:r>
      <w:proofErr w:type="spellEnd"/>
      <w:r w:rsidRPr="00B221E5">
        <w:rPr>
          <w:lang w:eastAsia="en-US"/>
        </w:rPr>
        <w:t xml:space="preserve"> водяные </w:t>
      </w:r>
      <w:r w:rsidR="00F178DA">
        <w:rPr>
          <w:lang w:eastAsia="en-US"/>
        </w:rPr>
        <w:t>«СВУ-К115М»</w:t>
      </w:r>
      <w:r w:rsidR="00F178DA" w:rsidRPr="002E210F">
        <w:rPr>
          <w:lang w:eastAsia="en-US"/>
        </w:rPr>
        <w:t xml:space="preserve"> производства </w:t>
      </w:r>
      <w:r w:rsidR="00F178DA">
        <w:rPr>
          <w:lang w:eastAsia="en-US"/>
        </w:rPr>
        <w:t>ЗАО ПО «</w:t>
      </w:r>
      <w:proofErr w:type="spellStart"/>
      <w:r w:rsidR="00F178DA">
        <w:rPr>
          <w:lang w:eastAsia="en-US"/>
        </w:rPr>
        <w:t>Спецавтоматика</w:t>
      </w:r>
      <w:proofErr w:type="spellEnd"/>
      <w:r w:rsidR="00F178DA">
        <w:rPr>
          <w:lang w:eastAsia="en-US"/>
        </w:rPr>
        <w:t>»</w:t>
      </w:r>
      <w:r w:rsidRPr="007F56EC">
        <w:rPr>
          <w:lang w:eastAsia="en-US"/>
        </w:rPr>
        <w:t xml:space="preserve"> </w:t>
      </w:r>
      <w:r w:rsidRPr="00B221E5">
        <w:rPr>
          <w:lang w:eastAsia="en-US"/>
        </w:rPr>
        <w:t xml:space="preserve">(или аналог), </w:t>
      </w:r>
      <w:r w:rsidR="007B2A47">
        <w:rPr>
          <w:lang w:eastAsia="en-US"/>
        </w:rPr>
        <w:t xml:space="preserve">универсальные (могут быть смонтированы как </w:t>
      </w:r>
      <w:r w:rsidRPr="00B221E5">
        <w:rPr>
          <w:lang w:eastAsia="en-US"/>
        </w:rPr>
        <w:t>розеткой вниз</w:t>
      </w:r>
      <w:r w:rsidR="007B2A47">
        <w:rPr>
          <w:lang w:eastAsia="en-US"/>
        </w:rPr>
        <w:t>, так и розеткой вверх)</w:t>
      </w:r>
      <w:r w:rsidRPr="00B221E5">
        <w:rPr>
          <w:lang w:eastAsia="en-US"/>
        </w:rPr>
        <w:t>, диаметр резьбы G</w:t>
      </w:r>
      <w:r w:rsidR="00F178DA">
        <w:rPr>
          <w:lang w:eastAsia="en-US"/>
        </w:rPr>
        <w:t>1</w:t>
      </w:r>
      <w:r w:rsidRPr="00B221E5">
        <w:rPr>
          <w:lang w:eastAsia="en-US"/>
        </w:rPr>
        <w:t>/</w:t>
      </w:r>
      <w:r w:rsidR="00F178DA">
        <w:rPr>
          <w:lang w:eastAsia="en-US"/>
        </w:rPr>
        <w:t>2</w:t>
      </w:r>
      <w:r w:rsidRPr="00B221E5">
        <w:rPr>
          <w:lang w:eastAsia="en-US"/>
        </w:rPr>
        <w:t>”, коэффициент производительности 0,</w:t>
      </w:r>
      <w:r>
        <w:rPr>
          <w:lang w:eastAsia="en-US"/>
        </w:rPr>
        <w:t>6</w:t>
      </w:r>
      <w:r w:rsidRPr="00B221E5">
        <w:rPr>
          <w:lang w:eastAsia="en-US"/>
        </w:rPr>
        <w:t xml:space="preserve"> (К-фактор </w:t>
      </w:r>
      <w:r>
        <w:rPr>
          <w:lang w:eastAsia="en-US"/>
        </w:rPr>
        <w:t>115</w:t>
      </w:r>
      <w:r w:rsidRPr="00B221E5">
        <w:rPr>
          <w:lang w:eastAsia="en-US"/>
        </w:rPr>
        <w:t xml:space="preserve">), температура срабатывания </w:t>
      </w:r>
      <w:r>
        <w:rPr>
          <w:lang w:eastAsia="en-US"/>
        </w:rPr>
        <w:t>57</w:t>
      </w:r>
      <w:r w:rsidRPr="00B221E5">
        <w:rPr>
          <w:lang w:eastAsia="en-US"/>
        </w:rPr>
        <w:t>°С.</w:t>
      </w:r>
    </w:p>
    <w:p w:rsidR="00EE1720" w:rsidRDefault="00330BDC" w:rsidP="00EE1720">
      <w:pPr>
        <w:pStyle w:val="APEX5"/>
        <w:rPr>
          <w:lang w:eastAsia="en-US"/>
        </w:rPr>
      </w:pPr>
      <w:r>
        <w:rPr>
          <w:lang w:eastAsia="en-US"/>
        </w:rPr>
        <w:t>Количество оросителей в секциях АУП не превышает</w:t>
      </w:r>
      <w:r w:rsidR="0017793A">
        <w:rPr>
          <w:lang w:eastAsia="en-US"/>
        </w:rPr>
        <w:t xml:space="preserve"> </w:t>
      </w:r>
      <w:r w:rsidR="00DE4AE1">
        <w:rPr>
          <w:lang w:eastAsia="en-US"/>
        </w:rPr>
        <w:t>800 </w:t>
      </w:r>
      <w:r>
        <w:rPr>
          <w:lang w:eastAsia="en-US"/>
        </w:rPr>
        <w:t>шт</w:t>
      </w:r>
      <w:r w:rsidR="0017793A">
        <w:rPr>
          <w:lang w:eastAsia="en-US"/>
        </w:rPr>
        <w:t>.</w:t>
      </w:r>
    </w:p>
    <w:p w:rsidR="00F178DA" w:rsidRPr="002E210F" w:rsidRDefault="00F178DA" w:rsidP="00F178DA">
      <w:pPr>
        <w:pStyle w:val="APEX5"/>
        <w:spacing w:before="0"/>
        <w:rPr>
          <w:lang w:eastAsia="en-US"/>
        </w:rPr>
      </w:pPr>
      <w:r w:rsidRPr="002E210F">
        <w:rPr>
          <w:lang w:eastAsia="en-US"/>
        </w:rPr>
        <w:t>Расстановка оросителей принимается из расчета обеспечения необходимой интенсивности орошения.</w:t>
      </w:r>
      <w:r>
        <w:rPr>
          <w:lang w:eastAsia="en-US"/>
        </w:rPr>
        <w:t xml:space="preserve"> </w:t>
      </w:r>
      <w:r w:rsidRPr="002E210F">
        <w:rPr>
          <w:lang w:eastAsia="en-US"/>
        </w:rPr>
        <w:t xml:space="preserve">Расстояние между оросителями принимается с учетом нормативных требований, </w:t>
      </w:r>
      <w:r w:rsidRPr="002E210F">
        <w:rPr>
          <w:lang w:eastAsia="en-US"/>
        </w:rPr>
        <w:lastRenderedPageBreak/>
        <w:t xml:space="preserve">конструкции перекрытия, расположения </w:t>
      </w:r>
      <w:r>
        <w:rPr>
          <w:lang w:eastAsia="en-US"/>
        </w:rPr>
        <w:t>воздуховодов</w:t>
      </w:r>
      <w:r w:rsidRPr="002E210F">
        <w:rPr>
          <w:lang w:eastAsia="en-US"/>
        </w:rPr>
        <w:t xml:space="preserve"> и </w:t>
      </w:r>
      <w:r>
        <w:rPr>
          <w:lang w:eastAsia="en-US"/>
        </w:rPr>
        <w:t>трубопроводов</w:t>
      </w:r>
      <w:r w:rsidRPr="002E210F">
        <w:rPr>
          <w:lang w:eastAsia="en-US"/>
        </w:rPr>
        <w:t>, но не более 1,75 м от стен и не более 3,5 м между оросителями.</w:t>
      </w:r>
    </w:p>
    <w:p w:rsidR="00F178DA" w:rsidRDefault="00F178DA" w:rsidP="00F178DA">
      <w:pPr>
        <w:pStyle w:val="APEX5"/>
        <w:rPr>
          <w:lang w:eastAsia="en-US"/>
        </w:rPr>
      </w:pPr>
      <w:r w:rsidRPr="002E210F">
        <w:rPr>
          <w:lang w:eastAsia="en-US"/>
        </w:rPr>
        <w:t xml:space="preserve">При наличии технологического оборудования и площадок, горизонтально или наклонно установленных вентиляционных коробов с шириной или диаметром свыше 0,75 м, расположенных на высоте не менее 0,7 м от плоскости пола, если они препятствуют орошению защищаемой поверхности, устанавливаются дополнительные </w:t>
      </w:r>
      <w:proofErr w:type="spellStart"/>
      <w:r w:rsidRPr="002E210F">
        <w:rPr>
          <w:lang w:eastAsia="en-US"/>
        </w:rPr>
        <w:t>спринклерные</w:t>
      </w:r>
      <w:proofErr w:type="spellEnd"/>
      <w:r w:rsidRPr="002E210F">
        <w:rPr>
          <w:lang w:eastAsia="en-US"/>
        </w:rPr>
        <w:t xml:space="preserve"> оросители под эти площадки, оборудование и короба.</w:t>
      </w:r>
    </w:p>
    <w:p w:rsidR="00B51715" w:rsidRDefault="0017793A" w:rsidP="0017793A">
      <w:pPr>
        <w:pStyle w:val="APEX5"/>
        <w:rPr>
          <w:lang w:eastAsia="en-US"/>
        </w:rPr>
      </w:pPr>
      <w:r>
        <w:rPr>
          <w:lang w:eastAsia="en-US"/>
        </w:rPr>
        <w:t>Распределительные и питающие трубопроводы АУП выполнены</w:t>
      </w:r>
      <w:r w:rsidR="00B51715">
        <w:rPr>
          <w:lang w:eastAsia="en-US"/>
        </w:rPr>
        <w:t xml:space="preserve"> в основном</w:t>
      </w:r>
      <w:r>
        <w:rPr>
          <w:lang w:eastAsia="en-US"/>
        </w:rPr>
        <w:t xml:space="preserve"> тупиковыми.</w:t>
      </w:r>
      <w:r w:rsidR="00B51715">
        <w:rPr>
          <w:lang w:eastAsia="en-US"/>
        </w:rPr>
        <w:t xml:space="preserve"> Питающие трубопроводы АУП в автостоянке имеют кольцевые участки.</w:t>
      </w:r>
    </w:p>
    <w:p w:rsidR="00B51715" w:rsidRDefault="00BA3894" w:rsidP="0017793A">
      <w:pPr>
        <w:pStyle w:val="APEX5"/>
        <w:rPr>
          <w:lang w:eastAsia="en-US"/>
        </w:rPr>
      </w:pPr>
      <w:r w:rsidRPr="00BA3894">
        <w:rPr>
          <w:lang w:eastAsia="en-US"/>
        </w:rPr>
        <w:t>Тупиковые, кольцевые и подводящие трубопроводы АУП оборудованы промывочными заглушками, либо промывочными кранами с номинальным ди</w:t>
      </w:r>
      <w:r w:rsidR="000F3C0A">
        <w:rPr>
          <w:lang w:eastAsia="en-US"/>
        </w:rPr>
        <w:t>аметром не менее DN</w:t>
      </w:r>
      <w:r w:rsidRPr="00BA3894">
        <w:rPr>
          <w:lang w:eastAsia="en-US"/>
        </w:rPr>
        <w:t>50. Если диаме</w:t>
      </w:r>
      <w:r w:rsidR="000F3C0A">
        <w:rPr>
          <w:lang w:eastAsia="en-US"/>
        </w:rPr>
        <w:t>тр этих трубопроводов меньше DN</w:t>
      </w:r>
      <w:r w:rsidRPr="00BA3894">
        <w:rPr>
          <w:lang w:eastAsia="en-US"/>
        </w:rPr>
        <w:t>50, то диаметр промывочных заглушек либо запорных устройств соответств</w:t>
      </w:r>
      <w:r w:rsidR="00F10D17">
        <w:rPr>
          <w:lang w:eastAsia="en-US"/>
        </w:rPr>
        <w:t>ует</w:t>
      </w:r>
      <w:r w:rsidRPr="00BA3894">
        <w:rPr>
          <w:lang w:eastAsia="en-US"/>
        </w:rPr>
        <w:t xml:space="preserve"> номинальному диаметру трубопровода. В тупиковых трубопроводах промывочный кран или заглушка устанавливаются в конце участка, в кольцевых или закольцованных - в наиболее удаленном месте от ввода (вводов).</w:t>
      </w:r>
    </w:p>
    <w:p w:rsidR="0017793A" w:rsidRDefault="0017793A" w:rsidP="0017793A">
      <w:pPr>
        <w:pStyle w:val="APEX5"/>
        <w:rPr>
          <w:lang w:eastAsia="en-US"/>
        </w:rPr>
      </w:pPr>
      <w:r>
        <w:rPr>
          <w:lang w:eastAsia="en-US"/>
        </w:rPr>
        <w:t xml:space="preserve">Трубопроводы АУП монтируются из труб стальных </w:t>
      </w:r>
      <w:proofErr w:type="spellStart"/>
      <w:r>
        <w:rPr>
          <w:lang w:eastAsia="en-US"/>
        </w:rPr>
        <w:t>водогазопроводных</w:t>
      </w:r>
      <w:proofErr w:type="spellEnd"/>
      <w:r>
        <w:rPr>
          <w:lang w:eastAsia="en-US"/>
        </w:rPr>
        <w:t xml:space="preserve"> по ГОСТ 3262-75* (до DN50 включительно) и стальных электросварных </w:t>
      </w:r>
      <w:proofErr w:type="spellStart"/>
      <w:r>
        <w:rPr>
          <w:lang w:eastAsia="en-US"/>
        </w:rPr>
        <w:t>прямошовных</w:t>
      </w:r>
      <w:proofErr w:type="spellEnd"/>
      <w:r>
        <w:rPr>
          <w:lang w:eastAsia="en-US"/>
        </w:rPr>
        <w:t xml:space="preserve"> по ГОСТ 10704-91 (DN65 и более).</w:t>
      </w:r>
    </w:p>
    <w:p w:rsidR="00DF4824" w:rsidRDefault="00DF4824" w:rsidP="00904204">
      <w:pPr>
        <w:pStyle w:val="APEX0"/>
      </w:pPr>
      <w:bookmarkStart w:id="35" w:name="_Toc100562283"/>
      <w:r>
        <w:t>внутренний противопожарный водопровод</w:t>
      </w:r>
      <w:bookmarkEnd w:id="35"/>
    </w:p>
    <w:p w:rsidR="00DF4824" w:rsidRDefault="00DF4824" w:rsidP="00DF4824">
      <w:pPr>
        <w:pStyle w:val="APEX5"/>
        <w:rPr>
          <w:lang w:eastAsia="en-US"/>
        </w:rPr>
      </w:pPr>
      <w:r>
        <w:rPr>
          <w:lang w:eastAsia="en-US"/>
        </w:rPr>
        <w:t>Внутренний противопожарный водопровод – это совокупность трубопроводов и технических средств, обеспечивающих подачу воды к пожарным кранам (далее – ПК).</w:t>
      </w:r>
    </w:p>
    <w:p w:rsidR="00DF4824" w:rsidRDefault="00DF4824" w:rsidP="00DF4824">
      <w:pPr>
        <w:pStyle w:val="APEX5"/>
        <w:rPr>
          <w:lang w:eastAsia="en-US"/>
        </w:rPr>
      </w:pPr>
      <w:r>
        <w:rPr>
          <w:lang w:eastAsia="en-US"/>
        </w:rPr>
        <w:t>ВПВ предназначен для тушения местных очагов горения в начале его возникновения до прибытия пожарной части.</w:t>
      </w:r>
    </w:p>
    <w:p w:rsidR="00DF4824" w:rsidRPr="00342486" w:rsidRDefault="00DF4824" w:rsidP="00DF4824">
      <w:pPr>
        <w:pStyle w:val="APEX5"/>
        <w:rPr>
          <w:lang w:eastAsia="en-US"/>
        </w:rPr>
      </w:pPr>
      <w:r w:rsidRPr="00342486">
        <w:rPr>
          <w:lang w:eastAsia="en-US"/>
        </w:rPr>
        <w:t>Согласно</w:t>
      </w:r>
      <w:r w:rsidR="00C4358D">
        <w:rPr>
          <w:lang w:eastAsia="en-US"/>
        </w:rPr>
        <w:t xml:space="preserve"> </w:t>
      </w:r>
      <w:r w:rsidRPr="00342486">
        <w:rPr>
          <w:lang w:eastAsia="en-US"/>
        </w:rPr>
        <w:t>СП 10.13130.20</w:t>
      </w:r>
      <w:r w:rsidR="00AE7A0B">
        <w:rPr>
          <w:lang w:eastAsia="en-US"/>
        </w:rPr>
        <w:t>20</w:t>
      </w:r>
      <w:r w:rsidR="00C8474C">
        <w:rPr>
          <w:lang w:eastAsia="en-US"/>
        </w:rPr>
        <w:t>,</w:t>
      </w:r>
      <w:r w:rsidR="00796026">
        <w:rPr>
          <w:lang w:eastAsia="en-US"/>
        </w:rPr>
        <w:t xml:space="preserve"> </w:t>
      </w:r>
      <w:r w:rsidR="00796026" w:rsidRPr="007F1C78">
        <w:rPr>
          <w:lang w:eastAsia="en-US"/>
        </w:rPr>
        <w:t>СП </w:t>
      </w:r>
      <w:r w:rsidR="007F1C78" w:rsidRPr="007F1C78">
        <w:rPr>
          <w:lang w:eastAsia="en-US"/>
        </w:rPr>
        <w:t>154</w:t>
      </w:r>
      <w:r w:rsidR="00796026" w:rsidRPr="007F1C78">
        <w:rPr>
          <w:lang w:eastAsia="en-US"/>
        </w:rPr>
        <w:t>.131</w:t>
      </w:r>
      <w:r w:rsidR="007F1C78" w:rsidRPr="007F1C78">
        <w:rPr>
          <w:lang w:eastAsia="en-US"/>
        </w:rPr>
        <w:t>3</w:t>
      </w:r>
      <w:r w:rsidR="00796026" w:rsidRPr="007F1C78">
        <w:rPr>
          <w:lang w:eastAsia="en-US"/>
        </w:rPr>
        <w:t>0.20</w:t>
      </w:r>
      <w:r w:rsidR="007F1C78">
        <w:rPr>
          <w:lang w:eastAsia="en-US"/>
        </w:rPr>
        <w:t>13</w:t>
      </w:r>
      <w:r w:rsidR="006E652D">
        <w:rPr>
          <w:lang w:eastAsia="en-US"/>
        </w:rPr>
        <w:t>, заданию на проектирование</w:t>
      </w:r>
      <w:r w:rsidR="00796026">
        <w:rPr>
          <w:lang w:eastAsia="en-US"/>
        </w:rPr>
        <w:t>,</w:t>
      </w:r>
      <w:r w:rsidR="00C8474C">
        <w:rPr>
          <w:lang w:eastAsia="en-US"/>
        </w:rPr>
        <w:t xml:space="preserve"> </w:t>
      </w:r>
      <w:r w:rsidRPr="00342486">
        <w:rPr>
          <w:lang w:eastAsia="en-US"/>
        </w:rPr>
        <w:t>приняты следующие параметры и технические решения:</w:t>
      </w:r>
      <w:bookmarkStart w:id="36" w:name="_GoBack"/>
      <w:bookmarkEnd w:id="36"/>
    </w:p>
    <w:p w:rsidR="00C4358D" w:rsidRDefault="00C4358D" w:rsidP="008B4F59">
      <w:pPr>
        <w:pStyle w:val="APEX5"/>
        <w:numPr>
          <w:ilvl w:val="0"/>
          <w:numId w:val="21"/>
        </w:numPr>
        <w:ind w:left="1134" w:hanging="567"/>
        <w:rPr>
          <w:lang w:eastAsia="en-US"/>
        </w:rPr>
      </w:pPr>
      <w:r w:rsidRPr="00342486">
        <w:rPr>
          <w:lang w:eastAsia="en-US"/>
        </w:rPr>
        <w:t>ВПВ</w:t>
      </w:r>
      <w:r>
        <w:rPr>
          <w:lang w:eastAsia="en-US"/>
        </w:rPr>
        <w:t xml:space="preserve"> </w:t>
      </w:r>
      <w:r w:rsidR="0020760D">
        <w:rPr>
          <w:lang w:eastAsia="en-US"/>
        </w:rPr>
        <w:t xml:space="preserve">подземной </w:t>
      </w:r>
      <w:r>
        <w:rPr>
          <w:lang w:eastAsia="en-US"/>
        </w:rPr>
        <w:t>части</w:t>
      </w:r>
      <w:r w:rsidRPr="00342486">
        <w:rPr>
          <w:lang w:eastAsia="en-US"/>
        </w:rPr>
        <w:t xml:space="preserve"> проектируется на отдельной </w:t>
      </w:r>
      <w:proofErr w:type="spellStart"/>
      <w:r w:rsidRPr="00342486">
        <w:rPr>
          <w:lang w:eastAsia="en-US"/>
        </w:rPr>
        <w:t>водозаполненной</w:t>
      </w:r>
      <w:proofErr w:type="spellEnd"/>
      <w:r w:rsidRPr="00342486">
        <w:rPr>
          <w:lang w:eastAsia="en-US"/>
        </w:rPr>
        <w:t xml:space="preserve"> трубопроводной сети</w:t>
      </w:r>
      <w:r>
        <w:rPr>
          <w:lang w:eastAsia="en-US"/>
        </w:rPr>
        <w:t>, запитанной от насосной группы АУП</w:t>
      </w:r>
      <w:r w:rsidRPr="00342486">
        <w:rPr>
          <w:lang w:eastAsia="en-US"/>
        </w:rPr>
        <w:t>;</w:t>
      </w:r>
    </w:p>
    <w:p w:rsidR="00C4358D" w:rsidRPr="00342486" w:rsidRDefault="00C4358D" w:rsidP="008B4F59">
      <w:pPr>
        <w:pStyle w:val="APEX5"/>
        <w:numPr>
          <w:ilvl w:val="0"/>
          <w:numId w:val="21"/>
        </w:numPr>
        <w:ind w:left="1134" w:hanging="567"/>
        <w:rPr>
          <w:lang w:eastAsia="en-US"/>
        </w:rPr>
      </w:pPr>
      <w:r w:rsidRPr="00342486">
        <w:rPr>
          <w:lang w:eastAsia="en-US"/>
        </w:rPr>
        <w:t>расход воды для ВПВ</w:t>
      </w:r>
      <w:r>
        <w:rPr>
          <w:lang w:eastAsia="en-US"/>
        </w:rPr>
        <w:t xml:space="preserve"> в пожарном отсеке автостоянки </w:t>
      </w:r>
      <w:r w:rsidRPr="00342486">
        <w:rPr>
          <w:lang w:eastAsia="en-US"/>
        </w:rPr>
        <w:t xml:space="preserve">– </w:t>
      </w:r>
      <w:r>
        <w:rPr>
          <w:lang w:eastAsia="en-US"/>
        </w:rPr>
        <w:t>2</w:t>
      </w:r>
      <w:r w:rsidRPr="00342486">
        <w:rPr>
          <w:lang w:eastAsia="en-US"/>
        </w:rPr>
        <w:t xml:space="preserve"> стру</w:t>
      </w:r>
      <w:r>
        <w:rPr>
          <w:lang w:eastAsia="en-US"/>
        </w:rPr>
        <w:t>и</w:t>
      </w:r>
      <w:r w:rsidRPr="00342486">
        <w:rPr>
          <w:lang w:eastAsia="en-US"/>
        </w:rPr>
        <w:t xml:space="preserve"> по</w:t>
      </w:r>
      <w:r>
        <w:rPr>
          <w:lang w:eastAsia="en-US"/>
        </w:rPr>
        <w:t xml:space="preserve"> 5</w:t>
      </w:r>
      <w:r w:rsidRPr="00342486">
        <w:rPr>
          <w:lang w:eastAsia="en-US"/>
        </w:rPr>
        <w:t xml:space="preserve"> л/с каждая;</w:t>
      </w:r>
    </w:p>
    <w:p w:rsidR="00DF4824" w:rsidRPr="00342486" w:rsidRDefault="00DF4824" w:rsidP="008B4F59">
      <w:pPr>
        <w:pStyle w:val="APEX5"/>
        <w:numPr>
          <w:ilvl w:val="0"/>
          <w:numId w:val="21"/>
        </w:numPr>
        <w:ind w:left="1134" w:hanging="567"/>
        <w:rPr>
          <w:lang w:eastAsia="en-US"/>
        </w:rPr>
      </w:pPr>
      <w:r w:rsidRPr="00342486">
        <w:rPr>
          <w:lang w:eastAsia="en-US"/>
        </w:rPr>
        <w:t xml:space="preserve">продолжительность работы ВПВ – </w:t>
      </w:r>
      <w:r w:rsidR="00156F62">
        <w:rPr>
          <w:lang w:eastAsia="en-US"/>
        </w:rPr>
        <w:t>1</w:t>
      </w:r>
      <w:r w:rsidRPr="00342486">
        <w:rPr>
          <w:lang w:eastAsia="en-US"/>
        </w:rPr>
        <w:t xml:space="preserve"> час</w:t>
      </w:r>
      <w:r w:rsidR="0020760D">
        <w:rPr>
          <w:lang w:eastAsia="en-US"/>
        </w:rPr>
        <w:t>, по времени работы АУП</w:t>
      </w:r>
      <w:r w:rsidRPr="00342486">
        <w:rPr>
          <w:lang w:eastAsia="en-US"/>
        </w:rPr>
        <w:t>.</w:t>
      </w:r>
    </w:p>
    <w:p w:rsidR="009D4341" w:rsidRDefault="0020760D" w:rsidP="00256DC5">
      <w:pPr>
        <w:pStyle w:val="APEX5"/>
        <w:rPr>
          <w:lang w:eastAsia="en-US"/>
        </w:rPr>
      </w:pPr>
      <w:r>
        <w:rPr>
          <w:lang w:eastAsia="en-US"/>
        </w:rPr>
        <w:t>Для пожарных кранов предусматриваются</w:t>
      </w:r>
      <w:r w:rsidR="009D4341">
        <w:rPr>
          <w:lang w:eastAsia="en-US"/>
        </w:rPr>
        <w:t xml:space="preserve"> пожарные шкафы ШПК-320-12, в верхней части которых отсек для двух комплектов пожарных кранов,</w:t>
      </w:r>
      <w:r w:rsidR="009D4341" w:rsidRPr="00135AC7">
        <w:rPr>
          <w:lang w:eastAsia="en-US"/>
        </w:rPr>
        <w:t xml:space="preserve"> </w:t>
      </w:r>
      <w:r w:rsidR="009D4341">
        <w:rPr>
          <w:lang w:eastAsia="en-US"/>
        </w:rPr>
        <w:t xml:space="preserve">в нижней части отсек для размещения </w:t>
      </w:r>
      <w:r w:rsidR="009D4341">
        <w:rPr>
          <w:lang w:eastAsia="en-US"/>
        </w:rPr>
        <w:lastRenderedPageBreak/>
        <w:t>двух огнетушителей.</w:t>
      </w:r>
      <w:r w:rsidR="009D4341" w:rsidRPr="00E12676">
        <w:rPr>
          <w:color w:val="FF0000"/>
          <w:lang w:eastAsia="en-US"/>
        </w:rPr>
        <w:t xml:space="preserve"> </w:t>
      </w:r>
      <w:r w:rsidR="009D4341" w:rsidRPr="00E12676">
        <w:rPr>
          <w:lang w:eastAsia="en-US"/>
        </w:rPr>
        <w:t xml:space="preserve">Пожарные шкафы комплектуются кранами </w:t>
      </w:r>
      <w:r w:rsidR="009D4341" w:rsidRPr="00E12676">
        <w:rPr>
          <w:lang w:val="en-US" w:eastAsia="en-US"/>
        </w:rPr>
        <w:t>DN</w:t>
      </w:r>
      <w:r w:rsidR="001E4B8F">
        <w:rPr>
          <w:lang w:eastAsia="en-US"/>
        </w:rPr>
        <w:t>65</w:t>
      </w:r>
      <w:r w:rsidR="009D4341" w:rsidRPr="00E12676">
        <w:rPr>
          <w:lang w:eastAsia="en-US"/>
        </w:rPr>
        <w:t>, рукавами длиной 20 м и стволами с диаметром спрыска 1</w:t>
      </w:r>
      <w:r w:rsidR="001E4B8F">
        <w:rPr>
          <w:lang w:eastAsia="en-US"/>
        </w:rPr>
        <w:t>9</w:t>
      </w:r>
      <w:r w:rsidR="009D4341" w:rsidRPr="00E12676">
        <w:rPr>
          <w:lang w:eastAsia="en-US"/>
        </w:rPr>
        <w:t xml:space="preserve"> мм. Высота комп</w:t>
      </w:r>
      <w:r w:rsidR="009D4341">
        <w:rPr>
          <w:lang w:eastAsia="en-US"/>
        </w:rPr>
        <w:t>актной части струи составляет 12 </w:t>
      </w:r>
      <w:r w:rsidR="009D4341" w:rsidRPr="00E12676">
        <w:rPr>
          <w:lang w:eastAsia="en-US"/>
        </w:rPr>
        <w:t>м.</w:t>
      </w:r>
    </w:p>
    <w:p w:rsidR="00DF4824" w:rsidRDefault="00DF4824" w:rsidP="00DF4824">
      <w:pPr>
        <w:pStyle w:val="APEX5"/>
        <w:rPr>
          <w:lang w:eastAsia="en-US"/>
        </w:rPr>
      </w:pPr>
      <w:r w:rsidRPr="001D7494">
        <w:rPr>
          <w:lang w:eastAsia="en-US"/>
        </w:rPr>
        <w:t>Пожарные краны следует устанавливать таким образом, чтобы отвод, на котором они расположены, находился на высоте (1,</w:t>
      </w:r>
      <w:r w:rsidR="00E04958">
        <w:rPr>
          <w:lang w:eastAsia="en-US"/>
        </w:rPr>
        <w:t>2</w:t>
      </w:r>
      <w:r w:rsidRPr="001D7494">
        <w:rPr>
          <w:lang w:eastAsia="en-US"/>
        </w:rPr>
        <w:t xml:space="preserve"> ± 0,15) м </w:t>
      </w:r>
      <w:proofErr w:type="gramStart"/>
      <w:r w:rsidRPr="001D7494">
        <w:rPr>
          <w:lang w:eastAsia="en-US"/>
        </w:rPr>
        <w:t>над полом помещения</w:t>
      </w:r>
      <w:proofErr w:type="gramEnd"/>
      <w:r w:rsidRPr="001D7494">
        <w:rPr>
          <w:lang w:eastAsia="en-US"/>
        </w:rPr>
        <w:t>, и размещать в пожарных шкафах, имеющих отверстия для проветривания, приспособленных для их опломбирования.</w:t>
      </w:r>
    </w:p>
    <w:p w:rsidR="00DF4824" w:rsidRDefault="00DF4824" w:rsidP="00DF4824">
      <w:pPr>
        <w:pStyle w:val="APEX5"/>
        <w:rPr>
          <w:lang w:eastAsia="en-US"/>
        </w:rPr>
      </w:pPr>
      <w:r>
        <w:rPr>
          <w:lang w:eastAsia="en-US"/>
        </w:rPr>
        <w:t>Каждая точка помещения орошается двумя струями - по одной струе из двух соседних стояков (разных ПК).</w:t>
      </w:r>
    </w:p>
    <w:p w:rsidR="00DF4824" w:rsidRDefault="00DF4824" w:rsidP="00DF4824">
      <w:pPr>
        <w:pStyle w:val="APEX5"/>
        <w:rPr>
          <w:lang w:eastAsia="en-US"/>
        </w:rPr>
      </w:pPr>
      <w:r>
        <w:rPr>
          <w:lang w:eastAsia="en-US"/>
        </w:rPr>
        <w:t>При давлении у пожарных кранов более 0,4 М</w:t>
      </w:r>
      <w:r w:rsidR="00E12676">
        <w:rPr>
          <w:lang w:eastAsia="en-US"/>
        </w:rPr>
        <w:t>П</w:t>
      </w:r>
      <w:r>
        <w:rPr>
          <w:lang w:eastAsia="en-US"/>
        </w:rPr>
        <w:t>а</w:t>
      </w:r>
      <w:r w:rsidR="008A6496">
        <w:rPr>
          <w:lang w:eastAsia="en-US"/>
        </w:rPr>
        <w:t xml:space="preserve"> </w:t>
      </w:r>
      <w:r>
        <w:rPr>
          <w:lang w:eastAsia="en-US"/>
        </w:rPr>
        <w:t>между пожарным клапаном и соединительной головкой предусматривается установка диафрагм, снижающих избыточное давление.</w:t>
      </w:r>
    </w:p>
    <w:p w:rsidR="00DF4824" w:rsidRDefault="00DF4824" w:rsidP="00DF4824">
      <w:pPr>
        <w:pStyle w:val="APEX5"/>
        <w:rPr>
          <w:lang w:eastAsia="en-US"/>
        </w:rPr>
      </w:pPr>
      <w:r>
        <w:rPr>
          <w:lang w:eastAsia="en-US"/>
        </w:rPr>
        <w:t>Система трубопров</w:t>
      </w:r>
      <w:r w:rsidR="0020760D">
        <w:rPr>
          <w:lang w:eastAsia="en-US"/>
        </w:rPr>
        <w:t>одов ВПВ принимается кольцевой</w:t>
      </w:r>
      <w:r w:rsidR="001673BB">
        <w:rPr>
          <w:lang w:eastAsia="en-US"/>
        </w:rPr>
        <w:t>.</w:t>
      </w:r>
    </w:p>
    <w:p w:rsidR="00DF4824" w:rsidRDefault="00DF4824" w:rsidP="00DF4824">
      <w:pPr>
        <w:pStyle w:val="APEX5"/>
        <w:rPr>
          <w:lang w:eastAsia="en-US"/>
        </w:rPr>
      </w:pPr>
      <w:r>
        <w:rPr>
          <w:lang w:eastAsia="en-US"/>
        </w:rPr>
        <w:t xml:space="preserve">Трубопроводы ВПВ </w:t>
      </w:r>
      <w:r w:rsidR="0020760D">
        <w:rPr>
          <w:lang w:eastAsia="en-US"/>
        </w:rPr>
        <w:t xml:space="preserve">монтируются из труб стальных </w:t>
      </w:r>
      <w:proofErr w:type="spellStart"/>
      <w:r w:rsidR="0020760D">
        <w:rPr>
          <w:lang w:eastAsia="en-US"/>
        </w:rPr>
        <w:t>водогазопроводных</w:t>
      </w:r>
      <w:proofErr w:type="spellEnd"/>
      <w:r w:rsidR="0020760D">
        <w:rPr>
          <w:lang w:eastAsia="en-US"/>
        </w:rPr>
        <w:t xml:space="preserve"> по ГОСТ 3262-75* (до DN50 включительно) и стальных электросварных </w:t>
      </w:r>
      <w:proofErr w:type="spellStart"/>
      <w:r w:rsidR="0020760D">
        <w:rPr>
          <w:lang w:eastAsia="en-US"/>
        </w:rPr>
        <w:t>прямошовных</w:t>
      </w:r>
      <w:proofErr w:type="spellEnd"/>
      <w:r w:rsidR="0020760D">
        <w:rPr>
          <w:lang w:eastAsia="en-US"/>
        </w:rPr>
        <w:t xml:space="preserve"> по ГОСТ 10704-91 (DN65 и более)</w:t>
      </w:r>
      <w:r>
        <w:rPr>
          <w:lang w:eastAsia="en-US"/>
        </w:rPr>
        <w:t>.</w:t>
      </w:r>
    </w:p>
    <w:p w:rsidR="001673BB" w:rsidRDefault="001673BB" w:rsidP="00DF4824">
      <w:pPr>
        <w:pStyle w:val="APEX5"/>
        <w:rPr>
          <w:lang w:eastAsia="en-US"/>
        </w:rPr>
      </w:pPr>
    </w:p>
    <w:p w:rsidR="00954A03" w:rsidRDefault="00954A03">
      <w:pPr>
        <w:spacing w:line="240" w:lineRule="auto"/>
        <w:rPr>
          <w:rFonts w:ascii="PT Sans" w:hAnsi="PT Sans"/>
          <w:bCs/>
          <w:sz w:val="22"/>
          <w:szCs w:val="22"/>
          <w:lang w:eastAsia="en-US"/>
        </w:rPr>
      </w:pPr>
      <w:r>
        <w:rPr>
          <w:lang w:eastAsia="en-US"/>
        </w:rPr>
        <w:br w:type="page"/>
      </w:r>
    </w:p>
    <w:p w:rsidR="00954A03" w:rsidRPr="005D47EB" w:rsidRDefault="00954A03" w:rsidP="00954A03">
      <w:pPr>
        <w:pStyle w:val="APEX"/>
        <w:spacing w:before="0" w:line="240" w:lineRule="auto"/>
      </w:pPr>
      <w:bookmarkStart w:id="37" w:name="_Toc506458265"/>
      <w:bookmarkStart w:id="38" w:name="_Toc100562284"/>
      <w:r w:rsidRPr="005D47EB">
        <w:lastRenderedPageBreak/>
        <w:t>ГИДРАВЛИЧЕСКИЙ РАСЧЕТ</w:t>
      </w:r>
      <w:bookmarkEnd w:id="37"/>
      <w:bookmarkEnd w:id="38"/>
    </w:p>
    <w:p w:rsidR="00954A03" w:rsidRDefault="00954A03" w:rsidP="00954A03">
      <w:pPr>
        <w:pStyle w:val="APEX5"/>
        <w:spacing w:after="120" w:line="240" w:lineRule="auto"/>
        <w:rPr>
          <w:lang w:eastAsia="en-US"/>
        </w:rPr>
      </w:pPr>
      <w:r w:rsidRPr="00ED2890">
        <w:rPr>
          <w:lang w:eastAsia="en-US"/>
        </w:rPr>
        <w:t xml:space="preserve">Для определения </w:t>
      </w:r>
      <w:r>
        <w:rPr>
          <w:lang w:eastAsia="en-US"/>
        </w:rPr>
        <w:t xml:space="preserve">расходов воды на пожаротушение и </w:t>
      </w:r>
      <w:r w:rsidRPr="00ED2890">
        <w:rPr>
          <w:lang w:eastAsia="en-US"/>
        </w:rPr>
        <w:t>потребных напоров</w:t>
      </w:r>
      <w:r>
        <w:rPr>
          <w:lang w:eastAsia="en-US"/>
        </w:rPr>
        <w:t>, а также</w:t>
      </w:r>
      <w:r w:rsidRPr="00ED2890">
        <w:rPr>
          <w:lang w:eastAsia="en-US"/>
        </w:rPr>
        <w:t xml:space="preserve"> </w:t>
      </w:r>
      <w:r>
        <w:rPr>
          <w:lang w:eastAsia="en-US"/>
        </w:rPr>
        <w:t>подбора насосных установок произведены гидравлические расчеты:</w:t>
      </w:r>
    </w:p>
    <w:p w:rsidR="00954A03" w:rsidRDefault="00954A03" w:rsidP="008B4F59">
      <w:pPr>
        <w:pStyle w:val="APEX5"/>
        <w:numPr>
          <w:ilvl w:val="0"/>
          <w:numId w:val="22"/>
        </w:numPr>
        <w:spacing w:after="120" w:line="240" w:lineRule="auto"/>
        <w:rPr>
          <w:lang w:eastAsia="en-US"/>
        </w:rPr>
      </w:pPr>
      <w:r w:rsidRPr="00ED2890">
        <w:rPr>
          <w:lang w:eastAsia="en-US"/>
        </w:rPr>
        <w:t xml:space="preserve">автоматической установки пожаротушения </w:t>
      </w:r>
      <w:r>
        <w:rPr>
          <w:lang w:eastAsia="en-US"/>
        </w:rPr>
        <w:t>и внутреннего противопожарного водопровода подземного</w:t>
      </w:r>
      <w:r w:rsidRPr="00ED2890">
        <w:rPr>
          <w:lang w:eastAsia="en-US"/>
        </w:rPr>
        <w:t xml:space="preserve"> </w:t>
      </w:r>
      <w:r>
        <w:rPr>
          <w:lang w:eastAsia="en-US"/>
        </w:rPr>
        <w:t>этажа;</w:t>
      </w:r>
    </w:p>
    <w:p w:rsidR="00954A03" w:rsidRDefault="00954A03" w:rsidP="008B4F59">
      <w:pPr>
        <w:pStyle w:val="APEX5"/>
        <w:numPr>
          <w:ilvl w:val="0"/>
          <w:numId w:val="22"/>
        </w:numPr>
        <w:spacing w:after="120" w:line="240" w:lineRule="auto"/>
        <w:rPr>
          <w:lang w:eastAsia="en-US"/>
        </w:rPr>
      </w:pPr>
      <w:r w:rsidRPr="00ED2890">
        <w:rPr>
          <w:lang w:eastAsia="en-US"/>
        </w:rPr>
        <w:t xml:space="preserve">автоматической установки пожаротушения </w:t>
      </w:r>
      <w:r>
        <w:rPr>
          <w:lang w:eastAsia="en-US"/>
        </w:rPr>
        <w:t>и внутреннего противопожарного водопровода надземной части.</w:t>
      </w:r>
    </w:p>
    <w:p w:rsidR="00954A03" w:rsidRDefault="003F6A46" w:rsidP="00954A03">
      <w:pPr>
        <w:pStyle w:val="APEX5"/>
        <w:spacing w:after="120" w:line="240" w:lineRule="auto"/>
        <w:rPr>
          <w:lang w:eastAsia="en-US"/>
        </w:rPr>
      </w:pPr>
      <w:r>
        <w:rPr>
          <w:lang w:eastAsia="en-US"/>
        </w:rPr>
        <w:t>При расчетах учитываются:</w:t>
      </w:r>
    </w:p>
    <w:p w:rsidR="00954A03" w:rsidRDefault="00A7614A" w:rsidP="008B4F59">
      <w:pPr>
        <w:pStyle w:val="APEX5"/>
        <w:numPr>
          <w:ilvl w:val="0"/>
          <w:numId w:val="23"/>
        </w:numPr>
        <w:spacing w:after="120" w:line="240" w:lineRule="auto"/>
        <w:rPr>
          <w:lang w:eastAsia="en-US"/>
        </w:rPr>
      </w:pPr>
      <w:r>
        <w:rPr>
          <w:lang w:eastAsia="en-US"/>
        </w:rPr>
        <w:t>нормативные минимальные интенсивность орошения, расход воды на пожаротушение;</w:t>
      </w:r>
    </w:p>
    <w:p w:rsidR="00A7614A" w:rsidRDefault="00A7614A" w:rsidP="008B4F59">
      <w:pPr>
        <w:pStyle w:val="APEX5"/>
        <w:numPr>
          <w:ilvl w:val="0"/>
          <w:numId w:val="23"/>
        </w:numPr>
        <w:spacing w:after="120" w:line="240" w:lineRule="auto"/>
        <w:rPr>
          <w:lang w:eastAsia="en-US"/>
        </w:rPr>
      </w:pPr>
      <w:r>
        <w:rPr>
          <w:lang w:eastAsia="en-US"/>
        </w:rPr>
        <w:t xml:space="preserve">геометрическое расположение расчётной площади </w:t>
      </w:r>
      <w:r w:rsidR="003F6A46">
        <w:rPr>
          <w:lang w:eastAsia="en-US"/>
        </w:rPr>
        <w:t>АУП</w:t>
      </w:r>
      <w:r>
        <w:rPr>
          <w:lang w:eastAsia="en-US"/>
        </w:rPr>
        <w:t>, диктующих ПК ВПВ;</w:t>
      </w:r>
    </w:p>
    <w:p w:rsidR="00954A03" w:rsidRDefault="00954A03" w:rsidP="008B4F59">
      <w:pPr>
        <w:pStyle w:val="APEX5"/>
        <w:numPr>
          <w:ilvl w:val="0"/>
          <w:numId w:val="23"/>
        </w:numPr>
        <w:spacing w:after="120" w:line="240" w:lineRule="auto"/>
        <w:rPr>
          <w:lang w:eastAsia="en-US"/>
        </w:rPr>
      </w:pPr>
      <w:r>
        <w:rPr>
          <w:lang w:eastAsia="en-US"/>
        </w:rPr>
        <w:t>трассировка сетей трубопроводов, размещение насосных установок пожаротушения;</w:t>
      </w:r>
    </w:p>
    <w:p w:rsidR="00954A03" w:rsidRDefault="00954A03" w:rsidP="008B4F59">
      <w:pPr>
        <w:pStyle w:val="APEX5"/>
        <w:numPr>
          <w:ilvl w:val="0"/>
          <w:numId w:val="23"/>
        </w:numPr>
        <w:spacing w:after="120" w:line="240" w:lineRule="auto"/>
        <w:rPr>
          <w:lang w:eastAsia="en-US"/>
        </w:rPr>
      </w:pPr>
      <w:r>
        <w:rPr>
          <w:lang w:eastAsia="en-US"/>
        </w:rPr>
        <w:t>технические характеристики оборудования.</w:t>
      </w:r>
    </w:p>
    <w:p w:rsidR="00954A03" w:rsidRDefault="00954A03" w:rsidP="00954A03">
      <w:pPr>
        <w:pStyle w:val="APEX5"/>
        <w:spacing w:after="120" w:line="240" w:lineRule="auto"/>
        <w:rPr>
          <w:lang w:eastAsia="en-US"/>
        </w:rPr>
      </w:pPr>
      <w:r>
        <w:rPr>
          <w:lang w:eastAsia="en-US"/>
        </w:rPr>
        <w:t xml:space="preserve">Методика расчета </w:t>
      </w:r>
      <w:proofErr w:type="spellStart"/>
      <w:r>
        <w:rPr>
          <w:lang w:eastAsia="en-US"/>
        </w:rPr>
        <w:t>спринклерных</w:t>
      </w:r>
      <w:proofErr w:type="spellEnd"/>
      <w:r>
        <w:rPr>
          <w:lang w:eastAsia="en-US"/>
        </w:rPr>
        <w:t xml:space="preserve"> </w:t>
      </w:r>
      <w:r w:rsidR="003F6A46">
        <w:rPr>
          <w:lang w:eastAsia="en-US"/>
        </w:rPr>
        <w:t>АУП</w:t>
      </w:r>
      <w:r w:rsidR="00A7614A">
        <w:rPr>
          <w:lang w:eastAsia="en-US"/>
        </w:rPr>
        <w:t xml:space="preserve"> соответствует приложению «Б</w:t>
      </w:r>
      <w:r>
        <w:rPr>
          <w:lang w:eastAsia="en-US"/>
        </w:rPr>
        <w:t>» СП </w:t>
      </w:r>
      <w:r w:rsidRPr="004F0ECC">
        <w:rPr>
          <w:rFonts w:eastAsia="Calibri"/>
        </w:rPr>
        <w:t>48</w:t>
      </w:r>
      <w:r>
        <w:rPr>
          <w:rFonts w:eastAsia="Calibri"/>
        </w:rPr>
        <w:t>5</w:t>
      </w:r>
      <w:r w:rsidRPr="004F0ECC">
        <w:rPr>
          <w:rFonts w:eastAsia="Calibri"/>
        </w:rPr>
        <w:t>.1311500.2020</w:t>
      </w:r>
      <w:r>
        <w:rPr>
          <w:lang w:eastAsia="en-US"/>
        </w:rPr>
        <w:t xml:space="preserve">. </w:t>
      </w:r>
      <w:r w:rsidR="003F6A46">
        <w:rPr>
          <w:lang w:eastAsia="en-US"/>
        </w:rPr>
        <w:t>Потери напора в трубопроводах</w:t>
      </w:r>
      <w:r>
        <w:rPr>
          <w:lang w:eastAsia="en-US"/>
        </w:rPr>
        <w:t xml:space="preserve"> ВПВ рассчитаны</w:t>
      </w:r>
      <w:r w:rsidR="003F6A46">
        <w:rPr>
          <w:lang w:eastAsia="en-US"/>
        </w:rPr>
        <w:t xml:space="preserve"> по аналогичной методике, с расходами, принятыми</w:t>
      </w:r>
      <w:r>
        <w:rPr>
          <w:lang w:eastAsia="en-US"/>
        </w:rPr>
        <w:t xml:space="preserve"> в соответствии с</w:t>
      </w:r>
      <w:r w:rsidR="0051305A">
        <w:rPr>
          <w:lang w:eastAsia="en-US"/>
        </w:rPr>
        <w:t xml:space="preserve"> заданием на проектирование и</w:t>
      </w:r>
      <w:r>
        <w:rPr>
          <w:lang w:eastAsia="en-US"/>
        </w:rPr>
        <w:t xml:space="preserve"> СП 10.13130.2020.</w:t>
      </w:r>
    </w:p>
    <w:p w:rsidR="00954A03" w:rsidRDefault="00954A03" w:rsidP="00954A03">
      <w:pPr>
        <w:pStyle w:val="APEX5"/>
        <w:spacing w:after="120" w:line="240" w:lineRule="auto"/>
        <w:rPr>
          <w:lang w:eastAsia="en-US"/>
        </w:rPr>
      </w:pPr>
      <w:r>
        <w:rPr>
          <w:lang w:eastAsia="en-US"/>
        </w:rPr>
        <w:t xml:space="preserve">Расчетный расход воды </w:t>
      </w:r>
      <w:r>
        <w:rPr>
          <w:lang w:val="en-US" w:eastAsia="en-US"/>
        </w:rPr>
        <w:t>q</w:t>
      </w:r>
      <w:r>
        <w:rPr>
          <w:lang w:eastAsia="en-US"/>
        </w:rPr>
        <w:t>, л/с</w:t>
      </w:r>
      <w:r w:rsidRPr="00861208">
        <w:rPr>
          <w:lang w:eastAsia="en-US"/>
        </w:rPr>
        <w:t xml:space="preserve"> </w:t>
      </w:r>
      <w:r>
        <w:rPr>
          <w:lang w:eastAsia="en-US"/>
        </w:rPr>
        <w:t xml:space="preserve">через диктующий ороситель, расположенный в диктующей защищаемой орошаемой площади </w:t>
      </w:r>
      <w:r w:rsidR="003F6A46">
        <w:rPr>
          <w:lang w:eastAsia="en-US"/>
        </w:rPr>
        <w:t>АУП</w:t>
      </w:r>
      <w:r>
        <w:rPr>
          <w:lang w:eastAsia="en-US"/>
        </w:rPr>
        <w:t>, определяется по формуле:</w:t>
      </w:r>
    </w:p>
    <w:tbl>
      <w:tblPr>
        <w:tblStyle w:val="af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8212"/>
        <w:gridCol w:w="567"/>
      </w:tblGrid>
      <w:tr w:rsidR="00954A03" w:rsidTr="00954A03">
        <w:trPr>
          <w:trHeight w:val="397"/>
        </w:trPr>
        <w:tc>
          <w:tcPr>
            <w:tcW w:w="577" w:type="dxa"/>
            <w:vAlign w:val="center"/>
          </w:tcPr>
          <w:p w:rsidR="00954A03" w:rsidRDefault="00954A03" w:rsidP="00954A03">
            <w:pPr>
              <w:pStyle w:val="APEX8"/>
              <w:ind w:firstLine="0"/>
            </w:pPr>
          </w:p>
        </w:tc>
        <w:tc>
          <w:tcPr>
            <w:tcW w:w="8212" w:type="dxa"/>
            <w:vAlign w:val="center"/>
          </w:tcPr>
          <w:p w:rsidR="00954A03" w:rsidRPr="00F72BAD" w:rsidRDefault="00954A03" w:rsidP="00954A03">
            <w:pPr>
              <w:pStyle w:val="APEX5"/>
              <w:spacing w:after="120" w:line="240" w:lineRule="auto"/>
              <w:rPr>
                <w:lang w:val="en-US" w:eastAsia="en-US"/>
              </w:rPr>
            </w:pPr>
            <m:oMathPara>
              <m:oMath>
                <m:r>
                  <m:rPr>
                    <m:sty m:val="p"/>
                  </m:rPr>
                  <w:rPr>
                    <w:rFonts w:ascii="Cambria Math" w:hAnsi="Cambria Math"/>
                    <w:lang w:eastAsia="en-US"/>
                  </w:rPr>
                  <m:t>q=10K</m:t>
                </m:r>
                <m:rad>
                  <m:radPr>
                    <m:degHide m:val="1"/>
                    <m:ctrlPr>
                      <w:rPr>
                        <w:rFonts w:ascii="Cambria Math" w:hAnsi="Cambria Math"/>
                        <w:lang w:eastAsia="en-US"/>
                      </w:rPr>
                    </m:ctrlPr>
                  </m:radPr>
                  <m:deg/>
                  <m:e>
                    <m:sSub>
                      <m:sSubPr>
                        <m:ctrlPr>
                          <w:rPr>
                            <w:rFonts w:ascii="Cambria Math" w:hAnsi="Cambria Math"/>
                            <w:lang w:eastAsia="en-US"/>
                          </w:rPr>
                        </m:ctrlPr>
                      </m:sSubPr>
                      <m:e>
                        <m:r>
                          <m:rPr>
                            <m:sty m:val="p"/>
                          </m:rPr>
                          <w:rPr>
                            <w:rFonts w:ascii="Cambria Math" w:hAnsi="Cambria Math"/>
                            <w:lang w:eastAsia="en-US"/>
                          </w:rPr>
                          <m:t>P</m:t>
                        </m:r>
                      </m:e>
                      <m:sub>
                        <m:r>
                          <w:rPr>
                            <w:rFonts w:ascii="Cambria Math" w:hAnsi="Cambria Math"/>
                            <w:lang w:eastAsia="en-US"/>
                          </w:rPr>
                          <m:t>д</m:t>
                        </m:r>
                      </m:sub>
                    </m:sSub>
                  </m:e>
                </m:rad>
              </m:oMath>
            </m:oMathPara>
          </w:p>
        </w:tc>
        <w:tc>
          <w:tcPr>
            <w:tcW w:w="567" w:type="dxa"/>
            <w:vAlign w:val="center"/>
          </w:tcPr>
          <w:p w:rsidR="00954A03" w:rsidRPr="0044119B" w:rsidRDefault="00954A03" w:rsidP="00954A03">
            <w:pPr>
              <w:pStyle w:val="APEX8"/>
              <w:rPr>
                <w:lang w:val="en-US"/>
              </w:rPr>
            </w:pPr>
            <w:bookmarkStart w:id="39" w:name="_Ref485802845"/>
            <w:r>
              <w:rPr>
                <w:lang w:val="en-US"/>
              </w:rPr>
              <w:t>(</w:t>
            </w:r>
            <w:bookmarkEnd w:id="39"/>
            <w:r>
              <w:t>1</w:t>
            </w:r>
            <w:r>
              <w:rPr>
                <w:lang w:val="en-US"/>
              </w:rPr>
              <w:t>)</w:t>
            </w: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r w:rsidRPr="00F72BAD">
              <w:rPr>
                <w:rFonts w:ascii="PT Sans" w:hAnsi="PT Sans"/>
                <w:lang w:eastAsia="en-US"/>
              </w:rPr>
              <w:t>где:</w:t>
            </w: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K</w:t>
            </w:r>
            <w:r w:rsidRPr="00F72BAD">
              <w:rPr>
                <w:lang w:eastAsia="en-US"/>
              </w:rPr>
              <w:t xml:space="preserve"> – </w:t>
            </w:r>
            <w:r>
              <w:rPr>
                <w:lang w:eastAsia="en-US"/>
              </w:rPr>
              <w:t>коэффициент производительности оросителя, принимаемый по технической документации на изделие, л/(с·МПа</w:t>
            </w:r>
            <w:r w:rsidRPr="00F72BAD">
              <w:rPr>
                <w:vertAlign w:val="superscript"/>
                <w:lang w:eastAsia="en-US"/>
              </w:rPr>
              <w:t>0,5</w:t>
            </w:r>
            <w:r>
              <w:rPr>
                <w:lang w:eastAsia="en-US"/>
              </w:rPr>
              <w:t>);</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sidRPr="00136318">
              <w:rPr>
                <w:vertAlign w:val="subscript"/>
                <w:lang w:eastAsia="en-US"/>
              </w:rPr>
              <w:t>д</w:t>
            </w:r>
            <w:r>
              <w:rPr>
                <w:lang w:eastAsia="en-US"/>
              </w:rPr>
              <w:t xml:space="preserve"> – давление перед оросителем, МПа (для диктующего оросителя определяется по графику зависимости интенсивности орошения от давления, приведенному в технических данных оросителя).</w:t>
            </w:r>
          </w:p>
        </w:tc>
        <w:tc>
          <w:tcPr>
            <w:tcW w:w="567" w:type="dxa"/>
            <w:vAlign w:val="center"/>
          </w:tcPr>
          <w:p w:rsidR="00954A03" w:rsidRPr="00F72BAD" w:rsidRDefault="00954A03" w:rsidP="00954A03">
            <w:pPr>
              <w:pStyle w:val="APEX8"/>
            </w:pPr>
          </w:p>
        </w:tc>
      </w:tr>
    </w:tbl>
    <w:p w:rsidR="00954A03" w:rsidRDefault="00954A03" w:rsidP="00954A03">
      <w:pPr>
        <w:pStyle w:val="APEX5"/>
        <w:spacing w:after="120" w:line="240" w:lineRule="auto"/>
        <w:rPr>
          <w:lang w:eastAsia="en-US"/>
        </w:rPr>
      </w:pPr>
      <w:r>
        <w:rPr>
          <w:lang w:eastAsia="en-US"/>
        </w:rPr>
        <w:t xml:space="preserve">Потеря давления </w:t>
      </w:r>
      <w:proofErr w:type="gramStart"/>
      <w:r>
        <w:rPr>
          <w:lang w:val="en-US" w:eastAsia="en-US"/>
        </w:rPr>
        <w:t>P</w:t>
      </w:r>
      <w:r>
        <w:rPr>
          <w:vertAlign w:val="subscript"/>
          <w:lang w:val="en-US" w:eastAsia="en-US"/>
        </w:rPr>
        <w:t>i</w:t>
      </w:r>
      <w:r>
        <w:rPr>
          <w:vertAlign w:val="subscript"/>
          <w:lang w:eastAsia="en-US"/>
        </w:rPr>
        <w:t>..</w:t>
      </w:r>
      <w:proofErr w:type="spellStart"/>
      <w:proofErr w:type="gramEnd"/>
      <w:r>
        <w:rPr>
          <w:vertAlign w:val="subscript"/>
          <w:lang w:val="en-US" w:eastAsia="en-US"/>
        </w:rPr>
        <w:t>i</w:t>
      </w:r>
      <w:proofErr w:type="spellEnd"/>
      <w:r w:rsidRPr="005B16FA">
        <w:rPr>
          <w:vertAlign w:val="subscript"/>
          <w:lang w:eastAsia="en-US"/>
        </w:rPr>
        <w:t>+1</w:t>
      </w:r>
      <w:r>
        <w:rPr>
          <w:lang w:eastAsia="en-US"/>
        </w:rPr>
        <w:t xml:space="preserve">, МПа на участке трубопровода между точками (оросителями) </w:t>
      </w:r>
      <w:proofErr w:type="spellStart"/>
      <w:r>
        <w:rPr>
          <w:lang w:val="en-US" w:eastAsia="en-US"/>
        </w:rPr>
        <w:t>i</w:t>
      </w:r>
      <w:proofErr w:type="spellEnd"/>
      <w:r w:rsidRPr="00F72BAD">
        <w:rPr>
          <w:lang w:eastAsia="en-US"/>
        </w:rPr>
        <w:t xml:space="preserve"> </w:t>
      </w:r>
      <w:r>
        <w:rPr>
          <w:lang w:eastAsia="en-US"/>
        </w:rPr>
        <w:t>и</w:t>
      </w:r>
      <w:r w:rsidRPr="00F72BAD">
        <w:rPr>
          <w:lang w:eastAsia="en-US"/>
        </w:rPr>
        <w:t xml:space="preserve"> </w:t>
      </w:r>
      <w:proofErr w:type="spellStart"/>
      <w:r>
        <w:rPr>
          <w:lang w:val="en-US" w:eastAsia="en-US"/>
        </w:rPr>
        <w:t>i</w:t>
      </w:r>
      <w:proofErr w:type="spellEnd"/>
      <w:r w:rsidRPr="00447864">
        <w:rPr>
          <w:lang w:eastAsia="en-US"/>
        </w:rPr>
        <w:t>+1</w:t>
      </w:r>
      <w:r>
        <w:rPr>
          <w:lang w:eastAsia="en-US"/>
        </w:rPr>
        <w:t xml:space="preserve"> определяется по формуле:</w:t>
      </w:r>
    </w:p>
    <w:tbl>
      <w:tblPr>
        <w:tblStyle w:val="af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8212"/>
        <w:gridCol w:w="567"/>
      </w:tblGrid>
      <w:tr w:rsidR="00954A03" w:rsidTr="00954A03">
        <w:trPr>
          <w:trHeight w:val="397"/>
        </w:trPr>
        <w:tc>
          <w:tcPr>
            <w:tcW w:w="567" w:type="dxa"/>
            <w:vAlign w:val="center"/>
          </w:tcPr>
          <w:p w:rsidR="00954A03" w:rsidRDefault="00954A03" w:rsidP="00954A03">
            <w:pPr>
              <w:pStyle w:val="APEX8"/>
              <w:ind w:firstLine="0"/>
            </w:pPr>
          </w:p>
        </w:tc>
        <w:tc>
          <w:tcPr>
            <w:tcW w:w="8222" w:type="dxa"/>
            <w:vAlign w:val="center"/>
          </w:tcPr>
          <w:p w:rsidR="00954A03" w:rsidRPr="00F72BAD" w:rsidRDefault="009E0109" w:rsidP="00954A03">
            <w:pPr>
              <w:pStyle w:val="APEX5"/>
              <w:spacing w:after="120" w:line="240" w:lineRule="auto"/>
              <w:rPr>
                <w:lang w:val="en-US" w:eastAsia="en-US"/>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i.. i+1</m:t>
                    </m:r>
                  </m:sub>
                </m:sSub>
                <m:r>
                  <m:rPr>
                    <m:sty m:val="p"/>
                  </m:rPr>
                  <w:rPr>
                    <w:rFonts w:ascii="Cambria Math" w:hAnsi="Cambria Math"/>
                    <w:lang w:eastAsia="en-US"/>
                  </w:rPr>
                  <m:t>=</m:t>
                </m:r>
                <m:f>
                  <m:fPr>
                    <m:ctrlPr>
                      <w:rPr>
                        <w:rFonts w:ascii="Cambria Math" w:hAnsi="Cambria Math"/>
                        <w:lang w:eastAsia="en-US"/>
                      </w:rPr>
                    </m:ctrlPr>
                  </m:fPr>
                  <m:num>
                    <m:sSup>
                      <m:sSupPr>
                        <m:ctrlPr>
                          <w:rPr>
                            <w:rFonts w:ascii="Cambria Math" w:hAnsi="Cambria Math"/>
                            <w:lang w:eastAsia="en-US"/>
                          </w:rPr>
                        </m:ctrlPr>
                      </m:sSupPr>
                      <m:e>
                        <m:r>
                          <m:rPr>
                            <m:sty m:val="p"/>
                          </m:rPr>
                          <w:rPr>
                            <w:rFonts w:ascii="Cambria Math" w:hAnsi="Cambria Math"/>
                            <w:lang w:eastAsia="en-US"/>
                          </w:rPr>
                          <m:t>Q</m:t>
                        </m:r>
                      </m:e>
                      <m:sup>
                        <m:r>
                          <m:rPr>
                            <m:sty m:val="p"/>
                          </m:rPr>
                          <w:rPr>
                            <w:rFonts w:ascii="Cambria Math" w:hAnsi="Cambria Math"/>
                            <w:lang w:eastAsia="en-US"/>
                          </w:rPr>
                          <m:t>2</m:t>
                        </m:r>
                      </m:sup>
                    </m:sSup>
                    <m:sSub>
                      <m:sSubPr>
                        <m:ctrlPr>
                          <w:rPr>
                            <w:rFonts w:ascii="Cambria Math" w:hAnsi="Cambria Math"/>
                            <w:lang w:eastAsia="en-US"/>
                          </w:rPr>
                        </m:ctrlPr>
                      </m:sSubPr>
                      <m:e>
                        <m:r>
                          <m:rPr>
                            <m:sty m:val="p"/>
                          </m:rPr>
                          <w:rPr>
                            <w:rFonts w:ascii="Cambria Math" w:hAnsi="Cambria Math"/>
                            <w:lang w:eastAsia="en-US"/>
                          </w:rPr>
                          <m:t>L</m:t>
                        </m:r>
                      </m:e>
                      <m:sub>
                        <m:r>
                          <m:rPr>
                            <m:sty m:val="p"/>
                          </m:rPr>
                          <w:rPr>
                            <w:rFonts w:ascii="Cambria Math" w:hAnsi="Cambria Math"/>
                            <w:lang w:eastAsia="en-US"/>
                          </w:rPr>
                          <m:t>i.. i+1</m:t>
                        </m:r>
                      </m:sub>
                    </m:sSub>
                  </m:num>
                  <m:den>
                    <m:r>
                      <m:rPr>
                        <m:sty m:val="p"/>
                      </m:rPr>
                      <w:rPr>
                        <w:rFonts w:ascii="Cambria Math" w:hAnsi="Cambria Math"/>
                        <w:lang w:eastAsia="en-US"/>
                      </w:rPr>
                      <m:t>100</m:t>
                    </m:r>
                    <m:sSub>
                      <m:sSubPr>
                        <m:ctrlPr>
                          <w:rPr>
                            <w:rFonts w:ascii="Cambria Math" w:hAnsi="Cambria Math"/>
                            <w:lang w:eastAsia="en-US"/>
                          </w:rPr>
                        </m:ctrlPr>
                      </m:sSubPr>
                      <m:e>
                        <m:r>
                          <m:rPr>
                            <m:sty m:val="p"/>
                          </m:rPr>
                          <w:rPr>
                            <w:rFonts w:ascii="Cambria Math" w:hAnsi="Cambria Math"/>
                            <w:lang w:eastAsia="en-US"/>
                          </w:rPr>
                          <m:t>K</m:t>
                        </m:r>
                      </m:e>
                      <m:sub>
                        <m:r>
                          <m:rPr>
                            <m:sty m:val="p"/>
                          </m:rPr>
                          <w:rPr>
                            <w:rFonts w:ascii="Cambria Math" w:hAnsi="Cambria Math"/>
                            <w:lang w:eastAsia="en-US"/>
                          </w:rPr>
                          <m:t>т</m:t>
                        </m:r>
                      </m:sub>
                    </m:sSub>
                  </m:den>
                </m:f>
              </m:oMath>
            </m:oMathPara>
          </w:p>
        </w:tc>
        <w:tc>
          <w:tcPr>
            <w:tcW w:w="567" w:type="dxa"/>
            <w:vAlign w:val="center"/>
          </w:tcPr>
          <w:p w:rsidR="00954A03" w:rsidRPr="0044119B" w:rsidRDefault="00954A03" w:rsidP="00954A03">
            <w:pPr>
              <w:pStyle w:val="APEX8"/>
              <w:rPr>
                <w:lang w:val="en-US"/>
              </w:rPr>
            </w:pPr>
            <w:r>
              <w:rPr>
                <w:lang w:val="en-US"/>
              </w:rPr>
              <w:t>(</w:t>
            </w:r>
            <w:r>
              <w:t>2</w:t>
            </w:r>
            <w:r>
              <w:rPr>
                <w:lang w:val="en-US"/>
              </w:rPr>
              <w:t>)</w:t>
            </w:r>
          </w:p>
        </w:tc>
      </w:tr>
      <w:tr w:rsidR="00954A03" w:rsidTr="00954A03">
        <w:trPr>
          <w:trHeight w:val="397"/>
        </w:trPr>
        <w:tc>
          <w:tcPr>
            <w:tcW w:w="567" w:type="dxa"/>
            <w:vAlign w:val="center"/>
          </w:tcPr>
          <w:p w:rsidR="00954A03" w:rsidRPr="00F72BAD" w:rsidRDefault="00954A03" w:rsidP="00954A03">
            <w:pPr>
              <w:pStyle w:val="APEX8"/>
              <w:spacing w:line="240" w:lineRule="auto"/>
              <w:ind w:firstLine="0"/>
              <w:rPr>
                <w:rFonts w:ascii="PT Sans" w:hAnsi="PT Sans"/>
              </w:rPr>
            </w:pPr>
            <w:r w:rsidRPr="00F72BAD">
              <w:rPr>
                <w:rFonts w:ascii="PT Sans" w:hAnsi="PT Sans"/>
                <w:lang w:eastAsia="en-US"/>
              </w:rPr>
              <w:t>где:</w:t>
            </w:r>
          </w:p>
        </w:tc>
        <w:tc>
          <w:tcPr>
            <w:tcW w:w="8222" w:type="dxa"/>
            <w:vAlign w:val="center"/>
          </w:tcPr>
          <w:p w:rsidR="00954A03" w:rsidRPr="00F72BAD" w:rsidRDefault="00954A03" w:rsidP="00954A03">
            <w:pPr>
              <w:pStyle w:val="APEX5"/>
              <w:spacing w:before="0" w:line="240" w:lineRule="auto"/>
              <w:ind w:firstLine="0"/>
              <w:rPr>
                <w:lang w:eastAsia="en-US"/>
              </w:rPr>
            </w:pPr>
            <w:r>
              <w:rPr>
                <w:lang w:val="en-US" w:eastAsia="en-US"/>
              </w:rPr>
              <w:t>Q</w:t>
            </w:r>
            <w:r w:rsidRPr="00F72BAD">
              <w:rPr>
                <w:lang w:eastAsia="en-US"/>
              </w:rPr>
              <w:t xml:space="preserve"> – </w:t>
            </w:r>
            <w:r>
              <w:rPr>
                <w:lang w:eastAsia="en-US"/>
              </w:rPr>
              <w:t>суммарный расход через участок</w:t>
            </w:r>
            <w:r w:rsidRPr="00F72BAD">
              <w:rPr>
                <w:lang w:eastAsia="en-US"/>
              </w:rPr>
              <w:t>, л/с;</w:t>
            </w:r>
          </w:p>
        </w:tc>
        <w:tc>
          <w:tcPr>
            <w:tcW w:w="567" w:type="dxa"/>
            <w:vAlign w:val="center"/>
          </w:tcPr>
          <w:p w:rsidR="00954A03" w:rsidRPr="00F72BAD" w:rsidRDefault="00954A03" w:rsidP="00954A03">
            <w:pPr>
              <w:pStyle w:val="APEX8"/>
            </w:pPr>
          </w:p>
        </w:tc>
      </w:tr>
      <w:tr w:rsidR="00954A03" w:rsidTr="00954A03">
        <w:trPr>
          <w:trHeight w:val="397"/>
        </w:trPr>
        <w:tc>
          <w:tcPr>
            <w:tcW w:w="567" w:type="dxa"/>
            <w:vAlign w:val="center"/>
          </w:tcPr>
          <w:p w:rsidR="00954A03" w:rsidRPr="00F72BAD" w:rsidRDefault="00954A03" w:rsidP="00954A03">
            <w:pPr>
              <w:pStyle w:val="APEX8"/>
              <w:spacing w:line="240" w:lineRule="auto"/>
              <w:ind w:firstLine="0"/>
              <w:rPr>
                <w:rFonts w:ascii="PT Sans" w:hAnsi="PT Sans"/>
                <w:lang w:eastAsia="en-US"/>
              </w:rPr>
            </w:pPr>
          </w:p>
        </w:tc>
        <w:tc>
          <w:tcPr>
            <w:tcW w:w="8222" w:type="dxa"/>
            <w:vAlign w:val="center"/>
          </w:tcPr>
          <w:p w:rsidR="00954A03" w:rsidRPr="00F72BAD" w:rsidRDefault="00954A03" w:rsidP="00954A03">
            <w:pPr>
              <w:pStyle w:val="APEX5"/>
              <w:spacing w:before="0" w:line="240" w:lineRule="auto"/>
              <w:ind w:firstLine="0"/>
              <w:rPr>
                <w:lang w:eastAsia="en-US"/>
              </w:rPr>
            </w:pPr>
            <w:r>
              <w:rPr>
                <w:lang w:val="en-US" w:eastAsia="en-US"/>
              </w:rPr>
              <w:t>K</w:t>
            </w:r>
            <w:r w:rsidRPr="00F72BAD">
              <w:rPr>
                <w:vertAlign w:val="subscript"/>
                <w:lang w:eastAsia="en-US"/>
              </w:rPr>
              <w:t>т</w:t>
            </w:r>
            <w:r w:rsidRPr="00F72BAD">
              <w:rPr>
                <w:lang w:eastAsia="en-US"/>
              </w:rPr>
              <w:t xml:space="preserve"> – </w:t>
            </w:r>
            <w:r>
              <w:rPr>
                <w:lang w:eastAsia="en-US"/>
              </w:rPr>
              <w:t>удельная характеристика трубопровода, л</w:t>
            </w:r>
            <w:r>
              <w:rPr>
                <w:vertAlign w:val="superscript"/>
                <w:lang w:eastAsia="en-US"/>
              </w:rPr>
              <w:t>2</w:t>
            </w:r>
            <w:r>
              <w:rPr>
                <w:lang w:eastAsia="en-US"/>
              </w:rPr>
              <w:t>/с</w:t>
            </w:r>
            <w:r w:rsidRPr="00F72BAD">
              <w:rPr>
                <w:vertAlign w:val="superscript"/>
                <w:lang w:eastAsia="en-US"/>
              </w:rPr>
              <w:t>2</w:t>
            </w:r>
            <w:r>
              <w:rPr>
                <w:lang w:eastAsia="en-US"/>
              </w:rPr>
              <w:t>;</w:t>
            </w:r>
          </w:p>
        </w:tc>
        <w:tc>
          <w:tcPr>
            <w:tcW w:w="567" w:type="dxa"/>
            <w:vAlign w:val="center"/>
          </w:tcPr>
          <w:p w:rsidR="00954A03" w:rsidRPr="00F72BAD" w:rsidRDefault="00954A03" w:rsidP="00954A03">
            <w:pPr>
              <w:pStyle w:val="APEX8"/>
            </w:pPr>
          </w:p>
        </w:tc>
      </w:tr>
      <w:tr w:rsidR="00954A03" w:rsidTr="00954A03">
        <w:trPr>
          <w:trHeight w:val="397"/>
        </w:trPr>
        <w:tc>
          <w:tcPr>
            <w:tcW w:w="567" w:type="dxa"/>
            <w:vAlign w:val="center"/>
          </w:tcPr>
          <w:p w:rsidR="00954A03" w:rsidRPr="00F72BAD" w:rsidRDefault="00954A03" w:rsidP="00954A03">
            <w:pPr>
              <w:pStyle w:val="APEX8"/>
              <w:spacing w:line="240" w:lineRule="auto"/>
              <w:ind w:firstLine="0"/>
              <w:rPr>
                <w:rFonts w:ascii="PT Sans" w:hAnsi="PT Sans"/>
                <w:lang w:eastAsia="en-US"/>
              </w:rPr>
            </w:pPr>
          </w:p>
        </w:tc>
        <w:tc>
          <w:tcPr>
            <w:tcW w:w="8222" w:type="dxa"/>
            <w:vAlign w:val="center"/>
          </w:tcPr>
          <w:p w:rsidR="00954A03" w:rsidRPr="00F72BAD" w:rsidRDefault="00954A03" w:rsidP="00954A03">
            <w:pPr>
              <w:pStyle w:val="APEX5"/>
              <w:spacing w:before="0" w:line="240" w:lineRule="auto"/>
              <w:ind w:firstLine="0"/>
              <w:rPr>
                <w:lang w:eastAsia="en-US"/>
              </w:rPr>
            </w:pPr>
            <w:proofErr w:type="gramStart"/>
            <w:r>
              <w:rPr>
                <w:lang w:val="en-US" w:eastAsia="en-US"/>
              </w:rPr>
              <w:t>L</w:t>
            </w:r>
            <w:r>
              <w:rPr>
                <w:vertAlign w:val="subscript"/>
                <w:lang w:val="en-US" w:eastAsia="en-US"/>
              </w:rPr>
              <w:t>i</w:t>
            </w:r>
            <w:r>
              <w:rPr>
                <w:vertAlign w:val="subscript"/>
                <w:lang w:eastAsia="en-US"/>
              </w:rPr>
              <w:t>..</w:t>
            </w:r>
            <w:proofErr w:type="spellStart"/>
            <w:proofErr w:type="gramEnd"/>
            <w:r>
              <w:rPr>
                <w:vertAlign w:val="subscript"/>
                <w:lang w:val="en-US" w:eastAsia="en-US"/>
              </w:rPr>
              <w:t>i</w:t>
            </w:r>
            <w:proofErr w:type="spellEnd"/>
            <w:r w:rsidRPr="00447864">
              <w:rPr>
                <w:vertAlign w:val="subscript"/>
                <w:lang w:eastAsia="en-US"/>
              </w:rPr>
              <w:t>+1</w:t>
            </w:r>
            <w:r>
              <w:rPr>
                <w:lang w:eastAsia="en-US"/>
              </w:rPr>
              <w:t xml:space="preserve"> – длина участка трубопровода, м.</w:t>
            </w:r>
          </w:p>
        </w:tc>
        <w:tc>
          <w:tcPr>
            <w:tcW w:w="567" w:type="dxa"/>
            <w:vAlign w:val="center"/>
          </w:tcPr>
          <w:p w:rsidR="00954A03" w:rsidRPr="00F72BAD" w:rsidRDefault="00954A03" w:rsidP="00954A03">
            <w:pPr>
              <w:pStyle w:val="APEX8"/>
            </w:pPr>
          </w:p>
        </w:tc>
      </w:tr>
    </w:tbl>
    <w:p w:rsidR="00954A03" w:rsidRDefault="00954A03" w:rsidP="00954A03">
      <w:pPr>
        <w:pStyle w:val="APEX5"/>
        <w:spacing w:after="120" w:line="240" w:lineRule="auto"/>
        <w:rPr>
          <w:lang w:eastAsia="en-US"/>
        </w:rPr>
      </w:pPr>
      <w:r>
        <w:rPr>
          <w:lang w:eastAsia="en-US"/>
        </w:rPr>
        <w:t xml:space="preserve">Расходы воды на последующих оросителях, расположенных в пределах диктующей защищаемой орошаемой (расчётной) площади, определяются с учетом потерь давления на участках питающих и распределительных трубопроводов. При этом расход воды </w:t>
      </w:r>
      <w:proofErr w:type="gramStart"/>
      <w:r>
        <w:rPr>
          <w:lang w:eastAsia="en-US"/>
        </w:rPr>
        <w:t>через ороситель</w:t>
      </w:r>
      <w:proofErr w:type="gramEnd"/>
      <w:r>
        <w:rPr>
          <w:lang w:eastAsia="en-US"/>
        </w:rPr>
        <w:t xml:space="preserve"> </w:t>
      </w:r>
      <w:proofErr w:type="spellStart"/>
      <w:r>
        <w:rPr>
          <w:lang w:val="en-US" w:eastAsia="en-US"/>
        </w:rPr>
        <w:t>i</w:t>
      </w:r>
      <w:proofErr w:type="spellEnd"/>
      <w:r w:rsidRPr="009C7187">
        <w:rPr>
          <w:lang w:eastAsia="en-US"/>
        </w:rPr>
        <w:t xml:space="preserve">+1 </w:t>
      </w:r>
      <w:r>
        <w:rPr>
          <w:lang w:eastAsia="en-US"/>
        </w:rPr>
        <w:t xml:space="preserve">рассчитывается по формуле (1), а давление </w:t>
      </w:r>
      <w:r>
        <w:rPr>
          <w:lang w:val="en-US" w:eastAsia="en-US"/>
        </w:rPr>
        <w:t>P</w:t>
      </w:r>
      <w:r w:rsidRPr="000C1C05">
        <w:rPr>
          <w:vertAlign w:val="subscript"/>
          <w:lang w:val="en-US" w:eastAsia="en-US"/>
        </w:rPr>
        <w:t>i</w:t>
      </w:r>
      <w:r w:rsidRPr="009C7187">
        <w:rPr>
          <w:vertAlign w:val="subscript"/>
          <w:lang w:eastAsia="en-US"/>
        </w:rPr>
        <w:t>+1</w:t>
      </w:r>
      <w:r>
        <w:rPr>
          <w:lang w:eastAsia="en-US"/>
        </w:rPr>
        <w:t>, МПа перед этим оросителем определяется как:</w:t>
      </w:r>
    </w:p>
    <w:tbl>
      <w:tblPr>
        <w:tblStyle w:val="af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8212"/>
        <w:gridCol w:w="567"/>
      </w:tblGrid>
      <w:tr w:rsidR="00954A03" w:rsidTr="00954A03">
        <w:trPr>
          <w:trHeight w:val="397"/>
        </w:trPr>
        <w:tc>
          <w:tcPr>
            <w:tcW w:w="577" w:type="dxa"/>
            <w:vAlign w:val="center"/>
          </w:tcPr>
          <w:p w:rsidR="00954A03" w:rsidRDefault="00954A03" w:rsidP="00954A03">
            <w:pPr>
              <w:pStyle w:val="APEX8"/>
              <w:ind w:firstLine="0"/>
            </w:pPr>
            <w:r>
              <w:rPr>
                <w:lang w:eastAsia="en-US"/>
              </w:rPr>
              <w:t xml:space="preserve"> </w:t>
            </w:r>
          </w:p>
        </w:tc>
        <w:tc>
          <w:tcPr>
            <w:tcW w:w="8212" w:type="dxa"/>
            <w:vAlign w:val="center"/>
          </w:tcPr>
          <w:p w:rsidR="00954A03" w:rsidRPr="000C1C05" w:rsidRDefault="009E0109" w:rsidP="00954A03">
            <w:pPr>
              <w:pStyle w:val="APEX5"/>
              <w:spacing w:after="120" w:line="240" w:lineRule="auto"/>
              <w:rPr>
                <w:lang w:val="en-US" w:eastAsia="en-US"/>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 xml:space="preserve"> i+1</m:t>
                    </m:r>
                  </m:sub>
                </m:sSub>
                <m:r>
                  <m:rPr>
                    <m:sty m:val="p"/>
                  </m:rP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val="en-US" w:eastAsia="en-US"/>
                      </w:rPr>
                      <m:t>P</m:t>
                    </m:r>
                  </m:e>
                  <m:sub>
                    <m:r>
                      <m:rPr>
                        <m:sty m:val="p"/>
                      </m:rPr>
                      <w:rPr>
                        <w:rFonts w:ascii="Cambria Math" w:hAnsi="Cambria Math"/>
                        <w:lang w:eastAsia="en-US"/>
                      </w:rPr>
                      <m:t>i</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i.. i+1</m:t>
                    </m:r>
                  </m:sub>
                </m:sSub>
              </m:oMath>
            </m:oMathPara>
          </w:p>
        </w:tc>
        <w:tc>
          <w:tcPr>
            <w:tcW w:w="567" w:type="dxa"/>
            <w:vAlign w:val="center"/>
          </w:tcPr>
          <w:p w:rsidR="00954A03" w:rsidRPr="0044119B" w:rsidRDefault="00954A03" w:rsidP="00954A03">
            <w:pPr>
              <w:pStyle w:val="APEX8"/>
              <w:rPr>
                <w:lang w:val="en-US"/>
              </w:rPr>
            </w:pPr>
            <w:r>
              <w:rPr>
                <w:lang w:val="en-US"/>
              </w:rPr>
              <w:t>(3)</w:t>
            </w: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rPr>
            </w:pPr>
            <w:r w:rsidRPr="00F72BAD">
              <w:rPr>
                <w:rFonts w:ascii="PT Sans" w:hAnsi="PT Sans"/>
                <w:lang w:eastAsia="en-US"/>
              </w:rPr>
              <w:t>где:</w:t>
            </w: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sidRPr="000C1C05">
              <w:rPr>
                <w:vertAlign w:val="subscript"/>
                <w:lang w:val="en-US" w:eastAsia="en-US"/>
              </w:rPr>
              <w:t>i</w:t>
            </w:r>
            <w:r w:rsidRPr="00F72BAD">
              <w:rPr>
                <w:lang w:eastAsia="en-US"/>
              </w:rPr>
              <w:t xml:space="preserve"> – </w:t>
            </w:r>
            <w:r>
              <w:rPr>
                <w:lang w:eastAsia="en-US"/>
              </w:rPr>
              <w:t xml:space="preserve">давление перед </w:t>
            </w:r>
            <w:proofErr w:type="spellStart"/>
            <w:r>
              <w:rPr>
                <w:lang w:val="en-US" w:eastAsia="en-US"/>
              </w:rPr>
              <w:t>i</w:t>
            </w:r>
            <w:proofErr w:type="spellEnd"/>
            <w:r w:rsidRPr="000C1C05">
              <w:rPr>
                <w:lang w:eastAsia="en-US"/>
              </w:rPr>
              <w:t>-</w:t>
            </w:r>
            <w:r>
              <w:rPr>
                <w:lang w:eastAsia="en-US"/>
              </w:rPr>
              <w:t>ым оросителем</w:t>
            </w:r>
            <w:r w:rsidRPr="00F72BAD">
              <w:rPr>
                <w:lang w:eastAsia="en-US"/>
              </w:rPr>
              <w:t xml:space="preserve">, </w:t>
            </w:r>
            <w:r>
              <w:rPr>
                <w:lang w:eastAsia="en-US"/>
              </w:rPr>
              <w:t>МПа</w:t>
            </w:r>
            <w:r w:rsidRPr="00F72BAD">
              <w:rPr>
                <w:lang w:eastAsia="en-US"/>
              </w:rPr>
              <w:t>;</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Pr>
                <w:vertAlign w:val="subscript"/>
                <w:lang w:val="en-US" w:eastAsia="en-US"/>
              </w:rPr>
              <w:t>i</w:t>
            </w:r>
            <w:proofErr w:type="gramStart"/>
            <w:r>
              <w:rPr>
                <w:vertAlign w:val="subscript"/>
                <w:lang w:eastAsia="en-US"/>
              </w:rPr>
              <w:t>..</w:t>
            </w:r>
            <w:proofErr w:type="spellStart"/>
            <w:proofErr w:type="gramEnd"/>
            <w:r>
              <w:rPr>
                <w:vertAlign w:val="subscript"/>
                <w:lang w:val="en-US" w:eastAsia="en-US"/>
              </w:rPr>
              <w:t>i</w:t>
            </w:r>
            <w:proofErr w:type="spellEnd"/>
            <w:r w:rsidRPr="00447864">
              <w:rPr>
                <w:vertAlign w:val="subscript"/>
                <w:lang w:eastAsia="en-US"/>
              </w:rPr>
              <w:t>+1</w:t>
            </w:r>
            <w:r w:rsidRPr="00F72BAD">
              <w:rPr>
                <w:lang w:eastAsia="en-US"/>
              </w:rPr>
              <w:t xml:space="preserve"> – </w:t>
            </w:r>
            <w:r>
              <w:rPr>
                <w:lang w:eastAsia="en-US"/>
              </w:rPr>
              <w:t xml:space="preserve">потеря давления на участке трубопровода между оросителями </w:t>
            </w:r>
            <w:proofErr w:type="spellStart"/>
            <w:r>
              <w:rPr>
                <w:lang w:val="en-US" w:eastAsia="en-US"/>
              </w:rPr>
              <w:t>i</w:t>
            </w:r>
            <w:proofErr w:type="spellEnd"/>
            <w:r w:rsidRPr="00F72BAD">
              <w:rPr>
                <w:lang w:eastAsia="en-US"/>
              </w:rPr>
              <w:t xml:space="preserve"> </w:t>
            </w:r>
            <w:r>
              <w:rPr>
                <w:lang w:eastAsia="en-US"/>
              </w:rPr>
              <w:t>и</w:t>
            </w:r>
            <w:r w:rsidRPr="00F72BAD">
              <w:rPr>
                <w:lang w:eastAsia="en-US"/>
              </w:rPr>
              <w:t xml:space="preserve"> </w:t>
            </w:r>
            <w:proofErr w:type="spellStart"/>
            <w:r>
              <w:rPr>
                <w:lang w:val="en-US" w:eastAsia="en-US"/>
              </w:rPr>
              <w:t>i</w:t>
            </w:r>
            <w:proofErr w:type="spellEnd"/>
            <w:r w:rsidRPr="00447864">
              <w:rPr>
                <w:lang w:eastAsia="en-US"/>
              </w:rPr>
              <w:t>+1</w:t>
            </w:r>
            <w:r>
              <w:rPr>
                <w:lang w:eastAsia="en-US"/>
              </w:rPr>
              <w:t>, МПа.</w:t>
            </w:r>
          </w:p>
        </w:tc>
        <w:tc>
          <w:tcPr>
            <w:tcW w:w="567" w:type="dxa"/>
            <w:vAlign w:val="center"/>
          </w:tcPr>
          <w:p w:rsidR="00954A03" w:rsidRPr="00F72BAD" w:rsidRDefault="00954A03" w:rsidP="00954A03">
            <w:pPr>
              <w:pStyle w:val="APEX8"/>
            </w:pPr>
          </w:p>
        </w:tc>
      </w:tr>
    </w:tbl>
    <w:p w:rsidR="00954A03" w:rsidRDefault="00954A03" w:rsidP="00954A03">
      <w:pPr>
        <w:pStyle w:val="APEX5"/>
        <w:spacing w:after="120" w:line="240" w:lineRule="auto"/>
        <w:rPr>
          <w:lang w:eastAsia="en-US"/>
        </w:rPr>
      </w:pPr>
      <w:r>
        <w:rPr>
          <w:lang w:eastAsia="en-US"/>
        </w:rPr>
        <w:t xml:space="preserve">Требуемое давление секции </w:t>
      </w:r>
      <w:r w:rsidR="003F6A46">
        <w:rPr>
          <w:lang w:eastAsia="en-US"/>
        </w:rPr>
        <w:t>АУП</w:t>
      </w:r>
      <w:r>
        <w:rPr>
          <w:lang w:eastAsia="en-US"/>
        </w:rPr>
        <w:t xml:space="preserve"> </w:t>
      </w:r>
      <w:r>
        <w:rPr>
          <w:lang w:val="en-US" w:eastAsia="en-US"/>
        </w:rPr>
        <w:t>P</w:t>
      </w:r>
      <w:r w:rsidR="003F6A46">
        <w:rPr>
          <w:vertAlign w:val="subscript"/>
          <w:lang w:eastAsia="en-US"/>
        </w:rPr>
        <w:t>АУП</w:t>
      </w:r>
      <w:r>
        <w:rPr>
          <w:lang w:eastAsia="en-US"/>
        </w:rPr>
        <w:t>, МПа складывается из следующих составляющих:</w:t>
      </w:r>
    </w:p>
    <w:tbl>
      <w:tblPr>
        <w:tblStyle w:val="af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8212"/>
        <w:gridCol w:w="567"/>
      </w:tblGrid>
      <w:tr w:rsidR="00954A03" w:rsidTr="00954A03">
        <w:trPr>
          <w:trHeight w:val="397"/>
        </w:trPr>
        <w:tc>
          <w:tcPr>
            <w:tcW w:w="577" w:type="dxa"/>
            <w:vAlign w:val="center"/>
          </w:tcPr>
          <w:p w:rsidR="00954A03" w:rsidRDefault="00954A03" w:rsidP="00954A03">
            <w:pPr>
              <w:pStyle w:val="APEX8"/>
              <w:ind w:firstLine="0"/>
            </w:pPr>
          </w:p>
        </w:tc>
        <w:tc>
          <w:tcPr>
            <w:tcW w:w="8212" w:type="dxa"/>
            <w:vAlign w:val="center"/>
          </w:tcPr>
          <w:p w:rsidR="00954A03" w:rsidRPr="00136318" w:rsidRDefault="009E0109" w:rsidP="00954A03">
            <w:pPr>
              <w:pStyle w:val="APEX5"/>
              <w:spacing w:after="120" w:line="240" w:lineRule="auto"/>
              <w:rPr>
                <w:lang w:val="en-US" w:eastAsia="en-US"/>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АУП</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m:t>
                    </m:r>
                  </m:sub>
                </m:sSub>
                <m:r>
                  <m:rPr>
                    <m:sty m:val="p"/>
                  </m:rPr>
                  <w:rPr>
                    <w:rFonts w:ascii="Cambria Math" w:hAnsi="Cambria Math"/>
                    <w:lang w:val="en-US"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уу</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д</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ор</m:t>
                        </m:r>
                      </m:sub>
                    </m:sSub>
                  </m:e>
                </m:nary>
              </m:oMath>
            </m:oMathPara>
          </w:p>
        </w:tc>
        <w:tc>
          <w:tcPr>
            <w:tcW w:w="567" w:type="dxa"/>
            <w:vAlign w:val="center"/>
          </w:tcPr>
          <w:p w:rsidR="00954A03" w:rsidRPr="0044119B" w:rsidRDefault="00954A03" w:rsidP="00954A03">
            <w:pPr>
              <w:pStyle w:val="APEX8"/>
              <w:rPr>
                <w:lang w:val="en-US"/>
              </w:rPr>
            </w:pPr>
            <w:r>
              <w:rPr>
                <w:lang w:val="en-US"/>
              </w:rPr>
              <w:t>(</w:t>
            </w:r>
            <w:r>
              <w:t>4</w:t>
            </w:r>
            <w:r>
              <w:rPr>
                <w:lang w:val="en-US"/>
              </w:rPr>
              <w:t>)</w:t>
            </w: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rPr>
            </w:pPr>
            <w:r w:rsidRPr="00F72BAD">
              <w:rPr>
                <w:rFonts w:ascii="PT Sans" w:hAnsi="PT Sans"/>
                <w:lang w:eastAsia="en-US"/>
              </w:rPr>
              <w:t>где:</w:t>
            </w: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sidRPr="00136318">
              <w:rPr>
                <w:vertAlign w:val="subscript"/>
                <w:lang w:eastAsia="en-US"/>
              </w:rPr>
              <w:t>г</w:t>
            </w:r>
            <w:r>
              <w:rPr>
                <w:lang w:eastAsia="en-US"/>
              </w:rPr>
              <w:t>+</w:t>
            </w:r>
            <w:r>
              <w:rPr>
                <w:lang w:val="en-US" w:eastAsia="en-US"/>
              </w:rPr>
              <w:t>P</w:t>
            </w:r>
            <w:r w:rsidRPr="00136318">
              <w:rPr>
                <w:vertAlign w:val="subscript"/>
                <w:lang w:eastAsia="en-US"/>
              </w:rPr>
              <w:t>в</w:t>
            </w:r>
            <w:r w:rsidRPr="00F72BAD">
              <w:rPr>
                <w:lang w:eastAsia="en-US"/>
              </w:rPr>
              <w:t xml:space="preserve"> – </w:t>
            </w:r>
            <w:r>
              <w:rPr>
                <w:lang w:eastAsia="en-US"/>
              </w:rPr>
              <w:t xml:space="preserve">гидравлические потери давления на горизонтальных и вертикальных участках трубопроводов секции </w:t>
            </w:r>
            <w:r w:rsidR="003F6A46">
              <w:rPr>
                <w:lang w:eastAsia="en-US"/>
              </w:rPr>
              <w:t>АУП</w:t>
            </w:r>
            <w:r w:rsidRPr="00F72BAD">
              <w:rPr>
                <w:lang w:eastAsia="en-US"/>
              </w:rPr>
              <w:t xml:space="preserve">, </w:t>
            </w:r>
            <w:r>
              <w:rPr>
                <w:lang w:eastAsia="en-US"/>
              </w:rPr>
              <w:t>МПа</w:t>
            </w:r>
            <w:r w:rsidRPr="00F72BAD">
              <w:rPr>
                <w:lang w:eastAsia="en-US"/>
              </w:rPr>
              <w:t>;</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sidRPr="00136318">
              <w:rPr>
                <w:lang w:eastAsia="en-US"/>
              </w:rPr>
              <w:t>∑</w:t>
            </w:r>
            <w:r>
              <w:rPr>
                <w:lang w:val="en-US" w:eastAsia="en-US"/>
              </w:rPr>
              <w:t>P</w:t>
            </w:r>
            <w:r w:rsidRPr="00136318">
              <w:rPr>
                <w:vertAlign w:val="subscript"/>
                <w:lang w:eastAsia="en-US"/>
              </w:rPr>
              <w:t>м</w:t>
            </w:r>
            <w:r w:rsidRPr="00F72BAD">
              <w:rPr>
                <w:lang w:eastAsia="en-US"/>
              </w:rPr>
              <w:t xml:space="preserve"> – </w:t>
            </w:r>
            <w:r>
              <w:rPr>
                <w:lang w:eastAsia="en-US"/>
              </w:rPr>
              <w:t xml:space="preserve">суммарные потери давления в местных сопротивлениях (приняты равными 20% от расчетного значения </w:t>
            </w:r>
            <w:r>
              <w:rPr>
                <w:lang w:val="en-US" w:eastAsia="en-US"/>
              </w:rPr>
              <w:t>P</w:t>
            </w:r>
            <w:r w:rsidRPr="00136318">
              <w:rPr>
                <w:vertAlign w:val="subscript"/>
                <w:lang w:eastAsia="en-US"/>
              </w:rPr>
              <w:t>г</w:t>
            </w:r>
            <w:r>
              <w:rPr>
                <w:lang w:eastAsia="en-US"/>
              </w:rPr>
              <w:t>+</w:t>
            </w:r>
            <w:r>
              <w:rPr>
                <w:lang w:val="en-US" w:eastAsia="en-US"/>
              </w:rPr>
              <w:t>P</w:t>
            </w:r>
            <w:r w:rsidRPr="00136318">
              <w:rPr>
                <w:vertAlign w:val="subscript"/>
                <w:lang w:eastAsia="en-US"/>
              </w:rPr>
              <w:t>в</w:t>
            </w:r>
            <w:r>
              <w:rPr>
                <w:lang w:eastAsia="en-US"/>
              </w:rPr>
              <w:t>), 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proofErr w:type="spellStart"/>
            <w:r>
              <w:rPr>
                <w:vertAlign w:val="subscript"/>
                <w:lang w:eastAsia="en-US"/>
              </w:rPr>
              <w:t>уу</w:t>
            </w:r>
            <w:proofErr w:type="spellEnd"/>
            <w:r>
              <w:rPr>
                <w:lang w:eastAsia="en-US"/>
              </w:rPr>
              <w:t xml:space="preserve"> – потеря давления в узле управления, 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136318" w:rsidRDefault="00954A03" w:rsidP="00954A03">
            <w:pPr>
              <w:pStyle w:val="APEX5"/>
              <w:spacing w:before="0" w:line="240" w:lineRule="auto"/>
              <w:ind w:firstLine="0"/>
              <w:rPr>
                <w:lang w:eastAsia="en-US"/>
              </w:rPr>
            </w:pPr>
            <w:r>
              <w:rPr>
                <w:lang w:val="en-US" w:eastAsia="en-US"/>
              </w:rPr>
              <w:t>P</w:t>
            </w:r>
            <w:r>
              <w:rPr>
                <w:vertAlign w:val="subscript"/>
                <w:lang w:eastAsia="en-US"/>
              </w:rPr>
              <w:t>д</w:t>
            </w:r>
            <w:r>
              <w:rPr>
                <w:lang w:eastAsia="en-US"/>
              </w:rPr>
              <w:t xml:space="preserve"> – давление перед диктующим оросителем, 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136318" w:rsidRDefault="00954A03" w:rsidP="001D5E9A">
            <w:pPr>
              <w:pStyle w:val="APEX5"/>
              <w:spacing w:before="0" w:line="240" w:lineRule="auto"/>
              <w:ind w:firstLine="0"/>
              <w:rPr>
                <w:lang w:eastAsia="en-US"/>
              </w:rPr>
            </w:pPr>
            <w:r>
              <w:rPr>
                <w:lang w:val="en-US" w:eastAsia="en-US"/>
              </w:rPr>
              <w:t>Z</w:t>
            </w:r>
            <w:r w:rsidRPr="00D94C96">
              <w:rPr>
                <w:vertAlign w:val="subscript"/>
                <w:lang w:eastAsia="en-US"/>
              </w:rPr>
              <w:t>ор</w:t>
            </w:r>
            <w:r>
              <w:rPr>
                <w:lang w:eastAsia="en-US"/>
              </w:rPr>
              <w:t xml:space="preserve"> – пьезометрическое давление (геометрическая высота диктующего оросителя относительно узла управления, расположенного в точке подключения</w:t>
            </w:r>
            <w:r w:rsidR="001D5E9A">
              <w:rPr>
                <w:lang w:eastAsia="en-US"/>
              </w:rPr>
              <w:t xml:space="preserve"> секции к кольцевому</w:t>
            </w:r>
            <w:r>
              <w:rPr>
                <w:lang w:eastAsia="en-US"/>
              </w:rPr>
              <w:t xml:space="preserve"> </w:t>
            </w:r>
            <w:r w:rsidR="001D5E9A">
              <w:rPr>
                <w:lang w:eastAsia="en-US"/>
              </w:rPr>
              <w:t>напорному подводящему трубопроводу</w:t>
            </w:r>
            <w:r>
              <w:rPr>
                <w:lang w:eastAsia="en-US"/>
              </w:rPr>
              <w:t xml:space="preserve"> после насосной установки), МПа;</w:t>
            </w:r>
          </w:p>
        </w:tc>
        <w:tc>
          <w:tcPr>
            <w:tcW w:w="567" w:type="dxa"/>
            <w:vAlign w:val="center"/>
          </w:tcPr>
          <w:p w:rsidR="00954A03" w:rsidRPr="00F72BAD" w:rsidRDefault="00954A03" w:rsidP="00954A03">
            <w:pPr>
              <w:pStyle w:val="APEX8"/>
            </w:pPr>
          </w:p>
        </w:tc>
      </w:tr>
    </w:tbl>
    <w:p w:rsidR="00954A03" w:rsidRDefault="00954A03" w:rsidP="00954A03">
      <w:pPr>
        <w:pStyle w:val="APEX5"/>
        <w:spacing w:after="120" w:line="240" w:lineRule="auto"/>
        <w:rPr>
          <w:lang w:eastAsia="en-US"/>
        </w:rPr>
      </w:pPr>
      <w:r>
        <w:rPr>
          <w:lang w:eastAsia="en-US"/>
        </w:rPr>
        <w:t xml:space="preserve">Для определения расхода через пожарные краны </w:t>
      </w:r>
      <w:r w:rsidR="001D5E9A">
        <w:rPr>
          <w:lang w:eastAsia="en-US"/>
        </w:rPr>
        <w:t>секции ВПВ, подключенной к общему</w:t>
      </w:r>
      <w:r>
        <w:rPr>
          <w:lang w:eastAsia="en-US"/>
        </w:rPr>
        <w:t xml:space="preserve"> </w:t>
      </w:r>
      <w:r w:rsidR="001D5E9A">
        <w:rPr>
          <w:lang w:eastAsia="en-US"/>
        </w:rPr>
        <w:t>кольцевому напорному подводящему трубопроводу</w:t>
      </w:r>
      <w:r>
        <w:rPr>
          <w:lang w:eastAsia="en-US"/>
        </w:rPr>
        <w:t xml:space="preserve"> после насосной установки</w:t>
      </w:r>
      <w:r w:rsidR="001252B8">
        <w:rPr>
          <w:lang w:eastAsia="en-US"/>
        </w:rPr>
        <w:t xml:space="preserve"> АУП</w:t>
      </w:r>
      <w:r>
        <w:rPr>
          <w:lang w:eastAsia="en-US"/>
        </w:rPr>
        <w:t xml:space="preserve">, давление в точке ее подключения приравнивается к найденному требуемому давлению для секции </w:t>
      </w:r>
      <w:r w:rsidR="003F6A46">
        <w:rPr>
          <w:lang w:eastAsia="en-US"/>
        </w:rPr>
        <w:t>АУП</w:t>
      </w:r>
      <w:r>
        <w:rPr>
          <w:lang w:eastAsia="en-US"/>
        </w:rPr>
        <w:t xml:space="preserve">, также подключенной к </w:t>
      </w:r>
      <w:r w:rsidR="00694DAD">
        <w:rPr>
          <w:lang w:eastAsia="en-US"/>
        </w:rPr>
        <w:t>напорному подводящему трубопроводу</w:t>
      </w:r>
      <w:r>
        <w:rPr>
          <w:lang w:eastAsia="en-US"/>
        </w:rPr>
        <w:t xml:space="preserve">, и далее путем вычета потерь на участках трубопроводов до пожарных кранов и пьезометрического давления рассчитывается фактическое давление </w:t>
      </w:r>
      <w:r>
        <w:rPr>
          <w:lang w:val="en-US" w:eastAsia="en-US"/>
        </w:rPr>
        <w:t>P</w:t>
      </w:r>
      <w:r w:rsidRPr="009D79CA">
        <w:rPr>
          <w:vertAlign w:val="subscript"/>
          <w:lang w:eastAsia="en-US"/>
        </w:rPr>
        <w:t>ПК</w:t>
      </w:r>
      <w:r>
        <w:rPr>
          <w:lang w:eastAsia="en-US"/>
        </w:rPr>
        <w:t>, МПа:</w:t>
      </w:r>
    </w:p>
    <w:tbl>
      <w:tblPr>
        <w:tblStyle w:val="af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8212"/>
        <w:gridCol w:w="567"/>
      </w:tblGrid>
      <w:tr w:rsidR="00954A03" w:rsidTr="00954A03">
        <w:trPr>
          <w:trHeight w:val="397"/>
        </w:trPr>
        <w:tc>
          <w:tcPr>
            <w:tcW w:w="577" w:type="dxa"/>
            <w:vAlign w:val="center"/>
          </w:tcPr>
          <w:p w:rsidR="00954A03" w:rsidRDefault="00954A03" w:rsidP="00954A03">
            <w:pPr>
              <w:pStyle w:val="APEX8"/>
              <w:ind w:firstLine="0"/>
            </w:pPr>
            <w:r>
              <w:rPr>
                <w:lang w:eastAsia="en-US"/>
              </w:rPr>
              <w:t xml:space="preserve"> </w:t>
            </w:r>
          </w:p>
        </w:tc>
        <w:tc>
          <w:tcPr>
            <w:tcW w:w="8212" w:type="dxa"/>
            <w:vAlign w:val="center"/>
          </w:tcPr>
          <w:p w:rsidR="00954A03" w:rsidRPr="00136318" w:rsidRDefault="009E0109" w:rsidP="00954A03">
            <w:pPr>
              <w:pStyle w:val="APEX5"/>
              <w:spacing w:after="120" w:line="240" w:lineRule="auto"/>
              <w:rPr>
                <w:lang w:val="en-US" w:eastAsia="en-US"/>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ПК</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АУП</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m:t>
                    </m:r>
                  </m:sub>
                </m:sSub>
                <m:r>
                  <w:rPr>
                    <w:rFonts w:ascii="Cambria Math" w:hAnsi="Cambria Math"/>
                    <w:lang w:val="en-US"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val="en-US" w:eastAsia="en-US"/>
                          </w:rPr>
                          <m:t>ПК</m:t>
                        </m:r>
                      </m:sub>
                    </m:sSub>
                  </m:e>
                </m:nary>
              </m:oMath>
            </m:oMathPara>
          </w:p>
        </w:tc>
        <w:tc>
          <w:tcPr>
            <w:tcW w:w="567" w:type="dxa"/>
            <w:vAlign w:val="center"/>
          </w:tcPr>
          <w:p w:rsidR="00954A03" w:rsidRPr="0044119B" w:rsidRDefault="00954A03" w:rsidP="00954A03">
            <w:pPr>
              <w:pStyle w:val="APEX8"/>
              <w:rPr>
                <w:lang w:val="en-US"/>
              </w:rPr>
            </w:pPr>
            <w:r>
              <w:rPr>
                <w:lang w:val="en-US"/>
              </w:rPr>
              <w:t>(</w:t>
            </w:r>
            <w:r>
              <w:t>5</w:t>
            </w:r>
            <w:r>
              <w:rPr>
                <w:lang w:val="en-US"/>
              </w:rPr>
              <w:t>)</w:t>
            </w: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rPr>
            </w:pPr>
            <w:r w:rsidRPr="00F72BAD">
              <w:rPr>
                <w:rFonts w:ascii="PT Sans" w:hAnsi="PT Sans"/>
                <w:lang w:eastAsia="en-US"/>
              </w:rPr>
              <w:t>где:</w:t>
            </w: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sidR="003F6A46">
              <w:rPr>
                <w:vertAlign w:val="subscript"/>
                <w:lang w:eastAsia="en-US"/>
              </w:rPr>
              <w:t>АУП</w:t>
            </w:r>
            <w:r w:rsidRPr="00F72BAD">
              <w:rPr>
                <w:lang w:eastAsia="en-US"/>
              </w:rPr>
              <w:t xml:space="preserve"> – </w:t>
            </w:r>
            <w:r>
              <w:rPr>
                <w:lang w:eastAsia="en-US"/>
              </w:rPr>
              <w:t xml:space="preserve">расчетное требуемое давление в точке подключения секции </w:t>
            </w:r>
            <w:r w:rsidR="003F6A46">
              <w:rPr>
                <w:lang w:eastAsia="en-US"/>
              </w:rPr>
              <w:t>АУП</w:t>
            </w:r>
            <w:r>
              <w:rPr>
                <w:lang w:eastAsia="en-US"/>
              </w:rPr>
              <w:t>, МПа</w:t>
            </w:r>
            <w:r w:rsidRPr="00F72BAD">
              <w:rPr>
                <w:lang w:eastAsia="en-US"/>
              </w:rPr>
              <w:t>;</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sidRPr="00136318">
              <w:rPr>
                <w:vertAlign w:val="subscript"/>
                <w:lang w:eastAsia="en-US"/>
              </w:rPr>
              <w:t>г</w:t>
            </w:r>
            <w:r>
              <w:rPr>
                <w:lang w:eastAsia="en-US"/>
              </w:rPr>
              <w:t>+</w:t>
            </w:r>
            <w:r>
              <w:rPr>
                <w:lang w:val="en-US" w:eastAsia="en-US"/>
              </w:rPr>
              <w:t>P</w:t>
            </w:r>
            <w:r w:rsidRPr="00136318">
              <w:rPr>
                <w:vertAlign w:val="subscript"/>
                <w:lang w:eastAsia="en-US"/>
              </w:rPr>
              <w:t>в</w:t>
            </w:r>
            <w:r w:rsidRPr="00F72BAD">
              <w:rPr>
                <w:lang w:eastAsia="en-US"/>
              </w:rPr>
              <w:t xml:space="preserve"> – </w:t>
            </w:r>
            <w:r>
              <w:rPr>
                <w:lang w:eastAsia="en-US"/>
              </w:rPr>
              <w:t>гидравлические потери давления на горизонтальных и вертикальных участках ВПВ</w:t>
            </w:r>
            <w:r w:rsidRPr="00F72BAD">
              <w:rPr>
                <w:lang w:eastAsia="en-US"/>
              </w:rPr>
              <w:t xml:space="preserve">, </w:t>
            </w:r>
            <w:r>
              <w:rPr>
                <w:lang w:eastAsia="en-US"/>
              </w:rPr>
              <w:t>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9D79CA" w:rsidRDefault="00954A03" w:rsidP="00954A03">
            <w:pPr>
              <w:pStyle w:val="APEX5"/>
              <w:spacing w:before="0" w:after="120" w:line="240" w:lineRule="auto"/>
              <w:ind w:firstLine="0"/>
              <w:rPr>
                <w:lang w:eastAsia="en-US"/>
              </w:rPr>
            </w:pPr>
            <w:r w:rsidRPr="00136318">
              <w:rPr>
                <w:lang w:eastAsia="en-US"/>
              </w:rPr>
              <w:t>∑</w:t>
            </w:r>
            <w:r>
              <w:rPr>
                <w:lang w:val="en-US" w:eastAsia="en-US"/>
              </w:rPr>
              <w:t>P</w:t>
            </w:r>
            <w:r w:rsidRPr="00136318">
              <w:rPr>
                <w:vertAlign w:val="subscript"/>
                <w:lang w:eastAsia="en-US"/>
              </w:rPr>
              <w:t>м</w:t>
            </w:r>
            <w:r w:rsidRPr="00F72BAD">
              <w:rPr>
                <w:lang w:eastAsia="en-US"/>
              </w:rPr>
              <w:t xml:space="preserve"> – </w:t>
            </w:r>
            <w:r>
              <w:rPr>
                <w:lang w:eastAsia="en-US"/>
              </w:rPr>
              <w:t xml:space="preserve">суммарные потери давления в местных сопротивлениях ВПВ (приняты равными 20% от расчетного значения </w:t>
            </w:r>
            <w:r>
              <w:rPr>
                <w:lang w:val="en-US" w:eastAsia="en-US"/>
              </w:rPr>
              <w:t>P</w:t>
            </w:r>
            <w:r w:rsidRPr="00136318">
              <w:rPr>
                <w:vertAlign w:val="subscript"/>
                <w:lang w:eastAsia="en-US"/>
              </w:rPr>
              <w:t>г</w:t>
            </w:r>
            <w:r>
              <w:rPr>
                <w:lang w:eastAsia="en-US"/>
              </w:rPr>
              <w:t>+</w:t>
            </w:r>
            <w:r>
              <w:rPr>
                <w:lang w:val="en-US" w:eastAsia="en-US"/>
              </w:rPr>
              <w:t>P</w:t>
            </w:r>
            <w:r w:rsidRPr="00136318">
              <w:rPr>
                <w:vertAlign w:val="subscript"/>
                <w:lang w:eastAsia="en-US"/>
              </w:rPr>
              <w:t>в</w:t>
            </w:r>
            <w:r>
              <w:rPr>
                <w:lang w:eastAsia="en-US"/>
              </w:rPr>
              <w:t>), 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Z</w:t>
            </w:r>
            <w:r>
              <w:rPr>
                <w:vertAlign w:val="subscript"/>
                <w:lang w:eastAsia="en-US"/>
              </w:rPr>
              <w:t>ПК</w:t>
            </w:r>
            <w:r w:rsidRPr="00F72BAD">
              <w:rPr>
                <w:lang w:eastAsia="en-US"/>
              </w:rPr>
              <w:t xml:space="preserve"> – </w:t>
            </w:r>
            <w:r>
              <w:rPr>
                <w:lang w:eastAsia="en-US"/>
              </w:rPr>
              <w:t>пьезометрическое давление (геометрическая высота ПК над отметкой точки подключения ВПВ к общей кольцевой магистрали), МПа.</w:t>
            </w:r>
          </w:p>
        </w:tc>
        <w:tc>
          <w:tcPr>
            <w:tcW w:w="567" w:type="dxa"/>
            <w:vAlign w:val="center"/>
          </w:tcPr>
          <w:p w:rsidR="00954A03" w:rsidRPr="00F72BAD" w:rsidRDefault="00954A03" w:rsidP="00954A03">
            <w:pPr>
              <w:pStyle w:val="APEX8"/>
            </w:pPr>
          </w:p>
        </w:tc>
      </w:tr>
    </w:tbl>
    <w:p w:rsidR="00954A03" w:rsidRDefault="00954A03" w:rsidP="00954A03">
      <w:pPr>
        <w:pStyle w:val="APEX5"/>
        <w:spacing w:after="120" w:line="240" w:lineRule="auto"/>
        <w:rPr>
          <w:lang w:eastAsia="en-US"/>
        </w:rPr>
      </w:pPr>
      <w:r>
        <w:rPr>
          <w:lang w:eastAsia="en-US"/>
        </w:rPr>
        <w:t xml:space="preserve">Требуемое давление пожарного насоса </w:t>
      </w:r>
      <w:r>
        <w:rPr>
          <w:lang w:val="en-US" w:eastAsia="en-US"/>
        </w:rPr>
        <w:t>P</w:t>
      </w:r>
      <w:r>
        <w:rPr>
          <w:vertAlign w:val="subscript"/>
          <w:lang w:eastAsia="en-US"/>
        </w:rPr>
        <w:t>н</w:t>
      </w:r>
      <w:r>
        <w:rPr>
          <w:lang w:eastAsia="en-US"/>
        </w:rPr>
        <w:t xml:space="preserve"> складывается из следующих составляющих:</w:t>
      </w:r>
    </w:p>
    <w:tbl>
      <w:tblPr>
        <w:tblStyle w:val="af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8212"/>
        <w:gridCol w:w="567"/>
      </w:tblGrid>
      <w:tr w:rsidR="00954A03" w:rsidTr="00954A03">
        <w:trPr>
          <w:trHeight w:val="397"/>
        </w:trPr>
        <w:tc>
          <w:tcPr>
            <w:tcW w:w="577" w:type="dxa"/>
            <w:vAlign w:val="center"/>
          </w:tcPr>
          <w:p w:rsidR="00954A03" w:rsidRDefault="00954A03" w:rsidP="00954A03">
            <w:pPr>
              <w:pStyle w:val="APEX8"/>
              <w:ind w:firstLine="0"/>
            </w:pPr>
          </w:p>
        </w:tc>
        <w:tc>
          <w:tcPr>
            <w:tcW w:w="8212" w:type="dxa"/>
            <w:vAlign w:val="center"/>
          </w:tcPr>
          <w:p w:rsidR="00954A03" w:rsidRPr="00676675" w:rsidRDefault="009E0109" w:rsidP="00954A03">
            <w:pPr>
              <w:pStyle w:val="APEX5"/>
              <w:spacing w:after="120" w:line="240" w:lineRule="auto"/>
              <w:rPr>
                <w:i/>
                <w:lang w:val="en-US" w:eastAsia="en-US"/>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н</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АУП</m:t>
                    </m:r>
                  </m:sub>
                </m:sSub>
                <m: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маг</m:t>
                    </m:r>
                  </m:sub>
                </m:sSub>
                <m:r>
                  <m:rPr>
                    <m:sty m:val="p"/>
                  </m:rPr>
                  <w:rPr>
                    <w:rFonts w:ascii="Cambria Math" w:hAnsi="Cambria Math"/>
                    <w:lang w:val="en-US"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e>
                </m:nary>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уу</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вх</m:t>
                    </m:r>
                  </m:sub>
                </m:sSub>
              </m:oMath>
            </m:oMathPara>
          </w:p>
        </w:tc>
        <w:tc>
          <w:tcPr>
            <w:tcW w:w="567" w:type="dxa"/>
            <w:vAlign w:val="center"/>
          </w:tcPr>
          <w:p w:rsidR="00954A03" w:rsidRPr="0044119B" w:rsidRDefault="00954A03" w:rsidP="00954A03">
            <w:pPr>
              <w:pStyle w:val="APEX8"/>
              <w:rPr>
                <w:lang w:val="en-US"/>
              </w:rPr>
            </w:pPr>
            <w:r>
              <w:rPr>
                <w:lang w:val="en-US"/>
              </w:rPr>
              <w:t>(</w:t>
            </w:r>
            <w:r>
              <w:t>6</w:t>
            </w:r>
            <w:r>
              <w:rPr>
                <w:lang w:val="en-US"/>
              </w:rPr>
              <w:t>)</w:t>
            </w: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rPr>
            </w:pPr>
            <w:r w:rsidRPr="00F72BAD">
              <w:rPr>
                <w:rFonts w:ascii="PT Sans" w:hAnsi="PT Sans"/>
                <w:lang w:eastAsia="en-US"/>
              </w:rPr>
              <w:t>где:</w:t>
            </w: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sidR="003F6A46">
              <w:rPr>
                <w:vertAlign w:val="subscript"/>
                <w:lang w:eastAsia="en-US"/>
              </w:rPr>
              <w:t>АУП</w:t>
            </w:r>
            <w:r w:rsidRPr="00F72BAD">
              <w:rPr>
                <w:lang w:eastAsia="en-US"/>
              </w:rPr>
              <w:t xml:space="preserve"> – </w:t>
            </w:r>
            <w:r>
              <w:rPr>
                <w:lang w:eastAsia="en-US"/>
              </w:rPr>
              <w:t xml:space="preserve">расчетное требуемое давление в точке подключения секции </w:t>
            </w:r>
            <w:r w:rsidR="003F6A46">
              <w:rPr>
                <w:lang w:eastAsia="en-US"/>
              </w:rPr>
              <w:t>АУП</w:t>
            </w:r>
            <w:r>
              <w:rPr>
                <w:lang w:eastAsia="en-US"/>
              </w:rPr>
              <w:t>, МПа</w:t>
            </w:r>
            <w:r w:rsidRPr="00F72BAD">
              <w:rPr>
                <w:lang w:eastAsia="en-US"/>
              </w:rPr>
              <w:t>;</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r w:rsidRPr="00136318">
              <w:rPr>
                <w:vertAlign w:val="subscript"/>
                <w:lang w:eastAsia="en-US"/>
              </w:rPr>
              <w:t>м</w:t>
            </w:r>
            <w:r>
              <w:rPr>
                <w:vertAlign w:val="subscript"/>
                <w:lang w:eastAsia="en-US"/>
              </w:rPr>
              <w:t>аг</w:t>
            </w:r>
            <w:r w:rsidRPr="00F72BAD">
              <w:rPr>
                <w:lang w:eastAsia="en-US"/>
              </w:rPr>
              <w:t xml:space="preserve"> – </w:t>
            </w:r>
            <w:r>
              <w:rPr>
                <w:lang w:eastAsia="en-US"/>
              </w:rPr>
              <w:t>потери давления на уча</w:t>
            </w:r>
            <w:r w:rsidR="001D5E9A">
              <w:rPr>
                <w:lang w:eastAsia="en-US"/>
              </w:rPr>
              <w:t>стках трубопроводов общей кольце</w:t>
            </w:r>
            <w:r>
              <w:rPr>
                <w:lang w:eastAsia="en-US"/>
              </w:rPr>
              <w:t>вой магистрали после насосной установки</w:t>
            </w:r>
            <w:r w:rsidR="00A6798A">
              <w:rPr>
                <w:lang w:eastAsia="en-US"/>
              </w:rPr>
              <w:t xml:space="preserve"> (в подводящем трубопроводе </w:t>
            </w:r>
            <w:r w:rsidR="003F6A46">
              <w:rPr>
                <w:lang w:eastAsia="en-US"/>
              </w:rPr>
              <w:t>АУП</w:t>
            </w:r>
            <w:r w:rsidR="00A6798A">
              <w:rPr>
                <w:lang w:eastAsia="en-US"/>
              </w:rPr>
              <w:t>)</w:t>
            </w:r>
            <w:r w:rsidRPr="00F72BAD">
              <w:rPr>
                <w:lang w:eastAsia="en-US"/>
              </w:rPr>
              <w:t xml:space="preserve">, </w:t>
            </w:r>
            <w:r>
              <w:rPr>
                <w:lang w:eastAsia="en-US"/>
              </w:rPr>
              <w:t>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954A03">
            <w:pPr>
              <w:pStyle w:val="APEX5"/>
              <w:spacing w:before="0" w:line="240" w:lineRule="auto"/>
              <w:ind w:firstLine="0"/>
              <w:rPr>
                <w:lang w:eastAsia="en-US"/>
              </w:rPr>
            </w:pPr>
            <w:r w:rsidRPr="00136318">
              <w:rPr>
                <w:lang w:eastAsia="en-US"/>
              </w:rPr>
              <w:t>∑</w:t>
            </w:r>
            <w:r>
              <w:rPr>
                <w:lang w:val="en-US" w:eastAsia="en-US"/>
              </w:rPr>
              <w:t>P</w:t>
            </w:r>
            <w:r w:rsidRPr="00136318">
              <w:rPr>
                <w:vertAlign w:val="subscript"/>
                <w:lang w:eastAsia="en-US"/>
              </w:rPr>
              <w:t>м</w:t>
            </w:r>
            <w:r>
              <w:rPr>
                <w:lang w:eastAsia="en-US"/>
              </w:rPr>
              <w:t xml:space="preserve"> – суммарные потери давления в мес</w:t>
            </w:r>
            <w:r w:rsidR="001D5E9A">
              <w:rPr>
                <w:lang w:eastAsia="en-US"/>
              </w:rPr>
              <w:t>тных сопротивлениях общей кольце</w:t>
            </w:r>
            <w:r>
              <w:rPr>
                <w:lang w:eastAsia="en-US"/>
              </w:rPr>
              <w:t xml:space="preserve">вой магистрали (приняты равными 20% от расчетного значения </w:t>
            </w:r>
            <w:r>
              <w:rPr>
                <w:lang w:val="en-US" w:eastAsia="en-US"/>
              </w:rPr>
              <w:t>P</w:t>
            </w:r>
            <w:r w:rsidRPr="00136318">
              <w:rPr>
                <w:vertAlign w:val="subscript"/>
                <w:lang w:eastAsia="en-US"/>
              </w:rPr>
              <w:t>м</w:t>
            </w:r>
            <w:r>
              <w:rPr>
                <w:vertAlign w:val="subscript"/>
                <w:lang w:eastAsia="en-US"/>
              </w:rPr>
              <w:t>аг</w:t>
            </w:r>
            <w:r>
              <w:rPr>
                <w:lang w:eastAsia="en-US"/>
              </w:rPr>
              <w:t>), 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136318" w:rsidRDefault="00954A03" w:rsidP="00954A03">
            <w:pPr>
              <w:pStyle w:val="APEX5"/>
              <w:spacing w:before="0" w:line="240" w:lineRule="auto"/>
              <w:ind w:firstLine="0"/>
              <w:rPr>
                <w:lang w:eastAsia="en-US"/>
              </w:rPr>
            </w:pPr>
            <w:r>
              <w:rPr>
                <w:lang w:val="en-US" w:eastAsia="en-US"/>
              </w:rPr>
              <w:t>Z</w:t>
            </w:r>
            <w:proofErr w:type="spellStart"/>
            <w:r>
              <w:rPr>
                <w:vertAlign w:val="subscript"/>
                <w:lang w:eastAsia="en-US"/>
              </w:rPr>
              <w:t>уу</w:t>
            </w:r>
            <w:proofErr w:type="spellEnd"/>
            <w:r w:rsidRPr="00F72BAD">
              <w:rPr>
                <w:lang w:eastAsia="en-US"/>
              </w:rPr>
              <w:t xml:space="preserve"> – </w:t>
            </w:r>
            <w:r>
              <w:rPr>
                <w:lang w:eastAsia="en-US"/>
              </w:rPr>
              <w:t>пьезометрическое давление (геометрическая высота узла управления над отметкой оси пожарного насоса), 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136318" w:rsidRDefault="00954A03" w:rsidP="00954A03">
            <w:pPr>
              <w:pStyle w:val="APEX5"/>
              <w:spacing w:before="0" w:line="240" w:lineRule="auto"/>
              <w:ind w:firstLine="0"/>
              <w:rPr>
                <w:lang w:eastAsia="en-US"/>
              </w:rPr>
            </w:pPr>
            <w:r>
              <w:rPr>
                <w:lang w:val="en-US" w:eastAsia="en-US"/>
              </w:rPr>
              <w:t>P</w:t>
            </w:r>
            <w:proofErr w:type="spellStart"/>
            <w:r>
              <w:rPr>
                <w:vertAlign w:val="subscript"/>
                <w:lang w:eastAsia="en-US"/>
              </w:rPr>
              <w:t>вх</w:t>
            </w:r>
            <w:proofErr w:type="spellEnd"/>
            <w:r>
              <w:rPr>
                <w:lang w:eastAsia="en-US"/>
              </w:rPr>
              <w:t xml:space="preserve"> – давление на входе пожарного насоса, МПа.</w:t>
            </w:r>
          </w:p>
        </w:tc>
        <w:tc>
          <w:tcPr>
            <w:tcW w:w="567" w:type="dxa"/>
            <w:vAlign w:val="center"/>
          </w:tcPr>
          <w:p w:rsidR="00954A03" w:rsidRPr="00F72BAD" w:rsidRDefault="00954A03" w:rsidP="00954A03">
            <w:pPr>
              <w:pStyle w:val="APEX8"/>
            </w:pPr>
          </w:p>
        </w:tc>
      </w:tr>
    </w:tbl>
    <w:p w:rsidR="00954A03" w:rsidRDefault="00954A03" w:rsidP="00954A03">
      <w:pPr>
        <w:pStyle w:val="APEX5"/>
        <w:spacing w:after="120" w:line="240" w:lineRule="auto"/>
        <w:rPr>
          <w:lang w:eastAsia="en-US"/>
        </w:rPr>
      </w:pPr>
      <w:r>
        <w:rPr>
          <w:lang w:eastAsia="en-US"/>
        </w:rPr>
        <w:t xml:space="preserve">Давление </w:t>
      </w:r>
      <w:r>
        <w:rPr>
          <w:lang w:val="en-US" w:eastAsia="en-US"/>
        </w:rPr>
        <w:t>P</w:t>
      </w:r>
      <w:proofErr w:type="spellStart"/>
      <w:r w:rsidRPr="00B1314D">
        <w:rPr>
          <w:vertAlign w:val="subscript"/>
          <w:lang w:eastAsia="en-US"/>
        </w:rPr>
        <w:t>вх</w:t>
      </w:r>
      <w:proofErr w:type="spellEnd"/>
      <w:r>
        <w:rPr>
          <w:lang w:eastAsia="en-US"/>
        </w:rPr>
        <w:t xml:space="preserve"> принимается с учетом пьезометрического давления перед насосными установками (геометрической высоты вводов над осью пожарного насоса), потерь давления </w:t>
      </w:r>
      <w:r w:rsidRPr="00C839B1">
        <w:rPr>
          <w:lang w:eastAsia="en-US"/>
        </w:rPr>
        <w:t>на лин</w:t>
      </w:r>
      <w:r w:rsidR="001D5E9A">
        <w:rPr>
          <w:lang w:eastAsia="en-US"/>
        </w:rPr>
        <w:t>и</w:t>
      </w:r>
      <w:r w:rsidRPr="00C839B1">
        <w:rPr>
          <w:lang w:eastAsia="en-US"/>
        </w:rPr>
        <w:t>ях вводов, в узле учета</w:t>
      </w:r>
      <w:r w:rsidR="00FD291A">
        <w:rPr>
          <w:lang w:eastAsia="en-US"/>
        </w:rPr>
        <w:t>,</w:t>
      </w:r>
      <w:r w:rsidRPr="00C839B1">
        <w:rPr>
          <w:lang w:eastAsia="en-US"/>
        </w:rPr>
        <w:t xml:space="preserve"> </w:t>
      </w:r>
      <w:r w:rsidR="00FD291A">
        <w:rPr>
          <w:lang w:eastAsia="en-US"/>
        </w:rPr>
        <w:t>в</w:t>
      </w:r>
      <w:r w:rsidR="00A6798A">
        <w:rPr>
          <w:lang w:eastAsia="en-US"/>
        </w:rPr>
        <w:t xml:space="preserve"> обвязке насосной установки</w:t>
      </w:r>
      <w:r>
        <w:rPr>
          <w:lang w:eastAsia="en-US"/>
        </w:rPr>
        <w:t>:</w:t>
      </w:r>
    </w:p>
    <w:tbl>
      <w:tblPr>
        <w:tblStyle w:val="af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8212"/>
        <w:gridCol w:w="567"/>
      </w:tblGrid>
      <w:tr w:rsidR="00954A03" w:rsidTr="00954A03">
        <w:trPr>
          <w:trHeight w:val="397"/>
        </w:trPr>
        <w:tc>
          <w:tcPr>
            <w:tcW w:w="577" w:type="dxa"/>
            <w:vAlign w:val="center"/>
          </w:tcPr>
          <w:p w:rsidR="00954A03" w:rsidRDefault="00954A03" w:rsidP="00954A03">
            <w:pPr>
              <w:pStyle w:val="APEX8"/>
              <w:ind w:firstLine="0"/>
            </w:pPr>
          </w:p>
        </w:tc>
        <w:tc>
          <w:tcPr>
            <w:tcW w:w="8212" w:type="dxa"/>
            <w:vAlign w:val="center"/>
          </w:tcPr>
          <w:p w:rsidR="00954A03" w:rsidRPr="00136318" w:rsidRDefault="009E0109" w:rsidP="00954A03">
            <w:pPr>
              <w:pStyle w:val="APEX5"/>
              <w:spacing w:after="120" w:line="240" w:lineRule="auto"/>
              <w:rPr>
                <w:lang w:val="en-US" w:eastAsia="en-US"/>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вх</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гар</m:t>
                    </m:r>
                  </m:sub>
                </m:sSub>
                <m:r>
                  <m:rPr>
                    <m:sty m:val="p"/>
                  </m:rP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вв</m:t>
                    </m:r>
                  </m:sub>
                </m:sSub>
                <m:r>
                  <w:rPr>
                    <w:rFonts w:ascii="Cambria Math" w:hAnsi="Cambria Math"/>
                    <w:lang w:val="en-US"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ну</m:t>
                    </m:r>
                  </m:sub>
                </m:sSub>
              </m:oMath>
            </m:oMathPara>
          </w:p>
        </w:tc>
        <w:tc>
          <w:tcPr>
            <w:tcW w:w="567" w:type="dxa"/>
            <w:vAlign w:val="center"/>
          </w:tcPr>
          <w:p w:rsidR="00954A03" w:rsidRPr="0044119B" w:rsidRDefault="00954A03" w:rsidP="00954A03">
            <w:pPr>
              <w:pStyle w:val="APEX8"/>
              <w:rPr>
                <w:lang w:val="en-US"/>
              </w:rPr>
            </w:pPr>
            <w:r>
              <w:rPr>
                <w:lang w:val="en-US"/>
              </w:rPr>
              <w:t>(</w:t>
            </w:r>
            <w:r>
              <w:t>7</w:t>
            </w:r>
            <w:r>
              <w:rPr>
                <w:lang w:val="en-US"/>
              </w:rPr>
              <w:t>)</w:t>
            </w: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rPr>
            </w:pPr>
            <w:r w:rsidRPr="00F72BAD">
              <w:rPr>
                <w:rFonts w:ascii="PT Sans" w:hAnsi="PT Sans"/>
                <w:lang w:eastAsia="en-US"/>
              </w:rPr>
              <w:t>где:</w:t>
            </w:r>
          </w:p>
        </w:tc>
        <w:tc>
          <w:tcPr>
            <w:tcW w:w="8212" w:type="dxa"/>
            <w:vAlign w:val="center"/>
          </w:tcPr>
          <w:p w:rsidR="00954A03" w:rsidRPr="00F72BAD" w:rsidRDefault="00954A03" w:rsidP="00954A03">
            <w:pPr>
              <w:pStyle w:val="APEX5"/>
              <w:spacing w:before="0" w:line="240" w:lineRule="auto"/>
              <w:ind w:firstLine="0"/>
              <w:rPr>
                <w:lang w:eastAsia="en-US"/>
              </w:rPr>
            </w:pPr>
            <w:r>
              <w:rPr>
                <w:lang w:val="en-US" w:eastAsia="en-US"/>
              </w:rPr>
              <w:t>P</w:t>
            </w:r>
            <w:proofErr w:type="spellStart"/>
            <w:r w:rsidRPr="00136318">
              <w:rPr>
                <w:vertAlign w:val="subscript"/>
                <w:lang w:eastAsia="en-US"/>
              </w:rPr>
              <w:t>г</w:t>
            </w:r>
            <w:r>
              <w:rPr>
                <w:vertAlign w:val="subscript"/>
                <w:lang w:eastAsia="en-US"/>
              </w:rPr>
              <w:t>ар</w:t>
            </w:r>
            <w:proofErr w:type="spellEnd"/>
            <w:r w:rsidRPr="00F72BAD">
              <w:rPr>
                <w:lang w:eastAsia="en-US"/>
              </w:rPr>
              <w:t xml:space="preserve"> – </w:t>
            </w:r>
            <w:r>
              <w:rPr>
                <w:lang w:eastAsia="en-US"/>
              </w:rPr>
              <w:t>гарантированный</w:t>
            </w:r>
            <w:r w:rsidR="00A6798A">
              <w:rPr>
                <w:lang w:eastAsia="en-US"/>
              </w:rPr>
              <w:t xml:space="preserve"> (минимальный)</w:t>
            </w:r>
            <w:r>
              <w:rPr>
                <w:lang w:eastAsia="en-US"/>
              </w:rPr>
              <w:t xml:space="preserve"> напор в наружной сети водоснабжения</w:t>
            </w:r>
            <w:r w:rsidRPr="00F72BAD">
              <w:rPr>
                <w:lang w:eastAsia="en-US"/>
              </w:rPr>
              <w:t xml:space="preserve">, </w:t>
            </w:r>
            <w:r>
              <w:rPr>
                <w:lang w:eastAsia="en-US"/>
              </w:rPr>
              <w:t>МПа</w:t>
            </w:r>
            <w:r w:rsidRPr="00F72BAD">
              <w:rPr>
                <w:lang w:eastAsia="en-US"/>
              </w:rPr>
              <w:t>;</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FD291A">
            <w:pPr>
              <w:pStyle w:val="APEX5"/>
              <w:spacing w:before="0" w:line="240" w:lineRule="auto"/>
              <w:ind w:firstLine="0"/>
              <w:rPr>
                <w:lang w:eastAsia="en-US"/>
              </w:rPr>
            </w:pPr>
            <w:r>
              <w:rPr>
                <w:lang w:val="en-US" w:eastAsia="en-US"/>
              </w:rPr>
              <w:t>P</w:t>
            </w:r>
            <w:proofErr w:type="spellStart"/>
            <w:r>
              <w:rPr>
                <w:vertAlign w:val="subscript"/>
                <w:lang w:eastAsia="en-US"/>
              </w:rPr>
              <w:t>вв</w:t>
            </w:r>
            <w:proofErr w:type="spellEnd"/>
            <w:r w:rsidRPr="00F72BAD">
              <w:rPr>
                <w:lang w:eastAsia="en-US"/>
              </w:rPr>
              <w:t xml:space="preserve"> – </w:t>
            </w:r>
            <w:r>
              <w:rPr>
                <w:lang w:eastAsia="en-US"/>
              </w:rPr>
              <w:t xml:space="preserve">потери давления на </w:t>
            </w:r>
            <w:r w:rsidRPr="00C839B1">
              <w:rPr>
                <w:lang w:eastAsia="en-US"/>
              </w:rPr>
              <w:t>ввод</w:t>
            </w:r>
            <w:r>
              <w:rPr>
                <w:lang w:eastAsia="en-US"/>
              </w:rPr>
              <w:t>ах</w:t>
            </w:r>
            <w:r w:rsidRPr="00C839B1">
              <w:rPr>
                <w:lang w:eastAsia="en-US"/>
              </w:rPr>
              <w:t>, в узле учета</w:t>
            </w:r>
            <w:r w:rsidR="00FD291A">
              <w:rPr>
                <w:lang w:eastAsia="en-US"/>
              </w:rPr>
              <w:t>,</w:t>
            </w:r>
            <w:r w:rsidRPr="00C839B1">
              <w:rPr>
                <w:lang w:eastAsia="en-US"/>
              </w:rPr>
              <w:t xml:space="preserve"> </w:t>
            </w:r>
            <w:r>
              <w:rPr>
                <w:lang w:eastAsia="en-US"/>
              </w:rPr>
              <w:t>с учетом пьезометрического давления, МПа;</w:t>
            </w:r>
          </w:p>
        </w:tc>
        <w:tc>
          <w:tcPr>
            <w:tcW w:w="567" w:type="dxa"/>
            <w:vAlign w:val="center"/>
          </w:tcPr>
          <w:p w:rsidR="00954A03" w:rsidRPr="00F72BAD" w:rsidRDefault="00954A03" w:rsidP="00954A03">
            <w:pPr>
              <w:pStyle w:val="APEX8"/>
            </w:pPr>
          </w:p>
        </w:tc>
      </w:tr>
      <w:tr w:rsidR="00954A03" w:rsidTr="00954A03">
        <w:trPr>
          <w:trHeight w:val="397"/>
        </w:trPr>
        <w:tc>
          <w:tcPr>
            <w:tcW w:w="577" w:type="dxa"/>
            <w:vAlign w:val="center"/>
          </w:tcPr>
          <w:p w:rsidR="00954A03" w:rsidRPr="00F72BAD" w:rsidRDefault="00954A03" w:rsidP="00954A03">
            <w:pPr>
              <w:pStyle w:val="APEX8"/>
              <w:spacing w:line="240" w:lineRule="auto"/>
              <w:ind w:firstLine="0"/>
              <w:rPr>
                <w:rFonts w:ascii="PT Sans" w:hAnsi="PT Sans"/>
                <w:lang w:eastAsia="en-US"/>
              </w:rPr>
            </w:pPr>
          </w:p>
        </w:tc>
        <w:tc>
          <w:tcPr>
            <w:tcW w:w="8212" w:type="dxa"/>
            <w:vAlign w:val="center"/>
          </w:tcPr>
          <w:p w:rsidR="00954A03" w:rsidRPr="00F72BAD" w:rsidRDefault="00954A03" w:rsidP="00A6798A">
            <w:pPr>
              <w:pStyle w:val="APEX5"/>
              <w:spacing w:before="0" w:line="240" w:lineRule="auto"/>
              <w:ind w:firstLine="0"/>
              <w:rPr>
                <w:lang w:eastAsia="en-US"/>
              </w:rPr>
            </w:pPr>
            <w:r>
              <w:rPr>
                <w:lang w:val="en-US" w:eastAsia="en-US"/>
              </w:rPr>
              <w:t>P</w:t>
            </w:r>
            <w:r>
              <w:rPr>
                <w:vertAlign w:val="subscript"/>
                <w:lang w:eastAsia="en-US"/>
              </w:rPr>
              <w:t>ну</w:t>
            </w:r>
            <w:r>
              <w:rPr>
                <w:lang w:eastAsia="en-US"/>
              </w:rPr>
              <w:t xml:space="preserve"> – потери давления в обвязке насосной установки</w:t>
            </w:r>
            <w:r w:rsidR="00FD291A">
              <w:rPr>
                <w:lang w:eastAsia="en-US"/>
              </w:rPr>
              <w:t>, в кольцевом</w:t>
            </w:r>
            <w:r w:rsidR="00FD291A" w:rsidRPr="00C839B1">
              <w:rPr>
                <w:lang w:eastAsia="en-US"/>
              </w:rPr>
              <w:t xml:space="preserve"> </w:t>
            </w:r>
            <w:r w:rsidR="00FD291A">
              <w:rPr>
                <w:lang w:eastAsia="en-US"/>
              </w:rPr>
              <w:t xml:space="preserve">трубопроводе </w:t>
            </w:r>
            <w:r w:rsidR="00A6798A">
              <w:rPr>
                <w:lang w:eastAsia="en-US"/>
              </w:rPr>
              <w:t>перед</w:t>
            </w:r>
            <w:r w:rsidR="00FD291A">
              <w:rPr>
                <w:lang w:eastAsia="en-US"/>
              </w:rPr>
              <w:t xml:space="preserve"> насос</w:t>
            </w:r>
            <w:r w:rsidR="00A6798A">
              <w:rPr>
                <w:lang w:eastAsia="en-US"/>
              </w:rPr>
              <w:t>ами</w:t>
            </w:r>
            <w:r>
              <w:rPr>
                <w:lang w:eastAsia="en-US"/>
              </w:rPr>
              <w:t>, МПа.</w:t>
            </w:r>
          </w:p>
        </w:tc>
        <w:tc>
          <w:tcPr>
            <w:tcW w:w="567" w:type="dxa"/>
            <w:vAlign w:val="center"/>
          </w:tcPr>
          <w:p w:rsidR="00954A03" w:rsidRPr="00F72BAD" w:rsidRDefault="00954A03" w:rsidP="00954A03">
            <w:pPr>
              <w:pStyle w:val="APEX8"/>
            </w:pPr>
          </w:p>
        </w:tc>
      </w:tr>
    </w:tbl>
    <w:p w:rsidR="00954A03" w:rsidRDefault="00954A03" w:rsidP="00954A03">
      <w:pPr>
        <w:pStyle w:val="APEX5"/>
        <w:spacing w:after="120" w:line="240" w:lineRule="auto"/>
        <w:rPr>
          <w:lang w:eastAsia="en-US"/>
        </w:rPr>
      </w:pPr>
      <w:r>
        <w:rPr>
          <w:lang w:eastAsia="en-US"/>
        </w:rPr>
        <w:t>Количество головок для подключения передвижной пожарной техники определяется из расчета</w:t>
      </w:r>
      <w:r w:rsidR="00CA2778" w:rsidRPr="00CA2778">
        <w:rPr>
          <w:lang w:eastAsia="en-US"/>
        </w:rPr>
        <w:t xml:space="preserve"> </w:t>
      </w:r>
      <w:r w:rsidR="00CA2778">
        <w:rPr>
          <w:lang w:eastAsia="en-US"/>
        </w:rPr>
        <w:t>пропуска</w:t>
      </w:r>
      <w:r w:rsidR="00CA2778" w:rsidRPr="00CA2778">
        <w:rPr>
          <w:lang w:eastAsia="en-US"/>
        </w:rPr>
        <w:t xml:space="preserve"> </w:t>
      </w:r>
      <w:r>
        <w:rPr>
          <w:lang w:eastAsia="en-US"/>
        </w:rPr>
        <w:t>одной головк</w:t>
      </w:r>
      <w:r w:rsidR="00CA2778">
        <w:rPr>
          <w:lang w:eastAsia="en-US"/>
        </w:rPr>
        <w:t>ой</w:t>
      </w:r>
      <w:r w:rsidR="00A6798A">
        <w:rPr>
          <w:lang w:eastAsia="en-US"/>
        </w:rPr>
        <w:t xml:space="preserve"> до</w:t>
      </w:r>
      <w:r>
        <w:rPr>
          <w:lang w:eastAsia="en-US"/>
        </w:rPr>
        <w:t xml:space="preserve"> </w:t>
      </w:r>
      <w:r w:rsidR="001C4CD4">
        <w:rPr>
          <w:lang w:eastAsia="en-US"/>
        </w:rPr>
        <w:fldChar w:fldCharType="begin">
          <w:ffData>
            <w:name w:val="пропускГМ80"/>
            <w:enabled/>
            <w:calcOnExit w:val="0"/>
            <w:textInput>
              <w:type w:val="number"/>
              <w:default w:val="20"/>
            </w:textInput>
          </w:ffData>
        </w:fldChar>
      </w:r>
      <w:bookmarkStart w:id="40" w:name="пропускГМ80"/>
      <w:r w:rsidR="001C4CD4">
        <w:rPr>
          <w:lang w:eastAsia="en-US"/>
        </w:rPr>
        <w:instrText xml:space="preserve"> FORMTEXT </w:instrText>
      </w:r>
      <w:r w:rsidR="001C4CD4">
        <w:rPr>
          <w:lang w:eastAsia="en-US"/>
        </w:rPr>
      </w:r>
      <w:r w:rsidR="001C4CD4">
        <w:rPr>
          <w:lang w:eastAsia="en-US"/>
        </w:rPr>
        <w:fldChar w:fldCharType="separate"/>
      </w:r>
      <w:r w:rsidR="007F1C78">
        <w:rPr>
          <w:noProof/>
          <w:lang w:eastAsia="en-US"/>
        </w:rPr>
        <w:t>20</w:t>
      </w:r>
      <w:r w:rsidR="001C4CD4">
        <w:rPr>
          <w:lang w:eastAsia="en-US"/>
        </w:rPr>
        <w:fldChar w:fldCharType="end"/>
      </w:r>
      <w:bookmarkEnd w:id="40"/>
      <w:r w:rsidR="00A6798A">
        <w:rPr>
          <w:lang w:eastAsia="en-US"/>
        </w:rPr>
        <w:t>-23</w:t>
      </w:r>
      <w:r>
        <w:rPr>
          <w:lang w:eastAsia="en-US"/>
        </w:rPr>
        <w:t xml:space="preserve"> л/с</w:t>
      </w:r>
      <w:r w:rsidR="00CA2778">
        <w:rPr>
          <w:lang w:eastAsia="en-US"/>
        </w:rPr>
        <w:t xml:space="preserve"> (по данным справочно-методической литературы)</w:t>
      </w:r>
      <w:r>
        <w:rPr>
          <w:lang w:eastAsia="en-US"/>
        </w:rPr>
        <w:t>.</w:t>
      </w:r>
    </w:p>
    <w:p w:rsidR="00954A03" w:rsidRDefault="00954A03" w:rsidP="00954A03">
      <w:pPr>
        <w:pStyle w:val="APEX0"/>
        <w:spacing w:before="480" w:after="240" w:line="240" w:lineRule="auto"/>
        <w:ind w:left="567" w:hanging="567"/>
        <w:outlineLvl w:val="0"/>
      </w:pPr>
      <w:bookmarkStart w:id="41" w:name="_Toc506458266"/>
      <w:bookmarkStart w:id="42" w:name="_Toc100562285"/>
      <w:r w:rsidRPr="00A01985">
        <w:t xml:space="preserve">Гидравлический расчет </w:t>
      </w:r>
      <w:r w:rsidR="003F6A46">
        <w:t>АУП</w:t>
      </w:r>
      <w:r w:rsidRPr="00A01985">
        <w:t xml:space="preserve"> </w:t>
      </w:r>
      <w:r>
        <w:t xml:space="preserve">и впв </w:t>
      </w:r>
      <w:r w:rsidRPr="00A01985">
        <w:t>подземной автостоянки</w:t>
      </w:r>
      <w:bookmarkEnd w:id="41"/>
      <w:bookmarkEnd w:id="42"/>
    </w:p>
    <w:p w:rsidR="00954A03" w:rsidRDefault="00954A03" w:rsidP="00954A03">
      <w:pPr>
        <w:pStyle w:val="APEX5"/>
        <w:spacing w:after="120" w:line="240" w:lineRule="auto"/>
        <w:rPr>
          <w:lang w:eastAsia="en-US"/>
        </w:rPr>
      </w:pPr>
      <w:r>
        <w:rPr>
          <w:lang w:eastAsia="en-US"/>
        </w:rPr>
        <w:t>Исходные данные для расчета приняты по</w:t>
      </w:r>
      <w:r w:rsidR="00D3128A" w:rsidRPr="00D3128A">
        <w:rPr>
          <w:lang w:eastAsia="en-US"/>
        </w:rPr>
        <w:t xml:space="preserve"> </w:t>
      </w:r>
      <w:r w:rsidR="00D3128A">
        <w:rPr>
          <w:lang w:eastAsia="en-US"/>
        </w:rPr>
        <w:t>заданию на проектирование,</w:t>
      </w:r>
      <w:r>
        <w:rPr>
          <w:lang w:eastAsia="en-US"/>
        </w:rPr>
        <w:t xml:space="preserve"> СП</w:t>
      </w:r>
      <w:r w:rsidR="001D5E9A">
        <w:rPr>
          <w:lang w:eastAsia="en-US"/>
        </w:rPr>
        <w:t> </w:t>
      </w:r>
      <w:r w:rsidR="001D5E9A" w:rsidRPr="004F0ECC">
        <w:rPr>
          <w:rFonts w:eastAsia="Calibri"/>
        </w:rPr>
        <w:t>48</w:t>
      </w:r>
      <w:r w:rsidR="001D5E9A">
        <w:rPr>
          <w:rFonts w:eastAsia="Calibri"/>
        </w:rPr>
        <w:t>5</w:t>
      </w:r>
      <w:r w:rsidR="001D5E9A" w:rsidRPr="004F0ECC">
        <w:rPr>
          <w:rFonts w:eastAsia="Calibri"/>
        </w:rPr>
        <w:t>.1311500.2020</w:t>
      </w:r>
      <w:r>
        <w:rPr>
          <w:lang w:eastAsia="en-US"/>
        </w:rPr>
        <w:t>, СП</w:t>
      </w:r>
      <w:r w:rsidR="001D5E9A">
        <w:rPr>
          <w:lang w:eastAsia="en-US"/>
        </w:rPr>
        <w:t> </w:t>
      </w:r>
      <w:r>
        <w:rPr>
          <w:lang w:eastAsia="en-US"/>
        </w:rPr>
        <w:t>10.13130.20</w:t>
      </w:r>
      <w:r w:rsidR="001D5E9A">
        <w:rPr>
          <w:lang w:eastAsia="en-US"/>
        </w:rPr>
        <w:t>20</w:t>
      </w:r>
      <w:r>
        <w:rPr>
          <w:lang w:eastAsia="en-US"/>
        </w:rPr>
        <w:t xml:space="preserve"> и </w:t>
      </w:r>
      <w:r w:rsidR="005178C0">
        <w:rPr>
          <w:lang w:eastAsia="en-US"/>
        </w:rPr>
        <w:t>характеристикам технических средств.</w:t>
      </w:r>
    </w:p>
    <w:p w:rsidR="00954A03" w:rsidRDefault="00954A03" w:rsidP="00954A03">
      <w:pPr>
        <w:pStyle w:val="APEX5"/>
        <w:spacing w:after="120" w:line="240" w:lineRule="auto"/>
        <w:rPr>
          <w:lang w:eastAsia="en-US"/>
        </w:rPr>
      </w:pPr>
      <w:r>
        <w:rPr>
          <w:lang w:eastAsia="en-US"/>
        </w:rPr>
        <w:t>Коэффициент производительности оросителя, л/(с·МПа</w:t>
      </w:r>
      <w:r w:rsidRPr="00F72BAD">
        <w:rPr>
          <w:vertAlign w:val="superscript"/>
          <w:lang w:eastAsia="en-US"/>
        </w:rPr>
        <w:t>0,5</w:t>
      </w:r>
      <w:r>
        <w:rPr>
          <w:lang w:eastAsia="en-US"/>
        </w:rPr>
        <w:t>):</w:t>
      </w:r>
    </w:p>
    <w:p w:rsidR="00954A03" w:rsidRPr="002C08D7" w:rsidRDefault="007D281A" w:rsidP="00954A03">
      <w:pPr>
        <w:pStyle w:val="APEX5"/>
        <w:spacing w:after="120" w:line="240" w:lineRule="auto"/>
        <w:jc w:val="center"/>
        <w:rPr>
          <w:lang w:eastAsia="en-US"/>
        </w:rPr>
      </w:pPr>
      <w:r>
        <w:rPr>
          <w:lang w:val="en-US" w:eastAsia="en-US"/>
        </w:rPr>
        <w:t>K</w:t>
      </w:r>
      <w:r w:rsidRPr="002C08D7">
        <w:rPr>
          <w:lang w:eastAsia="en-US"/>
        </w:rPr>
        <w:t xml:space="preserve"> = </w:t>
      </w:r>
      <w:r w:rsidR="001252B8">
        <w:rPr>
          <w:lang w:eastAsia="en-US"/>
        </w:rPr>
        <w:fldChar w:fldCharType="begin">
          <w:ffData>
            <w:name w:val="Kор1"/>
            <w:enabled/>
            <w:calcOnExit w:val="0"/>
            <w:textInput>
              <w:type w:val="number"/>
              <w:default w:val="0,6"/>
              <w:maxLength w:val="4"/>
            </w:textInput>
          </w:ffData>
        </w:fldChar>
      </w:r>
      <w:bookmarkStart w:id="43" w:name="Kор1"/>
      <w:r w:rsidR="001252B8">
        <w:rPr>
          <w:lang w:eastAsia="en-US"/>
        </w:rPr>
        <w:instrText xml:space="preserve"> FORMTEXT </w:instrText>
      </w:r>
      <w:r w:rsidR="001252B8">
        <w:rPr>
          <w:lang w:eastAsia="en-US"/>
        </w:rPr>
      </w:r>
      <w:r w:rsidR="001252B8">
        <w:rPr>
          <w:lang w:eastAsia="en-US"/>
        </w:rPr>
        <w:fldChar w:fldCharType="separate"/>
      </w:r>
      <w:r w:rsidR="007F1C78">
        <w:rPr>
          <w:noProof/>
          <w:lang w:eastAsia="en-US"/>
        </w:rPr>
        <w:t>0,6</w:t>
      </w:r>
      <w:r w:rsidR="001252B8">
        <w:rPr>
          <w:lang w:eastAsia="en-US"/>
        </w:rPr>
        <w:fldChar w:fldCharType="end"/>
      </w:r>
      <w:bookmarkEnd w:id="43"/>
    </w:p>
    <w:p w:rsidR="00954A03" w:rsidRDefault="00954A03" w:rsidP="00954A03">
      <w:pPr>
        <w:pStyle w:val="APEX5"/>
        <w:spacing w:after="120" w:line="240" w:lineRule="auto"/>
        <w:rPr>
          <w:lang w:eastAsia="en-US"/>
        </w:rPr>
      </w:pPr>
      <w:r>
        <w:rPr>
          <w:lang w:eastAsia="en-US"/>
        </w:rPr>
        <w:t>Давление перед диктующим оросителем, МПа:</w:t>
      </w:r>
    </w:p>
    <w:p w:rsidR="00954A03" w:rsidRPr="006408C5" w:rsidRDefault="006408C5" w:rsidP="006408C5">
      <w:pPr>
        <w:pStyle w:val="APEX5"/>
        <w:spacing w:after="120" w:line="240" w:lineRule="auto"/>
        <w:jc w:val="center"/>
        <w:rPr>
          <w:lang w:eastAsia="en-US"/>
        </w:rPr>
      </w:pPr>
      <w:r>
        <w:rPr>
          <w:lang w:val="en-US" w:eastAsia="en-US"/>
        </w:rPr>
        <w:t>P</w:t>
      </w:r>
      <w:r w:rsidRPr="006408C5">
        <w:rPr>
          <w:vertAlign w:val="subscript"/>
          <w:lang w:eastAsia="en-US"/>
        </w:rPr>
        <w:t>д</w:t>
      </w:r>
      <w:r>
        <w:rPr>
          <w:lang w:eastAsia="en-US"/>
        </w:rPr>
        <w:t xml:space="preserve"> = </w:t>
      </w:r>
      <w:r w:rsidR="001252B8">
        <w:rPr>
          <w:lang w:eastAsia="en-US"/>
        </w:rPr>
        <w:fldChar w:fldCharType="begin">
          <w:ffData>
            <w:name w:val="Pд1"/>
            <w:enabled/>
            <w:calcOnExit w:val="0"/>
            <w:textInput>
              <w:type w:val="number"/>
              <w:default w:val="0,12"/>
              <w:maxLength w:val="4"/>
            </w:textInput>
          </w:ffData>
        </w:fldChar>
      </w:r>
      <w:bookmarkStart w:id="44" w:name="Pд1"/>
      <w:r w:rsidR="001252B8">
        <w:rPr>
          <w:lang w:eastAsia="en-US"/>
        </w:rPr>
        <w:instrText xml:space="preserve"> FORMTEXT </w:instrText>
      </w:r>
      <w:r w:rsidR="001252B8">
        <w:rPr>
          <w:lang w:eastAsia="en-US"/>
        </w:rPr>
      </w:r>
      <w:r w:rsidR="001252B8">
        <w:rPr>
          <w:lang w:eastAsia="en-US"/>
        </w:rPr>
        <w:fldChar w:fldCharType="separate"/>
      </w:r>
      <w:r w:rsidR="007F1C78">
        <w:rPr>
          <w:noProof/>
          <w:lang w:eastAsia="en-US"/>
        </w:rPr>
        <w:t>0,12</w:t>
      </w:r>
      <w:r w:rsidR="001252B8">
        <w:rPr>
          <w:lang w:eastAsia="en-US"/>
        </w:rPr>
        <w:fldChar w:fldCharType="end"/>
      </w:r>
      <w:bookmarkEnd w:id="44"/>
    </w:p>
    <w:p w:rsidR="00954A03" w:rsidRDefault="00954A03" w:rsidP="00954A03">
      <w:pPr>
        <w:pStyle w:val="APEX5"/>
        <w:spacing w:after="120" w:line="240" w:lineRule="auto"/>
        <w:rPr>
          <w:lang w:eastAsia="en-US"/>
        </w:rPr>
      </w:pPr>
      <w:r>
        <w:rPr>
          <w:lang w:eastAsia="en-US"/>
        </w:rPr>
        <w:t>Расчетный расход воды через диктующий ороситель, л/с:</w:t>
      </w:r>
    </w:p>
    <w:p w:rsidR="00954A03" w:rsidRDefault="00954A03" w:rsidP="006408C5">
      <w:pPr>
        <w:pStyle w:val="APEX5"/>
        <w:spacing w:after="120" w:line="240" w:lineRule="auto"/>
        <w:jc w:val="center"/>
        <w:rPr>
          <w:lang w:eastAsia="en-US"/>
        </w:rPr>
      </w:pPr>
      <m:oMath>
        <m:r>
          <m:rPr>
            <m:sty m:val="p"/>
          </m:rPr>
          <w:rPr>
            <w:rFonts w:ascii="Cambria Math" w:hAnsi="Cambria Math"/>
            <w:sz w:val="24"/>
            <w:szCs w:val="24"/>
            <w:lang w:eastAsia="en-US"/>
          </w:rPr>
          <m:t>q=10∙K∙</m:t>
        </m:r>
        <m:rad>
          <m:radPr>
            <m:degHide m:val="1"/>
            <m:ctrlPr>
              <w:rPr>
                <w:rFonts w:ascii="Cambria Math" w:hAnsi="Cambria Math"/>
                <w:sz w:val="24"/>
                <w:szCs w:val="24"/>
                <w:lang w:eastAsia="en-US"/>
              </w:rPr>
            </m:ctrlPr>
          </m:radPr>
          <m:deg/>
          <m:e>
            <m:sSub>
              <m:sSubPr>
                <m:ctrlPr>
                  <w:rPr>
                    <w:rFonts w:ascii="Cambria Math" w:hAnsi="Cambria Math"/>
                    <w:sz w:val="24"/>
                    <w:szCs w:val="24"/>
                    <w:lang w:eastAsia="en-US"/>
                  </w:rPr>
                </m:ctrlPr>
              </m:sSubPr>
              <m:e>
                <m:r>
                  <m:rPr>
                    <m:sty m:val="p"/>
                  </m:rPr>
                  <w:rPr>
                    <w:rFonts w:ascii="Cambria Math" w:hAnsi="Cambria Math"/>
                    <w:sz w:val="24"/>
                    <w:szCs w:val="24"/>
                    <w:lang w:eastAsia="en-US"/>
                  </w:rPr>
                  <m:t>P</m:t>
                </m:r>
              </m:e>
              <m:sub>
                <m:r>
                  <w:rPr>
                    <w:rFonts w:ascii="Cambria Math" w:hAnsi="Cambria Math"/>
                    <w:sz w:val="24"/>
                    <w:szCs w:val="24"/>
                    <w:lang w:eastAsia="en-US"/>
                  </w:rPr>
                  <m:t>д</m:t>
                </m:r>
              </m:sub>
            </m:sSub>
          </m:e>
        </m:rad>
        <m:r>
          <m:rPr>
            <m:sty m:val="p"/>
          </m:rPr>
          <w:rPr>
            <w:rFonts w:ascii="Cambria Math" w:hAnsi="Cambria Math"/>
            <w:sz w:val="24"/>
            <w:szCs w:val="24"/>
            <w:lang w:eastAsia="en-US"/>
          </w:rPr>
          <m:t>=10∙</m:t>
        </m:r>
        <m:r>
          <m:rPr>
            <m:sty m:val="p"/>
          </m:rPr>
          <w:rPr>
            <w:rFonts w:ascii="Cambria Math" w:hAnsi="Cambria Math"/>
            <w:sz w:val="24"/>
            <w:szCs w:val="24"/>
            <w:lang w:eastAsia="en-US"/>
          </w:rPr>
          <w:fldChar w:fldCharType="begin"/>
        </m:r>
        <m:r>
          <m:rPr>
            <m:sty m:val="p"/>
          </m:rPr>
          <w:rPr>
            <w:rFonts w:ascii="Cambria Math" w:hAnsi="Cambria Math"/>
            <w:sz w:val="24"/>
            <w:szCs w:val="24"/>
            <w:lang w:eastAsia="en-US"/>
          </w:rPr>
          <m:t xml:space="preserve"> =</m:t>
        </m:r>
        <m:r>
          <m:rPr>
            <m:sty m:val="p"/>
          </m:rPr>
          <w:rPr>
            <w:rFonts w:ascii="Cambria Math" w:hAnsi="Cambria Math"/>
            <w:sz w:val="24"/>
            <w:szCs w:val="24"/>
            <w:lang w:val="en-US" w:eastAsia="en-US"/>
          </w:rPr>
          <m:t>K</m:t>
        </m:r>
        <m:r>
          <m:rPr>
            <m:sty m:val="p"/>
          </m:rPr>
          <w:rPr>
            <w:rFonts w:ascii="Cambria Math" w:hAnsi="Cambria Math"/>
            <w:sz w:val="24"/>
            <w:szCs w:val="24"/>
            <w:lang w:eastAsia="en-US"/>
          </w:rPr>
          <m:t xml:space="preserve">ор1 </m:t>
        </m:r>
        <m:r>
          <m:rPr>
            <m:sty m:val="p"/>
          </m:rPr>
          <w:rPr>
            <w:rFonts w:ascii="Cambria Math" w:hAnsi="Cambria Math"/>
            <w:sz w:val="24"/>
            <w:szCs w:val="24"/>
            <w:lang w:eastAsia="en-US"/>
          </w:rPr>
          <w:fldChar w:fldCharType="separate"/>
        </m:r>
        <m:r>
          <m:rPr>
            <m:sty m:val="p"/>
          </m:rPr>
          <w:rPr>
            <w:rFonts w:ascii="Cambria Math" w:hAnsi="Cambria Math"/>
            <w:noProof/>
            <w:sz w:val="24"/>
            <w:szCs w:val="24"/>
            <w:lang w:eastAsia="en-US"/>
          </w:rPr>
          <m:t>0,6</m:t>
        </m:r>
        <m:r>
          <m:rPr>
            <m:sty m:val="p"/>
          </m:rPr>
          <w:rPr>
            <w:rFonts w:ascii="Cambria Math" w:hAnsi="Cambria Math"/>
            <w:sz w:val="24"/>
            <w:szCs w:val="24"/>
            <w:lang w:eastAsia="en-US"/>
          </w:rPr>
          <w:fldChar w:fldCharType="end"/>
        </m:r>
        <m:r>
          <m:rPr>
            <m:sty m:val="p"/>
          </m:rPr>
          <w:rPr>
            <w:rFonts w:ascii="Cambria Math" w:hAnsi="Cambria Math"/>
            <w:sz w:val="24"/>
            <w:szCs w:val="24"/>
            <w:lang w:eastAsia="en-US"/>
          </w:rPr>
          <m:t>∙</m:t>
        </m:r>
        <m:rad>
          <m:radPr>
            <m:degHide m:val="1"/>
            <m:ctrlPr>
              <w:rPr>
                <w:rFonts w:ascii="Cambria Math" w:hAnsi="Cambria Math"/>
                <w:sz w:val="24"/>
                <w:szCs w:val="24"/>
                <w:lang w:eastAsia="en-US"/>
              </w:rPr>
            </m:ctrlPr>
          </m:radPr>
          <m:deg/>
          <m:e>
            <m:r>
              <m:rPr>
                <m:sty m:val="p"/>
              </m:rPr>
              <w:rPr>
                <w:rFonts w:ascii="Cambria Math" w:hAnsi="Cambria Math"/>
                <w:sz w:val="24"/>
                <w:szCs w:val="24"/>
                <w:lang w:eastAsia="en-US"/>
              </w:rPr>
              <w:fldChar w:fldCharType="begin"/>
            </m:r>
            <m:r>
              <m:rPr>
                <m:sty m:val="p"/>
              </m:rPr>
              <w:rPr>
                <w:rFonts w:ascii="Cambria Math" w:hAnsi="Cambria Math"/>
                <w:sz w:val="24"/>
                <w:szCs w:val="24"/>
                <w:lang w:eastAsia="en-US"/>
              </w:rPr>
              <m:t xml:space="preserve"> =</m:t>
            </m:r>
            <m:r>
              <m:rPr>
                <m:sty m:val="p"/>
              </m:rPr>
              <w:rPr>
                <w:rFonts w:ascii="Cambria Math" w:hAnsi="Cambria Math"/>
                <w:sz w:val="24"/>
                <w:szCs w:val="24"/>
                <w:lang w:val="en-US" w:eastAsia="en-US"/>
              </w:rPr>
              <m:t>P</m:t>
            </m:r>
            <m:r>
              <m:rPr>
                <m:sty m:val="p"/>
              </m:rPr>
              <w:rPr>
                <w:rFonts w:ascii="Cambria Math" w:hAnsi="Cambria Math"/>
                <w:sz w:val="24"/>
                <w:szCs w:val="24"/>
                <w:lang w:eastAsia="en-US"/>
              </w:rPr>
              <m:t xml:space="preserve">д1 </m:t>
            </m:r>
            <m:r>
              <m:rPr>
                <m:sty m:val="p"/>
              </m:rPr>
              <w:rPr>
                <w:rFonts w:ascii="Cambria Math" w:hAnsi="Cambria Math"/>
                <w:sz w:val="24"/>
                <w:szCs w:val="24"/>
                <w:lang w:eastAsia="en-US"/>
              </w:rPr>
              <w:fldChar w:fldCharType="separate"/>
            </m:r>
            <m:r>
              <m:rPr>
                <m:sty m:val="p"/>
              </m:rPr>
              <w:rPr>
                <w:rFonts w:ascii="Cambria Math" w:hAnsi="Cambria Math"/>
                <w:noProof/>
                <w:sz w:val="24"/>
                <w:szCs w:val="24"/>
                <w:lang w:eastAsia="en-US"/>
              </w:rPr>
              <m:t>0,12</m:t>
            </m:r>
            <m:r>
              <m:rPr>
                <m:sty m:val="p"/>
              </m:rPr>
              <w:rPr>
                <w:rFonts w:ascii="Cambria Math" w:hAnsi="Cambria Math"/>
                <w:sz w:val="24"/>
                <w:szCs w:val="24"/>
                <w:lang w:eastAsia="en-US"/>
              </w:rPr>
              <w:fldChar w:fldCharType="end"/>
            </m:r>
          </m:e>
        </m:rad>
        <m:r>
          <w:rPr>
            <w:rFonts w:ascii="Cambria Math" w:hAnsi="Cambria Math"/>
            <w:sz w:val="24"/>
            <w:szCs w:val="24"/>
            <w:lang w:eastAsia="en-US"/>
          </w:rPr>
          <m:t>=</m:t>
        </m:r>
      </m:oMath>
      <w:r w:rsidR="0036521C">
        <w:rPr>
          <w:lang w:eastAsia="en-US"/>
        </w:rPr>
        <w:t xml:space="preserve"> </w:t>
      </w:r>
      <w:r w:rsidR="0036521C">
        <w:rPr>
          <w:lang w:eastAsia="en-US"/>
        </w:rPr>
        <w:fldChar w:fldCharType="begin"/>
      </w:r>
      <w:r w:rsidR="0036521C">
        <w:rPr>
          <w:lang w:eastAsia="en-US"/>
        </w:rPr>
        <w:instrText xml:space="preserve"> =</w:instrText>
      </w:r>
      <w:r w:rsidR="002D0068">
        <w:rPr>
          <w:lang w:eastAsia="en-US"/>
        </w:rPr>
        <w:instrText>10*</w:instrText>
      </w:r>
      <w:r w:rsidR="002D0068">
        <w:rPr>
          <w:lang w:val="en-US" w:eastAsia="en-US"/>
        </w:rPr>
        <w:instrText>K</w:instrText>
      </w:r>
      <w:r w:rsidR="002D0068">
        <w:rPr>
          <w:lang w:eastAsia="en-US"/>
        </w:rPr>
        <w:instrText>ор</w:instrText>
      </w:r>
      <w:r w:rsidR="00004AB5" w:rsidRPr="00FD291A">
        <w:rPr>
          <w:lang w:eastAsia="en-US"/>
        </w:rPr>
        <w:instrText>1</w:instrText>
      </w:r>
      <w:r w:rsidR="002D0068">
        <w:rPr>
          <w:lang w:eastAsia="en-US"/>
        </w:rPr>
        <w:instrText>*(</w:instrText>
      </w:r>
      <w:r w:rsidR="00004AB5">
        <w:rPr>
          <w:lang w:val="en-US" w:eastAsia="en-US"/>
        </w:rPr>
        <w:instrText>P</w:instrText>
      </w:r>
      <w:r w:rsidR="00004AB5">
        <w:rPr>
          <w:lang w:eastAsia="en-US"/>
        </w:rPr>
        <w:instrText>д1</w:instrText>
      </w:r>
      <w:r w:rsidR="002D0068" w:rsidRPr="00004AB5">
        <w:rPr>
          <w:lang w:eastAsia="en-US"/>
        </w:rPr>
        <w:instrText>^0</w:instrText>
      </w:r>
      <w:r w:rsidR="002D0068">
        <w:rPr>
          <w:lang w:eastAsia="en-US"/>
        </w:rPr>
        <w:instrText>,</w:instrText>
      </w:r>
      <w:r w:rsidR="002D0068" w:rsidRPr="00004AB5">
        <w:rPr>
          <w:lang w:eastAsia="en-US"/>
        </w:rPr>
        <w:instrText>5</w:instrText>
      </w:r>
      <w:r w:rsidR="002D0068">
        <w:rPr>
          <w:lang w:eastAsia="en-US"/>
        </w:rPr>
        <w:instrText>)</w:instrText>
      </w:r>
      <w:r w:rsidR="0036521C">
        <w:rPr>
          <w:lang w:eastAsia="en-US"/>
        </w:rPr>
        <w:instrText xml:space="preserve"> </w:instrText>
      </w:r>
      <w:r w:rsidR="0036521C">
        <w:rPr>
          <w:lang w:eastAsia="en-US"/>
        </w:rPr>
        <w:fldChar w:fldCharType="separate"/>
      </w:r>
      <w:r w:rsidR="007F1C78">
        <w:rPr>
          <w:noProof/>
          <w:lang w:eastAsia="en-US"/>
        </w:rPr>
        <w:t>2,078</w:t>
      </w:r>
      <w:r w:rsidR="0036521C">
        <w:rPr>
          <w:lang w:eastAsia="en-US"/>
        </w:rPr>
        <w:fldChar w:fldCharType="end"/>
      </w:r>
    </w:p>
    <w:p w:rsidR="00954A03" w:rsidRDefault="00954A03" w:rsidP="00954A03">
      <w:pPr>
        <w:pStyle w:val="APEX5"/>
        <w:spacing w:after="120" w:line="240" w:lineRule="auto"/>
        <w:rPr>
          <w:lang w:eastAsia="en-US"/>
        </w:rPr>
      </w:pPr>
      <w:r>
        <w:rPr>
          <w:lang w:eastAsia="en-US"/>
        </w:rPr>
        <w:t xml:space="preserve">Суммарный расход воды через </w:t>
      </w:r>
      <w:r w:rsidR="008F37E9">
        <w:rPr>
          <w:lang w:eastAsia="en-US"/>
        </w:rPr>
        <w:t>19</w:t>
      </w:r>
      <w:r>
        <w:rPr>
          <w:lang w:eastAsia="en-US"/>
        </w:rPr>
        <w:t xml:space="preserve"> оросителей на диктующей орошаемой площади, л/с:</w:t>
      </w:r>
    </w:p>
    <w:p w:rsidR="00954A03" w:rsidRPr="000C6910" w:rsidRDefault="009E0109" w:rsidP="00BC7A14">
      <w:pPr>
        <w:pStyle w:val="APEX5"/>
        <w:spacing w:after="120" w:line="240" w:lineRule="auto"/>
        <w:jc w:val="center"/>
        <w:rPr>
          <w:lang w:eastAsia="en-US"/>
        </w:rPr>
      </w:pPr>
      <m:oMath>
        <m:sSub>
          <m:sSubPr>
            <m:ctrlPr>
              <w:rPr>
                <w:rFonts w:ascii="Cambria Math" w:hAnsi="Cambria Math"/>
                <w:lang w:eastAsia="en-US"/>
              </w:rPr>
            </m:ctrlPr>
          </m:sSubPr>
          <m:e>
            <m:r>
              <m:rPr>
                <m:sty m:val="p"/>
              </m:rPr>
              <w:rPr>
                <w:rFonts w:ascii="Cambria Math" w:hAnsi="Cambria Math"/>
                <w:lang w:eastAsia="en-US"/>
              </w:rPr>
              <m:t>Q</m:t>
            </m:r>
          </m:e>
          <m:sub>
            <m:r>
              <w:rPr>
                <w:rFonts w:ascii="Cambria Math" w:hAnsi="Cambria Math"/>
                <w:lang w:eastAsia="en-US"/>
              </w:rPr>
              <m:t>АУП</m:t>
            </m:r>
          </m:sub>
        </m:sSub>
        <m:r>
          <m:rPr>
            <m:sty m:val="p"/>
          </m:rPr>
          <w:rPr>
            <w:rFonts w:ascii="Cambria Math" w:hAnsi="Cambria Math"/>
            <w:lang w:eastAsia="en-US"/>
          </w:rPr>
          <m:t>=</m:t>
        </m:r>
      </m:oMath>
      <w:r w:rsidR="00BC7A14">
        <w:rPr>
          <w:lang w:eastAsia="en-US"/>
        </w:rPr>
        <w:t xml:space="preserve"> </w:t>
      </w:r>
      <w:r w:rsidR="001E4B8F">
        <w:rPr>
          <w:lang w:eastAsia="en-US"/>
        </w:rPr>
        <w:fldChar w:fldCharType="begin">
          <w:ffData>
            <w:name w:val="Qаупт1"/>
            <w:enabled/>
            <w:calcOnExit w:val="0"/>
            <w:textInput>
              <w:type w:val="number"/>
              <w:default w:val="42,23"/>
            </w:textInput>
          </w:ffData>
        </w:fldChar>
      </w:r>
      <w:bookmarkStart w:id="45" w:name="Qаупт1"/>
      <w:r w:rsidR="001E4B8F">
        <w:rPr>
          <w:lang w:eastAsia="en-US"/>
        </w:rPr>
        <w:instrText xml:space="preserve"> FORMTEXT </w:instrText>
      </w:r>
      <w:r w:rsidR="001E4B8F">
        <w:rPr>
          <w:lang w:eastAsia="en-US"/>
        </w:rPr>
      </w:r>
      <w:r w:rsidR="001E4B8F">
        <w:rPr>
          <w:lang w:eastAsia="en-US"/>
        </w:rPr>
        <w:fldChar w:fldCharType="separate"/>
      </w:r>
      <w:r w:rsidR="007F1C78">
        <w:rPr>
          <w:noProof/>
          <w:lang w:eastAsia="en-US"/>
        </w:rPr>
        <w:t>42,23</w:t>
      </w:r>
      <w:r w:rsidR="001E4B8F">
        <w:rPr>
          <w:lang w:eastAsia="en-US"/>
        </w:rPr>
        <w:fldChar w:fldCharType="end"/>
      </w:r>
      <w:bookmarkEnd w:id="45"/>
    </w:p>
    <w:p w:rsidR="002B551A" w:rsidRDefault="002B551A" w:rsidP="00954A03">
      <w:pPr>
        <w:pStyle w:val="APEX5"/>
        <w:spacing w:after="120" w:line="240" w:lineRule="auto"/>
        <w:rPr>
          <w:lang w:eastAsia="en-US"/>
        </w:rPr>
      </w:pPr>
      <w:r>
        <w:rPr>
          <w:lang w:eastAsia="en-US"/>
        </w:rPr>
        <w:t xml:space="preserve">Количество головок ГМ-80 для подключения передвижной пожарной техники принимается </w:t>
      </w:r>
      <w:r w:rsidR="00822DF6">
        <w:rPr>
          <w:lang w:eastAsia="en-US"/>
        </w:rPr>
        <w:t>4</w:t>
      </w:r>
      <w:r>
        <w:rPr>
          <w:lang w:eastAsia="en-US"/>
        </w:rPr>
        <w:t xml:space="preserve"> шт.</w:t>
      </w:r>
      <w:r w:rsidR="00822DF6">
        <w:rPr>
          <w:lang w:eastAsia="en-US"/>
        </w:rPr>
        <w:t>, с учётом расхода ВПВ.</w:t>
      </w:r>
    </w:p>
    <w:p w:rsidR="00954A03" w:rsidRDefault="00954A03" w:rsidP="00954A03">
      <w:pPr>
        <w:pStyle w:val="APEX5"/>
        <w:spacing w:after="120" w:line="240" w:lineRule="auto"/>
        <w:rPr>
          <w:lang w:eastAsia="en-US"/>
        </w:rPr>
      </w:pPr>
      <w:r>
        <w:rPr>
          <w:lang w:eastAsia="en-US"/>
        </w:rPr>
        <w:t>Потери давления на горизонтальных</w:t>
      </w:r>
      <w:r w:rsidR="00192EDD">
        <w:rPr>
          <w:lang w:eastAsia="en-US"/>
        </w:rPr>
        <w:t xml:space="preserve"> </w:t>
      </w:r>
      <w:r>
        <w:rPr>
          <w:lang w:eastAsia="en-US"/>
        </w:rPr>
        <w:t xml:space="preserve">и вертикальных участках трубопроводов </w:t>
      </w:r>
      <w:r w:rsidR="003F6A46">
        <w:rPr>
          <w:lang w:eastAsia="en-US"/>
        </w:rPr>
        <w:t>АУП</w:t>
      </w:r>
      <w:r>
        <w:rPr>
          <w:lang w:eastAsia="en-US"/>
        </w:rPr>
        <w:t>, включая потери в местных сопротивлениях</w:t>
      </w:r>
      <w:r w:rsidRPr="00F72BAD">
        <w:rPr>
          <w:lang w:eastAsia="en-US"/>
        </w:rPr>
        <w:t xml:space="preserve">, </w:t>
      </w:r>
      <w:r>
        <w:rPr>
          <w:lang w:eastAsia="en-US"/>
        </w:rPr>
        <w:t>МПа:</w:t>
      </w:r>
    </w:p>
    <w:p w:rsidR="00954A03" w:rsidRDefault="009E0109" w:rsidP="009569F4">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m:t>
            </m:r>
          </m:sub>
        </m:sSub>
        <m:r>
          <w:rPr>
            <w:rFonts w:ascii="Cambria Math" w:hAnsi="Cambria Math"/>
            <w:lang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e>
        </m:nary>
        <m:r>
          <w:rPr>
            <w:rFonts w:ascii="Cambria Math" w:hAnsi="Cambria Math"/>
            <w:lang w:eastAsia="en-US"/>
          </w:rPr>
          <m:t>=</m:t>
        </m:r>
      </m:oMath>
      <w:r w:rsidR="009569F4">
        <w:rPr>
          <w:lang w:eastAsia="en-US"/>
        </w:rPr>
        <w:t xml:space="preserve"> </w:t>
      </w:r>
      <w:r w:rsidR="001E4B8F">
        <w:rPr>
          <w:lang w:eastAsia="en-US"/>
        </w:rPr>
        <w:fldChar w:fldCharType="begin">
          <w:ffData>
            <w:name w:val="Pпотспр1"/>
            <w:enabled/>
            <w:calcOnExit w:val="0"/>
            <w:textInput>
              <w:type w:val="number"/>
              <w:default w:val="0,1897"/>
            </w:textInput>
          </w:ffData>
        </w:fldChar>
      </w:r>
      <w:bookmarkStart w:id="46" w:name="Pпотспр1"/>
      <w:r w:rsidR="001E4B8F">
        <w:rPr>
          <w:lang w:eastAsia="en-US"/>
        </w:rPr>
        <w:instrText xml:space="preserve"> FORMTEXT </w:instrText>
      </w:r>
      <w:r w:rsidR="001E4B8F">
        <w:rPr>
          <w:lang w:eastAsia="en-US"/>
        </w:rPr>
      </w:r>
      <w:r w:rsidR="001E4B8F">
        <w:rPr>
          <w:lang w:eastAsia="en-US"/>
        </w:rPr>
        <w:fldChar w:fldCharType="separate"/>
      </w:r>
      <w:r w:rsidR="007F1C78">
        <w:rPr>
          <w:noProof/>
          <w:lang w:eastAsia="en-US"/>
        </w:rPr>
        <w:t>0,1897</w:t>
      </w:r>
      <w:r w:rsidR="001E4B8F">
        <w:rPr>
          <w:lang w:eastAsia="en-US"/>
        </w:rPr>
        <w:fldChar w:fldCharType="end"/>
      </w:r>
      <w:bookmarkEnd w:id="46"/>
    </w:p>
    <w:p w:rsidR="00954A03" w:rsidRDefault="00954A03" w:rsidP="00954A03">
      <w:pPr>
        <w:pStyle w:val="APEX5"/>
        <w:spacing w:after="120" w:line="240" w:lineRule="auto"/>
        <w:rPr>
          <w:lang w:eastAsia="en-US"/>
        </w:rPr>
      </w:pPr>
      <w:r>
        <w:rPr>
          <w:lang w:eastAsia="en-US"/>
        </w:rPr>
        <w:t>Потеря давления в узле управления, МПа:</w:t>
      </w:r>
    </w:p>
    <w:p w:rsidR="00954A03" w:rsidRPr="00590452" w:rsidRDefault="009E0109" w:rsidP="009569F4">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уу</m:t>
            </m:r>
          </m:sub>
        </m:sSub>
        <m:r>
          <w:rPr>
            <w:rFonts w:ascii="Cambria Math" w:hAnsi="Cambria Math"/>
            <w:lang w:eastAsia="en-US"/>
          </w:rPr>
          <m:t>=</m:t>
        </m:r>
      </m:oMath>
      <w:r w:rsidR="009569F4">
        <w:rPr>
          <w:lang w:eastAsia="en-US"/>
        </w:rPr>
        <w:t xml:space="preserve"> </w:t>
      </w:r>
      <w:r w:rsidR="004D738C" w:rsidRPr="00590452">
        <w:rPr>
          <w:lang w:eastAsia="en-US"/>
        </w:rPr>
        <w:t xml:space="preserve"> </w:t>
      </w:r>
      <w:bookmarkStart w:id="47" w:name="Pуу1"/>
      <w:r w:rsidR="004D738C">
        <w:rPr>
          <w:lang w:eastAsia="en-US"/>
        </w:rPr>
        <w:fldChar w:fldCharType="begin"/>
      </w:r>
      <w:r w:rsidR="004D738C">
        <w:rPr>
          <w:lang w:eastAsia="en-US"/>
        </w:rPr>
        <w:instrText xml:space="preserve"> </w:instrText>
      </w:r>
      <w:r w:rsidR="004D738C" w:rsidRPr="004D738C">
        <w:rPr>
          <w:lang w:eastAsia="en-US"/>
        </w:rPr>
        <w:instrText>=</w:instrText>
      </w:r>
      <w:r w:rsidR="004D738C">
        <w:rPr>
          <w:lang w:val="en-US" w:eastAsia="en-US"/>
        </w:rPr>
        <w:instrText>ROUND</w:instrText>
      </w:r>
      <w:r w:rsidR="004D738C" w:rsidRPr="00590452">
        <w:rPr>
          <w:lang w:eastAsia="en-US"/>
        </w:rPr>
        <w:instrText>(</w:instrText>
      </w:r>
      <w:r w:rsidR="004D738C">
        <w:rPr>
          <w:lang w:eastAsia="en-US"/>
        </w:rPr>
        <w:instrText>((0,3858</w:instrText>
      </w:r>
      <w:r w:rsidR="004D738C" w:rsidRPr="004D738C">
        <w:rPr>
          <w:lang w:eastAsia="en-US"/>
        </w:rPr>
        <w:instrText>*10^-7)*997*(</w:instrText>
      </w:r>
      <w:r w:rsidR="004D738C">
        <w:rPr>
          <w:lang w:eastAsia="en-US"/>
        </w:rPr>
        <w:fldChar w:fldCharType="begin"/>
      </w:r>
      <w:r w:rsidR="004D738C">
        <w:rPr>
          <w:lang w:eastAsia="en-US"/>
        </w:rPr>
        <w:instrText xml:space="preserve"> </w:instrText>
      </w:r>
      <w:r w:rsidR="004D738C">
        <w:rPr>
          <w:lang w:val="en-US" w:eastAsia="en-US"/>
        </w:rPr>
        <w:instrText>Q</w:instrText>
      </w:r>
      <w:r w:rsidR="004D738C">
        <w:rPr>
          <w:lang w:eastAsia="en-US"/>
        </w:rPr>
        <w:instrText xml:space="preserve">аупт1 </w:instrText>
      </w:r>
      <w:r w:rsidR="004D738C">
        <w:rPr>
          <w:lang w:eastAsia="en-US"/>
        </w:rPr>
        <w:fldChar w:fldCharType="separate"/>
      </w:r>
      <w:r w:rsidR="007F1C78">
        <w:rPr>
          <w:noProof/>
          <w:lang w:eastAsia="en-US"/>
        </w:rPr>
        <w:instrText>42,23</w:instrText>
      </w:r>
      <w:r w:rsidR="004D738C">
        <w:rPr>
          <w:lang w:eastAsia="en-US"/>
        </w:rPr>
        <w:fldChar w:fldCharType="end"/>
      </w:r>
      <w:r w:rsidR="004D738C" w:rsidRPr="004D738C">
        <w:rPr>
          <w:lang w:eastAsia="en-US"/>
        </w:rPr>
        <w:instrText>*3,6)^2)/100</w:instrText>
      </w:r>
      <w:r w:rsidR="004D738C" w:rsidRPr="00590452">
        <w:rPr>
          <w:lang w:eastAsia="en-US"/>
        </w:rPr>
        <w:instrText>;3)</w:instrText>
      </w:r>
      <w:r w:rsidR="004D738C">
        <w:rPr>
          <w:lang w:eastAsia="en-US"/>
        </w:rPr>
        <w:instrText xml:space="preserve"> </w:instrText>
      </w:r>
      <w:r w:rsidR="004D738C">
        <w:rPr>
          <w:lang w:eastAsia="en-US"/>
        </w:rPr>
        <w:fldChar w:fldCharType="separate"/>
      </w:r>
      <w:r w:rsidR="007F1C78">
        <w:rPr>
          <w:noProof/>
          <w:lang w:eastAsia="en-US"/>
        </w:rPr>
        <w:t>0,009</w:t>
      </w:r>
      <w:r w:rsidR="004D738C">
        <w:rPr>
          <w:lang w:eastAsia="en-US"/>
        </w:rPr>
        <w:fldChar w:fldCharType="end"/>
      </w:r>
      <w:bookmarkEnd w:id="47"/>
    </w:p>
    <w:p w:rsidR="00954A03" w:rsidRDefault="00954A03" w:rsidP="00954A03">
      <w:pPr>
        <w:pStyle w:val="APEX5"/>
        <w:spacing w:after="120" w:line="240" w:lineRule="auto"/>
        <w:rPr>
          <w:lang w:eastAsia="en-US"/>
        </w:rPr>
      </w:pPr>
      <w:r>
        <w:rPr>
          <w:lang w:eastAsia="en-US"/>
        </w:rPr>
        <w:t>Пьезометрическое давление (геометрическая высота диктующего оросителя относительно узла управления, расположенного в точке подклю</w:t>
      </w:r>
      <w:r w:rsidR="00CB0778">
        <w:rPr>
          <w:lang w:eastAsia="en-US"/>
        </w:rPr>
        <w:t>чения секции к кольцевому напорному</w:t>
      </w:r>
      <w:r w:rsidR="00725636">
        <w:rPr>
          <w:lang w:eastAsia="en-US"/>
        </w:rPr>
        <w:t xml:space="preserve"> (подводящему)</w:t>
      </w:r>
      <w:r w:rsidR="00CB0778">
        <w:rPr>
          <w:lang w:eastAsia="en-US"/>
        </w:rPr>
        <w:t xml:space="preserve"> трубопроводу после насосов</w:t>
      </w:r>
      <w:r>
        <w:rPr>
          <w:lang w:eastAsia="en-US"/>
        </w:rPr>
        <w:t>), МПа:</w:t>
      </w:r>
    </w:p>
    <w:p w:rsidR="00954A03" w:rsidRDefault="009E0109" w:rsidP="009569F4">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ор</m:t>
            </m:r>
          </m:sub>
        </m:sSub>
        <m:r>
          <w:rPr>
            <w:rFonts w:ascii="Cambria Math" w:hAnsi="Cambria Math"/>
            <w:lang w:eastAsia="en-US"/>
          </w:rPr>
          <m:t>=</m:t>
        </m:r>
      </m:oMath>
      <w:r w:rsidR="009569F4">
        <w:rPr>
          <w:lang w:eastAsia="en-US"/>
        </w:rPr>
        <w:t xml:space="preserve"> </w:t>
      </w:r>
      <w:r w:rsidR="00CB1698">
        <w:rPr>
          <w:lang w:eastAsia="en-US"/>
        </w:rPr>
        <w:fldChar w:fldCharType="begin">
          <w:ffData>
            <w:name w:val="Zор1"/>
            <w:enabled/>
            <w:calcOnExit w:val="0"/>
            <w:textInput>
              <w:type w:val="number"/>
              <w:default w:val="0,125"/>
            </w:textInput>
          </w:ffData>
        </w:fldChar>
      </w:r>
      <w:bookmarkStart w:id="48" w:name="Zор1"/>
      <w:r w:rsidR="00CB1698">
        <w:rPr>
          <w:lang w:eastAsia="en-US"/>
        </w:rPr>
        <w:instrText xml:space="preserve"> FORMTEXT </w:instrText>
      </w:r>
      <w:r w:rsidR="00CB1698">
        <w:rPr>
          <w:lang w:eastAsia="en-US"/>
        </w:rPr>
      </w:r>
      <w:r w:rsidR="00CB1698">
        <w:rPr>
          <w:lang w:eastAsia="en-US"/>
        </w:rPr>
        <w:fldChar w:fldCharType="separate"/>
      </w:r>
      <w:r w:rsidR="007F1C78">
        <w:rPr>
          <w:noProof/>
          <w:lang w:eastAsia="en-US"/>
        </w:rPr>
        <w:t>0,125</w:t>
      </w:r>
      <w:r w:rsidR="00CB1698">
        <w:rPr>
          <w:lang w:eastAsia="en-US"/>
        </w:rPr>
        <w:fldChar w:fldCharType="end"/>
      </w:r>
      <w:bookmarkEnd w:id="48"/>
    </w:p>
    <w:p w:rsidR="00954A03" w:rsidRDefault="00954A03" w:rsidP="00954A03">
      <w:pPr>
        <w:pStyle w:val="APEX5"/>
        <w:spacing w:after="120" w:line="240" w:lineRule="auto"/>
        <w:rPr>
          <w:lang w:eastAsia="en-US"/>
        </w:rPr>
      </w:pPr>
      <w:r>
        <w:rPr>
          <w:lang w:eastAsia="en-US"/>
        </w:rPr>
        <w:t xml:space="preserve">Требуемое давление секции </w:t>
      </w:r>
      <w:r w:rsidR="003F6A46">
        <w:rPr>
          <w:lang w:eastAsia="en-US"/>
        </w:rPr>
        <w:t>АУП</w:t>
      </w:r>
      <w:r>
        <w:rPr>
          <w:lang w:eastAsia="en-US"/>
        </w:rPr>
        <w:t>, МПа:</w:t>
      </w:r>
    </w:p>
    <w:p w:rsidR="00954A03" w:rsidRPr="008F16FB" w:rsidRDefault="009E0109" w:rsidP="00921567">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АУП</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m:t>
            </m:r>
          </m:sub>
        </m:sSub>
        <m:r>
          <w:rPr>
            <w:rFonts w:ascii="Cambria Math" w:hAnsi="Cambria Math"/>
            <w:lang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e>
        </m:nary>
        <m: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уу</m:t>
            </m:r>
          </m:sub>
        </m:sSub>
        <m: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val="en-US" w:eastAsia="en-US"/>
              </w:rPr>
              <m:t>P</m:t>
            </m:r>
          </m:e>
          <m:sub>
            <m:r>
              <w:rPr>
                <w:rFonts w:ascii="Cambria Math" w:hAnsi="Cambria Math"/>
                <w:lang w:eastAsia="en-US"/>
              </w:rPr>
              <m:t>д</m:t>
            </m:r>
          </m:sub>
        </m:sSub>
        <m: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ор</m:t>
            </m:r>
          </m:sub>
        </m:sSub>
        <m:r>
          <w:rPr>
            <w:rFonts w:ascii="Cambria Math" w:hAnsi="Cambria Math"/>
            <w:lang w:eastAsia="en-US"/>
          </w:rPr>
          <m:t>=</m:t>
        </m:r>
      </m:oMath>
      <w:r w:rsidR="009569F4" w:rsidRPr="008F16FB">
        <w:rPr>
          <w:lang w:eastAsia="en-US"/>
        </w:rPr>
        <w:t xml:space="preserve"> </w:t>
      </w:r>
      <w:r w:rsidR="00921567">
        <w:rPr>
          <w:lang w:eastAsia="en-US"/>
        </w:rPr>
        <w:fldChar w:fldCharType="begin"/>
      </w:r>
      <w:r w:rsidR="00921567" w:rsidRPr="008F16FB">
        <w:rPr>
          <w:lang w:eastAsia="en-US"/>
        </w:rPr>
        <w:instrText xml:space="preserve"> </w:instrText>
      </w:r>
      <w:r w:rsidR="00921567">
        <w:rPr>
          <w:lang w:val="en-US" w:eastAsia="en-US"/>
        </w:rPr>
        <w:instrText>P</w:instrText>
      </w:r>
      <w:r w:rsidR="00921567">
        <w:rPr>
          <w:lang w:eastAsia="en-US"/>
        </w:rPr>
        <w:instrText>пот</w:instrText>
      </w:r>
      <w:r w:rsidR="00BC7A14">
        <w:rPr>
          <w:lang w:eastAsia="en-US"/>
        </w:rPr>
        <w:instrText>спр</w:instrText>
      </w:r>
      <w:r w:rsidR="00921567" w:rsidRPr="008F16FB">
        <w:rPr>
          <w:lang w:eastAsia="en-US"/>
        </w:rPr>
        <w:instrText>1</w:instrText>
      </w:r>
      <w:r w:rsidR="00921567">
        <w:rPr>
          <w:lang w:eastAsia="en-US"/>
        </w:rPr>
        <w:fldChar w:fldCharType="separate"/>
      </w:r>
      <w:r w:rsidR="007F1C78">
        <w:rPr>
          <w:noProof/>
          <w:lang w:eastAsia="en-US"/>
        </w:rPr>
        <w:t>0,1897</w:t>
      </w:r>
      <w:r w:rsidR="00921567">
        <w:rPr>
          <w:lang w:eastAsia="en-US"/>
        </w:rPr>
        <w:fldChar w:fldCharType="end"/>
      </w:r>
      <w:r w:rsidR="00921567" w:rsidRPr="008F16FB">
        <w:rPr>
          <w:lang w:eastAsia="en-US"/>
        </w:rPr>
        <w:t xml:space="preserve"> + </w:t>
      </w:r>
      <w:r w:rsidR="00921567">
        <w:rPr>
          <w:lang w:eastAsia="en-US"/>
        </w:rPr>
        <w:fldChar w:fldCharType="begin"/>
      </w:r>
      <w:r w:rsidR="00921567">
        <w:rPr>
          <w:lang w:val="en-US" w:eastAsia="en-US"/>
        </w:rPr>
        <w:instrText>P</w:instrText>
      </w:r>
      <w:r w:rsidR="00921567">
        <w:rPr>
          <w:lang w:eastAsia="en-US"/>
        </w:rPr>
        <w:instrText>уу</w:instrText>
      </w:r>
      <w:r w:rsidR="00921567" w:rsidRPr="008F16FB">
        <w:rPr>
          <w:lang w:eastAsia="en-US"/>
        </w:rPr>
        <w:instrText>1</w:instrText>
      </w:r>
      <w:r w:rsidR="00921567">
        <w:rPr>
          <w:lang w:eastAsia="en-US"/>
        </w:rPr>
        <w:fldChar w:fldCharType="separate"/>
      </w:r>
      <w:r w:rsidR="007F1C78">
        <w:rPr>
          <w:noProof/>
          <w:lang w:eastAsia="en-US"/>
        </w:rPr>
        <w:t>0,009</w:t>
      </w:r>
      <w:r w:rsidR="00921567">
        <w:rPr>
          <w:lang w:eastAsia="en-US"/>
        </w:rPr>
        <w:fldChar w:fldCharType="end"/>
      </w:r>
      <w:r w:rsidR="00921567" w:rsidRPr="008F16FB">
        <w:rPr>
          <w:lang w:eastAsia="en-US"/>
        </w:rPr>
        <w:t xml:space="preserve"> + </w:t>
      </w:r>
      <w:r w:rsidR="00921567">
        <w:rPr>
          <w:lang w:eastAsia="en-US"/>
        </w:rPr>
        <w:fldChar w:fldCharType="begin"/>
      </w:r>
      <w:r w:rsidR="00921567">
        <w:rPr>
          <w:lang w:val="en-US" w:eastAsia="en-US"/>
        </w:rPr>
        <w:instrText>P</w:instrText>
      </w:r>
      <w:r w:rsidR="00921567">
        <w:rPr>
          <w:lang w:eastAsia="en-US"/>
        </w:rPr>
        <w:instrText>д</w:instrText>
      </w:r>
      <w:r w:rsidR="00921567" w:rsidRPr="008F16FB">
        <w:rPr>
          <w:lang w:eastAsia="en-US"/>
        </w:rPr>
        <w:instrText>1</w:instrText>
      </w:r>
      <w:r w:rsidR="00921567">
        <w:rPr>
          <w:lang w:eastAsia="en-US"/>
        </w:rPr>
        <w:fldChar w:fldCharType="separate"/>
      </w:r>
      <w:r w:rsidR="007F1C78">
        <w:rPr>
          <w:noProof/>
          <w:lang w:eastAsia="en-US"/>
        </w:rPr>
        <w:t>0,12</w:t>
      </w:r>
      <w:r w:rsidR="00921567">
        <w:rPr>
          <w:lang w:eastAsia="en-US"/>
        </w:rPr>
        <w:fldChar w:fldCharType="end"/>
      </w:r>
      <w:r w:rsidR="00921567" w:rsidRPr="008F16FB">
        <w:rPr>
          <w:lang w:eastAsia="en-US"/>
        </w:rPr>
        <w:t xml:space="preserve"> + </w:t>
      </w:r>
      <w:r w:rsidR="00921567">
        <w:rPr>
          <w:lang w:eastAsia="en-US"/>
        </w:rPr>
        <w:fldChar w:fldCharType="begin"/>
      </w:r>
      <w:r w:rsidR="00921567">
        <w:rPr>
          <w:lang w:val="en-US" w:eastAsia="en-US"/>
        </w:rPr>
        <w:instrText>Z</w:instrText>
      </w:r>
      <w:r w:rsidR="00921567">
        <w:rPr>
          <w:lang w:eastAsia="en-US"/>
        </w:rPr>
        <w:instrText>ор</w:instrText>
      </w:r>
      <w:r w:rsidR="00921567" w:rsidRPr="008F16FB">
        <w:rPr>
          <w:lang w:eastAsia="en-US"/>
        </w:rPr>
        <w:instrText>1</w:instrText>
      </w:r>
      <w:r w:rsidR="00921567">
        <w:rPr>
          <w:lang w:eastAsia="en-US"/>
        </w:rPr>
        <w:fldChar w:fldCharType="separate"/>
      </w:r>
      <w:r w:rsidR="007F1C78">
        <w:rPr>
          <w:noProof/>
          <w:lang w:eastAsia="en-US"/>
        </w:rPr>
        <w:t>0,125</w:t>
      </w:r>
      <w:r w:rsidR="00921567">
        <w:rPr>
          <w:lang w:eastAsia="en-US"/>
        </w:rPr>
        <w:fldChar w:fldCharType="end"/>
      </w:r>
      <w:r w:rsidR="009569F4" w:rsidRPr="008F16FB">
        <w:rPr>
          <w:lang w:eastAsia="en-US"/>
        </w:rPr>
        <w:t xml:space="preserve"> = </w:t>
      </w:r>
      <w:r w:rsidR="00516926" w:rsidRPr="008F16FB">
        <w:rPr>
          <w:lang w:eastAsia="en-US"/>
        </w:rPr>
        <w:t xml:space="preserve"> </w:t>
      </w:r>
      <w:bookmarkStart w:id="49" w:name="Pаупт1"/>
      <w:r w:rsidR="00146581">
        <w:rPr>
          <w:lang w:eastAsia="en-US"/>
        </w:rPr>
        <w:fldChar w:fldCharType="begin"/>
      </w:r>
      <w:r w:rsidR="00146581" w:rsidRPr="008F16FB">
        <w:rPr>
          <w:lang w:eastAsia="en-US"/>
        </w:rPr>
        <w:instrText xml:space="preserve"> =</w:instrText>
      </w:r>
      <w:r w:rsidR="00146581" w:rsidRPr="008F16FB">
        <w:rPr>
          <w:lang w:val="en-US" w:eastAsia="en-US"/>
        </w:rPr>
        <w:instrText>ROUND</w:instrText>
      </w:r>
      <w:r w:rsidR="00146581" w:rsidRPr="008F16FB">
        <w:rPr>
          <w:lang w:eastAsia="en-US"/>
        </w:rPr>
        <w:instrText>(</w:instrText>
      </w:r>
      <w:r w:rsidR="003E6CDD">
        <w:rPr>
          <w:lang w:eastAsia="en-US"/>
        </w:rPr>
        <w:fldChar w:fldCharType="begin"/>
      </w:r>
      <w:r w:rsidR="003E6CDD" w:rsidRPr="008F16FB">
        <w:rPr>
          <w:lang w:eastAsia="en-US"/>
        </w:rPr>
        <w:instrText xml:space="preserve"> =(</w:instrText>
      </w:r>
      <w:r w:rsidR="003E6CDD" w:rsidRPr="008F16FB">
        <w:rPr>
          <w:lang w:val="en-US" w:eastAsia="en-US"/>
        </w:rPr>
        <w:instrText>P</w:instrText>
      </w:r>
      <w:r w:rsidR="003E6CDD">
        <w:rPr>
          <w:lang w:eastAsia="en-US"/>
        </w:rPr>
        <w:instrText>потспр</w:instrText>
      </w:r>
      <w:r w:rsidR="003E6CDD" w:rsidRPr="008F16FB">
        <w:rPr>
          <w:lang w:eastAsia="en-US"/>
        </w:rPr>
        <w:instrText>1+</w:instrText>
      </w:r>
      <w:r w:rsidR="003E6CDD" w:rsidRPr="008F16FB">
        <w:rPr>
          <w:lang w:val="en-US" w:eastAsia="en-US"/>
        </w:rPr>
        <w:instrText>P</w:instrText>
      </w:r>
      <w:r w:rsidR="003E6CDD">
        <w:rPr>
          <w:lang w:eastAsia="en-US"/>
        </w:rPr>
        <w:instrText>уу</w:instrText>
      </w:r>
      <w:r w:rsidR="003E6CDD" w:rsidRPr="008F16FB">
        <w:rPr>
          <w:lang w:eastAsia="en-US"/>
        </w:rPr>
        <w:instrText>1+</w:instrText>
      </w:r>
      <w:r w:rsidR="003E6CDD" w:rsidRPr="008F16FB">
        <w:rPr>
          <w:lang w:val="en-US" w:eastAsia="en-US"/>
        </w:rPr>
        <w:instrText>P</w:instrText>
      </w:r>
      <w:r w:rsidR="003E6CDD">
        <w:rPr>
          <w:lang w:eastAsia="en-US"/>
        </w:rPr>
        <w:instrText>д</w:instrText>
      </w:r>
      <w:r w:rsidR="003E6CDD" w:rsidRPr="008F16FB">
        <w:rPr>
          <w:lang w:eastAsia="en-US"/>
        </w:rPr>
        <w:instrText>1+</w:instrText>
      </w:r>
      <w:r w:rsidR="003E6CDD" w:rsidRPr="008F16FB">
        <w:rPr>
          <w:lang w:val="en-US" w:eastAsia="en-US"/>
        </w:rPr>
        <w:instrText>Z</w:instrText>
      </w:r>
      <w:r w:rsidR="003E6CDD">
        <w:rPr>
          <w:lang w:eastAsia="en-US"/>
        </w:rPr>
        <w:instrText>ор</w:instrText>
      </w:r>
      <w:r w:rsidR="003E6CDD" w:rsidRPr="008F16FB">
        <w:rPr>
          <w:lang w:eastAsia="en-US"/>
        </w:rPr>
        <w:instrText xml:space="preserve">1) </w:instrText>
      </w:r>
      <w:r w:rsidR="003E6CDD">
        <w:rPr>
          <w:lang w:eastAsia="en-US"/>
        </w:rPr>
        <w:fldChar w:fldCharType="separate"/>
      </w:r>
      <w:r w:rsidR="007F1C78">
        <w:rPr>
          <w:noProof/>
          <w:lang w:eastAsia="en-US"/>
        </w:rPr>
        <w:instrText>0,4437</w:instrText>
      </w:r>
      <w:r w:rsidR="003E6CDD">
        <w:rPr>
          <w:lang w:eastAsia="en-US"/>
        </w:rPr>
        <w:fldChar w:fldCharType="end"/>
      </w:r>
      <w:r w:rsidR="003E6CDD" w:rsidRPr="008F16FB">
        <w:rPr>
          <w:lang w:eastAsia="en-US"/>
        </w:rPr>
        <w:instrText>;</w:instrText>
      </w:r>
      <w:r w:rsidR="00146581" w:rsidRPr="008F16FB">
        <w:rPr>
          <w:lang w:eastAsia="en-US"/>
        </w:rPr>
        <w:instrText xml:space="preserve">2) \# "0,00" </w:instrText>
      </w:r>
      <w:r w:rsidR="00146581">
        <w:rPr>
          <w:lang w:eastAsia="en-US"/>
        </w:rPr>
        <w:fldChar w:fldCharType="separate"/>
      </w:r>
      <w:r w:rsidR="007F1C78">
        <w:rPr>
          <w:noProof/>
          <w:lang w:eastAsia="en-US"/>
        </w:rPr>
        <w:t>0,44</w:t>
      </w:r>
      <w:r w:rsidR="00146581">
        <w:rPr>
          <w:lang w:eastAsia="en-US"/>
        </w:rPr>
        <w:fldChar w:fldCharType="end"/>
      </w:r>
      <w:bookmarkEnd w:id="49"/>
    </w:p>
    <w:p w:rsidR="002B551A" w:rsidRDefault="002B551A" w:rsidP="002B551A">
      <w:pPr>
        <w:pStyle w:val="APEX5"/>
        <w:spacing w:after="120" w:line="240" w:lineRule="auto"/>
        <w:rPr>
          <w:lang w:eastAsia="en-US"/>
        </w:rPr>
      </w:pPr>
      <w:r>
        <w:rPr>
          <w:lang w:eastAsia="en-US"/>
        </w:rPr>
        <w:t>Потери давления в напорном кольцевом подводящем трубопроводе после насосной установки</w:t>
      </w:r>
      <w:r w:rsidRPr="00F72BAD">
        <w:rPr>
          <w:lang w:eastAsia="en-US"/>
        </w:rPr>
        <w:t>,</w:t>
      </w:r>
      <w:r w:rsidRPr="00AF5A31">
        <w:rPr>
          <w:lang w:eastAsia="en-US"/>
        </w:rPr>
        <w:t xml:space="preserve"> </w:t>
      </w:r>
      <w:r>
        <w:rPr>
          <w:lang w:eastAsia="en-US"/>
        </w:rPr>
        <w:t>включая потери в местных сопротивлениях,</w:t>
      </w:r>
      <w:r w:rsidRPr="00F72BAD">
        <w:rPr>
          <w:lang w:eastAsia="en-US"/>
        </w:rPr>
        <w:t xml:space="preserve"> </w:t>
      </w:r>
      <w:r>
        <w:rPr>
          <w:lang w:eastAsia="en-US"/>
        </w:rPr>
        <w:t>МПа:</w:t>
      </w:r>
    </w:p>
    <w:p w:rsidR="002B551A" w:rsidRPr="00FA7613" w:rsidRDefault="009E0109" w:rsidP="002B551A">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маг</m:t>
            </m:r>
          </m:sub>
        </m:sSub>
        <m:r>
          <w:rPr>
            <w:rFonts w:ascii="Cambria Math" w:hAnsi="Cambria Math"/>
            <w:lang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e>
        </m:nary>
        <m:r>
          <w:rPr>
            <w:rFonts w:ascii="Cambria Math" w:hAnsi="Cambria Math"/>
            <w:lang w:eastAsia="en-US"/>
          </w:rPr>
          <m:t>=</m:t>
        </m:r>
      </m:oMath>
      <w:r w:rsidR="002B551A">
        <w:rPr>
          <w:lang w:eastAsia="en-US"/>
        </w:rPr>
        <w:t xml:space="preserve">  </w:t>
      </w:r>
      <w:r w:rsidR="00E24468">
        <w:rPr>
          <w:lang w:val="en-US" w:eastAsia="en-US"/>
        </w:rPr>
        <w:fldChar w:fldCharType="begin">
          <w:ffData>
            <w:name w:val="Pмаг1"/>
            <w:enabled/>
            <w:calcOnExit w:val="0"/>
            <w:textInput>
              <w:type w:val="number"/>
              <w:default w:val="0,001"/>
            </w:textInput>
          </w:ffData>
        </w:fldChar>
      </w:r>
      <w:bookmarkStart w:id="50" w:name="Pмаг1"/>
      <w:r w:rsidR="00E24468" w:rsidRPr="004023F7">
        <w:rPr>
          <w:lang w:eastAsia="en-US"/>
        </w:rPr>
        <w:instrText xml:space="preserve"> </w:instrText>
      </w:r>
      <w:r w:rsidR="00E24468">
        <w:rPr>
          <w:lang w:val="en-US" w:eastAsia="en-US"/>
        </w:rPr>
        <w:instrText>FORMTEXT</w:instrText>
      </w:r>
      <w:r w:rsidR="00E24468" w:rsidRPr="004023F7">
        <w:rPr>
          <w:lang w:eastAsia="en-US"/>
        </w:rPr>
        <w:instrText xml:space="preserve"> </w:instrText>
      </w:r>
      <w:r w:rsidR="00E24468">
        <w:rPr>
          <w:lang w:val="en-US" w:eastAsia="en-US"/>
        </w:rPr>
      </w:r>
      <w:r w:rsidR="00E24468">
        <w:rPr>
          <w:lang w:val="en-US" w:eastAsia="en-US"/>
        </w:rPr>
        <w:fldChar w:fldCharType="separate"/>
      </w:r>
      <w:r w:rsidR="007F1C78" w:rsidRPr="007F1C78">
        <w:rPr>
          <w:noProof/>
          <w:lang w:eastAsia="en-US"/>
        </w:rPr>
        <w:t>0,001</w:t>
      </w:r>
      <w:r w:rsidR="00E24468">
        <w:rPr>
          <w:lang w:val="en-US" w:eastAsia="en-US"/>
        </w:rPr>
        <w:fldChar w:fldCharType="end"/>
      </w:r>
      <w:bookmarkEnd w:id="50"/>
    </w:p>
    <w:p w:rsidR="002B551A" w:rsidRDefault="002B551A" w:rsidP="002B551A">
      <w:pPr>
        <w:pStyle w:val="APEX5"/>
        <w:spacing w:after="120" w:line="240" w:lineRule="auto"/>
        <w:rPr>
          <w:lang w:eastAsia="en-US"/>
        </w:rPr>
      </w:pPr>
      <w:r>
        <w:rPr>
          <w:lang w:eastAsia="en-US"/>
        </w:rPr>
        <w:t>Пьезометрическое давление (геометрическая высота узла управления над отметкой оси пожарного насоса), МПа:</w:t>
      </w:r>
    </w:p>
    <w:p w:rsidR="002B551A" w:rsidRPr="00E1625B" w:rsidRDefault="009E0109" w:rsidP="002B551A">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уу</m:t>
            </m:r>
          </m:sub>
        </m:sSub>
        <m:r>
          <w:rPr>
            <w:rFonts w:ascii="Cambria Math" w:hAnsi="Cambria Math"/>
            <w:lang w:eastAsia="en-US"/>
          </w:rPr>
          <m:t>=</m:t>
        </m:r>
      </m:oMath>
      <w:r w:rsidR="002B551A">
        <w:rPr>
          <w:lang w:eastAsia="en-US"/>
        </w:rPr>
        <w:t xml:space="preserve">  </w:t>
      </w:r>
      <w:r w:rsidR="002B551A">
        <w:rPr>
          <w:lang w:eastAsia="en-US"/>
        </w:rPr>
        <w:fldChar w:fldCharType="begin">
          <w:ffData>
            <w:name w:val="Zуу1"/>
            <w:enabled/>
            <w:calcOnExit w:val="0"/>
            <w:textInput>
              <w:type w:val="number"/>
              <w:default w:val="0,006"/>
            </w:textInput>
          </w:ffData>
        </w:fldChar>
      </w:r>
      <w:bookmarkStart w:id="51" w:name="Zуу1"/>
      <w:r w:rsidR="002B551A">
        <w:rPr>
          <w:lang w:eastAsia="en-US"/>
        </w:rPr>
        <w:instrText xml:space="preserve"> FORMTEXT </w:instrText>
      </w:r>
      <w:r w:rsidR="002B551A">
        <w:rPr>
          <w:lang w:eastAsia="en-US"/>
        </w:rPr>
      </w:r>
      <w:r w:rsidR="002B551A">
        <w:rPr>
          <w:lang w:eastAsia="en-US"/>
        </w:rPr>
        <w:fldChar w:fldCharType="separate"/>
      </w:r>
      <w:r w:rsidR="007F1C78">
        <w:rPr>
          <w:noProof/>
          <w:lang w:eastAsia="en-US"/>
        </w:rPr>
        <w:t>0,006</w:t>
      </w:r>
      <w:r w:rsidR="002B551A">
        <w:rPr>
          <w:lang w:eastAsia="en-US"/>
        </w:rPr>
        <w:fldChar w:fldCharType="end"/>
      </w:r>
      <w:bookmarkEnd w:id="51"/>
    </w:p>
    <w:p w:rsidR="002B551A" w:rsidRDefault="002B551A" w:rsidP="002B551A">
      <w:pPr>
        <w:pStyle w:val="APEX5"/>
        <w:spacing w:after="120" w:line="240" w:lineRule="auto"/>
        <w:rPr>
          <w:lang w:eastAsia="en-US"/>
        </w:rPr>
      </w:pPr>
      <w:r>
        <w:rPr>
          <w:lang w:eastAsia="en-US"/>
        </w:rPr>
        <w:t>Гарантированный (минимальный) напор в точке подсоединения к водоснабжению</w:t>
      </w:r>
      <w:r w:rsidR="00E24468">
        <w:rPr>
          <w:lang w:eastAsia="en-US"/>
        </w:rPr>
        <w:t xml:space="preserve"> (</w:t>
      </w:r>
      <w:r w:rsidR="00821982">
        <w:rPr>
          <w:lang w:eastAsia="en-US"/>
        </w:rPr>
        <w:t>по предварительным</w:t>
      </w:r>
      <w:r w:rsidR="005E2801">
        <w:rPr>
          <w:lang w:eastAsia="en-US"/>
        </w:rPr>
        <w:t xml:space="preserve"> ТУ водоканала принимается 1</w:t>
      </w:r>
      <w:r w:rsidR="00821982">
        <w:rPr>
          <w:lang w:eastAsia="en-US"/>
        </w:rPr>
        <w:t>8,6</w:t>
      </w:r>
      <w:r w:rsidR="005E2801">
        <w:rPr>
          <w:lang w:eastAsia="en-US"/>
        </w:rPr>
        <w:t xml:space="preserve"> м</w:t>
      </w:r>
      <w:r w:rsidR="00E24468">
        <w:rPr>
          <w:lang w:eastAsia="en-US"/>
        </w:rPr>
        <w:t>)</w:t>
      </w:r>
      <w:r w:rsidRPr="00F72BAD">
        <w:rPr>
          <w:lang w:eastAsia="en-US"/>
        </w:rPr>
        <w:t xml:space="preserve">, </w:t>
      </w:r>
      <w:r>
        <w:rPr>
          <w:lang w:eastAsia="en-US"/>
        </w:rPr>
        <w:t>МПа:</w:t>
      </w:r>
    </w:p>
    <w:p w:rsidR="002B551A" w:rsidRDefault="009E0109" w:rsidP="002B551A">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гар</m:t>
            </m:r>
          </m:sub>
        </m:sSub>
        <m:r>
          <w:rPr>
            <w:rFonts w:ascii="Cambria Math" w:hAnsi="Cambria Math"/>
            <w:lang w:eastAsia="en-US"/>
          </w:rPr>
          <m:t>=</m:t>
        </m:r>
      </m:oMath>
      <w:r w:rsidR="002B551A" w:rsidRPr="00A6798A">
        <w:rPr>
          <w:lang w:eastAsia="en-US"/>
        </w:rPr>
        <w:t xml:space="preserve"> </w:t>
      </w:r>
      <w:r w:rsidR="0028270F">
        <w:rPr>
          <w:lang w:val="en-US" w:eastAsia="en-US"/>
        </w:rPr>
        <w:fldChar w:fldCharType="begin">
          <w:ffData>
            <w:name w:val="Pгар"/>
            <w:enabled/>
            <w:calcOnExit w:val="0"/>
            <w:textInput>
              <w:type w:val="number"/>
              <w:default w:val="0,186"/>
            </w:textInput>
          </w:ffData>
        </w:fldChar>
      </w:r>
      <w:bookmarkStart w:id="52" w:name="Pгар"/>
      <w:r w:rsidR="0028270F" w:rsidRPr="0086462F">
        <w:rPr>
          <w:lang w:eastAsia="en-US"/>
        </w:rPr>
        <w:instrText xml:space="preserve"> </w:instrText>
      </w:r>
      <w:r w:rsidR="0028270F">
        <w:rPr>
          <w:lang w:val="en-US" w:eastAsia="en-US"/>
        </w:rPr>
        <w:instrText>FORMTEXT</w:instrText>
      </w:r>
      <w:r w:rsidR="0028270F" w:rsidRPr="0086462F">
        <w:rPr>
          <w:lang w:eastAsia="en-US"/>
        </w:rPr>
        <w:instrText xml:space="preserve"> </w:instrText>
      </w:r>
      <w:r w:rsidR="0028270F">
        <w:rPr>
          <w:lang w:val="en-US" w:eastAsia="en-US"/>
        </w:rPr>
      </w:r>
      <w:r w:rsidR="0028270F">
        <w:rPr>
          <w:lang w:val="en-US" w:eastAsia="en-US"/>
        </w:rPr>
        <w:fldChar w:fldCharType="separate"/>
      </w:r>
      <w:r w:rsidR="007F1C78" w:rsidRPr="007F1C78">
        <w:rPr>
          <w:noProof/>
          <w:lang w:eastAsia="en-US"/>
        </w:rPr>
        <w:t>0,186</w:t>
      </w:r>
      <w:r w:rsidR="0028270F">
        <w:rPr>
          <w:lang w:val="en-US" w:eastAsia="en-US"/>
        </w:rPr>
        <w:fldChar w:fldCharType="end"/>
      </w:r>
      <w:bookmarkEnd w:id="52"/>
    </w:p>
    <w:p w:rsidR="002B551A" w:rsidRDefault="002B551A" w:rsidP="002B551A">
      <w:pPr>
        <w:pStyle w:val="APEX5"/>
        <w:spacing w:after="120" w:line="240" w:lineRule="auto"/>
        <w:rPr>
          <w:lang w:eastAsia="en-US"/>
        </w:rPr>
      </w:pPr>
      <w:r>
        <w:rPr>
          <w:lang w:eastAsia="en-US"/>
        </w:rPr>
        <w:t xml:space="preserve">Потеря давления на </w:t>
      </w:r>
      <w:r w:rsidR="00E24468">
        <w:rPr>
          <w:lang w:eastAsia="en-US"/>
        </w:rPr>
        <w:t xml:space="preserve">участке от </w:t>
      </w:r>
      <w:r w:rsidR="005969FD">
        <w:rPr>
          <w:lang w:eastAsia="en-US"/>
        </w:rPr>
        <w:t>точки водоснабжения</w:t>
      </w:r>
      <w:r w:rsidR="00E24468">
        <w:rPr>
          <w:lang w:eastAsia="en-US"/>
        </w:rPr>
        <w:t xml:space="preserve"> до пожарного насоса</w:t>
      </w:r>
      <w:r>
        <w:rPr>
          <w:lang w:eastAsia="en-US"/>
        </w:rPr>
        <w:t xml:space="preserve">, включая </w:t>
      </w:r>
      <w:proofErr w:type="spellStart"/>
      <w:r>
        <w:rPr>
          <w:lang w:eastAsia="en-US"/>
        </w:rPr>
        <w:t>пъезометрическое</w:t>
      </w:r>
      <w:proofErr w:type="spellEnd"/>
      <w:r>
        <w:rPr>
          <w:lang w:eastAsia="en-US"/>
        </w:rPr>
        <w:t xml:space="preserve"> давление и потери в местных сопротивлениях</w:t>
      </w:r>
      <w:r w:rsidR="00001D48">
        <w:rPr>
          <w:lang w:eastAsia="en-US"/>
        </w:rPr>
        <w:t xml:space="preserve"> (принимается с учетом суммарного с ВПВ расхода)</w:t>
      </w:r>
      <w:r>
        <w:rPr>
          <w:lang w:eastAsia="en-US"/>
        </w:rPr>
        <w:t>, МПа:</w:t>
      </w:r>
    </w:p>
    <w:p w:rsidR="002B551A" w:rsidRPr="001A3350" w:rsidRDefault="009E0109" w:rsidP="002B551A">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вв</m:t>
            </m:r>
          </m:sub>
        </m:sSub>
        <m:r>
          <w:rPr>
            <w:rFonts w:ascii="Cambria Math" w:hAnsi="Cambria Math"/>
            <w:lang w:eastAsia="en-US"/>
          </w:rPr>
          <m:t>=</m:t>
        </m:r>
      </m:oMath>
      <w:r w:rsidR="002B551A">
        <w:rPr>
          <w:lang w:eastAsia="en-US"/>
        </w:rPr>
        <w:t xml:space="preserve">  </w:t>
      </w:r>
      <w:r w:rsidR="005E2801">
        <w:rPr>
          <w:lang w:val="en-US" w:eastAsia="en-US"/>
        </w:rPr>
        <w:fldChar w:fldCharType="begin">
          <w:ffData>
            <w:name w:val="Pвв1"/>
            <w:enabled/>
            <w:calcOnExit w:val="0"/>
            <w:textInput>
              <w:type w:val="number"/>
              <w:default w:val="0,01"/>
            </w:textInput>
          </w:ffData>
        </w:fldChar>
      </w:r>
      <w:bookmarkStart w:id="53" w:name="Pвв1"/>
      <w:r w:rsidR="005E2801" w:rsidRPr="00001D48">
        <w:rPr>
          <w:lang w:eastAsia="en-US"/>
        </w:rPr>
        <w:instrText xml:space="preserve"> </w:instrText>
      </w:r>
      <w:r w:rsidR="005E2801">
        <w:rPr>
          <w:lang w:val="en-US" w:eastAsia="en-US"/>
        </w:rPr>
        <w:instrText>FORMTEXT</w:instrText>
      </w:r>
      <w:r w:rsidR="005E2801" w:rsidRPr="00001D48">
        <w:rPr>
          <w:lang w:eastAsia="en-US"/>
        </w:rPr>
        <w:instrText xml:space="preserve"> </w:instrText>
      </w:r>
      <w:r w:rsidR="005E2801">
        <w:rPr>
          <w:lang w:val="en-US" w:eastAsia="en-US"/>
        </w:rPr>
      </w:r>
      <w:r w:rsidR="005E2801">
        <w:rPr>
          <w:lang w:val="en-US" w:eastAsia="en-US"/>
        </w:rPr>
        <w:fldChar w:fldCharType="separate"/>
      </w:r>
      <w:r w:rsidR="007F1C78" w:rsidRPr="007F1C78">
        <w:rPr>
          <w:noProof/>
          <w:lang w:eastAsia="en-US"/>
        </w:rPr>
        <w:t>0,01</w:t>
      </w:r>
      <w:r w:rsidR="005E2801">
        <w:rPr>
          <w:lang w:val="en-US" w:eastAsia="en-US"/>
        </w:rPr>
        <w:fldChar w:fldCharType="end"/>
      </w:r>
      <w:bookmarkEnd w:id="53"/>
    </w:p>
    <w:p w:rsidR="002B551A" w:rsidRDefault="002B551A" w:rsidP="002B551A">
      <w:pPr>
        <w:pStyle w:val="APEX5"/>
        <w:spacing w:after="120" w:line="240" w:lineRule="auto"/>
        <w:rPr>
          <w:lang w:eastAsia="en-US"/>
        </w:rPr>
      </w:pPr>
      <w:r>
        <w:rPr>
          <w:lang w:eastAsia="en-US"/>
        </w:rPr>
        <w:t>Потеря давления в обвязке насосной установки</w:t>
      </w:r>
      <w:r w:rsidR="00001D48">
        <w:rPr>
          <w:lang w:eastAsia="en-US"/>
        </w:rPr>
        <w:t xml:space="preserve"> (принимается с учетом суммарного с ВПВ расхода)</w:t>
      </w:r>
      <w:r>
        <w:rPr>
          <w:lang w:eastAsia="en-US"/>
        </w:rPr>
        <w:t>, МПа:</w:t>
      </w:r>
    </w:p>
    <w:p w:rsidR="002B551A" w:rsidRPr="001A3350" w:rsidRDefault="009E0109" w:rsidP="002B551A">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ну</m:t>
            </m:r>
          </m:sub>
        </m:sSub>
        <m:r>
          <w:rPr>
            <w:rFonts w:ascii="Cambria Math" w:hAnsi="Cambria Math"/>
            <w:lang w:eastAsia="en-US"/>
          </w:rPr>
          <m:t>=</m:t>
        </m:r>
      </m:oMath>
      <w:r w:rsidR="002B551A">
        <w:rPr>
          <w:lang w:eastAsia="en-US"/>
        </w:rPr>
        <w:t xml:space="preserve">  </w:t>
      </w:r>
      <w:r w:rsidR="00EB6249">
        <w:rPr>
          <w:lang w:val="en-US" w:eastAsia="en-US"/>
        </w:rPr>
        <w:fldChar w:fldCharType="begin">
          <w:ffData>
            <w:name w:val="Pну1"/>
            <w:enabled/>
            <w:calcOnExit w:val="0"/>
            <w:textInput>
              <w:type w:val="number"/>
              <w:default w:val="0,01"/>
            </w:textInput>
          </w:ffData>
        </w:fldChar>
      </w:r>
      <w:bookmarkStart w:id="54" w:name="Pну1"/>
      <w:r w:rsidR="00EB6249" w:rsidRPr="00A87E11">
        <w:rPr>
          <w:lang w:eastAsia="en-US"/>
        </w:rPr>
        <w:instrText xml:space="preserve"> </w:instrText>
      </w:r>
      <w:r w:rsidR="00EB6249">
        <w:rPr>
          <w:lang w:val="en-US" w:eastAsia="en-US"/>
        </w:rPr>
        <w:instrText>FORMTEXT</w:instrText>
      </w:r>
      <w:r w:rsidR="00EB6249" w:rsidRPr="00A87E11">
        <w:rPr>
          <w:lang w:eastAsia="en-US"/>
        </w:rPr>
        <w:instrText xml:space="preserve"> </w:instrText>
      </w:r>
      <w:r w:rsidR="00EB6249">
        <w:rPr>
          <w:lang w:val="en-US" w:eastAsia="en-US"/>
        </w:rPr>
      </w:r>
      <w:r w:rsidR="00EB6249">
        <w:rPr>
          <w:lang w:val="en-US" w:eastAsia="en-US"/>
        </w:rPr>
        <w:fldChar w:fldCharType="separate"/>
      </w:r>
      <w:r w:rsidR="007F1C78" w:rsidRPr="007F1C78">
        <w:rPr>
          <w:noProof/>
          <w:lang w:eastAsia="en-US"/>
        </w:rPr>
        <w:t>0,01</w:t>
      </w:r>
      <w:r w:rsidR="00EB6249">
        <w:rPr>
          <w:lang w:val="en-US" w:eastAsia="en-US"/>
        </w:rPr>
        <w:fldChar w:fldCharType="end"/>
      </w:r>
      <w:bookmarkEnd w:id="54"/>
    </w:p>
    <w:p w:rsidR="002B551A" w:rsidRDefault="002B551A" w:rsidP="002B551A">
      <w:pPr>
        <w:pStyle w:val="APEX5"/>
        <w:spacing w:after="120" w:line="240" w:lineRule="auto"/>
        <w:rPr>
          <w:lang w:eastAsia="en-US"/>
        </w:rPr>
      </w:pPr>
      <w:r>
        <w:rPr>
          <w:lang w:eastAsia="en-US"/>
        </w:rPr>
        <w:t>Давление на входе пожарного насоса, МПа:</w:t>
      </w:r>
    </w:p>
    <w:p w:rsidR="002B551A" w:rsidRPr="00FA7613" w:rsidRDefault="009E0109" w:rsidP="002B551A">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вх</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гар</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вв</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ну</m:t>
            </m:r>
          </m:sub>
        </m:sSub>
        <m:r>
          <m:rPr>
            <m:sty m:val="p"/>
          </m:rPr>
          <w:rPr>
            <w:rFonts w:ascii="Cambria Math" w:hAnsi="Cambria Math"/>
            <w:lang w:eastAsia="en-US"/>
          </w:rPr>
          <m:t>=</m:t>
        </m:r>
      </m:oMath>
      <w:r w:rsidR="002B551A">
        <w:rPr>
          <w:lang w:eastAsia="en-US"/>
        </w:rPr>
        <w:t xml:space="preserve">  </w:t>
      </w:r>
      <w:r w:rsidR="002B551A">
        <w:rPr>
          <w:lang w:eastAsia="en-US"/>
        </w:rPr>
        <w:fldChar w:fldCharType="begin"/>
      </w:r>
      <w:r w:rsidR="002B551A">
        <w:rPr>
          <w:lang w:eastAsia="en-US"/>
        </w:rPr>
        <w:instrText xml:space="preserve"> </w:instrText>
      </w:r>
      <w:r w:rsidR="002B551A" w:rsidRPr="00FA7613">
        <w:rPr>
          <w:lang w:eastAsia="en-US"/>
        </w:rPr>
        <w:instrText>Pгар</w:instrText>
      </w:r>
      <w:r w:rsidR="002B551A">
        <w:rPr>
          <w:lang w:eastAsia="en-US"/>
        </w:rPr>
        <w:instrText xml:space="preserve"> </w:instrText>
      </w:r>
      <w:r w:rsidR="002B551A">
        <w:rPr>
          <w:lang w:eastAsia="en-US"/>
        </w:rPr>
        <w:fldChar w:fldCharType="separate"/>
      </w:r>
      <w:r w:rsidR="007F1C78" w:rsidRPr="007F1C78">
        <w:rPr>
          <w:noProof/>
          <w:lang w:eastAsia="en-US"/>
        </w:rPr>
        <w:t>0,186</w:t>
      </w:r>
      <w:r w:rsidR="002B551A">
        <w:rPr>
          <w:lang w:eastAsia="en-US"/>
        </w:rPr>
        <w:fldChar w:fldCharType="end"/>
      </w:r>
      <w:r w:rsidR="002B551A">
        <w:rPr>
          <w:lang w:eastAsia="en-US"/>
        </w:rPr>
        <w:t xml:space="preserve"> – </w:t>
      </w:r>
      <w:r w:rsidR="002B551A">
        <w:rPr>
          <w:lang w:eastAsia="en-US"/>
        </w:rPr>
        <w:fldChar w:fldCharType="begin"/>
      </w:r>
      <w:r w:rsidR="002B551A">
        <w:rPr>
          <w:lang w:eastAsia="en-US"/>
        </w:rPr>
        <w:instrText xml:space="preserve"> </w:instrText>
      </w:r>
      <w:r w:rsidR="002B551A" w:rsidRPr="00FA7613">
        <w:rPr>
          <w:lang w:eastAsia="en-US"/>
        </w:rPr>
        <w:instrText>Pвв1</w:instrText>
      </w:r>
      <w:r w:rsidR="002B551A">
        <w:rPr>
          <w:lang w:eastAsia="en-US"/>
        </w:rPr>
        <w:instrText xml:space="preserve"> </w:instrText>
      </w:r>
      <w:r w:rsidR="002B551A">
        <w:rPr>
          <w:lang w:eastAsia="en-US"/>
        </w:rPr>
        <w:fldChar w:fldCharType="separate"/>
      </w:r>
      <w:r w:rsidR="007F1C78" w:rsidRPr="007F1C78">
        <w:rPr>
          <w:noProof/>
          <w:lang w:eastAsia="en-US"/>
        </w:rPr>
        <w:t>0,01</w:t>
      </w:r>
      <w:r w:rsidR="002B551A">
        <w:rPr>
          <w:lang w:eastAsia="en-US"/>
        </w:rPr>
        <w:fldChar w:fldCharType="end"/>
      </w:r>
      <w:r w:rsidR="002B551A">
        <w:rPr>
          <w:lang w:eastAsia="en-US"/>
        </w:rPr>
        <w:t xml:space="preserve"> – </w:t>
      </w:r>
      <w:r w:rsidR="002B551A">
        <w:rPr>
          <w:lang w:eastAsia="en-US"/>
        </w:rPr>
        <w:fldChar w:fldCharType="begin"/>
      </w:r>
      <w:r w:rsidR="002B551A">
        <w:rPr>
          <w:lang w:eastAsia="en-US"/>
        </w:rPr>
        <w:instrText xml:space="preserve"> </w:instrText>
      </w:r>
      <w:r w:rsidR="002B551A" w:rsidRPr="00FA7613">
        <w:rPr>
          <w:lang w:eastAsia="en-US"/>
        </w:rPr>
        <w:instrText>Pну1</w:instrText>
      </w:r>
      <w:r w:rsidR="002B551A">
        <w:rPr>
          <w:lang w:eastAsia="en-US"/>
        </w:rPr>
        <w:instrText xml:space="preserve"> </w:instrText>
      </w:r>
      <w:r w:rsidR="002B551A">
        <w:rPr>
          <w:lang w:eastAsia="en-US"/>
        </w:rPr>
        <w:fldChar w:fldCharType="separate"/>
      </w:r>
      <w:r w:rsidR="007F1C78" w:rsidRPr="007F1C78">
        <w:rPr>
          <w:noProof/>
          <w:lang w:eastAsia="en-US"/>
        </w:rPr>
        <w:t>0,01</w:t>
      </w:r>
      <w:r w:rsidR="002B551A">
        <w:rPr>
          <w:lang w:eastAsia="en-US"/>
        </w:rPr>
        <w:fldChar w:fldCharType="end"/>
      </w:r>
      <w:r w:rsidR="002B551A">
        <w:rPr>
          <w:lang w:eastAsia="en-US"/>
        </w:rPr>
        <w:t xml:space="preserve"> = </w:t>
      </w:r>
      <w:bookmarkStart w:id="55" w:name="Pвх1"/>
      <w:r w:rsidR="002B551A">
        <w:rPr>
          <w:lang w:eastAsia="en-US"/>
        </w:rPr>
        <w:fldChar w:fldCharType="begin"/>
      </w:r>
      <w:r w:rsidR="002B551A">
        <w:rPr>
          <w:lang w:eastAsia="en-US"/>
        </w:rPr>
        <w:instrText xml:space="preserve"> =</w:instrText>
      </w:r>
      <w:r w:rsidR="002B551A">
        <w:rPr>
          <w:lang w:eastAsia="en-US"/>
        </w:rPr>
        <w:fldChar w:fldCharType="begin"/>
      </w:r>
      <w:r w:rsidR="002B551A">
        <w:rPr>
          <w:lang w:eastAsia="en-US"/>
        </w:rPr>
        <w:instrText xml:space="preserve"> </w:instrText>
      </w:r>
      <w:r w:rsidR="002B551A" w:rsidRPr="00FA7613">
        <w:rPr>
          <w:lang w:eastAsia="en-US"/>
        </w:rPr>
        <w:instrText>Pгар</w:instrText>
      </w:r>
      <w:r w:rsidR="002B551A">
        <w:rPr>
          <w:lang w:eastAsia="en-US"/>
        </w:rPr>
        <w:instrText xml:space="preserve"> </w:instrText>
      </w:r>
      <w:r w:rsidR="002B551A">
        <w:rPr>
          <w:lang w:eastAsia="en-US"/>
        </w:rPr>
        <w:fldChar w:fldCharType="separate"/>
      </w:r>
      <w:r w:rsidR="007F1C78" w:rsidRPr="007F1C78">
        <w:rPr>
          <w:noProof/>
          <w:lang w:eastAsia="en-US"/>
        </w:rPr>
        <w:instrText>0,186</w:instrText>
      </w:r>
      <w:r w:rsidR="002B551A">
        <w:rPr>
          <w:lang w:eastAsia="en-US"/>
        </w:rPr>
        <w:fldChar w:fldCharType="end"/>
      </w:r>
      <w:r w:rsidR="002B551A">
        <w:rPr>
          <w:lang w:eastAsia="en-US"/>
        </w:rPr>
        <w:instrText>-</w:instrText>
      </w:r>
      <w:r w:rsidR="002B551A">
        <w:rPr>
          <w:lang w:eastAsia="en-US"/>
        </w:rPr>
        <w:fldChar w:fldCharType="begin"/>
      </w:r>
      <w:r w:rsidR="002B551A">
        <w:rPr>
          <w:lang w:eastAsia="en-US"/>
        </w:rPr>
        <w:instrText xml:space="preserve"> </w:instrText>
      </w:r>
      <w:r w:rsidR="002B551A" w:rsidRPr="00FA7613">
        <w:rPr>
          <w:lang w:eastAsia="en-US"/>
        </w:rPr>
        <w:instrText>Pвв1</w:instrText>
      </w:r>
      <w:r w:rsidR="002B551A">
        <w:rPr>
          <w:lang w:eastAsia="en-US"/>
        </w:rPr>
        <w:instrText xml:space="preserve"> </w:instrText>
      </w:r>
      <w:r w:rsidR="002B551A">
        <w:rPr>
          <w:lang w:eastAsia="en-US"/>
        </w:rPr>
        <w:fldChar w:fldCharType="separate"/>
      </w:r>
      <w:r w:rsidR="007F1C78" w:rsidRPr="007F1C78">
        <w:rPr>
          <w:noProof/>
          <w:lang w:eastAsia="en-US"/>
        </w:rPr>
        <w:instrText>0,01</w:instrText>
      </w:r>
      <w:r w:rsidR="002B551A">
        <w:rPr>
          <w:lang w:eastAsia="en-US"/>
        </w:rPr>
        <w:fldChar w:fldCharType="end"/>
      </w:r>
      <w:r w:rsidR="002B551A">
        <w:rPr>
          <w:lang w:eastAsia="en-US"/>
        </w:rPr>
        <w:instrText>-</w:instrText>
      </w:r>
      <w:r w:rsidR="002B551A">
        <w:rPr>
          <w:lang w:eastAsia="en-US"/>
        </w:rPr>
        <w:fldChar w:fldCharType="begin"/>
      </w:r>
      <w:r w:rsidR="002B551A">
        <w:rPr>
          <w:lang w:eastAsia="en-US"/>
        </w:rPr>
        <w:instrText xml:space="preserve"> </w:instrText>
      </w:r>
      <w:r w:rsidR="002B551A" w:rsidRPr="00FA7613">
        <w:rPr>
          <w:lang w:eastAsia="en-US"/>
        </w:rPr>
        <w:instrText>Pну1</w:instrText>
      </w:r>
      <w:r w:rsidR="002B551A">
        <w:rPr>
          <w:lang w:eastAsia="en-US"/>
        </w:rPr>
        <w:instrText xml:space="preserve"> </w:instrText>
      </w:r>
      <w:r w:rsidR="002B551A">
        <w:rPr>
          <w:lang w:eastAsia="en-US"/>
        </w:rPr>
        <w:fldChar w:fldCharType="separate"/>
      </w:r>
      <w:r w:rsidR="007F1C78" w:rsidRPr="007F1C78">
        <w:rPr>
          <w:noProof/>
          <w:lang w:eastAsia="en-US"/>
        </w:rPr>
        <w:instrText>0,01</w:instrText>
      </w:r>
      <w:r w:rsidR="002B551A">
        <w:rPr>
          <w:lang w:eastAsia="en-US"/>
        </w:rPr>
        <w:fldChar w:fldCharType="end"/>
      </w:r>
      <w:r w:rsidR="002B551A">
        <w:rPr>
          <w:lang w:eastAsia="en-US"/>
        </w:rPr>
        <w:instrText xml:space="preserve"> </w:instrText>
      </w:r>
      <w:r w:rsidR="002B551A">
        <w:rPr>
          <w:lang w:eastAsia="en-US"/>
        </w:rPr>
        <w:fldChar w:fldCharType="separate"/>
      </w:r>
      <w:r w:rsidR="007F1C78">
        <w:rPr>
          <w:noProof/>
          <w:lang w:eastAsia="en-US"/>
        </w:rPr>
        <w:t>0,166</w:t>
      </w:r>
      <w:r w:rsidR="002B551A">
        <w:rPr>
          <w:lang w:eastAsia="en-US"/>
        </w:rPr>
        <w:fldChar w:fldCharType="end"/>
      </w:r>
      <w:bookmarkEnd w:id="55"/>
    </w:p>
    <w:p w:rsidR="002B551A" w:rsidRDefault="002B551A" w:rsidP="002B551A">
      <w:pPr>
        <w:pStyle w:val="APEX5"/>
        <w:spacing w:after="120" w:line="240" w:lineRule="auto"/>
        <w:rPr>
          <w:lang w:eastAsia="en-US"/>
        </w:rPr>
      </w:pPr>
      <w:r>
        <w:rPr>
          <w:lang w:eastAsia="en-US"/>
        </w:rPr>
        <w:t>Требуемое давление пожарного насоса, МПа (м вод. ст.):</w:t>
      </w:r>
    </w:p>
    <w:p w:rsidR="002B551A" w:rsidRDefault="009E0109" w:rsidP="002B551A">
      <w:pPr>
        <w:pStyle w:val="APEX5"/>
        <w:spacing w:after="120" w:line="240" w:lineRule="auto"/>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н</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АУП</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eastAsia="en-US"/>
              </w:rPr>
              <m:t>(</m:t>
            </m:r>
            <m:r>
              <m:rPr>
                <m:sty m:val="p"/>
              </m:rPr>
              <w:rPr>
                <w:rFonts w:ascii="Cambria Math" w:hAnsi="Cambria Math"/>
                <w:lang w:val="en-US" w:eastAsia="en-US"/>
              </w:rPr>
              <m:t>P</m:t>
            </m:r>
          </m:e>
          <m:sub>
            <m:r>
              <m:rPr>
                <m:sty m:val="p"/>
              </m:rPr>
              <w:rPr>
                <w:rFonts w:ascii="Cambria Math" w:hAnsi="Cambria Math"/>
                <w:lang w:eastAsia="en-US"/>
              </w:rPr>
              <m:t>маг</m:t>
            </m:r>
          </m:sub>
        </m:sSub>
        <m:r>
          <w:rPr>
            <w:rFonts w:ascii="Cambria Math" w:hAnsi="Cambria Math"/>
            <w:lang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r>
              <w:rPr>
                <w:rFonts w:ascii="Cambria Math" w:hAnsi="Cambria Math"/>
                <w:lang w:eastAsia="en-US"/>
              </w:rPr>
              <m:t>)+</m:t>
            </m:r>
          </m:e>
        </m:nary>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уу</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вх</m:t>
            </m:r>
          </m:sub>
        </m:sSub>
        <m:r>
          <m:rPr>
            <m:sty m:val="p"/>
          </m:rPr>
          <w:rPr>
            <w:rFonts w:ascii="Cambria Math" w:hAnsi="Cambria Math"/>
            <w:lang w:eastAsia="en-US"/>
          </w:rPr>
          <m:t>=</m:t>
        </m:r>
      </m:oMath>
      <w:r w:rsidR="002B551A">
        <w:rPr>
          <w:lang w:eastAsia="en-US"/>
        </w:rPr>
        <w:t xml:space="preserve"> </w:t>
      </w:r>
      <w:r w:rsidR="002B551A">
        <w:rPr>
          <w:lang w:eastAsia="en-US"/>
        </w:rPr>
        <w:fldChar w:fldCharType="begin"/>
      </w:r>
      <w:r w:rsidR="002B551A">
        <w:rPr>
          <w:lang w:eastAsia="en-US"/>
        </w:rPr>
        <w:instrText xml:space="preserve"> </w:instrText>
      </w:r>
      <w:r w:rsidR="002B551A">
        <w:rPr>
          <w:lang w:val="en-US" w:eastAsia="en-US"/>
        </w:rPr>
        <w:instrText>P</w:instrText>
      </w:r>
      <w:r w:rsidR="002B551A">
        <w:rPr>
          <w:lang w:eastAsia="en-US"/>
        </w:rPr>
        <w:instrText xml:space="preserve">аупт1 </w:instrText>
      </w:r>
      <w:r w:rsidR="002B551A">
        <w:rPr>
          <w:lang w:eastAsia="en-US"/>
        </w:rPr>
        <w:fldChar w:fldCharType="separate"/>
      </w:r>
      <w:r w:rsidR="007F1C78">
        <w:rPr>
          <w:noProof/>
          <w:lang w:eastAsia="en-US"/>
        </w:rPr>
        <w:t>0,44</w:t>
      </w:r>
      <w:r w:rsidR="002B551A">
        <w:rPr>
          <w:lang w:eastAsia="en-US"/>
        </w:rPr>
        <w:fldChar w:fldCharType="end"/>
      </w:r>
      <w:r w:rsidR="002B551A">
        <w:rPr>
          <w:lang w:eastAsia="en-US"/>
        </w:rPr>
        <w:t xml:space="preserve"> + </w:t>
      </w:r>
      <w:r w:rsidR="002B551A">
        <w:rPr>
          <w:lang w:eastAsia="en-US"/>
        </w:rPr>
        <w:fldChar w:fldCharType="begin"/>
      </w:r>
      <w:r w:rsidR="002B551A">
        <w:rPr>
          <w:lang w:eastAsia="en-US"/>
        </w:rPr>
        <w:instrText xml:space="preserve"> </w:instrText>
      </w:r>
      <w:r w:rsidR="002B551A" w:rsidRPr="0015033C">
        <w:rPr>
          <w:lang w:eastAsia="en-US"/>
        </w:rPr>
        <w:instrText>Pмаг1</w:instrText>
      </w:r>
      <w:r w:rsidR="002B551A">
        <w:rPr>
          <w:lang w:eastAsia="en-US"/>
        </w:rPr>
        <w:instrText xml:space="preserve"> </w:instrText>
      </w:r>
      <w:r w:rsidR="002B551A">
        <w:rPr>
          <w:lang w:eastAsia="en-US"/>
        </w:rPr>
        <w:fldChar w:fldCharType="separate"/>
      </w:r>
      <w:r w:rsidR="007F1C78" w:rsidRPr="007F1C78">
        <w:rPr>
          <w:noProof/>
          <w:lang w:eastAsia="en-US"/>
        </w:rPr>
        <w:t>0,001</w:t>
      </w:r>
      <w:r w:rsidR="002B551A">
        <w:rPr>
          <w:lang w:eastAsia="en-US"/>
        </w:rPr>
        <w:fldChar w:fldCharType="end"/>
      </w:r>
      <w:r w:rsidR="002B551A">
        <w:rPr>
          <w:lang w:eastAsia="en-US"/>
        </w:rPr>
        <w:t xml:space="preserve"> + </w:t>
      </w:r>
      <w:r w:rsidR="002B551A">
        <w:rPr>
          <w:lang w:eastAsia="en-US"/>
        </w:rPr>
        <w:fldChar w:fldCharType="begin"/>
      </w:r>
      <w:r w:rsidR="002B551A">
        <w:rPr>
          <w:lang w:eastAsia="en-US"/>
        </w:rPr>
        <w:instrText xml:space="preserve"> </w:instrText>
      </w:r>
      <w:r w:rsidR="002B551A" w:rsidRPr="0015033C">
        <w:rPr>
          <w:lang w:eastAsia="en-US"/>
        </w:rPr>
        <w:instrText>Zуу1</w:instrText>
      </w:r>
      <w:r w:rsidR="002B551A">
        <w:rPr>
          <w:lang w:eastAsia="en-US"/>
        </w:rPr>
        <w:instrText xml:space="preserve"> </w:instrText>
      </w:r>
      <w:r w:rsidR="002B551A">
        <w:rPr>
          <w:lang w:eastAsia="en-US"/>
        </w:rPr>
        <w:fldChar w:fldCharType="separate"/>
      </w:r>
      <w:r w:rsidR="007F1C78">
        <w:rPr>
          <w:noProof/>
          <w:lang w:eastAsia="en-US"/>
        </w:rPr>
        <w:t>0,006</w:t>
      </w:r>
      <w:r w:rsidR="002B551A">
        <w:rPr>
          <w:lang w:eastAsia="en-US"/>
        </w:rPr>
        <w:fldChar w:fldCharType="end"/>
      </w:r>
      <w:r w:rsidR="002B551A">
        <w:rPr>
          <w:lang w:eastAsia="en-US"/>
        </w:rPr>
        <w:t xml:space="preserve"> – </w:t>
      </w:r>
      <w:r w:rsidR="002B551A">
        <w:rPr>
          <w:lang w:eastAsia="en-US"/>
        </w:rPr>
        <w:fldChar w:fldCharType="begin"/>
      </w:r>
      <w:r w:rsidR="002B551A">
        <w:rPr>
          <w:lang w:eastAsia="en-US"/>
        </w:rPr>
        <w:instrText xml:space="preserve"> </w:instrText>
      </w:r>
      <w:r w:rsidR="002B551A">
        <w:rPr>
          <w:lang w:val="en-US" w:eastAsia="en-US"/>
        </w:rPr>
        <w:instrText>P</w:instrText>
      </w:r>
      <w:r w:rsidR="002B551A">
        <w:rPr>
          <w:lang w:eastAsia="en-US"/>
        </w:rPr>
        <w:instrText xml:space="preserve">вх1 </w:instrText>
      </w:r>
      <w:r w:rsidR="002B551A">
        <w:rPr>
          <w:lang w:eastAsia="en-US"/>
        </w:rPr>
        <w:fldChar w:fldCharType="separate"/>
      </w:r>
      <w:r w:rsidR="007F1C78">
        <w:rPr>
          <w:noProof/>
          <w:lang w:eastAsia="en-US"/>
        </w:rPr>
        <w:t>0,166</w:t>
      </w:r>
      <w:r w:rsidR="002B551A">
        <w:rPr>
          <w:lang w:eastAsia="en-US"/>
        </w:rPr>
        <w:fldChar w:fldCharType="end"/>
      </w:r>
      <w:r w:rsidR="002B551A">
        <w:rPr>
          <w:lang w:eastAsia="en-US"/>
        </w:rPr>
        <w:t xml:space="preserve"> = </w:t>
      </w:r>
      <w:bookmarkStart w:id="56" w:name="Pн1"/>
      <w:r w:rsidR="002B551A">
        <w:rPr>
          <w:lang w:eastAsia="en-US"/>
        </w:rPr>
        <w:fldChar w:fldCharType="begin"/>
      </w:r>
      <w:r w:rsidR="002B551A">
        <w:rPr>
          <w:lang w:eastAsia="en-US"/>
        </w:rPr>
        <w:instrText xml:space="preserve"> =</w:instrText>
      </w:r>
      <w:r w:rsidR="002B551A">
        <w:rPr>
          <w:lang w:eastAsia="en-US"/>
        </w:rPr>
        <w:fldChar w:fldCharType="begin"/>
      </w:r>
      <w:r w:rsidR="002B551A">
        <w:rPr>
          <w:lang w:eastAsia="en-US"/>
        </w:rPr>
        <w:instrText xml:space="preserve"> </w:instrText>
      </w:r>
      <w:r w:rsidR="002B551A">
        <w:rPr>
          <w:lang w:val="en-US" w:eastAsia="en-US"/>
        </w:rPr>
        <w:instrText>P</w:instrText>
      </w:r>
      <w:r w:rsidR="002B551A">
        <w:rPr>
          <w:lang w:eastAsia="en-US"/>
        </w:rPr>
        <w:instrText xml:space="preserve">аупт1 </w:instrText>
      </w:r>
      <w:r w:rsidR="002B551A">
        <w:rPr>
          <w:lang w:eastAsia="en-US"/>
        </w:rPr>
        <w:fldChar w:fldCharType="separate"/>
      </w:r>
      <w:r w:rsidR="007F1C78">
        <w:rPr>
          <w:noProof/>
          <w:lang w:eastAsia="en-US"/>
        </w:rPr>
        <w:instrText>0,44</w:instrText>
      </w:r>
      <w:r w:rsidR="002B551A">
        <w:rPr>
          <w:lang w:eastAsia="en-US"/>
        </w:rPr>
        <w:fldChar w:fldCharType="end"/>
      </w:r>
      <w:r w:rsidR="002B551A">
        <w:rPr>
          <w:lang w:eastAsia="en-US"/>
        </w:rPr>
        <w:instrText xml:space="preserve"> + </w:instrText>
      </w:r>
      <w:r w:rsidR="002B551A">
        <w:rPr>
          <w:lang w:eastAsia="en-US"/>
        </w:rPr>
        <w:fldChar w:fldCharType="begin"/>
      </w:r>
      <w:r w:rsidR="002B551A">
        <w:rPr>
          <w:lang w:eastAsia="en-US"/>
        </w:rPr>
        <w:instrText xml:space="preserve"> </w:instrText>
      </w:r>
      <w:r w:rsidR="002B551A" w:rsidRPr="0015033C">
        <w:rPr>
          <w:lang w:eastAsia="en-US"/>
        </w:rPr>
        <w:instrText>Pмаг1</w:instrText>
      </w:r>
      <w:r w:rsidR="002B551A">
        <w:rPr>
          <w:lang w:eastAsia="en-US"/>
        </w:rPr>
        <w:instrText xml:space="preserve"> </w:instrText>
      </w:r>
      <w:r w:rsidR="002B551A">
        <w:rPr>
          <w:lang w:eastAsia="en-US"/>
        </w:rPr>
        <w:fldChar w:fldCharType="separate"/>
      </w:r>
      <w:r w:rsidR="007F1C78" w:rsidRPr="007F1C78">
        <w:rPr>
          <w:noProof/>
          <w:lang w:eastAsia="en-US"/>
        </w:rPr>
        <w:instrText>0,001</w:instrText>
      </w:r>
      <w:r w:rsidR="002B551A">
        <w:rPr>
          <w:lang w:eastAsia="en-US"/>
        </w:rPr>
        <w:fldChar w:fldCharType="end"/>
      </w:r>
      <w:r w:rsidR="002B551A">
        <w:rPr>
          <w:lang w:eastAsia="en-US"/>
        </w:rPr>
        <w:instrText xml:space="preserve"> + </w:instrText>
      </w:r>
      <w:r w:rsidR="002B551A">
        <w:rPr>
          <w:lang w:eastAsia="en-US"/>
        </w:rPr>
        <w:fldChar w:fldCharType="begin"/>
      </w:r>
      <w:r w:rsidR="002B551A">
        <w:rPr>
          <w:lang w:eastAsia="en-US"/>
        </w:rPr>
        <w:instrText xml:space="preserve"> </w:instrText>
      </w:r>
      <w:r w:rsidR="002B551A" w:rsidRPr="0015033C">
        <w:rPr>
          <w:lang w:eastAsia="en-US"/>
        </w:rPr>
        <w:instrText>Zуу1</w:instrText>
      </w:r>
      <w:r w:rsidR="002B551A">
        <w:rPr>
          <w:lang w:eastAsia="en-US"/>
        </w:rPr>
        <w:instrText xml:space="preserve"> </w:instrText>
      </w:r>
      <w:r w:rsidR="002B551A">
        <w:rPr>
          <w:lang w:eastAsia="en-US"/>
        </w:rPr>
        <w:fldChar w:fldCharType="separate"/>
      </w:r>
      <w:r w:rsidR="007F1C78">
        <w:rPr>
          <w:noProof/>
          <w:lang w:eastAsia="en-US"/>
        </w:rPr>
        <w:instrText>0,006</w:instrText>
      </w:r>
      <w:r w:rsidR="002B551A">
        <w:rPr>
          <w:lang w:eastAsia="en-US"/>
        </w:rPr>
        <w:fldChar w:fldCharType="end"/>
      </w:r>
      <w:r w:rsidR="002B551A">
        <w:rPr>
          <w:lang w:eastAsia="en-US"/>
        </w:rPr>
        <w:instrText xml:space="preserve"> - </w:instrText>
      </w:r>
      <w:r w:rsidR="002B551A">
        <w:rPr>
          <w:lang w:eastAsia="en-US"/>
        </w:rPr>
        <w:fldChar w:fldCharType="begin"/>
      </w:r>
      <w:r w:rsidR="002B551A">
        <w:rPr>
          <w:lang w:eastAsia="en-US"/>
        </w:rPr>
        <w:instrText xml:space="preserve"> </w:instrText>
      </w:r>
      <w:r w:rsidR="002B551A">
        <w:rPr>
          <w:lang w:val="en-US" w:eastAsia="en-US"/>
        </w:rPr>
        <w:instrText>P</w:instrText>
      </w:r>
      <w:r w:rsidR="002B551A">
        <w:rPr>
          <w:lang w:eastAsia="en-US"/>
        </w:rPr>
        <w:instrText xml:space="preserve">вх1 </w:instrText>
      </w:r>
      <w:r w:rsidR="002B551A">
        <w:rPr>
          <w:lang w:eastAsia="en-US"/>
        </w:rPr>
        <w:fldChar w:fldCharType="separate"/>
      </w:r>
      <w:r w:rsidR="007F1C78">
        <w:rPr>
          <w:noProof/>
          <w:lang w:eastAsia="en-US"/>
        </w:rPr>
        <w:instrText>0,166</w:instrText>
      </w:r>
      <w:r w:rsidR="002B551A">
        <w:rPr>
          <w:lang w:eastAsia="en-US"/>
        </w:rPr>
        <w:fldChar w:fldCharType="end"/>
      </w:r>
      <w:r w:rsidR="002B551A">
        <w:rPr>
          <w:lang w:eastAsia="en-US"/>
        </w:rPr>
        <w:instrText xml:space="preserve"> </w:instrText>
      </w:r>
      <w:r w:rsidR="002B551A">
        <w:rPr>
          <w:lang w:eastAsia="en-US"/>
        </w:rPr>
        <w:fldChar w:fldCharType="separate"/>
      </w:r>
      <w:r w:rsidR="007F1C78">
        <w:rPr>
          <w:noProof/>
          <w:lang w:eastAsia="en-US"/>
        </w:rPr>
        <w:t>0,281</w:t>
      </w:r>
      <w:r w:rsidR="002B551A">
        <w:rPr>
          <w:lang w:eastAsia="en-US"/>
        </w:rPr>
        <w:fldChar w:fldCharType="end"/>
      </w:r>
      <w:bookmarkEnd w:id="56"/>
      <w:r w:rsidR="002B551A">
        <w:rPr>
          <w:lang w:eastAsia="en-US"/>
        </w:rPr>
        <w:t xml:space="preserve"> (</w:t>
      </w:r>
      <w:bookmarkStart w:id="57" w:name="Pн1кубм"/>
      <w:r w:rsidR="002B551A">
        <w:fldChar w:fldCharType="begin"/>
      </w:r>
      <w:r w:rsidR="002B551A">
        <w:instrText xml:space="preserve"> =</w:instrText>
      </w:r>
      <w:r w:rsidR="002B551A">
        <w:rPr>
          <w:lang w:val="en-US"/>
        </w:rPr>
        <w:instrText>ROUND</w:instrText>
      </w:r>
      <w:r w:rsidR="002B551A" w:rsidRPr="00B429F4">
        <w:instrText>(</w:instrText>
      </w:r>
      <w:r w:rsidR="002B551A">
        <w:rPr>
          <w:lang w:val="en-US"/>
        </w:rPr>
        <w:fldChar w:fldCharType="begin"/>
      </w:r>
      <w:r w:rsidR="002B551A" w:rsidRPr="00B429F4">
        <w:rPr>
          <w:lang w:val="en-US"/>
        </w:rPr>
        <w:instrText>P</w:instrText>
      </w:r>
      <w:r w:rsidR="002B551A" w:rsidRPr="00B429F4">
        <w:instrText xml:space="preserve">н1 </w:instrText>
      </w:r>
      <w:r w:rsidR="002B551A">
        <w:rPr>
          <w:lang w:val="en-US"/>
        </w:rPr>
        <w:fldChar w:fldCharType="separate"/>
      </w:r>
      <w:r w:rsidR="007F1C78">
        <w:rPr>
          <w:noProof/>
          <w:lang w:eastAsia="en-US"/>
        </w:rPr>
        <w:instrText>0,281</w:instrText>
      </w:r>
      <w:r w:rsidR="002B551A">
        <w:rPr>
          <w:lang w:val="en-US"/>
        </w:rPr>
        <w:fldChar w:fldCharType="end"/>
      </w:r>
      <w:r w:rsidR="002B551A" w:rsidRPr="00B429F4">
        <w:instrText>*101,972;1)</w:instrText>
      </w:r>
      <w:r w:rsidR="002B551A">
        <w:instrText xml:space="preserve"> </w:instrText>
      </w:r>
      <w:r w:rsidR="002B551A">
        <w:fldChar w:fldCharType="separate"/>
      </w:r>
      <w:r w:rsidR="007F1C78">
        <w:rPr>
          <w:noProof/>
        </w:rPr>
        <w:t>28,7</w:t>
      </w:r>
      <w:r w:rsidR="002B551A">
        <w:fldChar w:fldCharType="end"/>
      </w:r>
      <w:bookmarkEnd w:id="57"/>
      <w:r w:rsidR="002B551A">
        <w:rPr>
          <w:lang w:eastAsia="en-US"/>
        </w:rPr>
        <w:t>)</w:t>
      </w:r>
    </w:p>
    <w:p w:rsidR="00B26C9F" w:rsidRPr="00FA7613" w:rsidRDefault="00B26C9F" w:rsidP="002B551A">
      <w:pPr>
        <w:pStyle w:val="APEX5"/>
        <w:spacing w:after="120" w:line="240" w:lineRule="auto"/>
        <w:rPr>
          <w:lang w:eastAsia="en-US"/>
        </w:rPr>
      </w:pPr>
      <w:r w:rsidRPr="00B26C9F">
        <w:rPr>
          <w:lang w:eastAsia="en-US"/>
        </w:rPr>
        <w:t>Результаты расчета АУП подземной автостоянки</w:t>
      </w:r>
      <w:r>
        <w:rPr>
          <w:lang w:eastAsia="en-US"/>
        </w:rPr>
        <w:t xml:space="preserve"> сведены в таблицу 2:</w:t>
      </w:r>
    </w:p>
    <w:p w:rsidR="00B96554" w:rsidRDefault="00B96554" w:rsidP="00B96554">
      <w:pPr>
        <w:pStyle w:val="ad"/>
        <w:rPr>
          <w:lang w:eastAsia="en-US"/>
        </w:rPr>
      </w:pPr>
      <w:r>
        <w:rPr>
          <w:lang w:eastAsia="en-US"/>
        </w:rPr>
        <w:t>Таблица 2 – Результаты расчета</w:t>
      </w:r>
      <w:r w:rsidRPr="00460A3D">
        <w:rPr>
          <w:lang w:eastAsia="en-US"/>
        </w:rPr>
        <w:t xml:space="preserve"> </w:t>
      </w:r>
      <w:r w:rsidR="003F6A46">
        <w:rPr>
          <w:lang w:eastAsia="en-US"/>
        </w:rPr>
        <w:t>АУП</w:t>
      </w:r>
      <w:r>
        <w:rPr>
          <w:lang w:eastAsia="en-US"/>
        </w:rPr>
        <w:t xml:space="preserve"> подземной автостоянки:</w:t>
      </w:r>
    </w:p>
    <w:tbl>
      <w:tblPr>
        <w:tblW w:w="8642" w:type="dxa"/>
        <w:jc w:val="center"/>
        <w:tblLook w:val="0000" w:firstRow="0" w:lastRow="0" w:firstColumn="0" w:lastColumn="0" w:noHBand="0" w:noVBand="0"/>
      </w:tblPr>
      <w:tblGrid>
        <w:gridCol w:w="4673"/>
        <w:gridCol w:w="1985"/>
        <w:gridCol w:w="1984"/>
      </w:tblGrid>
      <w:tr w:rsidR="00B96554" w:rsidRPr="00226E29" w:rsidTr="005E57DB">
        <w:trPr>
          <w:jc w:val="center"/>
        </w:trPr>
        <w:tc>
          <w:tcPr>
            <w:tcW w:w="4673" w:type="dxa"/>
            <w:tcBorders>
              <w:top w:val="single" w:sz="4" w:space="0" w:color="000000"/>
              <w:left w:val="single" w:sz="4" w:space="0" w:color="000000"/>
              <w:bottom w:val="single" w:sz="4" w:space="0" w:color="000000"/>
              <w:right w:val="single" w:sz="4" w:space="0" w:color="000000"/>
            </w:tcBorders>
            <w:vAlign w:val="center"/>
          </w:tcPr>
          <w:p w:rsidR="00B96554" w:rsidRPr="00226E29" w:rsidRDefault="00B96554" w:rsidP="005E57DB">
            <w:pPr>
              <w:spacing w:before="120" w:after="120" w:line="240" w:lineRule="auto"/>
              <w:jc w:val="center"/>
              <w:rPr>
                <w:rFonts w:ascii="PT Sans Narrow" w:hAnsi="PT Sans Narrow"/>
                <w:sz w:val="22"/>
                <w:szCs w:val="22"/>
              </w:rPr>
            </w:pPr>
            <w:r>
              <w:rPr>
                <w:rFonts w:ascii="PT Sans Narrow" w:hAnsi="PT Sans Narrow"/>
                <w:sz w:val="22"/>
                <w:szCs w:val="22"/>
              </w:rPr>
              <w:t>Параметр</w:t>
            </w:r>
          </w:p>
        </w:tc>
        <w:tc>
          <w:tcPr>
            <w:tcW w:w="1985" w:type="dxa"/>
            <w:tcBorders>
              <w:top w:val="single" w:sz="4" w:space="0" w:color="000000"/>
              <w:left w:val="single" w:sz="4" w:space="0" w:color="000000"/>
              <w:bottom w:val="single" w:sz="4" w:space="0" w:color="000000"/>
              <w:right w:val="single" w:sz="4" w:space="0" w:color="000000"/>
            </w:tcBorders>
          </w:tcPr>
          <w:p w:rsidR="00B96554" w:rsidRDefault="00B96554" w:rsidP="005E57DB">
            <w:pPr>
              <w:spacing w:before="120" w:after="120" w:line="240" w:lineRule="auto"/>
              <w:jc w:val="center"/>
              <w:rPr>
                <w:rFonts w:ascii="PT Sans Narrow" w:hAnsi="PT Sans Narrow"/>
                <w:sz w:val="22"/>
                <w:szCs w:val="22"/>
              </w:rPr>
            </w:pPr>
            <w:r>
              <w:rPr>
                <w:rFonts w:ascii="PT Sans Narrow" w:hAnsi="PT Sans Narrow"/>
                <w:sz w:val="22"/>
                <w:szCs w:val="22"/>
              </w:rPr>
              <w:t>Обозначение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B96554" w:rsidRPr="00226E29" w:rsidRDefault="00B96554" w:rsidP="005E57DB">
            <w:pPr>
              <w:spacing w:before="120" w:after="120" w:line="240" w:lineRule="auto"/>
              <w:jc w:val="center"/>
              <w:rPr>
                <w:rFonts w:ascii="PT Sans Narrow" w:hAnsi="PT Sans Narrow"/>
                <w:sz w:val="22"/>
                <w:szCs w:val="22"/>
              </w:rPr>
            </w:pPr>
            <w:r>
              <w:rPr>
                <w:rFonts w:ascii="PT Sans Narrow" w:hAnsi="PT Sans Narrow"/>
                <w:sz w:val="22"/>
                <w:szCs w:val="22"/>
              </w:rPr>
              <w:t>Значение</w:t>
            </w:r>
          </w:p>
        </w:tc>
      </w:tr>
      <w:tr w:rsidR="00B96554" w:rsidRPr="00226E29" w:rsidTr="005E57DB">
        <w:trPr>
          <w:jc w:val="center"/>
        </w:trPr>
        <w:tc>
          <w:tcPr>
            <w:tcW w:w="4673" w:type="dxa"/>
            <w:tcBorders>
              <w:top w:val="single" w:sz="4" w:space="0" w:color="000000"/>
              <w:left w:val="single" w:sz="4" w:space="0" w:color="000000"/>
              <w:bottom w:val="single" w:sz="4" w:space="0" w:color="000000"/>
              <w:right w:val="single" w:sz="4" w:space="0" w:color="000000"/>
            </w:tcBorders>
          </w:tcPr>
          <w:p w:rsidR="00B96554" w:rsidRPr="00226E29" w:rsidRDefault="00B96554" w:rsidP="005E57DB">
            <w:pPr>
              <w:spacing w:before="120" w:after="120" w:line="240" w:lineRule="auto"/>
              <w:rPr>
                <w:rFonts w:ascii="PT Sans Narrow" w:hAnsi="PT Sans Narrow"/>
                <w:sz w:val="22"/>
                <w:szCs w:val="22"/>
              </w:rPr>
            </w:pPr>
            <w:r>
              <w:rPr>
                <w:rFonts w:ascii="PT Sans Narrow" w:hAnsi="PT Sans Narrow"/>
                <w:sz w:val="22"/>
                <w:szCs w:val="22"/>
              </w:rPr>
              <w:t xml:space="preserve">Расход секции </w:t>
            </w:r>
            <w:r w:rsidR="003F6A46">
              <w:rPr>
                <w:rFonts w:ascii="PT Sans Narrow" w:hAnsi="PT Sans Narrow"/>
                <w:sz w:val="22"/>
                <w:szCs w:val="22"/>
              </w:rPr>
              <w:t>АУП</w:t>
            </w:r>
            <w:r>
              <w:rPr>
                <w:rFonts w:ascii="PT Sans Narrow" w:hAnsi="PT Sans Narrow"/>
                <w:sz w:val="22"/>
                <w:szCs w:val="22"/>
              </w:rPr>
              <w:t>, л/с</w:t>
            </w:r>
            <w:r w:rsidR="00001D48">
              <w:rPr>
                <w:rFonts w:ascii="PT Sans Narrow" w:hAnsi="PT Sans Narrow"/>
                <w:sz w:val="22"/>
                <w:szCs w:val="22"/>
              </w:rPr>
              <w:t xml:space="preserve"> (м</w:t>
            </w:r>
            <w:r w:rsidR="00001D48" w:rsidRPr="00D04D99">
              <w:rPr>
                <w:rFonts w:ascii="PT Sans Narrow" w:hAnsi="PT Sans Narrow"/>
                <w:sz w:val="22"/>
                <w:szCs w:val="22"/>
                <w:vertAlign w:val="superscript"/>
              </w:rPr>
              <w:t>3</w:t>
            </w:r>
            <w:r w:rsidR="00001D48">
              <w:rPr>
                <w:rFonts w:ascii="PT Sans Narrow" w:hAnsi="PT Sans Narrow"/>
                <w:sz w:val="22"/>
                <w:szCs w:val="22"/>
              </w:rPr>
              <w:t>/ч)</w:t>
            </w:r>
          </w:p>
        </w:tc>
        <w:tc>
          <w:tcPr>
            <w:tcW w:w="1985" w:type="dxa"/>
            <w:tcBorders>
              <w:top w:val="single" w:sz="4" w:space="0" w:color="000000"/>
              <w:left w:val="single" w:sz="4" w:space="0" w:color="000000"/>
              <w:bottom w:val="single" w:sz="4" w:space="0" w:color="000000"/>
              <w:right w:val="single" w:sz="4" w:space="0" w:color="000000"/>
            </w:tcBorders>
          </w:tcPr>
          <w:p w:rsidR="00B96554" w:rsidRPr="00226E29" w:rsidRDefault="009E0109" w:rsidP="005E57DB">
            <w:pPr>
              <w:spacing w:before="120" w:after="120" w:line="240" w:lineRule="auto"/>
              <w:jc w:val="center"/>
              <w:rPr>
                <w:rFonts w:ascii="PT Sans Narrow" w:hAnsi="PT Sans Narrow"/>
                <w:sz w:val="22"/>
                <w:szCs w:val="22"/>
              </w:rPr>
            </w:pPr>
            <m:oMathPara>
              <m:oMath>
                <m:sSub>
                  <m:sSubPr>
                    <m:ctrlPr>
                      <w:rPr>
                        <w:rFonts w:ascii="Cambria Math" w:hAnsi="Cambria Math"/>
                        <w:lang w:eastAsia="en-US"/>
                      </w:rPr>
                    </m:ctrlPr>
                  </m:sSubPr>
                  <m:e>
                    <m:r>
                      <m:rPr>
                        <m:sty m:val="p"/>
                      </m:rPr>
                      <w:rPr>
                        <w:rFonts w:ascii="Cambria Math" w:hAnsi="Cambria Math"/>
                        <w:lang w:eastAsia="en-US"/>
                      </w:rPr>
                      <m:t>Q</m:t>
                    </m:r>
                  </m:e>
                  <m:sub>
                    <m:r>
                      <w:rPr>
                        <w:rFonts w:ascii="Cambria Math" w:hAnsi="Cambria Math"/>
                        <w:lang w:eastAsia="en-US"/>
                      </w:rPr>
                      <m:t>АУП</m:t>
                    </m:r>
                  </m:sub>
                </m:sSub>
              </m:oMath>
            </m:oMathPara>
          </w:p>
        </w:tc>
        <w:tc>
          <w:tcPr>
            <w:tcW w:w="1984" w:type="dxa"/>
            <w:tcBorders>
              <w:top w:val="single" w:sz="4" w:space="0" w:color="000000"/>
              <w:left w:val="single" w:sz="4" w:space="0" w:color="000000"/>
              <w:bottom w:val="single" w:sz="4" w:space="0" w:color="000000"/>
              <w:right w:val="single" w:sz="4" w:space="0" w:color="000000"/>
            </w:tcBorders>
            <w:vAlign w:val="center"/>
          </w:tcPr>
          <w:p w:rsidR="00B96554" w:rsidRPr="00A936AD" w:rsidRDefault="002E47D0" w:rsidP="005E57DB">
            <w:pPr>
              <w:pStyle w:val="APEX8"/>
              <w:spacing w:line="240" w:lineRule="auto"/>
              <w:ind w:firstLine="0"/>
              <w:jc w:val="center"/>
            </w:pPr>
            <w:fldSimple w:instr=" Qаупт1 ">
              <w:r w:rsidR="007F1C78">
                <w:rPr>
                  <w:noProof/>
                  <w:lang w:eastAsia="en-US"/>
                </w:rPr>
                <w:t>42,23</w:t>
              </w:r>
            </w:fldSimple>
            <w:r w:rsidR="00001D48">
              <w:rPr>
                <w:noProof/>
                <w:lang w:eastAsia="en-US"/>
              </w:rPr>
              <w:t xml:space="preserve"> (</w:t>
            </w:r>
            <w:r w:rsidR="00001D48">
              <w:rPr>
                <w:noProof/>
                <w:lang w:eastAsia="en-US"/>
              </w:rPr>
              <w:fldChar w:fldCharType="begin"/>
            </w:r>
            <w:r w:rsidR="00001D48">
              <w:rPr>
                <w:noProof/>
                <w:lang w:eastAsia="en-US"/>
              </w:rPr>
              <w:instrText xml:space="preserve"> =</w:instrText>
            </w:r>
            <w:r w:rsidR="00001D48">
              <w:instrText xml:space="preserve"> Qаупт1*3,6</w:instrText>
            </w:r>
            <w:r w:rsidR="00001D48">
              <w:rPr>
                <w:noProof/>
                <w:lang w:eastAsia="en-US"/>
              </w:rPr>
              <w:instrText xml:space="preserve"> </w:instrText>
            </w:r>
            <w:r w:rsidR="00001D48">
              <w:rPr>
                <w:noProof/>
                <w:lang w:eastAsia="en-US"/>
              </w:rPr>
              <w:fldChar w:fldCharType="separate"/>
            </w:r>
            <w:r w:rsidR="007F1C78">
              <w:rPr>
                <w:noProof/>
                <w:lang w:eastAsia="en-US"/>
              </w:rPr>
              <w:t>152,03</w:t>
            </w:r>
            <w:r w:rsidR="00001D48">
              <w:rPr>
                <w:noProof/>
                <w:lang w:eastAsia="en-US"/>
              </w:rPr>
              <w:fldChar w:fldCharType="end"/>
            </w:r>
            <w:r w:rsidR="00001D48">
              <w:rPr>
                <w:noProof/>
                <w:lang w:eastAsia="en-US"/>
              </w:rPr>
              <w:t>)</w:t>
            </w:r>
          </w:p>
        </w:tc>
      </w:tr>
      <w:tr w:rsidR="00B96554" w:rsidRPr="00226E29" w:rsidTr="005E57DB">
        <w:trPr>
          <w:jc w:val="center"/>
        </w:trPr>
        <w:tc>
          <w:tcPr>
            <w:tcW w:w="4673" w:type="dxa"/>
            <w:tcBorders>
              <w:top w:val="single" w:sz="4" w:space="0" w:color="000000"/>
              <w:left w:val="single" w:sz="4" w:space="0" w:color="000000"/>
              <w:bottom w:val="single" w:sz="4" w:space="0" w:color="000000"/>
              <w:right w:val="single" w:sz="4" w:space="0" w:color="000000"/>
            </w:tcBorders>
          </w:tcPr>
          <w:p w:rsidR="00B96554" w:rsidRPr="00226E29" w:rsidRDefault="00B96554" w:rsidP="00B96554">
            <w:pPr>
              <w:spacing w:before="120" w:after="120" w:line="240" w:lineRule="auto"/>
              <w:rPr>
                <w:rFonts w:ascii="PT Sans Narrow" w:hAnsi="PT Sans Narrow"/>
                <w:sz w:val="22"/>
                <w:szCs w:val="22"/>
              </w:rPr>
            </w:pPr>
            <w:r>
              <w:rPr>
                <w:rFonts w:ascii="PT Sans Narrow" w:hAnsi="PT Sans Narrow"/>
                <w:sz w:val="22"/>
                <w:szCs w:val="22"/>
              </w:rPr>
              <w:t xml:space="preserve">Требуемое давление секций </w:t>
            </w:r>
            <w:r w:rsidR="003F6A46">
              <w:rPr>
                <w:rFonts w:ascii="PT Sans Narrow" w:hAnsi="PT Sans Narrow"/>
                <w:sz w:val="22"/>
                <w:szCs w:val="22"/>
              </w:rPr>
              <w:t>АУП</w:t>
            </w:r>
            <w:r>
              <w:rPr>
                <w:rFonts w:ascii="PT Sans Narrow" w:hAnsi="PT Sans Narrow"/>
                <w:sz w:val="22"/>
                <w:szCs w:val="22"/>
              </w:rPr>
              <w:t>, МПа</w:t>
            </w:r>
          </w:p>
        </w:tc>
        <w:tc>
          <w:tcPr>
            <w:tcW w:w="1985" w:type="dxa"/>
            <w:tcBorders>
              <w:top w:val="single" w:sz="4" w:space="0" w:color="000000"/>
              <w:left w:val="single" w:sz="4" w:space="0" w:color="000000"/>
              <w:bottom w:val="single" w:sz="4" w:space="0" w:color="000000"/>
              <w:right w:val="single" w:sz="4" w:space="0" w:color="000000"/>
            </w:tcBorders>
          </w:tcPr>
          <w:p w:rsidR="00B96554" w:rsidRPr="00226E29" w:rsidRDefault="009E0109" w:rsidP="005E57DB">
            <w:pPr>
              <w:spacing w:before="120" w:after="120" w:line="240" w:lineRule="auto"/>
              <w:jc w:val="center"/>
              <w:rPr>
                <w:rFonts w:ascii="PT Sans Narrow" w:hAnsi="PT Sans Narrow"/>
                <w:sz w:val="22"/>
                <w:szCs w:val="22"/>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АУП</m:t>
                    </m:r>
                  </m:sub>
                </m:sSub>
              </m:oMath>
            </m:oMathPara>
          </w:p>
        </w:tc>
        <w:tc>
          <w:tcPr>
            <w:tcW w:w="1984" w:type="dxa"/>
            <w:tcBorders>
              <w:top w:val="single" w:sz="4" w:space="0" w:color="000000"/>
              <w:left w:val="single" w:sz="4" w:space="0" w:color="000000"/>
              <w:bottom w:val="single" w:sz="4" w:space="0" w:color="000000"/>
              <w:right w:val="single" w:sz="4" w:space="0" w:color="000000"/>
            </w:tcBorders>
            <w:vAlign w:val="center"/>
          </w:tcPr>
          <w:p w:rsidR="00B96554" w:rsidRPr="00A936AD" w:rsidRDefault="00B96554" w:rsidP="005E57DB">
            <w:pPr>
              <w:pStyle w:val="APEX8"/>
              <w:spacing w:line="240" w:lineRule="auto"/>
              <w:ind w:firstLine="0"/>
              <w:jc w:val="center"/>
            </w:pPr>
            <w:r>
              <w:fldChar w:fldCharType="begin"/>
            </w:r>
            <w:r>
              <w:instrText xml:space="preserve"> </w:instrText>
            </w:r>
            <w:r>
              <w:rPr>
                <w:lang w:val="en-US"/>
              </w:rPr>
              <w:instrText>=P</w:instrText>
            </w:r>
            <w:r>
              <w:instrText xml:space="preserve">аупт1 </w:instrText>
            </w:r>
            <w:r>
              <w:fldChar w:fldCharType="separate"/>
            </w:r>
            <w:r w:rsidR="007F1C78">
              <w:rPr>
                <w:noProof/>
              </w:rPr>
              <w:t>0,44</w:t>
            </w:r>
            <w:r>
              <w:fldChar w:fldCharType="end"/>
            </w:r>
          </w:p>
        </w:tc>
      </w:tr>
      <w:tr w:rsidR="00B96554" w:rsidRPr="00226E29" w:rsidTr="005E57DB">
        <w:trPr>
          <w:jc w:val="center"/>
        </w:trPr>
        <w:tc>
          <w:tcPr>
            <w:tcW w:w="4673" w:type="dxa"/>
            <w:tcBorders>
              <w:top w:val="single" w:sz="4" w:space="0" w:color="000000"/>
              <w:left w:val="single" w:sz="4" w:space="0" w:color="000000"/>
              <w:bottom w:val="single" w:sz="4" w:space="0" w:color="000000"/>
              <w:right w:val="single" w:sz="4" w:space="0" w:color="000000"/>
            </w:tcBorders>
          </w:tcPr>
          <w:p w:rsidR="00B96554" w:rsidRPr="00226E29" w:rsidRDefault="00B96554" w:rsidP="005E57DB">
            <w:pPr>
              <w:spacing w:before="120" w:after="120" w:line="240" w:lineRule="auto"/>
              <w:rPr>
                <w:rFonts w:ascii="PT Sans Narrow" w:hAnsi="PT Sans Narrow"/>
                <w:sz w:val="22"/>
                <w:szCs w:val="22"/>
              </w:rPr>
            </w:pPr>
            <w:r>
              <w:rPr>
                <w:rFonts w:ascii="PT Sans Narrow" w:hAnsi="PT Sans Narrow"/>
                <w:sz w:val="22"/>
                <w:szCs w:val="22"/>
              </w:rPr>
              <w:t>Требуемое давление пожарного насоса, МПа (м вод. ст.)</w:t>
            </w:r>
          </w:p>
        </w:tc>
        <w:tc>
          <w:tcPr>
            <w:tcW w:w="1985" w:type="dxa"/>
            <w:tcBorders>
              <w:top w:val="single" w:sz="4" w:space="0" w:color="000000"/>
              <w:left w:val="single" w:sz="4" w:space="0" w:color="000000"/>
              <w:bottom w:val="single" w:sz="4" w:space="0" w:color="000000"/>
              <w:right w:val="single" w:sz="4" w:space="0" w:color="000000"/>
            </w:tcBorders>
          </w:tcPr>
          <w:p w:rsidR="00B96554" w:rsidRPr="00226E29" w:rsidRDefault="009E0109" w:rsidP="005E57DB">
            <w:pPr>
              <w:spacing w:before="120" w:after="120" w:line="240" w:lineRule="auto"/>
              <w:jc w:val="center"/>
              <w:rPr>
                <w:rFonts w:ascii="PT Sans Narrow" w:hAnsi="PT Sans Narrow"/>
                <w:sz w:val="22"/>
                <w:szCs w:val="22"/>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н</m:t>
                    </m:r>
                  </m:sub>
                </m:sSub>
              </m:oMath>
            </m:oMathPara>
          </w:p>
        </w:tc>
        <w:tc>
          <w:tcPr>
            <w:tcW w:w="1984" w:type="dxa"/>
            <w:tcBorders>
              <w:top w:val="single" w:sz="4" w:space="0" w:color="000000"/>
              <w:left w:val="single" w:sz="4" w:space="0" w:color="000000"/>
              <w:bottom w:val="single" w:sz="4" w:space="0" w:color="000000"/>
              <w:right w:val="single" w:sz="4" w:space="0" w:color="000000"/>
            </w:tcBorders>
            <w:vAlign w:val="center"/>
          </w:tcPr>
          <w:p w:rsidR="00B96554" w:rsidRPr="00A936AD" w:rsidRDefault="00B96554" w:rsidP="005E57DB">
            <w:pPr>
              <w:pStyle w:val="APEX8"/>
              <w:spacing w:line="240" w:lineRule="auto"/>
              <w:ind w:firstLine="0"/>
              <w:jc w:val="center"/>
            </w:pPr>
            <w:r>
              <w:fldChar w:fldCharType="begin"/>
            </w:r>
            <w:r>
              <w:instrText xml:space="preserve"> </w:instrText>
            </w:r>
            <w:r w:rsidRPr="00B429F4">
              <w:instrText>Pн1</w:instrText>
            </w:r>
            <w:r>
              <w:instrText xml:space="preserve"> </w:instrText>
            </w:r>
            <w:r>
              <w:fldChar w:fldCharType="separate"/>
            </w:r>
            <w:r w:rsidR="007F1C78">
              <w:rPr>
                <w:noProof/>
                <w:lang w:eastAsia="en-US"/>
              </w:rPr>
              <w:t>0,281</w:t>
            </w:r>
            <w:r>
              <w:fldChar w:fldCharType="end"/>
            </w:r>
            <w:r w:rsidRPr="00A936AD">
              <w:t xml:space="preserve"> (</w:t>
            </w:r>
            <w:r>
              <w:fldChar w:fldCharType="begin"/>
            </w:r>
            <w:r>
              <w:instrText xml:space="preserve"> </w:instrText>
            </w:r>
            <w:r>
              <w:rPr>
                <w:lang w:val="en-US"/>
              </w:rPr>
              <w:instrText>P</w:instrText>
            </w:r>
            <w:r>
              <w:instrText xml:space="preserve">н1кубм </w:instrText>
            </w:r>
            <w:r>
              <w:fldChar w:fldCharType="separate"/>
            </w:r>
            <w:r w:rsidR="007F1C78">
              <w:rPr>
                <w:noProof/>
              </w:rPr>
              <w:t>28,7</w:t>
            </w:r>
            <w:r>
              <w:fldChar w:fldCharType="end"/>
            </w:r>
            <w:r w:rsidRPr="00A936AD">
              <w:t>)</w:t>
            </w:r>
          </w:p>
        </w:tc>
      </w:tr>
    </w:tbl>
    <w:p w:rsidR="002B551A" w:rsidRDefault="002B551A" w:rsidP="00954A03">
      <w:pPr>
        <w:pStyle w:val="APEX5"/>
        <w:spacing w:after="120" w:line="240" w:lineRule="auto"/>
        <w:rPr>
          <w:lang w:eastAsia="en-US"/>
        </w:rPr>
      </w:pPr>
    </w:p>
    <w:p w:rsidR="007F4F8D" w:rsidRDefault="007F4F8D" w:rsidP="00954A03">
      <w:pPr>
        <w:pStyle w:val="APEX5"/>
        <w:spacing w:after="120" w:line="240" w:lineRule="auto"/>
        <w:rPr>
          <w:lang w:eastAsia="en-US"/>
        </w:rPr>
      </w:pPr>
      <w:r>
        <w:rPr>
          <w:lang w:eastAsia="en-US"/>
        </w:rPr>
        <w:t>Для расчёта внутреннего противопожарного водопровода подземной автостоянки принимаются следующие значения:</w:t>
      </w:r>
    </w:p>
    <w:p w:rsidR="00B96554" w:rsidRDefault="002A0960" w:rsidP="00B96554">
      <w:pPr>
        <w:pStyle w:val="APEX5"/>
        <w:spacing w:after="120" w:line="240" w:lineRule="auto"/>
        <w:rPr>
          <w:lang w:eastAsia="en-US"/>
        </w:rPr>
      </w:pPr>
      <w:r>
        <w:rPr>
          <w:lang w:eastAsia="en-US"/>
        </w:rPr>
        <w:t xml:space="preserve">Расход </w:t>
      </w:r>
      <w:r w:rsidR="00B96554">
        <w:rPr>
          <w:lang w:eastAsia="en-US"/>
        </w:rPr>
        <w:t>через один ПК</w:t>
      </w:r>
      <w:r w:rsidR="007F4F8D">
        <w:rPr>
          <w:lang w:eastAsia="en-US"/>
        </w:rPr>
        <w:t>, не менее</w:t>
      </w:r>
      <w:r w:rsidR="00B96554">
        <w:rPr>
          <w:lang w:eastAsia="en-US"/>
        </w:rPr>
        <w:t>, л/с:</w:t>
      </w:r>
    </w:p>
    <w:p w:rsidR="00B96554" w:rsidRDefault="009E0109" w:rsidP="00B96554">
      <w:pPr>
        <w:pStyle w:val="APEX5"/>
        <w:spacing w:after="120" w:line="240" w:lineRule="auto"/>
        <w:jc w:val="center"/>
        <w:rPr>
          <w:lang w:eastAsia="en-US"/>
        </w:rPr>
      </w:pPr>
      <m:oMath>
        <m:sSub>
          <m:sSubPr>
            <m:ctrlPr>
              <w:rPr>
                <w:rFonts w:ascii="Cambria Math" w:hAnsi="Cambria Math"/>
                <w:lang w:eastAsia="en-US"/>
              </w:rPr>
            </m:ctrlPr>
          </m:sSubPr>
          <m:e>
            <m:r>
              <m:rPr>
                <m:sty m:val="p"/>
              </m:rPr>
              <w:rPr>
                <w:rFonts w:ascii="Cambria Math" w:hAnsi="Cambria Math"/>
                <w:lang w:eastAsia="en-US"/>
              </w:rPr>
              <m:t>Q</m:t>
            </m:r>
          </m:e>
          <m:sub>
            <m:r>
              <m:rPr>
                <m:sty m:val="p"/>
              </m:rPr>
              <w:rPr>
                <w:rFonts w:ascii="Cambria Math" w:hAnsi="Cambria Math"/>
                <w:lang w:eastAsia="en-US"/>
              </w:rPr>
              <m:t>норм</m:t>
            </m:r>
          </m:sub>
        </m:sSub>
        <m:r>
          <m:rPr>
            <m:sty m:val="p"/>
          </m:rPr>
          <w:rPr>
            <w:rFonts w:ascii="Cambria Math" w:hAnsi="Cambria Math"/>
            <w:lang w:eastAsia="en-US"/>
          </w:rPr>
          <m:t>=</m:t>
        </m:r>
      </m:oMath>
      <w:r w:rsidR="00B96554">
        <w:rPr>
          <w:lang w:eastAsia="en-US"/>
        </w:rPr>
        <w:t xml:space="preserve">  </w:t>
      </w:r>
      <w:r w:rsidR="0028270F">
        <w:rPr>
          <w:lang w:eastAsia="en-US"/>
        </w:rPr>
        <w:fldChar w:fldCharType="begin">
          <w:ffData>
            <w:name w:val="Qпкнорм1"/>
            <w:enabled/>
            <w:calcOnExit w:val="0"/>
            <w:textInput>
              <w:type w:val="number"/>
              <w:default w:val="5"/>
            </w:textInput>
          </w:ffData>
        </w:fldChar>
      </w:r>
      <w:bookmarkStart w:id="58" w:name="Qпкнорм1"/>
      <w:r w:rsidR="0028270F">
        <w:rPr>
          <w:lang w:eastAsia="en-US"/>
        </w:rPr>
        <w:instrText xml:space="preserve"> FORMTEXT </w:instrText>
      </w:r>
      <w:r w:rsidR="0028270F">
        <w:rPr>
          <w:lang w:eastAsia="en-US"/>
        </w:rPr>
      </w:r>
      <w:r w:rsidR="0028270F">
        <w:rPr>
          <w:lang w:eastAsia="en-US"/>
        </w:rPr>
        <w:fldChar w:fldCharType="separate"/>
      </w:r>
      <w:r w:rsidR="007F1C78">
        <w:rPr>
          <w:noProof/>
          <w:lang w:eastAsia="en-US"/>
        </w:rPr>
        <w:t>5</w:t>
      </w:r>
      <w:r w:rsidR="0028270F">
        <w:rPr>
          <w:lang w:eastAsia="en-US"/>
        </w:rPr>
        <w:fldChar w:fldCharType="end"/>
      </w:r>
      <w:bookmarkEnd w:id="58"/>
    </w:p>
    <w:p w:rsidR="00B96554" w:rsidRDefault="007F4F8D" w:rsidP="00B96554">
      <w:pPr>
        <w:pStyle w:val="APEX5"/>
        <w:spacing w:after="120" w:line="240" w:lineRule="auto"/>
        <w:rPr>
          <w:lang w:eastAsia="en-US"/>
        </w:rPr>
      </w:pPr>
      <w:r>
        <w:rPr>
          <w:lang w:eastAsia="en-US"/>
        </w:rPr>
        <w:t>Давление на пожарном кране</w:t>
      </w:r>
      <w:r w:rsidR="00B96554">
        <w:rPr>
          <w:lang w:eastAsia="en-US"/>
        </w:rPr>
        <w:t xml:space="preserve"> ВПВ, МПа:</w:t>
      </w:r>
    </w:p>
    <w:p w:rsidR="00B96554" w:rsidRPr="00516926" w:rsidRDefault="009E0109" w:rsidP="00B96554">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ПК</m:t>
            </m:r>
          </m:sub>
        </m:sSub>
        <m:r>
          <m:rPr>
            <m:sty m:val="p"/>
          </m:rPr>
          <w:rPr>
            <w:rFonts w:ascii="Cambria Math" w:hAnsi="Cambria Math"/>
            <w:lang w:eastAsia="en-US"/>
          </w:rPr>
          <m:t>=</m:t>
        </m:r>
      </m:oMath>
      <w:r w:rsidR="00B96554">
        <w:rPr>
          <w:lang w:eastAsia="en-US"/>
        </w:rPr>
        <w:t xml:space="preserve"> </w:t>
      </w:r>
      <w:r w:rsidR="0028270F">
        <w:rPr>
          <w:lang w:eastAsia="en-US"/>
        </w:rPr>
        <w:fldChar w:fldCharType="begin">
          <w:ffData>
            <w:name w:val="Pпк1"/>
            <w:enabled/>
            <w:calcOnExit w:val="0"/>
            <w:textInput>
              <w:type w:val="number"/>
              <w:default w:val="0,199"/>
            </w:textInput>
          </w:ffData>
        </w:fldChar>
      </w:r>
      <w:bookmarkStart w:id="59" w:name="Pпк1"/>
      <w:r w:rsidR="0028270F">
        <w:rPr>
          <w:lang w:eastAsia="en-US"/>
        </w:rPr>
        <w:instrText xml:space="preserve"> FORMTEXT </w:instrText>
      </w:r>
      <w:r w:rsidR="0028270F">
        <w:rPr>
          <w:lang w:eastAsia="en-US"/>
        </w:rPr>
      </w:r>
      <w:r w:rsidR="0028270F">
        <w:rPr>
          <w:lang w:eastAsia="en-US"/>
        </w:rPr>
        <w:fldChar w:fldCharType="separate"/>
      </w:r>
      <w:r w:rsidR="007F1C78">
        <w:rPr>
          <w:noProof/>
          <w:lang w:eastAsia="en-US"/>
        </w:rPr>
        <w:t>0,199</w:t>
      </w:r>
      <w:r w:rsidR="0028270F">
        <w:rPr>
          <w:lang w:eastAsia="en-US"/>
        </w:rPr>
        <w:fldChar w:fldCharType="end"/>
      </w:r>
      <w:bookmarkEnd w:id="59"/>
    </w:p>
    <w:p w:rsidR="00B96554" w:rsidRDefault="00B96554" w:rsidP="00B96554">
      <w:pPr>
        <w:pStyle w:val="APEX5"/>
        <w:spacing w:after="120" w:line="240" w:lineRule="auto"/>
        <w:rPr>
          <w:lang w:eastAsia="en-US"/>
        </w:rPr>
      </w:pPr>
      <w:r>
        <w:rPr>
          <w:lang w:eastAsia="en-US"/>
        </w:rPr>
        <w:t xml:space="preserve">Расход через один ПК при давлении </w:t>
      </w:r>
      <w:r w:rsidR="00237D32">
        <w:rPr>
          <w:lang w:eastAsia="en-US"/>
        </w:rPr>
        <w:fldChar w:fldCharType="begin"/>
      </w:r>
      <w:r w:rsidR="00237D32">
        <w:rPr>
          <w:lang w:eastAsia="en-US"/>
        </w:rPr>
        <w:instrText xml:space="preserve"> =</w:instrText>
      </w:r>
      <w:r w:rsidR="00237D32" w:rsidRPr="00237D32">
        <w:instrText xml:space="preserve"> </w:instrText>
      </w:r>
      <w:r w:rsidR="00237D32" w:rsidRPr="00237D32">
        <w:rPr>
          <w:lang w:eastAsia="en-US"/>
        </w:rPr>
        <w:instrText>Pпк1</w:instrText>
      </w:r>
      <w:r w:rsidR="00237D32">
        <w:rPr>
          <w:lang w:eastAsia="en-US"/>
        </w:rPr>
        <w:instrText xml:space="preserve"> </w:instrText>
      </w:r>
      <w:r w:rsidR="00237D32">
        <w:rPr>
          <w:lang w:eastAsia="en-US"/>
        </w:rPr>
        <w:fldChar w:fldCharType="separate"/>
      </w:r>
      <w:r w:rsidR="007F1C78">
        <w:rPr>
          <w:noProof/>
          <w:lang w:eastAsia="en-US"/>
        </w:rPr>
        <w:t>0,199</w:t>
      </w:r>
      <w:r w:rsidR="00237D32">
        <w:rPr>
          <w:lang w:eastAsia="en-US"/>
        </w:rPr>
        <w:fldChar w:fldCharType="end"/>
      </w:r>
      <w:r>
        <w:rPr>
          <w:lang w:eastAsia="en-US"/>
        </w:rPr>
        <w:t xml:space="preserve"> МПа</w:t>
      </w:r>
      <w:r w:rsidR="007F4F8D">
        <w:rPr>
          <w:lang w:eastAsia="en-US"/>
        </w:rPr>
        <w:t xml:space="preserve"> у запорного клапана</w:t>
      </w:r>
      <w:r>
        <w:rPr>
          <w:lang w:eastAsia="en-US"/>
        </w:rPr>
        <w:t>, л/с:</w:t>
      </w:r>
    </w:p>
    <w:p w:rsidR="00B96554" w:rsidRDefault="009E0109" w:rsidP="00B96554">
      <w:pPr>
        <w:pStyle w:val="APEX5"/>
        <w:spacing w:after="120" w:line="240" w:lineRule="auto"/>
        <w:jc w:val="center"/>
        <w:rPr>
          <w:lang w:eastAsia="en-US"/>
        </w:rPr>
      </w:pPr>
      <m:oMath>
        <m:sSub>
          <m:sSubPr>
            <m:ctrlPr>
              <w:rPr>
                <w:rFonts w:ascii="Cambria Math" w:hAnsi="Cambria Math"/>
                <w:lang w:eastAsia="en-US"/>
              </w:rPr>
            </m:ctrlPr>
          </m:sSubPr>
          <m:e>
            <m:r>
              <m:rPr>
                <m:sty m:val="p"/>
              </m:rPr>
              <w:rPr>
                <w:rFonts w:ascii="Cambria Math" w:hAnsi="Cambria Math"/>
                <w:lang w:eastAsia="en-US"/>
              </w:rPr>
              <m:t>Q</m:t>
            </m:r>
          </m:e>
          <m:sub>
            <m:r>
              <m:rPr>
                <m:sty m:val="p"/>
              </m:rPr>
              <w:rPr>
                <w:rFonts w:ascii="Cambria Math" w:hAnsi="Cambria Math"/>
                <w:lang w:eastAsia="en-US"/>
              </w:rPr>
              <m:t>факт</m:t>
            </m:r>
          </m:sub>
        </m:sSub>
        <m:r>
          <m:rPr>
            <m:sty m:val="p"/>
          </m:rPr>
          <w:rPr>
            <w:rFonts w:ascii="Cambria Math" w:hAnsi="Cambria Math"/>
            <w:lang w:eastAsia="en-US"/>
          </w:rPr>
          <m:t>=</m:t>
        </m:r>
      </m:oMath>
      <w:r w:rsidR="00B96554">
        <w:rPr>
          <w:lang w:eastAsia="en-US"/>
        </w:rPr>
        <w:t xml:space="preserve"> </w:t>
      </w:r>
      <w:r w:rsidR="0028270F">
        <w:rPr>
          <w:lang w:eastAsia="en-US"/>
        </w:rPr>
        <w:fldChar w:fldCharType="begin">
          <w:ffData>
            <w:name w:val="Qпкфакт1"/>
            <w:enabled/>
            <w:calcOnExit w:val="0"/>
            <w:textInput>
              <w:type w:val="number"/>
              <w:default w:val="5,2"/>
            </w:textInput>
          </w:ffData>
        </w:fldChar>
      </w:r>
      <w:bookmarkStart w:id="60" w:name="Qпкфакт1"/>
      <w:r w:rsidR="0028270F">
        <w:rPr>
          <w:lang w:eastAsia="en-US"/>
        </w:rPr>
        <w:instrText xml:space="preserve"> FORMTEXT </w:instrText>
      </w:r>
      <w:r w:rsidR="0028270F">
        <w:rPr>
          <w:lang w:eastAsia="en-US"/>
        </w:rPr>
      </w:r>
      <w:r w:rsidR="0028270F">
        <w:rPr>
          <w:lang w:eastAsia="en-US"/>
        </w:rPr>
        <w:fldChar w:fldCharType="separate"/>
      </w:r>
      <w:r w:rsidR="007F1C78">
        <w:rPr>
          <w:noProof/>
          <w:lang w:eastAsia="en-US"/>
        </w:rPr>
        <w:t>5,2</w:t>
      </w:r>
      <w:r w:rsidR="0028270F">
        <w:rPr>
          <w:lang w:eastAsia="en-US"/>
        </w:rPr>
        <w:fldChar w:fldCharType="end"/>
      </w:r>
      <w:bookmarkEnd w:id="60"/>
    </w:p>
    <w:p w:rsidR="00B96554" w:rsidRDefault="00B96554" w:rsidP="00B96554">
      <w:pPr>
        <w:pStyle w:val="APEX5"/>
        <w:spacing w:after="120" w:line="240" w:lineRule="auto"/>
        <w:rPr>
          <w:lang w:eastAsia="en-US"/>
        </w:rPr>
      </w:pPr>
      <w:r>
        <w:rPr>
          <w:lang w:eastAsia="en-US"/>
        </w:rPr>
        <w:t>Фактический расход через пожарные краны</w:t>
      </w:r>
      <w:r w:rsidRPr="00AF5A31">
        <w:rPr>
          <w:lang w:eastAsia="en-US"/>
        </w:rPr>
        <w:t xml:space="preserve"> </w:t>
      </w:r>
      <w:r>
        <w:rPr>
          <w:lang w:eastAsia="en-US"/>
        </w:rPr>
        <w:t>ВПВ, л/с:</w:t>
      </w:r>
    </w:p>
    <w:p w:rsidR="00B96554" w:rsidRPr="00AF5A31" w:rsidRDefault="009E0109" w:rsidP="00B96554">
      <w:pPr>
        <w:pStyle w:val="APEX5"/>
        <w:spacing w:after="120" w:line="240" w:lineRule="auto"/>
        <w:jc w:val="center"/>
        <w:rPr>
          <w:lang w:eastAsia="en-US"/>
        </w:rPr>
      </w:pPr>
      <m:oMath>
        <m:sSub>
          <m:sSubPr>
            <m:ctrlPr>
              <w:rPr>
                <w:rFonts w:ascii="Cambria Math" w:hAnsi="Cambria Math"/>
                <w:lang w:eastAsia="en-US"/>
              </w:rPr>
            </m:ctrlPr>
          </m:sSubPr>
          <m:e>
            <m:r>
              <m:rPr>
                <m:sty m:val="p"/>
              </m:rPr>
              <w:rPr>
                <w:rFonts w:ascii="Cambria Math" w:hAnsi="Cambria Math"/>
                <w:lang w:eastAsia="en-US"/>
              </w:rPr>
              <m:t>Q</m:t>
            </m:r>
          </m:e>
          <m:sub>
            <m:r>
              <m:rPr>
                <m:sty m:val="p"/>
              </m:rPr>
              <w:rPr>
                <w:rFonts w:ascii="Cambria Math" w:hAnsi="Cambria Math"/>
                <w:lang w:eastAsia="en-US"/>
              </w:rPr>
              <m:t>ВПВ</m:t>
            </m:r>
          </m:sub>
        </m:sSub>
        <m:r>
          <m:rPr>
            <m:sty m:val="p"/>
          </m:rPr>
          <w:rPr>
            <w:rFonts w:ascii="Cambria Math" w:hAnsi="Cambria Math"/>
            <w:lang w:eastAsia="en-US"/>
          </w:rPr>
          <m:t>=2∙</m:t>
        </m:r>
        <m:sSub>
          <m:sSubPr>
            <m:ctrlPr>
              <w:rPr>
                <w:rFonts w:ascii="Cambria Math" w:hAnsi="Cambria Math"/>
                <w:lang w:eastAsia="en-US"/>
              </w:rPr>
            </m:ctrlPr>
          </m:sSubPr>
          <m:e>
            <m:r>
              <m:rPr>
                <m:sty m:val="p"/>
              </m:rPr>
              <w:rPr>
                <w:rFonts w:ascii="Cambria Math" w:hAnsi="Cambria Math"/>
                <w:lang w:eastAsia="en-US"/>
              </w:rPr>
              <m:t>Q</m:t>
            </m:r>
          </m:e>
          <m:sub>
            <m:r>
              <m:rPr>
                <m:sty m:val="p"/>
              </m:rPr>
              <w:rPr>
                <w:rFonts w:ascii="Cambria Math" w:hAnsi="Cambria Math"/>
                <w:lang w:eastAsia="en-US"/>
              </w:rPr>
              <m:t>факт</m:t>
            </m:r>
          </m:sub>
        </m:sSub>
        <m:r>
          <m:rPr>
            <m:sty m:val="p"/>
          </m:rPr>
          <w:rPr>
            <w:rFonts w:ascii="Cambria Math" w:hAnsi="Cambria Math"/>
            <w:lang w:eastAsia="en-US"/>
          </w:rPr>
          <m:t>=</m:t>
        </m:r>
      </m:oMath>
      <w:r w:rsidR="00B96554">
        <w:rPr>
          <w:lang w:eastAsia="en-US"/>
        </w:rPr>
        <w:t xml:space="preserve"> </w:t>
      </w:r>
      <w:bookmarkStart w:id="61" w:name="кол_струй1"/>
      <w:r w:rsidR="00B96554">
        <w:rPr>
          <w:lang w:eastAsia="en-US"/>
        </w:rPr>
        <w:fldChar w:fldCharType="begin">
          <w:ffData>
            <w:name w:val="кол_струй1"/>
            <w:enabled/>
            <w:calcOnExit w:val="0"/>
            <w:textInput>
              <w:type w:val="number"/>
              <w:default w:val="2"/>
            </w:textInput>
          </w:ffData>
        </w:fldChar>
      </w:r>
      <w:r w:rsidR="00B96554">
        <w:rPr>
          <w:lang w:eastAsia="en-US"/>
        </w:rPr>
        <w:instrText xml:space="preserve"> FORMTEXT </w:instrText>
      </w:r>
      <w:r w:rsidR="00B96554">
        <w:rPr>
          <w:lang w:eastAsia="en-US"/>
        </w:rPr>
      </w:r>
      <w:r w:rsidR="00B96554">
        <w:rPr>
          <w:lang w:eastAsia="en-US"/>
        </w:rPr>
        <w:fldChar w:fldCharType="separate"/>
      </w:r>
      <w:r w:rsidR="007F1C78">
        <w:rPr>
          <w:noProof/>
          <w:lang w:eastAsia="en-US"/>
        </w:rPr>
        <w:t>2</w:t>
      </w:r>
      <w:r w:rsidR="00B96554">
        <w:rPr>
          <w:lang w:eastAsia="en-US"/>
        </w:rPr>
        <w:fldChar w:fldCharType="end"/>
      </w:r>
      <w:bookmarkEnd w:id="61"/>
      <w:r w:rsidR="00B96554">
        <w:rPr>
          <w:lang w:eastAsia="en-US"/>
        </w:rPr>
        <w:t xml:space="preserve"> · </w:t>
      </w:r>
      <w:r w:rsidR="00B96554">
        <w:rPr>
          <w:lang w:eastAsia="en-US"/>
        </w:rPr>
        <w:fldChar w:fldCharType="begin"/>
      </w:r>
      <w:r w:rsidR="00B96554">
        <w:rPr>
          <w:lang w:eastAsia="en-US"/>
        </w:rPr>
        <w:instrText xml:space="preserve"> </w:instrText>
      </w:r>
      <w:r w:rsidR="00B96554" w:rsidRPr="005266FA">
        <w:rPr>
          <w:lang w:eastAsia="en-US"/>
        </w:rPr>
        <w:instrText>Qпкфакт1</w:instrText>
      </w:r>
      <w:r w:rsidR="00B96554">
        <w:rPr>
          <w:lang w:eastAsia="en-US"/>
        </w:rPr>
        <w:instrText xml:space="preserve"> </w:instrText>
      </w:r>
      <w:r w:rsidR="00B96554">
        <w:rPr>
          <w:lang w:eastAsia="en-US"/>
        </w:rPr>
        <w:fldChar w:fldCharType="separate"/>
      </w:r>
      <w:r w:rsidR="007F1C78">
        <w:rPr>
          <w:noProof/>
          <w:lang w:eastAsia="en-US"/>
        </w:rPr>
        <w:t>5,2</w:t>
      </w:r>
      <w:r w:rsidR="00B96554">
        <w:rPr>
          <w:lang w:eastAsia="en-US"/>
        </w:rPr>
        <w:fldChar w:fldCharType="end"/>
      </w:r>
      <w:r w:rsidR="00B96554">
        <w:rPr>
          <w:lang w:eastAsia="en-US"/>
        </w:rPr>
        <w:t xml:space="preserve"> = </w:t>
      </w:r>
      <w:bookmarkStart w:id="62" w:name="Qвпв1"/>
      <w:r w:rsidR="00B96554">
        <w:rPr>
          <w:lang w:eastAsia="en-US"/>
        </w:rPr>
        <w:fldChar w:fldCharType="begin"/>
      </w:r>
      <w:r w:rsidR="00B96554">
        <w:rPr>
          <w:lang w:eastAsia="en-US"/>
        </w:rPr>
        <w:instrText xml:space="preserve"> =</w:instrText>
      </w:r>
      <w:r w:rsidR="00B96554">
        <w:rPr>
          <w:lang w:eastAsia="en-US"/>
        </w:rPr>
        <w:fldChar w:fldCharType="begin"/>
      </w:r>
      <w:r w:rsidR="00B96554">
        <w:rPr>
          <w:lang w:eastAsia="en-US"/>
        </w:rPr>
        <w:instrText xml:space="preserve"> кол_струй1 </w:instrText>
      </w:r>
      <w:r w:rsidR="00B96554">
        <w:rPr>
          <w:lang w:eastAsia="en-US"/>
        </w:rPr>
        <w:fldChar w:fldCharType="separate"/>
      </w:r>
      <w:r w:rsidR="007F1C78">
        <w:rPr>
          <w:noProof/>
          <w:lang w:eastAsia="en-US"/>
        </w:rPr>
        <w:instrText>2</w:instrText>
      </w:r>
      <w:r w:rsidR="00B96554">
        <w:rPr>
          <w:lang w:eastAsia="en-US"/>
        </w:rPr>
        <w:fldChar w:fldCharType="end"/>
      </w:r>
      <w:r w:rsidR="00B96554">
        <w:rPr>
          <w:lang w:eastAsia="en-US"/>
        </w:rPr>
        <w:instrText>*</w:instrText>
      </w:r>
      <w:r w:rsidR="00B96554">
        <w:rPr>
          <w:lang w:eastAsia="en-US"/>
        </w:rPr>
        <w:fldChar w:fldCharType="begin"/>
      </w:r>
      <w:r w:rsidR="00B96554">
        <w:rPr>
          <w:lang w:eastAsia="en-US"/>
        </w:rPr>
        <w:instrText xml:space="preserve"> </w:instrText>
      </w:r>
      <w:r w:rsidR="00B96554" w:rsidRPr="005266FA">
        <w:rPr>
          <w:lang w:eastAsia="en-US"/>
        </w:rPr>
        <w:instrText>Qпкфакт1</w:instrText>
      </w:r>
      <w:r w:rsidR="00B96554">
        <w:rPr>
          <w:lang w:eastAsia="en-US"/>
        </w:rPr>
        <w:instrText xml:space="preserve"> </w:instrText>
      </w:r>
      <w:r w:rsidR="00B96554">
        <w:rPr>
          <w:lang w:eastAsia="en-US"/>
        </w:rPr>
        <w:fldChar w:fldCharType="separate"/>
      </w:r>
      <w:r w:rsidR="007F1C78">
        <w:rPr>
          <w:noProof/>
          <w:lang w:eastAsia="en-US"/>
        </w:rPr>
        <w:instrText>5,2</w:instrText>
      </w:r>
      <w:r w:rsidR="00B96554">
        <w:rPr>
          <w:lang w:eastAsia="en-US"/>
        </w:rPr>
        <w:fldChar w:fldCharType="end"/>
      </w:r>
      <w:r w:rsidR="00B96554">
        <w:rPr>
          <w:lang w:eastAsia="en-US"/>
        </w:rPr>
        <w:instrText xml:space="preserve"> </w:instrText>
      </w:r>
      <w:r w:rsidR="00B96554">
        <w:rPr>
          <w:lang w:eastAsia="en-US"/>
        </w:rPr>
        <w:fldChar w:fldCharType="separate"/>
      </w:r>
      <w:r w:rsidR="007F1C78">
        <w:rPr>
          <w:noProof/>
          <w:lang w:eastAsia="en-US"/>
        </w:rPr>
        <w:t>10,4</w:t>
      </w:r>
      <w:r w:rsidR="00B96554">
        <w:rPr>
          <w:lang w:eastAsia="en-US"/>
        </w:rPr>
        <w:fldChar w:fldCharType="end"/>
      </w:r>
      <w:bookmarkEnd w:id="62"/>
    </w:p>
    <w:p w:rsidR="00954A03" w:rsidRDefault="00954A03" w:rsidP="00954A03">
      <w:pPr>
        <w:pStyle w:val="APEX5"/>
        <w:spacing w:after="120" w:line="240" w:lineRule="auto"/>
        <w:rPr>
          <w:lang w:eastAsia="en-US"/>
        </w:rPr>
      </w:pPr>
      <w:r>
        <w:rPr>
          <w:lang w:eastAsia="en-US"/>
        </w:rPr>
        <w:t>Потери давления на горизонтальных</w:t>
      </w:r>
      <w:r w:rsidR="00192EDD">
        <w:rPr>
          <w:lang w:eastAsia="en-US"/>
        </w:rPr>
        <w:t xml:space="preserve"> </w:t>
      </w:r>
      <w:r>
        <w:rPr>
          <w:lang w:eastAsia="en-US"/>
        </w:rPr>
        <w:t>и вертикальных участках ВПВ</w:t>
      </w:r>
      <w:r w:rsidRPr="00F72BAD">
        <w:rPr>
          <w:lang w:eastAsia="en-US"/>
        </w:rPr>
        <w:t>,</w:t>
      </w:r>
      <w:r w:rsidRPr="004F2B85">
        <w:rPr>
          <w:lang w:eastAsia="en-US"/>
        </w:rPr>
        <w:t xml:space="preserve"> </w:t>
      </w:r>
      <w:r>
        <w:rPr>
          <w:lang w:eastAsia="en-US"/>
        </w:rPr>
        <w:t>включая потери в местных сопротивлениях,</w:t>
      </w:r>
      <w:r w:rsidRPr="00F72BAD">
        <w:rPr>
          <w:lang w:eastAsia="en-US"/>
        </w:rPr>
        <w:t xml:space="preserve"> </w:t>
      </w:r>
      <w:r>
        <w:rPr>
          <w:lang w:eastAsia="en-US"/>
        </w:rPr>
        <w:t>МПа:</w:t>
      </w:r>
    </w:p>
    <w:p w:rsidR="00954A03" w:rsidRDefault="009E0109" w:rsidP="00BC7A14">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m:t>
            </m:r>
          </m:sub>
        </m:sSub>
        <m:r>
          <w:rPr>
            <w:rFonts w:ascii="Cambria Math" w:hAnsi="Cambria Math"/>
            <w:lang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e>
        </m:nary>
        <m:r>
          <w:rPr>
            <w:rFonts w:ascii="Cambria Math" w:hAnsi="Cambria Math"/>
            <w:lang w:eastAsia="en-US"/>
          </w:rPr>
          <m:t>=</m:t>
        </m:r>
      </m:oMath>
      <w:r w:rsidR="00921567">
        <w:rPr>
          <w:lang w:eastAsia="en-US"/>
        </w:rPr>
        <w:t xml:space="preserve"> </w:t>
      </w:r>
      <w:r w:rsidR="0028270F">
        <w:rPr>
          <w:lang w:eastAsia="en-US"/>
        </w:rPr>
        <w:fldChar w:fldCharType="begin">
          <w:ffData>
            <w:name w:val="Pпотвпв1"/>
            <w:enabled/>
            <w:calcOnExit w:val="0"/>
            <w:textInput>
              <w:default w:val="0,0533"/>
            </w:textInput>
          </w:ffData>
        </w:fldChar>
      </w:r>
      <w:bookmarkStart w:id="63" w:name="Pпотвпв1"/>
      <w:r w:rsidR="0028270F">
        <w:rPr>
          <w:lang w:eastAsia="en-US"/>
        </w:rPr>
        <w:instrText xml:space="preserve"> FORMTEXT </w:instrText>
      </w:r>
      <w:r w:rsidR="0028270F">
        <w:rPr>
          <w:lang w:eastAsia="en-US"/>
        </w:rPr>
      </w:r>
      <w:r w:rsidR="0028270F">
        <w:rPr>
          <w:lang w:eastAsia="en-US"/>
        </w:rPr>
        <w:fldChar w:fldCharType="separate"/>
      </w:r>
      <w:r w:rsidR="007F1C78">
        <w:rPr>
          <w:noProof/>
          <w:lang w:eastAsia="en-US"/>
        </w:rPr>
        <w:t>0,0533</w:t>
      </w:r>
      <w:r w:rsidR="0028270F">
        <w:rPr>
          <w:lang w:eastAsia="en-US"/>
        </w:rPr>
        <w:fldChar w:fldCharType="end"/>
      </w:r>
      <w:bookmarkEnd w:id="63"/>
    </w:p>
    <w:p w:rsidR="00954A03" w:rsidRDefault="00954A03" w:rsidP="00954A03">
      <w:pPr>
        <w:pStyle w:val="APEX5"/>
        <w:spacing w:after="120" w:line="240" w:lineRule="auto"/>
        <w:rPr>
          <w:lang w:eastAsia="en-US"/>
        </w:rPr>
      </w:pPr>
      <w:r>
        <w:rPr>
          <w:lang w:eastAsia="en-US"/>
        </w:rPr>
        <w:t xml:space="preserve">Пьезометрическое давление (геометрическая высота ПК над отметкой </w:t>
      </w:r>
      <w:r w:rsidR="007A4C1D">
        <w:rPr>
          <w:lang w:eastAsia="en-US"/>
        </w:rPr>
        <w:t>насоса</w:t>
      </w:r>
      <w:r>
        <w:rPr>
          <w:lang w:eastAsia="en-US"/>
        </w:rPr>
        <w:t>), МПа:</w:t>
      </w:r>
    </w:p>
    <w:p w:rsidR="00954A03" w:rsidRDefault="009E0109" w:rsidP="00921567">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ПК</m:t>
            </m:r>
          </m:sub>
        </m:sSub>
        <m:r>
          <w:rPr>
            <w:rFonts w:ascii="Cambria Math" w:hAnsi="Cambria Math"/>
            <w:lang w:eastAsia="en-US"/>
          </w:rPr>
          <m:t>=</m:t>
        </m:r>
      </m:oMath>
      <w:r w:rsidR="00921567">
        <w:rPr>
          <w:lang w:eastAsia="en-US"/>
        </w:rPr>
        <w:t xml:space="preserve"> </w:t>
      </w:r>
      <w:r w:rsidR="00A63C39">
        <w:rPr>
          <w:lang w:eastAsia="en-US"/>
        </w:rPr>
        <w:fldChar w:fldCharType="begin">
          <w:ffData>
            <w:name w:val="Zпк1"/>
            <w:enabled/>
            <w:calcOnExit w:val="0"/>
            <w:textInput>
              <w:type w:val="number"/>
              <w:default w:val="0,048"/>
            </w:textInput>
          </w:ffData>
        </w:fldChar>
      </w:r>
      <w:bookmarkStart w:id="64" w:name="Zпк1"/>
      <w:r w:rsidR="00A63C39">
        <w:rPr>
          <w:lang w:eastAsia="en-US"/>
        </w:rPr>
        <w:instrText xml:space="preserve"> FORMTEXT </w:instrText>
      </w:r>
      <w:r w:rsidR="00A63C39">
        <w:rPr>
          <w:lang w:eastAsia="en-US"/>
        </w:rPr>
      </w:r>
      <w:r w:rsidR="00A63C39">
        <w:rPr>
          <w:lang w:eastAsia="en-US"/>
        </w:rPr>
        <w:fldChar w:fldCharType="separate"/>
      </w:r>
      <w:r w:rsidR="007F1C78">
        <w:rPr>
          <w:noProof/>
          <w:lang w:eastAsia="en-US"/>
        </w:rPr>
        <w:t>0,048</w:t>
      </w:r>
      <w:r w:rsidR="00A63C39">
        <w:rPr>
          <w:lang w:eastAsia="en-US"/>
        </w:rPr>
        <w:fldChar w:fldCharType="end"/>
      </w:r>
      <w:bookmarkEnd w:id="64"/>
    </w:p>
    <w:p w:rsidR="005E57DB" w:rsidRDefault="005E57DB" w:rsidP="005E57DB">
      <w:pPr>
        <w:pStyle w:val="APEX5"/>
        <w:spacing w:after="120" w:line="240" w:lineRule="auto"/>
        <w:rPr>
          <w:lang w:eastAsia="en-US"/>
        </w:rPr>
      </w:pPr>
      <w:r>
        <w:rPr>
          <w:lang w:eastAsia="en-US"/>
        </w:rPr>
        <w:t>Требуемое давление ВПВ автостоянки, МПа:</w:t>
      </w:r>
    </w:p>
    <w:p w:rsidR="005E57DB" w:rsidRDefault="009E0109" w:rsidP="005E57DB">
      <w:pPr>
        <w:pStyle w:val="APEX5"/>
        <w:spacing w:after="120" w:line="240" w:lineRule="auto"/>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ВПВ</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m:t>
            </m:r>
          </m:sub>
        </m:sSub>
        <m:r>
          <w:rPr>
            <w:rFonts w:ascii="Cambria Math" w:hAnsi="Cambria Math"/>
            <w:lang w:eastAsia="en-US"/>
          </w:rPr>
          <m:t>+</m:t>
        </m:r>
        <m:nary>
          <m:naryPr>
            <m:chr m:val="∑"/>
            <m:limLoc m:val="undOvr"/>
            <m:subHide m:val="1"/>
            <m:supHide m:val="1"/>
            <m:ctrlPr>
              <w:rPr>
                <w:rFonts w:ascii="Cambria Math" w:hAnsi="Cambria Math"/>
                <w:lang w:val="en-US" w:eastAsia="en-US"/>
              </w:rPr>
            </m:ctrlPr>
          </m:naryPr>
          <m:sub/>
          <m:sup/>
          <m:e>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м</m:t>
                </m:r>
              </m:sub>
            </m:sSub>
          </m:e>
        </m:nary>
        <m:r>
          <w:rPr>
            <w:rFonts w:ascii="Cambria Math" w:hAnsi="Cambria Math"/>
            <w:lang w:eastAsia="en-US"/>
          </w:rPr>
          <m:t>)+</m:t>
        </m:r>
        <m:sSub>
          <m:sSubPr>
            <m:ctrlPr>
              <w:rPr>
                <w:rFonts w:ascii="Cambria Math" w:hAnsi="Cambria Math"/>
                <w:lang w:eastAsia="en-US"/>
              </w:rPr>
            </m:ctrlPr>
          </m:sSubPr>
          <m:e>
            <m:r>
              <m:rPr>
                <m:sty m:val="p"/>
              </m:rPr>
              <w:rPr>
                <w:rFonts w:ascii="Cambria Math" w:hAnsi="Cambria Math"/>
                <w:lang w:val="en-US" w:eastAsia="en-US"/>
              </w:rPr>
              <m:t>P</m:t>
            </m:r>
          </m:e>
          <m:sub>
            <m:r>
              <w:rPr>
                <w:rFonts w:ascii="Cambria Math" w:hAnsi="Cambria Math"/>
                <w:lang w:eastAsia="en-US"/>
              </w:rPr>
              <m:t>ПК</m:t>
            </m:r>
          </m:sub>
        </m:sSub>
        <m: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Z</m:t>
            </m:r>
          </m:e>
          <m:sub>
            <m:r>
              <w:rPr>
                <w:rFonts w:ascii="Cambria Math" w:hAnsi="Cambria Math"/>
                <w:lang w:eastAsia="en-US"/>
              </w:rPr>
              <m:t>ПК</m:t>
            </m:r>
          </m:sub>
        </m:sSub>
        <m:r>
          <w:rPr>
            <w:rFonts w:ascii="Cambria Math" w:hAnsi="Cambria Math"/>
            <w:lang w:eastAsia="en-US"/>
          </w:rPr>
          <m:t>=</m:t>
        </m:r>
      </m:oMath>
      <w:r w:rsidR="005E57DB" w:rsidRPr="008F16FB">
        <w:rPr>
          <w:lang w:eastAsia="en-US"/>
        </w:rPr>
        <w:t xml:space="preserve"> </w:t>
      </w:r>
      <w:r w:rsidR="005E57DB">
        <w:rPr>
          <w:lang w:eastAsia="en-US"/>
        </w:rPr>
        <w:fldChar w:fldCharType="begin"/>
      </w:r>
      <w:r w:rsidR="005E57DB" w:rsidRPr="008F16FB">
        <w:rPr>
          <w:lang w:eastAsia="en-US"/>
        </w:rPr>
        <w:instrText xml:space="preserve"> </w:instrText>
      </w:r>
      <w:r w:rsidR="005E57DB">
        <w:rPr>
          <w:lang w:val="en-US" w:eastAsia="en-US"/>
        </w:rPr>
        <w:instrText>P</w:instrText>
      </w:r>
      <w:r w:rsidR="005E57DB">
        <w:rPr>
          <w:lang w:eastAsia="en-US"/>
        </w:rPr>
        <w:instrText>потвпв</w:instrText>
      </w:r>
      <w:r w:rsidR="005E57DB" w:rsidRPr="008F16FB">
        <w:rPr>
          <w:lang w:eastAsia="en-US"/>
        </w:rPr>
        <w:instrText>1</w:instrText>
      </w:r>
      <w:r w:rsidR="005E57DB">
        <w:rPr>
          <w:lang w:eastAsia="en-US"/>
        </w:rPr>
        <w:fldChar w:fldCharType="separate"/>
      </w:r>
      <w:r w:rsidR="007F1C78">
        <w:rPr>
          <w:noProof/>
          <w:lang w:eastAsia="en-US"/>
        </w:rPr>
        <w:t>0,0533</w:t>
      </w:r>
      <w:r w:rsidR="005E57DB">
        <w:rPr>
          <w:lang w:eastAsia="en-US"/>
        </w:rPr>
        <w:fldChar w:fldCharType="end"/>
      </w:r>
      <w:r w:rsidR="005E57DB" w:rsidRPr="008F16FB">
        <w:rPr>
          <w:lang w:eastAsia="en-US"/>
        </w:rPr>
        <w:t xml:space="preserve"> + </w:t>
      </w:r>
      <w:r w:rsidR="005E57DB">
        <w:rPr>
          <w:lang w:eastAsia="en-US"/>
        </w:rPr>
        <w:fldChar w:fldCharType="begin"/>
      </w:r>
      <w:r w:rsidR="005E57DB">
        <w:rPr>
          <w:lang w:val="en-US" w:eastAsia="en-US"/>
        </w:rPr>
        <w:instrText>P</w:instrText>
      </w:r>
      <w:r w:rsidR="005E57DB">
        <w:rPr>
          <w:lang w:eastAsia="en-US"/>
        </w:rPr>
        <w:instrText>пк</w:instrText>
      </w:r>
      <w:r w:rsidR="005E57DB" w:rsidRPr="008F16FB">
        <w:rPr>
          <w:lang w:eastAsia="en-US"/>
        </w:rPr>
        <w:instrText>1</w:instrText>
      </w:r>
      <w:r w:rsidR="005E57DB">
        <w:rPr>
          <w:lang w:eastAsia="en-US"/>
        </w:rPr>
        <w:fldChar w:fldCharType="separate"/>
      </w:r>
      <w:r w:rsidR="007F1C78">
        <w:rPr>
          <w:noProof/>
          <w:lang w:eastAsia="en-US"/>
        </w:rPr>
        <w:t>0,199</w:t>
      </w:r>
      <w:r w:rsidR="005E57DB">
        <w:rPr>
          <w:lang w:eastAsia="en-US"/>
        </w:rPr>
        <w:fldChar w:fldCharType="end"/>
      </w:r>
      <w:r w:rsidR="005E57DB" w:rsidRPr="008F16FB">
        <w:rPr>
          <w:lang w:eastAsia="en-US"/>
        </w:rPr>
        <w:t xml:space="preserve"> + </w:t>
      </w:r>
      <w:r w:rsidR="005E57DB">
        <w:rPr>
          <w:lang w:eastAsia="en-US"/>
        </w:rPr>
        <w:fldChar w:fldCharType="begin"/>
      </w:r>
      <w:r w:rsidR="005E57DB">
        <w:rPr>
          <w:lang w:val="en-US" w:eastAsia="en-US"/>
        </w:rPr>
        <w:instrText>Z</w:instrText>
      </w:r>
      <w:r w:rsidR="005E57DB">
        <w:rPr>
          <w:lang w:eastAsia="en-US"/>
        </w:rPr>
        <w:instrText>пк</w:instrText>
      </w:r>
      <w:r w:rsidR="005E57DB" w:rsidRPr="008F16FB">
        <w:rPr>
          <w:lang w:eastAsia="en-US"/>
        </w:rPr>
        <w:instrText>1</w:instrText>
      </w:r>
      <w:r w:rsidR="005E57DB">
        <w:rPr>
          <w:lang w:eastAsia="en-US"/>
        </w:rPr>
        <w:fldChar w:fldCharType="separate"/>
      </w:r>
      <w:r w:rsidR="007F1C78">
        <w:rPr>
          <w:noProof/>
          <w:lang w:eastAsia="en-US"/>
        </w:rPr>
        <w:t>0,048</w:t>
      </w:r>
      <w:r w:rsidR="005E57DB">
        <w:rPr>
          <w:lang w:eastAsia="en-US"/>
        </w:rPr>
        <w:fldChar w:fldCharType="end"/>
      </w:r>
      <w:r w:rsidR="005E57DB" w:rsidRPr="008F16FB">
        <w:rPr>
          <w:lang w:eastAsia="en-US"/>
        </w:rPr>
        <w:t xml:space="preserve"> =  </w:t>
      </w:r>
      <w:bookmarkStart w:id="65" w:name="Pвпв1"/>
      <w:r w:rsidR="005E57DB">
        <w:rPr>
          <w:lang w:eastAsia="en-US"/>
        </w:rPr>
        <w:fldChar w:fldCharType="begin"/>
      </w:r>
      <w:r w:rsidR="005E57DB" w:rsidRPr="008F16FB">
        <w:rPr>
          <w:lang w:eastAsia="en-US"/>
        </w:rPr>
        <w:instrText xml:space="preserve"> =</w:instrText>
      </w:r>
      <w:r w:rsidR="005E57DB" w:rsidRPr="008F16FB">
        <w:rPr>
          <w:lang w:val="en-US" w:eastAsia="en-US"/>
        </w:rPr>
        <w:instrText>ROUND</w:instrText>
      </w:r>
      <w:r w:rsidR="005E57DB" w:rsidRPr="008F16FB">
        <w:rPr>
          <w:lang w:eastAsia="en-US"/>
        </w:rPr>
        <w:instrText>(</w:instrText>
      </w:r>
      <w:r w:rsidR="005E57DB">
        <w:rPr>
          <w:lang w:eastAsia="en-US"/>
        </w:rPr>
        <w:fldChar w:fldCharType="begin"/>
      </w:r>
      <w:r w:rsidR="005E57DB" w:rsidRPr="008F16FB">
        <w:rPr>
          <w:lang w:eastAsia="en-US"/>
        </w:rPr>
        <w:instrText xml:space="preserve"> =(</w:instrText>
      </w:r>
      <w:r w:rsidR="005E57DB" w:rsidRPr="008F16FB">
        <w:rPr>
          <w:lang w:val="en-US" w:eastAsia="en-US"/>
        </w:rPr>
        <w:instrText>P</w:instrText>
      </w:r>
      <w:r w:rsidR="005E57DB">
        <w:rPr>
          <w:lang w:eastAsia="en-US"/>
        </w:rPr>
        <w:instrText>потвпв</w:instrText>
      </w:r>
      <w:r w:rsidR="005E57DB" w:rsidRPr="008F16FB">
        <w:rPr>
          <w:lang w:eastAsia="en-US"/>
        </w:rPr>
        <w:instrText>1+</w:instrText>
      </w:r>
      <w:r w:rsidR="005E57DB" w:rsidRPr="005E57DB">
        <w:rPr>
          <w:lang w:eastAsia="en-US"/>
        </w:rPr>
        <w:instrText xml:space="preserve"> </w:instrText>
      </w:r>
      <w:r w:rsidR="005E57DB" w:rsidRPr="008F16FB">
        <w:rPr>
          <w:lang w:val="en-US" w:eastAsia="en-US"/>
        </w:rPr>
        <w:instrText>P</w:instrText>
      </w:r>
      <w:r w:rsidR="005E57DB">
        <w:rPr>
          <w:lang w:eastAsia="en-US"/>
        </w:rPr>
        <w:instrText>пк</w:instrText>
      </w:r>
      <w:r w:rsidR="005E57DB" w:rsidRPr="008F16FB">
        <w:rPr>
          <w:lang w:eastAsia="en-US"/>
        </w:rPr>
        <w:instrText>1+</w:instrText>
      </w:r>
      <w:r w:rsidR="005E57DB" w:rsidRPr="008F16FB">
        <w:rPr>
          <w:lang w:val="en-US" w:eastAsia="en-US"/>
        </w:rPr>
        <w:instrText>Z</w:instrText>
      </w:r>
      <w:r w:rsidR="005E57DB">
        <w:rPr>
          <w:lang w:eastAsia="en-US"/>
        </w:rPr>
        <w:instrText>пк</w:instrText>
      </w:r>
      <w:r w:rsidR="005E57DB" w:rsidRPr="008F16FB">
        <w:rPr>
          <w:lang w:eastAsia="en-US"/>
        </w:rPr>
        <w:instrText xml:space="preserve">1) </w:instrText>
      </w:r>
      <w:r w:rsidR="005E57DB">
        <w:rPr>
          <w:lang w:eastAsia="en-US"/>
        </w:rPr>
        <w:fldChar w:fldCharType="separate"/>
      </w:r>
      <w:r w:rsidR="007F1C78">
        <w:rPr>
          <w:noProof/>
          <w:lang w:eastAsia="en-US"/>
        </w:rPr>
        <w:instrText>0,3003</w:instrText>
      </w:r>
      <w:r w:rsidR="005E57DB">
        <w:rPr>
          <w:lang w:eastAsia="en-US"/>
        </w:rPr>
        <w:fldChar w:fldCharType="end"/>
      </w:r>
      <w:r w:rsidR="005E57DB" w:rsidRPr="008F16FB">
        <w:rPr>
          <w:lang w:eastAsia="en-US"/>
        </w:rPr>
        <w:instrText xml:space="preserve">;2) \# "0,00" </w:instrText>
      </w:r>
      <w:r w:rsidR="005E57DB">
        <w:rPr>
          <w:lang w:eastAsia="en-US"/>
        </w:rPr>
        <w:fldChar w:fldCharType="separate"/>
      </w:r>
      <w:r w:rsidR="007F1C78">
        <w:rPr>
          <w:noProof/>
          <w:lang w:eastAsia="en-US"/>
        </w:rPr>
        <w:t>0,30</w:t>
      </w:r>
      <w:r w:rsidR="005E57DB">
        <w:rPr>
          <w:lang w:eastAsia="en-US"/>
        </w:rPr>
        <w:fldChar w:fldCharType="end"/>
      </w:r>
      <w:bookmarkEnd w:id="65"/>
    </w:p>
    <w:p w:rsidR="004E2D70" w:rsidRDefault="004E2D70" w:rsidP="004E2D70">
      <w:pPr>
        <w:pStyle w:val="APEX5"/>
        <w:spacing w:after="120" w:line="240" w:lineRule="auto"/>
        <w:rPr>
          <w:lang w:eastAsia="en-US"/>
        </w:rPr>
      </w:pPr>
      <w:r>
        <w:rPr>
          <w:lang w:eastAsia="en-US"/>
        </w:rPr>
        <w:lastRenderedPageBreak/>
        <w:t>Гарантированный (минимальный) напор в точке подсоединения к водоснабжению (</w:t>
      </w:r>
      <w:r w:rsidR="00D926C6">
        <w:rPr>
          <w:lang w:eastAsia="en-US"/>
        </w:rPr>
        <w:t>по предварительным</w:t>
      </w:r>
      <w:r w:rsidR="005E2801">
        <w:rPr>
          <w:lang w:eastAsia="en-US"/>
        </w:rPr>
        <w:t xml:space="preserve"> ТУ водоканала </w:t>
      </w:r>
      <w:r>
        <w:rPr>
          <w:lang w:eastAsia="en-US"/>
        </w:rPr>
        <w:t>принимается</w:t>
      </w:r>
      <w:r w:rsidR="005E2801">
        <w:rPr>
          <w:lang w:eastAsia="en-US"/>
        </w:rPr>
        <w:t xml:space="preserve"> 1</w:t>
      </w:r>
      <w:r w:rsidR="00D926C6">
        <w:rPr>
          <w:lang w:eastAsia="en-US"/>
        </w:rPr>
        <w:t>8,6</w:t>
      </w:r>
      <w:r w:rsidR="005E2801">
        <w:rPr>
          <w:lang w:eastAsia="en-US"/>
        </w:rPr>
        <w:t xml:space="preserve"> м</w:t>
      </w:r>
      <w:r>
        <w:rPr>
          <w:lang w:eastAsia="en-US"/>
        </w:rPr>
        <w:t>)</w:t>
      </w:r>
      <w:r w:rsidRPr="00F72BAD">
        <w:rPr>
          <w:lang w:eastAsia="en-US"/>
        </w:rPr>
        <w:t xml:space="preserve">, </w:t>
      </w:r>
      <w:r>
        <w:rPr>
          <w:lang w:eastAsia="en-US"/>
        </w:rPr>
        <w:t>МПа:</w:t>
      </w:r>
    </w:p>
    <w:p w:rsidR="004E2D70" w:rsidRDefault="009E0109" w:rsidP="004E2D70">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гар</m:t>
            </m:r>
          </m:sub>
        </m:sSub>
        <m:r>
          <w:rPr>
            <w:rFonts w:ascii="Cambria Math" w:hAnsi="Cambria Math"/>
            <w:lang w:eastAsia="en-US"/>
          </w:rPr>
          <m:t>=</m:t>
        </m:r>
      </m:oMath>
      <w:r w:rsidR="004E2D70" w:rsidRPr="00A6798A">
        <w:rPr>
          <w:lang w:eastAsia="en-US"/>
        </w:rPr>
        <w:t xml:space="preserve"> </w:t>
      </w:r>
      <w:r w:rsidR="0028270F">
        <w:rPr>
          <w:lang w:val="en-US" w:eastAsia="en-US"/>
        </w:rPr>
        <w:fldChar w:fldCharType="begin">
          <w:ffData>
            <w:name w:val=""/>
            <w:enabled/>
            <w:calcOnExit w:val="0"/>
            <w:textInput>
              <w:type w:val="number"/>
              <w:default w:val="0,186"/>
            </w:textInput>
          </w:ffData>
        </w:fldChar>
      </w:r>
      <w:r w:rsidR="0028270F" w:rsidRPr="0086462F">
        <w:rPr>
          <w:lang w:eastAsia="en-US"/>
        </w:rPr>
        <w:instrText xml:space="preserve"> </w:instrText>
      </w:r>
      <w:r w:rsidR="0028270F">
        <w:rPr>
          <w:lang w:val="en-US" w:eastAsia="en-US"/>
        </w:rPr>
        <w:instrText>FORMTEXT</w:instrText>
      </w:r>
      <w:r w:rsidR="0028270F" w:rsidRPr="0086462F">
        <w:rPr>
          <w:lang w:eastAsia="en-US"/>
        </w:rPr>
        <w:instrText xml:space="preserve"> </w:instrText>
      </w:r>
      <w:r w:rsidR="0028270F">
        <w:rPr>
          <w:lang w:val="en-US" w:eastAsia="en-US"/>
        </w:rPr>
      </w:r>
      <w:r w:rsidR="0028270F">
        <w:rPr>
          <w:lang w:val="en-US" w:eastAsia="en-US"/>
        </w:rPr>
        <w:fldChar w:fldCharType="separate"/>
      </w:r>
      <w:r w:rsidR="007F1C78" w:rsidRPr="007F1C78">
        <w:rPr>
          <w:noProof/>
          <w:lang w:eastAsia="en-US"/>
        </w:rPr>
        <w:t>0,186</w:t>
      </w:r>
      <w:r w:rsidR="0028270F">
        <w:rPr>
          <w:lang w:val="en-US" w:eastAsia="en-US"/>
        </w:rPr>
        <w:fldChar w:fldCharType="end"/>
      </w:r>
    </w:p>
    <w:p w:rsidR="004E2D70" w:rsidRDefault="004E2D70" w:rsidP="004E2D70">
      <w:pPr>
        <w:pStyle w:val="APEX5"/>
        <w:spacing w:after="120" w:line="240" w:lineRule="auto"/>
        <w:rPr>
          <w:lang w:eastAsia="en-US"/>
        </w:rPr>
      </w:pPr>
      <w:r>
        <w:rPr>
          <w:lang w:eastAsia="en-US"/>
        </w:rPr>
        <w:t xml:space="preserve">Потеря давления на участке от </w:t>
      </w:r>
      <w:r w:rsidR="005969FD">
        <w:rPr>
          <w:lang w:eastAsia="en-US"/>
        </w:rPr>
        <w:t>точки водоснабжения</w:t>
      </w:r>
      <w:r>
        <w:rPr>
          <w:lang w:eastAsia="en-US"/>
        </w:rPr>
        <w:t xml:space="preserve"> до пожарного насоса, включая </w:t>
      </w:r>
      <w:proofErr w:type="spellStart"/>
      <w:r>
        <w:rPr>
          <w:lang w:eastAsia="en-US"/>
        </w:rPr>
        <w:t>пъезометрическое</w:t>
      </w:r>
      <w:proofErr w:type="spellEnd"/>
      <w:r>
        <w:rPr>
          <w:lang w:eastAsia="en-US"/>
        </w:rPr>
        <w:t xml:space="preserve"> давление и потери в местных сопротивлениях</w:t>
      </w:r>
      <w:r w:rsidR="00001D48">
        <w:rPr>
          <w:lang w:eastAsia="en-US"/>
        </w:rPr>
        <w:t xml:space="preserve"> (принимается с учетом суммарного с АУП расхода)</w:t>
      </w:r>
      <w:r>
        <w:rPr>
          <w:lang w:eastAsia="en-US"/>
        </w:rPr>
        <w:t>, МПа:</w:t>
      </w:r>
    </w:p>
    <w:p w:rsidR="004E2D70" w:rsidRPr="001A3350" w:rsidRDefault="009E0109" w:rsidP="004E2D70">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вв</m:t>
            </m:r>
          </m:sub>
        </m:sSub>
        <m:r>
          <w:rPr>
            <w:rFonts w:ascii="Cambria Math" w:hAnsi="Cambria Math"/>
            <w:lang w:eastAsia="en-US"/>
          </w:rPr>
          <m:t>=</m:t>
        </m:r>
      </m:oMath>
      <w:r w:rsidR="004E2D70">
        <w:rPr>
          <w:lang w:eastAsia="en-US"/>
        </w:rPr>
        <w:t xml:space="preserve">  </w:t>
      </w:r>
      <w:r w:rsidR="00001D48">
        <w:rPr>
          <w:lang w:val="en-US" w:eastAsia="en-US"/>
        </w:rPr>
        <w:fldChar w:fldCharType="begin">
          <w:ffData>
            <w:name w:val=""/>
            <w:enabled/>
            <w:calcOnExit w:val="0"/>
            <w:textInput>
              <w:type w:val="number"/>
              <w:default w:val="0,01"/>
            </w:textInput>
          </w:ffData>
        </w:fldChar>
      </w:r>
      <w:r w:rsidR="00001D48" w:rsidRPr="002B397F">
        <w:rPr>
          <w:lang w:eastAsia="en-US"/>
        </w:rPr>
        <w:instrText xml:space="preserve"> </w:instrText>
      </w:r>
      <w:r w:rsidR="00001D48">
        <w:rPr>
          <w:lang w:val="en-US" w:eastAsia="en-US"/>
        </w:rPr>
        <w:instrText>FORMTEXT</w:instrText>
      </w:r>
      <w:r w:rsidR="00001D48" w:rsidRPr="002B397F">
        <w:rPr>
          <w:lang w:eastAsia="en-US"/>
        </w:rPr>
        <w:instrText xml:space="preserve"> </w:instrText>
      </w:r>
      <w:r w:rsidR="00001D48">
        <w:rPr>
          <w:lang w:val="en-US" w:eastAsia="en-US"/>
        </w:rPr>
      </w:r>
      <w:r w:rsidR="00001D48">
        <w:rPr>
          <w:lang w:val="en-US" w:eastAsia="en-US"/>
        </w:rPr>
        <w:fldChar w:fldCharType="separate"/>
      </w:r>
      <w:r w:rsidR="007F1C78" w:rsidRPr="007F1C78">
        <w:rPr>
          <w:noProof/>
          <w:lang w:eastAsia="en-US"/>
        </w:rPr>
        <w:t>0,01</w:t>
      </w:r>
      <w:r w:rsidR="00001D48">
        <w:rPr>
          <w:lang w:val="en-US" w:eastAsia="en-US"/>
        </w:rPr>
        <w:fldChar w:fldCharType="end"/>
      </w:r>
    </w:p>
    <w:p w:rsidR="004E2D70" w:rsidRDefault="004E2D70" w:rsidP="004E2D70">
      <w:pPr>
        <w:pStyle w:val="APEX5"/>
        <w:spacing w:after="120" w:line="240" w:lineRule="auto"/>
        <w:rPr>
          <w:lang w:eastAsia="en-US"/>
        </w:rPr>
      </w:pPr>
      <w:r>
        <w:rPr>
          <w:lang w:eastAsia="en-US"/>
        </w:rPr>
        <w:t>Потеря давления в обвязке насосной установки</w:t>
      </w:r>
      <w:r w:rsidR="00001D48">
        <w:rPr>
          <w:lang w:eastAsia="en-US"/>
        </w:rPr>
        <w:t xml:space="preserve"> (принимается с учетом суммарного с АУП расхода)</w:t>
      </w:r>
      <w:r>
        <w:rPr>
          <w:lang w:eastAsia="en-US"/>
        </w:rPr>
        <w:t>, МПа:</w:t>
      </w:r>
    </w:p>
    <w:p w:rsidR="004E2D70" w:rsidRPr="001A3350" w:rsidRDefault="009E0109" w:rsidP="004E2D70">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ну</m:t>
            </m:r>
          </m:sub>
        </m:sSub>
        <m:r>
          <w:rPr>
            <w:rFonts w:ascii="Cambria Math" w:hAnsi="Cambria Math"/>
            <w:lang w:eastAsia="en-US"/>
          </w:rPr>
          <m:t>=</m:t>
        </m:r>
      </m:oMath>
      <w:r w:rsidR="004E2D70">
        <w:rPr>
          <w:lang w:eastAsia="en-US"/>
        </w:rPr>
        <w:t xml:space="preserve">  </w:t>
      </w:r>
      <w:r w:rsidR="004E2D70">
        <w:rPr>
          <w:lang w:val="en-US" w:eastAsia="en-US"/>
        </w:rPr>
        <w:fldChar w:fldCharType="begin">
          <w:ffData>
            <w:name w:val="Pну1"/>
            <w:enabled/>
            <w:calcOnExit w:val="0"/>
            <w:textInput>
              <w:type w:val="number"/>
              <w:default w:val="0,002"/>
            </w:textInput>
          </w:ffData>
        </w:fldChar>
      </w:r>
      <w:r w:rsidR="004E2D70" w:rsidRPr="004023F7">
        <w:rPr>
          <w:lang w:eastAsia="en-US"/>
        </w:rPr>
        <w:instrText xml:space="preserve"> </w:instrText>
      </w:r>
      <w:r w:rsidR="004E2D70">
        <w:rPr>
          <w:lang w:val="en-US" w:eastAsia="en-US"/>
        </w:rPr>
        <w:instrText>FORMTEXT</w:instrText>
      </w:r>
      <w:r w:rsidR="004E2D70" w:rsidRPr="004023F7">
        <w:rPr>
          <w:lang w:eastAsia="en-US"/>
        </w:rPr>
        <w:instrText xml:space="preserve"> </w:instrText>
      </w:r>
      <w:r w:rsidR="004E2D70">
        <w:rPr>
          <w:lang w:val="en-US" w:eastAsia="en-US"/>
        </w:rPr>
      </w:r>
      <w:r w:rsidR="004E2D70">
        <w:rPr>
          <w:lang w:val="en-US" w:eastAsia="en-US"/>
        </w:rPr>
        <w:fldChar w:fldCharType="separate"/>
      </w:r>
      <w:r w:rsidR="007F1C78" w:rsidRPr="007F1C78">
        <w:rPr>
          <w:noProof/>
          <w:lang w:eastAsia="en-US"/>
        </w:rPr>
        <w:t>0,002</w:t>
      </w:r>
      <w:r w:rsidR="004E2D70">
        <w:rPr>
          <w:lang w:val="en-US" w:eastAsia="en-US"/>
        </w:rPr>
        <w:fldChar w:fldCharType="end"/>
      </w:r>
    </w:p>
    <w:p w:rsidR="004E2D70" w:rsidRDefault="004E2D70" w:rsidP="004E2D70">
      <w:pPr>
        <w:pStyle w:val="APEX5"/>
        <w:spacing w:after="120" w:line="240" w:lineRule="auto"/>
        <w:rPr>
          <w:lang w:eastAsia="en-US"/>
        </w:rPr>
      </w:pPr>
      <w:r>
        <w:rPr>
          <w:lang w:eastAsia="en-US"/>
        </w:rPr>
        <w:t>Давление на входе пожарного насоса, МПа:</w:t>
      </w:r>
    </w:p>
    <w:p w:rsidR="004E2D70" w:rsidRPr="00FA7613" w:rsidRDefault="009E0109" w:rsidP="004E2D70">
      <w:pPr>
        <w:pStyle w:val="APEX5"/>
        <w:spacing w:after="120" w:line="240" w:lineRule="auto"/>
        <w:jc w:val="center"/>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вх</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гар</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вв</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eastAsia="en-US"/>
              </w:rPr>
              <m:t>ну</m:t>
            </m:r>
          </m:sub>
        </m:sSub>
        <m:r>
          <m:rPr>
            <m:sty m:val="p"/>
          </m:rPr>
          <w:rPr>
            <w:rFonts w:ascii="Cambria Math" w:hAnsi="Cambria Math"/>
            <w:lang w:eastAsia="en-US"/>
          </w:rPr>
          <m:t>=</m:t>
        </m:r>
      </m:oMath>
      <w:r w:rsidR="004E2D70">
        <w:rPr>
          <w:lang w:eastAsia="en-US"/>
        </w:rPr>
        <w:t xml:space="preserve">  </w:t>
      </w:r>
      <w:r w:rsidR="004E2D70">
        <w:rPr>
          <w:lang w:eastAsia="en-US"/>
        </w:rPr>
        <w:fldChar w:fldCharType="begin"/>
      </w:r>
      <w:r w:rsidR="004E2D70">
        <w:rPr>
          <w:lang w:eastAsia="en-US"/>
        </w:rPr>
        <w:instrText xml:space="preserve"> </w:instrText>
      </w:r>
      <w:r w:rsidR="004E2D70" w:rsidRPr="00FA7613">
        <w:rPr>
          <w:lang w:eastAsia="en-US"/>
        </w:rPr>
        <w:instrText>Pгар</w:instrText>
      </w:r>
      <w:r w:rsidR="004E2D70">
        <w:rPr>
          <w:lang w:eastAsia="en-US"/>
        </w:rPr>
        <w:instrText xml:space="preserve"> </w:instrText>
      </w:r>
      <w:r w:rsidR="004E2D70">
        <w:rPr>
          <w:lang w:eastAsia="en-US"/>
        </w:rPr>
        <w:fldChar w:fldCharType="separate"/>
      </w:r>
      <w:r w:rsidR="007F1C78" w:rsidRPr="007F1C78">
        <w:rPr>
          <w:noProof/>
          <w:lang w:eastAsia="en-US"/>
        </w:rPr>
        <w:t>0,186</w:t>
      </w:r>
      <w:r w:rsidR="004E2D70">
        <w:rPr>
          <w:lang w:eastAsia="en-US"/>
        </w:rPr>
        <w:fldChar w:fldCharType="end"/>
      </w:r>
      <w:r w:rsidR="004E2D70">
        <w:rPr>
          <w:lang w:eastAsia="en-US"/>
        </w:rPr>
        <w:t xml:space="preserve"> – </w:t>
      </w:r>
      <w:r w:rsidR="004E2D70">
        <w:rPr>
          <w:lang w:eastAsia="en-US"/>
        </w:rPr>
        <w:fldChar w:fldCharType="begin"/>
      </w:r>
      <w:r w:rsidR="004E2D70">
        <w:rPr>
          <w:lang w:eastAsia="en-US"/>
        </w:rPr>
        <w:instrText xml:space="preserve"> </w:instrText>
      </w:r>
      <w:r w:rsidR="004E2D70" w:rsidRPr="00FA7613">
        <w:rPr>
          <w:lang w:eastAsia="en-US"/>
        </w:rPr>
        <w:instrText>Pвв1</w:instrText>
      </w:r>
      <w:r w:rsidR="004E2D70">
        <w:rPr>
          <w:lang w:eastAsia="en-US"/>
        </w:rPr>
        <w:instrText xml:space="preserve"> </w:instrText>
      </w:r>
      <w:r w:rsidR="004E2D70">
        <w:rPr>
          <w:lang w:eastAsia="en-US"/>
        </w:rPr>
        <w:fldChar w:fldCharType="separate"/>
      </w:r>
      <w:r w:rsidR="007F1C78" w:rsidRPr="007F1C78">
        <w:rPr>
          <w:noProof/>
          <w:lang w:eastAsia="en-US"/>
        </w:rPr>
        <w:t>0,01</w:t>
      </w:r>
      <w:r w:rsidR="004E2D70">
        <w:rPr>
          <w:lang w:eastAsia="en-US"/>
        </w:rPr>
        <w:fldChar w:fldCharType="end"/>
      </w:r>
      <w:r w:rsidR="004E2D70">
        <w:rPr>
          <w:lang w:eastAsia="en-US"/>
        </w:rPr>
        <w:t xml:space="preserve"> – </w:t>
      </w:r>
      <w:r w:rsidR="004E2D70">
        <w:rPr>
          <w:lang w:eastAsia="en-US"/>
        </w:rPr>
        <w:fldChar w:fldCharType="begin"/>
      </w:r>
      <w:r w:rsidR="004E2D70">
        <w:rPr>
          <w:lang w:eastAsia="en-US"/>
        </w:rPr>
        <w:instrText xml:space="preserve"> </w:instrText>
      </w:r>
      <w:r w:rsidR="004E2D70" w:rsidRPr="00FA7613">
        <w:rPr>
          <w:lang w:eastAsia="en-US"/>
        </w:rPr>
        <w:instrText>Pну1</w:instrText>
      </w:r>
      <w:r w:rsidR="004E2D70">
        <w:rPr>
          <w:lang w:eastAsia="en-US"/>
        </w:rPr>
        <w:instrText xml:space="preserve"> </w:instrText>
      </w:r>
      <w:r w:rsidR="004E2D70">
        <w:rPr>
          <w:lang w:eastAsia="en-US"/>
        </w:rPr>
        <w:fldChar w:fldCharType="separate"/>
      </w:r>
      <w:r w:rsidR="007F1C78" w:rsidRPr="007F1C78">
        <w:rPr>
          <w:noProof/>
          <w:lang w:eastAsia="en-US"/>
        </w:rPr>
        <w:t>0,01</w:t>
      </w:r>
      <w:r w:rsidR="004E2D70">
        <w:rPr>
          <w:lang w:eastAsia="en-US"/>
        </w:rPr>
        <w:fldChar w:fldCharType="end"/>
      </w:r>
      <w:r w:rsidR="004E2D70">
        <w:rPr>
          <w:lang w:eastAsia="en-US"/>
        </w:rPr>
        <w:t xml:space="preserve"> = </w:t>
      </w:r>
      <w:r w:rsidR="004E2D70">
        <w:rPr>
          <w:lang w:eastAsia="en-US"/>
        </w:rPr>
        <w:fldChar w:fldCharType="begin"/>
      </w:r>
      <w:r w:rsidR="004E2D70">
        <w:rPr>
          <w:lang w:eastAsia="en-US"/>
        </w:rPr>
        <w:instrText xml:space="preserve"> =</w:instrText>
      </w:r>
      <w:r w:rsidR="004E2D70">
        <w:rPr>
          <w:lang w:eastAsia="en-US"/>
        </w:rPr>
        <w:fldChar w:fldCharType="begin"/>
      </w:r>
      <w:r w:rsidR="004E2D70">
        <w:rPr>
          <w:lang w:eastAsia="en-US"/>
        </w:rPr>
        <w:instrText xml:space="preserve"> </w:instrText>
      </w:r>
      <w:r w:rsidR="004E2D70" w:rsidRPr="00FA7613">
        <w:rPr>
          <w:lang w:eastAsia="en-US"/>
        </w:rPr>
        <w:instrText>Pгар</w:instrText>
      </w:r>
      <w:r w:rsidR="004E2D70">
        <w:rPr>
          <w:lang w:eastAsia="en-US"/>
        </w:rPr>
        <w:instrText xml:space="preserve"> </w:instrText>
      </w:r>
      <w:r w:rsidR="004E2D70">
        <w:rPr>
          <w:lang w:eastAsia="en-US"/>
        </w:rPr>
        <w:fldChar w:fldCharType="separate"/>
      </w:r>
      <w:r w:rsidR="007F1C78" w:rsidRPr="007F1C78">
        <w:rPr>
          <w:noProof/>
          <w:lang w:eastAsia="en-US"/>
        </w:rPr>
        <w:instrText>0,186</w:instrText>
      </w:r>
      <w:r w:rsidR="004E2D70">
        <w:rPr>
          <w:lang w:eastAsia="en-US"/>
        </w:rPr>
        <w:fldChar w:fldCharType="end"/>
      </w:r>
      <w:r w:rsidR="004E2D70">
        <w:rPr>
          <w:lang w:eastAsia="en-US"/>
        </w:rPr>
        <w:instrText>-</w:instrText>
      </w:r>
      <w:r w:rsidR="004E2D70">
        <w:rPr>
          <w:lang w:eastAsia="en-US"/>
        </w:rPr>
        <w:fldChar w:fldCharType="begin"/>
      </w:r>
      <w:r w:rsidR="004E2D70">
        <w:rPr>
          <w:lang w:eastAsia="en-US"/>
        </w:rPr>
        <w:instrText xml:space="preserve"> </w:instrText>
      </w:r>
      <w:r w:rsidR="004E2D70" w:rsidRPr="00FA7613">
        <w:rPr>
          <w:lang w:eastAsia="en-US"/>
        </w:rPr>
        <w:instrText>Pвв1</w:instrText>
      </w:r>
      <w:r w:rsidR="004E2D70">
        <w:rPr>
          <w:lang w:eastAsia="en-US"/>
        </w:rPr>
        <w:instrText xml:space="preserve"> </w:instrText>
      </w:r>
      <w:r w:rsidR="004E2D70">
        <w:rPr>
          <w:lang w:eastAsia="en-US"/>
        </w:rPr>
        <w:fldChar w:fldCharType="separate"/>
      </w:r>
      <w:r w:rsidR="007F1C78" w:rsidRPr="007F1C78">
        <w:rPr>
          <w:noProof/>
          <w:lang w:eastAsia="en-US"/>
        </w:rPr>
        <w:instrText>0,01</w:instrText>
      </w:r>
      <w:r w:rsidR="004E2D70">
        <w:rPr>
          <w:lang w:eastAsia="en-US"/>
        </w:rPr>
        <w:fldChar w:fldCharType="end"/>
      </w:r>
      <w:r w:rsidR="004E2D70">
        <w:rPr>
          <w:lang w:eastAsia="en-US"/>
        </w:rPr>
        <w:instrText>-</w:instrText>
      </w:r>
      <w:r w:rsidR="004E2D70">
        <w:rPr>
          <w:lang w:eastAsia="en-US"/>
        </w:rPr>
        <w:fldChar w:fldCharType="begin"/>
      </w:r>
      <w:r w:rsidR="004E2D70">
        <w:rPr>
          <w:lang w:eastAsia="en-US"/>
        </w:rPr>
        <w:instrText xml:space="preserve"> </w:instrText>
      </w:r>
      <w:r w:rsidR="004E2D70" w:rsidRPr="00FA7613">
        <w:rPr>
          <w:lang w:eastAsia="en-US"/>
        </w:rPr>
        <w:instrText>Pну1</w:instrText>
      </w:r>
      <w:r w:rsidR="004E2D70">
        <w:rPr>
          <w:lang w:eastAsia="en-US"/>
        </w:rPr>
        <w:instrText xml:space="preserve"> </w:instrText>
      </w:r>
      <w:r w:rsidR="004E2D70">
        <w:rPr>
          <w:lang w:eastAsia="en-US"/>
        </w:rPr>
        <w:fldChar w:fldCharType="separate"/>
      </w:r>
      <w:r w:rsidR="007F1C78" w:rsidRPr="007F1C78">
        <w:rPr>
          <w:noProof/>
          <w:lang w:eastAsia="en-US"/>
        </w:rPr>
        <w:instrText>0,01</w:instrText>
      </w:r>
      <w:r w:rsidR="004E2D70">
        <w:rPr>
          <w:lang w:eastAsia="en-US"/>
        </w:rPr>
        <w:fldChar w:fldCharType="end"/>
      </w:r>
      <w:r w:rsidR="004E2D70">
        <w:rPr>
          <w:lang w:eastAsia="en-US"/>
        </w:rPr>
        <w:instrText xml:space="preserve"> </w:instrText>
      </w:r>
      <w:r w:rsidR="004E2D70">
        <w:rPr>
          <w:lang w:eastAsia="en-US"/>
        </w:rPr>
        <w:fldChar w:fldCharType="separate"/>
      </w:r>
      <w:r w:rsidR="007F1C78">
        <w:rPr>
          <w:noProof/>
          <w:lang w:eastAsia="en-US"/>
        </w:rPr>
        <w:t>0,166</w:t>
      </w:r>
      <w:r w:rsidR="004E2D70">
        <w:rPr>
          <w:lang w:eastAsia="en-US"/>
        </w:rPr>
        <w:fldChar w:fldCharType="end"/>
      </w:r>
    </w:p>
    <w:p w:rsidR="004E2D70" w:rsidRDefault="004E2D70" w:rsidP="004E2D70">
      <w:pPr>
        <w:pStyle w:val="APEX5"/>
        <w:spacing w:after="120" w:line="240" w:lineRule="auto"/>
        <w:rPr>
          <w:lang w:eastAsia="en-US"/>
        </w:rPr>
      </w:pPr>
      <w:r>
        <w:rPr>
          <w:lang w:eastAsia="en-US"/>
        </w:rPr>
        <w:t>Требуемое давление пожарного насоса</w:t>
      </w:r>
      <w:r w:rsidR="00760468">
        <w:rPr>
          <w:lang w:eastAsia="en-US"/>
        </w:rPr>
        <w:t xml:space="preserve"> ВПВ автостоянки</w:t>
      </w:r>
      <w:r>
        <w:rPr>
          <w:lang w:eastAsia="en-US"/>
        </w:rPr>
        <w:t>, МПа (м вод. ст.):</w:t>
      </w:r>
    </w:p>
    <w:p w:rsidR="004E2D70" w:rsidRDefault="009E0109" w:rsidP="004E2D70">
      <w:pPr>
        <w:pStyle w:val="APEX5"/>
        <w:spacing w:after="120" w:line="240" w:lineRule="auto"/>
        <w:rPr>
          <w:lang w:eastAsia="en-US"/>
        </w:rPr>
      </w:pPr>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н</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ВПВ</m:t>
            </m:r>
          </m:sub>
        </m:sSub>
        <m:r>
          <m:rPr>
            <m:sty m:val="p"/>
          </m:rPr>
          <w:rPr>
            <w:rFonts w:ascii="Cambria Math" w:hAnsi="Cambria Math"/>
            <w:lang w:eastAsia="en-US"/>
          </w:rPr>
          <m:t>-</m:t>
        </m:r>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вх</m:t>
            </m:r>
          </m:sub>
        </m:sSub>
        <m:r>
          <m:rPr>
            <m:sty m:val="p"/>
          </m:rPr>
          <w:rPr>
            <w:rFonts w:ascii="Cambria Math" w:hAnsi="Cambria Math"/>
            <w:lang w:eastAsia="en-US"/>
          </w:rPr>
          <m:t>=</m:t>
        </m:r>
      </m:oMath>
      <w:r w:rsidR="004E2D70">
        <w:rPr>
          <w:lang w:eastAsia="en-US"/>
        </w:rPr>
        <w:t xml:space="preserve"> </w:t>
      </w:r>
      <w:r w:rsidR="004E2D70">
        <w:rPr>
          <w:lang w:eastAsia="en-US"/>
        </w:rPr>
        <w:fldChar w:fldCharType="begin"/>
      </w:r>
      <w:r w:rsidR="004E2D70">
        <w:rPr>
          <w:lang w:eastAsia="en-US"/>
        </w:rPr>
        <w:instrText xml:space="preserve"> </w:instrText>
      </w:r>
      <w:r w:rsidR="004E2D70">
        <w:rPr>
          <w:lang w:val="en-US" w:eastAsia="en-US"/>
        </w:rPr>
        <w:instrText>P</w:instrText>
      </w:r>
      <w:r w:rsidR="00760468">
        <w:rPr>
          <w:lang w:eastAsia="en-US"/>
        </w:rPr>
        <w:instrText>впв</w:instrText>
      </w:r>
      <w:r w:rsidR="004E2D70">
        <w:rPr>
          <w:lang w:eastAsia="en-US"/>
        </w:rPr>
        <w:instrText xml:space="preserve">1 </w:instrText>
      </w:r>
      <w:r w:rsidR="004E2D70">
        <w:rPr>
          <w:lang w:eastAsia="en-US"/>
        </w:rPr>
        <w:fldChar w:fldCharType="separate"/>
      </w:r>
      <w:r w:rsidR="007F1C78">
        <w:rPr>
          <w:noProof/>
          <w:lang w:eastAsia="en-US"/>
        </w:rPr>
        <w:t>0,30</w:t>
      </w:r>
      <w:r w:rsidR="004E2D70">
        <w:rPr>
          <w:lang w:eastAsia="en-US"/>
        </w:rPr>
        <w:fldChar w:fldCharType="end"/>
      </w:r>
      <w:r w:rsidR="004E2D70">
        <w:rPr>
          <w:lang w:eastAsia="en-US"/>
        </w:rPr>
        <w:t xml:space="preserve"> </w:t>
      </w:r>
      <w:r w:rsidR="00760468">
        <w:rPr>
          <w:lang w:eastAsia="en-US"/>
        </w:rPr>
        <w:t>–</w:t>
      </w:r>
      <w:r w:rsidR="004E2D70">
        <w:rPr>
          <w:lang w:eastAsia="en-US"/>
        </w:rPr>
        <w:t xml:space="preserve">  </w:t>
      </w:r>
      <w:r w:rsidR="004E2D70">
        <w:rPr>
          <w:lang w:eastAsia="en-US"/>
        </w:rPr>
        <w:fldChar w:fldCharType="begin"/>
      </w:r>
      <w:r w:rsidR="004E2D70">
        <w:rPr>
          <w:lang w:eastAsia="en-US"/>
        </w:rPr>
        <w:instrText xml:space="preserve"> </w:instrText>
      </w:r>
      <w:r w:rsidR="004E2D70">
        <w:rPr>
          <w:lang w:val="en-US" w:eastAsia="en-US"/>
        </w:rPr>
        <w:instrText>P</w:instrText>
      </w:r>
      <w:r w:rsidR="004E2D70">
        <w:rPr>
          <w:lang w:eastAsia="en-US"/>
        </w:rPr>
        <w:instrText xml:space="preserve">вх1 </w:instrText>
      </w:r>
      <w:r w:rsidR="004E2D70">
        <w:rPr>
          <w:lang w:eastAsia="en-US"/>
        </w:rPr>
        <w:fldChar w:fldCharType="separate"/>
      </w:r>
      <w:r w:rsidR="007F1C78">
        <w:rPr>
          <w:noProof/>
          <w:lang w:eastAsia="en-US"/>
        </w:rPr>
        <w:t>0,166</w:t>
      </w:r>
      <w:r w:rsidR="004E2D70">
        <w:rPr>
          <w:lang w:eastAsia="en-US"/>
        </w:rPr>
        <w:fldChar w:fldCharType="end"/>
      </w:r>
      <w:r w:rsidR="004E2D70">
        <w:rPr>
          <w:lang w:eastAsia="en-US"/>
        </w:rPr>
        <w:t xml:space="preserve"> = </w:t>
      </w:r>
      <w:bookmarkStart w:id="66" w:name="Pнпк1"/>
      <w:r w:rsidR="004E2D70">
        <w:rPr>
          <w:lang w:eastAsia="en-US"/>
        </w:rPr>
        <w:fldChar w:fldCharType="begin"/>
      </w:r>
      <w:r w:rsidR="004E2D70">
        <w:rPr>
          <w:lang w:eastAsia="en-US"/>
        </w:rPr>
        <w:instrText xml:space="preserve"> =</w:instrText>
      </w:r>
      <w:r w:rsidR="004E2D70">
        <w:rPr>
          <w:lang w:eastAsia="en-US"/>
        </w:rPr>
        <w:fldChar w:fldCharType="begin"/>
      </w:r>
      <w:r w:rsidR="004E2D70">
        <w:rPr>
          <w:lang w:eastAsia="en-US"/>
        </w:rPr>
        <w:instrText xml:space="preserve"> </w:instrText>
      </w:r>
      <w:r w:rsidR="004E2D70">
        <w:rPr>
          <w:lang w:val="en-US" w:eastAsia="en-US"/>
        </w:rPr>
        <w:instrText>P</w:instrText>
      </w:r>
      <w:r w:rsidR="00760468">
        <w:rPr>
          <w:lang w:eastAsia="en-US"/>
        </w:rPr>
        <w:instrText>впв</w:instrText>
      </w:r>
      <w:r w:rsidR="004E2D70">
        <w:rPr>
          <w:lang w:eastAsia="en-US"/>
        </w:rPr>
        <w:instrText xml:space="preserve">1 </w:instrText>
      </w:r>
      <w:r w:rsidR="004E2D70">
        <w:rPr>
          <w:lang w:eastAsia="en-US"/>
        </w:rPr>
        <w:fldChar w:fldCharType="separate"/>
      </w:r>
      <w:r w:rsidR="007F1C78">
        <w:rPr>
          <w:noProof/>
          <w:lang w:eastAsia="en-US"/>
        </w:rPr>
        <w:instrText>0,30</w:instrText>
      </w:r>
      <w:r w:rsidR="004E2D70">
        <w:rPr>
          <w:lang w:eastAsia="en-US"/>
        </w:rPr>
        <w:fldChar w:fldCharType="end"/>
      </w:r>
      <w:r w:rsidR="004E2D70">
        <w:rPr>
          <w:lang w:eastAsia="en-US"/>
        </w:rPr>
        <w:instrText xml:space="preserve">  - </w:instrText>
      </w:r>
      <w:r w:rsidR="004E2D70">
        <w:rPr>
          <w:lang w:eastAsia="en-US"/>
        </w:rPr>
        <w:fldChar w:fldCharType="begin"/>
      </w:r>
      <w:r w:rsidR="004E2D70">
        <w:rPr>
          <w:lang w:eastAsia="en-US"/>
        </w:rPr>
        <w:instrText xml:space="preserve"> </w:instrText>
      </w:r>
      <w:r w:rsidR="004E2D70">
        <w:rPr>
          <w:lang w:val="en-US" w:eastAsia="en-US"/>
        </w:rPr>
        <w:instrText>P</w:instrText>
      </w:r>
      <w:r w:rsidR="004E2D70">
        <w:rPr>
          <w:lang w:eastAsia="en-US"/>
        </w:rPr>
        <w:instrText xml:space="preserve">вх1 </w:instrText>
      </w:r>
      <w:r w:rsidR="004E2D70">
        <w:rPr>
          <w:lang w:eastAsia="en-US"/>
        </w:rPr>
        <w:fldChar w:fldCharType="separate"/>
      </w:r>
      <w:r w:rsidR="007F1C78">
        <w:rPr>
          <w:noProof/>
          <w:lang w:eastAsia="en-US"/>
        </w:rPr>
        <w:instrText>0,166</w:instrText>
      </w:r>
      <w:r w:rsidR="004E2D70">
        <w:rPr>
          <w:lang w:eastAsia="en-US"/>
        </w:rPr>
        <w:fldChar w:fldCharType="end"/>
      </w:r>
      <w:r w:rsidR="004E2D70">
        <w:rPr>
          <w:lang w:eastAsia="en-US"/>
        </w:rPr>
        <w:instrText xml:space="preserve"> </w:instrText>
      </w:r>
      <w:r w:rsidR="004E2D70">
        <w:rPr>
          <w:lang w:eastAsia="en-US"/>
        </w:rPr>
        <w:fldChar w:fldCharType="separate"/>
      </w:r>
      <w:r w:rsidR="007F1C78">
        <w:rPr>
          <w:noProof/>
          <w:lang w:eastAsia="en-US"/>
        </w:rPr>
        <w:t>0,134</w:t>
      </w:r>
      <w:r w:rsidR="004E2D70">
        <w:rPr>
          <w:lang w:eastAsia="en-US"/>
        </w:rPr>
        <w:fldChar w:fldCharType="end"/>
      </w:r>
      <w:bookmarkEnd w:id="66"/>
      <w:r w:rsidR="004E2D70">
        <w:rPr>
          <w:lang w:eastAsia="en-US"/>
        </w:rPr>
        <w:t xml:space="preserve"> (</w:t>
      </w:r>
      <w:bookmarkStart w:id="67" w:name="Pнпк1кубм"/>
      <w:r w:rsidR="004E2D70">
        <w:fldChar w:fldCharType="begin"/>
      </w:r>
      <w:r w:rsidR="004E2D70">
        <w:instrText xml:space="preserve"> =</w:instrText>
      </w:r>
      <w:r w:rsidR="004E2D70">
        <w:rPr>
          <w:lang w:val="en-US"/>
        </w:rPr>
        <w:instrText>ROUND</w:instrText>
      </w:r>
      <w:r w:rsidR="004E2D70" w:rsidRPr="00B429F4">
        <w:instrText>(</w:instrText>
      </w:r>
      <w:r w:rsidR="004E2D70">
        <w:rPr>
          <w:lang w:val="en-US"/>
        </w:rPr>
        <w:fldChar w:fldCharType="begin"/>
      </w:r>
      <w:r w:rsidR="004E2D70" w:rsidRPr="00B429F4">
        <w:rPr>
          <w:lang w:val="en-US"/>
        </w:rPr>
        <w:instrText>P</w:instrText>
      </w:r>
      <w:r w:rsidR="004E2D70" w:rsidRPr="00B429F4">
        <w:instrText>н</w:instrText>
      </w:r>
      <w:r w:rsidR="005E57DB">
        <w:instrText>пк</w:instrText>
      </w:r>
      <w:r w:rsidR="004E2D70" w:rsidRPr="00B429F4">
        <w:instrText xml:space="preserve">1 </w:instrText>
      </w:r>
      <w:r w:rsidR="004E2D70">
        <w:rPr>
          <w:lang w:val="en-US"/>
        </w:rPr>
        <w:fldChar w:fldCharType="separate"/>
      </w:r>
      <w:r w:rsidR="007F1C78">
        <w:rPr>
          <w:noProof/>
          <w:lang w:eastAsia="en-US"/>
        </w:rPr>
        <w:instrText>0,134</w:instrText>
      </w:r>
      <w:r w:rsidR="004E2D70">
        <w:rPr>
          <w:lang w:val="en-US"/>
        </w:rPr>
        <w:fldChar w:fldCharType="end"/>
      </w:r>
      <w:r w:rsidR="004E2D70" w:rsidRPr="00B429F4">
        <w:instrText>*101,972;1)</w:instrText>
      </w:r>
      <w:r w:rsidR="004E2D70">
        <w:instrText xml:space="preserve"> </w:instrText>
      </w:r>
      <w:r w:rsidR="004E2D70">
        <w:fldChar w:fldCharType="separate"/>
      </w:r>
      <w:r w:rsidR="007F1C78">
        <w:rPr>
          <w:noProof/>
        </w:rPr>
        <w:t>13,7</w:t>
      </w:r>
      <w:r w:rsidR="004E2D70">
        <w:fldChar w:fldCharType="end"/>
      </w:r>
      <w:bookmarkEnd w:id="67"/>
      <w:r w:rsidR="004E2D70">
        <w:rPr>
          <w:lang w:eastAsia="en-US"/>
        </w:rPr>
        <w:t>)</w:t>
      </w:r>
    </w:p>
    <w:p w:rsidR="00B26C9F" w:rsidRPr="00FA7613" w:rsidRDefault="00B26C9F" w:rsidP="004E2D70">
      <w:pPr>
        <w:pStyle w:val="APEX5"/>
        <w:spacing w:after="120" w:line="240" w:lineRule="auto"/>
        <w:rPr>
          <w:lang w:eastAsia="en-US"/>
        </w:rPr>
      </w:pPr>
      <w:r w:rsidRPr="00B26C9F">
        <w:rPr>
          <w:lang w:eastAsia="en-US"/>
        </w:rPr>
        <w:t xml:space="preserve">Результаты расчета </w:t>
      </w:r>
      <w:r>
        <w:rPr>
          <w:lang w:eastAsia="en-US"/>
        </w:rPr>
        <w:t>ВПВ</w:t>
      </w:r>
      <w:r w:rsidRPr="00B26C9F">
        <w:rPr>
          <w:lang w:eastAsia="en-US"/>
        </w:rPr>
        <w:t xml:space="preserve"> подземной автостоянки</w:t>
      </w:r>
      <w:r>
        <w:rPr>
          <w:lang w:eastAsia="en-US"/>
        </w:rPr>
        <w:t xml:space="preserve"> сведены в таблицу 3:</w:t>
      </w:r>
    </w:p>
    <w:p w:rsidR="00954A03" w:rsidRDefault="00460A3D" w:rsidP="00460A3D">
      <w:pPr>
        <w:pStyle w:val="ad"/>
        <w:rPr>
          <w:lang w:eastAsia="en-US"/>
        </w:rPr>
      </w:pPr>
      <w:r>
        <w:rPr>
          <w:lang w:eastAsia="en-US"/>
        </w:rPr>
        <w:t xml:space="preserve">Таблица </w:t>
      </w:r>
      <w:r w:rsidR="00B96554">
        <w:rPr>
          <w:lang w:eastAsia="en-US"/>
        </w:rPr>
        <w:t>3</w:t>
      </w:r>
      <w:r w:rsidR="00725636">
        <w:rPr>
          <w:lang w:eastAsia="en-US"/>
        </w:rPr>
        <w:t xml:space="preserve"> –</w:t>
      </w:r>
      <w:r>
        <w:rPr>
          <w:lang w:eastAsia="en-US"/>
        </w:rPr>
        <w:t xml:space="preserve"> </w:t>
      </w:r>
      <w:r w:rsidR="00954A03">
        <w:rPr>
          <w:lang w:eastAsia="en-US"/>
        </w:rPr>
        <w:t>Результаты расчета</w:t>
      </w:r>
      <w:r w:rsidR="002C4723" w:rsidRPr="00460A3D">
        <w:rPr>
          <w:lang w:eastAsia="en-US"/>
        </w:rPr>
        <w:t xml:space="preserve"> </w:t>
      </w:r>
      <w:r w:rsidR="002C4723">
        <w:rPr>
          <w:lang w:eastAsia="en-US"/>
        </w:rPr>
        <w:t>ВПВ подземной автостоянки</w:t>
      </w:r>
      <w:r w:rsidR="00954A03">
        <w:rPr>
          <w:lang w:eastAsia="en-US"/>
        </w:rPr>
        <w:t>:</w:t>
      </w:r>
    </w:p>
    <w:tbl>
      <w:tblPr>
        <w:tblW w:w="8642" w:type="dxa"/>
        <w:jc w:val="center"/>
        <w:tblLook w:val="0000" w:firstRow="0" w:lastRow="0" w:firstColumn="0" w:lastColumn="0" w:noHBand="0" w:noVBand="0"/>
      </w:tblPr>
      <w:tblGrid>
        <w:gridCol w:w="4673"/>
        <w:gridCol w:w="1985"/>
        <w:gridCol w:w="1984"/>
      </w:tblGrid>
      <w:tr w:rsidR="00954A03" w:rsidRPr="00226E29" w:rsidTr="00954A03">
        <w:trPr>
          <w:jc w:val="center"/>
        </w:trPr>
        <w:tc>
          <w:tcPr>
            <w:tcW w:w="4673" w:type="dxa"/>
            <w:tcBorders>
              <w:top w:val="single" w:sz="4" w:space="0" w:color="000000"/>
              <w:left w:val="single" w:sz="4" w:space="0" w:color="000000"/>
              <w:bottom w:val="single" w:sz="4" w:space="0" w:color="000000"/>
              <w:right w:val="single" w:sz="4" w:space="0" w:color="000000"/>
            </w:tcBorders>
            <w:vAlign w:val="center"/>
          </w:tcPr>
          <w:p w:rsidR="00954A03" w:rsidRPr="00226E29" w:rsidRDefault="00954A03" w:rsidP="00954A03">
            <w:pPr>
              <w:spacing w:before="120" w:after="120" w:line="240" w:lineRule="auto"/>
              <w:jc w:val="center"/>
              <w:rPr>
                <w:rFonts w:ascii="PT Sans Narrow" w:hAnsi="PT Sans Narrow"/>
                <w:sz w:val="22"/>
                <w:szCs w:val="22"/>
              </w:rPr>
            </w:pPr>
            <w:r>
              <w:rPr>
                <w:rFonts w:ascii="PT Sans Narrow" w:hAnsi="PT Sans Narrow"/>
                <w:sz w:val="22"/>
                <w:szCs w:val="22"/>
              </w:rPr>
              <w:t>Параметр</w:t>
            </w:r>
          </w:p>
        </w:tc>
        <w:tc>
          <w:tcPr>
            <w:tcW w:w="1985" w:type="dxa"/>
            <w:tcBorders>
              <w:top w:val="single" w:sz="4" w:space="0" w:color="000000"/>
              <w:left w:val="single" w:sz="4" w:space="0" w:color="000000"/>
              <w:bottom w:val="single" w:sz="4" w:space="0" w:color="000000"/>
              <w:right w:val="single" w:sz="4" w:space="0" w:color="000000"/>
            </w:tcBorders>
          </w:tcPr>
          <w:p w:rsidR="00954A03" w:rsidRDefault="00954A03" w:rsidP="00954A03">
            <w:pPr>
              <w:spacing w:before="120" w:after="120" w:line="240" w:lineRule="auto"/>
              <w:jc w:val="center"/>
              <w:rPr>
                <w:rFonts w:ascii="PT Sans Narrow" w:hAnsi="PT Sans Narrow"/>
                <w:sz w:val="22"/>
                <w:szCs w:val="22"/>
              </w:rPr>
            </w:pPr>
            <w:r>
              <w:rPr>
                <w:rFonts w:ascii="PT Sans Narrow" w:hAnsi="PT Sans Narrow"/>
                <w:sz w:val="22"/>
                <w:szCs w:val="22"/>
              </w:rPr>
              <w:t>Обозначение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954A03" w:rsidRPr="00226E29" w:rsidRDefault="00954A03" w:rsidP="00954A03">
            <w:pPr>
              <w:spacing w:before="120" w:after="120" w:line="240" w:lineRule="auto"/>
              <w:jc w:val="center"/>
              <w:rPr>
                <w:rFonts w:ascii="PT Sans Narrow" w:hAnsi="PT Sans Narrow"/>
                <w:sz w:val="22"/>
                <w:szCs w:val="22"/>
              </w:rPr>
            </w:pPr>
            <w:r>
              <w:rPr>
                <w:rFonts w:ascii="PT Sans Narrow" w:hAnsi="PT Sans Narrow"/>
                <w:sz w:val="22"/>
                <w:szCs w:val="22"/>
              </w:rPr>
              <w:t>Значение</w:t>
            </w:r>
          </w:p>
        </w:tc>
      </w:tr>
      <w:tr w:rsidR="00954A03" w:rsidRPr="00226E29" w:rsidTr="00954A03">
        <w:trPr>
          <w:jc w:val="center"/>
        </w:trPr>
        <w:tc>
          <w:tcPr>
            <w:tcW w:w="4673" w:type="dxa"/>
            <w:tcBorders>
              <w:top w:val="single" w:sz="4" w:space="0" w:color="000000"/>
              <w:left w:val="single" w:sz="4" w:space="0" w:color="000000"/>
              <w:bottom w:val="single" w:sz="4" w:space="0" w:color="000000"/>
              <w:right w:val="single" w:sz="4" w:space="0" w:color="000000"/>
            </w:tcBorders>
          </w:tcPr>
          <w:p w:rsidR="00954A03" w:rsidRPr="00226E29" w:rsidRDefault="00954A03" w:rsidP="00954A03">
            <w:pPr>
              <w:spacing w:before="120" w:after="120" w:line="240" w:lineRule="auto"/>
              <w:rPr>
                <w:rFonts w:ascii="PT Sans Narrow" w:hAnsi="PT Sans Narrow"/>
                <w:sz w:val="22"/>
                <w:szCs w:val="22"/>
              </w:rPr>
            </w:pPr>
            <w:r>
              <w:rPr>
                <w:rFonts w:ascii="PT Sans Narrow" w:hAnsi="PT Sans Narrow"/>
                <w:sz w:val="22"/>
                <w:szCs w:val="22"/>
              </w:rPr>
              <w:t>Расход ВПВ, л/с</w:t>
            </w:r>
            <w:r w:rsidR="00001D48">
              <w:rPr>
                <w:rFonts w:ascii="PT Sans Narrow" w:hAnsi="PT Sans Narrow"/>
                <w:sz w:val="22"/>
                <w:szCs w:val="22"/>
              </w:rPr>
              <w:t xml:space="preserve"> (м</w:t>
            </w:r>
            <w:r w:rsidR="00001D48" w:rsidRPr="00D04D99">
              <w:rPr>
                <w:rFonts w:ascii="PT Sans Narrow" w:hAnsi="PT Sans Narrow"/>
                <w:sz w:val="22"/>
                <w:szCs w:val="22"/>
                <w:vertAlign w:val="superscript"/>
              </w:rPr>
              <w:t>3</w:t>
            </w:r>
            <w:r w:rsidR="00001D48">
              <w:rPr>
                <w:rFonts w:ascii="PT Sans Narrow" w:hAnsi="PT Sans Narrow"/>
                <w:sz w:val="22"/>
                <w:szCs w:val="22"/>
              </w:rPr>
              <w:t>/ч)</w:t>
            </w:r>
          </w:p>
        </w:tc>
        <w:tc>
          <w:tcPr>
            <w:tcW w:w="1985" w:type="dxa"/>
            <w:tcBorders>
              <w:top w:val="single" w:sz="4" w:space="0" w:color="000000"/>
              <w:left w:val="single" w:sz="4" w:space="0" w:color="000000"/>
              <w:bottom w:val="single" w:sz="4" w:space="0" w:color="000000"/>
              <w:right w:val="single" w:sz="4" w:space="0" w:color="000000"/>
            </w:tcBorders>
          </w:tcPr>
          <w:p w:rsidR="00954A03" w:rsidRPr="00226E29" w:rsidRDefault="009E0109" w:rsidP="00954A03">
            <w:pPr>
              <w:spacing w:before="120" w:after="120" w:line="240" w:lineRule="auto"/>
              <w:jc w:val="center"/>
              <w:rPr>
                <w:rFonts w:ascii="PT Sans Narrow" w:hAnsi="PT Sans Narrow"/>
                <w:sz w:val="22"/>
                <w:szCs w:val="22"/>
              </w:rPr>
            </w:pPr>
            <m:oMathPara>
              <m:oMath>
                <m:sSub>
                  <m:sSubPr>
                    <m:ctrlPr>
                      <w:rPr>
                        <w:rFonts w:ascii="Cambria Math" w:hAnsi="Cambria Math"/>
                        <w:lang w:eastAsia="en-US"/>
                      </w:rPr>
                    </m:ctrlPr>
                  </m:sSubPr>
                  <m:e>
                    <m:r>
                      <m:rPr>
                        <m:sty m:val="p"/>
                      </m:rPr>
                      <w:rPr>
                        <w:rFonts w:ascii="Cambria Math" w:hAnsi="Cambria Math"/>
                        <w:lang w:eastAsia="en-US"/>
                      </w:rPr>
                      <m:t>Q</m:t>
                    </m:r>
                  </m:e>
                  <m:sub>
                    <m:r>
                      <m:rPr>
                        <m:sty m:val="p"/>
                      </m:rPr>
                      <w:rPr>
                        <w:rFonts w:ascii="Cambria Math" w:hAnsi="Cambria Math"/>
                        <w:lang w:eastAsia="en-US"/>
                      </w:rPr>
                      <m:t>ВПВ</m:t>
                    </m:r>
                  </m:sub>
                </m:sSub>
              </m:oMath>
            </m:oMathPara>
          </w:p>
        </w:tc>
        <w:tc>
          <w:tcPr>
            <w:tcW w:w="1984" w:type="dxa"/>
            <w:tcBorders>
              <w:top w:val="single" w:sz="4" w:space="0" w:color="000000"/>
              <w:left w:val="single" w:sz="4" w:space="0" w:color="000000"/>
              <w:bottom w:val="single" w:sz="4" w:space="0" w:color="000000"/>
              <w:right w:val="single" w:sz="4" w:space="0" w:color="000000"/>
            </w:tcBorders>
            <w:vAlign w:val="center"/>
          </w:tcPr>
          <w:p w:rsidR="00954A03" w:rsidRPr="00A936AD" w:rsidRDefault="00B83516" w:rsidP="00B83516">
            <w:pPr>
              <w:pStyle w:val="APEX8"/>
              <w:spacing w:line="240" w:lineRule="auto"/>
              <w:ind w:firstLine="0"/>
              <w:jc w:val="center"/>
            </w:pPr>
            <w:r>
              <w:fldChar w:fldCharType="begin"/>
            </w:r>
            <w:r>
              <w:instrText xml:space="preserve"> </w:instrText>
            </w:r>
            <w:r>
              <w:rPr>
                <w:lang w:val="en-US"/>
              </w:rPr>
              <w:instrText>Q</w:instrText>
            </w:r>
            <w:r>
              <w:instrText xml:space="preserve">впв1 </w:instrText>
            </w:r>
            <w:r>
              <w:fldChar w:fldCharType="separate"/>
            </w:r>
            <w:r w:rsidR="007F1C78">
              <w:rPr>
                <w:noProof/>
                <w:lang w:eastAsia="en-US"/>
              </w:rPr>
              <w:t>10,4</w:t>
            </w:r>
            <w:r>
              <w:fldChar w:fldCharType="end"/>
            </w:r>
            <w:r w:rsidR="00001D48">
              <w:t xml:space="preserve"> (</w:t>
            </w:r>
            <w:r w:rsidR="00001D48">
              <w:fldChar w:fldCharType="begin"/>
            </w:r>
            <w:r w:rsidR="00001D48">
              <w:instrText xml:space="preserve"> =</w:instrText>
            </w:r>
            <w:r w:rsidR="00001D48">
              <w:rPr>
                <w:lang w:val="en-US"/>
              </w:rPr>
              <w:instrText xml:space="preserve"> Q</w:instrText>
            </w:r>
            <w:r w:rsidR="00001D48">
              <w:instrText xml:space="preserve">впв1*3,6 </w:instrText>
            </w:r>
            <w:r w:rsidR="00001D48">
              <w:fldChar w:fldCharType="separate"/>
            </w:r>
            <w:r w:rsidR="007F1C78">
              <w:rPr>
                <w:noProof/>
              </w:rPr>
              <w:t>37,4</w:t>
            </w:r>
            <w:r w:rsidR="00001D48">
              <w:fldChar w:fldCharType="end"/>
            </w:r>
            <w:r w:rsidR="00001D48">
              <w:t>)</w:t>
            </w:r>
          </w:p>
        </w:tc>
      </w:tr>
      <w:tr w:rsidR="00954A03" w:rsidRPr="00226E29" w:rsidTr="00954A03">
        <w:trPr>
          <w:jc w:val="center"/>
        </w:trPr>
        <w:tc>
          <w:tcPr>
            <w:tcW w:w="4673" w:type="dxa"/>
            <w:tcBorders>
              <w:top w:val="single" w:sz="4" w:space="0" w:color="000000"/>
              <w:left w:val="single" w:sz="4" w:space="0" w:color="000000"/>
              <w:bottom w:val="single" w:sz="4" w:space="0" w:color="000000"/>
              <w:right w:val="single" w:sz="4" w:space="0" w:color="000000"/>
            </w:tcBorders>
          </w:tcPr>
          <w:p w:rsidR="00954A03" w:rsidRPr="00226E29" w:rsidRDefault="00954A03" w:rsidP="00B96554">
            <w:pPr>
              <w:spacing w:before="120" w:after="120" w:line="240" w:lineRule="auto"/>
              <w:rPr>
                <w:rFonts w:ascii="PT Sans Narrow" w:hAnsi="PT Sans Narrow"/>
                <w:sz w:val="22"/>
                <w:szCs w:val="22"/>
              </w:rPr>
            </w:pPr>
            <w:r>
              <w:rPr>
                <w:rFonts w:ascii="PT Sans Narrow" w:hAnsi="PT Sans Narrow"/>
                <w:sz w:val="22"/>
                <w:szCs w:val="22"/>
              </w:rPr>
              <w:t>Требуемое давление ВПВ, МПа</w:t>
            </w:r>
          </w:p>
        </w:tc>
        <w:tc>
          <w:tcPr>
            <w:tcW w:w="1985" w:type="dxa"/>
            <w:tcBorders>
              <w:top w:val="single" w:sz="4" w:space="0" w:color="000000"/>
              <w:left w:val="single" w:sz="4" w:space="0" w:color="000000"/>
              <w:bottom w:val="single" w:sz="4" w:space="0" w:color="000000"/>
              <w:right w:val="single" w:sz="4" w:space="0" w:color="000000"/>
            </w:tcBorders>
          </w:tcPr>
          <w:p w:rsidR="00954A03" w:rsidRPr="00226E29" w:rsidRDefault="009E0109" w:rsidP="005E57DB">
            <w:pPr>
              <w:spacing w:before="120" w:after="120" w:line="240" w:lineRule="auto"/>
              <w:jc w:val="center"/>
              <w:rPr>
                <w:rFonts w:ascii="PT Sans Narrow" w:hAnsi="PT Sans Narrow"/>
                <w:sz w:val="22"/>
                <w:szCs w:val="22"/>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w:rPr>
                        <w:rFonts w:ascii="Cambria Math" w:hAnsi="Cambria Math"/>
                        <w:lang w:val="en-US" w:eastAsia="en-US"/>
                      </w:rPr>
                      <m:t>ВПВ</m:t>
                    </m:r>
                  </m:sub>
                </m:sSub>
              </m:oMath>
            </m:oMathPara>
          </w:p>
        </w:tc>
        <w:tc>
          <w:tcPr>
            <w:tcW w:w="1984" w:type="dxa"/>
            <w:tcBorders>
              <w:top w:val="single" w:sz="4" w:space="0" w:color="000000"/>
              <w:left w:val="single" w:sz="4" w:space="0" w:color="000000"/>
              <w:bottom w:val="single" w:sz="4" w:space="0" w:color="000000"/>
              <w:right w:val="single" w:sz="4" w:space="0" w:color="000000"/>
            </w:tcBorders>
            <w:vAlign w:val="center"/>
          </w:tcPr>
          <w:p w:rsidR="00954A03" w:rsidRPr="00A936AD" w:rsidRDefault="00764225" w:rsidP="00760468">
            <w:pPr>
              <w:pStyle w:val="APEX8"/>
              <w:spacing w:line="240" w:lineRule="auto"/>
              <w:ind w:firstLine="0"/>
              <w:jc w:val="center"/>
            </w:pPr>
            <w:r>
              <w:fldChar w:fldCharType="begin"/>
            </w:r>
            <w:r>
              <w:instrText xml:space="preserve"> </w:instrText>
            </w:r>
            <w:r>
              <w:rPr>
                <w:lang w:val="en-US"/>
              </w:rPr>
              <w:instrText>=P</w:instrText>
            </w:r>
            <w:r w:rsidR="00760468">
              <w:instrText>впв</w:instrText>
            </w:r>
            <w:r>
              <w:instrText xml:space="preserve">1 </w:instrText>
            </w:r>
            <w:r>
              <w:fldChar w:fldCharType="separate"/>
            </w:r>
            <w:r w:rsidR="007F1C78">
              <w:rPr>
                <w:noProof/>
              </w:rPr>
              <w:t>0,3</w:t>
            </w:r>
            <w:r>
              <w:fldChar w:fldCharType="end"/>
            </w:r>
          </w:p>
        </w:tc>
      </w:tr>
      <w:tr w:rsidR="00954A03" w:rsidRPr="00226E29" w:rsidTr="00954A03">
        <w:trPr>
          <w:jc w:val="center"/>
        </w:trPr>
        <w:tc>
          <w:tcPr>
            <w:tcW w:w="4673" w:type="dxa"/>
            <w:tcBorders>
              <w:top w:val="single" w:sz="4" w:space="0" w:color="000000"/>
              <w:left w:val="single" w:sz="4" w:space="0" w:color="000000"/>
              <w:bottom w:val="single" w:sz="4" w:space="0" w:color="000000"/>
              <w:right w:val="single" w:sz="4" w:space="0" w:color="000000"/>
            </w:tcBorders>
          </w:tcPr>
          <w:p w:rsidR="00954A03" w:rsidRPr="00226E29" w:rsidRDefault="00954A03" w:rsidP="00954A03">
            <w:pPr>
              <w:spacing w:before="120" w:after="120" w:line="240" w:lineRule="auto"/>
              <w:rPr>
                <w:rFonts w:ascii="PT Sans Narrow" w:hAnsi="PT Sans Narrow"/>
                <w:sz w:val="22"/>
                <w:szCs w:val="22"/>
              </w:rPr>
            </w:pPr>
            <w:r>
              <w:rPr>
                <w:rFonts w:ascii="PT Sans Narrow" w:hAnsi="PT Sans Narrow"/>
                <w:sz w:val="22"/>
                <w:szCs w:val="22"/>
              </w:rPr>
              <w:t>Требуемое давление пожарного насоса, МПа (м вод. ст.)</w:t>
            </w:r>
          </w:p>
        </w:tc>
        <w:tc>
          <w:tcPr>
            <w:tcW w:w="1985" w:type="dxa"/>
            <w:tcBorders>
              <w:top w:val="single" w:sz="4" w:space="0" w:color="000000"/>
              <w:left w:val="single" w:sz="4" w:space="0" w:color="000000"/>
              <w:bottom w:val="single" w:sz="4" w:space="0" w:color="000000"/>
              <w:right w:val="single" w:sz="4" w:space="0" w:color="000000"/>
            </w:tcBorders>
          </w:tcPr>
          <w:p w:rsidR="00954A03" w:rsidRPr="00226E29" w:rsidRDefault="009E0109" w:rsidP="00954A03">
            <w:pPr>
              <w:spacing w:before="120" w:after="120" w:line="240" w:lineRule="auto"/>
              <w:jc w:val="center"/>
              <w:rPr>
                <w:rFonts w:ascii="PT Sans Narrow" w:hAnsi="PT Sans Narrow"/>
                <w:sz w:val="22"/>
                <w:szCs w:val="22"/>
              </w:rPr>
            </w:pPr>
            <m:oMathPara>
              <m:oMath>
                <m:sSub>
                  <m:sSubPr>
                    <m:ctrlPr>
                      <w:rPr>
                        <w:rFonts w:ascii="Cambria Math" w:hAnsi="Cambria Math"/>
                        <w:lang w:val="en-US" w:eastAsia="en-US"/>
                      </w:rPr>
                    </m:ctrlPr>
                  </m:sSubPr>
                  <m:e>
                    <m:r>
                      <m:rPr>
                        <m:sty m:val="p"/>
                      </m:rPr>
                      <w:rPr>
                        <w:rFonts w:ascii="Cambria Math" w:hAnsi="Cambria Math"/>
                        <w:lang w:val="en-US" w:eastAsia="en-US"/>
                      </w:rPr>
                      <m:t>P</m:t>
                    </m:r>
                  </m:e>
                  <m:sub>
                    <m:r>
                      <m:rPr>
                        <m:sty m:val="p"/>
                      </m:rPr>
                      <w:rPr>
                        <w:rFonts w:ascii="Cambria Math" w:hAnsi="Cambria Math"/>
                        <w:lang w:eastAsia="en-US"/>
                      </w:rPr>
                      <m:t>н</m:t>
                    </m:r>
                  </m:sub>
                </m:sSub>
              </m:oMath>
            </m:oMathPara>
          </w:p>
        </w:tc>
        <w:tc>
          <w:tcPr>
            <w:tcW w:w="1984" w:type="dxa"/>
            <w:tcBorders>
              <w:top w:val="single" w:sz="4" w:space="0" w:color="000000"/>
              <w:left w:val="single" w:sz="4" w:space="0" w:color="000000"/>
              <w:bottom w:val="single" w:sz="4" w:space="0" w:color="000000"/>
              <w:right w:val="single" w:sz="4" w:space="0" w:color="000000"/>
            </w:tcBorders>
            <w:vAlign w:val="center"/>
          </w:tcPr>
          <w:p w:rsidR="00954A03" w:rsidRPr="00A936AD" w:rsidRDefault="00B429F4" w:rsidP="008259BE">
            <w:pPr>
              <w:pStyle w:val="APEX8"/>
              <w:spacing w:line="240" w:lineRule="auto"/>
              <w:ind w:firstLine="0"/>
              <w:jc w:val="center"/>
            </w:pPr>
            <w:r>
              <w:fldChar w:fldCharType="begin"/>
            </w:r>
            <w:r>
              <w:instrText xml:space="preserve"> </w:instrText>
            </w:r>
            <w:r w:rsidRPr="00B429F4">
              <w:instrText>Pн</w:instrText>
            </w:r>
            <w:r w:rsidR="005E57DB">
              <w:instrText>пк</w:instrText>
            </w:r>
            <w:r w:rsidRPr="00B429F4">
              <w:instrText>1</w:instrText>
            </w:r>
            <w:r>
              <w:instrText xml:space="preserve"> </w:instrText>
            </w:r>
            <w:r>
              <w:fldChar w:fldCharType="separate"/>
            </w:r>
            <w:r w:rsidR="007F1C78">
              <w:rPr>
                <w:noProof/>
                <w:lang w:eastAsia="en-US"/>
              </w:rPr>
              <w:t>0,134</w:t>
            </w:r>
            <w:r>
              <w:fldChar w:fldCharType="end"/>
            </w:r>
            <w:r w:rsidR="00954A03" w:rsidRPr="00A936AD">
              <w:t xml:space="preserve"> (</w:t>
            </w:r>
            <w:r w:rsidR="008259BE">
              <w:fldChar w:fldCharType="begin"/>
            </w:r>
            <w:r w:rsidR="008259BE">
              <w:instrText xml:space="preserve"> </w:instrText>
            </w:r>
            <w:r w:rsidR="008259BE">
              <w:rPr>
                <w:lang w:val="en-US"/>
              </w:rPr>
              <w:instrText>P</w:instrText>
            </w:r>
            <w:r w:rsidR="008259BE">
              <w:instrText>н</w:instrText>
            </w:r>
            <w:r w:rsidR="005E57DB">
              <w:instrText>пк</w:instrText>
            </w:r>
            <w:r w:rsidR="008259BE">
              <w:instrText xml:space="preserve">1кубм </w:instrText>
            </w:r>
            <w:r w:rsidR="008259BE">
              <w:fldChar w:fldCharType="separate"/>
            </w:r>
            <w:r w:rsidR="007F1C78">
              <w:rPr>
                <w:noProof/>
              </w:rPr>
              <w:t>13,7</w:t>
            </w:r>
            <w:r w:rsidR="008259BE">
              <w:fldChar w:fldCharType="end"/>
            </w:r>
            <w:r w:rsidR="00954A03" w:rsidRPr="00A936AD">
              <w:t>)</w:t>
            </w:r>
          </w:p>
        </w:tc>
      </w:tr>
    </w:tbl>
    <w:p w:rsidR="00001D48" w:rsidRDefault="00001D48" w:rsidP="00EB68E9">
      <w:pPr>
        <w:pStyle w:val="APEX5"/>
      </w:pPr>
    </w:p>
    <w:p w:rsidR="00001D48" w:rsidRDefault="007B1D5D" w:rsidP="00EB68E9">
      <w:pPr>
        <w:pStyle w:val="APEX5"/>
      </w:pPr>
      <w:r>
        <w:t xml:space="preserve">В итоге, для подбора насоса принимается суммарный расход АУП и ВПВ: </w:t>
      </w:r>
      <w:fldSimple w:instr=" Qаупт1 ">
        <w:r w:rsidR="007F1C78">
          <w:rPr>
            <w:noProof/>
            <w:lang w:eastAsia="en-US"/>
          </w:rPr>
          <w:t>42,23</w:t>
        </w:r>
      </w:fldSimple>
      <w:r>
        <w:rPr>
          <w:noProof/>
          <w:lang w:eastAsia="en-US"/>
        </w:rPr>
        <w:t xml:space="preserve"> +</w:t>
      </w:r>
      <w:r w:rsidRPr="007B1D5D">
        <w:t xml:space="preserve"> </w:t>
      </w:r>
      <w:r>
        <w:fldChar w:fldCharType="begin"/>
      </w:r>
      <w:r>
        <w:instrText xml:space="preserve"> </w:instrText>
      </w:r>
      <w:r>
        <w:rPr>
          <w:lang w:val="en-US"/>
        </w:rPr>
        <w:instrText>Q</w:instrText>
      </w:r>
      <w:r>
        <w:instrText xml:space="preserve">впв1 </w:instrText>
      </w:r>
      <w:r>
        <w:fldChar w:fldCharType="separate"/>
      </w:r>
      <w:r w:rsidR="007F1C78">
        <w:rPr>
          <w:noProof/>
          <w:lang w:eastAsia="en-US"/>
        </w:rPr>
        <w:t>10,4</w:t>
      </w:r>
      <w:r>
        <w:fldChar w:fldCharType="end"/>
      </w:r>
      <w:r>
        <w:t xml:space="preserve"> =  </w:t>
      </w:r>
      <w:r>
        <w:fldChar w:fldCharType="begin"/>
      </w:r>
      <w:r>
        <w:instrText xml:space="preserve"> =Qаупт1+</w:instrText>
      </w:r>
      <w:r w:rsidRPr="007B1D5D">
        <w:instrText xml:space="preserve"> </w:instrText>
      </w:r>
      <w:r>
        <w:rPr>
          <w:lang w:val="en-US"/>
        </w:rPr>
        <w:instrText>Q</w:instrText>
      </w:r>
      <w:r>
        <w:instrText xml:space="preserve">впв1 </w:instrText>
      </w:r>
      <w:r>
        <w:fldChar w:fldCharType="separate"/>
      </w:r>
      <w:r w:rsidR="007F1C78">
        <w:rPr>
          <w:noProof/>
        </w:rPr>
        <w:t>52,63</w:t>
      </w:r>
      <w:r>
        <w:fldChar w:fldCharType="end"/>
      </w:r>
      <w:r>
        <w:t> л/с (</w:t>
      </w:r>
      <w:r>
        <w:fldChar w:fldCharType="begin"/>
      </w:r>
      <w:r>
        <w:instrText xml:space="preserve"> =</w:instrText>
      </w:r>
      <w:r w:rsidRPr="007B1D5D">
        <w:instrText xml:space="preserve"> </w:instrText>
      </w:r>
      <w:r>
        <w:instrText xml:space="preserve">Qаупт1*3,6 + </w:instrText>
      </w:r>
      <w:r>
        <w:rPr>
          <w:lang w:val="en-US"/>
        </w:rPr>
        <w:instrText>Q</w:instrText>
      </w:r>
      <w:r>
        <w:instrText xml:space="preserve">впв1*3,6 </w:instrText>
      </w:r>
      <w:r>
        <w:fldChar w:fldCharType="separate"/>
      </w:r>
      <w:r w:rsidR="007F1C78">
        <w:rPr>
          <w:noProof/>
        </w:rPr>
        <w:t>189,47</w:t>
      </w:r>
      <w:r>
        <w:fldChar w:fldCharType="end"/>
      </w:r>
      <w:r>
        <w:t xml:space="preserve"> </w:t>
      </w:r>
      <w:r w:rsidRPr="007B1D5D">
        <w:t>м</w:t>
      </w:r>
      <w:r w:rsidRPr="007B1D5D">
        <w:rPr>
          <w:vertAlign w:val="superscript"/>
        </w:rPr>
        <w:t>3</w:t>
      </w:r>
      <w:r w:rsidRPr="007B1D5D">
        <w:t>/ч</w:t>
      </w:r>
      <w:r>
        <w:t>); напор</w:t>
      </w:r>
      <w:r w:rsidR="004857D6">
        <w:t xml:space="preserve"> насоса</w:t>
      </w:r>
      <w:r>
        <w:t xml:space="preserve"> при данном расходе не менее</w:t>
      </w:r>
      <w:r w:rsidRPr="007B1D5D">
        <w:t xml:space="preserve"> </w:t>
      </w:r>
      <w:r>
        <w:fldChar w:fldCharType="begin"/>
      </w:r>
      <w:r>
        <w:instrText xml:space="preserve"> </w:instrText>
      </w:r>
      <w:r>
        <w:rPr>
          <w:lang w:val="en-US"/>
        </w:rPr>
        <w:instrText>P</w:instrText>
      </w:r>
      <w:r>
        <w:instrText xml:space="preserve">н1кубм </w:instrText>
      </w:r>
      <w:r>
        <w:fldChar w:fldCharType="separate"/>
      </w:r>
      <w:r w:rsidR="007F1C78">
        <w:rPr>
          <w:noProof/>
        </w:rPr>
        <w:t>28,7</w:t>
      </w:r>
      <w:r>
        <w:fldChar w:fldCharType="end"/>
      </w:r>
      <w:r>
        <w:t xml:space="preserve"> м </w:t>
      </w:r>
      <w:proofErr w:type="spellStart"/>
      <w:r>
        <w:t>вод.ст</w:t>
      </w:r>
      <w:proofErr w:type="spellEnd"/>
      <w:r>
        <w:t>.</w:t>
      </w:r>
    </w:p>
    <w:p w:rsidR="007B1D5D" w:rsidRDefault="007B1D5D" w:rsidP="00EB68E9">
      <w:pPr>
        <w:pStyle w:val="APEX5"/>
      </w:pPr>
    </w:p>
    <w:p w:rsidR="004E40AF" w:rsidRPr="00EB68E9" w:rsidRDefault="004E40AF" w:rsidP="00EB68E9">
      <w:pPr>
        <w:pStyle w:val="APEX5"/>
      </w:pPr>
      <w:r w:rsidRPr="00EB68E9">
        <w:br w:type="page"/>
      </w:r>
    </w:p>
    <w:p w:rsidR="00607B2B" w:rsidRDefault="00607B2B" w:rsidP="00435A25">
      <w:pPr>
        <w:pStyle w:val="APEX"/>
      </w:pPr>
      <w:bookmarkStart w:id="68" w:name="_Toc506458269"/>
      <w:bookmarkStart w:id="69" w:name="_Toc100562286"/>
      <w:bookmarkStart w:id="70" w:name="_Toc422999986"/>
      <w:bookmarkEnd w:id="32"/>
      <w:r w:rsidRPr="003A3D21">
        <w:lastRenderedPageBreak/>
        <w:t>НАСОСНАЯ СТАНЦИЯ ПОЖАРОТУШЕНИЯ</w:t>
      </w:r>
      <w:bookmarkEnd w:id="68"/>
      <w:bookmarkEnd w:id="69"/>
    </w:p>
    <w:p w:rsidR="005D36EF" w:rsidRDefault="005D36EF" w:rsidP="005D36EF">
      <w:pPr>
        <w:pStyle w:val="APEX5"/>
        <w:rPr>
          <w:lang w:eastAsia="en-US"/>
        </w:rPr>
      </w:pPr>
      <w:r w:rsidRPr="00671B06">
        <w:rPr>
          <w:lang w:eastAsia="en-US"/>
        </w:rPr>
        <w:t>В помещении насосной станции пожаротушения предполага</w:t>
      </w:r>
      <w:r w:rsidR="00822DF6">
        <w:rPr>
          <w:lang w:eastAsia="en-US"/>
        </w:rPr>
        <w:t>е</w:t>
      </w:r>
      <w:r w:rsidR="004828CB">
        <w:rPr>
          <w:lang w:eastAsia="en-US"/>
        </w:rPr>
        <w:t>тся</w:t>
      </w:r>
      <w:r w:rsidRPr="00671B06">
        <w:rPr>
          <w:lang w:eastAsia="en-US"/>
        </w:rPr>
        <w:t xml:space="preserve"> комплектн</w:t>
      </w:r>
      <w:r w:rsidR="00822DF6">
        <w:rPr>
          <w:lang w:eastAsia="en-US"/>
        </w:rPr>
        <w:t>ая</w:t>
      </w:r>
      <w:r w:rsidRPr="00671B06">
        <w:rPr>
          <w:lang w:eastAsia="en-US"/>
        </w:rPr>
        <w:t xml:space="preserve"> насосн</w:t>
      </w:r>
      <w:r w:rsidR="00822DF6">
        <w:rPr>
          <w:lang w:eastAsia="en-US"/>
        </w:rPr>
        <w:t>ая установка</w:t>
      </w:r>
      <w:r w:rsidRPr="00671B06">
        <w:rPr>
          <w:lang w:eastAsia="en-US"/>
        </w:rPr>
        <w:t xml:space="preserve"> </w:t>
      </w:r>
      <w:r w:rsidR="004828CB">
        <w:rPr>
          <w:lang w:eastAsia="en-US"/>
        </w:rPr>
        <w:t xml:space="preserve">марки </w:t>
      </w:r>
      <w:r w:rsidR="002D71CB">
        <w:rPr>
          <w:lang w:eastAsia="en-US"/>
        </w:rPr>
        <w:t>«</w:t>
      </w:r>
      <w:r w:rsidR="00822DF6">
        <w:rPr>
          <w:lang w:eastAsia="en-US"/>
        </w:rPr>
        <w:t>СПРУТ-</w:t>
      </w:r>
      <w:r w:rsidR="00822DF6">
        <w:rPr>
          <w:lang w:val="en-US" w:eastAsia="en-US"/>
        </w:rPr>
        <w:t>PSL</w:t>
      </w:r>
      <w:r w:rsidR="002D71CB">
        <w:rPr>
          <w:lang w:eastAsia="en-US"/>
        </w:rPr>
        <w:t>»</w:t>
      </w:r>
      <w:r w:rsidRPr="00671B06">
        <w:rPr>
          <w:lang w:eastAsia="en-US"/>
        </w:rPr>
        <w:t xml:space="preserve"> с </w:t>
      </w:r>
      <w:r w:rsidR="004828CB">
        <w:rPr>
          <w:lang w:eastAsia="en-US"/>
        </w:rPr>
        <w:t>комплектными</w:t>
      </w:r>
      <w:r w:rsidR="004828CB" w:rsidRPr="00671B06">
        <w:rPr>
          <w:lang w:eastAsia="en-US"/>
        </w:rPr>
        <w:t xml:space="preserve"> </w:t>
      </w:r>
      <w:r w:rsidRPr="00671B06">
        <w:rPr>
          <w:lang w:eastAsia="en-US"/>
        </w:rPr>
        <w:t>приборами</w:t>
      </w:r>
      <w:r w:rsidR="00821982">
        <w:rPr>
          <w:lang w:eastAsia="en-US"/>
        </w:rPr>
        <w:t xml:space="preserve"> и </w:t>
      </w:r>
      <w:r w:rsidR="00822DF6">
        <w:rPr>
          <w:lang w:eastAsia="en-US"/>
        </w:rPr>
        <w:t>щитом</w:t>
      </w:r>
      <w:r w:rsidRPr="00671B06">
        <w:rPr>
          <w:lang w:eastAsia="en-US"/>
        </w:rPr>
        <w:t xml:space="preserve"> управления</w:t>
      </w:r>
      <w:r w:rsidR="004828CB">
        <w:rPr>
          <w:lang w:eastAsia="en-US"/>
        </w:rPr>
        <w:t>, насосными агрегатами</w:t>
      </w:r>
      <w:r w:rsidR="00821982">
        <w:rPr>
          <w:lang w:eastAsia="en-US"/>
        </w:rPr>
        <w:t xml:space="preserve"> марки</w:t>
      </w:r>
      <w:r w:rsidRPr="00671B06">
        <w:rPr>
          <w:lang w:eastAsia="en-US"/>
        </w:rPr>
        <w:t xml:space="preserve"> </w:t>
      </w:r>
      <w:proofErr w:type="spellStart"/>
      <w:r w:rsidR="00822DF6">
        <w:rPr>
          <w:lang w:eastAsia="en-US"/>
        </w:rPr>
        <w:t>Линас</w:t>
      </w:r>
      <w:proofErr w:type="spellEnd"/>
      <w:r w:rsidR="002A34B5">
        <w:rPr>
          <w:lang w:eastAsia="en-US"/>
        </w:rPr>
        <w:t>.</w:t>
      </w:r>
    </w:p>
    <w:p w:rsidR="00805ACC" w:rsidRDefault="004828CB" w:rsidP="00111B2D">
      <w:pPr>
        <w:pStyle w:val="APEX5"/>
        <w:rPr>
          <w:lang w:eastAsia="en-US"/>
        </w:rPr>
      </w:pPr>
      <w:r>
        <w:rPr>
          <w:lang w:eastAsia="en-US"/>
        </w:rPr>
        <w:t xml:space="preserve">Помещение насосной </w:t>
      </w:r>
      <w:r w:rsidR="005D36EF">
        <w:rPr>
          <w:lang w:eastAsia="en-US"/>
        </w:rPr>
        <w:t>станции пожаротушени</w:t>
      </w:r>
      <w:r>
        <w:rPr>
          <w:lang w:eastAsia="en-US"/>
        </w:rPr>
        <w:t>я размещае</w:t>
      </w:r>
      <w:r w:rsidR="00805ACC">
        <w:rPr>
          <w:lang w:eastAsia="en-US"/>
        </w:rPr>
        <w:t xml:space="preserve">тся на </w:t>
      </w:r>
      <w:r w:rsidR="00296EB0">
        <w:rPr>
          <w:lang w:eastAsia="en-US"/>
        </w:rPr>
        <w:t>-</w:t>
      </w:r>
      <w:r w:rsidR="00ED2119">
        <w:rPr>
          <w:lang w:eastAsia="en-US"/>
        </w:rPr>
        <w:t>1</w:t>
      </w:r>
      <w:r w:rsidR="00805ACC">
        <w:rPr>
          <w:lang w:eastAsia="en-US"/>
        </w:rPr>
        <w:t xml:space="preserve"> этаже </w:t>
      </w:r>
      <w:r w:rsidR="002C3E45">
        <w:rPr>
          <w:lang w:eastAsia="en-US"/>
        </w:rPr>
        <w:t>о</w:t>
      </w:r>
      <w:r w:rsidR="00805ACC">
        <w:rPr>
          <w:lang w:eastAsia="en-US"/>
        </w:rPr>
        <w:t>бъекта</w:t>
      </w:r>
      <w:r w:rsidR="005D36EF">
        <w:rPr>
          <w:lang w:eastAsia="en-US"/>
        </w:rPr>
        <w:t xml:space="preserve"> (в подземном этаже автостоянки</w:t>
      </w:r>
      <w:r w:rsidR="00B26C9F">
        <w:rPr>
          <w:lang w:eastAsia="en-US"/>
        </w:rPr>
        <w:t>)</w:t>
      </w:r>
      <w:r>
        <w:rPr>
          <w:lang w:eastAsia="en-US"/>
        </w:rPr>
        <w:t xml:space="preserve"> под</w:t>
      </w:r>
      <w:r w:rsidR="005F7D9B">
        <w:rPr>
          <w:lang w:eastAsia="en-US"/>
        </w:rPr>
        <w:t xml:space="preserve"> </w:t>
      </w:r>
      <w:r w:rsidR="001A24D2">
        <w:rPr>
          <w:lang w:eastAsia="en-US"/>
        </w:rPr>
        <w:t>Корпусом</w:t>
      </w:r>
      <w:r w:rsidR="005F7D9B" w:rsidRPr="00822DF6">
        <w:rPr>
          <w:lang w:eastAsia="en-US"/>
        </w:rPr>
        <w:t> </w:t>
      </w:r>
      <w:r w:rsidR="001A24D2">
        <w:rPr>
          <w:lang w:eastAsia="en-US"/>
        </w:rPr>
        <w:t>20.</w:t>
      </w:r>
      <w:r w:rsidR="005F7D9B" w:rsidRPr="00822DF6">
        <w:rPr>
          <w:lang w:eastAsia="en-US"/>
        </w:rPr>
        <w:t>1</w:t>
      </w:r>
      <w:r w:rsidR="00EA201B">
        <w:rPr>
          <w:lang w:eastAsia="en-US"/>
        </w:rPr>
        <w:t xml:space="preserve">. </w:t>
      </w:r>
      <w:r w:rsidR="00F61D2C">
        <w:rPr>
          <w:lang w:eastAsia="en-US"/>
        </w:rPr>
        <w:t>Помещение насосной</w:t>
      </w:r>
      <w:r w:rsidR="009B550E">
        <w:rPr>
          <w:lang w:eastAsia="en-US"/>
        </w:rPr>
        <w:t xml:space="preserve"> </w:t>
      </w:r>
      <w:r w:rsidR="00805ACC">
        <w:rPr>
          <w:lang w:eastAsia="en-US"/>
        </w:rPr>
        <w:t xml:space="preserve">отделено от других помещений противопожарными перегородками с пределом огнестойкости </w:t>
      </w:r>
      <w:r w:rsidR="00F61D2C" w:rsidRPr="00F61D2C">
        <w:rPr>
          <w:lang w:eastAsia="en-US"/>
        </w:rPr>
        <w:t xml:space="preserve">не менее </w:t>
      </w:r>
      <w:r w:rsidR="00296EB0" w:rsidRPr="000831DC">
        <w:rPr>
          <w:lang w:val="en-US" w:eastAsia="en-US"/>
        </w:rPr>
        <w:t>R</w:t>
      </w:r>
      <w:r w:rsidR="00F61D2C" w:rsidRPr="000831DC">
        <w:rPr>
          <w:lang w:eastAsia="en-US"/>
        </w:rPr>
        <w:t xml:space="preserve">EI </w:t>
      </w:r>
      <w:r w:rsidR="00296EB0" w:rsidRPr="000831DC">
        <w:rPr>
          <w:lang w:eastAsia="en-US"/>
        </w:rPr>
        <w:t>45</w:t>
      </w:r>
      <w:r w:rsidR="00F61D2C" w:rsidRPr="00F61D2C">
        <w:rPr>
          <w:lang w:eastAsia="en-US"/>
        </w:rPr>
        <w:t>.</w:t>
      </w:r>
      <w:r w:rsidR="00805ACC">
        <w:rPr>
          <w:lang w:eastAsia="en-US"/>
        </w:rPr>
        <w:t xml:space="preserve"> </w:t>
      </w:r>
      <w:r w:rsidR="00ED2119">
        <w:rPr>
          <w:lang w:eastAsia="en-US"/>
        </w:rPr>
        <w:t>В</w:t>
      </w:r>
      <w:r w:rsidR="00805ACC" w:rsidRPr="008027CE">
        <w:rPr>
          <w:lang w:eastAsia="en-US"/>
        </w:rPr>
        <w:t>ыход из помещения</w:t>
      </w:r>
      <w:r w:rsidR="00681C8D">
        <w:rPr>
          <w:lang w:eastAsia="en-US"/>
        </w:rPr>
        <w:t xml:space="preserve"> насосной</w:t>
      </w:r>
      <w:r w:rsidR="00805ACC" w:rsidRPr="008027CE">
        <w:rPr>
          <w:lang w:eastAsia="en-US"/>
        </w:rPr>
        <w:t xml:space="preserve"> станции предусмотрен на </w:t>
      </w:r>
      <w:r w:rsidR="00296EB0" w:rsidRPr="008027CE">
        <w:rPr>
          <w:lang w:eastAsia="en-US"/>
        </w:rPr>
        <w:t>лестничн</w:t>
      </w:r>
      <w:r w:rsidR="00ED2119">
        <w:rPr>
          <w:lang w:eastAsia="en-US"/>
        </w:rPr>
        <w:t>ую</w:t>
      </w:r>
      <w:r w:rsidR="00296EB0" w:rsidRPr="008027CE">
        <w:rPr>
          <w:lang w:eastAsia="en-US"/>
        </w:rPr>
        <w:t xml:space="preserve"> клетк</w:t>
      </w:r>
      <w:r w:rsidR="00ED2119">
        <w:rPr>
          <w:lang w:eastAsia="en-US"/>
        </w:rPr>
        <w:t>у</w:t>
      </w:r>
      <w:r w:rsidR="00296EB0" w:rsidRPr="008027CE">
        <w:rPr>
          <w:lang w:eastAsia="en-US"/>
        </w:rPr>
        <w:t>, имеющ</w:t>
      </w:r>
      <w:r w:rsidR="00044EC9">
        <w:rPr>
          <w:lang w:eastAsia="en-US"/>
        </w:rPr>
        <w:t>ую</w:t>
      </w:r>
      <w:r w:rsidR="00296EB0" w:rsidRPr="008027CE">
        <w:rPr>
          <w:lang w:eastAsia="en-US"/>
        </w:rPr>
        <w:t xml:space="preserve"> выход наружу</w:t>
      </w:r>
      <w:r w:rsidR="00805ACC" w:rsidRPr="008027CE">
        <w:rPr>
          <w:lang w:eastAsia="en-US"/>
        </w:rPr>
        <w:t>.</w:t>
      </w:r>
    </w:p>
    <w:p w:rsidR="00111B2D" w:rsidRDefault="00805ACC" w:rsidP="00805ACC">
      <w:pPr>
        <w:pStyle w:val="APEX5"/>
        <w:rPr>
          <w:lang w:eastAsia="en-US"/>
        </w:rPr>
      </w:pPr>
      <w:r>
        <w:rPr>
          <w:lang w:eastAsia="en-US"/>
        </w:rPr>
        <w:t>Температура воздуха в станции предусматривается от 5 до 35°С, относительная влажность воздуха – не более 80% при 25°С; освещение –</w:t>
      </w:r>
      <w:r w:rsidR="001F03B2">
        <w:rPr>
          <w:lang w:eastAsia="en-US"/>
        </w:rPr>
        <w:t xml:space="preserve"> </w:t>
      </w:r>
      <w:r w:rsidR="001F03B2" w:rsidRPr="008027CE">
        <w:rPr>
          <w:lang w:eastAsia="en-US"/>
        </w:rPr>
        <w:t>2</w:t>
      </w:r>
      <w:r w:rsidRPr="008027CE">
        <w:rPr>
          <w:lang w:eastAsia="en-US"/>
        </w:rPr>
        <w:t xml:space="preserve">00 </w:t>
      </w:r>
      <w:proofErr w:type="spellStart"/>
      <w:r w:rsidRPr="008027CE">
        <w:rPr>
          <w:lang w:eastAsia="en-US"/>
        </w:rPr>
        <w:t>лк</w:t>
      </w:r>
      <w:proofErr w:type="spellEnd"/>
      <w:r w:rsidRPr="008027CE">
        <w:rPr>
          <w:lang w:eastAsia="en-US"/>
        </w:rPr>
        <w:t xml:space="preserve"> </w:t>
      </w:r>
      <w:r>
        <w:rPr>
          <w:lang w:eastAsia="en-US"/>
        </w:rPr>
        <w:t xml:space="preserve">(соединяется с аварийным освещением). </w:t>
      </w:r>
    </w:p>
    <w:p w:rsidR="00111B2D" w:rsidRDefault="00805ACC" w:rsidP="00805ACC">
      <w:pPr>
        <w:pStyle w:val="APEX5"/>
        <w:rPr>
          <w:lang w:eastAsia="en-US"/>
        </w:rPr>
      </w:pPr>
      <w:r>
        <w:rPr>
          <w:lang w:eastAsia="en-US"/>
        </w:rPr>
        <w:t>У входа в станцию устанавливается световое табло «Насосная станция</w:t>
      </w:r>
      <w:r w:rsidR="007703FC">
        <w:rPr>
          <w:lang w:eastAsia="en-US"/>
        </w:rPr>
        <w:t xml:space="preserve"> пожаротушения</w:t>
      </w:r>
      <w:r>
        <w:rPr>
          <w:lang w:eastAsia="en-US"/>
        </w:rPr>
        <w:t xml:space="preserve">». </w:t>
      </w:r>
    </w:p>
    <w:p w:rsidR="00805ACC" w:rsidRDefault="00805ACC" w:rsidP="00805ACC">
      <w:pPr>
        <w:pStyle w:val="APEX5"/>
        <w:rPr>
          <w:lang w:eastAsia="en-US"/>
        </w:rPr>
      </w:pPr>
      <w:r>
        <w:rPr>
          <w:lang w:eastAsia="en-US"/>
        </w:rPr>
        <w:t>Помещение</w:t>
      </w:r>
      <w:r w:rsidR="005D36EF">
        <w:rPr>
          <w:lang w:eastAsia="en-US"/>
        </w:rPr>
        <w:t xml:space="preserve"> насосной</w:t>
      </w:r>
      <w:r>
        <w:rPr>
          <w:lang w:eastAsia="en-US"/>
        </w:rPr>
        <w:t xml:space="preserve"> станции оборудуется телефонной связью с помещением </w:t>
      </w:r>
      <w:r w:rsidR="008529EB">
        <w:rPr>
          <w:lang w:eastAsia="en-US"/>
        </w:rPr>
        <w:t>диспетчерской</w:t>
      </w:r>
      <w:r w:rsidR="003029FE" w:rsidRPr="003029FE">
        <w:rPr>
          <w:lang w:eastAsia="en-US"/>
        </w:rPr>
        <w:t xml:space="preserve"> с круглосуточным пребыванием обслуживающего персонала</w:t>
      </w:r>
      <w:r>
        <w:rPr>
          <w:lang w:eastAsia="en-US"/>
        </w:rPr>
        <w:t>.</w:t>
      </w:r>
    </w:p>
    <w:p w:rsidR="00111B2D" w:rsidRPr="00111B2D" w:rsidRDefault="007703FC" w:rsidP="00111B2D">
      <w:pPr>
        <w:pStyle w:val="APEX5"/>
        <w:rPr>
          <w:lang w:eastAsia="en-US"/>
        </w:rPr>
      </w:pPr>
      <w:r>
        <w:rPr>
          <w:lang w:eastAsia="en-US"/>
        </w:rPr>
        <w:t>Н</w:t>
      </w:r>
      <w:r w:rsidR="00111B2D">
        <w:rPr>
          <w:lang w:eastAsia="en-US"/>
        </w:rPr>
        <w:t>асосн</w:t>
      </w:r>
      <w:r w:rsidR="00CE7C2B">
        <w:rPr>
          <w:lang w:eastAsia="en-US"/>
        </w:rPr>
        <w:t>ая установка устанавливае</w:t>
      </w:r>
      <w:r w:rsidR="00111B2D">
        <w:rPr>
          <w:lang w:eastAsia="en-US"/>
        </w:rPr>
        <w:t xml:space="preserve">тся на фундамент, масса которого не менее чем в 4 раза превышает массу </w:t>
      </w:r>
      <w:r w:rsidR="00916415">
        <w:rPr>
          <w:lang w:eastAsia="en-US"/>
        </w:rPr>
        <w:t>насосных агрегатов</w:t>
      </w:r>
      <w:r w:rsidR="00111B2D">
        <w:rPr>
          <w:lang w:eastAsia="en-US"/>
        </w:rPr>
        <w:t>.</w:t>
      </w:r>
    </w:p>
    <w:p w:rsidR="00111B2D" w:rsidRDefault="00111B2D" w:rsidP="00111B2D">
      <w:pPr>
        <w:pStyle w:val="APEX5"/>
        <w:rPr>
          <w:lang w:eastAsia="en-US"/>
        </w:rPr>
      </w:pPr>
      <w:r>
        <w:rPr>
          <w:lang w:eastAsia="en-US"/>
        </w:rPr>
        <w:t xml:space="preserve">В помещении насосной станции для подключения к передвижной пожарной технике предусматриваются трубопроводы, оборудованные </w:t>
      </w:r>
      <w:r w:rsidR="0055164C">
        <w:rPr>
          <w:lang w:eastAsia="en-US"/>
        </w:rPr>
        <w:t>затворами</w:t>
      </w:r>
      <w:r>
        <w:rPr>
          <w:lang w:eastAsia="en-US"/>
        </w:rPr>
        <w:t xml:space="preserve"> и обратными клапанами с выведенными наружу на высоту 1,</w:t>
      </w:r>
      <w:r w:rsidR="008529EB">
        <w:rPr>
          <w:lang w:eastAsia="en-US"/>
        </w:rPr>
        <w:t>5</w:t>
      </w:r>
      <w:r>
        <w:rPr>
          <w:lang w:eastAsia="en-US"/>
        </w:rPr>
        <w:t>±0,15 м патрубками</w:t>
      </w:r>
      <w:r w:rsidR="00CB7E77">
        <w:rPr>
          <w:lang w:eastAsia="en-US"/>
        </w:rPr>
        <w:t xml:space="preserve"> (от ВПВ автостоянки – на высоте 1,2±0,15 м)</w:t>
      </w:r>
      <w:r>
        <w:rPr>
          <w:lang w:eastAsia="en-US"/>
        </w:rPr>
        <w:t xml:space="preserve">, оборудованными соединительными головками ГМ-80. </w:t>
      </w:r>
      <w:r w:rsidR="007703FC">
        <w:rPr>
          <w:lang w:eastAsia="en-US"/>
        </w:rPr>
        <w:t xml:space="preserve">К насосной группе подключено </w:t>
      </w:r>
      <w:r w:rsidR="00CE7C2B">
        <w:rPr>
          <w:lang w:eastAsia="en-US"/>
        </w:rPr>
        <w:t>4</w:t>
      </w:r>
      <w:r w:rsidR="007703FC">
        <w:rPr>
          <w:lang w:eastAsia="en-US"/>
        </w:rPr>
        <w:t xml:space="preserve"> п</w:t>
      </w:r>
      <w:r w:rsidR="00821FE3">
        <w:rPr>
          <w:lang w:eastAsia="en-US"/>
        </w:rPr>
        <w:t>а</w:t>
      </w:r>
      <w:r w:rsidR="007703FC">
        <w:rPr>
          <w:lang w:eastAsia="en-US"/>
        </w:rPr>
        <w:t>трубка.</w:t>
      </w:r>
      <w:r w:rsidR="00357205">
        <w:rPr>
          <w:lang w:eastAsia="en-US"/>
        </w:rPr>
        <w:t xml:space="preserve"> </w:t>
      </w:r>
      <w:r w:rsidR="00357205" w:rsidRPr="00357205">
        <w:rPr>
          <w:lang w:eastAsia="en-US"/>
        </w:rPr>
        <w:t>Трубопроводная линия от патрубка име</w:t>
      </w:r>
      <w:r w:rsidR="00357205">
        <w:rPr>
          <w:lang w:eastAsia="en-US"/>
        </w:rPr>
        <w:t>е</w:t>
      </w:r>
      <w:r w:rsidR="00357205" w:rsidRPr="00357205">
        <w:rPr>
          <w:lang w:eastAsia="en-US"/>
        </w:rPr>
        <w:t>т возможность подсоединения как на вход насосов, так и в подводящий трубопровод.</w:t>
      </w:r>
    </w:p>
    <w:p w:rsidR="00BD6602" w:rsidRDefault="00BD6602" w:rsidP="00111B2D">
      <w:pPr>
        <w:pStyle w:val="APEX5"/>
        <w:rPr>
          <w:lang w:eastAsia="en-US"/>
        </w:rPr>
      </w:pPr>
      <w:r w:rsidRPr="00BD6602">
        <w:rPr>
          <w:lang w:eastAsia="en-US"/>
        </w:rPr>
        <w:t xml:space="preserve">В насосной </w:t>
      </w:r>
      <w:r w:rsidR="001A24D2">
        <w:rPr>
          <w:lang w:eastAsia="en-US"/>
        </w:rPr>
        <w:t>станции</w:t>
      </w:r>
      <w:r w:rsidRPr="00BD6602">
        <w:rPr>
          <w:lang w:eastAsia="en-US"/>
        </w:rPr>
        <w:t xml:space="preserve"> предусмотрено устройство для проверки проектного расхода огнетушащего вещества</w:t>
      </w:r>
      <w:r>
        <w:rPr>
          <w:lang w:eastAsia="en-US"/>
        </w:rPr>
        <w:t xml:space="preserve"> – расходомер</w:t>
      </w:r>
      <w:r w:rsidRPr="00BD6602">
        <w:rPr>
          <w:lang w:eastAsia="en-US"/>
        </w:rPr>
        <w:t xml:space="preserve">. </w:t>
      </w:r>
      <w:r>
        <w:rPr>
          <w:lang w:eastAsia="en-US"/>
        </w:rPr>
        <w:t xml:space="preserve">Для обеспечения измерения расхода предусматриваются обводные затворы на линиях подключения передвижной пожарной техники (в обход обратных клапанов). Вода сбрасывается на рельеф местности, либо в автоцистерну. При проведении проверки расхода </w:t>
      </w:r>
      <w:r w:rsidR="00404A1A">
        <w:rPr>
          <w:lang w:eastAsia="en-US"/>
        </w:rPr>
        <w:t>затвор на втором выходе насосной установки (противоположном выходу с расходомером) должен быть закрыт, чтобы весь поток воды проходил через расходомер.</w:t>
      </w:r>
    </w:p>
    <w:p w:rsidR="004E7026" w:rsidRDefault="00111B2D" w:rsidP="00586E3F">
      <w:pPr>
        <w:pStyle w:val="APEX5"/>
        <w:rPr>
          <w:lang w:eastAsia="en-US"/>
        </w:rPr>
      </w:pPr>
      <w:r>
        <w:rPr>
          <w:lang w:eastAsia="en-US"/>
        </w:rPr>
        <w:t>Запорные устройства, установленные на вводных трубопроводах к пожарным насосам, на подводящих и питающих трубопроводах, обеспечивают автоматический контроль состояния своего запорного органа («Закрыто» — «Открыто»)</w:t>
      </w:r>
      <w:r w:rsidR="005D36EF">
        <w:rPr>
          <w:lang w:eastAsia="en-US"/>
        </w:rPr>
        <w:t xml:space="preserve"> средствами пожарной сигнализации</w:t>
      </w:r>
      <w:r w:rsidR="009821B7">
        <w:rPr>
          <w:lang w:eastAsia="en-US"/>
        </w:rPr>
        <w:t xml:space="preserve"> (СПС)</w:t>
      </w:r>
      <w:r>
        <w:rPr>
          <w:lang w:eastAsia="en-US"/>
        </w:rPr>
        <w:t>.</w:t>
      </w:r>
    </w:p>
    <w:p w:rsidR="00607B2B" w:rsidRDefault="00586E3F" w:rsidP="00805ACC">
      <w:pPr>
        <w:pStyle w:val="APEX5"/>
        <w:rPr>
          <w:lang w:eastAsia="en-US"/>
        </w:rPr>
      </w:pPr>
      <w:r>
        <w:rPr>
          <w:lang w:eastAsia="en-US"/>
        </w:rPr>
        <w:t>Параметры насосных установок подобраны по результатам гидравлическ</w:t>
      </w:r>
      <w:r w:rsidR="006F28DB">
        <w:rPr>
          <w:lang w:eastAsia="en-US"/>
        </w:rPr>
        <w:t>их</w:t>
      </w:r>
      <w:r>
        <w:rPr>
          <w:lang w:eastAsia="en-US"/>
        </w:rPr>
        <w:t xml:space="preserve"> расчёт</w:t>
      </w:r>
      <w:r w:rsidR="006F28DB">
        <w:rPr>
          <w:lang w:eastAsia="en-US"/>
        </w:rPr>
        <w:t>ов</w:t>
      </w:r>
      <w:r>
        <w:rPr>
          <w:lang w:eastAsia="en-US"/>
        </w:rPr>
        <w:t xml:space="preserve">. </w:t>
      </w:r>
      <w:r w:rsidR="00805ACC">
        <w:rPr>
          <w:lang w:eastAsia="en-US"/>
        </w:rPr>
        <w:t xml:space="preserve">В помещении насосной станции пожаротушения </w:t>
      </w:r>
      <w:r w:rsidR="004857D6">
        <w:rPr>
          <w:lang w:eastAsia="en-US"/>
        </w:rPr>
        <w:t>предусматривается</w:t>
      </w:r>
      <w:r w:rsidR="00805ACC">
        <w:rPr>
          <w:lang w:eastAsia="en-US"/>
        </w:rPr>
        <w:t>:</w:t>
      </w:r>
    </w:p>
    <w:p w:rsidR="00607B2B" w:rsidRDefault="00665A61" w:rsidP="00607B2B">
      <w:pPr>
        <w:pStyle w:val="APEX1"/>
        <w:ind w:left="1134" w:hanging="567"/>
      </w:pPr>
      <w:r>
        <w:lastRenderedPageBreak/>
        <w:t xml:space="preserve">Насосная группа </w:t>
      </w:r>
      <w:r w:rsidR="00CE7C2B">
        <w:t>АУП и</w:t>
      </w:r>
      <w:r w:rsidR="00E26F53">
        <w:t xml:space="preserve"> </w:t>
      </w:r>
      <w:r w:rsidR="00635876">
        <w:t xml:space="preserve">ВПВ </w:t>
      </w:r>
      <w:r w:rsidR="0078630E">
        <w:t>подземно</w:t>
      </w:r>
      <w:r w:rsidR="004828CB">
        <w:t>й</w:t>
      </w:r>
      <w:r w:rsidR="0078630E">
        <w:t xml:space="preserve"> </w:t>
      </w:r>
      <w:r w:rsidR="004828CB">
        <w:t>части</w:t>
      </w:r>
      <w:r w:rsidR="00607B2B">
        <w:t>:</w:t>
      </w:r>
    </w:p>
    <w:p w:rsidR="003F4E87" w:rsidRDefault="003F4E87" w:rsidP="003F4E87">
      <w:pPr>
        <w:pStyle w:val="APEX5"/>
      </w:pPr>
      <w:r>
        <w:t>Комплектная насосная установка "Спрут-PSL"</w:t>
      </w:r>
    </w:p>
    <w:p w:rsidR="003F4E87" w:rsidRPr="003F4E87" w:rsidRDefault="003F4E87" w:rsidP="003F4E87">
      <w:pPr>
        <w:pStyle w:val="APEX5"/>
      </w:pPr>
      <w:r>
        <w:t>[2xАЦМК 4080-200/</w:t>
      </w:r>
      <w:r w:rsidR="0028270F">
        <w:t>30</w:t>
      </w:r>
      <w:r>
        <w:t>0 + АЦМС Н 4003-0</w:t>
      </w:r>
      <w:r w:rsidR="0028270F">
        <w:t>8</w:t>
      </w:r>
      <w:r>
        <w:t xml:space="preserve"> + Мембранный бак]200 + </w:t>
      </w:r>
      <w:proofErr w:type="spellStart"/>
      <w:r>
        <w:t>SmartFly</w:t>
      </w:r>
      <w:proofErr w:type="spellEnd"/>
      <w:r>
        <w:t xml:space="preserve"> + ШАК исполнение ПН/</w:t>
      </w:r>
      <w:r w:rsidR="0028270F">
        <w:t>30</w:t>
      </w:r>
      <w:r>
        <w:t>/3L/О + ПН/</w:t>
      </w:r>
      <w:r w:rsidR="0028270F">
        <w:t>30</w:t>
      </w:r>
      <w:r>
        <w:t xml:space="preserve">/3L/Р + Жокей/0,75/3L/АВР </w:t>
      </w:r>
      <w:r w:rsidR="00741303">
        <w:t>–</w:t>
      </w:r>
      <w:r>
        <w:t xml:space="preserve"> Ш</w:t>
      </w:r>
      <w:r w:rsidR="00741303">
        <w:t>5</w:t>
      </w:r>
      <w:r>
        <w:t>/ПУPL/2ПР10.5/IP54/</w:t>
      </w:r>
      <w:proofErr w:type="spellStart"/>
      <w:r>
        <w:t>Red</w:t>
      </w:r>
      <w:proofErr w:type="spellEnd"/>
      <w:r>
        <w:t>/Фундамент</w:t>
      </w:r>
    </w:p>
    <w:p w:rsidR="008A5DC0" w:rsidRPr="003F4E87" w:rsidRDefault="008A5DC0" w:rsidP="003F4E87">
      <w:pPr>
        <w:pStyle w:val="APEX5"/>
        <w:numPr>
          <w:ilvl w:val="0"/>
          <w:numId w:val="11"/>
        </w:numPr>
        <w:rPr>
          <w:lang w:eastAsia="en-US"/>
        </w:rPr>
      </w:pPr>
      <w:r>
        <w:rPr>
          <w:lang w:eastAsia="en-US"/>
        </w:rPr>
        <w:t>Основной/резервный насос</w:t>
      </w:r>
      <w:r w:rsidR="003F4E87">
        <w:rPr>
          <w:lang w:eastAsia="en-US"/>
        </w:rPr>
        <w:t xml:space="preserve"> </w:t>
      </w:r>
      <w:proofErr w:type="spellStart"/>
      <w:r w:rsidR="003F4E87">
        <w:rPr>
          <w:lang w:eastAsia="en-US"/>
        </w:rPr>
        <w:t>Линас</w:t>
      </w:r>
      <w:proofErr w:type="spellEnd"/>
      <w:r>
        <w:rPr>
          <w:lang w:eastAsia="en-US"/>
        </w:rPr>
        <w:t xml:space="preserve"> </w:t>
      </w:r>
      <w:r w:rsidR="003F4E87" w:rsidRPr="003F4E87">
        <w:rPr>
          <w:lang w:eastAsia="en-US"/>
        </w:rPr>
        <w:t>АЦМК 4080-200/</w:t>
      </w:r>
      <w:r w:rsidR="0028270F">
        <w:rPr>
          <w:lang w:eastAsia="en-US"/>
        </w:rPr>
        <w:t>30</w:t>
      </w:r>
      <w:r w:rsidR="003F4E87" w:rsidRPr="003F4E87">
        <w:rPr>
          <w:lang w:eastAsia="en-US"/>
        </w:rPr>
        <w:t>0</w:t>
      </w:r>
      <w:r w:rsidRPr="003F4E87">
        <w:rPr>
          <w:lang w:eastAsia="en-US"/>
        </w:rPr>
        <w:t xml:space="preserve">, </w:t>
      </w:r>
      <w:r w:rsidRPr="003F4E87">
        <w:rPr>
          <w:lang w:val="en-US" w:eastAsia="en-US"/>
        </w:rPr>
        <w:t>Q</w:t>
      </w:r>
      <w:r w:rsidRPr="003F4E87">
        <w:rPr>
          <w:lang w:eastAsia="en-US"/>
        </w:rPr>
        <w:t xml:space="preserve"> = </w:t>
      </w:r>
      <w:r w:rsidR="005B21E9">
        <w:rPr>
          <w:lang w:eastAsia="en-US"/>
        </w:rPr>
        <w:t>1</w:t>
      </w:r>
      <w:r w:rsidR="0028270F">
        <w:rPr>
          <w:lang w:eastAsia="en-US"/>
        </w:rPr>
        <w:t>9</w:t>
      </w:r>
      <w:r w:rsidR="00B865F4">
        <w:rPr>
          <w:lang w:eastAsia="en-US"/>
        </w:rPr>
        <w:t>0</w:t>
      </w:r>
      <w:r w:rsidRPr="003F4E87">
        <w:rPr>
          <w:lang w:eastAsia="en-US"/>
        </w:rPr>
        <w:t xml:space="preserve"> </w:t>
      </w:r>
      <w:proofErr w:type="spellStart"/>
      <w:proofErr w:type="gramStart"/>
      <w:r w:rsidRPr="003F4E87">
        <w:rPr>
          <w:lang w:eastAsia="en-US"/>
        </w:rPr>
        <w:t>куб.м</w:t>
      </w:r>
      <w:proofErr w:type="spellEnd"/>
      <w:proofErr w:type="gramEnd"/>
      <w:r w:rsidRPr="003F4E87">
        <w:rPr>
          <w:lang w:eastAsia="en-US"/>
        </w:rPr>
        <w:t xml:space="preserve">/ч; </w:t>
      </w:r>
      <w:r w:rsidRPr="003F4E87">
        <w:rPr>
          <w:lang w:val="en-US" w:eastAsia="en-US"/>
        </w:rPr>
        <w:t>H</w:t>
      </w:r>
      <w:r w:rsidRPr="003F4E87">
        <w:rPr>
          <w:lang w:eastAsia="en-US"/>
        </w:rPr>
        <w:t xml:space="preserve"> = </w:t>
      </w:r>
      <w:r w:rsidR="0028270F">
        <w:rPr>
          <w:lang w:eastAsia="en-US"/>
        </w:rPr>
        <w:t>42</w:t>
      </w:r>
      <w:r w:rsidRPr="003F4E87">
        <w:rPr>
          <w:lang w:eastAsia="en-US"/>
        </w:rPr>
        <w:t xml:space="preserve"> м; </w:t>
      </w:r>
      <w:r w:rsidRPr="003F4E87">
        <w:rPr>
          <w:lang w:val="en-US" w:eastAsia="en-US"/>
        </w:rPr>
        <w:t>N</w:t>
      </w:r>
      <w:r w:rsidRPr="003F4E87">
        <w:rPr>
          <w:lang w:eastAsia="en-US"/>
        </w:rPr>
        <w:t> = </w:t>
      </w:r>
      <w:r w:rsidR="0028270F">
        <w:rPr>
          <w:lang w:eastAsia="en-US"/>
        </w:rPr>
        <w:t>30</w:t>
      </w:r>
      <w:r w:rsidRPr="003F4E87">
        <w:rPr>
          <w:lang w:eastAsia="en-US"/>
        </w:rPr>
        <w:t xml:space="preserve"> кВт. </w:t>
      </w:r>
    </w:p>
    <w:p w:rsidR="00276CD5" w:rsidRPr="0056695D" w:rsidRDefault="003F4E87" w:rsidP="00357205">
      <w:pPr>
        <w:pStyle w:val="APEX5"/>
        <w:numPr>
          <w:ilvl w:val="0"/>
          <w:numId w:val="11"/>
        </w:numPr>
        <w:rPr>
          <w:lang w:eastAsia="en-US"/>
        </w:rPr>
      </w:pPr>
      <w:r w:rsidRPr="003F4E87">
        <w:rPr>
          <w:lang w:eastAsia="en-US"/>
        </w:rPr>
        <w:t xml:space="preserve">Жокей-насос (насос подпитки) </w:t>
      </w:r>
      <w:proofErr w:type="spellStart"/>
      <w:r w:rsidRPr="003F4E87">
        <w:rPr>
          <w:lang w:eastAsia="en-US"/>
        </w:rPr>
        <w:t>Линас</w:t>
      </w:r>
      <w:proofErr w:type="spellEnd"/>
      <w:r w:rsidRPr="003F4E87">
        <w:rPr>
          <w:lang w:eastAsia="en-US"/>
        </w:rPr>
        <w:t xml:space="preserve"> АЦМС Н 4003-0</w:t>
      </w:r>
      <w:r w:rsidR="0028270F">
        <w:rPr>
          <w:lang w:eastAsia="en-US"/>
        </w:rPr>
        <w:t>8</w:t>
      </w:r>
      <w:r w:rsidRPr="003F4E87">
        <w:rPr>
          <w:lang w:eastAsia="en-US"/>
        </w:rPr>
        <w:t xml:space="preserve">, </w:t>
      </w:r>
      <w:r w:rsidRPr="003F4E87">
        <w:rPr>
          <w:lang w:val="en-US" w:eastAsia="en-US"/>
        </w:rPr>
        <w:t>Q</w:t>
      </w:r>
      <w:r w:rsidRPr="003F4E87">
        <w:rPr>
          <w:lang w:eastAsia="en-US"/>
        </w:rPr>
        <w:t> = 3 </w:t>
      </w:r>
      <w:proofErr w:type="spellStart"/>
      <w:proofErr w:type="gramStart"/>
      <w:r w:rsidRPr="003F4E87">
        <w:rPr>
          <w:lang w:eastAsia="en-US"/>
        </w:rPr>
        <w:t>куб.м</w:t>
      </w:r>
      <w:proofErr w:type="spellEnd"/>
      <w:proofErr w:type="gramEnd"/>
      <w:r w:rsidRPr="003F4E87">
        <w:rPr>
          <w:lang w:eastAsia="en-US"/>
        </w:rPr>
        <w:t xml:space="preserve">/ч; </w:t>
      </w:r>
      <w:r w:rsidRPr="003F4E87">
        <w:rPr>
          <w:lang w:val="en-US" w:eastAsia="en-US"/>
        </w:rPr>
        <w:t>H</w:t>
      </w:r>
      <w:r w:rsidRPr="003F4E87">
        <w:rPr>
          <w:lang w:eastAsia="en-US"/>
        </w:rPr>
        <w:t> = 4</w:t>
      </w:r>
      <w:r w:rsidR="0028270F">
        <w:rPr>
          <w:lang w:eastAsia="en-US"/>
        </w:rPr>
        <w:t>8</w:t>
      </w:r>
      <w:r w:rsidRPr="003F4E87">
        <w:rPr>
          <w:lang w:eastAsia="en-US"/>
        </w:rPr>
        <w:t xml:space="preserve"> м; </w:t>
      </w:r>
      <w:r w:rsidRPr="003F4E87">
        <w:rPr>
          <w:lang w:val="en-US" w:eastAsia="en-US"/>
        </w:rPr>
        <w:t>N</w:t>
      </w:r>
      <w:r w:rsidRPr="003F4E87">
        <w:rPr>
          <w:lang w:eastAsia="en-US"/>
        </w:rPr>
        <w:t> = 0,75 кВт.</w:t>
      </w:r>
    </w:p>
    <w:p w:rsidR="006F28DB" w:rsidRDefault="006F28DB" w:rsidP="005944EA">
      <w:pPr>
        <w:pStyle w:val="APEX5"/>
        <w:rPr>
          <w:lang w:eastAsia="en-US"/>
        </w:rPr>
      </w:pPr>
      <w:r w:rsidRPr="006F28DB">
        <w:rPr>
          <w:lang w:eastAsia="en-US"/>
        </w:rPr>
        <w:t>На стадии «Р» необходимо провести уточняющие гидравлические расчеты в соответствии с объёмно-планировочными решениями и конфигурацией сети</w:t>
      </w:r>
      <w:r w:rsidR="000A0B31">
        <w:rPr>
          <w:lang w:eastAsia="en-US"/>
        </w:rPr>
        <w:t>, ТУ водоканала</w:t>
      </w:r>
      <w:r w:rsidRPr="006F28DB">
        <w:rPr>
          <w:lang w:eastAsia="en-US"/>
        </w:rPr>
        <w:t>.</w:t>
      </w:r>
    </w:p>
    <w:p w:rsidR="005944EA" w:rsidRDefault="005944EA" w:rsidP="005944EA">
      <w:pPr>
        <w:pStyle w:val="APEX5"/>
        <w:rPr>
          <w:lang w:eastAsia="en-US"/>
        </w:rPr>
      </w:pPr>
      <w:r>
        <w:rPr>
          <w:lang w:eastAsia="en-US"/>
        </w:rPr>
        <w:t>Указанное оборудование может быть заменено на аналогичное</w:t>
      </w:r>
      <w:r w:rsidR="00A07737">
        <w:rPr>
          <w:lang w:eastAsia="en-US"/>
        </w:rPr>
        <w:t xml:space="preserve"> со схожими техническими характеристиками</w:t>
      </w:r>
      <w:r>
        <w:rPr>
          <w:lang w:eastAsia="en-US"/>
        </w:rPr>
        <w:t xml:space="preserve"> при согласовании с Заказчиком.</w:t>
      </w:r>
    </w:p>
    <w:p w:rsidR="00841F2E" w:rsidRDefault="00841F2E">
      <w:pPr>
        <w:spacing w:line="240" w:lineRule="auto"/>
        <w:rPr>
          <w:rFonts w:ascii="PT Sans" w:hAnsi="PT Sans"/>
          <w:bCs/>
          <w:sz w:val="22"/>
          <w:szCs w:val="22"/>
          <w:lang w:eastAsia="en-US"/>
        </w:rPr>
      </w:pPr>
      <w:r>
        <w:rPr>
          <w:lang w:eastAsia="en-US"/>
        </w:rPr>
        <w:br w:type="page"/>
      </w:r>
    </w:p>
    <w:p w:rsidR="00E54B88" w:rsidRDefault="00E54B88" w:rsidP="00435A25">
      <w:pPr>
        <w:pStyle w:val="APEX"/>
      </w:pPr>
      <w:bookmarkStart w:id="71" w:name="_Toc489884335"/>
      <w:bookmarkStart w:id="72" w:name="_Toc506458270"/>
      <w:bookmarkStart w:id="73" w:name="_Toc100562287"/>
      <w:bookmarkEnd w:id="70"/>
      <w:r w:rsidRPr="004B0BC0">
        <w:lastRenderedPageBreak/>
        <w:t>Основные принципы работы установ</w:t>
      </w:r>
      <w:bookmarkEnd w:id="71"/>
      <w:r>
        <w:t>ок и систем пожаротушения</w:t>
      </w:r>
      <w:bookmarkEnd w:id="72"/>
      <w:bookmarkEnd w:id="73"/>
    </w:p>
    <w:p w:rsidR="00054566" w:rsidRDefault="003114B0" w:rsidP="00054566">
      <w:pPr>
        <w:pStyle w:val="APEX0"/>
      </w:pPr>
      <w:bookmarkStart w:id="74" w:name="_Toc100562288"/>
      <w:bookmarkStart w:id="75" w:name="_Toc506458273"/>
      <w:r w:rsidRPr="008A24D3">
        <w:t>Автоматическая установка пожаротушения</w:t>
      </w:r>
      <w:bookmarkEnd w:id="74"/>
    </w:p>
    <w:p w:rsidR="00054566" w:rsidRDefault="00054566" w:rsidP="00054566">
      <w:pPr>
        <w:pStyle w:val="APEX5"/>
      </w:pPr>
      <w:r>
        <w:t>В нормальных эксплуатационных условиях трубопроводы АУП находятся под давлением, поддерживаемым жокей-насосом</w:t>
      </w:r>
      <w:r w:rsidR="00311308">
        <w:t xml:space="preserve"> </w:t>
      </w:r>
      <w:r w:rsidR="00311308">
        <w:rPr>
          <w:lang w:eastAsia="en-US"/>
        </w:rPr>
        <w:t>(насосом подпитки)</w:t>
      </w:r>
      <w:r>
        <w:t>.</w:t>
      </w:r>
    </w:p>
    <w:p w:rsidR="00054566" w:rsidRDefault="006B4C9C" w:rsidP="00054566">
      <w:pPr>
        <w:pStyle w:val="APEX5"/>
      </w:pPr>
      <w:r>
        <w:t>Прибор управления (</w:t>
      </w:r>
      <w:r w:rsidR="00054566">
        <w:t>ПУ</w:t>
      </w:r>
      <w:r>
        <w:t>)</w:t>
      </w:r>
      <w:r w:rsidR="00054566">
        <w:t xml:space="preserve"> насосной установки пожаротушения производит проверку давления воды в системе. При достаточном давлении пуск пожарных насосов блокируется до момента снижения давления, требующег</w:t>
      </w:r>
      <w:r w:rsidR="002D2AC4">
        <w:t>о включения насосного агрегата.</w:t>
      </w:r>
    </w:p>
    <w:p w:rsidR="00054566" w:rsidRDefault="00054566" w:rsidP="00054566">
      <w:pPr>
        <w:pStyle w:val="APEX5"/>
      </w:pPr>
      <w:r>
        <w:t xml:space="preserve">При падении давления воды в системе на 0,5 атм. по данным от </w:t>
      </w:r>
      <w:r w:rsidR="0003064C">
        <w:t>сигнализатора давления универсального (</w:t>
      </w:r>
      <w:r>
        <w:t>СДУ</w:t>
      </w:r>
      <w:r w:rsidR="0003064C">
        <w:t>)</w:t>
      </w:r>
      <w:r>
        <w:t xml:space="preserve"> подается импульс на включение жокей-насоса и </w:t>
      </w:r>
      <w:r w:rsidR="00013EEA">
        <w:t xml:space="preserve">поступает </w:t>
      </w:r>
      <w:r>
        <w:t>сигнал «</w:t>
      </w:r>
      <w:r w:rsidR="001A7CD3" w:rsidRPr="001A7CD3">
        <w:t>Работа насоса подпитки</w:t>
      </w:r>
      <w:r>
        <w:t xml:space="preserve">» в помещение </w:t>
      </w:r>
      <w:r w:rsidR="00404A1A">
        <w:t>диспетчерской</w:t>
      </w:r>
      <w:r w:rsidR="003029FE" w:rsidRPr="003029FE">
        <w:rPr>
          <w:lang w:eastAsia="en-US"/>
        </w:rPr>
        <w:t xml:space="preserve"> с круглосуточным пребыванием обслуживающего персонала</w:t>
      </w:r>
      <w:r>
        <w:t>. Отключение жокей-насоса осуществляется после достижения рабочего давления.</w:t>
      </w:r>
    </w:p>
    <w:p w:rsidR="00F101CE" w:rsidRDefault="00F101CE" w:rsidP="00054566">
      <w:pPr>
        <w:pStyle w:val="APEX5"/>
      </w:pPr>
      <w:r>
        <w:t>При пожаре и вскрытии одного из спринклеров вода подается к очагу возгорания.</w:t>
      </w:r>
    </w:p>
    <w:p w:rsidR="00054566" w:rsidRDefault="00054566" w:rsidP="00054566">
      <w:pPr>
        <w:pStyle w:val="APEX5"/>
      </w:pPr>
      <w:r>
        <w:t xml:space="preserve">При падении давления в системе на 1 атм. подается импульс на включение рабочего насоса, отключается жокей-насос и </w:t>
      </w:r>
      <w:r w:rsidR="00013EEA">
        <w:t xml:space="preserve">поступает </w:t>
      </w:r>
      <w:r>
        <w:t xml:space="preserve">сигнал </w:t>
      </w:r>
      <w:r w:rsidR="00CA3307">
        <w:t>«ПУСК ПОЖАРНЫХ НАСОСОВ»</w:t>
      </w:r>
      <w:r>
        <w:t xml:space="preserve"> в помещение </w:t>
      </w:r>
      <w:r w:rsidR="00404A1A">
        <w:t>диспетчерской</w:t>
      </w:r>
      <w:r>
        <w:t>.</w:t>
      </w:r>
    </w:p>
    <w:p w:rsidR="0003064C" w:rsidRDefault="0003064C" w:rsidP="00054566">
      <w:pPr>
        <w:pStyle w:val="APEX5"/>
      </w:pPr>
      <w:r w:rsidRPr="006B4C9C">
        <w:t xml:space="preserve">При получении сигнала </w:t>
      </w:r>
      <w:r w:rsidR="00CA3307">
        <w:t>«ПУСК ПОЖАРНЫХ НАСОСОВ»</w:t>
      </w:r>
      <w:r w:rsidRPr="006B4C9C">
        <w:t xml:space="preserve"> и запуске рабочего (резервного) насоса производится открытие</w:t>
      </w:r>
      <w:r w:rsidR="00404A1A">
        <w:t xml:space="preserve"> задвижек</w:t>
      </w:r>
      <w:r w:rsidRPr="006B4C9C">
        <w:t xml:space="preserve"> </w:t>
      </w:r>
      <w:r w:rsidR="00404A1A">
        <w:t>(</w:t>
      </w:r>
      <w:r w:rsidRPr="006B4C9C">
        <w:t>затворов</w:t>
      </w:r>
      <w:r w:rsidR="00404A1A">
        <w:t>)</w:t>
      </w:r>
      <w:r w:rsidRPr="006B4C9C">
        <w:t xml:space="preserve"> с электроприводами </w:t>
      </w:r>
      <w:r w:rsidR="00404A1A">
        <w:t>на обводной линии</w:t>
      </w:r>
      <w:r w:rsidRPr="006B4C9C">
        <w:t xml:space="preserve"> водомерного узла.</w:t>
      </w:r>
    </w:p>
    <w:p w:rsidR="00054566" w:rsidRDefault="00054566" w:rsidP="00054566">
      <w:pPr>
        <w:pStyle w:val="APEX5"/>
      </w:pPr>
      <w:r>
        <w:t>Если рабочий насос не включился или не создает необходимый напор, то от СДУ</w:t>
      </w:r>
      <w:r w:rsidR="00374508">
        <w:t>, установленном на напорном патрубке основного насоса,</w:t>
      </w:r>
      <w:r>
        <w:t xml:space="preserve"> подается команда на включение резервного насоса.</w:t>
      </w:r>
      <w:r w:rsidR="00404A1A">
        <w:t xml:space="preserve"> Основной насос при этом отключается.</w:t>
      </w:r>
    </w:p>
    <w:p w:rsidR="00054566" w:rsidRDefault="00054566" w:rsidP="00054566">
      <w:pPr>
        <w:pStyle w:val="APEX5"/>
      </w:pPr>
      <w:r>
        <w:t>Процесс подачи воды от пожарного насоса продолжается до момента локализации и ликвидации очага пожара, после чего необходимо отключить электродвигатель насосов и перекрыть запорные устройства, расположенн</w:t>
      </w:r>
      <w:r w:rsidR="001A270F">
        <w:t>ы</w:t>
      </w:r>
      <w:r>
        <w:t xml:space="preserve">е на </w:t>
      </w:r>
      <w:r w:rsidR="001A270F">
        <w:t>подводящих</w:t>
      </w:r>
      <w:r>
        <w:t xml:space="preserve"> трубопроводах перед </w:t>
      </w:r>
      <w:r w:rsidR="001A270F">
        <w:t>узлом управления</w:t>
      </w:r>
      <w:r>
        <w:t xml:space="preserve"> в насосной станции пожаротушения</w:t>
      </w:r>
      <w:r w:rsidR="00013EEA">
        <w:t>.</w:t>
      </w:r>
    </w:p>
    <w:p w:rsidR="00054566" w:rsidRDefault="00054566">
      <w:pPr>
        <w:spacing w:line="240" w:lineRule="auto"/>
        <w:rPr>
          <w:rFonts w:ascii="PT Sans" w:eastAsia="Calibri" w:hAnsi="PT Sans"/>
          <w:caps/>
          <w:sz w:val="22"/>
          <w:szCs w:val="22"/>
          <w:lang w:eastAsia="en-US"/>
        </w:rPr>
      </w:pPr>
      <w:r>
        <w:br w:type="page"/>
      </w:r>
    </w:p>
    <w:p w:rsidR="003114B0" w:rsidRPr="003114B0" w:rsidRDefault="00BF3784" w:rsidP="003114B0">
      <w:pPr>
        <w:pStyle w:val="APEX0"/>
      </w:pPr>
      <w:bookmarkStart w:id="76" w:name="_Toc100562289"/>
      <w:r>
        <w:lastRenderedPageBreak/>
        <w:t>Внутренний противопожарный водопровод</w:t>
      </w:r>
      <w:bookmarkEnd w:id="75"/>
      <w:bookmarkEnd w:id="76"/>
    </w:p>
    <w:p w:rsidR="00FD7BEB" w:rsidRDefault="00FD7BEB" w:rsidP="00FD7BEB">
      <w:pPr>
        <w:pStyle w:val="APEX5"/>
      </w:pPr>
      <w:r>
        <w:t xml:space="preserve">В нормальных эксплуатационных условиях трубопроводы </w:t>
      </w:r>
      <w:r w:rsidR="00FA0D3C">
        <w:t>ВПВ</w:t>
      </w:r>
      <w:r w:rsidR="00E26F53">
        <w:t xml:space="preserve"> </w:t>
      </w:r>
      <w:r>
        <w:t>находятся под давлением</w:t>
      </w:r>
      <w:r w:rsidR="008A2050">
        <w:t>,</w:t>
      </w:r>
      <w:r w:rsidR="008A2050" w:rsidRPr="008A2050">
        <w:t xml:space="preserve"> </w:t>
      </w:r>
      <w:r w:rsidR="008A2050">
        <w:t>поддерживаемым жокей-насосом</w:t>
      </w:r>
      <w:r w:rsidR="001A7CD3">
        <w:t xml:space="preserve"> </w:t>
      </w:r>
      <w:r w:rsidR="001A7CD3">
        <w:rPr>
          <w:lang w:eastAsia="en-US"/>
        </w:rPr>
        <w:t>(насосом подпитки)</w:t>
      </w:r>
      <w:r>
        <w:t>.</w:t>
      </w:r>
    </w:p>
    <w:p w:rsidR="00FA0D3C" w:rsidRDefault="008A2050" w:rsidP="00FA0D3C">
      <w:pPr>
        <w:pStyle w:val="APEX5"/>
      </w:pPr>
      <w:r>
        <w:t xml:space="preserve">ПУ насосной установки </w:t>
      </w:r>
      <w:r w:rsidR="007B60F5">
        <w:t xml:space="preserve">пожаротушения </w:t>
      </w:r>
      <w:r>
        <w:t>производит проверку давления воды в системе. При достаточном давлении пуск пожарных насосов блокируется до момента снижения давления, требующего включения насосного агрегата.</w:t>
      </w:r>
    </w:p>
    <w:p w:rsidR="008A2050" w:rsidRDefault="00974C1E" w:rsidP="008A2050">
      <w:pPr>
        <w:pStyle w:val="APEX5"/>
      </w:pPr>
      <w:r>
        <w:t>При падении давления воды в системе на 0,5 атм. по данным от сигнализатора давления универсального (СДУ) подается импульс на включение жокей-насоса и поступает сигнал «</w:t>
      </w:r>
      <w:r w:rsidR="001A7CD3" w:rsidRPr="001A7CD3">
        <w:t>Работа насоса подпитки</w:t>
      </w:r>
      <w:r>
        <w:t xml:space="preserve">» в помещение </w:t>
      </w:r>
      <w:r w:rsidR="00404A1A">
        <w:t>диспетчерской</w:t>
      </w:r>
      <w:r w:rsidR="003029FE" w:rsidRPr="003029FE">
        <w:rPr>
          <w:lang w:eastAsia="en-US"/>
        </w:rPr>
        <w:t xml:space="preserve"> с круглосуточным пребыванием обслуживающего персонала</w:t>
      </w:r>
      <w:r>
        <w:t>. Отключение жокей-насоса осуществляется после достижения рабочего давления.</w:t>
      </w:r>
    </w:p>
    <w:p w:rsidR="00974C1E" w:rsidRDefault="00974C1E" w:rsidP="008A2050">
      <w:pPr>
        <w:pStyle w:val="APEX5"/>
      </w:pPr>
      <w:r>
        <w:t>При пожаре и открытии вентиля у пожарного крана вода подается к очагу возгорания.</w:t>
      </w:r>
    </w:p>
    <w:p w:rsidR="00FA0D3C" w:rsidRDefault="008A2050" w:rsidP="008A2050">
      <w:pPr>
        <w:pStyle w:val="APEX5"/>
      </w:pPr>
      <w:r>
        <w:t>При падении давления в системе на 1 атм. подается импульс на включение рабочего насоса, отключается жокей-насос и поступает сигнал «</w:t>
      </w:r>
      <w:r w:rsidR="00C13F74">
        <w:t>ПУСК ПОЖАРНЫХ НАСОСОВ</w:t>
      </w:r>
      <w:r>
        <w:t xml:space="preserve">» в помещение </w:t>
      </w:r>
      <w:r w:rsidR="00404A1A">
        <w:t>диспетчерской</w:t>
      </w:r>
      <w:r>
        <w:t>.</w:t>
      </w:r>
    </w:p>
    <w:p w:rsidR="0003064C" w:rsidRDefault="0003064C" w:rsidP="00FA0D3C">
      <w:pPr>
        <w:pStyle w:val="APEX5"/>
      </w:pPr>
      <w:r w:rsidRPr="00974C1E">
        <w:t xml:space="preserve">При получении сигнала </w:t>
      </w:r>
      <w:r w:rsidR="00374508">
        <w:t>«ПУСК ПОЖАРНЫХ НАСОСОВ»</w:t>
      </w:r>
      <w:r w:rsidRPr="00974C1E">
        <w:t xml:space="preserve"> и запуске рабочего (резервного) насоса производится открытие </w:t>
      </w:r>
      <w:r w:rsidR="00404A1A">
        <w:t>задвижек</w:t>
      </w:r>
      <w:r w:rsidR="00404A1A" w:rsidRPr="006B4C9C">
        <w:t xml:space="preserve"> </w:t>
      </w:r>
      <w:r w:rsidR="00404A1A">
        <w:t>(</w:t>
      </w:r>
      <w:r w:rsidR="00404A1A" w:rsidRPr="006B4C9C">
        <w:t>затворов</w:t>
      </w:r>
      <w:r w:rsidR="00404A1A">
        <w:t>)</w:t>
      </w:r>
      <w:r w:rsidR="00404A1A" w:rsidRPr="006B4C9C">
        <w:t xml:space="preserve"> с электроприводами </w:t>
      </w:r>
      <w:r w:rsidR="00404A1A">
        <w:t>на обводной линии</w:t>
      </w:r>
      <w:r w:rsidRPr="00974C1E">
        <w:t xml:space="preserve"> водомерного узла.</w:t>
      </w:r>
    </w:p>
    <w:p w:rsidR="00FA0D3C" w:rsidRDefault="008A2050" w:rsidP="00FA0D3C">
      <w:pPr>
        <w:pStyle w:val="APEX5"/>
      </w:pPr>
      <w:r>
        <w:t>Если рабочий насос не включился или не создает необходимый напор, то от СДУ, установленном на напорном патрубке основного насоса, подается команда на включение резервного насоса.</w:t>
      </w:r>
      <w:r w:rsidR="00404A1A">
        <w:t xml:space="preserve"> Основной насос при этом отключается.</w:t>
      </w:r>
    </w:p>
    <w:p w:rsidR="00FD7BEB" w:rsidRDefault="001D1476" w:rsidP="00FA0D3C">
      <w:pPr>
        <w:pStyle w:val="APEX5"/>
      </w:pPr>
      <w:r>
        <w:t>Процесс подачи воды от пожарного насоса продолжается до момента локализации и ликвидации очага пожара, после чего необходимо отключить электродвигатель насосов и перекрыть запорные устройства.</w:t>
      </w:r>
    </w:p>
    <w:p w:rsidR="007719E5" w:rsidRDefault="007719E5">
      <w:pPr>
        <w:spacing w:line="240" w:lineRule="auto"/>
        <w:rPr>
          <w:rFonts w:ascii="PT Sans" w:hAnsi="PT Sans"/>
          <w:bCs/>
          <w:sz w:val="22"/>
          <w:szCs w:val="22"/>
          <w:lang w:eastAsia="de-DE"/>
        </w:rPr>
      </w:pPr>
      <w:r>
        <w:br w:type="page"/>
      </w:r>
    </w:p>
    <w:p w:rsidR="008278BC" w:rsidRDefault="008278BC" w:rsidP="00435A25">
      <w:pPr>
        <w:pStyle w:val="APEX"/>
      </w:pPr>
      <w:bookmarkStart w:id="77" w:name="_Toc100562290"/>
      <w:bookmarkStart w:id="78" w:name="_Toc506458274"/>
      <w:r>
        <w:lastRenderedPageBreak/>
        <w:t>Автоматизация систем внутреннего пожаротушения</w:t>
      </w:r>
      <w:bookmarkEnd w:id="77"/>
    </w:p>
    <w:p w:rsidR="006C4AD2" w:rsidRPr="006C4AD2" w:rsidRDefault="006C4AD2" w:rsidP="006C4AD2">
      <w:pPr>
        <w:pStyle w:val="APEX5"/>
      </w:pPr>
      <w:r w:rsidRPr="006C4AD2">
        <w:t>Автоматизация</w:t>
      </w:r>
      <w:r>
        <w:t xml:space="preserve"> </w:t>
      </w:r>
      <w:r>
        <w:rPr>
          <w:lang w:eastAsia="en-US"/>
        </w:rPr>
        <w:t xml:space="preserve">предусматриваются в книге </w:t>
      </w:r>
      <w:fldSimple w:instr=" DOCPROPERTY  &quot;Номер шифра проекта&quot; ">
        <w:r w:rsidR="007F1C78">
          <w:t>1191</w:t>
        </w:r>
      </w:fldSimple>
      <w:r>
        <w:rPr>
          <w:lang w:eastAsia="en-US"/>
        </w:rPr>
        <w:t>-ИОС5.4</w:t>
      </w:r>
      <w:r w:rsidRPr="00671B06">
        <w:rPr>
          <w:lang w:eastAsia="en-US"/>
        </w:rPr>
        <w:t>.</w:t>
      </w:r>
    </w:p>
    <w:p w:rsidR="00052BB3" w:rsidRDefault="00052BB3" w:rsidP="00CE0D36">
      <w:pPr>
        <w:pStyle w:val="APEX5"/>
      </w:pPr>
      <w:r w:rsidRPr="00D10D6D">
        <w:t xml:space="preserve">Автоматизация </w:t>
      </w:r>
      <w:r w:rsidR="00CE7C2B">
        <w:t>насосной установки</w:t>
      </w:r>
      <w:r w:rsidRPr="00D10D6D">
        <w:t xml:space="preserve"> </w:t>
      </w:r>
      <w:r w:rsidR="00A63395" w:rsidRPr="00D10D6D">
        <w:t xml:space="preserve">внутреннего </w:t>
      </w:r>
      <w:r w:rsidRPr="00D10D6D">
        <w:t xml:space="preserve">пожаротушения предусмотрена </w:t>
      </w:r>
      <w:r w:rsidR="00404A1A">
        <w:t xml:space="preserve">комплектным </w:t>
      </w:r>
      <w:r w:rsidR="00CE0D36">
        <w:t>пожарным прибором управления</w:t>
      </w:r>
      <w:r w:rsidRPr="00D10D6D">
        <w:t>.</w:t>
      </w:r>
    </w:p>
    <w:p w:rsidR="006C4AD2" w:rsidRDefault="006C4AD2" w:rsidP="006C4AD2">
      <w:pPr>
        <w:pStyle w:val="APEX5"/>
        <w:rPr>
          <w:lang w:eastAsia="en-US"/>
        </w:rPr>
      </w:pPr>
      <w:r>
        <w:rPr>
          <w:lang w:eastAsia="en-US"/>
        </w:rPr>
        <w:t>Сигнализаторы давления насосной установки контролируются комплектным прибором управления насосной установки.</w:t>
      </w:r>
    </w:p>
    <w:p w:rsidR="006C4AD2" w:rsidRDefault="006C4AD2" w:rsidP="006C4AD2">
      <w:pPr>
        <w:pStyle w:val="APEX5"/>
        <w:rPr>
          <w:lang w:eastAsia="en-US"/>
        </w:rPr>
      </w:pPr>
      <w:r>
        <w:rPr>
          <w:lang w:eastAsia="en-US"/>
        </w:rPr>
        <w:t>Сигнализаторы давления КСК и концевые выключатели затворов («Закрыто» — «Открыто») контролируются средствами СПС.</w:t>
      </w:r>
    </w:p>
    <w:p w:rsidR="006C4AD2" w:rsidRPr="0059666F" w:rsidRDefault="006C4AD2" w:rsidP="006C4AD2">
      <w:pPr>
        <w:pStyle w:val="APEX5"/>
        <w:rPr>
          <w:lang w:eastAsia="en-US"/>
        </w:rPr>
      </w:pPr>
      <w:r w:rsidRPr="00671B06">
        <w:rPr>
          <w:lang w:eastAsia="en-US"/>
        </w:rPr>
        <w:t>Шкаф</w:t>
      </w:r>
      <w:r>
        <w:rPr>
          <w:lang w:eastAsia="en-US"/>
        </w:rPr>
        <w:t>ы</w:t>
      </w:r>
      <w:r w:rsidRPr="00671B06">
        <w:rPr>
          <w:lang w:eastAsia="en-US"/>
        </w:rPr>
        <w:t xml:space="preserve"> управления</w:t>
      </w:r>
      <w:r>
        <w:rPr>
          <w:lang w:eastAsia="en-US"/>
        </w:rPr>
        <w:t xml:space="preserve"> задвижками с эл.</w:t>
      </w:r>
      <w:r w:rsidR="004F59CE">
        <w:rPr>
          <w:lang w:eastAsia="en-US"/>
        </w:rPr>
        <w:t> </w:t>
      </w:r>
      <w:r>
        <w:rPr>
          <w:lang w:eastAsia="en-US"/>
        </w:rPr>
        <w:t>приводами</w:t>
      </w:r>
      <w:r w:rsidRPr="00671B06">
        <w:rPr>
          <w:lang w:eastAsia="en-US"/>
        </w:rPr>
        <w:t xml:space="preserve"> </w:t>
      </w:r>
      <w:r>
        <w:rPr>
          <w:lang w:eastAsia="en-US"/>
        </w:rPr>
        <w:t xml:space="preserve">на обводной линии водомерного узла предусматриваются в </w:t>
      </w:r>
      <w:fldSimple w:instr=" DOCPROPERTY  &quot;Номер шифра проекта&quot; ">
        <w:r w:rsidR="007F1C78">
          <w:t>1191</w:t>
        </w:r>
      </w:fldSimple>
      <w:r>
        <w:rPr>
          <w:lang w:eastAsia="en-US"/>
        </w:rPr>
        <w:t>-ИОС5.4</w:t>
      </w:r>
      <w:r w:rsidRPr="00671B06">
        <w:rPr>
          <w:lang w:eastAsia="en-US"/>
        </w:rPr>
        <w:t>.</w:t>
      </w:r>
    </w:p>
    <w:p w:rsidR="006C4AD2" w:rsidRDefault="006C4AD2" w:rsidP="006C4AD2">
      <w:pPr>
        <w:pStyle w:val="APEX5"/>
        <w:rPr>
          <w:lang w:eastAsia="en-US"/>
        </w:rPr>
      </w:pPr>
      <w:r w:rsidRPr="00671B06">
        <w:rPr>
          <w:lang w:eastAsia="en-US"/>
        </w:rPr>
        <w:t xml:space="preserve">В помещении </w:t>
      </w:r>
      <w:r>
        <w:rPr>
          <w:lang w:eastAsia="en-US"/>
        </w:rPr>
        <w:t>диспетчерской</w:t>
      </w:r>
      <w:r w:rsidRPr="00671B06">
        <w:rPr>
          <w:lang w:eastAsia="en-US"/>
        </w:rPr>
        <w:t xml:space="preserve"> комплекса предполагается размещение </w:t>
      </w:r>
      <w:r w:rsidR="004B78D4">
        <w:rPr>
          <w:lang w:eastAsia="en-US"/>
        </w:rPr>
        <w:t>приборов индикации, обеспечивающих световую и звуковую сигнализацию,</w:t>
      </w:r>
      <w:r>
        <w:rPr>
          <w:lang w:eastAsia="en-US"/>
        </w:rPr>
        <w:t xml:space="preserve"> дистанционный пуск насосов.</w:t>
      </w:r>
    </w:p>
    <w:p w:rsidR="00052BB3" w:rsidRPr="00052BB3" w:rsidRDefault="00052BB3" w:rsidP="00052BB3">
      <w:pPr>
        <w:pStyle w:val="APEX5"/>
      </w:pPr>
      <w:r w:rsidRPr="00D10D6D">
        <w:t>Сигналы о пожаре и состоянии систем пожаротушения</w:t>
      </w:r>
      <w:r w:rsidR="006C4AD2">
        <w:t>, контролируемые средствами пожарной сигнализации,</w:t>
      </w:r>
      <w:r w:rsidRPr="00D10D6D">
        <w:t xml:space="preserve"> выдаются на </w:t>
      </w:r>
      <w:r w:rsidR="006C4AD2">
        <w:t>приборы</w:t>
      </w:r>
      <w:r w:rsidRPr="00D10D6D">
        <w:t xml:space="preserve"> пожарной сигнализации в помещение </w:t>
      </w:r>
      <w:r w:rsidR="006C4AD2">
        <w:t>диспетчерской</w:t>
      </w:r>
      <w:r w:rsidR="00CD0B4A" w:rsidRPr="003029FE">
        <w:rPr>
          <w:lang w:eastAsia="en-US"/>
        </w:rPr>
        <w:t xml:space="preserve"> с круглосуточным пребыванием обслуживающего персонала</w:t>
      </w:r>
      <w:r w:rsidRPr="00D10D6D">
        <w:t xml:space="preserve">, в соответствии с требованиями СП </w:t>
      </w:r>
      <w:r w:rsidR="00404A1A">
        <w:t>485</w:t>
      </w:r>
      <w:r w:rsidRPr="00D10D6D">
        <w:t>.</w:t>
      </w:r>
      <w:r w:rsidR="006C4AD2" w:rsidRPr="004F0ECC">
        <w:rPr>
          <w:rFonts w:eastAsia="Calibri"/>
        </w:rPr>
        <w:t>1311500</w:t>
      </w:r>
      <w:r w:rsidRPr="00D10D6D">
        <w:t>.20</w:t>
      </w:r>
      <w:r w:rsidR="00404A1A">
        <w:t>20</w:t>
      </w:r>
      <w:r w:rsidR="006C4AD2">
        <w:t>, СП </w:t>
      </w:r>
      <w:r w:rsidRPr="00D10D6D">
        <w:t>10.13130.20</w:t>
      </w:r>
      <w:r w:rsidR="00404A1A">
        <w:t>20</w:t>
      </w:r>
      <w:r w:rsidRPr="00D10D6D">
        <w:t>.</w:t>
      </w:r>
    </w:p>
    <w:p w:rsidR="00052BB3" w:rsidRDefault="00052BB3">
      <w:pPr>
        <w:spacing w:line="240" w:lineRule="auto"/>
        <w:rPr>
          <w:rFonts w:ascii="PT Sans" w:eastAsia="Calibri" w:hAnsi="PT Sans"/>
          <w:caps/>
          <w:sz w:val="22"/>
          <w:szCs w:val="22"/>
          <w:lang w:eastAsia="en-US"/>
        </w:rPr>
      </w:pPr>
      <w:r>
        <w:br w:type="page"/>
      </w:r>
    </w:p>
    <w:p w:rsidR="00771187" w:rsidRDefault="00771187" w:rsidP="00435A25">
      <w:pPr>
        <w:pStyle w:val="APEX"/>
      </w:pPr>
      <w:bookmarkStart w:id="79" w:name="_Toc100562291"/>
      <w:r w:rsidRPr="00E1651D">
        <w:lastRenderedPageBreak/>
        <w:t>ЭЛЕКТРО</w:t>
      </w:r>
      <w:r w:rsidR="008868BC">
        <w:t>снабжение</w:t>
      </w:r>
      <w:r w:rsidRPr="00E1651D">
        <w:t xml:space="preserve"> И ЗАЗЕМЛЕНИЕ ОБОРУДОВАНИЯ</w:t>
      </w:r>
      <w:bookmarkEnd w:id="78"/>
      <w:bookmarkEnd w:id="79"/>
    </w:p>
    <w:p w:rsidR="00771187" w:rsidRDefault="008278BC" w:rsidP="00771187">
      <w:pPr>
        <w:pStyle w:val="APEX5"/>
      </w:pPr>
      <w:r>
        <w:t xml:space="preserve">Согласно ПУЭ установки автоматического пожаротушения в части обеспечения надежности электроснабжения отнесены к </w:t>
      </w:r>
      <w:proofErr w:type="spellStart"/>
      <w:r>
        <w:t>электроп</w:t>
      </w:r>
      <w:r w:rsidR="006C4AD2">
        <w:t>р</w:t>
      </w:r>
      <w:r>
        <w:t>иемникам</w:t>
      </w:r>
      <w:proofErr w:type="spellEnd"/>
      <w:r w:rsidR="00771187">
        <w:t xml:space="preserve"> 1-й категории.</w:t>
      </w:r>
    </w:p>
    <w:p w:rsidR="00771187" w:rsidRDefault="00771187" w:rsidP="008278BC">
      <w:pPr>
        <w:pStyle w:val="APEX5"/>
      </w:pPr>
      <w:r>
        <w:t>Электро</w:t>
      </w:r>
      <w:r w:rsidR="008868BC">
        <w:t>снабжение</w:t>
      </w:r>
      <w:r>
        <w:t xml:space="preserve"> систем пожаротушения должно осуществляться от </w:t>
      </w:r>
      <w:r w:rsidR="008278BC">
        <w:t>источников переменного тока напряжением 380 В, частотой 50 Гц.</w:t>
      </w:r>
    </w:p>
    <w:p w:rsidR="00771187" w:rsidRDefault="00771187" w:rsidP="00771187">
      <w:pPr>
        <w:pStyle w:val="APEX5"/>
      </w:pPr>
      <w:r>
        <w:t>Для обеспечения безопасности людей все электрооборудование установок пожаротушения должно быть надежно заземлено</w:t>
      </w:r>
      <w:r w:rsidR="008278BC">
        <w:t xml:space="preserve"> в соответствии с требованиями ПУЭ</w:t>
      </w:r>
      <w:r>
        <w:t>.</w:t>
      </w:r>
    </w:p>
    <w:p w:rsidR="00AA7CE9" w:rsidRDefault="00F01C1D" w:rsidP="00771187">
      <w:pPr>
        <w:pStyle w:val="APEX5"/>
      </w:pPr>
      <w:r w:rsidRPr="00F01C1D">
        <w:t>Электротехнические средства и металлические трубопроводы должны быть заземлены (</w:t>
      </w:r>
      <w:proofErr w:type="spellStart"/>
      <w:r w:rsidRPr="00F01C1D">
        <w:t>занулены</w:t>
      </w:r>
      <w:proofErr w:type="spellEnd"/>
      <w:r w:rsidRPr="00F01C1D">
        <w:t xml:space="preserve">). Знак, места заземления и места соединения трубопроводов с заземляющими проводниками должны быть обозначены в соответствии с ГОСТ 21130. Заземление или </w:t>
      </w:r>
      <w:proofErr w:type="spellStart"/>
      <w:r w:rsidRPr="00F01C1D">
        <w:t>зануление</w:t>
      </w:r>
      <w:proofErr w:type="spellEnd"/>
      <w:r w:rsidRPr="00F01C1D">
        <w:t xml:space="preserve"> технических средств и трубопроводов должно выполняться в соответствии с главой 1.7 "Правил устройства электроустановок" и соответствовать требованиям технической документации на используемые технические средства</w:t>
      </w:r>
      <w:r>
        <w:t>.</w:t>
      </w:r>
    </w:p>
    <w:p w:rsidR="00663E5F" w:rsidRDefault="00771187" w:rsidP="00771187">
      <w:pPr>
        <w:pStyle w:val="APEX5"/>
      </w:pPr>
      <w:r>
        <w:t>В качестве естественных заземлителей могут быть использованы металлические конструкции здания, находящиеся в соприкосновении с землей. В цепи заземляющих и нулевых защитных проводников не должно быть разъединяющих приспособлений и предохранителей. Заземляющие проводники прокладываются непосредственно по стенам. Прокладка заземляющих проводников в местах прохода через стену и перекрытие должна выполняться, как правило, с их непосредственной заделкой. В этих местах проводники не должны иметь соединений и ответвлений. Присоединение заземляющих и нулевых защитных проводников к частям электрооборудования должно быть выполнено сваркой или болтовым соединением. Для болтовых присоединений предусмотрены меры против ослабления и коррозии контактного соединения.</w:t>
      </w:r>
    </w:p>
    <w:p w:rsidR="00771187" w:rsidRDefault="00771187">
      <w:pPr>
        <w:spacing w:line="240" w:lineRule="auto"/>
        <w:rPr>
          <w:rFonts w:ascii="PT Sans" w:hAnsi="PT Sans"/>
          <w:bCs/>
          <w:sz w:val="22"/>
          <w:szCs w:val="22"/>
          <w:lang w:eastAsia="de-DE"/>
        </w:rPr>
      </w:pPr>
      <w:r>
        <w:br w:type="page"/>
      </w:r>
    </w:p>
    <w:p w:rsidR="00771187" w:rsidRDefault="00771187" w:rsidP="00435A25">
      <w:pPr>
        <w:pStyle w:val="APEX"/>
      </w:pPr>
      <w:bookmarkStart w:id="80" w:name="_Toc356897182"/>
      <w:bookmarkStart w:id="81" w:name="_Toc356176548"/>
      <w:bookmarkStart w:id="82" w:name="_Toc396126577"/>
      <w:bookmarkStart w:id="83" w:name="_Toc406159932"/>
      <w:bookmarkStart w:id="84" w:name="_Toc407007339"/>
      <w:bookmarkStart w:id="85" w:name="_Toc414962110"/>
      <w:bookmarkStart w:id="86" w:name="_Toc416428299"/>
      <w:bookmarkStart w:id="87" w:name="_Toc421806514"/>
      <w:bookmarkStart w:id="88" w:name="_Toc426029068"/>
      <w:bookmarkStart w:id="89" w:name="_Toc426036345"/>
      <w:bookmarkStart w:id="90" w:name="_Toc430697832"/>
      <w:bookmarkStart w:id="91" w:name="_Toc443058684"/>
      <w:bookmarkStart w:id="92" w:name="_Toc469480775"/>
      <w:bookmarkStart w:id="93" w:name="_Toc489611433"/>
      <w:bookmarkStart w:id="94" w:name="_Toc506458275"/>
      <w:bookmarkStart w:id="95" w:name="_Toc100562292"/>
      <w:r w:rsidRPr="00445A3C">
        <w:lastRenderedPageBreak/>
        <w:t xml:space="preserve">Техническое обслуживание и содержание систем </w:t>
      </w:r>
      <w:bookmarkEnd w:id="80"/>
      <w:bookmarkEnd w:id="81"/>
      <w:r w:rsidRPr="00445A3C">
        <w:t>пожаротушения</w:t>
      </w:r>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771187" w:rsidRDefault="00771187" w:rsidP="00771187">
      <w:pPr>
        <w:pStyle w:val="APEX5"/>
      </w:pPr>
      <w:r>
        <w:t xml:space="preserve">На объекте все виды работ по </w:t>
      </w:r>
      <w:r w:rsidR="00605A07">
        <w:t>техническому обслуживанию (</w:t>
      </w:r>
      <w:r>
        <w:t>ТО</w:t>
      </w:r>
      <w:r w:rsidR="00605A07">
        <w:t>)</w:t>
      </w:r>
      <w:r>
        <w:t xml:space="preserve"> и </w:t>
      </w:r>
      <w:r w:rsidR="00605A07">
        <w:t>правилам противопожарного режима (</w:t>
      </w:r>
      <w:r>
        <w:t>ППР</w:t>
      </w:r>
      <w:r w:rsidR="00605A07">
        <w:t>)</w:t>
      </w:r>
      <w:r>
        <w:t>, а также по содержанию систем пожаротушения должны выполняться собственными силами специалистов объекта, прошедшими соответствующую подготовку, или по договору организациями, имеющими лицензию органов управления Государственной противопожарной службы на право выполнения работ по монтажу, наладке и техническому обслуживанию установок пожарной автоматики.</w:t>
      </w:r>
    </w:p>
    <w:p w:rsidR="00771187" w:rsidRDefault="00771187" w:rsidP="00771187">
      <w:pPr>
        <w:pStyle w:val="APEX5"/>
      </w:pPr>
      <w:r>
        <w:t xml:space="preserve">Основным назначением технического обслуживания систем пожаротушения является выполнение мероприятий, направленных </w:t>
      </w:r>
      <w:r w:rsidR="006273E2">
        <w:t xml:space="preserve">на </w:t>
      </w:r>
      <w:r>
        <w:t xml:space="preserve">предупреждение неисправностей и </w:t>
      </w:r>
      <w:proofErr w:type="gramStart"/>
      <w:r w:rsidR="00F53504">
        <w:t>преждевременного выхода из строя составляющих приборов</w:t>
      </w:r>
      <w:proofErr w:type="gramEnd"/>
      <w:r w:rsidR="00400D6A">
        <w:t xml:space="preserve"> </w:t>
      </w:r>
      <w:r>
        <w:t>и элементов.</w:t>
      </w:r>
    </w:p>
    <w:p w:rsidR="00771187" w:rsidRDefault="00771187" w:rsidP="00771187">
      <w:pPr>
        <w:pStyle w:val="APEX5"/>
      </w:pPr>
      <w:r>
        <w:t>Структура технического обслуживания и ремонта включает в себя следующие виды работ:</w:t>
      </w:r>
    </w:p>
    <w:p w:rsidR="00771187" w:rsidRDefault="00771187" w:rsidP="008B4F59">
      <w:pPr>
        <w:pStyle w:val="APEX5"/>
        <w:numPr>
          <w:ilvl w:val="0"/>
          <w:numId w:val="13"/>
        </w:numPr>
        <w:ind w:left="1134" w:hanging="567"/>
      </w:pPr>
      <w:r>
        <w:t>техническое обслуживание;</w:t>
      </w:r>
    </w:p>
    <w:p w:rsidR="00771187" w:rsidRDefault="00771187" w:rsidP="008B4F59">
      <w:pPr>
        <w:pStyle w:val="APEX5"/>
        <w:numPr>
          <w:ilvl w:val="0"/>
          <w:numId w:val="13"/>
        </w:numPr>
        <w:ind w:left="1134" w:hanging="567"/>
      </w:pPr>
      <w:r>
        <w:t>плановый текущий ремонт;</w:t>
      </w:r>
    </w:p>
    <w:p w:rsidR="00771187" w:rsidRDefault="00771187" w:rsidP="008B4F59">
      <w:pPr>
        <w:pStyle w:val="APEX5"/>
        <w:numPr>
          <w:ilvl w:val="0"/>
          <w:numId w:val="13"/>
        </w:numPr>
        <w:ind w:left="1134" w:hanging="567"/>
      </w:pPr>
      <w:r>
        <w:t>плановый капитальный ремонт;</w:t>
      </w:r>
    </w:p>
    <w:p w:rsidR="00771187" w:rsidRDefault="00771187" w:rsidP="008B4F59">
      <w:pPr>
        <w:pStyle w:val="APEX5"/>
        <w:numPr>
          <w:ilvl w:val="0"/>
          <w:numId w:val="13"/>
        </w:numPr>
        <w:ind w:left="1134" w:hanging="567"/>
      </w:pPr>
      <w:r>
        <w:t>неплановый капитальный ремонт.</w:t>
      </w:r>
    </w:p>
    <w:p w:rsidR="00771187" w:rsidRDefault="00771187" w:rsidP="00771187">
      <w:pPr>
        <w:pStyle w:val="APEX5"/>
      </w:pPr>
      <w:r>
        <w:t>К техническому обслуживанию относится наблюдение за плановой работой установки, устранение обнаруженных дефектов, регулировка, настройка, опробование и проверка.</w:t>
      </w:r>
    </w:p>
    <w:p w:rsidR="00771187" w:rsidRDefault="00771187" w:rsidP="00771187">
      <w:pPr>
        <w:pStyle w:val="APEX5"/>
      </w:pPr>
      <w:r>
        <w:t xml:space="preserve">В объем текущего ремонта входит частичная разборка, замена или ремонт составляющих системы. </w:t>
      </w:r>
    </w:p>
    <w:p w:rsidR="00771187" w:rsidRDefault="00771187" w:rsidP="00771187">
      <w:pPr>
        <w:pStyle w:val="APEX5"/>
      </w:pPr>
      <w:r>
        <w:t>В объем капитального ремонта, кроме работ, предусмотренных текущим ремонтом, входит замена изношенных элементов системы.</w:t>
      </w:r>
    </w:p>
    <w:p w:rsidR="00771187" w:rsidRDefault="00771187" w:rsidP="00771187">
      <w:pPr>
        <w:pStyle w:val="APEX5"/>
      </w:pPr>
      <w:r>
        <w:t>Неплановый ремонт выполняется в объеме текущего ремонта и производится после пожара, аварии, вызванной неудовлетворительной эксплуатацией оборудования, или для ее предотвращения.</w:t>
      </w:r>
    </w:p>
    <w:p w:rsidR="00771187" w:rsidRDefault="00771187" w:rsidP="00771187">
      <w:pPr>
        <w:pStyle w:val="APEX5"/>
      </w:pPr>
      <w:r>
        <w:t>При проведении работ по ТО следует руководствоваться требованиями РД 25.964-90, а также РД 009-01-96.</w:t>
      </w:r>
    </w:p>
    <w:p w:rsidR="00771187" w:rsidRDefault="00771187">
      <w:pPr>
        <w:spacing w:line="240" w:lineRule="auto"/>
        <w:rPr>
          <w:rFonts w:ascii="PT Sans" w:hAnsi="PT Sans"/>
          <w:bCs/>
          <w:sz w:val="22"/>
          <w:szCs w:val="22"/>
          <w:lang w:eastAsia="de-DE"/>
        </w:rPr>
      </w:pPr>
      <w:r>
        <w:br w:type="page"/>
      </w:r>
    </w:p>
    <w:p w:rsidR="00D63D63" w:rsidRDefault="00D63D63" w:rsidP="00435A25">
      <w:pPr>
        <w:pStyle w:val="APEX"/>
      </w:pPr>
      <w:bookmarkStart w:id="96" w:name="_Toc414962111"/>
      <w:bookmarkStart w:id="97" w:name="_Toc416428300"/>
      <w:bookmarkStart w:id="98" w:name="_Toc421806515"/>
      <w:bookmarkStart w:id="99" w:name="_Toc426029069"/>
      <w:bookmarkStart w:id="100" w:name="_Toc426036346"/>
      <w:bookmarkStart w:id="101" w:name="_Toc430697833"/>
      <w:bookmarkStart w:id="102" w:name="_Toc443058685"/>
      <w:bookmarkStart w:id="103" w:name="_Toc469480776"/>
      <w:bookmarkStart w:id="104" w:name="_Toc489611434"/>
      <w:bookmarkStart w:id="105" w:name="_Toc506458276"/>
      <w:bookmarkStart w:id="106" w:name="_Toc100562293"/>
      <w:r w:rsidRPr="00445A3C">
        <w:lastRenderedPageBreak/>
        <w:t>Общие требования к монтажу систем пожаротушения</w:t>
      </w:r>
      <w:bookmarkEnd w:id="96"/>
      <w:bookmarkEnd w:id="97"/>
      <w:bookmarkEnd w:id="98"/>
      <w:bookmarkEnd w:id="99"/>
      <w:bookmarkEnd w:id="100"/>
      <w:bookmarkEnd w:id="101"/>
      <w:bookmarkEnd w:id="102"/>
      <w:bookmarkEnd w:id="103"/>
      <w:bookmarkEnd w:id="104"/>
      <w:bookmarkEnd w:id="105"/>
      <w:bookmarkEnd w:id="106"/>
    </w:p>
    <w:p w:rsidR="00D63D63" w:rsidRDefault="00D63D63" w:rsidP="00D63D63">
      <w:pPr>
        <w:pStyle w:val="APEX5"/>
      </w:pPr>
      <w:r>
        <w:t>Работы по монтажу систем пожаротушения должны осуществляться в соответствии с требованиями ВСН 25.09.67-85 «Правила производства и приемки работ автоматических установок пожаротушения».</w:t>
      </w:r>
    </w:p>
    <w:p w:rsidR="00D63D63" w:rsidRDefault="00D63D63" w:rsidP="00D63D63">
      <w:pPr>
        <w:pStyle w:val="APEX5"/>
      </w:pPr>
      <w:r>
        <w:t>Заказчик осуществляет контроль и технический надзор за соответствием объема, стоимости и качества выполняемых работ данным проектно-сметной документации и проекту.</w:t>
      </w:r>
    </w:p>
    <w:p w:rsidR="00D63D63" w:rsidRDefault="00D63D63" w:rsidP="00D63D63">
      <w:pPr>
        <w:pStyle w:val="APEX5"/>
      </w:pPr>
      <w:r>
        <w:t>Работы по монтажу систем пожаротушения при капитальном строительстве объекта должны осуществляться в три этапа.</w:t>
      </w:r>
    </w:p>
    <w:p w:rsidR="00D63D63" w:rsidRDefault="00D63D63" w:rsidP="00D63D63">
      <w:pPr>
        <w:pStyle w:val="APEX5"/>
      </w:pPr>
      <w:r>
        <w:t>На первом этапе выполняются следующие работы:</w:t>
      </w:r>
    </w:p>
    <w:p w:rsidR="00D63D63" w:rsidRDefault="00D63D63" w:rsidP="008B4F59">
      <w:pPr>
        <w:pStyle w:val="APEX5"/>
        <w:numPr>
          <w:ilvl w:val="0"/>
          <w:numId w:val="14"/>
        </w:numPr>
        <w:ind w:left="1134" w:hanging="567"/>
      </w:pPr>
      <w:r>
        <w:t>проверка наличия закладных устройств, проемов и отверстий в строительных конструкциях и элементах зданий;</w:t>
      </w:r>
    </w:p>
    <w:p w:rsidR="00D63D63" w:rsidRDefault="00D63D63" w:rsidP="008B4F59">
      <w:pPr>
        <w:pStyle w:val="APEX5"/>
        <w:numPr>
          <w:ilvl w:val="0"/>
          <w:numId w:val="14"/>
        </w:numPr>
        <w:ind w:left="1134" w:hanging="567"/>
      </w:pPr>
      <w:r>
        <w:t>разметка трасс и установка опорных конструкций для трубопроводов, кронштейнов, рам, подставок и т. п., для щитов, пультов и т. п., закладка в сооружаемые фундаменты, стены, потолки, полы и перекрытия труб и глухих коробов для скрытых проводок.</w:t>
      </w:r>
    </w:p>
    <w:p w:rsidR="00D63D63" w:rsidRDefault="00D63D63" w:rsidP="00D63D63">
      <w:pPr>
        <w:pStyle w:val="APEX5"/>
      </w:pPr>
      <w:r>
        <w:t>Работы первого этапа должны выполняться одновременно с производством основных строительных работ.</w:t>
      </w:r>
    </w:p>
    <w:p w:rsidR="00D63D63" w:rsidRDefault="00D63D63" w:rsidP="00D63D63">
      <w:pPr>
        <w:pStyle w:val="APEX5"/>
      </w:pPr>
      <w:r>
        <w:t>На втором этапе выполняются работы по монтажу трубопроводов, щитов, пультов, арматуры, насосов, компрессоров и т. д. и подключению к ним электрических проводок.</w:t>
      </w:r>
    </w:p>
    <w:p w:rsidR="00D63D63" w:rsidRDefault="00D63D63" w:rsidP="00D63D63">
      <w:pPr>
        <w:pStyle w:val="APEX5"/>
      </w:pPr>
      <w:r>
        <w:t>Работы второго этапа должны выполняться, как правило, после окончания строительных и отделочных работ. Монтаж трубопроводов и электрических проводок должен производиться до начала отделочных работ.</w:t>
      </w:r>
    </w:p>
    <w:p w:rsidR="00D63D63" w:rsidRDefault="00D63D63" w:rsidP="00D63D63">
      <w:pPr>
        <w:pStyle w:val="APEX5"/>
      </w:pPr>
      <w:r>
        <w:t>Работы второго этапа завершаются оформлением акта об окончании монтажных работ, если подрядная организация выполняет только монтаж систем пожаротушения. При этом подрядная организация должна участвовать в комиссии при сдаче установки в эксплуатацию.</w:t>
      </w:r>
    </w:p>
    <w:p w:rsidR="00D63D63" w:rsidRDefault="00D63D63" w:rsidP="00D63D63">
      <w:pPr>
        <w:pStyle w:val="APEX5"/>
      </w:pPr>
      <w:r>
        <w:t>На третьем этапе выполняться работы по индивидуальной и комплексной наладке систем пожаротушения.</w:t>
      </w:r>
    </w:p>
    <w:p w:rsidR="00D63D63" w:rsidRDefault="00D63D63" w:rsidP="00D63D63">
      <w:pPr>
        <w:pStyle w:val="APEX5"/>
      </w:pPr>
      <w:r>
        <w:t>Работы третьего этапа должны выполняться после окончания монтажных работ.</w:t>
      </w:r>
    </w:p>
    <w:p w:rsidR="00D63D63" w:rsidRDefault="00D63D63" w:rsidP="00D63D63">
      <w:pPr>
        <w:pStyle w:val="APEX5"/>
      </w:pPr>
      <w:r>
        <w:t>При монтаже сигнализации, применяемой в качестве побудительной для систем пожаротушения, необходимо руководствоваться нормативно-техническим документом «Правила производства и приемки работ установок охранной, пожарной и пожарно-охранной сигнализации».</w:t>
      </w:r>
    </w:p>
    <w:p w:rsidR="00D63D63" w:rsidRDefault="00D63D63" w:rsidP="00D63D63">
      <w:pPr>
        <w:pStyle w:val="APEX5"/>
      </w:pPr>
      <w:r>
        <w:lastRenderedPageBreak/>
        <w:t>Монтаж систем внутреннего пожаротушения выполняется, как правило, индустриальными методами и укрупненными узлами с применением механизированного инструмента, специальных приспособлений, машин и механизмов в соответствии с проектом производства работ (ППР) и технологическими картами.</w:t>
      </w:r>
    </w:p>
    <w:p w:rsidR="00D63D63" w:rsidRDefault="00D63D63" w:rsidP="00D63D63">
      <w:pPr>
        <w:pStyle w:val="APEX5"/>
      </w:pPr>
      <w:r>
        <w:t>Для установки оросителей в трубопроводах просверливаются отверстия и привариваются муфты или ниппели. Прожиг отверстий сваркой не допускается.</w:t>
      </w:r>
    </w:p>
    <w:p w:rsidR="00D63D63" w:rsidRDefault="00D63D63" w:rsidP="00D63D63">
      <w:pPr>
        <w:pStyle w:val="APEX5"/>
      </w:pPr>
      <w:r>
        <w:t>Питающие и распределительные трубопроводы систем внутреннего пожаротушения должны быть смонтированы таким образом, чтобы после срабатывания установки пожаротушения или после проведения гидравлических испытаний огнетушащее вещество самотеком удалялось из этих трубопроводов и была обеспечена просушка их внутренней полости путем продувки воздухом.</w:t>
      </w:r>
    </w:p>
    <w:p w:rsidR="00D63D63" w:rsidRDefault="00D63D63" w:rsidP="00D63D63">
      <w:pPr>
        <w:pStyle w:val="APEX5"/>
      </w:pPr>
      <w:r>
        <w:t xml:space="preserve">При наличии в системе трубопроводов участков, из которых огнетушащее вещество не может удаляться самостоятельно (например, обходы потолочных балок), каждый из таких участков </w:t>
      </w:r>
      <w:r w:rsidR="000C06F8">
        <w:t xml:space="preserve">при необходимости </w:t>
      </w:r>
      <w:r>
        <w:t>оборудовать дренажным краном.</w:t>
      </w:r>
    </w:p>
    <w:p w:rsidR="00D63D63" w:rsidRDefault="00D63D63" w:rsidP="00D63D63">
      <w:pPr>
        <w:pStyle w:val="APEX5"/>
      </w:pPr>
      <w:r>
        <w:t>В тупиковых трубопроводах промывочное запорное устройство установить в конце участка, в кольцевых - в наиболее удаленном от узла управления месте.</w:t>
      </w:r>
    </w:p>
    <w:p w:rsidR="00D63D63" w:rsidRDefault="00D63D63" w:rsidP="00D63D63">
      <w:pPr>
        <w:pStyle w:val="APEX5"/>
      </w:pPr>
      <w:r>
        <w:tab/>
        <w:t xml:space="preserve">Питающие и распределительные трубопроводы </w:t>
      </w:r>
      <w:proofErr w:type="spellStart"/>
      <w:r>
        <w:t>спринклерной</w:t>
      </w:r>
      <w:proofErr w:type="spellEnd"/>
      <w:r>
        <w:t xml:space="preserve"> установки пожаротушения следует прокладывать с уклоном в сторону сливного устройства, равным: </w:t>
      </w:r>
    </w:p>
    <w:p w:rsidR="00D63D63" w:rsidRDefault="00D63D63" w:rsidP="008B4F59">
      <w:pPr>
        <w:pStyle w:val="APEX5"/>
        <w:numPr>
          <w:ilvl w:val="0"/>
          <w:numId w:val="15"/>
        </w:numPr>
        <w:ind w:left="1134" w:hanging="567"/>
      </w:pPr>
      <w:r>
        <w:t>0,01 для труб с условным (номинальным) диаметром до 50 мм;</w:t>
      </w:r>
    </w:p>
    <w:p w:rsidR="00D63D63" w:rsidRDefault="00D63D63" w:rsidP="008B4F59">
      <w:pPr>
        <w:pStyle w:val="APEX5"/>
        <w:numPr>
          <w:ilvl w:val="0"/>
          <w:numId w:val="15"/>
        </w:numPr>
        <w:ind w:left="1134" w:hanging="567"/>
      </w:pPr>
      <w:r>
        <w:t>0,005 для труб с условным (номинальным) диаметром свыше 50 мм.</w:t>
      </w:r>
    </w:p>
    <w:p w:rsidR="00D63D63" w:rsidRDefault="00D63D63" w:rsidP="00D63D63">
      <w:pPr>
        <w:pStyle w:val="APEX5"/>
      </w:pPr>
      <w:r>
        <w:t xml:space="preserve">Для обеспечения проектного уклона трубопровода допускается установка под опоры металлических прокладок, привариваемых к закладным частям или стальным конструкциям. </w:t>
      </w:r>
    </w:p>
    <w:p w:rsidR="00D63D63" w:rsidRDefault="00D63D63" w:rsidP="00D63D63">
      <w:pPr>
        <w:pStyle w:val="APEX5"/>
      </w:pPr>
      <w:r>
        <w:t>Соединения труб следует располагать на расстоянии не менее 200 мм от мест крепления.</w:t>
      </w:r>
    </w:p>
    <w:p w:rsidR="00D63D63" w:rsidRDefault="00D63D63" w:rsidP="00D63D63">
      <w:pPr>
        <w:pStyle w:val="APEX5"/>
      </w:pPr>
      <w:r>
        <w:t>Расстояние между трубопроводом и стенами строительных конструкций должно составлять не менее 20 мм.</w:t>
      </w:r>
    </w:p>
    <w:p w:rsidR="00D63D63" w:rsidRDefault="00D63D63" w:rsidP="00D63D63">
      <w:pPr>
        <w:pStyle w:val="APEX5"/>
      </w:pPr>
      <w:r>
        <w:t>Крепление трубопроводов и оборудования при их монтаже следует осуществлять в соответствии с требованиями</w:t>
      </w:r>
      <w:r w:rsidR="000C06F8">
        <w:t xml:space="preserve"> </w:t>
      </w:r>
      <w:r w:rsidR="000C06F8" w:rsidRPr="00C37595">
        <w:rPr>
          <w:rFonts w:eastAsia="Calibri"/>
        </w:rPr>
        <w:t>СП 75.13330.2011</w:t>
      </w:r>
      <w:r>
        <w:t xml:space="preserve"> </w:t>
      </w:r>
      <w:r w:rsidR="000C06F8">
        <w:t>(</w:t>
      </w:r>
      <w:r>
        <w:t>СНиП 3.05.05-84</w:t>
      </w:r>
      <w:r w:rsidR="000C06F8">
        <w:t>)</w:t>
      </w:r>
      <w:r>
        <w:t xml:space="preserve"> «Технологическое оборудование и технологические трубопроводы».</w:t>
      </w:r>
    </w:p>
    <w:p w:rsidR="00D63D63" w:rsidRDefault="00D63D63" w:rsidP="00D63D63">
      <w:pPr>
        <w:pStyle w:val="APEX5"/>
      </w:pPr>
      <w:r>
        <w:t>Трубопроводы должны крепиться держателями непосредственно к конструкциям здания, при этом не допускается их использование в качестве опор для других конструкций.</w:t>
      </w:r>
    </w:p>
    <w:p w:rsidR="00D63D63" w:rsidRDefault="00D63D63" w:rsidP="00D63D63">
      <w:pPr>
        <w:pStyle w:val="APEX5"/>
      </w:pPr>
      <w:r>
        <w:lastRenderedPageBreak/>
        <w:t>Участки трубопроводов, заключенные в гильзы, в местах прокладки трубопроводов через стены и перекрытия не должны иметь стыков. До установки в гильзу трубопроводы должны быть окрашены.</w:t>
      </w:r>
    </w:p>
    <w:p w:rsidR="00D63D63" w:rsidRDefault="00D63D63" w:rsidP="00D63D63">
      <w:pPr>
        <w:pStyle w:val="APEX5"/>
      </w:pPr>
      <w:r>
        <w:t>Зазоры в местах пересечения трубопроводами ограждающих конструкций помещений (стен, перегородок, перекрытий) заделываются материалом, не снижающим степень огнестойкости пересекаемых конструкций.</w:t>
      </w:r>
    </w:p>
    <w:p w:rsidR="00D63D63" w:rsidRDefault="00D63D63" w:rsidP="00D63D63">
      <w:pPr>
        <w:pStyle w:val="APEX5"/>
      </w:pPr>
      <w:r>
        <w:t>Узлы крепления труб с номинальным диаметром не более 50 мм должны устанавливаться с шагом не более 4 м. Для труб с номинальным диаметром более 50 мм допускается увеличение шага между узлами крепления до 6 м. В случае прокладки трубопроводов через гильзы и пазы конструкций здания расстояние между опорными точками должно составлять не более 6 м без дополнительных креплений.</w:t>
      </w:r>
    </w:p>
    <w:p w:rsidR="00D63D63" w:rsidRDefault="00D63D63" w:rsidP="00D63D63">
      <w:pPr>
        <w:pStyle w:val="APEX5"/>
      </w:pPr>
      <w:r>
        <w:t>Расстояние от держателя до последнего оросителя на распределительном трубопроводе должно составлять не более 1,2 м. Ответвления на распределительных трубопроводах длиной более 0,9 м должны крепиться дополнительными держателями. Расстояние от держателя до оросителя на ответвлении должно составлять 0,2</w:t>
      </w:r>
      <w:r w:rsidR="00167786">
        <w:t>-</w:t>
      </w:r>
      <w:r>
        <w:t>0,3 м.</w:t>
      </w:r>
    </w:p>
    <w:p w:rsidR="00D63D63" w:rsidRDefault="00D63D63" w:rsidP="00D63D63">
      <w:pPr>
        <w:pStyle w:val="APEX5"/>
      </w:pPr>
      <w:r>
        <w:t>Трубопроводы систем пожаротушения монтировать из стальных труб по ГОСТ 10704-91 (со сварными и фланцевыми соединениями) и по ГОСТ 3262-75* (со сварными, фланцевыми и резьбовыми соединениями).</w:t>
      </w:r>
    </w:p>
    <w:p w:rsidR="00D63D63" w:rsidRDefault="00D63D63" w:rsidP="00D63D63">
      <w:pPr>
        <w:pStyle w:val="APEX5"/>
      </w:pPr>
      <w:r>
        <w:t>При монтаже трубопроводов следует предотвращать попадание в их полость посторонних предметов или уплотнительных материалов.</w:t>
      </w:r>
    </w:p>
    <w:p w:rsidR="00D63D63" w:rsidRDefault="00D63D63" w:rsidP="00D63D63">
      <w:pPr>
        <w:pStyle w:val="APEX5"/>
      </w:pPr>
      <w:r>
        <w:t>При выполнении монтажа трубопроводов должны быть обеспечены:</w:t>
      </w:r>
    </w:p>
    <w:p w:rsidR="00D63D63" w:rsidRDefault="00D63D63" w:rsidP="008B4F59">
      <w:pPr>
        <w:pStyle w:val="APEX5"/>
        <w:numPr>
          <w:ilvl w:val="0"/>
          <w:numId w:val="16"/>
        </w:numPr>
        <w:spacing w:before="0"/>
        <w:ind w:left="1134" w:hanging="567"/>
      </w:pPr>
      <w:r>
        <w:t>прочность и герметичность соединений труб</w:t>
      </w:r>
      <w:r w:rsidR="00435A25">
        <w:t>,</w:t>
      </w:r>
      <w:r>
        <w:t xml:space="preserve"> арматур</w:t>
      </w:r>
      <w:r w:rsidR="00435A25">
        <w:t>ы</w:t>
      </w:r>
      <w:r>
        <w:t xml:space="preserve"> и прибор</w:t>
      </w:r>
      <w:r w:rsidR="00435A25">
        <w:t>ов</w:t>
      </w:r>
      <w:r>
        <w:t>;</w:t>
      </w:r>
    </w:p>
    <w:p w:rsidR="00D63D63" w:rsidRDefault="00D63D63" w:rsidP="008B4F59">
      <w:pPr>
        <w:pStyle w:val="APEX5"/>
        <w:numPr>
          <w:ilvl w:val="0"/>
          <w:numId w:val="16"/>
        </w:numPr>
        <w:spacing w:before="0"/>
        <w:ind w:left="1134" w:hanging="567"/>
      </w:pPr>
      <w:r>
        <w:t>надежность закрепления труб на опорных конструкциях и самих конструкций на основаниях;</w:t>
      </w:r>
    </w:p>
    <w:p w:rsidR="00D63D63" w:rsidRDefault="00D63D63" w:rsidP="008B4F59">
      <w:pPr>
        <w:pStyle w:val="APEX5"/>
        <w:numPr>
          <w:ilvl w:val="0"/>
          <w:numId w:val="16"/>
        </w:numPr>
        <w:spacing w:before="0"/>
        <w:ind w:left="1134" w:hanging="567"/>
      </w:pPr>
      <w:r>
        <w:t>возможность их осмотра, промывки и продувки.</w:t>
      </w:r>
    </w:p>
    <w:p w:rsidR="00D63D63" w:rsidRDefault="00D63D63" w:rsidP="00D63D63">
      <w:pPr>
        <w:pStyle w:val="APEX5"/>
      </w:pPr>
      <w:r>
        <w:t>Трубопроводы установки водяного пожаротушения, расположенные в здании, при отсутствии у заказчика специальных требований по эстетике, должны быть окрашены в зеленый цвет, запорно-регулирующая арматура окрашивается в красный цвет согласно ГОСТ 14202-69</w:t>
      </w:r>
      <w:r w:rsidR="009E2CC4">
        <w:t>, СП485.1311500.2020</w:t>
      </w:r>
      <w:r>
        <w:t xml:space="preserve">. Окраска </w:t>
      </w:r>
      <w:proofErr w:type="spellStart"/>
      <w:r>
        <w:t>спринклерных</w:t>
      </w:r>
      <w:proofErr w:type="spellEnd"/>
      <w:r>
        <w:t xml:space="preserve"> оросителей не допускается.</w:t>
      </w:r>
    </w:p>
    <w:p w:rsidR="0002010A" w:rsidRDefault="00D63D63" w:rsidP="0002010A">
      <w:pPr>
        <w:pStyle w:val="APEX5"/>
      </w:pPr>
      <w:r>
        <w:t>Антикоррозийная окраска трубопроводов по ГОСТ 21.402-83 и ГОСТ 6465-76 выполняется в два слоя по предварительно очищенной, обезжиренной и грунтованной поверхности.</w:t>
      </w:r>
    </w:p>
    <w:p w:rsidR="00435A25" w:rsidRPr="0002010A" w:rsidRDefault="00435A25" w:rsidP="0002010A">
      <w:pPr>
        <w:pStyle w:val="APEX5"/>
      </w:pPr>
      <w:r>
        <w:br w:type="page"/>
      </w:r>
    </w:p>
    <w:p w:rsidR="00435A25" w:rsidRDefault="00435A25" w:rsidP="00435A25">
      <w:pPr>
        <w:pStyle w:val="APEX"/>
      </w:pPr>
      <w:bookmarkStart w:id="107" w:name="_Toc489884339"/>
      <w:bookmarkStart w:id="108" w:name="_Toc506458277"/>
      <w:bookmarkStart w:id="109" w:name="_Toc100562294"/>
      <w:r w:rsidRPr="00F725E6">
        <w:lastRenderedPageBreak/>
        <w:t>Охрана труда и безопасная эксплуатация</w:t>
      </w:r>
      <w:bookmarkEnd w:id="107"/>
      <w:bookmarkEnd w:id="108"/>
      <w:bookmarkEnd w:id="109"/>
    </w:p>
    <w:p w:rsidR="00435A25" w:rsidRDefault="00435A25" w:rsidP="00435A25">
      <w:pPr>
        <w:pStyle w:val="APEX5"/>
      </w:pPr>
      <w:r>
        <w:t>К работе с установкой допускаются лица, прошедшие специальный инструктаж и обучение безопасным методам труда, проверку знания правил безопасности и инструкций в соответствии с занимаемой должностью применительно к выполняемой работе по ГОСТ 12.0.004-2015.</w:t>
      </w:r>
    </w:p>
    <w:p w:rsidR="00435A25" w:rsidRDefault="00435A25" w:rsidP="00435A25">
      <w:pPr>
        <w:pStyle w:val="APEX5"/>
      </w:pPr>
      <w:r>
        <w:t>Регламенты технического обслуживания установок должны быть разработаны Заказчиком на месте в соответствии с инструкциями заводов-изготовителей и с учетом требований «Инструкции по организации и проведению работ по регламентированному техническому обслуживанию систем пожаротушения».</w:t>
      </w:r>
    </w:p>
    <w:p w:rsidR="00435A25" w:rsidRDefault="00435A25" w:rsidP="00435A25">
      <w:pPr>
        <w:pStyle w:val="APEX5"/>
      </w:pPr>
      <w:r>
        <w:t>Нормативы численности персонала, учитывающие выполнение работ по техническому обслуживанию и плановому техническому ремонту систем пожаротушения, разрабатываются организацией, эксплуатирующей эти установки.</w:t>
      </w:r>
    </w:p>
    <w:p w:rsidR="00435A25" w:rsidRDefault="00435A25" w:rsidP="00435A25">
      <w:pPr>
        <w:pStyle w:val="APEX5"/>
      </w:pPr>
      <w:r>
        <w:t>При эксплуатации и техническом обслуживании установки необходимо руководствоваться следующими документами:</w:t>
      </w:r>
    </w:p>
    <w:p w:rsidR="00435A25" w:rsidRDefault="00435A25" w:rsidP="008B4F59">
      <w:pPr>
        <w:pStyle w:val="APEX5"/>
        <w:numPr>
          <w:ilvl w:val="0"/>
          <w:numId w:val="17"/>
        </w:numPr>
        <w:ind w:left="1134" w:hanging="567"/>
      </w:pPr>
      <w:r>
        <w:t>ГОСТ 12.4.009-83;</w:t>
      </w:r>
    </w:p>
    <w:p w:rsidR="00435A25" w:rsidRDefault="00435A25" w:rsidP="008B4F59">
      <w:pPr>
        <w:pStyle w:val="APEX5"/>
        <w:numPr>
          <w:ilvl w:val="0"/>
          <w:numId w:val="17"/>
        </w:numPr>
        <w:ind w:left="1134" w:hanging="567"/>
      </w:pPr>
      <w:r>
        <w:t>Правила противопожарного режима в Российской Федерации;</w:t>
      </w:r>
    </w:p>
    <w:p w:rsidR="00435A25" w:rsidRDefault="00435A25" w:rsidP="008B4F59">
      <w:pPr>
        <w:pStyle w:val="APEX5"/>
        <w:numPr>
          <w:ilvl w:val="0"/>
          <w:numId w:val="17"/>
        </w:numPr>
        <w:ind w:left="1134" w:hanging="567"/>
      </w:pPr>
      <w:r>
        <w:t>РД 25.964-90.</w:t>
      </w:r>
    </w:p>
    <w:p w:rsidR="00435A25" w:rsidRDefault="00435A25" w:rsidP="00435A25">
      <w:pPr>
        <w:pStyle w:val="APEX5"/>
      </w:pPr>
      <w:r>
        <w:t>К работам по монтажу, установке, обслуживанию устройств допускаются лица, имеющие квалификационную группу не ниже 3-й на право технической эксплуатации электроустановок до 1000 В и ознакомленные с техническим описанием.</w:t>
      </w:r>
    </w:p>
    <w:p w:rsidR="00435A25" w:rsidRDefault="00435A25" w:rsidP="00435A25">
      <w:pPr>
        <w:pStyle w:val="APEX5"/>
      </w:pPr>
      <w:r>
        <w:t>При монтаже и наладке системы необходимо руководствоваться эксплуатационной документацией на систему и следующими документами:</w:t>
      </w:r>
    </w:p>
    <w:p w:rsidR="00435A25" w:rsidRDefault="00435A25" w:rsidP="008B4F59">
      <w:pPr>
        <w:pStyle w:val="APEX5"/>
        <w:numPr>
          <w:ilvl w:val="0"/>
          <w:numId w:val="18"/>
        </w:numPr>
        <w:ind w:left="1134" w:hanging="567"/>
      </w:pPr>
      <w:r>
        <w:t>Правила по охране труда при эксплуатации электроустановок;</w:t>
      </w:r>
    </w:p>
    <w:p w:rsidR="00435A25" w:rsidRDefault="00435A25" w:rsidP="008B4F59">
      <w:pPr>
        <w:pStyle w:val="APEX5"/>
        <w:numPr>
          <w:ilvl w:val="0"/>
          <w:numId w:val="18"/>
        </w:numPr>
        <w:ind w:left="1134" w:hanging="567"/>
      </w:pPr>
      <w:r>
        <w:t>ГОСТ Р 12.1.019-20</w:t>
      </w:r>
      <w:r w:rsidR="00605A07">
        <w:t>17</w:t>
      </w:r>
      <w:r>
        <w:t xml:space="preserve">; </w:t>
      </w:r>
    </w:p>
    <w:p w:rsidR="00435A25" w:rsidRDefault="00435A25" w:rsidP="008B4F59">
      <w:pPr>
        <w:pStyle w:val="APEX5"/>
        <w:numPr>
          <w:ilvl w:val="0"/>
          <w:numId w:val="18"/>
        </w:numPr>
        <w:ind w:left="1134" w:hanging="567"/>
      </w:pPr>
      <w:r>
        <w:t>ГОСТ 12.1.030-81.</w:t>
      </w:r>
    </w:p>
    <w:p w:rsidR="00435A25" w:rsidRDefault="00435A25" w:rsidP="00435A25">
      <w:pPr>
        <w:pStyle w:val="APEX5"/>
      </w:pPr>
      <w:r>
        <w:t xml:space="preserve">Монтажно-наладочные работы следует начинать только после выполнения мероприятий по технике безопасности согласно СНиП 12-04-2002. При работе с ручными электроинструментами необходимо соблюдать требования ГОСТ 12.2.013.0-91. </w:t>
      </w:r>
    </w:p>
    <w:p w:rsidR="00435A25" w:rsidRDefault="00435A25" w:rsidP="00435A25">
      <w:pPr>
        <w:pStyle w:val="APEX5"/>
      </w:pPr>
      <w:r>
        <w:t xml:space="preserve">Монтажные или ремонтные работы в электрических сетях и устройствах (или вблизи них), а также работы по присоединению и отсоединению проводов должны производиться только при снятом напряжении. </w:t>
      </w:r>
    </w:p>
    <w:p w:rsidR="00771187" w:rsidRDefault="00435A25" w:rsidP="00435A25">
      <w:pPr>
        <w:pStyle w:val="APEX5"/>
      </w:pPr>
      <w:r>
        <w:lastRenderedPageBreak/>
        <w:t>Должен обязательно соблюдаться порядок действий отключения оборудования, описанный в руководстве по монтажу и эксплуатации. Сразу же по окончании работ должны быть снова установлены или включены все демонтированные защитные и предохранительные устройства.</w:t>
      </w:r>
    </w:p>
    <w:p w:rsidR="00435A25" w:rsidRDefault="00435A25">
      <w:pPr>
        <w:spacing w:line="240" w:lineRule="auto"/>
        <w:rPr>
          <w:rFonts w:ascii="PT Sans" w:hAnsi="PT Sans"/>
          <w:bCs/>
          <w:sz w:val="22"/>
          <w:szCs w:val="22"/>
          <w:lang w:eastAsia="de-DE"/>
        </w:rPr>
      </w:pPr>
      <w:r>
        <w:br w:type="page"/>
      </w:r>
    </w:p>
    <w:p w:rsidR="00435A25" w:rsidRDefault="00435A25" w:rsidP="00435A25">
      <w:pPr>
        <w:pStyle w:val="APEX"/>
      </w:pPr>
      <w:bookmarkStart w:id="110" w:name="_Toc506458278"/>
      <w:bookmarkStart w:id="111" w:name="_Toc100562295"/>
      <w:r w:rsidRPr="00445A3C">
        <w:lastRenderedPageBreak/>
        <w:t>Охрана окружающей среды, соблюдение экологических требований и энергосбережения</w:t>
      </w:r>
      <w:bookmarkEnd w:id="110"/>
      <w:bookmarkEnd w:id="111"/>
    </w:p>
    <w:p w:rsidR="00435A25" w:rsidRDefault="00435A25" w:rsidP="00435A25">
      <w:pPr>
        <w:pStyle w:val="APEX5"/>
      </w:pPr>
      <w:r>
        <w:t xml:space="preserve">В качестве огнетушащего вещества в системах пожаротушения объекта используется вода. Достоинствами воды, как огнетушащего вещества являются: </w:t>
      </w:r>
    </w:p>
    <w:p w:rsidR="00435A25" w:rsidRDefault="00DA1C11" w:rsidP="008B4F59">
      <w:pPr>
        <w:pStyle w:val="APEX5"/>
        <w:numPr>
          <w:ilvl w:val="0"/>
          <w:numId w:val="19"/>
        </w:numPr>
        <w:ind w:left="1134" w:hanging="567"/>
      </w:pPr>
      <w:r>
        <w:t>низкая стоимость</w:t>
      </w:r>
      <w:r w:rsidR="00435A25">
        <w:t xml:space="preserve">; </w:t>
      </w:r>
    </w:p>
    <w:p w:rsidR="00435A25" w:rsidRDefault="00435A25" w:rsidP="008B4F59">
      <w:pPr>
        <w:pStyle w:val="APEX5"/>
        <w:numPr>
          <w:ilvl w:val="0"/>
          <w:numId w:val="19"/>
        </w:numPr>
        <w:ind w:left="1134" w:hanging="567"/>
      </w:pPr>
      <w:r>
        <w:t>высокая скрытая теплота испарения;</w:t>
      </w:r>
    </w:p>
    <w:p w:rsidR="00435A25" w:rsidRDefault="00435A25" w:rsidP="008B4F59">
      <w:pPr>
        <w:pStyle w:val="APEX5"/>
        <w:numPr>
          <w:ilvl w:val="0"/>
          <w:numId w:val="19"/>
        </w:numPr>
        <w:ind w:left="1134" w:hanging="567"/>
      </w:pPr>
      <w:r>
        <w:t xml:space="preserve">доступность; </w:t>
      </w:r>
    </w:p>
    <w:p w:rsidR="00435A25" w:rsidRDefault="00435A25" w:rsidP="008B4F59">
      <w:pPr>
        <w:pStyle w:val="APEX5"/>
        <w:numPr>
          <w:ilvl w:val="0"/>
          <w:numId w:val="19"/>
        </w:numPr>
        <w:ind w:left="1134" w:hanging="567"/>
      </w:pPr>
      <w:proofErr w:type="spellStart"/>
      <w:r>
        <w:t>нетоксичность</w:t>
      </w:r>
      <w:proofErr w:type="spellEnd"/>
      <w:r>
        <w:t>;</w:t>
      </w:r>
    </w:p>
    <w:p w:rsidR="00435A25" w:rsidRDefault="00435A25" w:rsidP="008B4F59">
      <w:pPr>
        <w:pStyle w:val="APEX5"/>
        <w:numPr>
          <w:ilvl w:val="0"/>
          <w:numId w:val="19"/>
        </w:numPr>
        <w:ind w:left="1134" w:hanging="567"/>
      </w:pPr>
      <w:r>
        <w:t>безвредность для людей.</w:t>
      </w:r>
    </w:p>
    <w:p w:rsidR="00435A25" w:rsidRDefault="00435A25" w:rsidP="00435A25">
      <w:pPr>
        <w:pStyle w:val="APEX5"/>
      </w:pPr>
      <w:r>
        <w:t>Специальные мероприятия по соблюдению санитарных норм и правил работы систем пожаротушения не предусматриваются.</w:t>
      </w:r>
    </w:p>
    <w:p w:rsidR="00435A25" w:rsidRDefault="00435A25" w:rsidP="00435A25">
      <w:pPr>
        <w:pStyle w:val="APEX5"/>
      </w:pPr>
      <w:r>
        <w:t xml:space="preserve">Применяемое насосное оборудование имеет низкий уровень шума и высокую </w:t>
      </w:r>
      <w:proofErr w:type="spellStart"/>
      <w:r>
        <w:t>энергоэффективность</w:t>
      </w:r>
      <w:proofErr w:type="spellEnd"/>
      <w:r>
        <w:t>.</w:t>
      </w:r>
    </w:p>
    <w:p w:rsidR="00435A25" w:rsidRPr="00737AE9" w:rsidRDefault="00435A25" w:rsidP="00435A25">
      <w:pPr>
        <w:pStyle w:val="APEX5"/>
      </w:pPr>
      <w:r>
        <w:t xml:space="preserve">Удаление огнетушащего вещества при ремонте, испытании отдельных элементов установки и после пожара предусмотрено в </w:t>
      </w:r>
      <w:r w:rsidR="00832D7D">
        <w:t>дренажную</w:t>
      </w:r>
      <w:r>
        <w:t xml:space="preserve"> канализацию.</w:t>
      </w:r>
    </w:p>
    <w:sectPr w:rsidR="00435A25" w:rsidRPr="00737AE9" w:rsidSect="00C44663">
      <w:headerReference w:type="default" r:id="rId8"/>
      <w:headerReference w:type="first" r:id="rId9"/>
      <w:footerReference w:type="first" r:id="rId10"/>
      <w:footnotePr>
        <w:numRestart w:val="eachPage"/>
      </w:footnotePr>
      <w:pgSz w:w="11906" w:h="16838" w:code="9"/>
      <w:pgMar w:top="284" w:right="849" w:bottom="1134" w:left="1701"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109" w:rsidRDefault="009E0109">
      <w:r>
        <w:separator/>
      </w:r>
    </w:p>
  </w:endnote>
  <w:endnote w:type="continuationSeparator" w:id="0">
    <w:p w:rsidR="009E0109" w:rsidRDefault="009E0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1" w:fontKey="{B9533BD8-E96D-4941-AEF3-20B45730B44C}"/>
    <w:embedItalic r:id="rId2" w:fontKey="{CE7BA334-8B47-40FC-9C93-F941AFAA5EBE}"/>
  </w:font>
  <w:font w:name="Arial Narrow">
    <w:panose1 w:val="020B0606020202030204"/>
    <w:charset w:val="CC"/>
    <w:family w:val="swiss"/>
    <w:pitch w:val="variable"/>
    <w:sig w:usb0="00000287" w:usb1="00000800" w:usb2="00000000" w:usb3="00000000" w:csb0="0000009F" w:csb1="00000000"/>
    <w:embedItalic r:id="rId3" w:fontKey="{F0E82E19-78E9-4EE8-9B8C-342B52E9BF17}"/>
  </w:font>
  <w:font w:name="PT Sans">
    <w:panose1 w:val="020B0503020203020204"/>
    <w:charset w:val="CC"/>
    <w:family w:val="swiss"/>
    <w:pitch w:val="variable"/>
    <w:sig w:usb0="A00002EF" w:usb1="5000204B" w:usb2="00000000" w:usb3="00000000" w:csb0="00000097" w:csb1="00000000"/>
    <w:embedRegular r:id="rId4" w:fontKey="{1BCA6063-D5C8-4CBE-811A-9717B17C0180}"/>
    <w:embedBold r:id="rId5" w:fontKey="{CC08F55B-655C-4B95-ABAC-C49534C92A3B}"/>
    <w:embedItalic r:id="rId6" w:fontKey="{B04AF482-A998-49AB-90EA-4A2D9DC3A1D7}"/>
  </w:font>
  <w:font w:name="Calibri">
    <w:panose1 w:val="020F0502020204030204"/>
    <w:charset w:val="CC"/>
    <w:family w:val="swiss"/>
    <w:pitch w:val="variable"/>
    <w:sig w:usb0="E4002EFF" w:usb1="C000247B" w:usb2="00000009" w:usb3="00000000" w:csb0="000001FF" w:csb1="00000000"/>
    <w:embedRegular r:id="rId7" w:fontKey="{B767067D-5DA4-4C95-AE83-DD72B22D58BB}"/>
    <w:embedBold r:id="rId8" w:fontKey="{BA195B22-1722-491E-8705-8DFA8B1633BE}"/>
  </w:font>
  <w:font w:name="PT Sans Narrow">
    <w:panose1 w:val="020B0506020203020204"/>
    <w:charset w:val="CC"/>
    <w:family w:val="swiss"/>
    <w:pitch w:val="variable"/>
    <w:sig w:usb0="A00002EF" w:usb1="5000204B" w:usb2="00000020" w:usb3="00000000" w:csb0="00000097" w:csb1="00000000"/>
    <w:embedRegular r:id="rId9" w:fontKey="{907AEDC5-164E-4AAD-98E1-BB6D6C59872B}"/>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embedRegular r:id="rId10" w:fontKey="{868E9AA7-7912-4036-AF05-5B1FD22772D7}"/>
  </w:font>
  <w:font w:name="Univers LT Std 47 Cn">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embedRegular r:id="rId11" w:fontKey="{F855328A-6160-41AA-80CD-36192B1B789A}"/>
    <w:embedItalic r:id="rId12" w:fontKey="{ABA62D42-04F3-4AB1-AC09-A29131F82627}"/>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2B3" w:rsidRDefault="008E62B3">
    <w:pPr>
      <w:pStyle w:val="a7"/>
    </w:pPr>
  </w:p>
  <w:p w:rsidR="008E62B3" w:rsidRDefault="008E62B3">
    <w:pPr>
      <w:pStyle w:val="a7"/>
    </w:pPr>
  </w:p>
  <w:p w:rsidR="008E62B3" w:rsidRDefault="008E62B3">
    <w:pPr>
      <w:pStyle w:val="a7"/>
    </w:pPr>
    <w:r>
      <w:rPr>
        <w:noProof/>
      </w:rPr>
      <mc:AlternateContent>
        <mc:Choice Requires="wps">
          <w:drawing>
            <wp:anchor distT="0" distB="0" distL="114300" distR="114300" simplePos="0" relativeHeight="251660288" behindDoc="0" locked="0" layoutInCell="1" allowOverlap="1" wp14:anchorId="7049DB53" wp14:editId="5C6FFEAE">
              <wp:simplePos x="0" y="0"/>
              <wp:positionH relativeFrom="column">
                <wp:posOffset>1137561</wp:posOffset>
              </wp:positionH>
              <wp:positionV relativeFrom="paragraph">
                <wp:posOffset>49364</wp:posOffset>
              </wp:positionV>
              <wp:extent cx="370086" cy="290222"/>
              <wp:effectExtent l="0" t="19050" r="11430" b="33655"/>
              <wp:wrapNone/>
              <wp:docPr id="12" name="Полилиния 12"/>
              <wp:cNvGraphicFramePr/>
              <a:graphic xmlns:a="http://schemas.openxmlformats.org/drawingml/2006/main">
                <a:graphicData uri="http://schemas.microsoft.com/office/word/2010/wordprocessingShape">
                  <wps:wsp>
                    <wps:cNvSpPr/>
                    <wps:spPr>
                      <a:xfrm>
                        <a:off x="0" y="0"/>
                        <a:ext cx="370086" cy="290222"/>
                      </a:xfrm>
                      <a:custGeom>
                        <a:avLst/>
                        <a:gdLst>
                          <a:gd name="connsiteX0" fmla="*/ 151426 w 370086"/>
                          <a:gd name="connsiteY0" fmla="*/ 0 h 290222"/>
                          <a:gd name="connsiteX1" fmla="*/ 127572 w 370086"/>
                          <a:gd name="connsiteY1" fmla="*/ 47708 h 290222"/>
                          <a:gd name="connsiteX2" fmla="*/ 103718 w 370086"/>
                          <a:gd name="connsiteY2" fmla="*/ 79513 h 290222"/>
                          <a:gd name="connsiteX3" fmla="*/ 87815 w 370086"/>
                          <a:gd name="connsiteY3" fmla="*/ 115294 h 290222"/>
                          <a:gd name="connsiteX4" fmla="*/ 75888 w 370086"/>
                          <a:gd name="connsiteY4" fmla="*/ 127221 h 290222"/>
                          <a:gd name="connsiteX5" fmla="*/ 52034 w 370086"/>
                          <a:gd name="connsiteY5" fmla="*/ 159026 h 290222"/>
                          <a:gd name="connsiteX6" fmla="*/ 44083 w 370086"/>
                          <a:gd name="connsiteY6" fmla="*/ 182880 h 290222"/>
                          <a:gd name="connsiteX7" fmla="*/ 36132 w 370086"/>
                          <a:gd name="connsiteY7" fmla="*/ 194807 h 290222"/>
                          <a:gd name="connsiteX8" fmla="*/ 32156 w 370086"/>
                          <a:gd name="connsiteY8" fmla="*/ 206734 h 290222"/>
                          <a:gd name="connsiteX9" fmla="*/ 16253 w 370086"/>
                          <a:gd name="connsiteY9" fmla="*/ 230588 h 290222"/>
                          <a:gd name="connsiteX10" fmla="*/ 8302 w 370086"/>
                          <a:gd name="connsiteY10" fmla="*/ 242515 h 290222"/>
                          <a:gd name="connsiteX11" fmla="*/ 351 w 370086"/>
                          <a:gd name="connsiteY11" fmla="*/ 266368 h 290222"/>
                          <a:gd name="connsiteX12" fmla="*/ 8302 w 370086"/>
                          <a:gd name="connsiteY12" fmla="*/ 238539 h 290222"/>
                          <a:gd name="connsiteX13" fmla="*/ 16253 w 370086"/>
                          <a:gd name="connsiteY13" fmla="*/ 226612 h 290222"/>
                          <a:gd name="connsiteX14" fmla="*/ 28180 w 370086"/>
                          <a:gd name="connsiteY14" fmla="*/ 190831 h 290222"/>
                          <a:gd name="connsiteX15" fmla="*/ 32156 w 370086"/>
                          <a:gd name="connsiteY15" fmla="*/ 178904 h 290222"/>
                          <a:gd name="connsiteX16" fmla="*/ 40107 w 370086"/>
                          <a:gd name="connsiteY16" fmla="*/ 166977 h 290222"/>
                          <a:gd name="connsiteX17" fmla="*/ 48059 w 370086"/>
                          <a:gd name="connsiteY17" fmla="*/ 159026 h 290222"/>
                          <a:gd name="connsiteX18" fmla="*/ 63961 w 370086"/>
                          <a:gd name="connsiteY18" fmla="*/ 135172 h 290222"/>
                          <a:gd name="connsiteX19" fmla="*/ 79864 w 370086"/>
                          <a:gd name="connsiteY19" fmla="*/ 119269 h 290222"/>
                          <a:gd name="connsiteX20" fmla="*/ 99742 w 370086"/>
                          <a:gd name="connsiteY20" fmla="*/ 99391 h 290222"/>
                          <a:gd name="connsiteX21" fmla="*/ 123596 w 370086"/>
                          <a:gd name="connsiteY21" fmla="*/ 71561 h 290222"/>
                          <a:gd name="connsiteX22" fmla="*/ 135523 w 370086"/>
                          <a:gd name="connsiteY22" fmla="*/ 59635 h 290222"/>
                          <a:gd name="connsiteX23" fmla="*/ 147450 w 370086"/>
                          <a:gd name="connsiteY23" fmla="*/ 55659 h 290222"/>
                          <a:gd name="connsiteX24" fmla="*/ 187206 w 370086"/>
                          <a:gd name="connsiteY24" fmla="*/ 59635 h 290222"/>
                          <a:gd name="connsiteX25" fmla="*/ 179255 w 370086"/>
                          <a:gd name="connsiteY25" fmla="*/ 71561 h 290222"/>
                          <a:gd name="connsiteX26" fmla="*/ 167328 w 370086"/>
                          <a:gd name="connsiteY26" fmla="*/ 75537 h 290222"/>
                          <a:gd name="connsiteX27" fmla="*/ 147450 w 370086"/>
                          <a:gd name="connsiteY27" fmla="*/ 103367 h 290222"/>
                          <a:gd name="connsiteX28" fmla="*/ 135523 w 370086"/>
                          <a:gd name="connsiteY28" fmla="*/ 115294 h 290222"/>
                          <a:gd name="connsiteX29" fmla="*/ 111669 w 370086"/>
                          <a:gd name="connsiteY29" fmla="*/ 131196 h 290222"/>
                          <a:gd name="connsiteX30" fmla="*/ 135523 w 370086"/>
                          <a:gd name="connsiteY30" fmla="*/ 123245 h 290222"/>
                          <a:gd name="connsiteX31" fmla="*/ 151426 w 370086"/>
                          <a:gd name="connsiteY31" fmla="*/ 127221 h 290222"/>
                          <a:gd name="connsiteX32" fmla="*/ 163353 w 370086"/>
                          <a:gd name="connsiteY32" fmla="*/ 151075 h 290222"/>
                          <a:gd name="connsiteX33" fmla="*/ 163353 w 370086"/>
                          <a:gd name="connsiteY33" fmla="*/ 218661 h 290222"/>
                          <a:gd name="connsiteX34" fmla="*/ 155401 w 370086"/>
                          <a:gd name="connsiteY34" fmla="*/ 226612 h 290222"/>
                          <a:gd name="connsiteX35" fmla="*/ 131547 w 370086"/>
                          <a:gd name="connsiteY35" fmla="*/ 238539 h 290222"/>
                          <a:gd name="connsiteX36" fmla="*/ 71913 w 370086"/>
                          <a:gd name="connsiteY36" fmla="*/ 234563 h 290222"/>
                          <a:gd name="connsiteX37" fmla="*/ 44083 w 370086"/>
                          <a:gd name="connsiteY37" fmla="*/ 226612 h 290222"/>
                          <a:gd name="connsiteX38" fmla="*/ 40107 w 370086"/>
                          <a:gd name="connsiteY38" fmla="*/ 214685 h 290222"/>
                          <a:gd name="connsiteX39" fmla="*/ 32156 w 370086"/>
                          <a:gd name="connsiteY39" fmla="*/ 238539 h 290222"/>
                          <a:gd name="connsiteX40" fmla="*/ 59986 w 370086"/>
                          <a:gd name="connsiteY40" fmla="*/ 246490 h 290222"/>
                          <a:gd name="connsiteX41" fmla="*/ 127572 w 370086"/>
                          <a:gd name="connsiteY41" fmla="*/ 242515 h 290222"/>
                          <a:gd name="connsiteX42" fmla="*/ 151426 w 370086"/>
                          <a:gd name="connsiteY42" fmla="*/ 230588 h 290222"/>
                          <a:gd name="connsiteX43" fmla="*/ 171304 w 370086"/>
                          <a:gd name="connsiteY43" fmla="*/ 214685 h 290222"/>
                          <a:gd name="connsiteX44" fmla="*/ 195158 w 370086"/>
                          <a:gd name="connsiteY44" fmla="*/ 202758 h 290222"/>
                          <a:gd name="connsiteX45" fmla="*/ 215036 w 370086"/>
                          <a:gd name="connsiteY45" fmla="*/ 186855 h 290222"/>
                          <a:gd name="connsiteX46" fmla="*/ 238890 w 370086"/>
                          <a:gd name="connsiteY46" fmla="*/ 163001 h 290222"/>
                          <a:gd name="connsiteX47" fmla="*/ 250817 w 370086"/>
                          <a:gd name="connsiteY47" fmla="*/ 151075 h 290222"/>
                          <a:gd name="connsiteX48" fmla="*/ 254793 w 370086"/>
                          <a:gd name="connsiteY48" fmla="*/ 139148 h 290222"/>
                          <a:gd name="connsiteX49" fmla="*/ 262744 w 370086"/>
                          <a:gd name="connsiteY49" fmla="*/ 131196 h 290222"/>
                          <a:gd name="connsiteX50" fmla="*/ 274671 w 370086"/>
                          <a:gd name="connsiteY50" fmla="*/ 115294 h 290222"/>
                          <a:gd name="connsiteX51" fmla="*/ 282622 w 370086"/>
                          <a:gd name="connsiteY51" fmla="*/ 107342 h 290222"/>
                          <a:gd name="connsiteX52" fmla="*/ 298525 w 370086"/>
                          <a:gd name="connsiteY52" fmla="*/ 83488 h 290222"/>
                          <a:gd name="connsiteX53" fmla="*/ 302500 w 370086"/>
                          <a:gd name="connsiteY53" fmla="*/ 71561 h 290222"/>
                          <a:gd name="connsiteX54" fmla="*/ 310452 w 370086"/>
                          <a:gd name="connsiteY54" fmla="*/ 63610 h 290222"/>
                          <a:gd name="connsiteX55" fmla="*/ 318403 w 370086"/>
                          <a:gd name="connsiteY55" fmla="*/ 51683 h 290222"/>
                          <a:gd name="connsiteX56" fmla="*/ 322379 w 370086"/>
                          <a:gd name="connsiteY56" fmla="*/ 31805 h 290222"/>
                          <a:gd name="connsiteX57" fmla="*/ 314427 w 370086"/>
                          <a:gd name="connsiteY57" fmla="*/ 0 h 290222"/>
                          <a:gd name="connsiteX58" fmla="*/ 298525 w 370086"/>
                          <a:gd name="connsiteY58" fmla="*/ 3975 h 290222"/>
                          <a:gd name="connsiteX59" fmla="*/ 262744 w 370086"/>
                          <a:gd name="connsiteY59" fmla="*/ 47708 h 290222"/>
                          <a:gd name="connsiteX60" fmla="*/ 254793 w 370086"/>
                          <a:gd name="connsiteY60" fmla="*/ 71561 h 290222"/>
                          <a:gd name="connsiteX61" fmla="*/ 250817 w 370086"/>
                          <a:gd name="connsiteY61" fmla="*/ 83488 h 290222"/>
                          <a:gd name="connsiteX62" fmla="*/ 242866 w 370086"/>
                          <a:gd name="connsiteY62" fmla="*/ 91440 h 290222"/>
                          <a:gd name="connsiteX63" fmla="*/ 234914 w 370086"/>
                          <a:gd name="connsiteY63" fmla="*/ 115294 h 290222"/>
                          <a:gd name="connsiteX64" fmla="*/ 226963 w 370086"/>
                          <a:gd name="connsiteY64" fmla="*/ 127221 h 290222"/>
                          <a:gd name="connsiteX65" fmla="*/ 215036 w 370086"/>
                          <a:gd name="connsiteY65" fmla="*/ 170953 h 290222"/>
                          <a:gd name="connsiteX66" fmla="*/ 211060 w 370086"/>
                          <a:gd name="connsiteY66" fmla="*/ 186855 h 290222"/>
                          <a:gd name="connsiteX67" fmla="*/ 203109 w 370086"/>
                          <a:gd name="connsiteY67" fmla="*/ 270344 h 290222"/>
                          <a:gd name="connsiteX68" fmla="*/ 199133 w 370086"/>
                          <a:gd name="connsiteY68" fmla="*/ 282271 h 290222"/>
                          <a:gd name="connsiteX69" fmla="*/ 187206 w 370086"/>
                          <a:gd name="connsiteY69" fmla="*/ 290222 h 290222"/>
                          <a:gd name="connsiteX70" fmla="*/ 171304 w 370086"/>
                          <a:gd name="connsiteY70" fmla="*/ 226612 h 290222"/>
                          <a:gd name="connsiteX71" fmla="*/ 155401 w 370086"/>
                          <a:gd name="connsiteY71" fmla="*/ 230588 h 290222"/>
                          <a:gd name="connsiteX72" fmla="*/ 151426 w 370086"/>
                          <a:gd name="connsiteY72" fmla="*/ 242515 h 290222"/>
                          <a:gd name="connsiteX73" fmla="*/ 179255 w 370086"/>
                          <a:gd name="connsiteY73" fmla="*/ 246490 h 290222"/>
                          <a:gd name="connsiteX74" fmla="*/ 199133 w 370086"/>
                          <a:gd name="connsiteY74" fmla="*/ 234563 h 290222"/>
                          <a:gd name="connsiteX75" fmla="*/ 215036 w 370086"/>
                          <a:gd name="connsiteY75" fmla="*/ 226612 h 290222"/>
                          <a:gd name="connsiteX76" fmla="*/ 254793 w 370086"/>
                          <a:gd name="connsiteY76" fmla="*/ 202758 h 290222"/>
                          <a:gd name="connsiteX77" fmla="*/ 278646 w 370086"/>
                          <a:gd name="connsiteY77" fmla="*/ 182880 h 290222"/>
                          <a:gd name="connsiteX78" fmla="*/ 290573 w 370086"/>
                          <a:gd name="connsiteY78" fmla="*/ 178904 h 290222"/>
                          <a:gd name="connsiteX79" fmla="*/ 282622 w 370086"/>
                          <a:gd name="connsiteY79" fmla="*/ 190831 h 290222"/>
                          <a:gd name="connsiteX80" fmla="*/ 278646 w 370086"/>
                          <a:gd name="connsiteY80" fmla="*/ 202758 h 290222"/>
                          <a:gd name="connsiteX81" fmla="*/ 290573 w 370086"/>
                          <a:gd name="connsiteY81" fmla="*/ 194807 h 290222"/>
                          <a:gd name="connsiteX82" fmla="*/ 306476 w 370086"/>
                          <a:gd name="connsiteY82" fmla="*/ 190831 h 290222"/>
                          <a:gd name="connsiteX83" fmla="*/ 342257 w 370086"/>
                          <a:gd name="connsiteY83" fmla="*/ 170953 h 290222"/>
                          <a:gd name="connsiteX84" fmla="*/ 366111 w 370086"/>
                          <a:gd name="connsiteY84" fmla="*/ 166977 h 290222"/>
                          <a:gd name="connsiteX85" fmla="*/ 370086 w 370086"/>
                          <a:gd name="connsiteY85" fmla="*/ 159026 h 2902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Lst>
                        <a:rect l="l" t="t" r="r" b="b"/>
                        <a:pathLst>
                          <a:path w="370086" h="290222">
                            <a:moveTo>
                              <a:pt x="151426" y="0"/>
                            </a:moveTo>
                            <a:cubicBezTo>
                              <a:pt x="143475" y="15903"/>
                              <a:pt x="140145" y="35137"/>
                              <a:pt x="127572" y="47708"/>
                            </a:cubicBezTo>
                            <a:cubicBezTo>
                              <a:pt x="118151" y="57127"/>
                              <a:pt x="108215" y="66022"/>
                              <a:pt x="103718" y="79513"/>
                            </a:cubicBezTo>
                            <a:cubicBezTo>
                              <a:pt x="97940" y="96846"/>
                              <a:pt x="98314" y="102694"/>
                              <a:pt x="87815" y="115294"/>
                            </a:cubicBezTo>
                            <a:cubicBezTo>
                              <a:pt x="84216" y="119613"/>
                              <a:pt x="79340" y="122783"/>
                              <a:pt x="75888" y="127221"/>
                            </a:cubicBezTo>
                            <a:cubicBezTo>
                              <a:pt x="44426" y="167673"/>
                              <a:pt x="72031" y="139031"/>
                              <a:pt x="52034" y="159026"/>
                            </a:cubicBezTo>
                            <a:cubicBezTo>
                              <a:pt x="49384" y="166977"/>
                              <a:pt x="48732" y="175906"/>
                              <a:pt x="44083" y="182880"/>
                            </a:cubicBezTo>
                            <a:cubicBezTo>
                              <a:pt x="41433" y="186856"/>
                              <a:pt x="38269" y="190533"/>
                              <a:pt x="36132" y="194807"/>
                            </a:cubicBezTo>
                            <a:cubicBezTo>
                              <a:pt x="34258" y="198555"/>
                              <a:pt x="34191" y="203071"/>
                              <a:pt x="32156" y="206734"/>
                            </a:cubicBezTo>
                            <a:cubicBezTo>
                              <a:pt x="27515" y="215088"/>
                              <a:pt x="21554" y="222637"/>
                              <a:pt x="16253" y="230588"/>
                            </a:cubicBezTo>
                            <a:cubicBezTo>
                              <a:pt x="13603" y="234564"/>
                              <a:pt x="9813" y="237982"/>
                              <a:pt x="8302" y="242515"/>
                            </a:cubicBezTo>
                            <a:cubicBezTo>
                              <a:pt x="5652" y="250466"/>
                              <a:pt x="-1681" y="274499"/>
                              <a:pt x="351" y="266368"/>
                            </a:cubicBezTo>
                            <a:cubicBezTo>
                              <a:pt x="1626" y="261268"/>
                              <a:pt x="5449" y="244246"/>
                              <a:pt x="8302" y="238539"/>
                            </a:cubicBezTo>
                            <a:cubicBezTo>
                              <a:pt x="10439" y="234265"/>
                              <a:pt x="14312" y="230978"/>
                              <a:pt x="16253" y="226612"/>
                            </a:cubicBezTo>
                            <a:cubicBezTo>
                              <a:pt x="16264" y="226587"/>
                              <a:pt x="26188" y="196808"/>
                              <a:pt x="28180" y="190831"/>
                            </a:cubicBezTo>
                            <a:cubicBezTo>
                              <a:pt x="29505" y="186855"/>
                              <a:pt x="29831" y="182391"/>
                              <a:pt x="32156" y="178904"/>
                            </a:cubicBezTo>
                            <a:cubicBezTo>
                              <a:pt x="34806" y="174928"/>
                              <a:pt x="37122" y="170708"/>
                              <a:pt x="40107" y="166977"/>
                            </a:cubicBezTo>
                            <a:cubicBezTo>
                              <a:pt x="42449" y="164050"/>
                              <a:pt x="45810" y="162025"/>
                              <a:pt x="48059" y="159026"/>
                            </a:cubicBezTo>
                            <a:cubicBezTo>
                              <a:pt x="53793" y="151381"/>
                              <a:pt x="57204" y="141929"/>
                              <a:pt x="63961" y="135172"/>
                            </a:cubicBezTo>
                            <a:cubicBezTo>
                              <a:pt x="69262" y="129871"/>
                              <a:pt x="75706" y="125507"/>
                              <a:pt x="79864" y="119269"/>
                            </a:cubicBezTo>
                            <a:cubicBezTo>
                              <a:pt x="90465" y="103366"/>
                              <a:pt x="83839" y="109992"/>
                              <a:pt x="99742" y="99391"/>
                            </a:cubicBezTo>
                            <a:cubicBezTo>
                              <a:pt x="111850" y="81228"/>
                              <a:pt x="104316" y="90841"/>
                              <a:pt x="123596" y="71561"/>
                            </a:cubicBezTo>
                            <a:cubicBezTo>
                              <a:pt x="127572" y="67586"/>
                              <a:pt x="130189" y="61413"/>
                              <a:pt x="135523" y="59635"/>
                            </a:cubicBezTo>
                            <a:lnTo>
                              <a:pt x="147450" y="55659"/>
                            </a:lnTo>
                            <a:cubicBezTo>
                              <a:pt x="160702" y="56984"/>
                              <a:pt x="175294" y="53679"/>
                              <a:pt x="187206" y="59635"/>
                            </a:cubicBezTo>
                            <a:cubicBezTo>
                              <a:pt x="191479" y="61772"/>
                              <a:pt x="182986" y="68576"/>
                              <a:pt x="179255" y="71561"/>
                            </a:cubicBezTo>
                            <a:cubicBezTo>
                              <a:pt x="175983" y="74179"/>
                              <a:pt x="171304" y="74212"/>
                              <a:pt x="167328" y="75537"/>
                            </a:cubicBezTo>
                            <a:cubicBezTo>
                              <a:pt x="160983" y="94576"/>
                              <a:pt x="166316" y="84501"/>
                              <a:pt x="147450" y="103367"/>
                            </a:cubicBezTo>
                            <a:cubicBezTo>
                              <a:pt x="143474" y="107343"/>
                              <a:pt x="140201" y="112175"/>
                              <a:pt x="135523" y="115294"/>
                            </a:cubicBezTo>
                            <a:cubicBezTo>
                              <a:pt x="127572" y="120595"/>
                              <a:pt x="102603" y="134218"/>
                              <a:pt x="111669" y="131196"/>
                            </a:cubicBezTo>
                            <a:lnTo>
                              <a:pt x="135523" y="123245"/>
                            </a:lnTo>
                            <a:cubicBezTo>
                              <a:pt x="140824" y="124570"/>
                              <a:pt x="146880" y="124190"/>
                              <a:pt x="151426" y="127221"/>
                            </a:cubicBezTo>
                            <a:cubicBezTo>
                              <a:pt x="158031" y="131624"/>
                              <a:pt x="161085" y="144272"/>
                              <a:pt x="163353" y="151075"/>
                            </a:cubicBezTo>
                            <a:cubicBezTo>
                              <a:pt x="165698" y="174529"/>
                              <a:pt x="171014" y="195678"/>
                              <a:pt x="163353" y="218661"/>
                            </a:cubicBezTo>
                            <a:cubicBezTo>
                              <a:pt x="162168" y="222217"/>
                              <a:pt x="158328" y="224271"/>
                              <a:pt x="155401" y="226612"/>
                            </a:cubicBezTo>
                            <a:cubicBezTo>
                              <a:pt x="144391" y="235420"/>
                              <a:pt x="144144" y="234340"/>
                              <a:pt x="131547" y="238539"/>
                            </a:cubicBezTo>
                            <a:cubicBezTo>
                              <a:pt x="111669" y="237214"/>
                              <a:pt x="91726" y="236648"/>
                              <a:pt x="71913" y="234563"/>
                            </a:cubicBezTo>
                            <a:cubicBezTo>
                              <a:pt x="64611" y="233794"/>
                              <a:pt x="51479" y="229077"/>
                              <a:pt x="44083" y="226612"/>
                            </a:cubicBezTo>
                            <a:cubicBezTo>
                              <a:pt x="42758" y="222636"/>
                              <a:pt x="43070" y="211722"/>
                              <a:pt x="40107" y="214685"/>
                            </a:cubicBezTo>
                            <a:cubicBezTo>
                              <a:pt x="34180" y="220612"/>
                              <a:pt x="32156" y="238539"/>
                              <a:pt x="32156" y="238539"/>
                            </a:cubicBezTo>
                            <a:cubicBezTo>
                              <a:pt x="37783" y="240415"/>
                              <a:pt x="54990" y="246490"/>
                              <a:pt x="59986" y="246490"/>
                            </a:cubicBezTo>
                            <a:cubicBezTo>
                              <a:pt x="82554" y="246490"/>
                              <a:pt x="105043" y="243840"/>
                              <a:pt x="127572" y="242515"/>
                            </a:cubicBezTo>
                            <a:cubicBezTo>
                              <a:pt x="140168" y="238316"/>
                              <a:pt x="140418" y="239395"/>
                              <a:pt x="151426" y="230588"/>
                            </a:cubicBezTo>
                            <a:cubicBezTo>
                              <a:pt x="163756" y="220724"/>
                              <a:pt x="154983" y="222845"/>
                              <a:pt x="171304" y="214685"/>
                            </a:cubicBezTo>
                            <a:cubicBezTo>
                              <a:pt x="204224" y="198225"/>
                              <a:pt x="160977" y="225544"/>
                              <a:pt x="195158" y="202758"/>
                            </a:cubicBezTo>
                            <a:cubicBezTo>
                              <a:pt x="216981" y="170022"/>
                              <a:pt x="188448" y="207535"/>
                              <a:pt x="215036" y="186855"/>
                            </a:cubicBezTo>
                            <a:cubicBezTo>
                              <a:pt x="223912" y="179951"/>
                              <a:pt x="230939" y="170952"/>
                              <a:pt x="238890" y="163001"/>
                            </a:cubicBezTo>
                            <a:lnTo>
                              <a:pt x="250817" y="151075"/>
                            </a:lnTo>
                            <a:cubicBezTo>
                              <a:pt x="252142" y="147099"/>
                              <a:pt x="252637" y="142742"/>
                              <a:pt x="254793" y="139148"/>
                            </a:cubicBezTo>
                            <a:cubicBezTo>
                              <a:pt x="256721" y="135934"/>
                              <a:pt x="260344" y="134076"/>
                              <a:pt x="262744" y="131196"/>
                            </a:cubicBezTo>
                            <a:cubicBezTo>
                              <a:pt x="266986" y="126106"/>
                              <a:pt x="270429" y="120384"/>
                              <a:pt x="274671" y="115294"/>
                            </a:cubicBezTo>
                            <a:cubicBezTo>
                              <a:pt x="277071" y="112414"/>
                              <a:pt x="280373" y="110341"/>
                              <a:pt x="282622" y="107342"/>
                            </a:cubicBezTo>
                            <a:cubicBezTo>
                              <a:pt x="288356" y="99697"/>
                              <a:pt x="298525" y="83488"/>
                              <a:pt x="298525" y="83488"/>
                            </a:cubicBezTo>
                            <a:cubicBezTo>
                              <a:pt x="299850" y="79512"/>
                              <a:pt x="300344" y="75154"/>
                              <a:pt x="302500" y="71561"/>
                            </a:cubicBezTo>
                            <a:cubicBezTo>
                              <a:pt x="304429" y="68347"/>
                              <a:pt x="308110" y="66537"/>
                              <a:pt x="310452" y="63610"/>
                            </a:cubicBezTo>
                            <a:cubicBezTo>
                              <a:pt x="313437" y="59879"/>
                              <a:pt x="315753" y="55659"/>
                              <a:pt x="318403" y="51683"/>
                            </a:cubicBezTo>
                            <a:cubicBezTo>
                              <a:pt x="319728" y="45057"/>
                              <a:pt x="322379" y="38562"/>
                              <a:pt x="322379" y="31805"/>
                            </a:cubicBezTo>
                            <a:cubicBezTo>
                              <a:pt x="322379" y="22210"/>
                              <a:pt x="317564" y="9411"/>
                              <a:pt x="314427" y="0"/>
                            </a:cubicBezTo>
                            <a:cubicBezTo>
                              <a:pt x="309126" y="1325"/>
                              <a:pt x="303071" y="944"/>
                              <a:pt x="298525" y="3975"/>
                            </a:cubicBezTo>
                            <a:cubicBezTo>
                              <a:pt x="288995" y="10328"/>
                              <a:pt x="266400" y="36740"/>
                              <a:pt x="262744" y="47708"/>
                            </a:cubicBezTo>
                            <a:lnTo>
                              <a:pt x="254793" y="71561"/>
                            </a:lnTo>
                            <a:cubicBezTo>
                              <a:pt x="253468" y="75537"/>
                              <a:pt x="253780" y="80525"/>
                              <a:pt x="250817" y="83488"/>
                            </a:cubicBezTo>
                            <a:lnTo>
                              <a:pt x="242866" y="91440"/>
                            </a:lnTo>
                            <a:cubicBezTo>
                              <a:pt x="240215" y="99391"/>
                              <a:pt x="239563" y="108320"/>
                              <a:pt x="234914" y="115294"/>
                            </a:cubicBezTo>
                            <a:cubicBezTo>
                              <a:pt x="232264" y="119270"/>
                              <a:pt x="228904" y="122855"/>
                              <a:pt x="226963" y="127221"/>
                            </a:cubicBezTo>
                            <a:cubicBezTo>
                              <a:pt x="218689" y="145837"/>
                              <a:pt x="219193" y="152247"/>
                              <a:pt x="215036" y="170953"/>
                            </a:cubicBezTo>
                            <a:cubicBezTo>
                              <a:pt x="213851" y="176287"/>
                              <a:pt x="212385" y="181554"/>
                              <a:pt x="211060" y="186855"/>
                            </a:cubicBezTo>
                            <a:cubicBezTo>
                              <a:pt x="208209" y="235324"/>
                              <a:pt x="212209" y="238497"/>
                              <a:pt x="203109" y="270344"/>
                            </a:cubicBezTo>
                            <a:cubicBezTo>
                              <a:pt x="201958" y="274373"/>
                              <a:pt x="201751" y="278999"/>
                              <a:pt x="199133" y="282271"/>
                            </a:cubicBezTo>
                            <a:cubicBezTo>
                              <a:pt x="196148" y="286002"/>
                              <a:pt x="191182" y="287572"/>
                              <a:pt x="187206" y="290222"/>
                            </a:cubicBezTo>
                            <a:cubicBezTo>
                              <a:pt x="186922" y="286251"/>
                              <a:pt x="197672" y="230378"/>
                              <a:pt x="171304" y="226612"/>
                            </a:cubicBezTo>
                            <a:cubicBezTo>
                              <a:pt x="165895" y="225839"/>
                              <a:pt x="160702" y="229263"/>
                              <a:pt x="155401" y="230588"/>
                            </a:cubicBezTo>
                            <a:cubicBezTo>
                              <a:pt x="154076" y="234564"/>
                              <a:pt x="149270" y="238922"/>
                              <a:pt x="151426" y="242515"/>
                            </a:cubicBezTo>
                            <a:cubicBezTo>
                              <a:pt x="158587" y="254449"/>
                              <a:pt x="170538" y="250849"/>
                              <a:pt x="179255" y="246490"/>
                            </a:cubicBezTo>
                            <a:cubicBezTo>
                              <a:pt x="186166" y="243034"/>
                              <a:pt x="192378" y="238316"/>
                              <a:pt x="199133" y="234563"/>
                            </a:cubicBezTo>
                            <a:cubicBezTo>
                              <a:pt x="204314" y="231685"/>
                              <a:pt x="209954" y="229661"/>
                              <a:pt x="215036" y="226612"/>
                            </a:cubicBezTo>
                            <a:cubicBezTo>
                              <a:pt x="263012" y="197827"/>
                              <a:pt x="218441" y="220933"/>
                              <a:pt x="254793" y="202758"/>
                            </a:cubicBezTo>
                            <a:cubicBezTo>
                              <a:pt x="263585" y="193966"/>
                              <a:pt x="267577" y="188415"/>
                              <a:pt x="278646" y="182880"/>
                            </a:cubicBezTo>
                            <a:cubicBezTo>
                              <a:pt x="282394" y="181006"/>
                              <a:pt x="286597" y="180229"/>
                              <a:pt x="290573" y="178904"/>
                            </a:cubicBezTo>
                            <a:cubicBezTo>
                              <a:pt x="287923" y="182880"/>
                              <a:pt x="284759" y="186557"/>
                              <a:pt x="282622" y="190831"/>
                            </a:cubicBezTo>
                            <a:cubicBezTo>
                              <a:pt x="280748" y="194579"/>
                              <a:pt x="274898" y="200884"/>
                              <a:pt x="278646" y="202758"/>
                            </a:cubicBezTo>
                            <a:cubicBezTo>
                              <a:pt x="282920" y="204895"/>
                              <a:pt x="286181" y="196689"/>
                              <a:pt x="290573" y="194807"/>
                            </a:cubicBezTo>
                            <a:cubicBezTo>
                              <a:pt x="295595" y="192655"/>
                              <a:pt x="301175" y="192156"/>
                              <a:pt x="306476" y="190831"/>
                            </a:cubicBezTo>
                            <a:cubicBezTo>
                              <a:pt x="321854" y="180579"/>
                              <a:pt x="326510" y="174452"/>
                              <a:pt x="342257" y="170953"/>
                            </a:cubicBezTo>
                            <a:cubicBezTo>
                              <a:pt x="350126" y="169204"/>
                              <a:pt x="358702" y="170152"/>
                              <a:pt x="366111" y="166977"/>
                            </a:cubicBezTo>
                            <a:cubicBezTo>
                              <a:pt x="368834" y="165810"/>
                              <a:pt x="368761" y="161676"/>
                              <a:pt x="370086" y="159026"/>
                            </a:cubicBezTo>
                          </a:path>
                        </a:pathLst>
                      </a:custGeom>
                      <a:noFill/>
                      <a:ln w="952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B078AE" id="Полилиния 12" o:spid="_x0000_s1026" style="position:absolute;margin-left:89.55pt;margin-top:3.9pt;width:29.15pt;height:22.8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370086,290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" path="m151426,v-7951,15903,-11281,35137,-23854,47708c118151,57127,108215,66022,103718,79513v-5778,17333,-5404,23181,-15903,35781c84216,119613,79340,122783,75888,127221v-31462,40452,-3857,11810,-23854,31805c49384,166977,48732,175906,44083,182880v-2650,3976,-5814,7653,-7951,11927c34258,198555,34191,203071,32156,206734v-4641,8354,-10602,15903,-15903,23854c13603,234564,9813,237982,8302,242515v-2650,7951,-9983,31984,-7951,23853c1626,261268,5449,244246,8302,238539v2137,-4274,6010,-7561,7951,-11927c16264,226587,26188,196808,28180,190831v1325,-3976,1651,-8440,3976,-11927c34806,174928,37122,170708,40107,166977v2342,-2927,5703,-4952,7952,-7951c53793,151381,57204,141929,63961,135172v5301,-5301,11745,-9665,15903,-15903c90465,103366,83839,109992,99742,99391v12108,-18163,4574,-8550,23854,-27830c127572,67586,130189,61413,135523,59635r11927,-3976c160702,56984,175294,53679,187206,59635v4273,2137,-4220,8941,-7951,11926c175983,74179,171304,74212,167328,75537v-6345,19039,-1012,8964,-19878,27830c143474,107343,140201,112175,135523,115294v-7951,5301,-32920,18924,-23854,15902l135523,123245v5301,1325,11357,945,15903,3976c158031,131624,161085,144272,163353,151075v2345,23454,7661,44603,,67586c162168,222217,158328,224271,155401,226612v-11010,8808,-11257,7728,-23854,11927c111669,237214,91726,236648,71913,234563v-7302,-769,-20434,-5486,-27830,-7951c42758,222636,43070,211722,40107,214685v-5927,5927,-7951,23854,-7951,23854c37783,240415,54990,246490,59986,246490v22568,,45057,-2650,67586,-3975c140168,238316,140418,239395,151426,230588v12330,-9864,3557,-7743,19878,-15903c204224,198225,160977,225544,195158,202758v21823,-32736,-6710,4777,19878,-15903c223912,179951,230939,170952,238890,163001r11927,-11926c252142,147099,252637,142742,254793,139148v1928,-3214,5551,-5072,7951,-7952c266986,126106,270429,120384,274671,115294v2400,-2880,5702,-4953,7951,-7952c288356,99697,298525,83488,298525,83488v1325,-3976,1819,-8334,3975,-11927c304429,68347,308110,66537,310452,63610v2985,-3731,5301,-7951,7951,-11927c319728,45057,322379,38562,322379,31805,322379,22210,317564,9411,314427,v-5301,1325,-11356,944,-15902,3975c288995,10328,266400,36740,262744,47708r-7951,23853c253468,75537,253780,80525,250817,83488r-7951,7952c240215,99391,239563,108320,234914,115294v-2650,3976,-6010,7561,-7951,11927c218689,145837,219193,152247,215036,170953v-1185,5334,-2651,10601,-3976,15902c208209,235324,212209,238497,203109,270344v-1151,4029,-1358,8655,-3976,11927c196148,286002,191182,287572,187206,290222v-284,-3971,10466,-59844,-15902,-63610c165895,225839,160702,229263,155401,230588v-1325,3976,-6131,8334,-3975,11927c158587,254449,170538,250849,179255,246490v6911,-3456,13123,-8174,19878,-11927c204314,231685,209954,229661,215036,226612v47976,-28785,3405,-5679,39757,-23854c263585,193966,267577,188415,278646,182880v3748,-1874,7951,-2651,11927,-3976c287923,182880,284759,186557,282622,190831v-1874,3748,-7724,10053,-3976,11927c282920,204895,286181,196689,290573,194807v5022,-2152,10602,-2651,15903,-3976c321854,180579,326510,174452,342257,170953v7869,-1749,16445,-801,23854,-3976c368834,165810,368761,161676,370086,159026e" filled="f" strokecolor="blue">
              <v:stroke joinstyle="miter"/>
              <v:path arrowok="t" o:connecttype="custom" o:connectlocs="151426,0;127572,47708;103718,79513;87815,115294;75888,127221;52034,159026;44083,182880;36132,194807;32156,206734;16253,230588;8302,242515;351,266368;8302,238539;16253,226612;28180,190831;32156,178904;40107,166977;48059,159026;63961,135172;79864,119269;99742,99391;123596,71561;135523,59635;147450,55659;187206,59635;179255,71561;167328,75537;147450,103367;135523,115294;111669,131196;135523,123245;151426,127221;163353,151075;163353,218661;155401,226612;131547,238539;71913,234563;44083,226612;40107,214685;32156,238539;59986,246490;127572,242515;151426,230588;171304,214685;195158,202758;215036,186855;238890,163001;250817,151075;254793,139148;262744,131196;274671,115294;282622,107342;298525,83488;302500,71561;310452,63610;318403,51683;322379,31805;314427,0;298525,3975;262744,47708;254793,71561;250817,83488;242866,91440;234914,115294;226963,127221;215036,170953;211060,186855;203109,270344;199133,282271;187206,290222;171304,226612;155401,230588;151426,242515;179255,246490;199133,234563;215036,226612;254793,202758;278646,182880;290573,178904;282622,190831;278646,202758;290573,194807;306476,190831;342257,170953;366111,166977;370086,159026" o:connectangles="0,0,0,0,0,0,0,0,0,0,0,0,0,0,0,0,0,0,0,0,0,0,0,0,0,0,0,0,0,0,0,0,0,0,0,0,0,0,0,0,0,0,0,0,0,0,0,0,0,0,0,0,0,0,0,0,0,0,0,0,0,0,0,0,0,0,0,0,0,0,0,0,0,0,0,0,0,0,0,0,0,0,0,0,0,0"/>
            </v:shape>
          </w:pict>
        </mc:Fallback>
      </mc:AlternateContent>
    </w:r>
  </w:p>
  <w:p w:rsidR="008E62B3" w:rsidRDefault="008E62B3">
    <w:pPr>
      <w:pStyle w:val="a7"/>
    </w:pPr>
    <w:r>
      <w:rPr>
        <w:noProof/>
      </w:rPr>
      <mc:AlternateContent>
        <mc:Choice Requires="wps">
          <w:drawing>
            <wp:anchor distT="0" distB="0" distL="114300" distR="114300" simplePos="0" relativeHeight="251661312" behindDoc="0" locked="0" layoutInCell="1" allowOverlap="1" wp14:anchorId="4F8A390B" wp14:editId="04BB410D">
              <wp:simplePos x="0" y="0"/>
              <wp:positionH relativeFrom="column">
                <wp:posOffset>1181845</wp:posOffset>
              </wp:positionH>
              <wp:positionV relativeFrom="paragraph">
                <wp:posOffset>79844</wp:posOffset>
              </wp:positionV>
              <wp:extent cx="249094" cy="238539"/>
              <wp:effectExtent l="0" t="0" r="17780" b="47625"/>
              <wp:wrapNone/>
              <wp:docPr id="14" name="Полилиния 14"/>
              <wp:cNvGraphicFramePr/>
              <a:graphic xmlns:a="http://schemas.openxmlformats.org/drawingml/2006/main">
                <a:graphicData uri="http://schemas.microsoft.com/office/word/2010/wordprocessingShape">
                  <wps:wsp>
                    <wps:cNvSpPr/>
                    <wps:spPr>
                      <a:xfrm>
                        <a:off x="0" y="0"/>
                        <a:ext cx="249094" cy="238539"/>
                      </a:xfrm>
                      <a:custGeom>
                        <a:avLst/>
                        <a:gdLst>
                          <a:gd name="connsiteX0" fmla="*/ 35781 w 249094"/>
                          <a:gd name="connsiteY0" fmla="*/ 0 h 238539"/>
                          <a:gd name="connsiteX1" fmla="*/ 39756 w 249094"/>
                          <a:gd name="connsiteY1" fmla="*/ 19878 h 238539"/>
                          <a:gd name="connsiteX2" fmla="*/ 43732 w 249094"/>
                          <a:gd name="connsiteY2" fmla="*/ 31805 h 238539"/>
                          <a:gd name="connsiteX3" fmla="*/ 47707 w 249094"/>
                          <a:gd name="connsiteY3" fmla="*/ 51683 h 238539"/>
                          <a:gd name="connsiteX4" fmla="*/ 43732 w 249094"/>
                          <a:gd name="connsiteY4" fmla="*/ 103367 h 238539"/>
                          <a:gd name="connsiteX5" fmla="*/ 35781 w 249094"/>
                          <a:gd name="connsiteY5" fmla="*/ 159026 h 238539"/>
                          <a:gd name="connsiteX6" fmla="*/ 27829 w 249094"/>
                          <a:gd name="connsiteY6" fmla="*/ 214685 h 238539"/>
                          <a:gd name="connsiteX7" fmla="*/ 23854 w 249094"/>
                          <a:gd name="connsiteY7" fmla="*/ 230588 h 238539"/>
                          <a:gd name="connsiteX8" fmla="*/ 15902 w 249094"/>
                          <a:gd name="connsiteY8" fmla="*/ 238539 h 238539"/>
                          <a:gd name="connsiteX9" fmla="*/ 3975 w 249094"/>
                          <a:gd name="connsiteY9" fmla="*/ 234563 h 238539"/>
                          <a:gd name="connsiteX10" fmla="*/ 0 w 249094"/>
                          <a:gd name="connsiteY10" fmla="*/ 222636 h 238539"/>
                          <a:gd name="connsiteX11" fmla="*/ 11927 w 249094"/>
                          <a:gd name="connsiteY11" fmla="*/ 155050 h 238539"/>
                          <a:gd name="connsiteX12" fmla="*/ 19878 w 249094"/>
                          <a:gd name="connsiteY12" fmla="*/ 143123 h 238539"/>
                          <a:gd name="connsiteX13" fmla="*/ 27829 w 249094"/>
                          <a:gd name="connsiteY13" fmla="*/ 119269 h 238539"/>
                          <a:gd name="connsiteX14" fmla="*/ 31805 w 249094"/>
                          <a:gd name="connsiteY14" fmla="*/ 107342 h 238539"/>
                          <a:gd name="connsiteX15" fmla="*/ 47707 w 249094"/>
                          <a:gd name="connsiteY15" fmla="*/ 19878 h 238539"/>
                          <a:gd name="connsiteX16" fmla="*/ 55659 w 249094"/>
                          <a:gd name="connsiteY16" fmla="*/ 11927 h 238539"/>
                          <a:gd name="connsiteX17" fmla="*/ 79513 w 249094"/>
                          <a:gd name="connsiteY17" fmla="*/ 23854 h 238539"/>
                          <a:gd name="connsiteX18" fmla="*/ 83488 w 249094"/>
                          <a:gd name="connsiteY18" fmla="*/ 35781 h 238539"/>
                          <a:gd name="connsiteX19" fmla="*/ 91440 w 249094"/>
                          <a:gd name="connsiteY19" fmla="*/ 43732 h 238539"/>
                          <a:gd name="connsiteX20" fmla="*/ 95415 w 249094"/>
                          <a:gd name="connsiteY20" fmla="*/ 166977 h 238539"/>
                          <a:gd name="connsiteX21" fmla="*/ 91440 w 249094"/>
                          <a:gd name="connsiteY21" fmla="*/ 190831 h 238539"/>
                          <a:gd name="connsiteX22" fmla="*/ 83488 w 249094"/>
                          <a:gd name="connsiteY22" fmla="*/ 198782 h 238539"/>
                          <a:gd name="connsiteX23" fmla="*/ 75537 w 249094"/>
                          <a:gd name="connsiteY23" fmla="*/ 210709 h 238539"/>
                          <a:gd name="connsiteX24" fmla="*/ 47707 w 249094"/>
                          <a:gd name="connsiteY24" fmla="*/ 206734 h 238539"/>
                          <a:gd name="connsiteX25" fmla="*/ 35781 w 249094"/>
                          <a:gd name="connsiteY25" fmla="*/ 182880 h 238539"/>
                          <a:gd name="connsiteX26" fmla="*/ 27829 w 249094"/>
                          <a:gd name="connsiteY26" fmla="*/ 174929 h 238539"/>
                          <a:gd name="connsiteX27" fmla="*/ 31805 w 249094"/>
                          <a:gd name="connsiteY27" fmla="*/ 131196 h 238539"/>
                          <a:gd name="connsiteX28" fmla="*/ 35781 w 249094"/>
                          <a:gd name="connsiteY28" fmla="*/ 119269 h 238539"/>
                          <a:gd name="connsiteX29" fmla="*/ 47707 w 249094"/>
                          <a:gd name="connsiteY29" fmla="*/ 111318 h 238539"/>
                          <a:gd name="connsiteX30" fmla="*/ 63610 w 249094"/>
                          <a:gd name="connsiteY30" fmla="*/ 107342 h 238539"/>
                          <a:gd name="connsiteX31" fmla="*/ 75537 w 249094"/>
                          <a:gd name="connsiteY31" fmla="*/ 99391 h 238539"/>
                          <a:gd name="connsiteX32" fmla="*/ 83488 w 249094"/>
                          <a:gd name="connsiteY32" fmla="*/ 87464 h 238539"/>
                          <a:gd name="connsiteX33" fmla="*/ 95415 w 249094"/>
                          <a:gd name="connsiteY33" fmla="*/ 83489 h 238539"/>
                          <a:gd name="connsiteX34" fmla="*/ 103367 w 249094"/>
                          <a:gd name="connsiteY34" fmla="*/ 75537 h 238539"/>
                          <a:gd name="connsiteX35" fmla="*/ 115294 w 249094"/>
                          <a:gd name="connsiteY35" fmla="*/ 67586 h 238539"/>
                          <a:gd name="connsiteX36" fmla="*/ 131196 w 249094"/>
                          <a:gd name="connsiteY36" fmla="*/ 43732 h 238539"/>
                          <a:gd name="connsiteX37" fmla="*/ 135172 w 249094"/>
                          <a:gd name="connsiteY37" fmla="*/ 27829 h 238539"/>
                          <a:gd name="connsiteX38" fmla="*/ 131196 w 249094"/>
                          <a:gd name="connsiteY38" fmla="*/ 15902 h 238539"/>
                          <a:gd name="connsiteX39" fmla="*/ 123245 w 249094"/>
                          <a:gd name="connsiteY39" fmla="*/ 39756 h 238539"/>
                          <a:gd name="connsiteX40" fmla="*/ 119269 w 249094"/>
                          <a:gd name="connsiteY40" fmla="*/ 51683 h 238539"/>
                          <a:gd name="connsiteX41" fmla="*/ 115294 w 249094"/>
                          <a:gd name="connsiteY41" fmla="*/ 63610 h 238539"/>
                          <a:gd name="connsiteX42" fmla="*/ 115294 w 249094"/>
                          <a:gd name="connsiteY42" fmla="*/ 166977 h 238539"/>
                          <a:gd name="connsiteX43" fmla="*/ 123245 w 249094"/>
                          <a:gd name="connsiteY43" fmla="*/ 190831 h 238539"/>
                          <a:gd name="connsiteX44" fmla="*/ 139147 w 249094"/>
                          <a:gd name="connsiteY44" fmla="*/ 186856 h 238539"/>
                          <a:gd name="connsiteX45" fmla="*/ 143123 w 249094"/>
                          <a:gd name="connsiteY45" fmla="*/ 174929 h 238539"/>
                          <a:gd name="connsiteX46" fmla="*/ 147099 w 249094"/>
                          <a:gd name="connsiteY46" fmla="*/ 131196 h 238539"/>
                          <a:gd name="connsiteX47" fmla="*/ 155050 w 249094"/>
                          <a:gd name="connsiteY47" fmla="*/ 107342 h 238539"/>
                          <a:gd name="connsiteX48" fmla="*/ 170953 w 249094"/>
                          <a:gd name="connsiteY48" fmla="*/ 59635 h 238539"/>
                          <a:gd name="connsiteX49" fmla="*/ 174928 w 249094"/>
                          <a:gd name="connsiteY49" fmla="*/ 47708 h 238539"/>
                          <a:gd name="connsiteX50" fmla="*/ 178904 w 249094"/>
                          <a:gd name="connsiteY50" fmla="*/ 27829 h 238539"/>
                          <a:gd name="connsiteX51" fmla="*/ 202758 w 249094"/>
                          <a:gd name="connsiteY51" fmla="*/ 15902 h 238539"/>
                          <a:gd name="connsiteX52" fmla="*/ 222636 w 249094"/>
                          <a:gd name="connsiteY52" fmla="*/ 19878 h 238539"/>
                          <a:gd name="connsiteX53" fmla="*/ 226612 w 249094"/>
                          <a:gd name="connsiteY53" fmla="*/ 35781 h 238539"/>
                          <a:gd name="connsiteX54" fmla="*/ 214685 w 249094"/>
                          <a:gd name="connsiteY54" fmla="*/ 83489 h 238539"/>
                          <a:gd name="connsiteX55" fmla="*/ 218661 w 249094"/>
                          <a:gd name="connsiteY55" fmla="*/ 99391 h 238539"/>
                          <a:gd name="connsiteX56" fmla="*/ 230587 w 249094"/>
                          <a:gd name="connsiteY56" fmla="*/ 103367 h 238539"/>
                          <a:gd name="connsiteX57" fmla="*/ 238539 w 249094"/>
                          <a:gd name="connsiteY57" fmla="*/ 115294 h 238539"/>
                          <a:gd name="connsiteX58" fmla="*/ 242514 w 249094"/>
                          <a:gd name="connsiteY58" fmla="*/ 131196 h 238539"/>
                          <a:gd name="connsiteX59" fmla="*/ 242514 w 249094"/>
                          <a:gd name="connsiteY59" fmla="*/ 174929 h 238539"/>
                          <a:gd name="connsiteX60" fmla="*/ 218661 w 249094"/>
                          <a:gd name="connsiteY60" fmla="*/ 182880 h 238539"/>
                          <a:gd name="connsiteX61" fmla="*/ 206734 w 249094"/>
                          <a:gd name="connsiteY61" fmla="*/ 186856 h 238539"/>
                          <a:gd name="connsiteX62" fmla="*/ 198782 w 249094"/>
                          <a:gd name="connsiteY62" fmla="*/ 194807 h 238539"/>
                          <a:gd name="connsiteX63" fmla="*/ 178904 w 249094"/>
                          <a:gd name="connsiteY63" fmla="*/ 186856 h 238539"/>
                          <a:gd name="connsiteX64" fmla="*/ 178904 w 249094"/>
                          <a:gd name="connsiteY64" fmla="*/ 31805 h 2385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249094" h="238539">
                            <a:moveTo>
                              <a:pt x="35781" y="0"/>
                            </a:moveTo>
                            <a:cubicBezTo>
                              <a:pt x="37106" y="6626"/>
                              <a:pt x="38117" y="13323"/>
                              <a:pt x="39756" y="19878"/>
                            </a:cubicBezTo>
                            <a:cubicBezTo>
                              <a:pt x="40772" y="23944"/>
                              <a:pt x="42716" y="27739"/>
                              <a:pt x="43732" y="31805"/>
                            </a:cubicBezTo>
                            <a:cubicBezTo>
                              <a:pt x="45371" y="38360"/>
                              <a:pt x="46382" y="45057"/>
                              <a:pt x="47707" y="51683"/>
                            </a:cubicBezTo>
                            <a:cubicBezTo>
                              <a:pt x="46382" y="68911"/>
                              <a:pt x="45640" y="86194"/>
                              <a:pt x="43732" y="103367"/>
                            </a:cubicBezTo>
                            <a:cubicBezTo>
                              <a:pt x="41663" y="121994"/>
                              <a:pt x="37478" y="140362"/>
                              <a:pt x="35781" y="159026"/>
                            </a:cubicBezTo>
                            <a:cubicBezTo>
                              <a:pt x="29420" y="228993"/>
                              <a:pt x="37008" y="182555"/>
                              <a:pt x="27829" y="214685"/>
                            </a:cubicBezTo>
                            <a:cubicBezTo>
                              <a:pt x="26328" y="219939"/>
                              <a:pt x="26298" y="225701"/>
                              <a:pt x="23854" y="230588"/>
                            </a:cubicBezTo>
                            <a:cubicBezTo>
                              <a:pt x="22178" y="233941"/>
                              <a:pt x="18553" y="235889"/>
                              <a:pt x="15902" y="238539"/>
                            </a:cubicBezTo>
                            <a:cubicBezTo>
                              <a:pt x="11926" y="237214"/>
                              <a:pt x="6938" y="237526"/>
                              <a:pt x="3975" y="234563"/>
                            </a:cubicBezTo>
                            <a:cubicBezTo>
                              <a:pt x="1012" y="231600"/>
                              <a:pt x="0" y="226827"/>
                              <a:pt x="0" y="222636"/>
                            </a:cubicBezTo>
                            <a:cubicBezTo>
                              <a:pt x="0" y="210608"/>
                              <a:pt x="2056" y="169856"/>
                              <a:pt x="11927" y="155050"/>
                            </a:cubicBezTo>
                            <a:cubicBezTo>
                              <a:pt x="14577" y="151074"/>
                              <a:pt x="17937" y="147489"/>
                              <a:pt x="19878" y="143123"/>
                            </a:cubicBezTo>
                            <a:cubicBezTo>
                              <a:pt x="23282" y="135464"/>
                              <a:pt x="25179" y="127220"/>
                              <a:pt x="27829" y="119269"/>
                            </a:cubicBezTo>
                            <a:lnTo>
                              <a:pt x="31805" y="107342"/>
                            </a:lnTo>
                            <a:cubicBezTo>
                              <a:pt x="37331" y="-3167"/>
                              <a:pt x="13465" y="47271"/>
                              <a:pt x="47707" y="19878"/>
                            </a:cubicBezTo>
                            <a:cubicBezTo>
                              <a:pt x="50634" y="17536"/>
                              <a:pt x="53008" y="14577"/>
                              <a:pt x="55659" y="11927"/>
                            </a:cubicBezTo>
                            <a:cubicBezTo>
                              <a:pt x="63518" y="14546"/>
                              <a:pt x="73907" y="16846"/>
                              <a:pt x="79513" y="23854"/>
                            </a:cubicBezTo>
                            <a:cubicBezTo>
                              <a:pt x="82131" y="27126"/>
                              <a:pt x="81332" y="32188"/>
                              <a:pt x="83488" y="35781"/>
                            </a:cubicBezTo>
                            <a:cubicBezTo>
                              <a:pt x="85417" y="38995"/>
                              <a:pt x="88789" y="41082"/>
                              <a:pt x="91440" y="43732"/>
                            </a:cubicBezTo>
                            <a:cubicBezTo>
                              <a:pt x="109316" y="97363"/>
                              <a:pt x="101939" y="65851"/>
                              <a:pt x="95415" y="166977"/>
                            </a:cubicBezTo>
                            <a:cubicBezTo>
                              <a:pt x="94896" y="175021"/>
                              <a:pt x="94270" y="183283"/>
                              <a:pt x="91440" y="190831"/>
                            </a:cubicBezTo>
                            <a:cubicBezTo>
                              <a:pt x="90124" y="194341"/>
                              <a:pt x="85830" y="195855"/>
                              <a:pt x="83488" y="198782"/>
                            </a:cubicBezTo>
                            <a:cubicBezTo>
                              <a:pt x="80503" y="202513"/>
                              <a:pt x="78187" y="206733"/>
                              <a:pt x="75537" y="210709"/>
                            </a:cubicBezTo>
                            <a:cubicBezTo>
                              <a:pt x="66260" y="209384"/>
                              <a:pt x="56270" y="210540"/>
                              <a:pt x="47707" y="206734"/>
                            </a:cubicBezTo>
                            <a:cubicBezTo>
                              <a:pt x="39480" y="203078"/>
                              <a:pt x="39470" y="189028"/>
                              <a:pt x="35781" y="182880"/>
                            </a:cubicBezTo>
                            <a:cubicBezTo>
                              <a:pt x="33852" y="179666"/>
                              <a:pt x="30480" y="177579"/>
                              <a:pt x="27829" y="174929"/>
                            </a:cubicBezTo>
                            <a:cubicBezTo>
                              <a:pt x="29154" y="160351"/>
                              <a:pt x="29735" y="145687"/>
                              <a:pt x="31805" y="131196"/>
                            </a:cubicBezTo>
                            <a:cubicBezTo>
                              <a:pt x="32398" y="127047"/>
                              <a:pt x="33163" y="122541"/>
                              <a:pt x="35781" y="119269"/>
                            </a:cubicBezTo>
                            <a:cubicBezTo>
                              <a:pt x="38766" y="115538"/>
                              <a:pt x="43316" y="113200"/>
                              <a:pt x="47707" y="111318"/>
                            </a:cubicBezTo>
                            <a:cubicBezTo>
                              <a:pt x="52729" y="109166"/>
                              <a:pt x="58309" y="108667"/>
                              <a:pt x="63610" y="107342"/>
                            </a:cubicBezTo>
                            <a:cubicBezTo>
                              <a:pt x="67586" y="104692"/>
                              <a:pt x="72158" y="102770"/>
                              <a:pt x="75537" y="99391"/>
                            </a:cubicBezTo>
                            <a:cubicBezTo>
                              <a:pt x="78916" y="96012"/>
                              <a:pt x="79757" y="90449"/>
                              <a:pt x="83488" y="87464"/>
                            </a:cubicBezTo>
                            <a:cubicBezTo>
                              <a:pt x="86760" y="84846"/>
                              <a:pt x="91439" y="84814"/>
                              <a:pt x="95415" y="83489"/>
                            </a:cubicBezTo>
                            <a:cubicBezTo>
                              <a:pt x="98066" y="80838"/>
                              <a:pt x="100440" y="77879"/>
                              <a:pt x="103367" y="75537"/>
                            </a:cubicBezTo>
                            <a:cubicBezTo>
                              <a:pt x="107098" y="72552"/>
                              <a:pt x="112148" y="71182"/>
                              <a:pt x="115294" y="67586"/>
                            </a:cubicBezTo>
                            <a:cubicBezTo>
                              <a:pt x="121587" y="60394"/>
                              <a:pt x="131196" y="43732"/>
                              <a:pt x="131196" y="43732"/>
                            </a:cubicBezTo>
                            <a:cubicBezTo>
                              <a:pt x="132521" y="38431"/>
                              <a:pt x="135172" y="33293"/>
                              <a:pt x="135172" y="27829"/>
                            </a:cubicBezTo>
                            <a:cubicBezTo>
                              <a:pt x="135172" y="23638"/>
                              <a:pt x="134159" y="12939"/>
                              <a:pt x="131196" y="15902"/>
                            </a:cubicBezTo>
                            <a:cubicBezTo>
                              <a:pt x="125269" y="21829"/>
                              <a:pt x="125895" y="31805"/>
                              <a:pt x="123245" y="39756"/>
                            </a:cubicBezTo>
                            <a:lnTo>
                              <a:pt x="119269" y="51683"/>
                            </a:lnTo>
                            <a:lnTo>
                              <a:pt x="115294" y="63610"/>
                            </a:lnTo>
                            <a:cubicBezTo>
                              <a:pt x="109631" y="108908"/>
                              <a:pt x="107870" y="107587"/>
                              <a:pt x="115294" y="166977"/>
                            </a:cubicBezTo>
                            <a:cubicBezTo>
                              <a:pt x="116334" y="175294"/>
                              <a:pt x="123245" y="190831"/>
                              <a:pt x="123245" y="190831"/>
                            </a:cubicBezTo>
                            <a:cubicBezTo>
                              <a:pt x="128546" y="189506"/>
                              <a:pt x="134880" y="190269"/>
                              <a:pt x="139147" y="186856"/>
                            </a:cubicBezTo>
                            <a:cubicBezTo>
                              <a:pt x="142419" y="184238"/>
                              <a:pt x="142530" y="179078"/>
                              <a:pt x="143123" y="174929"/>
                            </a:cubicBezTo>
                            <a:cubicBezTo>
                              <a:pt x="145193" y="160438"/>
                              <a:pt x="144555" y="145611"/>
                              <a:pt x="147099" y="131196"/>
                            </a:cubicBezTo>
                            <a:cubicBezTo>
                              <a:pt x="148556" y="122942"/>
                              <a:pt x="152399" y="115293"/>
                              <a:pt x="155050" y="107342"/>
                            </a:cubicBezTo>
                            <a:lnTo>
                              <a:pt x="170953" y="59635"/>
                            </a:lnTo>
                            <a:cubicBezTo>
                              <a:pt x="172278" y="55659"/>
                              <a:pt x="174106" y="51817"/>
                              <a:pt x="174928" y="47708"/>
                            </a:cubicBezTo>
                            <a:cubicBezTo>
                              <a:pt x="176253" y="41082"/>
                              <a:pt x="175551" y="33696"/>
                              <a:pt x="178904" y="27829"/>
                            </a:cubicBezTo>
                            <a:cubicBezTo>
                              <a:pt x="182530" y="21483"/>
                              <a:pt x="196637" y="17943"/>
                              <a:pt x="202758" y="15902"/>
                            </a:cubicBezTo>
                            <a:cubicBezTo>
                              <a:pt x="209384" y="17227"/>
                              <a:pt x="217445" y="15552"/>
                              <a:pt x="222636" y="19878"/>
                            </a:cubicBezTo>
                            <a:cubicBezTo>
                              <a:pt x="226834" y="23376"/>
                              <a:pt x="226612" y="30317"/>
                              <a:pt x="226612" y="35781"/>
                            </a:cubicBezTo>
                            <a:cubicBezTo>
                              <a:pt x="226612" y="69555"/>
                              <a:pt x="227499" y="64267"/>
                              <a:pt x="214685" y="83489"/>
                            </a:cubicBezTo>
                            <a:cubicBezTo>
                              <a:pt x="216010" y="88790"/>
                              <a:pt x="215248" y="95124"/>
                              <a:pt x="218661" y="99391"/>
                            </a:cubicBezTo>
                            <a:cubicBezTo>
                              <a:pt x="221279" y="102663"/>
                              <a:pt x="227315" y="100749"/>
                              <a:pt x="230587" y="103367"/>
                            </a:cubicBezTo>
                            <a:cubicBezTo>
                              <a:pt x="234318" y="106352"/>
                              <a:pt x="235888" y="111318"/>
                              <a:pt x="238539" y="115294"/>
                            </a:cubicBezTo>
                            <a:cubicBezTo>
                              <a:pt x="239864" y="120595"/>
                              <a:pt x="241013" y="125942"/>
                              <a:pt x="242514" y="131196"/>
                            </a:cubicBezTo>
                            <a:cubicBezTo>
                              <a:pt x="246771" y="146097"/>
                              <a:pt x="254907" y="157224"/>
                              <a:pt x="242514" y="174929"/>
                            </a:cubicBezTo>
                            <a:cubicBezTo>
                              <a:pt x="237708" y="181795"/>
                              <a:pt x="226612" y="180230"/>
                              <a:pt x="218661" y="182880"/>
                            </a:cubicBezTo>
                            <a:lnTo>
                              <a:pt x="206734" y="186856"/>
                            </a:lnTo>
                            <a:cubicBezTo>
                              <a:pt x="204083" y="189506"/>
                              <a:pt x="201996" y="192879"/>
                              <a:pt x="198782" y="194807"/>
                            </a:cubicBezTo>
                            <a:cubicBezTo>
                              <a:pt x="190662" y="199678"/>
                              <a:pt x="179671" y="202969"/>
                              <a:pt x="178904" y="186856"/>
                            </a:cubicBezTo>
                            <a:cubicBezTo>
                              <a:pt x="176446" y="135231"/>
                              <a:pt x="178904" y="83489"/>
                              <a:pt x="178904" y="31805"/>
                            </a:cubicBezTo>
                          </a:path>
                        </a:pathLst>
                      </a:custGeom>
                      <a:noFill/>
                      <a:ln w="952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0D26AE" id="Полилиния 14" o:spid="_x0000_s1026" style="position:absolute;margin-left:93.05pt;margin-top:6.3pt;width:19.6pt;height:18.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49094,238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" path="m35781,v1325,6626,2336,13323,3975,19878c40772,23944,42716,27739,43732,31805v1639,6555,2650,13252,3975,19878c46382,68911,45640,86194,43732,103367v-2069,18627,-6254,36995,-7951,55659c29420,228993,37008,182555,27829,214685v-1501,5254,-1531,11016,-3975,15903c22178,233941,18553,235889,15902,238539,11926,237214,6938,237526,3975,234563,1012,231600,,226827,,222636,,210608,2056,169856,11927,155050v2650,-3976,6010,-7561,7951,-11927c23282,135464,25179,127220,27829,119269r3976,-11927c37331,-3167,13465,47271,47707,19878v2927,-2342,5301,-5301,7952,-7951c63518,14546,73907,16846,79513,23854v2618,3272,1819,8334,3975,11927c85417,38995,88789,41082,91440,43732v17876,53631,10499,22119,3975,123245c94896,175021,94270,183283,91440,190831v-1316,3510,-5610,5024,-7952,7951c80503,202513,78187,206733,75537,210709v-9277,-1325,-19267,-169,-27830,-3975c39480,203078,39470,189028,35781,182880v-1929,-3214,-5301,-5301,-7952,-7951c29154,160351,29735,145687,31805,131196v593,-4149,1358,-8655,3976,-11927c38766,115538,43316,113200,47707,111318v5022,-2152,10602,-2651,15903,-3976c67586,104692,72158,102770,75537,99391v3379,-3379,4220,-8942,7951,-11927c86760,84846,91439,84814,95415,83489v2651,-2651,5025,-5610,7952,-7952c107098,72552,112148,71182,115294,67586v6293,-7192,15902,-23854,15902,-23854c132521,38431,135172,33293,135172,27829v,-4191,-1013,-14890,-3976,-11927c125269,21829,125895,31805,123245,39756r-3976,11927l115294,63610v-5663,45298,-7424,43977,,103367c116334,175294,123245,190831,123245,190831v5301,-1325,11635,-562,15902,-3975c142419,184238,142530,179078,143123,174929v2070,-14491,1432,-29318,3976,-43733c148556,122942,152399,115293,155050,107342l170953,59635v1325,-3976,3153,-7818,3975,-11927c176253,41082,175551,33696,178904,27829v3626,-6346,17733,-9886,23854,-11927c209384,17227,217445,15552,222636,19878v4198,3498,3976,10439,3976,15903c226612,69555,227499,64267,214685,83489v1325,5301,563,11635,3976,15902c221279,102663,227315,100749,230587,103367v3731,2985,5301,7951,7952,11927c239864,120595,241013,125942,242514,131196v4257,14901,12393,26028,,43733c237708,181795,226612,180230,218661,182880r-11927,3976c204083,189506,201996,192879,198782,194807v-8120,4871,-19111,8162,-19878,-7951c176446,135231,178904,83489,178904,31805e" filled="f" strokecolor="blue">
              <v:stroke joinstyle="miter"/>
              <v:path arrowok="t" o:connecttype="custom" o:connectlocs="35781,0;39756,19878;43732,31805;47707,51683;43732,103367;35781,159026;27829,214685;23854,230588;15902,238539;3975,234563;0,222636;11927,155050;19878,143123;27829,119269;31805,107342;47707,19878;55659,11927;79513,23854;83488,35781;91440,43732;95415,166977;91440,190831;83488,198782;75537,210709;47707,206734;35781,182880;27829,174929;31805,131196;35781,119269;47707,111318;63610,107342;75537,99391;83488,87464;95415,83489;103367,75537;115294,67586;131196,43732;135172,27829;131196,15902;123245,39756;119269,51683;115294,63610;115294,166977;123245,190831;139147,186856;143123,174929;147099,131196;155050,107342;170953,59635;174928,47708;178904,27829;202758,15902;222636,19878;226612,35781;214685,83489;218661,99391;230587,103367;238539,115294;242514,131196;242514,174929;218661,182880;206734,186856;198782,194807;178904,186856;178904,31805" o:connectangles="0,0,0,0,0,0,0,0,0,0,0,0,0,0,0,0,0,0,0,0,0,0,0,0,0,0,0,0,0,0,0,0,0,0,0,0,0,0,0,0,0,0,0,0,0,0,0,0,0,0,0,0,0,0,0,0,0,0,0,0,0,0,0,0,0"/>
            </v:shape>
          </w:pict>
        </mc:Fallback>
      </mc:AlternateContent>
    </w:r>
  </w:p>
  <w:p w:rsidR="008E62B3" w:rsidRDefault="008E62B3">
    <w:pPr>
      <w:pStyle w:val="a7"/>
    </w:pPr>
    <w:r w:rsidRPr="00C54EEF">
      <w:rPr>
        <w:noProof/>
      </w:rPr>
      <w:drawing>
        <wp:anchor distT="0" distB="0" distL="114300" distR="114300" simplePos="0" relativeHeight="251664384" behindDoc="1" locked="0" layoutInCell="1" allowOverlap="1" wp14:anchorId="5DAA18D5" wp14:editId="6187968B">
          <wp:simplePos x="0" y="0"/>
          <wp:positionH relativeFrom="margin">
            <wp:posOffset>1143635</wp:posOffset>
          </wp:positionH>
          <wp:positionV relativeFrom="paragraph">
            <wp:posOffset>393700</wp:posOffset>
          </wp:positionV>
          <wp:extent cx="408940" cy="254000"/>
          <wp:effectExtent l="0" t="0" r="0" b="0"/>
          <wp:wrapTight wrapText="bothSides">
            <wp:wrapPolygon edited="0">
              <wp:start x="15093" y="0"/>
              <wp:lineTo x="0" y="3240"/>
              <wp:lineTo x="0" y="17820"/>
              <wp:lineTo x="10062" y="19440"/>
              <wp:lineTo x="15093" y="19440"/>
              <wp:lineTo x="20124" y="8100"/>
              <wp:lineTo x="20124" y="0"/>
              <wp:lineTo x="15093" y="0"/>
            </wp:wrapPolygon>
          </wp:wrapTight>
          <wp:docPr id="1" name="Рисунок 67" descr="Описание: C:\Users\ASamorodov\Desktop\Подпись-Яковле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Описание: C:\Users\ASamorodov\Desktop\Подпись-Яковлева.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8940" cy="254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67300A9F" wp14:editId="391461CF">
              <wp:simplePos x="0" y="0"/>
              <wp:positionH relativeFrom="column">
                <wp:posOffset>1082122</wp:posOffset>
              </wp:positionH>
              <wp:positionV relativeFrom="paragraph">
                <wp:posOffset>162118</wp:posOffset>
              </wp:positionV>
              <wp:extent cx="564543" cy="282271"/>
              <wp:effectExtent l="0" t="0" r="26035" b="22860"/>
              <wp:wrapNone/>
              <wp:docPr id="15" name="Полилиния 15"/>
              <wp:cNvGraphicFramePr/>
              <a:graphic xmlns:a="http://schemas.openxmlformats.org/drawingml/2006/main">
                <a:graphicData uri="http://schemas.microsoft.com/office/word/2010/wordprocessingShape">
                  <wps:wsp>
                    <wps:cNvSpPr/>
                    <wps:spPr>
                      <a:xfrm>
                        <a:off x="0" y="0"/>
                        <a:ext cx="564543" cy="282271"/>
                      </a:xfrm>
                      <a:custGeom>
                        <a:avLst/>
                        <a:gdLst>
                          <a:gd name="connsiteX0" fmla="*/ 294198 w 564543"/>
                          <a:gd name="connsiteY0" fmla="*/ 0 h 282271"/>
                          <a:gd name="connsiteX1" fmla="*/ 278296 w 564543"/>
                          <a:gd name="connsiteY1" fmla="*/ 19878 h 282271"/>
                          <a:gd name="connsiteX2" fmla="*/ 270344 w 564543"/>
                          <a:gd name="connsiteY2" fmla="*/ 27829 h 282271"/>
                          <a:gd name="connsiteX3" fmla="*/ 254442 w 564543"/>
                          <a:gd name="connsiteY3" fmla="*/ 51683 h 282271"/>
                          <a:gd name="connsiteX4" fmla="*/ 238539 w 564543"/>
                          <a:gd name="connsiteY4" fmla="*/ 67586 h 282271"/>
                          <a:gd name="connsiteX5" fmla="*/ 222636 w 564543"/>
                          <a:gd name="connsiteY5" fmla="*/ 91440 h 282271"/>
                          <a:gd name="connsiteX6" fmla="*/ 218661 w 564543"/>
                          <a:gd name="connsiteY6" fmla="*/ 103367 h 282271"/>
                          <a:gd name="connsiteX7" fmla="*/ 202758 w 564543"/>
                          <a:gd name="connsiteY7" fmla="*/ 127220 h 282271"/>
                          <a:gd name="connsiteX8" fmla="*/ 194807 w 564543"/>
                          <a:gd name="connsiteY8" fmla="*/ 151074 h 282271"/>
                          <a:gd name="connsiteX9" fmla="*/ 190831 w 564543"/>
                          <a:gd name="connsiteY9" fmla="*/ 163001 h 282271"/>
                          <a:gd name="connsiteX10" fmla="*/ 174929 w 564543"/>
                          <a:gd name="connsiteY10" fmla="*/ 182880 h 282271"/>
                          <a:gd name="connsiteX11" fmla="*/ 166977 w 564543"/>
                          <a:gd name="connsiteY11" fmla="*/ 190831 h 282271"/>
                          <a:gd name="connsiteX12" fmla="*/ 163002 w 564543"/>
                          <a:gd name="connsiteY12" fmla="*/ 202758 h 282271"/>
                          <a:gd name="connsiteX13" fmla="*/ 151075 w 564543"/>
                          <a:gd name="connsiteY13" fmla="*/ 206733 h 282271"/>
                          <a:gd name="connsiteX14" fmla="*/ 143123 w 564543"/>
                          <a:gd name="connsiteY14" fmla="*/ 214685 h 282271"/>
                          <a:gd name="connsiteX15" fmla="*/ 131196 w 564543"/>
                          <a:gd name="connsiteY15" fmla="*/ 222636 h 282271"/>
                          <a:gd name="connsiteX16" fmla="*/ 123245 w 564543"/>
                          <a:gd name="connsiteY16" fmla="*/ 234563 h 282271"/>
                          <a:gd name="connsiteX17" fmla="*/ 111318 w 564543"/>
                          <a:gd name="connsiteY17" fmla="*/ 238539 h 282271"/>
                          <a:gd name="connsiteX18" fmla="*/ 99391 w 564543"/>
                          <a:gd name="connsiteY18" fmla="*/ 246490 h 282271"/>
                          <a:gd name="connsiteX19" fmla="*/ 79513 w 564543"/>
                          <a:gd name="connsiteY19" fmla="*/ 266368 h 282271"/>
                          <a:gd name="connsiteX20" fmla="*/ 63610 w 564543"/>
                          <a:gd name="connsiteY20" fmla="*/ 282271 h 282271"/>
                          <a:gd name="connsiteX21" fmla="*/ 11927 w 564543"/>
                          <a:gd name="connsiteY21" fmla="*/ 274320 h 282271"/>
                          <a:gd name="connsiteX22" fmla="*/ 3976 w 564543"/>
                          <a:gd name="connsiteY22" fmla="*/ 266368 h 282271"/>
                          <a:gd name="connsiteX23" fmla="*/ 0 w 564543"/>
                          <a:gd name="connsiteY23" fmla="*/ 254441 h 282271"/>
                          <a:gd name="connsiteX24" fmla="*/ 3976 w 564543"/>
                          <a:gd name="connsiteY24" fmla="*/ 230587 h 282271"/>
                          <a:gd name="connsiteX25" fmla="*/ 27830 w 564543"/>
                          <a:gd name="connsiteY25" fmla="*/ 210709 h 282271"/>
                          <a:gd name="connsiteX26" fmla="*/ 47708 w 564543"/>
                          <a:gd name="connsiteY26" fmla="*/ 194807 h 282271"/>
                          <a:gd name="connsiteX27" fmla="*/ 83489 w 564543"/>
                          <a:gd name="connsiteY27" fmla="*/ 174928 h 282271"/>
                          <a:gd name="connsiteX28" fmla="*/ 95416 w 564543"/>
                          <a:gd name="connsiteY28" fmla="*/ 163001 h 282271"/>
                          <a:gd name="connsiteX29" fmla="*/ 107343 w 564543"/>
                          <a:gd name="connsiteY29" fmla="*/ 159026 h 282271"/>
                          <a:gd name="connsiteX30" fmla="*/ 119270 w 564543"/>
                          <a:gd name="connsiteY30" fmla="*/ 151074 h 282271"/>
                          <a:gd name="connsiteX31" fmla="*/ 147099 w 564543"/>
                          <a:gd name="connsiteY31" fmla="*/ 139147 h 282271"/>
                          <a:gd name="connsiteX32" fmla="*/ 170953 w 564543"/>
                          <a:gd name="connsiteY32" fmla="*/ 123245 h 282271"/>
                          <a:gd name="connsiteX33" fmla="*/ 178904 w 564543"/>
                          <a:gd name="connsiteY33" fmla="*/ 115293 h 282271"/>
                          <a:gd name="connsiteX34" fmla="*/ 190831 w 564543"/>
                          <a:gd name="connsiteY34" fmla="*/ 111318 h 282271"/>
                          <a:gd name="connsiteX35" fmla="*/ 210710 w 564543"/>
                          <a:gd name="connsiteY35" fmla="*/ 95415 h 282271"/>
                          <a:gd name="connsiteX36" fmla="*/ 250466 w 564543"/>
                          <a:gd name="connsiteY36" fmla="*/ 83488 h 282271"/>
                          <a:gd name="connsiteX37" fmla="*/ 242515 w 564543"/>
                          <a:gd name="connsiteY37" fmla="*/ 111318 h 282271"/>
                          <a:gd name="connsiteX38" fmla="*/ 234563 w 564543"/>
                          <a:gd name="connsiteY38" fmla="*/ 119269 h 282271"/>
                          <a:gd name="connsiteX39" fmla="*/ 214685 w 564543"/>
                          <a:gd name="connsiteY39" fmla="*/ 147099 h 282271"/>
                          <a:gd name="connsiteX40" fmla="*/ 190831 w 564543"/>
                          <a:gd name="connsiteY40" fmla="*/ 163001 h 282271"/>
                          <a:gd name="connsiteX41" fmla="*/ 166977 w 564543"/>
                          <a:gd name="connsiteY41" fmla="*/ 178904 h 282271"/>
                          <a:gd name="connsiteX42" fmla="*/ 143123 w 564543"/>
                          <a:gd name="connsiteY42" fmla="*/ 198782 h 282271"/>
                          <a:gd name="connsiteX43" fmla="*/ 135172 w 564543"/>
                          <a:gd name="connsiteY43" fmla="*/ 186855 h 282271"/>
                          <a:gd name="connsiteX44" fmla="*/ 143123 w 564543"/>
                          <a:gd name="connsiteY44" fmla="*/ 174928 h 282271"/>
                          <a:gd name="connsiteX45" fmla="*/ 174929 w 564543"/>
                          <a:gd name="connsiteY45" fmla="*/ 147099 h 282271"/>
                          <a:gd name="connsiteX46" fmla="*/ 186856 w 564543"/>
                          <a:gd name="connsiteY46" fmla="*/ 143123 h 282271"/>
                          <a:gd name="connsiteX47" fmla="*/ 198783 w 564543"/>
                          <a:gd name="connsiteY47" fmla="*/ 135172 h 282271"/>
                          <a:gd name="connsiteX48" fmla="*/ 214685 w 564543"/>
                          <a:gd name="connsiteY48" fmla="*/ 127220 h 282271"/>
                          <a:gd name="connsiteX49" fmla="*/ 238539 w 564543"/>
                          <a:gd name="connsiteY49" fmla="*/ 111318 h 282271"/>
                          <a:gd name="connsiteX50" fmla="*/ 242515 w 564543"/>
                          <a:gd name="connsiteY50" fmla="*/ 99391 h 282271"/>
                          <a:gd name="connsiteX51" fmla="*/ 266369 w 564543"/>
                          <a:gd name="connsiteY51" fmla="*/ 91440 h 282271"/>
                          <a:gd name="connsiteX52" fmla="*/ 294198 w 564543"/>
                          <a:gd name="connsiteY52" fmla="*/ 83488 h 282271"/>
                          <a:gd name="connsiteX53" fmla="*/ 294198 w 564543"/>
                          <a:gd name="connsiteY53" fmla="*/ 107342 h 282271"/>
                          <a:gd name="connsiteX54" fmla="*/ 282271 w 564543"/>
                          <a:gd name="connsiteY54" fmla="*/ 111318 h 282271"/>
                          <a:gd name="connsiteX55" fmla="*/ 270344 w 564543"/>
                          <a:gd name="connsiteY55" fmla="*/ 123245 h 282271"/>
                          <a:gd name="connsiteX56" fmla="*/ 246490 w 564543"/>
                          <a:gd name="connsiteY56" fmla="*/ 139147 h 282271"/>
                          <a:gd name="connsiteX57" fmla="*/ 226612 w 564543"/>
                          <a:gd name="connsiteY57" fmla="*/ 151074 h 282271"/>
                          <a:gd name="connsiteX58" fmla="*/ 214685 w 564543"/>
                          <a:gd name="connsiteY58" fmla="*/ 170953 h 282271"/>
                          <a:gd name="connsiteX59" fmla="*/ 210710 w 564543"/>
                          <a:gd name="connsiteY59" fmla="*/ 182880 h 282271"/>
                          <a:gd name="connsiteX60" fmla="*/ 222636 w 564543"/>
                          <a:gd name="connsiteY60" fmla="*/ 186855 h 282271"/>
                          <a:gd name="connsiteX61" fmla="*/ 230588 w 564543"/>
                          <a:gd name="connsiteY61" fmla="*/ 194807 h 282271"/>
                          <a:gd name="connsiteX62" fmla="*/ 238539 w 564543"/>
                          <a:gd name="connsiteY62" fmla="*/ 186855 h 282271"/>
                          <a:gd name="connsiteX63" fmla="*/ 262393 w 564543"/>
                          <a:gd name="connsiteY63" fmla="*/ 178904 h 282271"/>
                          <a:gd name="connsiteX64" fmla="*/ 274320 w 564543"/>
                          <a:gd name="connsiteY64" fmla="*/ 155050 h 282271"/>
                          <a:gd name="connsiteX65" fmla="*/ 302150 w 564543"/>
                          <a:gd name="connsiteY65" fmla="*/ 131196 h 282271"/>
                          <a:gd name="connsiteX66" fmla="*/ 310101 w 564543"/>
                          <a:gd name="connsiteY66" fmla="*/ 119269 h 282271"/>
                          <a:gd name="connsiteX67" fmla="*/ 322028 w 564543"/>
                          <a:gd name="connsiteY67" fmla="*/ 115293 h 282271"/>
                          <a:gd name="connsiteX68" fmla="*/ 333955 w 564543"/>
                          <a:gd name="connsiteY68" fmla="*/ 107342 h 282271"/>
                          <a:gd name="connsiteX69" fmla="*/ 341906 w 564543"/>
                          <a:gd name="connsiteY69" fmla="*/ 95415 h 282271"/>
                          <a:gd name="connsiteX70" fmla="*/ 353833 w 564543"/>
                          <a:gd name="connsiteY70" fmla="*/ 91440 h 282271"/>
                          <a:gd name="connsiteX71" fmla="*/ 322028 w 564543"/>
                          <a:gd name="connsiteY71" fmla="*/ 103367 h 282271"/>
                          <a:gd name="connsiteX72" fmla="*/ 298174 w 564543"/>
                          <a:gd name="connsiteY72" fmla="*/ 119269 h 282271"/>
                          <a:gd name="connsiteX73" fmla="*/ 278296 w 564543"/>
                          <a:gd name="connsiteY73" fmla="*/ 135172 h 282271"/>
                          <a:gd name="connsiteX74" fmla="*/ 270344 w 564543"/>
                          <a:gd name="connsiteY74" fmla="*/ 143123 h 282271"/>
                          <a:gd name="connsiteX75" fmla="*/ 250466 w 564543"/>
                          <a:gd name="connsiteY75" fmla="*/ 166977 h 282271"/>
                          <a:gd name="connsiteX76" fmla="*/ 238539 w 564543"/>
                          <a:gd name="connsiteY76" fmla="*/ 174928 h 282271"/>
                          <a:gd name="connsiteX77" fmla="*/ 214685 w 564543"/>
                          <a:gd name="connsiteY77" fmla="*/ 202758 h 282271"/>
                          <a:gd name="connsiteX78" fmla="*/ 333955 w 564543"/>
                          <a:gd name="connsiteY78" fmla="*/ 214685 h 282271"/>
                          <a:gd name="connsiteX79" fmla="*/ 365760 w 564543"/>
                          <a:gd name="connsiteY79" fmla="*/ 206733 h 282271"/>
                          <a:gd name="connsiteX80" fmla="*/ 381663 w 564543"/>
                          <a:gd name="connsiteY80" fmla="*/ 202758 h 282271"/>
                          <a:gd name="connsiteX81" fmla="*/ 393590 w 564543"/>
                          <a:gd name="connsiteY81" fmla="*/ 198782 h 282271"/>
                          <a:gd name="connsiteX82" fmla="*/ 409492 w 564543"/>
                          <a:gd name="connsiteY82" fmla="*/ 194807 h 282271"/>
                          <a:gd name="connsiteX83" fmla="*/ 421419 w 564543"/>
                          <a:gd name="connsiteY83" fmla="*/ 190831 h 282271"/>
                          <a:gd name="connsiteX84" fmla="*/ 449249 w 564543"/>
                          <a:gd name="connsiteY84" fmla="*/ 186855 h 282271"/>
                          <a:gd name="connsiteX85" fmla="*/ 469127 w 564543"/>
                          <a:gd name="connsiteY85" fmla="*/ 182880 h 282271"/>
                          <a:gd name="connsiteX86" fmla="*/ 544664 w 564543"/>
                          <a:gd name="connsiteY86" fmla="*/ 174928 h 282271"/>
                          <a:gd name="connsiteX87" fmla="*/ 564543 w 564543"/>
                          <a:gd name="connsiteY87" fmla="*/ 174928 h 2822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Lst>
                        <a:rect l="l" t="t" r="r" b="b"/>
                        <a:pathLst>
                          <a:path w="564543" h="282271">
                            <a:moveTo>
                              <a:pt x="294198" y="0"/>
                            </a:moveTo>
                            <a:cubicBezTo>
                              <a:pt x="288897" y="6626"/>
                              <a:pt x="283818" y="13436"/>
                              <a:pt x="278296" y="19878"/>
                            </a:cubicBezTo>
                            <a:cubicBezTo>
                              <a:pt x="275857" y="22724"/>
                              <a:pt x="272593" y="24830"/>
                              <a:pt x="270344" y="27829"/>
                            </a:cubicBezTo>
                            <a:cubicBezTo>
                              <a:pt x="264610" y="35474"/>
                              <a:pt x="261199" y="44926"/>
                              <a:pt x="254442" y="51683"/>
                            </a:cubicBezTo>
                            <a:cubicBezTo>
                              <a:pt x="249141" y="56984"/>
                              <a:pt x="242698" y="61348"/>
                              <a:pt x="238539" y="67586"/>
                            </a:cubicBezTo>
                            <a:lnTo>
                              <a:pt x="222636" y="91440"/>
                            </a:lnTo>
                            <a:cubicBezTo>
                              <a:pt x="221311" y="95416"/>
                              <a:pt x="220696" y="99704"/>
                              <a:pt x="218661" y="103367"/>
                            </a:cubicBezTo>
                            <a:cubicBezTo>
                              <a:pt x="214020" y="111721"/>
                              <a:pt x="202758" y="127220"/>
                              <a:pt x="202758" y="127220"/>
                            </a:cubicBezTo>
                            <a:lnTo>
                              <a:pt x="194807" y="151074"/>
                            </a:lnTo>
                            <a:cubicBezTo>
                              <a:pt x="193482" y="155050"/>
                              <a:pt x="193794" y="160038"/>
                              <a:pt x="190831" y="163001"/>
                            </a:cubicBezTo>
                            <a:cubicBezTo>
                              <a:pt x="171624" y="182210"/>
                              <a:pt x="195001" y="157791"/>
                              <a:pt x="174929" y="182880"/>
                            </a:cubicBezTo>
                            <a:cubicBezTo>
                              <a:pt x="172587" y="185807"/>
                              <a:pt x="169628" y="188181"/>
                              <a:pt x="166977" y="190831"/>
                            </a:cubicBezTo>
                            <a:cubicBezTo>
                              <a:pt x="165652" y="194807"/>
                              <a:pt x="165965" y="199795"/>
                              <a:pt x="163002" y="202758"/>
                            </a:cubicBezTo>
                            <a:cubicBezTo>
                              <a:pt x="160039" y="205721"/>
                              <a:pt x="154668" y="204577"/>
                              <a:pt x="151075" y="206733"/>
                            </a:cubicBezTo>
                            <a:cubicBezTo>
                              <a:pt x="147861" y="208662"/>
                              <a:pt x="146050" y="212343"/>
                              <a:pt x="143123" y="214685"/>
                            </a:cubicBezTo>
                            <a:cubicBezTo>
                              <a:pt x="139392" y="217670"/>
                              <a:pt x="135172" y="219986"/>
                              <a:pt x="131196" y="222636"/>
                            </a:cubicBezTo>
                            <a:cubicBezTo>
                              <a:pt x="128546" y="226612"/>
                              <a:pt x="126976" y="231578"/>
                              <a:pt x="123245" y="234563"/>
                            </a:cubicBezTo>
                            <a:cubicBezTo>
                              <a:pt x="119973" y="237181"/>
                              <a:pt x="115066" y="236665"/>
                              <a:pt x="111318" y="238539"/>
                            </a:cubicBezTo>
                            <a:cubicBezTo>
                              <a:pt x="107044" y="240676"/>
                              <a:pt x="103367" y="243840"/>
                              <a:pt x="99391" y="246490"/>
                            </a:cubicBezTo>
                            <a:cubicBezTo>
                              <a:pt x="84078" y="269461"/>
                              <a:pt x="100127" y="248699"/>
                              <a:pt x="79513" y="266368"/>
                            </a:cubicBezTo>
                            <a:cubicBezTo>
                              <a:pt x="73821" y="271247"/>
                              <a:pt x="63610" y="282271"/>
                              <a:pt x="63610" y="282271"/>
                            </a:cubicBezTo>
                            <a:cubicBezTo>
                              <a:pt x="61326" y="282043"/>
                              <a:pt x="23386" y="281195"/>
                              <a:pt x="11927" y="274320"/>
                            </a:cubicBezTo>
                            <a:cubicBezTo>
                              <a:pt x="8713" y="272391"/>
                              <a:pt x="6626" y="269019"/>
                              <a:pt x="3976" y="266368"/>
                            </a:cubicBezTo>
                            <a:cubicBezTo>
                              <a:pt x="2651" y="262392"/>
                              <a:pt x="0" y="258632"/>
                              <a:pt x="0" y="254441"/>
                            </a:cubicBezTo>
                            <a:cubicBezTo>
                              <a:pt x="0" y="246380"/>
                              <a:pt x="702" y="237953"/>
                              <a:pt x="3976" y="230587"/>
                            </a:cubicBezTo>
                            <a:cubicBezTo>
                              <a:pt x="7199" y="223336"/>
                              <a:pt x="21493" y="214933"/>
                              <a:pt x="27830" y="210709"/>
                            </a:cubicBezTo>
                            <a:cubicBezTo>
                              <a:pt x="42522" y="188670"/>
                              <a:pt x="27375" y="206103"/>
                              <a:pt x="47708" y="194807"/>
                            </a:cubicBezTo>
                            <a:cubicBezTo>
                              <a:pt x="88725" y="172020"/>
                              <a:pt x="56499" y="183925"/>
                              <a:pt x="83489" y="174928"/>
                            </a:cubicBezTo>
                            <a:cubicBezTo>
                              <a:pt x="87465" y="170952"/>
                              <a:pt x="90738" y="166120"/>
                              <a:pt x="95416" y="163001"/>
                            </a:cubicBezTo>
                            <a:cubicBezTo>
                              <a:pt x="98903" y="160677"/>
                              <a:pt x="103595" y="160900"/>
                              <a:pt x="107343" y="159026"/>
                            </a:cubicBezTo>
                            <a:cubicBezTo>
                              <a:pt x="111617" y="156889"/>
                              <a:pt x="114996" y="153211"/>
                              <a:pt x="119270" y="151074"/>
                            </a:cubicBezTo>
                            <a:cubicBezTo>
                              <a:pt x="152191" y="134613"/>
                              <a:pt x="105706" y="163982"/>
                              <a:pt x="147099" y="139147"/>
                            </a:cubicBezTo>
                            <a:cubicBezTo>
                              <a:pt x="155293" y="134230"/>
                              <a:pt x="164196" y="130003"/>
                              <a:pt x="170953" y="123245"/>
                            </a:cubicBezTo>
                            <a:cubicBezTo>
                              <a:pt x="173603" y="120594"/>
                              <a:pt x="175690" y="117222"/>
                              <a:pt x="178904" y="115293"/>
                            </a:cubicBezTo>
                            <a:cubicBezTo>
                              <a:pt x="182497" y="113137"/>
                              <a:pt x="186855" y="112643"/>
                              <a:pt x="190831" y="111318"/>
                            </a:cubicBezTo>
                            <a:cubicBezTo>
                              <a:pt x="197439" y="104711"/>
                              <a:pt x="201685" y="99426"/>
                              <a:pt x="210710" y="95415"/>
                            </a:cubicBezTo>
                            <a:cubicBezTo>
                              <a:pt x="223152" y="89885"/>
                              <a:pt x="237252" y="86792"/>
                              <a:pt x="250466" y="83488"/>
                            </a:cubicBezTo>
                            <a:cubicBezTo>
                              <a:pt x="249725" y="86453"/>
                              <a:pt x="244957" y="107247"/>
                              <a:pt x="242515" y="111318"/>
                            </a:cubicBezTo>
                            <a:cubicBezTo>
                              <a:pt x="240586" y="114532"/>
                              <a:pt x="237214" y="116619"/>
                              <a:pt x="234563" y="119269"/>
                            </a:cubicBezTo>
                            <a:cubicBezTo>
                              <a:pt x="228218" y="138308"/>
                              <a:pt x="233551" y="128233"/>
                              <a:pt x="214685" y="147099"/>
                            </a:cubicBezTo>
                            <a:cubicBezTo>
                              <a:pt x="199795" y="161989"/>
                              <a:pt x="208092" y="157248"/>
                              <a:pt x="190831" y="163001"/>
                            </a:cubicBezTo>
                            <a:cubicBezTo>
                              <a:pt x="182880" y="168302"/>
                              <a:pt x="173734" y="172147"/>
                              <a:pt x="166977" y="178904"/>
                            </a:cubicBezTo>
                            <a:cubicBezTo>
                              <a:pt x="151671" y="194210"/>
                              <a:pt x="159728" y="187712"/>
                              <a:pt x="143123" y="198782"/>
                            </a:cubicBezTo>
                            <a:cubicBezTo>
                              <a:pt x="140473" y="194806"/>
                              <a:pt x="135172" y="191633"/>
                              <a:pt x="135172" y="186855"/>
                            </a:cubicBezTo>
                            <a:cubicBezTo>
                              <a:pt x="135172" y="182077"/>
                              <a:pt x="139977" y="178524"/>
                              <a:pt x="143123" y="174928"/>
                            </a:cubicBezTo>
                            <a:cubicBezTo>
                              <a:pt x="151184" y="165716"/>
                              <a:pt x="162954" y="153087"/>
                              <a:pt x="174929" y="147099"/>
                            </a:cubicBezTo>
                            <a:cubicBezTo>
                              <a:pt x="178677" y="145225"/>
                              <a:pt x="183108" y="144997"/>
                              <a:pt x="186856" y="143123"/>
                            </a:cubicBezTo>
                            <a:cubicBezTo>
                              <a:pt x="191130" y="140986"/>
                              <a:pt x="194634" y="137543"/>
                              <a:pt x="198783" y="135172"/>
                            </a:cubicBezTo>
                            <a:cubicBezTo>
                              <a:pt x="203929" y="132232"/>
                              <a:pt x="209603" y="130269"/>
                              <a:pt x="214685" y="127220"/>
                            </a:cubicBezTo>
                            <a:cubicBezTo>
                              <a:pt x="222879" y="122303"/>
                              <a:pt x="238539" y="111318"/>
                              <a:pt x="238539" y="111318"/>
                            </a:cubicBezTo>
                            <a:cubicBezTo>
                              <a:pt x="239864" y="107342"/>
                              <a:pt x="239105" y="101827"/>
                              <a:pt x="242515" y="99391"/>
                            </a:cubicBezTo>
                            <a:cubicBezTo>
                              <a:pt x="249335" y="94519"/>
                              <a:pt x="258238" y="93473"/>
                              <a:pt x="266369" y="91440"/>
                            </a:cubicBezTo>
                            <a:cubicBezTo>
                              <a:pt x="286337" y="86447"/>
                              <a:pt x="277088" y="89192"/>
                              <a:pt x="294198" y="83488"/>
                            </a:cubicBezTo>
                            <a:cubicBezTo>
                              <a:pt x="296849" y="91440"/>
                              <a:pt x="302150" y="99390"/>
                              <a:pt x="294198" y="107342"/>
                            </a:cubicBezTo>
                            <a:cubicBezTo>
                              <a:pt x="291235" y="110305"/>
                              <a:pt x="286247" y="109993"/>
                              <a:pt x="282271" y="111318"/>
                            </a:cubicBezTo>
                            <a:cubicBezTo>
                              <a:pt x="278295" y="115294"/>
                              <a:pt x="274782" y="119793"/>
                              <a:pt x="270344" y="123245"/>
                            </a:cubicBezTo>
                            <a:cubicBezTo>
                              <a:pt x="262801" y="129112"/>
                              <a:pt x="253247" y="132389"/>
                              <a:pt x="246490" y="139147"/>
                            </a:cubicBezTo>
                            <a:cubicBezTo>
                              <a:pt x="235576" y="150062"/>
                              <a:pt x="242095" y="145914"/>
                              <a:pt x="226612" y="151074"/>
                            </a:cubicBezTo>
                            <a:cubicBezTo>
                              <a:pt x="215347" y="184867"/>
                              <a:pt x="231059" y="143660"/>
                              <a:pt x="214685" y="170953"/>
                            </a:cubicBezTo>
                            <a:cubicBezTo>
                              <a:pt x="212529" y="174547"/>
                              <a:pt x="212035" y="178904"/>
                              <a:pt x="210710" y="182880"/>
                            </a:cubicBezTo>
                            <a:cubicBezTo>
                              <a:pt x="214685" y="184205"/>
                              <a:pt x="219043" y="184699"/>
                              <a:pt x="222636" y="186855"/>
                            </a:cubicBezTo>
                            <a:cubicBezTo>
                              <a:pt x="225850" y="188784"/>
                              <a:pt x="226839" y="194807"/>
                              <a:pt x="230588" y="194807"/>
                            </a:cubicBezTo>
                            <a:cubicBezTo>
                              <a:pt x="234336" y="194807"/>
                              <a:pt x="235186" y="188531"/>
                              <a:pt x="238539" y="186855"/>
                            </a:cubicBezTo>
                            <a:cubicBezTo>
                              <a:pt x="246036" y="183107"/>
                              <a:pt x="262393" y="178904"/>
                              <a:pt x="262393" y="178904"/>
                            </a:cubicBezTo>
                            <a:cubicBezTo>
                              <a:pt x="265626" y="169205"/>
                              <a:pt x="266614" y="162756"/>
                              <a:pt x="274320" y="155050"/>
                            </a:cubicBezTo>
                            <a:cubicBezTo>
                              <a:pt x="292305" y="137065"/>
                              <a:pt x="283151" y="159696"/>
                              <a:pt x="302150" y="131196"/>
                            </a:cubicBezTo>
                            <a:cubicBezTo>
                              <a:pt x="304800" y="127220"/>
                              <a:pt x="306370" y="122254"/>
                              <a:pt x="310101" y="119269"/>
                            </a:cubicBezTo>
                            <a:cubicBezTo>
                              <a:pt x="313373" y="116651"/>
                              <a:pt x="318280" y="117167"/>
                              <a:pt x="322028" y="115293"/>
                            </a:cubicBezTo>
                            <a:cubicBezTo>
                              <a:pt x="326302" y="113156"/>
                              <a:pt x="329979" y="109992"/>
                              <a:pt x="333955" y="107342"/>
                            </a:cubicBezTo>
                            <a:cubicBezTo>
                              <a:pt x="336605" y="103366"/>
                              <a:pt x="338175" y="98400"/>
                              <a:pt x="341906" y="95415"/>
                            </a:cubicBezTo>
                            <a:cubicBezTo>
                              <a:pt x="345178" y="92797"/>
                              <a:pt x="356796" y="88477"/>
                              <a:pt x="353833" y="91440"/>
                            </a:cubicBezTo>
                            <a:cubicBezTo>
                              <a:pt x="346904" y="98369"/>
                              <a:pt x="330901" y="101149"/>
                              <a:pt x="322028" y="103367"/>
                            </a:cubicBezTo>
                            <a:cubicBezTo>
                              <a:pt x="314077" y="108668"/>
                              <a:pt x="303475" y="111318"/>
                              <a:pt x="298174" y="119269"/>
                            </a:cubicBezTo>
                            <a:cubicBezTo>
                              <a:pt x="287898" y="134683"/>
                              <a:pt x="294756" y="129685"/>
                              <a:pt x="278296" y="135172"/>
                            </a:cubicBezTo>
                            <a:cubicBezTo>
                              <a:pt x="275645" y="137822"/>
                              <a:pt x="272686" y="140196"/>
                              <a:pt x="270344" y="143123"/>
                            </a:cubicBezTo>
                            <a:cubicBezTo>
                              <a:pt x="257833" y="158761"/>
                              <a:pt x="267468" y="152809"/>
                              <a:pt x="250466" y="166977"/>
                            </a:cubicBezTo>
                            <a:cubicBezTo>
                              <a:pt x="246795" y="170036"/>
                              <a:pt x="242167" y="171818"/>
                              <a:pt x="238539" y="174928"/>
                            </a:cubicBezTo>
                            <a:cubicBezTo>
                              <a:pt x="223542" y="187782"/>
                              <a:pt x="224063" y="188690"/>
                              <a:pt x="214685" y="202758"/>
                            </a:cubicBezTo>
                            <a:cubicBezTo>
                              <a:pt x="227886" y="255554"/>
                              <a:pt x="213925" y="221745"/>
                              <a:pt x="333955" y="214685"/>
                            </a:cubicBezTo>
                            <a:cubicBezTo>
                              <a:pt x="349225" y="213787"/>
                              <a:pt x="352829" y="210427"/>
                              <a:pt x="365760" y="206733"/>
                            </a:cubicBezTo>
                            <a:cubicBezTo>
                              <a:pt x="371014" y="205232"/>
                              <a:pt x="376409" y="204259"/>
                              <a:pt x="381663" y="202758"/>
                            </a:cubicBezTo>
                            <a:cubicBezTo>
                              <a:pt x="385693" y="201607"/>
                              <a:pt x="389560" y="199933"/>
                              <a:pt x="393590" y="198782"/>
                            </a:cubicBezTo>
                            <a:cubicBezTo>
                              <a:pt x="398844" y="197281"/>
                              <a:pt x="404238" y="196308"/>
                              <a:pt x="409492" y="194807"/>
                            </a:cubicBezTo>
                            <a:cubicBezTo>
                              <a:pt x="413522" y="193656"/>
                              <a:pt x="417310" y="191653"/>
                              <a:pt x="421419" y="190831"/>
                            </a:cubicBezTo>
                            <a:cubicBezTo>
                              <a:pt x="430608" y="188993"/>
                              <a:pt x="440006" y="188395"/>
                              <a:pt x="449249" y="186855"/>
                            </a:cubicBezTo>
                            <a:cubicBezTo>
                              <a:pt x="455914" y="185744"/>
                              <a:pt x="462462" y="183991"/>
                              <a:pt x="469127" y="182880"/>
                            </a:cubicBezTo>
                            <a:cubicBezTo>
                              <a:pt x="495514" y="178482"/>
                              <a:pt x="516976" y="176557"/>
                              <a:pt x="544664" y="174928"/>
                            </a:cubicBezTo>
                            <a:cubicBezTo>
                              <a:pt x="551279" y="174539"/>
                              <a:pt x="557917" y="174928"/>
                              <a:pt x="564543" y="174928"/>
                            </a:cubicBezTo>
                          </a:path>
                        </a:pathLst>
                      </a:custGeom>
                      <a:noFill/>
                      <a:ln w="952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22CD0D" id="Полилиния 15" o:spid="_x0000_s1026" style="position:absolute;margin-left:85.2pt;margin-top:12.75pt;width:44.45pt;height:22.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564543,282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" path="m294198,v-5301,6626,-10380,13436,-15902,19878c275857,22724,272593,24830,270344,27829v-5734,7645,-9145,17097,-15902,23854c249141,56984,242698,61348,238539,67586l222636,91440v-1325,3976,-1940,8264,-3975,11927c214020,111721,202758,127220,202758,127220r-7951,23854c193482,155050,193794,160038,190831,163001v-19207,19209,4170,-5210,-15902,19879c172587,185807,169628,188181,166977,190831v-1325,3976,-1012,8964,-3975,11927c160039,205721,154668,204577,151075,206733v-3214,1929,-5025,5610,-7952,7952c139392,217670,135172,219986,131196,222636v-2650,3976,-4220,8942,-7951,11927c119973,237181,115066,236665,111318,238539v-4274,2137,-7951,5301,-11927,7951c84078,269461,100127,248699,79513,266368v-5692,4879,-15903,15903,-15903,15903c61326,282043,23386,281195,11927,274320,8713,272391,6626,269019,3976,266368,2651,262392,,258632,,254441v,-8061,702,-16488,3976,-23854c7199,223336,21493,214933,27830,210709v14692,-22039,-455,-4606,19878,-15902c88725,172020,56499,183925,83489,174928v3976,-3976,7249,-8808,11927,-11927c98903,160677,103595,160900,107343,159026v4274,-2137,7653,-5815,11927,-7952c152191,134613,105706,163982,147099,139147v8194,-4917,17097,-9144,23854,-15902c173603,120594,175690,117222,178904,115293v3593,-2156,7951,-2650,11927,-3975c197439,104711,201685,99426,210710,95415v12442,-5530,26542,-8623,39756,-11927c249725,86453,244957,107247,242515,111318v-1929,3214,-5301,5301,-7952,7951c228218,138308,233551,128233,214685,147099v-14890,14890,-6593,10149,-23854,15902c182880,168302,173734,172147,166977,178904v-15306,15306,-7249,8808,-23854,19878c140473,194806,135172,191633,135172,186855v,-4778,4805,-8331,7951,-11927c151184,165716,162954,153087,174929,147099v3748,-1874,8179,-2102,11927,-3976c191130,140986,194634,137543,198783,135172v5146,-2940,10820,-4903,15902,-7952c222879,122303,238539,111318,238539,111318v1325,-3976,566,-9491,3976,-11927c249335,94519,258238,93473,266369,91440v19968,-4993,10719,-2248,27829,-7952c296849,91440,302150,99390,294198,107342v-2963,2963,-7951,2651,-11927,3976c278295,115294,274782,119793,270344,123245v-7543,5867,-17097,9144,-23854,15902c235576,150062,242095,145914,226612,151074v-11265,33793,4447,-7414,-11927,19879c212529,174547,212035,178904,210710,182880v3975,1325,8333,1819,11926,3975c225850,188784,226839,194807,230588,194807v3748,,4598,-6276,7951,-7952c246036,183107,262393,178904,262393,178904v3233,-9699,4221,-16148,11927,-23854c292305,137065,283151,159696,302150,131196v2650,-3976,4220,-8942,7951,-11927c313373,116651,318280,117167,322028,115293v4274,-2137,7951,-5301,11927,-7951c336605,103366,338175,98400,341906,95415v3272,-2618,14890,-6938,11927,-3975c346904,98369,330901,101149,322028,103367v-7951,5301,-18553,7951,-23854,15902c287898,134683,294756,129685,278296,135172v-2651,2650,-5610,5024,-7952,7951c257833,158761,267468,152809,250466,166977v-3671,3059,-8299,4841,-11927,7951c223542,187782,224063,188690,214685,202758v13201,52796,-760,18987,119270,11927c349225,213787,352829,210427,365760,206733v5254,-1501,10649,-2474,15903,-3975c385693,201607,389560,199933,393590,198782v5254,-1501,10648,-2474,15902,-3975c413522,193656,417310,191653,421419,190831v9189,-1838,18587,-2436,27830,-3976c455914,185744,462462,183991,469127,182880v26387,-4398,47849,-6323,75537,-7952c551279,174539,557917,174928,564543,174928e" filled="f" strokecolor="blue">
              <v:stroke joinstyle="miter"/>
              <v:path arrowok="t" o:connecttype="custom" o:connectlocs="294198,0;278296,19878;270344,27829;254442,51683;238539,67586;222636,91440;218661,103367;202758,127220;194807,151074;190831,163001;174929,182880;166977,190831;163002,202758;151075,206733;143123,214685;131196,222636;123245,234563;111318,238539;99391,246490;79513,266368;63610,282271;11927,274320;3976,266368;0,254441;3976,230587;27830,210709;47708,194807;83489,174928;95416,163001;107343,159026;119270,151074;147099,139147;170953,123245;178904,115293;190831,111318;210710,95415;250466,83488;242515,111318;234563,119269;214685,147099;190831,163001;166977,178904;143123,198782;135172,186855;143123,174928;174929,147099;186856,143123;198783,135172;214685,127220;238539,111318;242515,99391;266369,91440;294198,83488;294198,107342;282271,111318;270344,123245;246490,139147;226612,151074;214685,170953;210710,182880;222636,186855;230588,194807;238539,186855;262393,178904;274320,155050;302150,131196;310101,119269;322028,115293;333955,107342;341906,95415;353833,91440;322028,103367;298174,119269;278296,135172;270344,143123;250466,166977;238539,174928;214685,202758;333955,214685;365760,206733;381663,202758;393590,198782;409492,194807;421419,190831;449249,186855;469127,182880;544664,174928;564543,174928" o:connectangles="0,0,0,0,0,0,0,0,0,0,0,0,0,0,0,0,0,0,0,0,0,0,0,0,0,0,0,0,0,0,0,0,0,0,0,0,0,0,0,0,0,0,0,0,0,0,0,0,0,0,0,0,0,0,0,0,0,0,0,0,0,0,0,0,0,0,0,0,0,0,0,0,0,0,0,0,0,0,0,0,0,0,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109" w:rsidRDefault="009E0109">
      <w:r>
        <w:separator/>
      </w:r>
    </w:p>
  </w:footnote>
  <w:footnote w:type="continuationSeparator" w:id="0">
    <w:p w:rsidR="009E0109" w:rsidRDefault="009E0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2B3" w:rsidRDefault="008E62B3">
    <w:pPr>
      <w:pStyle w:val="a5"/>
    </w:pPr>
    <w:r>
      <w:rPr>
        <w:noProof/>
      </w:rP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8E62B3" w:rsidRPr="00930066" w:rsidTr="008C38CC">
                            <w:trPr>
                              <w:cantSplit/>
                              <w:trHeight w:hRule="exact" w:val="15422"/>
                            </w:trPr>
                            <w:tc>
                              <w:tcPr>
                                <w:tcW w:w="10498" w:type="dxa"/>
                                <w:gridSpan w:val="8"/>
                              </w:tcPr>
                              <w:p w:rsidR="008E62B3" w:rsidRDefault="008E62B3" w:rsidP="008C38CC">
                                <w:pPr>
                                  <w:pStyle w:val="APEX11"/>
                                  <w:jc w:val="left"/>
                                </w:pPr>
                              </w:p>
                            </w:tc>
                          </w:tr>
                          <w:tr w:rsidR="008E62B3" w:rsidRPr="00930066" w:rsidTr="001D1C31">
                            <w:trPr>
                              <w:cantSplit/>
                              <w:trHeight w:hRule="exact" w:val="284"/>
                            </w:trPr>
                            <w:tc>
                              <w:tcPr>
                                <w:tcW w:w="569" w:type="dxa"/>
                                <w:vAlign w:val="center"/>
                              </w:tcPr>
                              <w:p w:rsidR="008E62B3" w:rsidRPr="00A3538F" w:rsidRDefault="008E62B3" w:rsidP="009B7F64">
                                <w:pPr>
                                  <w:pStyle w:val="APEX11"/>
                                </w:pPr>
                              </w:p>
                            </w:tc>
                            <w:tc>
                              <w:tcPr>
                                <w:tcW w:w="569" w:type="dxa"/>
                                <w:vAlign w:val="center"/>
                              </w:tcPr>
                              <w:p w:rsidR="008E62B3" w:rsidRPr="00A3538F" w:rsidRDefault="008E62B3" w:rsidP="009B7F64">
                                <w:pPr>
                                  <w:pStyle w:val="APEX11"/>
                                </w:pPr>
                              </w:p>
                            </w:tc>
                            <w:tc>
                              <w:tcPr>
                                <w:tcW w:w="568"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851"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6240" w:type="dxa"/>
                                <w:vMerge w:val="restart"/>
                                <w:vAlign w:val="center"/>
                              </w:tcPr>
                              <w:p w:rsidR="008E62B3" w:rsidRPr="007D5CAE" w:rsidRDefault="008E62B3" w:rsidP="00BB3736">
                                <w:pPr>
                                  <w:pStyle w:val="APEX16"/>
                                  <w:rPr>
                                    <w:sz w:val="22"/>
                                    <w:szCs w:val="22"/>
                                    <w:lang w:val="ru-RU"/>
                                  </w:rPr>
                                </w:pPr>
                                <w:r>
                                  <w:fldChar w:fldCharType="begin"/>
                                </w:r>
                                <w:r>
                                  <w:instrText xml:space="preserve"> DOCPROPERTY  "Шифр проекта" </w:instrText>
                                </w:r>
                                <w:r>
                                  <w:fldChar w:fldCharType="separate"/>
                                </w:r>
                                <w:r w:rsidR="007F1C78">
                                  <w:t>1191-ИОС2.2</w:t>
                                </w:r>
                                <w:r>
                                  <w:fldChar w:fldCharType="end"/>
                                </w:r>
                                <w:r>
                                  <w:rPr>
                                    <w:lang w:val="ru-RU"/>
                                  </w:rPr>
                                  <w:t>.ПЗ</w:t>
                                </w:r>
                              </w:p>
                            </w:tc>
                            <w:tc>
                              <w:tcPr>
                                <w:tcW w:w="567" w:type="dxa"/>
                                <w:vAlign w:val="center"/>
                              </w:tcPr>
                              <w:p w:rsidR="008E62B3" w:rsidRPr="007D5CAE" w:rsidRDefault="008E62B3" w:rsidP="009B7F64">
                                <w:pPr>
                                  <w:pStyle w:val="APEX11"/>
                                </w:pPr>
                                <w:r>
                                  <w:t>Лист</w:t>
                                </w:r>
                              </w:p>
                            </w:tc>
                          </w:tr>
                          <w:tr w:rsidR="008E62B3" w:rsidRPr="00930066" w:rsidTr="001D1C31">
                            <w:trPr>
                              <w:cantSplit/>
                              <w:trHeight w:hRule="exact" w:val="284"/>
                            </w:trPr>
                            <w:tc>
                              <w:tcPr>
                                <w:tcW w:w="569" w:type="dxa"/>
                                <w:vAlign w:val="center"/>
                              </w:tcPr>
                              <w:p w:rsidR="008E62B3" w:rsidRPr="00A3538F" w:rsidRDefault="008E62B3" w:rsidP="009B7F64">
                                <w:pPr>
                                  <w:pStyle w:val="APEX11"/>
                                </w:pPr>
                              </w:p>
                            </w:tc>
                            <w:tc>
                              <w:tcPr>
                                <w:tcW w:w="569" w:type="dxa"/>
                                <w:vAlign w:val="center"/>
                              </w:tcPr>
                              <w:p w:rsidR="008E62B3" w:rsidRPr="00A3538F" w:rsidRDefault="008E62B3" w:rsidP="009B7F64">
                                <w:pPr>
                                  <w:pStyle w:val="APEX11"/>
                                </w:pPr>
                              </w:p>
                            </w:tc>
                            <w:tc>
                              <w:tcPr>
                                <w:tcW w:w="568"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851"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6240" w:type="dxa"/>
                                <w:vMerge/>
                                <w:vAlign w:val="center"/>
                              </w:tcPr>
                              <w:p w:rsidR="008E62B3" w:rsidRPr="00930066" w:rsidRDefault="008E62B3" w:rsidP="008C38CC">
                                <w:pPr>
                                  <w:pStyle w:val="APEX8"/>
                                </w:pPr>
                              </w:p>
                            </w:tc>
                            <w:tc>
                              <w:tcPr>
                                <w:tcW w:w="567" w:type="dxa"/>
                                <w:vMerge w:val="restart"/>
                                <w:vAlign w:val="center"/>
                              </w:tcPr>
                              <w:p w:rsidR="008E62B3" w:rsidRPr="00930066" w:rsidRDefault="008E62B3" w:rsidP="009B7F64">
                                <w:pPr>
                                  <w:pStyle w:val="APEX11"/>
                                </w:pPr>
                                <w:r>
                                  <w:fldChar w:fldCharType="begin"/>
                                </w:r>
                                <w:r>
                                  <w:instrText>PAGE   \* MERGEFORMAT</w:instrText>
                                </w:r>
                                <w:r>
                                  <w:fldChar w:fldCharType="separate"/>
                                </w:r>
                                <w:r w:rsidR="007F1C78">
                                  <w:rPr>
                                    <w:noProof/>
                                  </w:rPr>
                                  <w:t>26</w:t>
                                </w:r>
                                <w:r>
                                  <w:fldChar w:fldCharType="end"/>
                                </w:r>
                              </w:p>
                            </w:tc>
                          </w:tr>
                          <w:tr w:rsidR="008E62B3" w:rsidRPr="00930066" w:rsidTr="001D1C31">
                            <w:trPr>
                              <w:cantSplit/>
                              <w:trHeight w:hRule="exact" w:val="284"/>
                            </w:trPr>
                            <w:tc>
                              <w:tcPr>
                                <w:tcW w:w="569" w:type="dxa"/>
                                <w:vAlign w:val="center"/>
                              </w:tcPr>
                              <w:p w:rsidR="008E62B3" w:rsidRPr="00A3538F" w:rsidRDefault="008E62B3" w:rsidP="009B7F64">
                                <w:pPr>
                                  <w:pStyle w:val="APEX11"/>
                                </w:pPr>
                                <w:r w:rsidRPr="00A3538F">
                                  <w:t>Изм.</w:t>
                                </w:r>
                              </w:p>
                            </w:tc>
                            <w:tc>
                              <w:tcPr>
                                <w:tcW w:w="569" w:type="dxa"/>
                                <w:vAlign w:val="center"/>
                              </w:tcPr>
                              <w:p w:rsidR="008E62B3" w:rsidRPr="00A3538F" w:rsidRDefault="008E62B3" w:rsidP="009B7F64">
                                <w:pPr>
                                  <w:pStyle w:val="APEX11"/>
                                  <w:ind w:right="-124"/>
                                </w:pPr>
                                <w:proofErr w:type="spellStart"/>
                                <w:r w:rsidRPr="00A3538F">
                                  <w:t>Кол.уч</w:t>
                                </w:r>
                                <w:proofErr w:type="spellEnd"/>
                              </w:p>
                            </w:tc>
                            <w:tc>
                              <w:tcPr>
                                <w:tcW w:w="568" w:type="dxa"/>
                                <w:vAlign w:val="center"/>
                              </w:tcPr>
                              <w:p w:rsidR="008E62B3" w:rsidRPr="00A3538F" w:rsidRDefault="008E62B3" w:rsidP="009B7F64">
                                <w:pPr>
                                  <w:pStyle w:val="APEX11"/>
                                </w:pPr>
                                <w:r w:rsidRPr="00A3538F">
                                  <w:t>Лист</w:t>
                                </w:r>
                              </w:p>
                            </w:tc>
                            <w:tc>
                              <w:tcPr>
                                <w:tcW w:w="567" w:type="dxa"/>
                                <w:vAlign w:val="center"/>
                              </w:tcPr>
                              <w:p w:rsidR="008E62B3" w:rsidRPr="00A3538F" w:rsidRDefault="008E62B3" w:rsidP="009B7F64">
                                <w:pPr>
                                  <w:pStyle w:val="APEX11"/>
                                  <w:ind w:right="-137"/>
                                </w:pPr>
                                <w:r w:rsidRPr="00A3538F">
                                  <w:t>№док.</w:t>
                                </w:r>
                              </w:p>
                            </w:tc>
                            <w:tc>
                              <w:tcPr>
                                <w:tcW w:w="851" w:type="dxa"/>
                                <w:vAlign w:val="center"/>
                              </w:tcPr>
                              <w:p w:rsidR="008E62B3" w:rsidRPr="00A3538F" w:rsidRDefault="008E62B3" w:rsidP="009B7F64">
                                <w:pPr>
                                  <w:pStyle w:val="APEX11"/>
                                </w:pPr>
                                <w:r w:rsidRPr="00A3538F">
                                  <w:t>Подп.</w:t>
                                </w:r>
                              </w:p>
                            </w:tc>
                            <w:tc>
                              <w:tcPr>
                                <w:tcW w:w="567" w:type="dxa"/>
                                <w:vAlign w:val="center"/>
                              </w:tcPr>
                              <w:p w:rsidR="008E62B3" w:rsidRPr="00A3538F" w:rsidRDefault="008E62B3" w:rsidP="009B7F64">
                                <w:pPr>
                                  <w:pStyle w:val="APEX11"/>
                                </w:pPr>
                                <w:r w:rsidRPr="00A3538F">
                                  <w:t>Дата</w:t>
                                </w:r>
                              </w:p>
                            </w:tc>
                            <w:tc>
                              <w:tcPr>
                                <w:tcW w:w="6240" w:type="dxa"/>
                                <w:vMerge/>
                                <w:vAlign w:val="center"/>
                              </w:tcPr>
                              <w:p w:rsidR="008E62B3" w:rsidRPr="00930066" w:rsidRDefault="008E62B3" w:rsidP="008C38CC">
                                <w:pPr>
                                  <w:pStyle w:val="APEX8"/>
                                </w:pPr>
                              </w:p>
                            </w:tc>
                            <w:tc>
                              <w:tcPr>
                                <w:tcW w:w="567" w:type="dxa"/>
                                <w:vMerge/>
                                <w:vAlign w:val="center"/>
                              </w:tcPr>
                              <w:p w:rsidR="008E62B3" w:rsidRPr="00930066" w:rsidRDefault="008E62B3" w:rsidP="009B7F64">
                                <w:pPr>
                                  <w:pStyle w:val="APEX11"/>
                                </w:pPr>
                              </w:p>
                            </w:tc>
                          </w:tr>
                        </w:tbl>
                        <w:p w:rsidR="008E62B3" w:rsidRDefault="008E62B3"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x6lQIAAGk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8E62B3" w:rsidRPr="00930066" w:rsidTr="008C38CC">
                      <w:trPr>
                        <w:cantSplit/>
                        <w:trHeight w:hRule="exact" w:val="15422"/>
                      </w:trPr>
                      <w:tc>
                        <w:tcPr>
                          <w:tcW w:w="10498" w:type="dxa"/>
                          <w:gridSpan w:val="8"/>
                        </w:tcPr>
                        <w:p w:rsidR="008E62B3" w:rsidRDefault="008E62B3" w:rsidP="008C38CC">
                          <w:pPr>
                            <w:pStyle w:val="APEX11"/>
                            <w:jc w:val="left"/>
                          </w:pPr>
                        </w:p>
                      </w:tc>
                    </w:tr>
                    <w:tr w:rsidR="008E62B3" w:rsidRPr="00930066" w:rsidTr="001D1C31">
                      <w:trPr>
                        <w:cantSplit/>
                        <w:trHeight w:hRule="exact" w:val="284"/>
                      </w:trPr>
                      <w:tc>
                        <w:tcPr>
                          <w:tcW w:w="569" w:type="dxa"/>
                          <w:vAlign w:val="center"/>
                        </w:tcPr>
                        <w:p w:rsidR="008E62B3" w:rsidRPr="00A3538F" w:rsidRDefault="008E62B3" w:rsidP="009B7F64">
                          <w:pPr>
                            <w:pStyle w:val="APEX11"/>
                          </w:pPr>
                        </w:p>
                      </w:tc>
                      <w:tc>
                        <w:tcPr>
                          <w:tcW w:w="569" w:type="dxa"/>
                          <w:vAlign w:val="center"/>
                        </w:tcPr>
                        <w:p w:rsidR="008E62B3" w:rsidRPr="00A3538F" w:rsidRDefault="008E62B3" w:rsidP="009B7F64">
                          <w:pPr>
                            <w:pStyle w:val="APEX11"/>
                          </w:pPr>
                        </w:p>
                      </w:tc>
                      <w:tc>
                        <w:tcPr>
                          <w:tcW w:w="568"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851"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6240" w:type="dxa"/>
                          <w:vMerge w:val="restart"/>
                          <w:vAlign w:val="center"/>
                        </w:tcPr>
                        <w:p w:rsidR="008E62B3" w:rsidRPr="007D5CAE" w:rsidRDefault="008E62B3" w:rsidP="00BB3736">
                          <w:pPr>
                            <w:pStyle w:val="APEX16"/>
                            <w:rPr>
                              <w:sz w:val="22"/>
                              <w:szCs w:val="22"/>
                              <w:lang w:val="ru-RU"/>
                            </w:rPr>
                          </w:pPr>
                          <w:r>
                            <w:fldChar w:fldCharType="begin"/>
                          </w:r>
                          <w:r>
                            <w:instrText xml:space="preserve"> DOCPROPERTY  "Шифр проекта" </w:instrText>
                          </w:r>
                          <w:r>
                            <w:fldChar w:fldCharType="separate"/>
                          </w:r>
                          <w:r w:rsidR="007F1C78">
                            <w:t>1191-ИОС2.2</w:t>
                          </w:r>
                          <w:r>
                            <w:fldChar w:fldCharType="end"/>
                          </w:r>
                          <w:r>
                            <w:rPr>
                              <w:lang w:val="ru-RU"/>
                            </w:rPr>
                            <w:t>.ПЗ</w:t>
                          </w:r>
                        </w:p>
                      </w:tc>
                      <w:tc>
                        <w:tcPr>
                          <w:tcW w:w="567" w:type="dxa"/>
                          <w:vAlign w:val="center"/>
                        </w:tcPr>
                        <w:p w:rsidR="008E62B3" w:rsidRPr="007D5CAE" w:rsidRDefault="008E62B3" w:rsidP="009B7F64">
                          <w:pPr>
                            <w:pStyle w:val="APEX11"/>
                          </w:pPr>
                          <w:r>
                            <w:t>Лист</w:t>
                          </w:r>
                        </w:p>
                      </w:tc>
                    </w:tr>
                    <w:tr w:rsidR="008E62B3" w:rsidRPr="00930066" w:rsidTr="001D1C31">
                      <w:trPr>
                        <w:cantSplit/>
                        <w:trHeight w:hRule="exact" w:val="284"/>
                      </w:trPr>
                      <w:tc>
                        <w:tcPr>
                          <w:tcW w:w="569" w:type="dxa"/>
                          <w:vAlign w:val="center"/>
                        </w:tcPr>
                        <w:p w:rsidR="008E62B3" w:rsidRPr="00A3538F" w:rsidRDefault="008E62B3" w:rsidP="009B7F64">
                          <w:pPr>
                            <w:pStyle w:val="APEX11"/>
                          </w:pPr>
                        </w:p>
                      </w:tc>
                      <w:tc>
                        <w:tcPr>
                          <w:tcW w:w="569" w:type="dxa"/>
                          <w:vAlign w:val="center"/>
                        </w:tcPr>
                        <w:p w:rsidR="008E62B3" w:rsidRPr="00A3538F" w:rsidRDefault="008E62B3" w:rsidP="009B7F64">
                          <w:pPr>
                            <w:pStyle w:val="APEX11"/>
                          </w:pPr>
                        </w:p>
                      </w:tc>
                      <w:tc>
                        <w:tcPr>
                          <w:tcW w:w="568"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851" w:type="dxa"/>
                          <w:vAlign w:val="center"/>
                        </w:tcPr>
                        <w:p w:rsidR="008E62B3" w:rsidRPr="00A3538F" w:rsidRDefault="008E62B3" w:rsidP="009B7F64">
                          <w:pPr>
                            <w:pStyle w:val="APEX11"/>
                          </w:pPr>
                        </w:p>
                      </w:tc>
                      <w:tc>
                        <w:tcPr>
                          <w:tcW w:w="567" w:type="dxa"/>
                          <w:vAlign w:val="center"/>
                        </w:tcPr>
                        <w:p w:rsidR="008E62B3" w:rsidRPr="00A3538F" w:rsidRDefault="008E62B3" w:rsidP="009B7F64">
                          <w:pPr>
                            <w:pStyle w:val="APEX11"/>
                          </w:pPr>
                        </w:p>
                      </w:tc>
                      <w:tc>
                        <w:tcPr>
                          <w:tcW w:w="6240" w:type="dxa"/>
                          <w:vMerge/>
                          <w:vAlign w:val="center"/>
                        </w:tcPr>
                        <w:p w:rsidR="008E62B3" w:rsidRPr="00930066" w:rsidRDefault="008E62B3" w:rsidP="008C38CC">
                          <w:pPr>
                            <w:pStyle w:val="APEX8"/>
                          </w:pPr>
                        </w:p>
                      </w:tc>
                      <w:tc>
                        <w:tcPr>
                          <w:tcW w:w="567" w:type="dxa"/>
                          <w:vMerge w:val="restart"/>
                          <w:vAlign w:val="center"/>
                        </w:tcPr>
                        <w:p w:rsidR="008E62B3" w:rsidRPr="00930066" w:rsidRDefault="008E62B3" w:rsidP="009B7F64">
                          <w:pPr>
                            <w:pStyle w:val="APEX11"/>
                          </w:pPr>
                          <w:r>
                            <w:fldChar w:fldCharType="begin"/>
                          </w:r>
                          <w:r>
                            <w:instrText>PAGE   \* MERGEFORMAT</w:instrText>
                          </w:r>
                          <w:r>
                            <w:fldChar w:fldCharType="separate"/>
                          </w:r>
                          <w:r w:rsidR="007F1C78">
                            <w:rPr>
                              <w:noProof/>
                            </w:rPr>
                            <w:t>26</w:t>
                          </w:r>
                          <w:r>
                            <w:fldChar w:fldCharType="end"/>
                          </w:r>
                        </w:p>
                      </w:tc>
                    </w:tr>
                    <w:tr w:rsidR="008E62B3" w:rsidRPr="00930066" w:rsidTr="001D1C31">
                      <w:trPr>
                        <w:cantSplit/>
                        <w:trHeight w:hRule="exact" w:val="284"/>
                      </w:trPr>
                      <w:tc>
                        <w:tcPr>
                          <w:tcW w:w="569" w:type="dxa"/>
                          <w:vAlign w:val="center"/>
                        </w:tcPr>
                        <w:p w:rsidR="008E62B3" w:rsidRPr="00A3538F" w:rsidRDefault="008E62B3" w:rsidP="009B7F64">
                          <w:pPr>
                            <w:pStyle w:val="APEX11"/>
                          </w:pPr>
                          <w:r w:rsidRPr="00A3538F">
                            <w:t>Изм.</w:t>
                          </w:r>
                        </w:p>
                      </w:tc>
                      <w:tc>
                        <w:tcPr>
                          <w:tcW w:w="569" w:type="dxa"/>
                          <w:vAlign w:val="center"/>
                        </w:tcPr>
                        <w:p w:rsidR="008E62B3" w:rsidRPr="00A3538F" w:rsidRDefault="008E62B3" w:rsidP="009B7F64">
                          <w:pPr>
                            <w:pStyle w:val="APEX11"/>
                            <w:ind w:right="-124"/>
                          </w:pPr>
                          <w:proofErr w:type="spellStart"/>
                          <w:r w:rsidRPr="00A3538F">
                            <w:t>Кол.уч</w:t>
                          </w:r>
                          <w:proofErr w:type="spellEnd"/>
                        </w:p>
                      </w:tc>
                      <w:tc>
                        <w:tcPr>
                          <w:tcW w:w="568" w:type="dxa"/>
                          <w:vAlign w:val="center"/>
                        </w:tcPr>
                        <w:p w:rsidR="008E62B3" w:rsidRPr="00A3538F" w:rsidRDefault="008E62B3" w:rsidP="009B7F64">
                          <w:pPr>
                            <w:pStyle w:val="APEX11"/>
                          </w:pPr>
                          <w:r w:rsidRPr="00A3538F">
                            <w:t>Лист</w:t>
                          </w:r>
                        </w:p>
                      </w:tc>
                      <w:tc>
                        <w:tcPr>
                          <w:tcW w:w="567" w:type="dxa"/>
                          <w:vAlign w:val="center"/>
                        </w:tcPr>
                        <w:p w:rsidR="008E62B3" w:rsidRPr="00A3538F" w:rsidRDefault="008E62B3" w:rsidP="009B7F64">
                          <w:pPr>
                            <w:pStyle w:val="APEX11"/>
                            <w:ind w:right="-137"/>
                          </w:pPr>
                          <w:r w:rsidRPr="00A3538F">
                            <w:t>№док.</w:t>
                          </w:r>
                        </w:p>
                      </w:tc>
                      <w:tc>
                        <w:tcPr>
                          <w:tcW w:w="851" w:type="dxa"/>
                          <w:vAlign w:val="center"/>
                        </w:tcPr>
                        <w:p w:rsidR="008E62B3" w:rsidRPr="00A3538F" w:rsidRDefault="008E62B3" w:rsidP="009B7F64">
                          <w:pPr>
                            <w:pStyle w:val="APEX11"/>
                          </w:pPr>
                          <w:r w:rsidRPr="00A3538F">
                            <w:t>Подп.</w:t>
                          </w:r>
                        </w:p>
                      </w:tc>
                      <w:tc>
                        <w:tcPr>
                          <w:tcW w:w="567" w:type="dxa"/>
                          <w:vAlign w:val="center"/>
                        </w:tcPr>
                        <w:p w:rsidR="008E62B3" w:rsidRPr="00A3538F" w:rsidRDefault="008E62B3" w:rsidP="009B7F64">
                          <w:pPr>
                            <w:pStyle w:val="APEX11"/>
                          </w:pPr>
                          <w:r w:rsidRPr="00A3538F">
                            <w:t>Дата</w:t>
                          </w:r>
                        </w:p>
                      </w:tc>
                      <w:tc>
                        <w:tcPr>
                          <w:tcW w:w="6240" w:type="dxa"/>
                          <w:vMerge/>
                          <w:vAlign w:val="center"/>
                        </w:tcPr>
                        <w:p w:rsidR="008E62B3" w:rsidRPr="00930066" w:rsidRDefault="008E62B3" w:rsidP="008C38CC">
                          <w:pPr>
                            <w:pStyle w:val="APEX8"/>
                          </w:pPr>
                        </w:p>
                      </w:tc>
                      <w:tc>
                        <w:tcPr>
                          <w:tcW w:w="567" w:type="dxa"/>
                          <w:vMerge/>
                          <w:vAlign w:val="center"/>
                        </w:tcPr>
                        <w:p w:rsidR="008E62B3" w:rsidRPr="00930066" w:rsidRDefault="008E62B3" w:rsidP="009B7F64">
                          <w:pPr>
                            <w:pStyle w:val="APEX11"/>
                          </w:pPr>
                        </w:p>
                      </w:tc>
                    </w:tr>
                  </w:tbl>
                  <w:p w:rsidR="008E62B3" w:rsidRDefault="008E62B3"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2B3" w:rsidRPr="00A34C15" w:rsidRDefault="008E62B3" w:rsidP="00A34C15">
    <w:pPr>
      <w:pStyle w:val="a5"/>
    </w:pPr>
    <w:r>
      <w:rPr>
        <w:noProof/>
      </w:rPr>
      <mc:AlternateContent>
        <mc:Choice Requires="wps">
          <w:drawing>
            <wp:anchor distT="0" distB="0" distL="114300" distR="114300" simplePos="0" relativeHeight="251658239" behindDoc="1" locked="0" layoutInCell="1" allowOverlap="1">
              <wp:simplePos x="0" y="0"/>
              <wp:positionH relativeFrom="page">
                <wp:posOffset>-17813</wp:posOffset>
              </wp:positionH>
              <wp:positionV relativeFrom="page">
                <wp:align>top</wp:align>
              </wp:positionV>
              <wp:extent cx="7570519" cy="10693656"/>
              <wp:effectExtent l="0" t="0" r="11430" b="12700"/>
              <wp:wrapNone/>
              <wp:docPr id="6" name="Надпись 6"/>
              <wp:cNvGraphicFramePr/>
              <a:graphic xmlns:a="http://schemas.openxmlformats.org/drawingml/2006/main">
                <a:graphicData uri="http://schemas.microsoft.com/office/word/2010/wordprocessingShape">
                  <wps:wsp>
                    <wps:cNvSpPr txBox="1"/>
                    <wps:spPr>
                      <a:xfrm>
                        <a:off x="0" y="0"/>
                        <a:ext cx="7570519" cy="10693656"/>
                      </a:xfrm>
                      <a:prstGeom prst="rect">
                        <a:avLst/>
                      </a:prstGeom>
                      <a:noFill/>
                      <a:ln w="9525">
                        <a:solidFill>
                          <a:srgbClr val="0000FF"/>
                        </a:solidFill>
                      </a:ln>
                    </wps:spPr>
                    <wps:style>
                      <a:lnRef idx="0">
                        <a:scrgbClr r="0" g="0" b="0"/>
                      </a:lnRef>
                      <a:fillRef idx="0">
                        <a:scrgbClr r="0" g="0" b="0"/>
                      </a:fillRef>
                      <a:effectRef idx="0">
                        <a:scrgbClr r="0" g="0" b="0"/>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5"/>
                            <w:gridCol w:w="584"/>
                            <w:gridCol w:w="566"/>
                            <w:gridCol w:w="566"/>
                            <w:gridCol w:w="848"/>
                            <w:gridCol w:w="566"/>
                            <w:gridCol w:w="3956"/>
                            <w:gridCol w:w="849"/>
                            <w:gridCol w:w="849"/>
                            <w:gridCol w:w="1149"/>
                          </w:tblGrid>
                          <w:tr w:rsidR="008E62B3" w:rsidRPr="006A52AA" w:rsidTr="00B9400C">
                            <w:trPr>
                              <w:cantSplit/>
                              <w:trHeight w:hRule="exact" w:val="14054"/>
                            </w:trPr>
                            <w:tc>
                              <w:tcPr>
                                <w:tcW w:w="10498" w:type="dxa"/>
                                <w:gridSpan w:val="10"/>
                              </w:tcPr>
                              <w:p w:rsidR="008E62B3" w:rsidRPr="006A52AA" w:rsidRDefault="008E62B3" w:rsidP="008C38CC">
                                <w:pPr>
                                  <w:pStyle w:val="APEX16"/>
                                  <w:jc w:val="left"/>
                                  <w:rPr>
                                    <w14:textOutline w14:w="9525" w14:cap="rnd" w14:cmpd="sng" w14:algn="ctr">
                                      <w14:noFill/>
                                      <w14:prstDash w14:val="solid"/>
                                      <w14:bevel/>
                                    </w14:textOutline>
                                  </w:rPr>
                                </w:pPr>
                              </w:p>
                            </w:tc>
                          </w:tr>
                          <w:tr w:rsidR="008E62B3" w:rsidRPr="006A52AA" w:rsidTr="000D3444">
                            <w:trPr>
                              <w:cantSplit/>
                              <w:trHeight w:hRule="exact" w:val="284"/>
                            </w:trPr>
                            <w:tc>
                              <w:tcPr>
                                <w:tcW w:w="565" w:type="dxa"/>
                                <w:vAlign w:val="center"/>
                              </w:tcPr>
                              <w:p w:rsidR="008E62B3" w:rsidRPr="006A52AA" w:rsidRDefault="008E62B3" w:rsidP="008C38CC">
                                <w:pPr>
                                  <w:pStyle w:val="APEXf3"/>
                                </w:pPr>
                              </w:p>
                            </w:tc>
                            <w:tc>
                              <w:tcPr>
                                <w:tcW w:w="584"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848"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6803" w:type="dxa"/>
                                <w:gridSpan w:val="4"/>
                                <w:vMerge w:val="restart"/>
                                <w:vAlign w:val="center"/>
                              </w:tcPr>
                              <w:p w:rsidR="008E62B3" w:rsidRPr="006A52AA" w:rsidRDefault="008E62B3" w:rsidP="00BB3736">
                                <w:pPr>
                                  <w:pStyle w:val="APEX16"/>
                                  <w:ind w:left="0"/>
                                  <w:rPr>
                                    <w:sz w:val="22"/>
                                    <w:szCs w:val="22"/>
                                    <w:lang w:val="ru-RU"/>
                                    <w14:textOutline w14:w="9525" w14:cap="rnd" w14:cmpd="sng" w14:algn="ctr">
                                      <w14:noFill/>
                                      <w14:prstDash w14:val="solid"/>
                                      <w14:bevel/>
                                    </w14:textOutline>
                                  </w:rPr>
                                </w:pPr>
                                <w:r>
                                  <w:fldChar w:fldCharType="begin"/>
                                </w:r>
                                <w:r>
                                  <w:instrText xml:space="preserve"> DOCPROPERTY  "Шифр проекта" </w:instrText>
                                </w:r>
                                <w:r>
                                  <w:fldChar w:fldCharType="separate"/>
                                </w:r>
                                <w:r w:rsidR="007F1C78">
                                  <w:t>1191-ИОС2.2</w:t>
                                </w:r>
                                <w:r>
                                  <w:fldChar w:fldCharType="end"/>
                                </w:r>
                                <w:r>
                                  <w:rPr>
                                    <w:lang w:val="ru-RU"/>
                                    <w14:textOutline w14:w="9525" w14:cap="rnd" w14:cmpd="sng" w14:algn="ctr">
                                      <w14:noFill/>
                                      <w14:prstDash w14:val="solid"/>
                                      <w14:bevel/>
                                    </w14:textOutline>
                                  </w:rPr>
                                  <w:t>.С</w:t>
                                </w:r>
                              </w:p>
                            </w:tc>
                          </w:tr>
                          <w:tr w:rsidR="008E62B3" w:rsidRPr="006A52AA" w:rsidTr="000D3444">
                            <w:trPr>
                              <w:cantSplit/>
                              <w:trHeight w:hRule="exact" w:val="284"/>
                            </w:trPr>
                            <w:tc>
                              <w:tcPr>
                                <w:tcW w:w="565" w:type="dxa"/>
                                <w:vAlign w:val="center"/>
                              </w:tcPr>
                              <w:p w:rsidR="008E62B3" w:rsidRPr="006A52AA" w:rsidRDefault="008E62B3" w:rsidP="008C38CC">
                                <w:pPr>
                                  <w:pStyle w:val="APEXf3"/>
                                </w:pPr>
                              </w:p>
                            </w:tc>
                            <w:tc>
                              <w:tcPr>
                                <w:tcW w:w="584"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848"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6803" w:type="dxa"/>
                                <w:gridSpan w:val="4"/>
                                <w:vMerge/>
                                <w:vAlign w:val="center"/>
                              </w:tcPr>
                              <w:p w:rsidR="008E62B3" w:rsidRPr="006A52AA" w:rsidRDefault="008E62B3" w:rsidP="008C38CC">
                                <w:pPr>
                                  <w:pStyle w:val="APEX8"/>
                                </w:pPr>
                              </w:p>
                            </w:tc>
                          </w:tr>
                          <w:tr w:rsidR="008E62B3" w:rsidRPr="006A52AA" w:rsidTr="000D3444">
                            <w:trPr>
                              <w:cantSplit/>
                              <w:trHeight w:hRule="exact" w:val="284"/>
                            </w:trPr>
                            <w:tc>
                              <w:tcPr>
                                <w:tcW w:w="565"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4" w:type="dxa"/>
                                <w:tcBorders>
                                  <w:bottom w:val="single" w:sz="8" w:space="0" w:color="auto"/>
                                </w:tcBorders>
                                <w:vAlign w:val="center"/>
                              </w:tcPr>
                              <w:p w:rsidR="008E62B3" w:rsidRPr="006A52AA" w:rsidRDefault="008E62B3"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6"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6" w:type="dxa"/>
                                <w:tcBorders>
                                  <w:bottom w:val="single" w:sz="8" w:space="0" w:color="auto"/>
                                </w:tcBorders>
                                <w:vAlign w:val="center"/>
                              </w:tcPr>
                              <w:p w:rsidR="008E62B3" w:rsidRPr="006A52AA" w:rsidRDefault="008E62B3"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48"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6"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803" w:type="dxa"/>
                                <w:gridSpan w:val="4"/>
                                <w:vMerge/>
                                <w:vAlign w:val="center"/>
                              </w:tcPr>
                              <w:p w:rsidR="008E62B3" w:rsidRPr="006A52AA" w:rsidRDefault="008E62B3" w:rsidP="008C38CC">
                                <w:pPr>
                                  <w:pStyle w:val="APEX8"/>
                                </w:pPr>
                              </w:p>
                            </w:tc>
                          </w:tr>
                          <w:tr w:rsidR="008E62B3" w:rsidRPr="006A52AA" w:rsidTr="000D3444">
                            <w:trPr>
                              <w:cantSplit/>
                              <w:trHeight w:hRule="exact" w:val="284"/>
                            </w:trPr>
                            <w:tc>
                              <w:tcPr>
                                <w:tcW w:w="1149" w:type="dxa"/>
                                <w:gridSpan w:val="2"/>
                                <w:tcBorders>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2" w:type="dxa"/>
                                <w:gridSpan w:val="2"/>
                                <w:tcBorders>
                                  <w:bottom w:val="single" w:sz="4" w:space="0" w:color="auto"/>
                                </w:tcBorders>
                                <w:vAlign w:val="center"/>
                              </w:tcPr>
                              <w:p w:rsidR="008E62B3" w:rsidRPr="006A52AA" w:rsidRDefault="008E62B3" w:rsidP="00BB3736">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Author  \* MERGEFORMAT </w:instrText>
                                </w:r>
                                <w:r>
                                  <w:rPr>
                                    <w14:textOutline w14:w="9525" w14:cap="rnd" w14:cmpd="sng" w14:algn="ctr">
                                      <w14:noFill/>
                                      <w14:prstDash w14:val="solid"/>
                                      <w14:bevel/>
                                    </w14:textOutline>
                                  </w:rPr>
                                  <w:fldChar w:fldCharType="separate"/>
                                </w:r>
                                <w:proofErr w:type="spellStart"/>
                                <w:r w:rsidR="007F1C78">
                                  <w:rPr>
                                    <w14:textOutline w14:w="9525" w14:cap="rnd" w14:cmpd="sng" w14:algn="ctr">
                                      <w14:noFill/>
                                      <w14:prstDash w14:val="solid"/>
                                      <w14:bevel/>
                                    </w14:textOutline>
                                  </w:rPr>
                                  <w:t>Ветошкин</w:t>
                                </w:r>
                                <w:proofErr w:type="spellEnd"/>
                                <w:r>
                                  <w:rPr>
                                    <w14:textOutline w14:w="9525" w14:cap="rnd" w14:cmpd="sng" w14:algn="ctr">
                                      <w14:noFill/>
                                      <w14:prstDash w14:val="solid"/>
                                      <w14:bevel/>
                                    </w14:textOutline>
                                  </w:rPr>
                                  <w:fldChar w:fldCharType="end"/>
                                </w:r>
                              </w:p>
                            </w:tc>
                            <w:tc>
                              <w:tcPr>
                                <w:tcW w:w="848" w:type="dxa"/>
                                <w:tcBorders>
                                  <w:bottom w:val="single" w:sz="4" w:space="0" w:color="auto"/>
                                </w:tcBorders>
                                <w:vAlign w:val="center"/>
                              </w:tcPr>
                              <w:p w:rsidR="008E62B3" w:rsidRPr="00D35F59" w:rsidRDefault="008E62B3" w:rsidP="00431A03">
                                <w:pPr>
                                  <w:pStyle w:val="APEX8"/>
                                  <w:rPr>
                                    <w:outline/>
                                    <w:color w:val="0000FF"/>
                                    <w14:textOutline w14:w="9525" w14:cap="rnd" w14:cmpd="sng" w14:algn="ctr">
                                      <w14:solidFill>
                                        <w14:srgbClr w14:val="0000FF"/>
                                      </w14:solidFill>
                                      <w14:prstDash w14:val="solid"/>
                                      <w14:round/>
                                    </w14:textOutline>
                                    <w14:textFill>
                                      <w14:noFill/>
                                    </w14:textFill>
                                  </w:rPr>
                                </w:pPr>
                              </w:p>
                            </w:tc>
                            <w:tc>
                              <w:tcPr>
                                <w:tcW w:w="566" w:type="dxa"/>
                                <w:tcBorders>
                                  <w:bottom w:val="single" w:sz="4" w:space="0" w:color="auto"/>
                                </w:tcBorders>
                                <w:vAlign w:val="center"/>
                              </w:tcPr>
                              <w:p w:rsidR="008E62B3" w:rsidRPr="00501C38" w:rsidRDefault="008E62B3" w:rsidP="0021138F">
                                <w:pPr>
                                  <w:pStyle w:val="APEX11"/>
                                  <w:ind w:left="-151" w:right="-92" w:hanging="5"/>
                                  <w:jc w:val="right"/>
                                  <w:rPr>
                                    <w:spacing w:val="-16"/>
                                    <w:w w:val="90"/>
                                    <w:sz w:val="20"/>
                                    <w:szCs w:val="20"/>
                                    <w14:textOutline w14:w="9525" w14:cap="rnd" w14:cmpd="sng" w14:algn="ctr">
                                      <w14:noFill/>
                                      <w14:prstDash w14:val="solid"/>
                                      <w14:bevel/>
                                    </w14:textOutline>
                                  </w:rPr>
                                </w:pPr>
                                <w:r w:rsidRPr="00501C38">
                                  <w:rPr>
                                    <w:spacing w:val="-16"/>
                                    <w:w w:val="90"/>
                                    <w:sz w:val="20"/>
                                    <w:szCs w:val="20"/>
                                  </w:rPr>
                                  <w:fldChar w:fldCharType="begin"/>
                                </w:r>
                                <w:r w:rsidRPr="00501C38">
                                  <w:rPr>
                                    <w:spacing w:val="-16"/>
                                    <w:w w:val="90"/>
                                    <w:sz w:val="20"/>
                                    <w:szCs w:val="20"/>
                                  </w:rPr>
                                  <w:instrText xml:space="preserve"> DOCPROPERTY  "Дата заполнения" </w:instrText>
                                </w:r>
                                <w:r w:rsidRPr="00501C38">
                                  <w:rPr>
                                    <w:spacing w:val="-16"/>
                                    <w:w w:val="90"/>
                                    <w:sz w:val="20"/>
                                    <w:szCs w:val="20"/>
                                  </w:rPr>
                                  <w:fldChar w:fldCharType="separate"/>
                                </w:r>
                                <w:r w:rsidR="007F1C78">
                                  <w:rPr>
                                    <w:spacing w:val="-16"/>
                                    <w:w w:val="90"/>
                                    <w:sz w:val="20"/>
                                    <w:szCs w:val="20"/>
                                  </w:rPr>
                                  <w:t>01.08.2022</w:t>
                                </w:r>
                                <w:r w:rsidRPr="00501C38">
                                  <w:rPr>
                                    <w:spacing w:val="-16"/>
                                    <w:w w:val="90"/>
                                    <w:sz w:val="20"/>
                                    <w:szCs w:val="20"/>
                                  </w:rPr>
                                  <w:fldChar w:fldCharType="end"/>
                                </w:r>
                              </w:p>
                            </w:tc>
                            <w:tc>
                              <w:tcPr>
                                <w:tcW w:w="3956" w:type="dxa"/>
                                <w:vMerge w:val="restart"/>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8E62B3" w:rsidRPr="006A52AA" w:rsidTr="000D3444">
                            <w:trPr>
                              <w:cantSplit/>
                              <w:trHeight w:hRule="exact" w:val="284"/>
                            </w:trPr>
                            <w:tc>
                              <w:tcPr>
                                <w:tcW w:w="1149" w:type="dxa"/>
                                <w:gridSpan w:val="2"/>
                                <w:tcBorders>
                                  <w:top w:val="single" w:sz="4" w:space="0" w:color="auto"/>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2" w:type="dxa"/>
                                <w:gridSpan w:val="2"/>
                                <w:tcBorders>
                                  <w:top w:val="single" w:sz="4" w:space="0" w:color="auto"/>
                                  <w:bottom w:val="single" w:sz="4" w:space="0" w:color="auto"/>
                                </w:tcBorders>
                                <w:vAlign w:val="center"/>
                              </w:tcPr>
                              <w:p w:rsidR="008E62B3" w:rsidRPr="006A52AA" w:rsidRDefault="008E62B3" w:rsidP="00431A03">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Manager  \* MERGEFORMAT </w:instrText>
                                </w:r>
                                <w:r>
                                  <w:rPr>
                                    <w14:textOutline w14:w="9525" w14:cap="rnd" w14:cmpd="sng" w14:algn="ctr">
                                      <w14:noFill/>
                                      <w14:prstDash w14:val="solid"/>
                                      <w14:bevel/>
                                    </w14:textOutline>
                                  </w:rPr>
                                  <w:fldChar w:fldCharType="separate"/>
                                </w:r>
                                <w:proofErr w:type="spellStart"/>
                                <w:r w:rsidR="007F1C78">
                                  <w:rPr>
                                    <w14:textOutline w14:w="9525" w14:cap="rnd" w14:cmpd="sng" w14:algn="ctr">
                                      <w14:noFill/>
                                      <w14:prstDash w14:val="solid"/>
                                      <w14:bevel/>
                                    </w14:textOutline>
                                  </w:rPr>
                                  <w:t>Дрюк</w:t>
                                </w:r>
                                <w:proofErr w:type="spellEnd"/>
                                <w:r>
                                  <w:rPr>
                                    <w14:textOutline w14:w="9525" w14:cap="rnd" w14:cmpd="sng" w14:algn="ctr">
                                      <w14:noFill/>
                                      <w14:prstDash w14:val="solid"/>
                                      <w14:bevel/>
                                    </w14:textOutline>
                                  </w:rPr>
                                  <w:fldChar w:fldCharType="end"/>
                                </w:r>
                              </w:p>
                            </w:tc>
                            <w:tc>
                              <w:tcPr>
                                <w:tcW w:w="848" w:type="dxa"/>
                                <w:tcBorders>
                                  <w:top w:val="single" w:sz="4" w:space="0" w:color="auto"/>
                                  <w:bottom w:val="single" w:sz="4" w:space="0" w:color="auto"/>
                                </w:tcBorders>
                                <w:vAlign w:val="center"/>
                              </w:tcPr>
                              <w:p w:rsidR="008E62B3" w:rsidRPr="006A52AA" w:rsidRDefault="008E62B3" w:rsidP="00431A03">
                                <w:pPr>
                                  <w:pStyle w:val="APEX8"/>
                                </w:pPr>
                              </w:p>
                            </w:tc>
                            <w:tc>
                              <w:tcPr>
                                <w:tcW w:w="566" w:type="dxa"/>
                                <w:tcBorders>
                                  <w:top w:val="single" w:sz="4" w:space="0" w:color="auto"/>
                                  <w:bottom w:val="single" w:sz="4" w:space="0" w:color="auto"/>
                                </w:tcBorders>
                                <w:vAlign w:val="center"/>
                              </w:tcPr>
                              <w:p w:rsidR="008E62B3" w:rsidRPr="005B1183" w:rsidRDefault="008E62B3" w:rsidP="00501C38">
                                <w:pPr>
                                  <w:pStyle w:val="APEX11"/>
                                  <w:ind w:left="-151" w:right="-92" w:hanging="5"/>
                                  <w:jc w:val="right"/>
                                  <w:rPr>
                                    <w:w w:val="90"/>
                                    <w:sz w:val="20"/>
                                    <w:szCs w:val="20"/>
                                    <w14:textOutline w14:w="9525" w14:cap="rnd" w14:cmpd="sng" w14:algn="ctr">
                                      <w14:noFill/>
                                      <w14:prstDash w14:val="solid"/>
                                      <w14:bevel/>
                                    </w14:textOutline>
                                  </w:rPr>
                                </w:pPr>
                              </w:p>
                            </w:tc>
                            <w:tc>
                              <w:tcPr>
                                <w:tcW w:w="3956" w:type="dxa"/>
                                <w:vMerge/>
                                <w:vAlign w:val="center"/>
                              </w:tcPr>
                              <w:p w:rsidR="008E62B3" w:rsidRPr="006A52AA" w:rsidRDefault="008E62B3" w:rsidP="00431A03">
                                <w:pPr>
                                  <w:pStyle w:val="APEX11"/>
                                  <w:rPr>
                                    <w14:textOutline w14:w="9525" w14:cap="rnd" w14:cmpd="sng" w14:algn="ctr">
                                      <w14:noFill/>
                                      <w14:prstDash w14:val="solid"/>
                                      <w14:bevel/>
                                    </w14:textOutline>
                                  </w:rPr>
                                </w:pP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7F1C78">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7F1C78">
                                  <w:rPr>
                                    <w:noProof/>
                                    <w14:textOutline w14:w="9525" w14:cap="rnd" w14:cmpd="sng" w14:algn="ctr">
                                      <w14:noFill/>
                                      <w14:prstDash w14:val="solid"/>
                                      <w14:bevel/>
                                    </w14:textOutline>
                                  </w:rPr>
                                  <w:t>27</w:t>
                                </w:r>
                                <w:r w:rsidRPr="006A52AA">
                                  <w:rPr>
                                    <w:noProof/>
                                    <w14:textOutline w14:w="9525" w14:cap="rnd" w14:cmpd="sng" w14:algn="ctr">
                                      <w14:noFill/>
                                      <w14:prstDash w14:val="solid"/>
                                      <w14:bevel/>
                                    </w14:textOutline>
                                  </w:rPr>
                                  <w:fldChar w:fldCharType="end"/>
                                </w:r>
                              </w:p>
                            </w:tc>
                          </w:tr>
                          <w:tr w:rsidR="008E62B3" w:rsidRPr="006A52AA" w:rsidTr="000D3444">
                            <w:trPr>
                              <w:cantSplit/>
                              <w:trHeight w:hRule="exact" w:val="284"/>
                            </w:trPr>
                            <w:tc>
                              <w:tcPr>
                                <w:tcW w:w="1149" w:type="dxa"/>
                                <w:gridSpan w:val="2"/>
                                <w:tcBorders>
                                  <w:top w:val="single" w:sz="4" w:space="0" w:color="auto"/>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Рук. отдела</w:t>
                                </w:r>
                              </w:p>
                            </w:tc>
                            <w:tc>
                              <w:tcPr>
                                <w:tcW w:w="1132" w:type="dxa"/>
                                <w:gridSpan w:val="2"/>
                                <w:tcBorders>
                                  <w:top w:val="single" w:sz="4" w:space="0" w:color="auto"/>
                                  <w:bottom w:val="single" w:sz="4" w:space="0" w:color="auto"/>
                                </w:tcBorders>
                                <w:vAlign w:val="center"/>
                              </w:tcPr>
                              <w:p w:rsidR="008E62B3" w:rsidRPr="006A52AA" w:rsidRDefault="008E62B3" w:rsidP="00431A03">
                                <w:pPr>
                                  <w:pStyle w:val="APEX11"/>
                                  <w:ind w:left="-34"/>
                                  <w:jc w:val="left"/>
                                  <w:rPr>
                                    <w14:textOutline w14:w="9525" w14:cap="rnd" w14:cmpd="sng" w14:algn="ctr">
                                      <w14:noFill/>
                                      <w14:prstDash w14:val="solid"/>
                                      <w14:bevel/>
                                    </w14:textOutline>
                                  </w:rPr>
                                </w:pPr>
                              </w:p>
                            </w:tc>
                            <w:tc>
                              <w:tcPr>
                                <w:tcW w:w="848" w:type="dxa"/>
                                <w:tcBorders>
                                  <w:top w:val="single" w:sz="4" w:space="0" w:color="auto"/>
                                  <w:bottom w:val="single" w:sz="4" w:space="0" w:color="auto"/>
                                </w:tcBorders>
                                <w:vAlign w:val="center"/>
                              </w:tcPr>
                              <w:p w:rsidR="008E62B3" w:rsidRPr="006A52AA" w:rsidRDefault="008E62B3" w:rsidP="00431A03">
                                <w:pPr>
                                  <w:pStyle w:val="APEX8"/>
                                </w:pPr>
                              </w:p>
                            </w:tc>
                            <w:tc>
                              <w:tcPr>
                                <w:tcW w:w="566" w:type="dxa"/>
                                <w:tcBorders>
                                  <w:top w:val="single" w:sz="4" w:space="0" w:color="auto"/>
                                  <w:bottom w:val="single" w:sz="4" w:space="0" w:color="auto"/>
                                </w:tcBorders>
                                <w:vAlign w:val="center"/>
                              </w:tcPr>
                              <w:p w:rsidR="008E62B3" w:rsidRPr="00513D2B" w:rsidRDefault="008E62B3" w:rsidP="0021138F">
                                <w:pPr>
                                  <w:pStyle w:val="APEX11"/>
                                  <w:ind w:left="-151" w:right="-94" w:hanging="5"/>
                                  <w:jc w:val="right"/>
                                  <w:rPr>
                                    <w:w w:val="90"/>
                                    <w:sz w:val="20"/>
                                    <w:szCs w:val="20"/>
                                    <w14:textOutline w14:w="9525" w14:cap="rnd" w14:cmpd="sng" w14:algn="ctr">
                                      <w14:noFill/>
                                      <w14:prstDash w14:val="solid"/>
                                      <w14:bevel/>
                                    </w14:textOutline>
                                  </w:rPr>
                                </w:pPr>
                              </w:p>
                            </w:tc>
                            <w:tc>
                              <w:tcPr>
                                <w:tcW w:w="3956" w:type="dxa"/>
                                <w:vMerge/>
                                <w:vAlign w:val="center"/>
                              </w:tcPr>
                              <w:p w:rsidR="008E62B3" w:rsidRPr="006A52AA" w:rsidRDefault="008E62B3" w:rsidP="00431A03">
                                <w:pPr>
                                  <w:pStyle w:val="APEX11"/>
                                  <w:rPr>
                                    <w14:textOutline w14:w="9525" w14:cap="rnd" w14:cmpd="sng" w14:algn="ctr">
                                      <w14:noFill/>
                                      <w14:prstDash w14:val="solid"/>
                                      <w14:bevel/>
                                    </w14:textOutline>
                                  </w:rPr>
                                </w:pPr>
                              </w:p>
                            </w:tc>
                            <w:tc>
                              <w:tcPr>
                                <w:tcW w:w="2847" w:type="dxa"/>
                                <w:gridSpan w:val="3"/>
                                <w:vMerge w:val="restart"/>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8E62B3" w:rsidRPr="006A52AA" w:rsidTr="000D3444">
                            <w:trPr>
                              <w:cantSplit/>
                              <w:trHeight w:hRule="exact" w:val="284"/>
                            </w:trPr>
                            <w:tc>
                              <w:tcPr>
                                <w:tcW w:w="1149" w:type="dxa"/>
                                <w:gridSpan w:val="2"/>
                                <w:tcBorders>
                                  <w:top w:val="single" w:sz="4" w:space="0" w:color="auto"/>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2" w:type="dxa"/>
                                <w:gridSpan w:val="2"/>
                                <w:tcBorders>
                                  <w:top w:val="single" w:sz="4" w:space="0" w:color="auto"/>
                                  <w:bottom w:val="single" w:sz="4" w:space="0" w:color="auto"/>
                                </w:tcBorders>
                                <w:vAlign w:val="center"/>
                              </w:tcPr>
                              <w:p w:rsidR="008E62B3" w:rsidRPr="006A52AA" w:rsidRDefault="008E62B3" w:rsidP="00431A03">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48" w:type="dxa"/>
                                <w:tcBorders>
                                  <w:top w:val="single" w:sz="4" w:space="0" w:color="auto"/>
                                  <w:bottom w:val="single" w:sz="4" w:space="0" w:color="auto"/>
                                </w:tcBorders>
                                <w:vAlign w:val="center"/>
                              </w:tcPr>
                              <w:p w:rsidR="008E62B3" w:rsidRPr="006A52AA" w:rsidRDefault="008E62B3" w:rsidP="00431A03">
                                <w:pPr>
                                  <w:pStyle w:val="APEX8"/>
                                </w:pPr>
                              </w:p>
                            </w:tc>
                            <w:tc>
                              <w:tcPr>
                                <w:tcW w:w="566" w:type="dxa"/>
                                <w:tcBorders>
                                  <w:top w:val="single" w:sz="4" w:space="0" w:color="auto"/>
                                  <w:bottom w:val="single" w:sz="4" w:space="0" w:color="auto"/>
                                </w:tcBorders>
                                <w:vAlign w:val="center"/>
                              </w:tcPr>
                              <w:p w:rsidR="008E62B3" w:rsidRPr="0064065A" w:rsidRDefault="008E62B3" w:rsidP="00501C38">
                                <w:pPr>
                                  <w:pStyle w:val="APEXf3"/>
                                  <w:spacing w:line="240" w:lineRule="auto"/>
                                  <w:ind w:left="-153" w:right="-96" w:hanging="6"/>
                                  <w:jc w:val="right"/>
                                  <w:rPr>
                                    <w:w w:val="90"/>
                                    <w:sz w:val="20"/>
                                    <w:szCs w:val="20"/>
                                  </w:rPr>
                                </w:pPr>
                              </w:p>
                            </w:tc>
                            <w:tc>
                              <w:tcPr>
                                <w:tcW w:w="3956" w:type="dxa"/>
                                <w:vMerge/>
                                <w:vAlign w:val="center"/>
                              </w:tcPr>
                              <w:p w:rsidR="008E62B3" w:rsidRPr="006A52AA" w:rsidRDefault="008E62B3" w:rsidP="00431A03">
                                <w:pPr>
                                  <w:pStyle w:val="APEX8"/>
                                </w:pPr>
                              </w:p>
                            </w:tc>
                            <w:tc>
                              <w:tcPr>
                                <w:tcW w:w="2847" w:type="dxa"/>
                                <w:gridSpan w:val="3"/>
                                <w:vMerge/>
                                <w:vAlign w:val="center"/>
                              </w:tcPr>
                              <w:p w:rsidR="008E62B3" w:rsidRPr="006A52AA" w:rsidRDefault="008E62B3" w:rsidP="00431A03">
                                <w:pPr>
                                  <w:pStyle w:val="APEX8"/>
                                </w:pPr>
                              </w:p>
                            </w:tc>
                          </w:tr>
                          <w:tr w:rsidR="008E62B3" w:rsidRPr="006A52AA" w:rsidTr="000D3444">
                            <w:trPr>
                              <w:cantSplit/>
                              <w:trHeight w:hRule="exact" w:val="284"/>
                            </w:trPr>
                            <w:tc>
                              <w:tcPr>
                                <w:tcW w:w="1149" w:type="dxa"/>
                                <w:gridSpan w:val="2"/>
                                <w:tcBorders>
                                  <w:top w:val="single" w:sz="4" w:space="0" w:color="auto"/>
                                </w:tcBorders>
                                <w:vAlign w:val="center"/>
                              </w:tcPr>
                              <w:p w:rsidR="008E62B3" w:rsidRPr="006A52AA" w:rsidRDefault="008E62B3" w:rsidP="00D74A4F">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2" w:type="dxa"/>
                                <w:gridSpan w:val="2"/>
                                <w:tcBorders>
                                  <w:top w:val="single" w:sz="4" w:space="0" w:color="auto"/>
                                </w:tcBorders>
                                <w:vAlign w:val="center"/>
                              </w:tcPr>
                              <w:p w:rsidR="008E62B3" w:rsidRPr="006A52AA" w:rsidRDefault="008E62B3" w:rsidP="00D74A4F">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ГИП  \* MERGEFORMAT </w:instrText>
                                </w:r>
                                <w:r>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Яковлева</w:t>
                                </w:r>
                                <w:r>
                                  <w:rPr>
                                    <w14:textOutline w14:w="9525" w14:cap="rnd" w14:cmpd="sng" w14:algn="ctr">
                                      <w14:noFill/>
                                      <w14:prstDash w14:val="solid"/>
                                      <w14:bevel/>
                                    </w14:textOutline>
                                  </w:rPr>
                                  <w:fldChar w:fldCharType="end"/>
                                </w:r>
                              </w:p>
                            </w:tc>
                            <w:tc>
                              <w:tcPr>
                                <w:tcW w:w="848" w:type="dxa"/>
                                <w:tcBorders>
                                  <w:top w:val="single" w:sz="4" w:space="0" w:color="auto"/>
                                </w:tcBorders>
                                <w:vAlign w:val="center"/>
                              </w:tcPr>
                              <w:p w:rsidR="008E62B3" w:rsidRPr="006A52AA" w:rsidRDefault="008E62B3" w:rsidP="00D74A4F">
                                <w:pPr>
                                  <w:pStyle w:val="APEXf3"/>
                                </w:pPr>
                              </w:p>
                            </w:tc>
                            <w:tc>
                              <w:tcPr>
                                <w:tcW w:w="566" w:type="dxa"/>
                                <w:tcBorders>
                                  <w:top w:val="single" w:sz="4" w:space="0" w:color="auto"/>
                                </w:tcBorders>
                                <w:vAlign w:val="center"/>
                              </w:tcPr>
                              <w:p w:rsidR="008E62B3" w:rsidRPr="0064065A" w:rsidRDefault="008E62B3" w:rsidP="00D74A4F">
                                <w:pPr>
                                  <w:pStyle w:val="APEX11"/>
                                  <w:ind w:left="-153" w:right="-94" w:hanging="6"/>
                                  <w:jc w:val="right"/>
                                  <w:rPr>
                                    <w:w w:val="90"/>
                                    <w:sz w:val="20"/>
                                    <w:szCs w:val="20"/>
                                    <w14:textOutline w14:w="9525" w14:cap="rnd" w14:cmpd="sng" w14:algn="ctr">
                                      <w14:noFill/>
                                      <w14:prstDash w14:val="solid"/>
                                      <w14:bevel/>
                                    </w14:textOutline>
                                  </w:rPr>
                                </w:pPr>
                              </w:p>
                            </w:tc>
                            <w:tc>
                              <w:tcPr>
                                <w:tcW w:w="3956" w:type="dxa"/>
                                <w:vMerge/>
                                <w:vAlign w:val="center"/>
                              </w:tcPr>
                              <w:p w:rsidR="008E62B3" w:rsidRPr="006A52AA" w:rsidRDefault="008E62B3" w:rsidP="00D74A4F">
                                <w:pPr>
                                  <w:pStyle w:val="APEX8"/>
                                </w:pPr>
                              </w:p>
                            </w:tc>
                            <w:tc>
                              <w:tcPr>
                                <w:tcW w:w="2847" w:type="dxa"/>
                                <w:gridSpan w:val="3"/>
                                <w:vMerge/>
                                <w:vAlign w:val="center"/>
                              </w:tcPr>
                              <w:p w:rsidR="008E62B3" w:rsidRPr="006A52AA" w:rsidRDefault="008E62B3" w:rsidP="00D74A4F">
                                <w:pPr>
                                  <w:pStyle w:val="APEX8"/>
                                </w:pPr>
                              </w:p>
                            </w:tc>
                          </w:tr>
                        </w:tbl>
                        <w:p w:rsidR="008E62B3" w:rsidRPr="006A52AA" w:rsidRDefault="008E62B3">
                          <w:pPr>
                            <w:rPr>
                              <w14:textOutline w14:w="9525" w14:cap="rnd" w14:cmpd="sng" w14:algn="ctr">
                                <w14:noFill/>
                                <w14:prstDash w14:val="solid"/>
                                <w14:bevel/>
                              </w14:textOutline>
                            </w:rPr>
                          </w:pPr>
                        </w:p>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7" type="#_x0000_t202" style="position:absolute;margin-left:-1.4pt;margin-top:0;width:596.1pt;height:842pt;z-index:-251658241;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" filled="f" strokecolor="blue">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5"/>
                      <w:gridCol w:w="584"/>
                      <w:gridCol w:w="566"/>
                      <w:gridCol w:w="566"/>
                      <w:gridCol w:w="848"/>
                      <w:gridCol w:w="566"/>
                      <w:gridCol w:w="3956"/>
                      <w:gridCol w:w="849"/>
                      <w:gridCol w:w="849"/>
                      <w:gridCol w:w="1149"/>
                    </w:tblGrid>
                    <w:tr w:rsidR="008E62B3" w:rsidRPr="006A52AA" w:rsidTr="00B9400C">
                      <w:trPr>
                        <w:cantSplit/>
                        <w:trHeight w:hRule="exact" w:val="14054"/>
                      </w:trPr>
                      <w:tc>
                        <w:tcPr>
                          <w:tcW w:w="10498" w:type="dxa"/>
                          <w:gridSpan w:val="10"/>
                        </w:tcPr>
                        <w:p w:rsidR="008E62B3" w:rsidRPr="006A52AA" w:rsidRDefault="008E62B3" w:rsidP="008C38CC">
                          <w:pPr>
                            <w:pStyle w:val="APEX16"/>
                            <w:jc w:val="left"/>
                            <w:rPr>
                              <w14:textOutline w14:w="9525" w14:cap="rnd" w14:cmpd="sng" w14:algn="ctr">
                                <w14:noFill/>
                                <w14:prstDash w14:val="solid"/>
                                <w14:bevel/>
                              </w14:textOutline>
                            </w:rPr>
                          </w:pPr>
                        </w:p>
                      </w:tc>
                    </w:tr>
                    <w:tr w:rsidR="008E62B3" w:rsidRPr="006A52AA" w:rsidTr="000D3444">
                      <w:trPr>
                        <w:cantSplit/>
                        <w:trHeight w:hRule="exact" w:val="284"/>
                      </w:trPr>
                      <w:tc>
                        <w:tcPr>
                          <w:tcW w:w="565" w:type="dxa"/>
                          <w:vAlign w:val="center"/>
                        </w:tcPr>
                        <w:p w:rsidR="008E62B3" w:rsidRPr="006A52AA" w:rsidRDefault="008E62B3" w:rsidP="008C38CC">
                          <w:pPr>
                            <w:pStyle w:val="APEXf3"/>
                          </w:pPr>
                        </w:p>
                      </w:tc>
                      <w:tc>
                        <w:tcPr>
                          <w:tcW w:w="584"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848"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6803" w:type="dxa"/>
                          <w:gridSpan w:val="4"/>
                          <w:vMerge w:val="restart"/>
                          <w:vAlign w:val="center"/>
                        </w:tcPr>
                        <w:p w:rsidR="008E62B3" w:rsidRPr="006A52AA" w:rsidRDefault="008E62B3" w:rsidP="00BB3736">
                          <w:pPr>
                            <w:pStyle w:val="APEX16"/>
                            <w:ind w:left="0"/>
                            <w:rPr>
                              <w:sz w:val="22"/>
                              <w:szCs w:val="22"/>
                              <w:lang w:val="ru-RU"/>
                              <w14:textOutline w14:w="9525" w14:cap="rnd" w14:cmpd="sng" w14:algn="ctr">
                                <w14:noFill/>
                                <w14:prstDash w14:val="solid"/>
                                <w14:bevel/>
                              </w14:textOutline>
                            </w:rPr>
                          </w:pPr>
                          <w:r>
                            <w:fldChar w:fldCharType="begin"/>
                          </w:r>
                          <w:r>
                            <w:instrText xml:space="preserve"> DOCPROPERTY  "Шифр проекта" </w:instrText>
                          </w:r>
                          <w:r>
                            <w:fldChar w:fldCharType="separate"/>
                          </w:r>
                          <w:r w:rsidR="007F1C78">
                            <w:t>1191-ИОС2.2</w:t>
                          </w:r>
                          <w:r>
                            <w:fldChar w:fldCharType="end"/>
                          </w:r>
                          <w:r>
                            <w:rPr>
                              <w:lang w:val="ru-RU"/>
                              <w14:textOutline w14:w="9525" w14:cap="rnd" w14:cmpd="sng" w14:algn="ctr">
                                <w14:noFill/>
                                <w14:prstDash w14:val="solid"/>
                                <w14:bevel/>
                              </w14:textOutline>
                            </w:rPr>
                            <w:t>.С</w:t>
                          </w:r>
                        </w:p>
                      </w:tc>
                    </w:tr>
                    <w:tr w:rsidR="008E62B3" w:rsidRPr="006A52AA" w:rsidTr="000D3444">
                      <w:trPr>
                        <w:cantSplit/>
                        <w:trHeight w:hRule="exact" w:val="284"/>
                      </w:trPr>
                      <w:tc>
                        <w:tcPr>
                          <w:tcW w:w="565" w:type="dxa"/>
                          <w:vAlign w:val="center"/>
                        </w:tcPr>
                        <w:p w:rsidR="008E62B3" w:rsidRPr="006A52AA" w:rsidRDefault="008E62B3" w:rsidP="008C38CC">
                          <w:pPr>
                            <w:pStyle w:val="APEXf3"/>
                          </w:pPr>
                        </w:p>
                      </w:tc>
                      <w:tc>
                        <w:tcPr>
                          <w:tcW w:w="584"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848" w:type="dxa"/>
                          <w:vAlign w:val="center"/>
                        </w:tcPr>
                        <w:p w:rsidR="008E62B3" w:rsidRPr="006A52AA" w:rsidRDefault="008E62B3" w:rsidP="008C38CC">
                          <w:pPr>
                            <w:pStyle w:val="APEXf3"/>
                          </w:pPr>
                        </w:p>
                      </w:tc>
                      <w:tc>
                        <w:tcPr>
                          <w:tcW w:w="566" w:type="dxa"/>
                          <w:vAlign w:val="center"/>
                        </w:tcPr>
                        <w:p w:rsidR="008E62B3" w:rsidRPr="006A52AA" w:rsidRDefault="008E62B3" w:rsidP="008C38CC">
                          <w:pPr>
                            <w:pStyle w:val="APEXf3"/>
                          </w:pPr>
                        </w:p>
                      </w:tc>
                      <w:tc>
                        <w:tcPr>
                          <w:tcW w:w="6803" w:type="dxa"/>
                          <w:gridSpan w:val="4"/>
                          <w:vMerge/>
                          <w:vAlign w:val="center"/>
                        </w:tcPr>
                        <w:p w:rsidR="008E62B3" w:rsidRPr="006A52AA" w:rsidRDefault="008E62B3" w:rsidP="008C38CC">
                          <w:pPr>
                            <w:pStyle w:val="APEX8"/>
                          </w:pPr>
                        </w:p>
                      </w:tc>
                    </w:tr>
                    <w:tr w:rsidR="008E62B3" w:rsidRPr="006A52AA" w:rsidTr="000D3444">
                      <w:trPr>
                        <w:cantSplit/>
                        <w:trHeight w:hRule="exact" w:val="284"/>
                      </w:trPr>
                      <w:tc>
                        <w:tcPr>
                          <w:tcW w:w="565"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4" w:type="dxa"/>
                          <w:tcBorders>
                            <w:bottom w:val="single" w:sz="8" w:space="0" w:color="auto"/>
                          </w:tcBorders>
                          <w:vAlign w:val="center"/>
                        </w:tcPr>
                        <w:p w:rsidR="008E62B3" w:rsidRPr="006A52AA" w:rsidRDefault="008E62B3"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6"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6" w:type="dxa"/>
                          <w:tcBorders>
                            <w:bottom w:val="single" w:sz="8" w:space="0" w:color="auto"/>
                          </w:tcBorders>
                          <w:vAlign w:val="center"/>
                        </w:tcPr>
                        <w:p w:rsidR="008E62B3" w:rsidRPr="006A52AA" w:rsidRDefault="008E62B3"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48"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6" w:type="dxa"/>
                          <w:tcBorders>
                            <w:bottom w:val="single" w:sz="8" w:space="0" w:color="auto"/>
                          </w:tcBorders>
                          <w:vAlign w:val="center"/>
                        </w:tcPr>
                        <w:p w:rsidR="008E62B3" w:rsidRPr="006A52AA" w:rsidRDefault="008E62B3"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803" w:type="dxa"/>
                          <w:gridSpan w:val="4"/>
                          <w:vMerge/>
                          <w:vAlign w:val="center"/>
                        </w:tcPr>
                        <w:p w:rsidR="008E62B3" w:rsidRPr="006A52AA" w:rsidRDefault="008E62B3" w:rsidP="008C38CC">
                          <w:pPr>
                            <w:pStyle w:val="APEX8"/>
                          </w:pPr>
                        </w:p>
                      </w:tc>
                    </w:tr>
                    <w:tr w:rsidR="008E62B3" w:rsidRPr="006A52AA" w:rsidTr="000D3444">
                      <w:trPr>
                        <w:cantSplit/>
                        <w:trHeight w:hRule="exact" w:val="284"/>
                      </w:trPr>
                      <w:tc>
                        <w:tcPr>
                          <w:tcW w:w="1149" w:type="dxa"/>
                          <w:gridSpan w:val="2"/>
                          <w:tcBorders>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Разработал</w:t>
                          </w:r>
                        </w:p>
                      </w:tc>
                      <w:tc>
                        <w:tcPr>
                          <w:tcW w:w="1132" w:type="dxa"/>
                          <w:gridSpan w:val="2"/>
                          <w:tcBorders>
                            <w:bottom w:val="single" w:sz="4" w:space="0" w:color="auto"/>
                          </w:tcBorders>
                          <w:vAlign w:val="center"/>
                        </w:tcPr>
                        <w:p w:rsidR="008E62B3" w:rsidRPr="006A52AA" w:rsidRDefault="008E62B3" w:rsidP="00BB3736">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Author  \* MERGEFORMAT </w:instrText>
                          </w:r>
                          <w:r>
                            <w:rPr>
                              <w14:textOutline w14:w="9525" w14:cap="rnd" w14:cmpd="sng" w14:algn="ctr">
                                <w14:noFill/>
                                <w14:prstDash w14:val="solid"/>
                                <w14:bevel/>
                              </w14:textOutline>
                            </w:rPr>
                            <w:fldChar w:fldCharType="separate"/>
                          </w:r>
                          <w:proofErr w:type="spellStart"/>
                          <w:r w:rsidR="007F1C78">
                            <w:rPr>
                              <w14:textOutline w14:w="9525" w14:cap="rnd" w14:cmpd="sng" w14:algn="ctr">
                                <w14:noFill/>
                                <w14:prstDash w14:val="solid"/>
                                <w14:bevel/>
                              </w14:textOutline>
                            </w:rPr>
                            <w:t>Ветошкин</w:t>
                          </w:r>
                          <w:proofErr w:type="spellEnd"/>
                          <w:r>
                            <w:rPr>
                              <w14:textOutline w14:w="9525" w14:cap="rnd" w14:cmpd="sng" w14:algn="ctr">
                                <w14:noFill/>
                                <w14:prstDash w14:val="solid"/>
                                <w14:bevel/>
                              </w14:textOutline>
                            </w:rPr>
                            <w:fldChar w:fldCharType="end"/>
                          </w:r>
                        </w:p>
                      </w:tc>
                      <w:tc>
                        <w:tcPr>
                          <w:tcW w:w="848" w:type="dxa"/>
                          <w:tcBorders>
                            <w:bottom w:val="single" w:sz="4" w:space="0" w:color="auto"/>
                          </w:tcBorders>
                          <w:vAlign w:val="center"/>
                        </w:tcPr>
                        <w:p w:rsidR="008E62B3" w:rsidRPr="00D35F59" w:rsidRDefault="008E62B3" w:rsidP="00431A03">
                          <w:pPr>
                            <w:pStyle w:val="APEX8"/>
                            <w:rPr>
                              <w:outline/>
                              <w:color w:val="0000FF"/>
                              <w14:textOutline w14:w="9525" w14:cap="rnd" w14:cmpd="sng" w14:algn="ctr">
                                <w14:solidFill>
                                  <w14:srgbClr w14:val="0000FF"/>
                                </w14:solidFill>
                                <w14:prstDash w14:val="solid"/>
                                <w14:round/>
                              </w14:textOutline>
                              <w14:textFill>
                                <w14:noFill/>
                              </w14:textFill>
                            </w:rPr>
                          </w:pPr>
                        </w:p>
                      </w:tc>
                      <w:tc>
                        <w:tcPr>
                          <w:tcW w:w="566" w:type="dxa"/>
                          <w:tcBorders>
                            <w:bottom w:val="single" w:sz="4" w:space="0" w:color="auto"/>
                          </w:tcBorders>
                          <w:vAlign w:val="center"/>
                        </w:tcPr>
                        <w:p w:rsidR="008E62B3" w:rsidRPr="00501C38" w:rsidRDefault="008E62B3" w:rsidP="0021138F">
                          <w:pPr>
                            <w:pStyle w:val="APEX11"/>
                            <w:ind w:left="-151" w:right="-92" w:hanging="5"/>
                            <w:jc w:val="right"/>
                            <w:rPr>
                              <w:spacing w:val="-16"/>
                              <w:w w:val="90"/>
                              <w:sz w:val="20"/>
                              <w:szCs w:val="20"/>
                              <w14:textOutline w14:w="9525" w14:cap="rnd" w14:cmpd="sng" w14:algn="ctr">
                                <w14:noFill/>
                                <w14:prstDash w14:val="solid"/>
                                <w14:bevel/>
                              </w14:textOutline>
                            </w:rPr>
                          </w:pPr>
                          <w:r w:rsidRPr="00501C38">
                            <w:rPr>
                              <w:spacing w:val="-16"/>
                              <w:w w:val="90"/>
                              <w:sz w:val="20"/>
                              <w:szCs w:val="20"/>
                            </w:rPr>
                            <w:fldChar w:fldCharType="begin"/>
                          </w:r>
                          <w:r w:rsidRPr="00501C38">
                            <w:rPr>
                              <w:spacing w:val="-16"/>
                              <w:w w:val="90"/>
                              <w:sz w:val="20"/>
                              <w:szCs w:val="20"/>
                            </w:rPr>
                            <w:instrText xml:space="preserve"> DOCPROPERTY  "Дата заполнения" </w:instrText>
                          </w:r>
                          <w:r w:rsidRPr="00501C38">
                            <w:rPr>
                              <w:spacing w:val="-16"/>
                              <w:w w:val="90"/>
                              <w:sz w:val="20"/>
                              <w:szCs w:val="20"/>
                            </w:rPr>
                            <w:fldChar w:fldCharType="separate"/>
                          </w:r>
                          <w:r w:rsidR="007F1C78">
                            <w:rPr>
                              <w:spacing w:val="-16"/>
                              <w:w w:val="90"/>
                              <w:sz w:val="20"/>
                              <w:szCs w:val="20"/>
                            </w:rPr>
                            <w:t>01.08.2022</w:t>
                          </w:r>
                          <w:r w:rsidRPr="00501C38">
                            <w:rPr>
                              <w:spacing w:val="-16"/>
                              <w:w w:val="90"/>
                              <w:sz w:val="20"/>
                              <w:szCs w:val="20"/>
                            </w:rPr>
                            <w:fldChar w:fldCharType="end"/>
                          </w:r>
                        </w:p>
                      </w:tc>
                      <w:tc>
                        <w:tcPr>
                          <w:tcW w:w="3956" w:type="dxa"/>
                          <w:vMerge w:val="restart"/>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8E62B3" w:rsidRPr="006A52AA" w:rsidTr="000D3444">
                      <w:trPr>
                        <w:cantSplit/>
                        <w:trHeight w:hRule="exact" w:val="284"/>
                      </w:trPr>
                      <w:tc>
                        <w:tcPr>
                          <w:tcW w:w="1149" w:type="dxa"/>
                          <w:gridSpan w:val="2"/>
                          <w:tcBorders>
                            <w:top w:val="single" w:sz="4" w:space="0" w:color="auto"/>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Проверил</w:t>
                          </w:r>
                        </w:p>
                      </w:tc>
                      <w:tc>
                        <w:tcPr>
                          <w:tcW w:w="1132" w:type="dxa"/>
                          <w:gridSpan w:val="2"/>
                          <w:tcBorders>
                            <w:top w:val="single" w:sz="4" w:space="0" w:color="auto"/>
                            <w:bottom w:val="single" w:sz="4" w:space="0" w:color="auto"/>
                          </w:tcBorders>
                          <w:vAlign w:val="center"/>
                        </w:tcPr>
                        <w:p w:rsidR="008E62B3" w:rsidRPr="006A52AA" w:rsidRDefault="008E62B3" w:rsidP="00431A03">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Manager  \* MERGEFORMAT </w:instrText>
                          </w:r>
                          <w:r>
                            <w:rPr>
                              <w14:textOutline w14:w="9525" w14:cap="rnd" w14:cmpd="sng" w14:algn="ctr">
                                <w14:noFill/>
                                <w14:prstDash w14:val="solid"/>
                                <w14:bevel/>
                              </w14:textOutline>
                            </w:rPr>
                            <w:fldChar w:fldCharType="separate"/>
                          </w:r>
                          <w:proofErr w:type="spellStart"/>
                          <w:r w:rsidR="007F1C78">
                            <w:rPr>
                              <w14:textOutline w14:w="9525" w14:cap="rnd" w14:cmpd="sng" w14:algn="ctr">
                                <w14:noFill/>
                                <w14:prstDash w14:val="solid"/>
                                <w14:bevel/>
                              </w14:textOutline>
                            </w:rPr>
                            <w:t>Дрюк</w:t>
                          </w:r>
                          <w:proofErr w:type="spellEnd"/>
                          <w:r>
                            <w:rPr>
                              <w14:textOutline w14:w="9525" w14:cap="rnd" w14:cmpd="sng" w14:algn="ctr">
                                <w14:noFill/>
                                <w14:prstDash w14:val="solid"/>
                                <w14:bevel/>
                              </w14:textOutline>
                            </w:rPr>
                            <w:fldChar w:fldCharType="end"/>
                          </w:r>
                        </w:p>
                      </w:tc>
                      <w:tc>
                        <w:tcPr>
                          <w:tcW w:w="848" w:type="dxa"/>
                          <w:tcBorders>
                            <w:top w:val="single" w:sz="4" w:space="0" w:color="auto"/>
                            <w:bottom w:val="single" w:sz="4" w:space="0" w:color="auto"/>
                          </w:tcBorders>
                          <w:vAlign w:val="center"/>
                        </w:tcPr>
                        <w:p w:rsidR="008E62B3" w:rsidRPr="006A52AA" w:rsidRDefault="008E62B3" w:rsidP="00431A03">
                          <w:pPr>
                            <w:pStyle w:val="APEX8"/>
                          </w:pPr>
                        </w:p>
                      </w:tc>
                      <w:tc>
                        <w:tcPr>
                          <w:tcW w:w="566" w:type="dxa"/>
                          <w:tcBorders>
                            <w:top w:val="single" w:sz="4" w:space="0" w:color="auto"/>
                            <w:bottom w:val="single" w:sz="4" w:space="0" w:color="auto"/>
                          </w:tcBorders>
                          <w:vAlign w:val="center"/>
                        </w:tcPr>
                        <w:p w:rsidR="008E62B3" w:rsidRPr="005B1183" w:rsidRDefault="008E62B3" w:rsidP="00501C38">
                          <w:pPr>
                            <w:pStyle w:val="APEX11"/>
                            <w:ind w:left="-151" w:right="-92" w:hanging="5"/>
                            <w:jc w:val="right"/>
                            <w:rPr>
                              <w:w w:val="90"/>
                              <w:sz w:val="20"/>
                              <w:szCs w:val="20"/>
                              <w14:textOutline w14:w="9525" w14:cap="rnd" w14:cmpd="sng" w14:algn="ctr">
                                <w14:noFill/>
                                <w14:prstDash w14:val="solid"/>
                                <w14:bevel/>
                              </w14:textOutline>
                            </w:rPr>
                          </w:pPr>
                        </w:p>
                      </w:tc>
                      <w:tc>
                        <w:tcPr>
                          <w:tcW w:w="3956" w:type="dxa"/>
                          <w:vMerge/>
                          <w:vAlign w:val="center"/>
                        </w:tcPr>
                        <w:p w:rsidR="008E62B3" w:rsidRPr="006A52AA" w:rsidRDefault="008E62B3" w:rsidP="00431A03">
                          <w:pPr>
                            <w:pStyle w:val="APEX11"/>
                            <w:rPr>
                              <w14:textOutline w14:w="9525" w14:cap="rnd" w14:cmpd="sng" w14:algn="ctr">
                                <w14:noFill/>
                                <w14:prstDash w14:val="solid"/>
                                <w14:bevel/>
                              </w14:textOutline>
                            </w:rPr>
                          </w:pP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7F1C78">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49" w:type="dxa"/>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7F1C78">
                            <w:rPr>
                              <w:noProof/>
                              <w14:textOutline w14:w="9525" w14:cap="rnd" w14:cmpd="sng" w14:algn="ctr">
                                <w14:noFill/>
                                <w14:prstDash w14:val="solid"/>
                                <w14:bevel/>
                              </w14:textOutline>
                            </w:rPr>
                            <w:t>27</w:t>
                          </w:r>
                          <w:r w:rsidRPr="006A52AA">
                            <w:rPr>
                              <w:noProof/>
                              <w14:textOutline w14:w="9525" w14:cap="rnd" w14:cmpd="sng" w14:algn="ctr">
                                <w14:noFill/>
                                <w14:prstDash w14:val="solid"/>
                                <w14:bevel/>
                              </w14:textOutline>
                            </w:rPr>
                            <w:fldChar w:fldCharType="end"/>
                          </w:r>
                        </w:p>
                      </w:tc>
                    </w:tr>
                    <w:tr w:rsidR="008E62B3" w:rsidRPr="006A52AA" w:rsidTr="000D3444">
                      <w:trPr>
                        <w:cantSplit/>
                        <w:trHeight w:hRule="exact" w:val="284"/>
                      </w:trPr>
                      <w:tc>
                        <w:tcPr>
                          <w:tcW w:w="1149" w:type="dxa"/>
                          <w:gridSpan w:val="2"/>
                          <w:tcBorders>
                            <w:top w:val="single" w:sz="4" w:space="0" w:color="auto"/>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Рук. отдела</w:t>
                          </w:r>
                        </w:p>
                      </w:tc>
                      <w:tc>
                        <w:tcPr>
                          <w:tcW w:w="1132" w:type="dxa"/>
                          <w:gridSpan w:val="2"/>
                          <w:tcBorders>
                            <w:top w:val="single" w:sz="4" w:space="0" w:color="auto"/>
                            <w:bottom w:val="single" w:sz="4" w:space="0" w:color="auto"/>
                          </w:tcBorders>
                          <w:vAlign w:val="center"/>
                        </w:tcPr>
                        <w:p w:rsidR="008E62B3" w:rsidRPr="006A52AA" w:rsidRDefault="008E62B3" w:rsidP="00431A03">
                          <w:pPr>
                            <w:pStyle w:val="APEX11"/>
                            <w:ind w:left="-34"/>
                            <w:jc w:val="left"/>
                            <w:rPr>
                              <w14:textOutline w14:w="9525" w14:cap="rnd" w14:cmpd="sng" w14:algn="ctr">
                                <w14:noFill/>
                                <w14:prstDash w14:val="solid"/>
                                <w14:bevel/>
                              </w14:textOutline>
                            </w:rPr>
                          </w:pPr>
                        </w:p>
                      </w:tc>
                      <w:tc>
                        <w:tcPr>
                          <w:tcW w:w="848" w:type="dxa"/>
                          <w:tcBorders>
                            <w:top w:val="single" w:sz="4" w:space="0" w:color="auto"/>
                            <w:bottom w:val="single" w:sz="4" w:space="0" w:color="auto"/>
                          </w:tcBorders>
                          <w:vAlign w:val="center"/>
                        </w:tcPr>
                        <w:p w:rsidR="008E62B3" w:rsidRPr="006A52AA" w:rsidRDefault="008E62B3" w:rsidP="00431A03">
                          <w:pPr>
                            <w:pStyle w:val="APEX8"/>
                          </w:pPr>
                        </w:p>
                      </w:tc>
                      <w:tc>
                        <w:tcPr>
                          <w:tcW w:w="566" w:type="dxa"/>
                          <w:tcBorders>
                            <w:top w:val="single" w:sz="4" w:space="0" w:color="auto"/>
                            <w:bottom w:val="single" w:sz="4" w:space="0" w:color="auto"/>
                          </w:tcBorders>
                          <w:vAlign w:val="center"/>
                        </w:tcPr>
                        <w:p w:rsidR="008E62B3" w:rsidRPr="00513D2B" w:rsidRDefault="008E62B3" w:rsidP="0021138F">
                          <w:pPr>
                            <w:pStyle w:val="APEX11"/>
                            <w:ind w:left="-151" w:right="-94" w:hanging="5"/>
                            <w:jc w:val="right"/>
                            <w:rPr>
                              <w:w w:val="90"/>
                              <w:sz w:val="20"/>
                              <w:szCs w:val="20"/>
                              <w14:textOutline w14:w="9525" w14:cap="rnd" w14:cmpd="sng" w14:algn="ctr">
                                <w14:noFill/>
                                <w14:prstDash w14:val="solid"/>
                                <w14:bevel/>
                              </w14:textOutline>
                            </w:rPr>
                          </w:pPr>
                        </w:p>
                      </w:tc>
                      <w:tc>
                        <w:tcPr>
                          <w:tcW w:w="3956" w:type="dxa"/>
                          <w:vMerge/>
                          <w:vAlign w:val="center"/>
                        </w:tcPr>
                        <w:p w:rsidR="008E62B3" w:rsidRPr="006A52AA" w:rsidRDefault="008E62B3" w:rsidP="00431A03">
                          <w:pPr>
                            <w:pStyle w:val="APEX11"/>
                            <w:rPr>
                              <w14:textOutline w14:w="9525" w14:cap="rnd" w14:cmpd="sng" w14:algn="ctr">
                                <w14:noFill/>
                                <w14:prstDash w14:val="solid"/>
                                <w14:bevel/>
                              </w14:textOutline>
                            </w:rPr>
                          </w:pPr>
                        </w:p>
                      </w:tc>
                      <w:tc>
                        <w:tcPr>
                          <w:tcW w:w="2847" w:type="dxa"/>
                          <w:gridSpan w:val="3"/>
                          <w:vMerge w:val="restart"/>
                          <w:vAlign w:val="center"/>
                        </w:tcPr>
                        <w:p w:rsidR="008E62B3" w:rsidRPr="006A52AA" w:rsidRDefault="008E62B3" w:rsidP="00431A03">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8E62B3" w:rsidRPr="006A52AA" w:rsidTr="000D3444">
                      <w:trPr>
                        <w:cantSplit/>
                        <w:trHeight w:hRule="exact" w:val="284"/>
                      </w:trPr>
                      <w:tc>
                        <w:tcPr>
                          <w:tcW w:w="1149" w:type="dxa"/>
                          <w:gridSpan w:val="2"/>
                          <w:tcBorders>
                            <w:top w:val="single" w:sz="4" w:space="0" w:color="auto"/>
                            <w:bottom w:val="single" w:sz="4" w:space="0" w:color="auto"/>
                          </w:tcBorders>
                          <w:vAlign w:val="center"/>
                        </w:tcPr>
                        <w:p w:rsidR="008E62B3" w:rsidRPr="006A52AA" w:rsidRDefault="008E62B3" w:rsidP="00431A03">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2" w:type="dxa"/>
                          <w:gridSpan w:val="2"/>
                          <w:tcBorders>
                            <w:top w:val="single" w:sz="4" w:space="0" w:color="auto"/>
                            <w:bottom w:val="single" w:sz="4" w:space="0" w:color="auto"/>
                          </w:tcBorders>
                          <w:vAlign w:val="center"/>
                        </w:tcPr>
                        <w:p w:rsidR="008E62B3" w:rsidRPr="006A52AA" w:rsidRDefault="008E62B3" w:rsidP="00431A03">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Нормоконтроль </w:instrText>
                          </w:r>
                          <w:r>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Куликова</w:t>
                          </w:r>
                          <w:r>
                            <w:rPr>
                              <w14:textOutline w14:w="9525" w14:cap="rnd" w14:cmpd="sng" w14:algn="ctr">
                                <w14:noFill/>
                                <w14:prstDash w14:val="solid"/>
                                <w14:bevel/>
                              </w14:textOutline>
                            </w:rPr>
                            <w:fldChar w:fldCharType="end"/>
                          </w:r>
                        </w:p>
                      </w:tc>
                      <w:tc>
                        <w:tcPr>
                          <w:tcW w:w="848" w:type="dxa"/>
                          <w:tcBorders>
                            <w:top w:val="single" w:sz="4" w:space="0" w:color="auto"/>
                            <w:bottom w:val="single" w:sz="4" w:space="0" w:color="auto"/>
                          </w:tcBorders>
                          <w:vAlign w:val="center"/>
                        </w:tcPr>
                        <w:p w:rsidR="008E62B3" w:rsidRPr="006A52AA" w:rsidRDefault="008E62B3" w:rsidP="00431A03">
                          <w:pPr>
                            <w:pStyle w:val="APEX8"/>
                          </w:pPr>
                        </w:p>
                      </w:tc>
                      <w:tc>
                        <w:tcPr>
                          <w:tcW w:w="566" w:type="dxa"/>
                          <w:tcBorders>
                            <w:top w:val="single" w:sz="4" w:space="0" w:color="auto"/>
                            <w:bottom w:val="single" w:sz="4" w:space="0" w:color="auto"/>
                          </w:tcBorders>
                          <w:vAlign w:val="center"/>
                        </w:tcPr>
                        <w:p w:rsidR="008E62B3" w:rsidRPr="0064065A" w:rsidRDefault="008E62B3" w:rsidP="00501C38">
                          <w:pPr>
                            <w:pStyle w:val="APEXf3"/>
                            <w:spacing w:line="240" w:lineRule="auto"/>
                            <w:ind w:left="-153" w:right="-96" w:hanging="6"/>
                            <w:jc w:val="right"/>
                            <w:rPr>
                              <w:w w:val="90"/>
                              <w:sz w:val="20"/>
                              <w:szCs w:val="20"/>
                            </w:rPr>
                          </w:pPr>
                        </w:p>
                      </w:tc>
                      <w:tc>
                        <w:tcPr>
                          <w:tcW w:w="3956" w:type="dxa"/>
                          <w:vMerge/>
                          <w:vAlign w:val="center"/>
                        </w:tcPr>
                        <w:p w:rsidR="008E62B3" w:rsidRPr="006A52AA" w:rsidRDefault="008E62B3" w:rsidP="00431A03">
                          <w:pPr>
                            <w:pStyle w:val="APEX8"/>
                          </w:pPr>
                        </w:p>
                      </w:tc>
                      <w:tc>
                        <w:tcPr>
                          <w:tcW w:w="2847" w:type="dxa"/>
                          <w:gridSpan w:val="3"/>
                          <w:vMerge/>
                          <w:vAlign w:val="center"/>
                        </w:tcPr>
                        <w:p w:rsidR="008E62B3" w:rsidRPr="006A52AA" w:rsidRDefault="008E62B3" w:rsidP="00431A03">
                          <w:pPr>
                            <w:pStyle w:val="APEX8"/>
                          </w:pPr>
                        </w:p>
                      </w:tc>
                    </w:tr>
                    <w:tr w:rsidR="008E62B3" w:rsidRPr="006A52AA" w:rsidTr="000D3444">
                      <w:trPr>
                        <w:cantSplit/>
                        <w:trHeight w:hRule="exact" w:val="284"/>
                      </w:trPr>
                      <w:tc>
                        <w:tcPr>
                          <w:tcW w:w="1149" w:type="dxa"/>
                          <w:gridSpan w:val="2"/>
                          <w:tcBorders>
                            <w:top w:val="single" w:sz="4" w:space="0" w:color="auto"/>
                          </w:tcBorders>
                          <w:vAlign w:val="center"/>
                        </w:tcPr>
                        <w:p w:rsidR="008E62B3" w:rsidRPr="006A52AA" w:rsidRDefault="008E62B3" w:rsidP="00D74A4F">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2" w:type="dxa"/>
                          <w:gridSpan w:val="2"/>
                          <w:tcBorders>
                            <w:top w:val="single" w:sz="4" w:space="0" w:color="auto"/>
                          </w:tcBorders>
                          <w:vAlign w:val="center"/>
                        </w:tcPr>
                        <w:p w:rsidR="008E62B3" w:rsidRPr="006A52AA" w:rsidRDefault="008E62B3" w:rsidP="00D74A4F">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fldChar w:fldCharType="begin"/>
                          </w:r>
                          <w:r>
                            <w:rPr>
                              <w14:textOutline w14:w="9525" w14:cap="rnd" w14:cmpd="sng" w14:algn="ctr">
                                <w14:noFill/>
                                <w14:prstDash w14:val="solid"/>
                                <w14:bevel/>
                              </w14:textOutline>
                            </w:rPr>
                            <w:instrText xml:space="preserve"> DOCPROPERTY  ГИП  \* MERGEFORMAT </w:instrText>
                          </w:r>
                          <w:r>
                            <w:rPr>
                              <w14:textOutline w14:w="9525" w14:cap="rnd" w14:cmpd="sng" w14:algn="ctr">
                                <w14:noFill/>
                                <w14:prstDash w14:val="solid"/>
                                <w14:bevel/>
                              </w14:textOutline>
                            </w:rPr>
                            <w:fldChar w:fldCharType="separate"/>
                          </w:r>
                          <w:r w:rsidR="007F1C78">
                            <w:rPr>
                              <w14:textOutline w14:w="9525" w14:cap="rnd" w14:cmpd="sng" w14:algn="ctr">
                                <w14:noFill/>
                                <w14:prstDash w14:val="solid"/>
                                <w14:bevel/>
                              </w14:textOutline>
                            </w:rPr>
                            <w:t>Яковлева</w:t>
                          </w:r>
                          <w:r>
                            <w:rPr>
                              <w14:textOutline w14:w="9525" w14:cap="rnd" w14:cmpd="sng" w14:algn="ctr">
                                <w14:noFill/>
                                <w14:prstDash w14:val="solid"/>
                                <w14:bevel/>
                              </w14:textOutline>
                            </w:rPr>
                            <w:fldChar w:fldCharType="end"/>
                          </w:r>
                        </w:p>
                      </w:tc>
                      <w:tc>
                        <w:tcPr>
                          <w:tcW w:w="848" w:type="dxa"/>
                          <w:tcBorders>
                            <w:top w:val="single" w:sz="4" w:space="0" w:color="auto"/>
                          </w:tcBorders>
                          <w:vAlign w:val="center"/>
                        </w:tcPr>
                        <w:p w:rsidR="008E62B3" w:rsidRPr="006A52AA" w:rsidRDefault="008E62B3" w:rsidP="00D74A4F">
                          <w:pPr>
                            <w:pStyle w:val="APEXf3"/>
                          </w:pPr>
                        </w:p>
                      </w:tc>
                      <w:tc>
                        <w:tcPr>
                          <w:tcW w:w="566" w:type="dxa"/>
                          <w:tcBorders>
                            <w:top w:val="single" w:sz="4" w:space="0" w:color="auto"/>
                          </w:tcBorders>
                          <w:vAlign w:val="center"/>
                        </w:tcPr>
                        <w:p w:rsidR="008E62B3" w:rsidRPr="0064065A" w:rsidRDefault="008E62B3" w:rsidP="00D74A4F">
                          <w:pPr>
                            <w:pStyle w:val="APEX11"/>
                            <w:ind w:left="-153" w:right="-94" w:hanging="6"/>
                            <w:jc w:val="right"/>
                            <w:rPr>
                              <w:w w:val="90"/>
                              <w:sz w:val="20"/>
                              <w:szCs w:val="20"/>
                              <w14:textOutline w14:w="9525" w14:cap="rnd" w14:cmpd="sng" w14:algn="ctr">
                                <w14:noFill/>
                                <w14:prstDash w14:val="solid"/>
                                <w14:bevel/>
                              </w14:textOutline>
                            </w:rPr>
                          </w:pPr>
                        </w:p>
                      </w:tc>
                      <w:tc>
                        <w:tcPr>
                          <w:tcW w:w="3956" w:type="dxa"/>
                          <w:vMerge/>
                          <w:vAlign w:val="center"/>
                        </w:tcPr>
                        <w:p w:rsidR="008E62B3" w:rsidRPr="006A52AA" w:rsidRDefault="008E62B3" w:rsidP="00D74A4F">
                          <w:pPr>
                            <w:pStyle w:val="APEX8"/>
                          </w:pPr>
                        </w:p>
                      </w:tc>
                      <w:tc>
                        <w:tcPr>
                          <w:tcW w:w="2847" w:type="dxa"/>
                          <w:gridSpan w:val="3"/>
                          <w:vMerge/>
                          <w:vAlign w:val="center"/>
                        </w:tcPr>
                        <w:p w:rsidR="008E62B3" w:rsidRPr="006A52AA" w:rsidRDefault="008E62B3" w:rsidP="00D74A4F">
                          <w:pPr>
                            <w:pStyle w:val="APEX8"/>
                          </w:pPr>
                        </w:p>
                      </w:tc>
                    </w:tr>
                  </w:tbl>
                  <w:p w:rsidR="008E62B3" w:rsidRPr="006A52AA" w:rsidRDefault="008E62B3">
                    <w:pPr>
                      <w:rPr>
                        <w14:textOutline w14:w="9525" w14:cap="rnd" w14:cmpd="sng" w14:algn="ctr">
                          <w14:noFill/>
                          <w14:prstDash w14:val="solid"/>
                          <w14:bevel/>
                        </w14:textOutline>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1471"/>
    <w:multiLevelType w:val="hybridMultilevel"/>
    <w:tmpl w:val="B4BE7B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D0524"/>
    <w:multiLevelType w:val="hybridMultilevel"/>
    <w:tmpl w:val="B7E08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FD4496"/>
    <w:multiLevelType w:val="hybridMultilevel"/>
    <w:tmpl w:val="C8563BC0"/>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8B23894"/>
    <w:multiLevelType w:val="hybridMultilevel"/>
    <w:tmpl w:val="69F2E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371FBB"/>
    <w:multiLevelType w:val="hybridMultilevel"/>
    <w:tmpl w:val="0BD8C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1826CB"/>
    <w:multiLevelType w:val="multilevel"/>
    <w:tmpl w:val="DA6CF312"/>
    <w:lvl w:ilvl="0">
      <w:start w:val="1"/>
      <w:numFmt w:val="decimal"/>
      <w:pStyle w:val="APEX"/>
      <w:lvlText w:val="%1."/>
      <w:lvlJc w:val="left"/>
      <w:pPr>
        <w:ind w:left="927" w:hanging="360"/>
      </w:pPr>
      <w:rPr>
        <w:rFonts w:hint="default"/>
      </w:rPr>
    </w:lvl>
    <w:lvl w:ilvl="1">
      <w:start w:val="1"/>
      <w:numFmt w:val="decimal"/>
      <w:pStyle w:val="APEX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2C31117C"/>
    <w:multiLevelType w:val="hybridMultilevel"/>
    <w:tmpl w:val="9E5A5FAE"/>
    <w:lvl w:ilvl="0" w:tplc="6F48B7D4">
      <w:start w:val="1"/>
      <w:numFmt w:val="bullet"/>
      <w:pStyle w:val="APEX1"/>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8" w15:restartNumberingAfterBreak="0">
    <w:nsid w:val="2DA1408E"/>
    <w:multiLevelType w:val="hybridMultilevel"/>
    <w:tmpl w:val="9E4EA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0" w15:restartNumberingAfterBreak="0">
    <w:nsid w:val="35D56824"/>
    <w:multiLevelType w:val="hybridMultilevel"/>
    <w:tmpl w:val="18606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2"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13"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4" w15:restartNumberingAfterBreak="0">
    <w:nsid w:val="44541B4D"/>
    <w:multiLevelType w:val="hybridMultilevel"/>
    <w:tmpl w:val="11A41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D03460"/>
    <w:multiLevelType w:val="hybridMultilevel"/>
    <w:tmpl w:val="F816E8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D979D0"/>
    <w:multiLevelType w:val="hybridMultilevel"/>
    <w:tmpl w:val="CB2008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8202FA8"/>
    <w:multiLevelType w:val="hybridMultilevel"/>
    <w:tmpl w:val="D3E81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D601438"/>
    <w:multiLevelType w:val="hybridMultilevel"/>
    <w:tmpl w:val="C7ACA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20" w15:restartNumberingAfterBreak="0">
    <w:nsid w:val="5D222D97"/>
    <w:multiLevelType w:val="hybridMultilevel"/>
    <w:tmpl w:val="73C25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9"/>
  </w:num>
  <w:num w:numId="2">
    <w:abstractNumId w:val="11"/>
  </w:num>
  <w:num w:numId="3">
    <w:abstractNumId w:val="6"/>
  </w:num>
  <w:num w:numId="4">
    <w:abstractNumId w:val="21"/>
  </w:num>
  <w:num w:numId="5">
    <w:abstractNumId w:val="12"/>
  </w:num>
  <w:num w:numId="6">
    <w:abstractNumId w:val="19"/>
  </w:num>
  <w:num w:numId="7">
    <w:abstractNumId w:val="5"/>
  </w:num>
  <w:num w:numId="8">
    <w:abstractNumId w:val="7"/>
  </w:num>
  <w:num w:numId="9">
    <w:abstractNumId w:val="22"/>
  </w:num>
  <w:num w:numId="10">
    <w:abstractNumId w:val="13"/>
  </w:num>
  <w:num w:numId="11">
    <w:abstractNumId w:val="2"/>
  </w:num>
  <w:num w:numId="12">
    <w:abstractNumId w:val="16"/>
  </w:num>
  <w:num w:numId="13">
    <w:abstractNumId w:val="18"/>
  </w:num>
  <w:num w:numId="14">
    <w:abstractNumId w:val="3"/>
  </w:num>
  <w:num w:numId="15">
    <w:abstractNumId w:val="15"/>
  </w:num>
  <w:num w:numId="16">
    <w:abstractNumId w:val="1"/>
  </w:num>
  <w:num w:numId="17">
    <w:abstractNumId w:val="14"/>
  </w:num>
  <w:num w:numId="18">
    <w:abstractNumId w:val="4"/>
  </w:num>
  <w:num w:numId="19">
    <w:abstractNumId w:val="8"/>
  </w:num>
  <w:num w:numId="20">
    <w:abstractNumId w:val="17"/>
  </w:num>
  <w:num w:numId="21">
    <w:abstractNumId w:val="20"/>
  </w:num>
  <w:num w:numId="22">
    <w:abstractNumId w:val="0"/>
  </w:num>
  <w:num w:numId="23">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494"/>
    <w:rsid w:val="00000E6D"/>
    <w:rsid w:val="00001D48"/>
    <w:rsid w:val="000024F0"/>
    <w:rsid w:val="000030EC"/>
    <w:rsid w:val="0000389B"/>
    <w:rsid w:val="00004AB5"/>
    <w:rsid w:val="00005771"/>
    <w:rsid w:val="000060A0"/>
    <w:rsid w:val="000075A3"/>
    <w:rsid w:val="00010647"/>
    <w:rsid w:val="00013750"/>
    <w:rsid w:val="0001396C"/>
    <w:rsid w:val="00013EEA"/>
    <w:rsid w:val="0001466A"/>
    <w:rsid w:val="0001586D"/>
    <w:rsid w:val="00015FBE"/>
    <w:rsid w:val="0002010A"/>
    <w:rsid w:val="00020617"/>
    <w:rsid w:val="000212FD"/>
    <w:rsid w:val="000215C2"/>
    <w:rsid w:val="00022159"/>
    <w:rsid w:val="00022E39"/>
    <w:rsid w:val="0002685E"/>
    <w:rsid w:val="000274C3"/>
    <w:rsid w:val="00027814"/>
    <w:rsid w:val="00027DE6"/>
    <w:rsid w:val="0003064C"/>
    <w:rsid w:val="00030936"/>
    <w:rsid w:val="00031536"/>
    <w:rsid w:val="00031601"/>
    <w:rsid w:val="0003167B"/>
    <w:rsid w:val="000331A7"/>
    <w:rsid w:val="0003364A"/>
    <w:rsid w:val="00033CCC"/>
    <w:rsid w:val="00033D6A"/>
    <w:rsid w:val="00033E2B"/>
    <w:rsid w:val="0003578E"/>
    <w:rsid w:val="000404B5"/>
    <w:rsid w:val="0004310C"/>
    <w:rsid w:val="0004388B"/>
    <w:rsid w:val="00043B94"/>
    <w:rsid w:val="00043DBC"/>
    <w:rsid w:val="00044EC9"/>
    <w:rsid w:val="00046307"/>
    <w:rsid w:val="000465FF"/>
    <w:rsid w:val="00047544"/>
    <w:rsid w:val="000503B6"/>
    <w:rsid w:val="00050E9C"/>
    <w:rsid w:val="000515B0"/>
    <w:rsid w:val="0005277A"/>
    <w:rsid w:val="00052B15"/>
    <w:rsid w:val="00052BB3"/>
    <w:rsid w:val="0005416B"/>
    <w:rsid w:val="000542F9"/>
    <w:rsid w:val="00054566"/>
    <w:rsid w:val="00055BB5"/>
    <w:rsid w:val="00055EE4"/>
    <w:rsid w:val="00055F35"/>
    <w:rsid w:val="00056EA7"/>
    <w:rsid w:val="0005735E"/>
    <w:rsid w:val="0006012F"/>
    <w:rsid w:val="00061439"/>
    <w:rsid w:val="0006156A"/>
    <w:rsid w:val="000626BD"/>
    <w:rsid w:val="000627B0"/>
    <w:rsid w:val="0006459A"/>
    <w:rsid w:val="00064743"/>
    <w:rsid w:val="00066C9A"/>
    <w:rsid w:val="000674E1"/>
    <w:rsid w:val="00070A84"/>
    <w:rsid w:val="00070E39"/>
    <w:rsid w:val="000710C2"/>
    <w:rsid w:val="00071452"/>
    <w:rsid w:val="00071602"/>
    <w:rsid w:val="00071859"/>
    <w:rsid w:val="00072FB3"/>
    <w:rsid w:val="00075BFD"/>
    <w:rsid w:val="000770CE"/>
    <w:rsid w:val="00077C46"/>
    <w:rsid w:val="000826DF"/>
    <w:rsid w:val="00082DB8"/>
    <w:rsid w:val="000831DC"/>
    <w:rsid w:val="0008334D"/>
    <w:rsid w:val="000835B1"/>
    <w:rsid w:val="000900EE"/>
    <w:rsid w:val="0009049B"/>
    <w:rsid w:val="00090520"/>
    <w:rsid w:val="00092276"/>
    <w:rsid w:val="00092F37"/>
    <w:rsid w:val="00093929"/>
    <w:rsid w:val="00093A9F"/>
    <w:rsid w:val="00094F87"/>
    <w:rsid w:val="0009658A"/>
    <w:rsid w:val="000A0927"/>
    <w:rsid w:val="000A0B31"/>
    <w:rsid w:val="000A290B"/>
    <w:rsid w:val="000A2923"/>
    <w:rsid w:val="000A2CA2"/>
    <w:rsid w:val="000A391E"/>
    <w:rsid w:val="000A41B3"/>
    <w:rsid w:val="000A4DAD"/>
    <w:rsid w:val="000A5A44"/>
    <w:rsid w:val="000A634A"/>
    <w:rsid w:val="000B28ED"/>
    <w:rsid w:val="000B2E07"/>
    <w:rsid w:val="000B2FAD"/>
    <w:rsid w:val="000B382C"/>
    <w:rsid w:val="000B6444"/>
    <w:rsid w:val="000B6DA6"/>
    <w:rsid w:val="000C06F8"/>
    <w:rsid w:val="000C0A55"/>
    <w:rsid w:val="000C117D"/>
    <w:rsid w:val="000C1ABD"/>
    <w:rsid w:val="000C25D2"/>
    <w:rsid w:val="000C2682"/>
    <w:rsid w:val="000C3E3B"/>
    <w:rsid w:val="000C3E4D"/>
    <w:rsid w:val="000C3F3F"/>
    <w:rsid w:val="000C5060"/>
    <w:rsid w:val="000C6984"/>
    <w:rsid w:val="000C7261"/>
    <w:rsid w:val="000D3444"/>
    <w:rsid w:val="000D39F2"/>
    <w:rsid w:val="000D5C37"/>
    <w:rsid w:val="000D61D8"/>
    <w:rsid w:val="000D6545"/>
    <w:rsid w:val="000D71AD"/>
    <w:rsid w:val="000D7329"/>
    <w:rsid w:val="000D79C1"/>
    <w:rsid w:val="000E056B"/>
    <w:rsid w:val="000E1617"/>
    <w:rsid w:val="000E2338"/>
    <w:rsid w:val="000E35B2"/>
    <w:rsid w:val="000E4035"/>
    <w:rsid w:val="000E4BD0"/>
    <w:rsid w:val="000E4D71"/>
    <w:rsid w:val="000E5846"/>
    <w:rsid w:val="000E5DD7"/>
    <w:rsid w:val="000E6062"/>
    <w:rsid w:val="000E77EE"/>
    <w:rsid w:val="000F03B7"/>
    <w:rsid w:val="000F0741"/>
    <w:rsid w:val="000F13CC"/>
    <w:rsid w:val="000F1836"/>
    <w:rsid w:val="000F2ABD"/>
    <w:rsid w:val="000F2D4F"/>
    <w:rsid w:val="000F367F"/>
    <w:rsid w:val="000F3C04"/>
    <w:rsid w:val="000F3C0A"/>
    <w:rsid w:val="000F3C62"/>
    <w:rsid w:val="000F3E8F"/>
    <w:rsid w:val="000F4D41"/>
    <w:rsid w:val="000F52E6"/>
    <w:rsid w:val="000F6063"/>
    <w:rsid w:val="000F6D79"/>
    <w:rsid w:val="0010166F"/>
    <w:rsid w:val="00102111"/>
    <w:rsid w:val="00103BF3"/>
    <w:rsid w:val="00103F87"/>
    <w:rsid w:val="00104C8C"/>
    <w:rsid w:val="00105A87"/>
    <w:rsid w:val="00105CC9"/>
    <w:rsid w:val="00105FBE"/>
    <w:rsid w:val="00106057"/>
    <w:rsid w:val="0010719F"/>
    <w:rsid w:val="001077A6"/>
    <w:rsid w:val="00107F09"/>
    <w:rsid w:val="001105E2"/>
    <w:rsid w:val="0011145B"/>
    <w:rsid w:val="00111B2D"/>
    <w:rsid w:val="00112368"/>
    <w:rsid w:val="0011620B"/>
    <w:rsid w:val="00120761"/>
    <w:rsid w:val="0012090B"/>
    <w:rsid w:val="00121581"/>
    <w:rsid w:val="00124658"/>
    <w:rsid w:val="001252B8"/>
    <w:rsid w:val="00126399"/>
    <w:rsid w:val="0012790D"/>
    <w:rsid w:val="00130223"/>
    <w:rsid w:val="00131439"/>
    <w:rsid w:val="00131ACC"/>
    <w:rsid w:val="00131DB0"/>
    <w:rsid w:val="0013225B"/>
    <w:rsid w:val="00132792"/>
    <w:rsid w:val="00132A84"/>
    <w:rsid w:val="00132A86"/>
    <w:rsid w:val="0013307E"/>
    <w:rsid w:val="00134522"/>
    <w:rsid w:val="00135AC7"/>
    <w:rsid w:val="00137F38"/>
    <w:rsid w:val="00140111"/>
    <w:rsid w:val="00140AC4"/>
    <w:rsid w:val="00141A98"/>
    <w:rsid w:val="00141B66"/>
    <w:rsid w:val="00141D46"/>
    <w:rsid w:val="0014433E"/>
    <w:rsid w:val="00146581"/>
    <w:rsid w:val="00146B1B"/>
    <w:rsid w:val="001471F2"/>
    <w:rsid w:val="00147B7C"/>
    <w:rsid w:val="0015033C"/>
    <w:rsid w:val="001506A2"/>
    <w:rsid w:val="00150C2B"/>
    <w:rsid w:val="00151219"/>
    <w:rsid w:val="00151541"/>
    <w:rsid w:val="00151978"/>
    <w:rsid w:val="001519D5"/>
    <w:rsid w:val="00152122"/>
    <w:rsid w:val="00152B4B"/>
    <w:rsid w:val="0015445C"/>
    <w:rsid w:val="001544FB"/>
    <w:rsid w:val="001550EB"/>
    <w:rsid w:val="0015595D"/>
    <w:rsid w:val="00155E3D"/>
    <w:rsid w:val="001569F8"/>
    <w:rsid w:val="00156F62"/>
    <w:rsid w:val="00156FAB"/>
    <w:rsid w:val="001611D6"/>
    <w:rsid w:val="00161E2C"/>
    <w:rsid w:val="00163A9A"/>
    <w:rsid w:val="00164B2D"/>
    <w:rsid w:val="001673BB"/>
    <w:rsid w:val="00167786"/>
    <w:rsid w:val="00167854"/>
    <w:rsid w:val="00167E90"/>
    <w:rsid w:val="001705F9"/>
    <w:rsid w:val="00170A9F"/>
    <w:rsid w:val="00171A6D"/>
    <w:rsid w:val="00171E60"/>
    <w:rsid w:val="00172547"/>
    <w:rsid w:val="001737AF"/>
    <w:rsid w:val="00173B76"/>
    <w:rsid w:val="00173E9C"/>
    <w:rsid w:val="00174686"/>
    <w:rsid w:val="00175114"/>
    <w:rsid w:val="00175EFA"/>
    <w:rsid w:val="00176591"/>
    <w:rsid w:val="001765D8"/>
    <w:rsid w:val="001766D3"/>
    <w:rsid w:val="001771B0"/>
    <w:rsid w:val="0017793A"/>
    <w:rsid w:val="00182920"/>
    <w:rsid w:val="001832C6"/>
    <w:rsid w:val="00183933"/>
    <w:rsid w:val="00184D79"/>
    <w:rsid w:val="00184EEF"/>
    <w:rsid w:val="00185553"/>
    <w:rsid w:val="00185F1A"/>
    <w:rsid w:val="00187383"/>
    <w:rsid w:val="0019043F"/>
    <w:rsid w:val="00191582"/>
    <w:rsid w:val="00191F6C"/>
    <w:rsid w:val="001920AB"/>
    <w:rsid w:val="00192B10"/>
    <w:rsid w:val="00192EDD"/>
    <w:rsid w:val="001935EA"/>
    <w:rsid w:val="00194DC5"/>
    <w:rsid w:val="001950F4"/>
    <w:rsid w:val="0019525E"/>
    <w:rsid w:val="00195A0C"/>
    <w:rsid w:val="00196646"/>
    <w:rsid w:val="001A08B2"/>
    <w:rsid w:val="001A0E09"/>
    <w:rsid w:val="001A24D2"/>
    <w:rsid w:val="001A270F"/>
    <w:rsid w:val="001A3350"/>
    <w:rsid w:val="001A4F87"/>
    <w:rsid w:val="001A54F0"/>
    <w:rsid w:val="001A582E"/>
    <w:rsid w:val="001A7CD3"/>
    <w:rsid w:val="001B1F02"/>
    <w:rsid w:val="001B348B"/>
    <w:rsid w:val="001B5E95"/>
    <w:rsid w:val="001B6F78"/>
    <w:rsid w:val="001C0CA6"/>
    <w:rsid w:val="001C1C48"/>
    <w:rsid w:val="001C33A5"/>
    <w:rsid w:val="001C3817"/>
    <w:rsid w:val="001C3A73"/>
    <w:rsid w:val="001C42E7"/>
    <w:rsid w:val="001C48F3"/>
    <w:rsid w:val="001C4B53"/>
    <w:rsid w:val="001C4CD4"/>
    <w:rsid w:val="001C50D2"/>
    <w:rsid w:val="001C55EC"/>
    <w:rsid w:val="001C6B81"/>
    <w:rsid w:val="001C6BB9"/>
    <w:rsid w:val="001C78D8"/>
    <w:rsid w:val="001D1476"/>
    <w:rsid w:val="001D163F"/>
    <w:rsid w:val="001D1946"/>
    <w:rsid w:val="001D1C31"/>
    <w:rsid w:val="001D29A4"/>
    <w:rsid w:val="001D2C6C"/>
    <w:rsid w:val="001D4180"/>
    <w:rsid w:val="001D472A"/>
    <w:rsid w:val="001D50BF"/>
    <w:rsid w:val="001D5E9A"/>
    <w:rsid w:val="001D65B8"/>
    <w:rsid w:val="001D7108"/>
    <w:rsid w:val="001D7494"/>
    <w:rsid w:val="001E1288"/>
    <w:rsid w:val="001E2A77"/>
    <w:rsid w:val="001E2D62"/>
    <w:rsid w:val="001E30F8"/>
    <w:rsid w:val="001E3AAC"/>
    <w:rsid w:val="001E3F6D"/>
    <w:rsid w:val="001E4416"/>
    <w:rsid w:val="001E4B8F"/>
    <w:rsid w:val="001E6950"/>
    <w:rsid w:val="001F03B2"/>
    <w:rsid w:val="001F0DF3"/>
    <w:rsid w:val="001F12FE"/>
    <w:rsid w:val="001F1D1D"/>
    <w:rsid w:val="001F1DF0"/>
    <w:rsid w:val="001F2C42"/>
    <w:rsid w:val="001F3A89"/>
    <w:rsid w:val="001F3A9C"/>
    <w:rsid w:val="001F3F24"/>
    <w:rsid w:val="001F3F6E"/>
    <w:rsid w:val="001F492F"/>
    <w:rsid w:val="001F519D"/>
    <w:rsid w:val="001F6184"/>
    <w:rsid w:val="001F70CB"/>
    <w:rsid w:val="001F7252"/>
    <w:rsid w:val="001F7459"/>
    <w:rsid w:val="001F7E90"/>
    <w:rsid w:val="00200B99"/>
    <w:rsid w:val="002013E8"/>
    <w:rsid w:val="00201AF2"/>
    <w:rsid w:val="00201C20"/>
    <w:rsid w:val="0020202D"/>
    <w:rsid w:val="0020216F"/>
    <w:rsid w:val="0020308F"/>
    <w:rsid w:val="002030B3"/>
    <w:rsid w:val="00203C3E"/>
    <w:rsid w:val="00203F5C"/>
    <w:rsid w:val="00203F6F"/>
    <w:rsid w:val="0020467A"/>
    <w:rsid w:val="002054B2"/>
    <w:rsid w:val="00206B05"/>
    <w:rsid w:val="0020752D"/>
    <w:rsid w:val="0020760D"/>
    <w:rsid w:val="00207A67"/>
    <w:rsid w:val="00210967"/>
    <w:rsid w:val="00210BB4"/>
    <w:rsid w:val="00210BD4"/>
    <w:rsid w:val="0021114B"/>
    <w:rsid w:val="0021138F"/>
    <w:rsid w:val="002118A7"/>
    <w:rsid w:val="00211AB7"/>
    <w:rsid w:val="00214A79"/>
    <w:rsid w:val="002179DC"/>
    <w:rsid w:val="00217A22"/>
    <w:rsid w:val="00220A15"/>
    <w:rsid w:val="00221555"/>
    <w:rsid w:val="00222A1E"/>
    <w:rsid w:val="00224D89"/>
    <w:rsid w:val="00225FD3"/>
    <w:rsid w:val="002268C3"/>
    <w:rsid w:val="00227D30"/>
    <w:rsid w:val="00230EAE"/>
    <w:rsid w:val="002315CE"/>
    <w:rsid w:val="002323D0"/>
    <w:rsid w:val="00233AC3"/>
    <w:rsid w:val="00234BE0"/>
    <w:rsid w:val="0023504F"/>
    <w:rsid w:val="00236C70"/>
    <w:rsid w:val="00237884"/>
    <w:rsid w:val="00237D32"/>
    <w:rsid w:val="00237D95"/>
    <w:rsid w:val="00240C67"/>
    <w:rsid w:val="00240FD8"/>
    <w:rsid w:val="0024126F"/>
    <w:rsid w:val="00241C5E"/>
    <w:rsid w:val="00241C9B"/>
    <w:rsid w:val="002441D0"/>
    <w:rsid w:val="00244536"/>
    <w:rsid w:val="00245F64"/>
    <w:rsid w:val="00246F3D"/>
    <w:rsid w:val="002510E2"/>
    <w:rsid w:val="00251875"/>
    <w:rsid w:val="0025283E"/>
    <w:rsid w:val="00253797"/>
    <w:rsid w:val="00253C23"/>
    <w:rsid w:val="00253D29"/>
    <w:rsid w:val="00254007"/>
    <w:rsid w:val="00255FCB"/>
    <w:rsid w:val="00256AA9"/>
    <w:rsid w:val="00256DC5"/>
    <w:rsid w:val="00256EBE"/>
    <w:rsid w:val="00257591"/>
    <w:rsid w:val="00260159"/>
    <w:rsid w:val="00260D0F"/>
    <w:rsid w:val="00263231"/>
    <w:rsid w:val="002646FE"/>
    <w:rsid w:val="002647F2"/>
    <w:rsid w:val="0026492D"/>
    <w:rsid w:val="00265DDC"/>
    <w:rsid w:val="00270732"/>
    <w:rsid w:val="0027130F"/>
    <w:rsid w:val="00271CF4"/>
    <w:rsid w:val="0027314F"/>
    <w:rsid w:val="00275911"/>
    <w:rsid w:val="00276B6E"/>
    <w:rsid w:val="00276CD5"/>
    <w:rsid w:val="00276DEE"/>
    <w:rsid w:val="0027729A"/>
    <w:rsid w:val="00277438"/>
    <w:rsid w:val="00277555"/>
    <w:rsid w:val="00277961"/>
    <w:rsid w:val="00277EA9"/>
    <w:rsid w:val="00280ED1"/>
    <w:rsid w:val="0028202E"/>
    <w:rsid w:val="0028270F"/>
    <w:rsid w:val="00284BD3"/>
    <w:rsid w:val="0028542F"/>
    <w:rsid w:val="0028640A"/>
    <w:rsid w:val="002871B7"/>
    <w:rsid w:val="00287649"/>
    <w:rsid w:val="00287ACC"/>
    <w:rsid w:val="00290B2A"/>
    <w:rsid w:val="00291371"/>
    <w:rsid w:val="00291BE1"/>
    <w:rsid w:val="00291D51"/>
    <w:rsid w:val="0029228D"/>
    <w:rsid w:val="002929E0"/>
    <w:rsid w:val="00292B7D"/>
    <w:rsid w:val="00293516"/>
    <w:rsid w:val="00295820"/>
    <w:rsid w:val="0029686F"/>
    <w:rsid w:val="00296EB0"/>
    <w:rsid w:val="002A03F0"/>
    <w:rsid w:val="002A0547"/>
    <w:rsid w:val="002A0960"/>
    <w:rsid w:val="002A1B8A"/>
    <w:rsid w:val="002A2045"/>
    <w:rsid w:val="002A3009"/>
    <w:rsid w:val="002A34B5"/>
    <w:rsid w:val="002A49E2"/>
    <w:rsid w:val="002A4B0F"/>
    <w:rsid w:val="002B0C6C"/>
    <w:rsid w:val="002B0EA2"/>
    <w:rsid w:val="002B397F"/>
    <w:rsid w:val="002B551A"/>
    <w:rsid w:val="002B6AF7"/>
    <w:rsid w:val="002B7660"/>
    <w:rsid w:val="002B7806"/>
    <w:rsid w:val="002B7BCD"/>
    <w:rsid w:val="002C0264"/>
    <w:rsid w:val="002C08D7"/>
    <w:rsid w:val="002C1B89"/>
    <w:rsid w:val="002C1ED9"/>
    <w:rsid w:val="002C2152"/>
    <w:rsid w:val="002C33C4"/>
    <w:rsid w:val="002C3E45"/>
    <w:rsid w:val="002C4723"/>
    <w:rsid w:val="002C48BB"/>
    <w:rsid w:val="002C6832"/>
    <w:rsid w:val="002C7CC8"/>
    <w:rsid w:val="002D0068"/>
    <w:rsid w:val="002D0205"/>
    <w:rsid w:val="002D0EC1"/>
    <w:rsid w:val="002D15C9"/>
    <w:rsid w:val="002D2AC4"/>
    <w:rsid w:val="002D398A"/>
    <w:rsid w:val="002D41CA"/>
    <w:rsid w:val="002D51AC"/>
    <w:rsid w:val="002D5EEA"/>
    <w:rsid w:val="002D625D"/>
    <w:rsid w:val="002D6EC0"/>
    <w:rsid w:val="002D7191"/>
    <w:rsid w:val="002D71CB"/>
    <w:rsid w:val="002E040F"/>
    <w:rsid w:val="002E1011"/>
    <w:rsid w:val="002E2479"/>
    <w:rsid w:val="002E295A"/>
    <w:rsid w:val="002E2FA0"/>
    <w:rsid w:val="002E351D"/>
    <w:rsid w:val="002E4015"/>
    <w:rsid w:val="002E47D0"/>
    <w:rsid w:val="002E4DA6"/>
    <w:rsid w:val="002E4EBB"/>
    <w:rsid w:val="002E6428"/>
    <w:rsid w:val="002E76AC"/>
    <w:rsid w:val="002E7CB5"/>
    <w:rsid w:val="002F1DDE"/>
    <w:rsid w:val="002F290C"/>
    <w:rsid w:val="002F2DAD"/>
    <w:rsid w:val="002F2DD1"/>
    <w:rsid w:val="002F38BF"/>
    <w:rsid w:val="002F38CA"/>
    <w:rsid w:val="002F3AB9"/>
    <w:rsid w:val="002F3E32"/>
    <w:rsid w:val="002F59BF"/>
    <w:rsid w:val="002F5D1D"/>
    <w:rsid w:val="002F64FE"/>
    <w:rsid w:val="002F692E"/>
    <w:rsid w:val="002F7182"/>
    <w:rsid w:val="002F71C6"/>
    <w:rsid w:val="00300371"/>
    <w:rsid w:val="003004E4"/>
    <w:rsid w:val="00301B40"/>
    <w:rsid w:val="003029FE"/>
    <w:rsid w:val="00305D93"/>
    <w:rsid w:val="00305F25"/>
    <w:rsid w:val="003105B5"/>
    <w:rsid w:val="003106BB"/>
    <w:rsid w:val="00310D51"/>
    <w:rsid w:val="00311308"/>
    <w:rsid w:val="003114B0"/>
    <w:rsid w:val="00312F7F"/>
    <w:rsid w:val="00313AC1"/>
    <w:rsid w:val="00314A4D"/>
    <w:rsid w:val="00315F59"/>
    <w:rsid w:val="003160BC"/>
    <w:rsid w:val="00316B54"/>
    <w:rsid w:val="00317163"/>
    <w:rsid w:val="00320639"/>
    <w:rsid w:val="00320A20"/>
    <w:rsid w:val="00321305"/>
    <w:rsid w:val="00323CCE"/>
    <w:rsid w:val="003248BC"/>
    <w:rsid w:val="00325EE0"/>
    <w:rsid w:val="0032618A"/>
    <w:rsid w:val="003265C7"/>
    <w:rsid w:val="00326624"/>
    <w:rsid w:val="00326779"/>
    <w:rsid w:val="003268C9"/>
    <w:rsid w:val="003269D4"/>
    <w:rsid w:val="00326D3B"/>
    <w:rsid w:val="003270A0"/>
    <w:rsid w:val="00327B1D"/>
    <w:rsid w:val="00327F7C"/>
    <w:rsid w:val="00330BDC"/>
    <w:rsid w:val="00331076"/>
    <w:rsid w:val="003315CF"/>
    <w:rsid w:val="003315D2"/>
    <w:rsid w:val="00333E30"/>
    <w:rsid w:val="003350B3"/>
    <w:rsid w:val="00341109"/>
    <w:rsid w:val="0034196D"/>
    <w:rsid w:val="00341C8B"/>
    <w:rsid w:val="00342486"/>
    <w:rsid w:val="00345670"/>
    <w:rsid w:val="0034787F"/>
    <w:rsid w:val="00350BDB"/>
    <w:rsid w:val="0035118B"/>
    <w:rsid w:val="00352D3E"/>
    <w:rsid w:val="003536CF"/>
    <w:rsid w:val="00353E41"/>
    <w:rsid w:val="00357205"/>
    <w:rsid w:val="00360C9C"/>
    <w:rsid w:val="00361216"/>
    <w:rsid w:val="003620F3"/>
    <w:rsid w:val="003623EF"/>
    <w:rsid w:val="0036521C"/>
    <w:rsid w:val="00365CC5"/>
    <w:rsid w:val="0036667C"/>
    <w:rsid w:val="00366808"/>
    <w:rsid w:val="003700FD"/>
    <w:rsid w:val="00370164"/>
    <w:rsid w:val="003701B2"/>
    <w:rsid w:val="0037080C"/>
    <w:rsid w:val="00371BC3"/>
    <w:rsid w:val="00374508"/>
    <w:rsid w:val="00374807"/>
    <w:rsid w:val="00375B40"/>
    <w:rsid w:val="00376195"/>
    <w:rsid w:val="00376716"/>
    <w:rsid w:val="0037743F"/>
    <w:rsid w:val="00381120"/>
    <w:rsid w:val="003826DA"/>
    <w:rsid w:val="003827BF"/>
    <w:rsid w:val="00382CB7"/>
    <w:rsid w:val="00382FB9"/>
    <w:rsid w:val="0038427F"/>
    <w:rsid w:val="00384D5F"/>
    <w:rsid w:val="00385F9F"/>
    <w:rsid w:val="003903D4"/>
    <w:rsid w:val="0039191D"/>
    <w:rsid w:val="00392DC1"/>
    <w:rsid w:val="00392FDA"/>
    <w:rsid w:val="00393BAD"/>
    <w:rsid w:val="00395068"/>
    <w:rsid w:val="00397197"/>
    <w:rsid w:val="003972DA"/>
    <w:rsid w:val="003A0771"/>
    <w:rsid w:val="003A1866"/>
    <w:rsid w:val="003A541C"/>
    <w:rsid w:val="003A6D14"/>
    <w:rsid w:val="003A6D7D"/>
    <w:rsid w:val="003B09D0"/>
    <w:rsid w:val="003B0F4B"/>
    <w:rsid w:val="003B19E5"/>
    <w:rsid w:val="003B3DFA"/>
    <w:rsid w:val="003B40F9"/>
    <w:rsid w:val="003B603F"/>
    <w:rsid w:val="003B6BEF"/>
    <w:rsid w:val="003C177F"/>
    <w:rsid w:val="003C3A7B"/>
    <w:rsid w:val="003C404B"/>
    <w:rsid w:val="003C4B46"/>
    <w:rsid w:val="003C624F"/>
    <w:rsid w:val="003C71CF"/>
    <w:rsid w:val="003C7B40"/>
    <w:rsid w:val="003D09DC"/>
    <w:rsid w:val="003D11D7"/>
    <w:rsid w:val="003D13BD"/>
    <w:rsid w:val="003D1819"/>
    <w:rsid w:val="003D265C"/>
    <w:rsid w:val="003D4235"/>
    <w:rsid w:val="003D4D71"/>
    <w:rsid w:val="003D6BDA"/>
    <w:rsid w:val="003D76A0"/>
    <w:rsid w:val="003D7736"/>
    <w:rsid w:val="003E44C7"/>
    <w:rsid w:val="003E6845"/>
    <w:rsid w:val="003E6CDD"/>
    <w:rsid w:val="003E6D7F"/>
    <w:rsid w:val="003E7B95"/>
    <w:rsid w:val="003E7FC8"/>
    <w:rsid w:val="003F0061"/>
    <w:rsid w:val="003F0FC1"/>
    <w:rsid w:val="003F23AD"/>
    <w:rsid w:val="003F2B77"/>
    <w:rsid w:val="003F2C6E"/>
    <w:rsid w:val="003F31F1"/>
    <w:rsid w:val="003F3272"/>
    <w:rsid w:val="003F4E87"/>
    <w:rsid w:val="003F5B57"/>
    <w:rsid w:val="003F5BFF"/>
    <w:rsid w:val="003F5F35"/>
    <w:rsid w:val="003F6018"/>
    <w:rsid w:val="003F6A46"/>
    <w:rsid w:val="00400D6A"/>
    <w:rsid w:val="00400ED0"/>
    <w:rsid w:val="00400FD8"/>
    <w:rsid w:val="004023F7"/>
    <w:rsid w:val="00402B7D"/>
    <w:rsid w:val="00403EAF"/>
    <w:rsid w:val="00404A1A"/>
    <w:rsid w:val="00404E76"/>
    <w:rsid w:val="00404FDB"/>
    <w:rsid w:val="00405007"/>
    <w:rsid w:val="00405156"/>
    <w:rsid w:val="00405842"/>
    <w:rsid w:val="0040671D"/>
    <w:rsid w:val="00407911"/>
    <w:rsid w:val="0041270B"/>
    <w:rsid w:val="00413F19"/>
    <w:rsid w:val="00414080"/>
    <w:rsid w:val="00414D43"/>
    <w:rsid w:val="00415337"/>
    <w:rsid w:val="00416E44"/>
    <w:rsid w:val="0041740B"/>
    <w:rsid w:val="004175F5"/>
    <w:rsid w:val="00417B07"/>
    <w:rsid w:val="004200FC"/>
    <w:rsid w:val="00420875"/>
    <w:rsid w:val="00420B9E"/>
    <w:rsid w:val="004215A5"/>
    <w:rsid w:val="0042199A"/>
    <w:rsid w:val="004219D5"/>
    <w:rsid w:val="0042312D"/>
    <w:rsid w:val="0042438C"/>
    <w:rsid w:val="00424ACB"/>
    <w:rsid w:val="00425193"/>
    <w:rsid w:val="004262DB"/>
    <w:rsid w:val="0042677A"/>
    <w:rsid w:val="00426E3A"/>
    <w:rsid w:val="004276BD"/>
    <w:rsid w:val="00430461"/>
    <w:rsid w:val="00430A99"/>
    <w:rsid w:val="00430EDB"/>
    <w:rsid w:val="00431A03"/>
    <w:rsid w:val="00432D6E"/>
    <w:rsid w:val="00433B7B"/>
    <w:rsid w:val="00435026"/>
    <w:rsid w:val="00435A04"/>
    <w:rsid w:val="00435A25"/>
    <w:rsid w:val="00435D1D"/>
    <w:rsid w:val="004404BE"/>
    <w:rsid w:val="0044119B"/>
    <w:rsid w:val="0044155C"/>
    <w:rsid w:val="004423A8"/>
    <w:rsid w:val="00442C3B"/>
    <w:rsid w:val="00443D78"/>
    <w:rsid w:val="00445E7C"/>
    <w:rsid w:val="0044663E"/>
    <w:rsid w:val="00446DC5"/>
    <w:rsid w:val="004473FD"/>
    <w:rsid w:val="004474A3"/>
    <w:rsid w:val="00447C23"/>
    <w:rsid w:val="00450301"/>
    <w:rsid w:val="00450A81"/>
    <w:rsid w:val="00451F70"/>
    <w:rsid w:val="00452394"/>
    <w:rsid w:val="00453B6B"/>
    <w:rsid w:val="0045425A"/>
    <w:rsid w:val="00454541"/>
    <w:rsid w:val="004554E6"/>
    <w:rsid w:val="004600D7"/>
    <w:rsid w:val="00460A3D"/>
    <w:rsid w:val="00460C7A"/>
    <w:rsid w:val="00461BC7"/>
    <w:rsid w:val="00461C3E"/>
    <w:rsid w:val="00462256"/>
    <w:rsid w:val="004634F8"/>
    <w:rsid w:val="004635D0"/>
    <w:rsid w:val="00463914"/>
    <w:rsid w:val="004641B4"/>
    <w:rsid w:val="00464DF7"/>
    <w:rsid w:val="00466F61"/>
    <w:rsid w:val="00466FBD"/>
    <w:rsid w:val="00470411"/>
    <w:rsid w:val="0047137C"/>
    <w:rsid w:val="00471894"/>
    <w:rsid w:val="0047288E"/>
    <w:rsid w:val="00473792"/>
    <w:rsid w:val="00473DA0"/>
    <w:rsid w:val="0047440E"/>
    <w:rsid w:val="00474F25"/>
    <w:rsid w:val="004753D7"/>
    <w:rsid w:val="00475ADB"/>
    <w:rsid w:val="0047681A"/>
    <w:rsid w:val="004779F4"/>
    <w:rsid w:val="00480271"/>
    <w:rsid w:val="00480291"/>
    <w:rsid w:val="00481400"/>
    <w:rsid w:val="00481EBA"/>
    <w:rsid w:val="004828CB"/>
    <w:rsid w:val="004833FE"/>
    <w:rsid w:val="00483E66"/>
    <w:rsid w:val="004857D6"/>
    <w:rsid w:val="00486B0D"/>
    <w:rsid w:val="00486D1C"/>
    <w:rsid w:val="004874EE"/>
    <w:rsid w:val="004878D4"/>
    <w:rsid w:val="00487F72"/>
    <w:rsid w:val="00492525"/>
    <w:rsid w:val="00492ACF"/>
    <w:rsid w:val="00492E5F"/>
    <w:rsid w:val="004933F7"/>
    <w:rsid w:val="00495520"/>
    <w:rsid w:val="004959C7"/>
    <w:rsid w:val="0049671A"/>
    <w:rsid w:val="00496FB8"/>
    <w:rsid w:val="00497239"/>
    <w:rsid w:val="00497C26"/>
    <w:rsid w:val="004A0E17"/>
    <w:rsid w:val="004A0EAA"/>
    <w:rsid w:val="004A2EF5"/>
    <w:rsid w:val="004A3B72"/>
    <w:rsid w:val="004A4F0B"/>
    <w:rsid w:val="004A533C"/>
    <w:rsid w:val="004A5F24"/>
    <w:rsid w:val="004A6211"/>
    <w:rsid w:val="004A6A3C"/>
    <w:rsid w:val="004A6DBE"/>
    <w:rsid w:val="004B052A"/>
    <w:rsid w:val="004B0BB3"/>
    <w:rsid w:val="004B1274"/>
    <w:rsid w:val="004B1C14"/>
    <w:rsid w:val="004B2E8A"/>
    <w:rsid w:val="004B45A3"/>
    <w:rsid w:val="004B53A2"/>
    <w:rsid w:val="004B56F7"/>
    <w:rsid w:val="004B6604"/>
    <w:rsid w:val="004B6897"/>
    <w:rsid w:val="004B78D4"/>
    <w:rsid w:val="004C0287"/>
    <w:rsid w:val="004C2753"/>
    <w:rsid w:val="004C28EC"/>
    <w:rsid w:val="004C503D"/>
    <w:rsid w:val="004C65A9"/>
    <w:rsid w:val="004C7D27"/>
    <w:rsid w:val="004D0A74"/>
    <w:rsid w:val="004D1148"/>
    <w:rsid w:val="004D2230"/>
    <w:rsid w:val="004D2E10"/>
    <w:rsid w:val="004D3A8E"/>
    <w:rsid w:val="004D5797"/>
    <w:rsid w:val="004D57C5"/>
    <w:rsid w:val="004D5F70"/>
    <w:rsid w:val="004D63E3"/>
    <w:rsid w:val="004D6EC5"/>
    <w:rsid w:val="004D738C"/>
    <w:rsid w:val="004D74AD"/>
    <w:rsid w:val="004E0BD3"/>
    <w:rsid w:val="004E145E"/>
    <w:rsid w:val="004E29FC"/>
    <w:rsid w:val="004E2D70"/>
    <w:rsid w:val="004E40AF"/>
    <w:rsid w:val="004E4528"/>
    <w:rsid w:val="004E4F3E"/>
    <w:rsid w:val="004E6E03"/>
    <w:rsid w:val="004E7026"/>
    <w:rsid w:val="004E7825"/>
    <w:rsid w:val="004F02D6"/>
    <w:rsid w:val="004F0ECC"/>
    <w:rsid w:val="004F2D0C"/>
    <w:rsid w:val="004F3569"/>
    <w:rsid w:val="004F3C05"/>
    <w:rsid w:val="004F4F9A"/>
    <w:rsid w:val="004F5195"/>
    <w:rsid w:val="004F52F8"/>
    <w:rsid w:val="004F54F9"/>
    <w:rsid w:val="004F55A2"/>
    <w:rsid w:val="004F59CE"/>
    <w:rsid w:val="004F61CA"/>
    <w:rsid w:val="004F72B0"/>
    <w:rsid w:val="004F7308"/>
    <w:rsid w:val="004F7DF3"/>
    <w:rsid w:val="00501506"/>
    <w:rsid w:val="00501829"/>
    <w:rsid w:val="00501C38"/>
    <w:rsid w:val="005028B2"/>
    <w:rsid w:val="005031E8"/>
    <w:rsid w:val="00503B2D"/>
    <w:rsid w:val="00503DFD"/>
    <w:rsid w:val="0050418F"/>
    <w:rsid w:val="00504FD2"/>
    <w:rsid w:val="0050547B"/>
    <w:rsid w:val="0050578B"/>
    <w:rsid w:val="005075EB"/>
    <w:rsid w:val="005076D3"/>
    <w:rsid w:val="00507B00"/>
    <w:rsid w:val="00507C2F"/>
    <w:rsid w:val="00507DD4"/>
    <w:rsid w:val="00510D71"/>
    <w:rsid w:val="00511E86"/>
    <w:rsid w:val="00511F8D"/>
    <w:rsid w:val="00512175"/>
    <w:rsid w:val="005123CD"/>
    <w:rsid w:val="00512541"/>
    <w:rsid w:val="0051305A"/>
    <w:rsid w:val="00513C28"/>
    <w:rsid w:val="00513D2B"/>
    <w:rsid w:val="0051434A"/>
    <w:rsid w:val="0051469F"/>
    <w:rsid w:val="00516139"/>
    <w:rsid w:val="00516926"/>
    <w:rsid w:val="0051776B"/>
    <w:rsid w:val="005178C0"/>
    <w:rsid w:val="00522F62"/>
    <w:rsid w:val="00523E12"/>
    <w:rsid w:val="0052451F"/>
    <w:rsid w:val="00525181"/>
    <w:rsid w:val="005264B6"/>
    <w:rsid w:val="005266FA"/>
    <w:rsid w:val="00526E3B"/>
    <w:rsid w:val="00526F6E"/>
    <w:rsid w:val="00527154"/>
    <w:rsid w:val="00530748"/>
    <w:rsid w:val="00531841"/>
    <w:rsid w:val="00531AE9"/>
    <w:rsid w:val="00531B5B"/>
    <w:rsid w:val="00532312"/>
    <w:rsid w:val="00532602"/>
    <w:rsid w:val="005329F0"/>
    <w:rsid w:val="00533699"/>
    <w:rsid w:val="005345FC"/>
    <w:rsid w:val="00534953"/>
    <w:rsid w:val="00535B4A"/>
    <w:rsid w:val="00536396"/>
    <w:rsid w:val="0053678C"/>
    <w:rsid w:val="00536900"/>
    <w:rsid w:val="005369B2"/>
    <w:rsid w:val="00537260"/>
    <w:rsid w:val="00540239"/>
    <w:rsid w:val="005409FF"/>
    <w:rsid w:val="00541854"/>
    <w:rsid w:val="00541AE9"/>
    <w:rsid w:val="00541D79"/>
    <w:rsid w:val="005431CE"/>
    <w:rsid w:val="0054433F"/>
    <w:rsid w:val="0054571A"/>
    <w:rsid w:val="00545C2C"/>
    <w:rsid w:val="00545F83"/>
    <w:rsid w:val="0054625B"/>
    <w:rsid w:val="00546CE4"/>
    <w:rsid w:val="00546D72"/>
    <w:rsid w:val="00546DD8"/>
    <w:rsid w:val="00546F06"/>
    <w:rsid w:val="005501F6"/>
    <w:rsid w:val="0055164C"/>
    <w:rsid w:val="00551AB2"/>
    <w:rsid w:val="00552113"/>
    <w:rsid w:val="0055389C"/>
    <w:rsid w:val="00554587"/>
    <w:rsid w:val="00562AC7"/>
    <w:rsid w:val="00562BAF"/>
    <w:rsid w:val="00564D9A"/>
    <w:rsid w:val="00565EA7"/>
    <w:rsid w:val="0056695D"/>
    <w:rsid w:val="00567BBF"/>
    <w:rsid w:val="00567F34"/>
    <w:rsid w:val="00570D13"/>
    <w:rsid w:val="00573DA3"/>
    <w:rsid w:val="00573EC8"/>
    <w:rsid w:val="0057469B"/>
    <w:rsid w:val="005774D2"/>
    <w:rsid w:val="00577584"/>
    <w:rsid w:val="00577B99"/>
    <w:rsid w:val="00577E32"/>
    <w:rsid w:val="00581463"/>
    <w:rsid w:val="0058173E"/>
    <w:rsid w:val="00582434"/>
    <w:rsid w:val="005824FD"/>
    <w:rsid w:val="005825F4"/>
    <w:rsid w:val="00582C80"/>
    <w:rsid w:val="00583C8A"/>
    <w:rsid w:val="0058460D"/>
    <w:rsid w:val="00586E3F"/>
    <w:rsid w:val="00587446"/>
    <w:rsid w:val="00590055"/>
    <w:rsid w:val="00590452"/>
    <w:rsid w:val="005915F2"/>
    <w:rsid w:val="0059244C"/>
    <w:rsid w:val="0059255A"/>
    <w:rsid w:val="005944EA"/>
    <w:rsid w:val="005950E2"/>
    <w:rsid w:val="0059666F"/>
    <w:rsid w:val="005969FD"/>
    <w:rsid w:val="0059700B"/>
    <w:rsid w:val="0059784B"/>
    <w:rsid w:val="005978A2"/>
    <w:rsid w:val="005A0013"/>
    <w:rsid w:val="005A09CD"/>
    <w:rsid w:val="005A0B2B"/>
    <w:rsid w:val="005A19C0"/>
    <w:rsid w:val="005A2489"/>
    <w:rsid w:val="005A31E2"/>
    <w:rsid w:val="005A38D3"/>
    <w:rsid w:val="005A3D21"/>
    <w:rsid w:val="005A59E6"/>
    <w:rsid w:val="005A5FA1"/>
    <w:rsid w:val="005A6782"/>
    <w:rsid w:val="005A7F2A"/>
    <w:rsid w:val="005B07F4"/>
    <w:rsid w:val="005B1183"/>
    <w:rsid w:val="005B13CD"/>
    <w:rsid w:val="005B1C4A"/>
    <w:rsid w:val="005B21E9"/>
    <w:rsid w:val="005B29E6"/>
    <w:rsid w:val="005B2B0E"/>
    <w:rsid w:val="005B37CD"/>
    <w:rsid w:val="005B3A39"/>
    <w:rsid w:val="005B42E3"/>
    <w:rsid w:val="005B4B8E"/>
    <w:rsid w:val="005B4C81"/>
    <w:rsid w:val="005B53CA"/>
    <w:rsid w:val="005B5D47"/>
    <w:rsid w:val="005B63CC"/>
    <w:rsid w:val="005B7750"/>
    <w:rsid w:val="005C0521"/>
    <w:rsid w:val="005C0949"/>
    <w:rsid w:val="005C13A3"/>
    <w:rsid w:val="005C1C3F"/>
    <w:rsid w:val="005C2157"/>
    <w:rsid w:val="005C601B"/>
    <w:rsid w:val="005C79A9"/>
    <w:rsid w:val="005D1FBC"/>
    <w:rsid w:val="005D287F"/>
    <w:rsid w:val="005D3032"/>
    <w:rsid w:val="005D316C"/>
    <w:rsid w:val="005D36EF"/>
    <w:rsid w:val="005D3E19"/>
    <w:rsid w:val="005D4DFF"/>
    <w:rsid w:val="005D4EF0"/>
    <w:rsid w:val="005D5281"/>
    <w:rsid w:val="005D533B"/>
    <w:rsid w:val="005D5D96"/>
    <w:rsid w:val="005D5EDB"/>
    <w:rsid w:val="005D66B3"/>
    <w:rsid w:val="005D6FD6"/>
    <w:rsid w:val="005D716D"/>
    <w:rsid w:val="005E112C"/>
    <w:rsid w:val="005E1EB8"/>
    <w:rsid w:val="005E2801"/>
    <w:rsid w:val="005E57DB"/>
    <w:rsid w:val="005E5FCD"/>
    <w:rsid w:val="005E70E3"/>
    <w:rsid w:val="005E7CD8"/>
    <w:rsid w:val="005F13E8"/>
    <w:rsid w:val="005F14B6"/>
    <w:rsid w:val="005F1616"/>
    <w:rsid w:val="005F1C45"/>
    <w:rsid w:val="005F2258"/>
    <w:rsid w:val="005F2B7E"/>
    <w:rsid w:val="005F5181"/>
    <w:rsid w:val="005F7C86"/>
    <w:rsid w:val="005F7D9B"/>
    <w:rsid w:val="00600421"/>
    <w:rsid w:val="00602BB5"/>
    <w:rsid w:val="00602D75"/>
    <w:rsid w:val="00603640"/>
    <w:rsid w:val="006044B8"/>
    <w:rsid w:val="00604653"/>
    <w:rsid w:val="006050A1"/>
    <w:rsid w:val="00605225"/>
    <w:rsid w:val="0060555F"/>
    <w:rsid w:val="00605A07"/>
    <w:rsid w:val="00605B7A"/>
    <w:rsid w:val="006061AF"/>
    <w:rsid w:val="00606722"/>
    <w:rsid w:val="00606789"/>
    <w:rsid w:val="006072EE"/>
    <w:rsid w:val="00607715"/>
    <w:rsid w:val="00607B2B"/>
    <w:rsid w:val="006113C2"/>
    <w:rsid w:val="00612AA0"/>
    <w:rsid w:val="00613AC3"/>
    <w:rsid w:val="00615A64"/>
    <w:rsid w:val="00615D8A"/>
    <w:rsid w:val="00615E9E"/>
    <w:rsid w:val="006163D8"/>
    <w:rsid w:val="0062060F"/>
    <w:rsid w:val="006218AD"/>
    <w:rsid w:val="00621DAC"/>
    <w:rsid w:val="00621EFD"/>
    <w:rsid w:val="0062230D"/>
    <w:rsid w:val="00624056"/>
    <w:rsid w:val="0062448C"/>
    <w:rsid w:val="006248EB"/>
    <w:rsid w:val="006253FF"/>
    <w:rsid w:val="0062592D"/>
    <w:rsid w:val="00626688"/>
    <w:rsid w:val="00626AF7"/>
    <w:rsid w:val="00626D7D"/>
    <w:rsid w:val="006273D4"/>
    <w:rsid w:val="006273E2"/>
    <w:rsid w:val="00627B7D"/>
    <w:rsid w:val="00630249"/>
    <w:rsid w:val="00631E64"/>
    <w:rsid w:val="00635876"/>
    <w:rsid w:val="0063753D"/>
    <w:rsid w:val="0064065A"/>
    <w:rsid w:val="006408C5"/>
    <w:rsid w:val="00640A08"/>
    <w:rsid w:val="00642815"/>
    <w:rsid w:val="006429CE"/>
    <w:rsid w:val="00643121"/>
    <w:rsid w:val="00643324"/>
    <w:rsid w:val="006435CD"/>
    <w:rsid w:val="0064440A"/>
    <w:rsid w:val="0064498A"/>
    <w:rsid w:val="00644A52"/>
    <w:rsid w:val="00644CC3"/>
    <w:rsid w:val="00645FF4"/>
    <w:rsid w:val="00646FDF"/>
    <w:rsid w:val="00647618"/>
    <w:rsid w:val="00650175"/>
    <w:rsid w:val="006505E4"/>
    <w:rsid w:val="00650F25"/>
    <w:rsid w:val="006512ED"/>
    <w:rsid w:val="006515DE"/>
    <w:rsid w:val="0065267E"/>
    <w:rsid w:val="00652AFF"/>
    <w:rsid w:val="00653331"/>
    <w:rsid w:val="00654C0E"/>
    <w:rsid w:val="00656686"/>
    <w:rsid w:val="006571B0"/>
    <w:rsid w:val="006572AA"/>
    <w:rsid w:val="00657F2C"/>
    <w:rsid w:val="006608E6"/>
    <w:rsid w:val="00660C81"/>
    <w:rsid w:val="0066166A"/>
    <w:rsid w:val="00662215"/>
    <w:rsid w:val="00662C5D"/>
    <w:rsid w:val="00663E5F"/>
    <w:rsid w:val="006642A9"/>
    <w:rsid w:val="00665A61"/>
    <w:rsid w:val="00665DC8"/>
    <w:rsid w:val="00665E72"/>
    <w:rsid w:val="00666582"/>
    <w:rsid w:val="00666B05"/>
    <w:rsid w:val="00666C65"/>
    <w:rsid w:val="00667497"/>
    <w:rsid w:val="00670204"/>
    <w:rsid w:val="006707F5"/>
    <w:rsid w:val="00670F6D"/>
    <w:rsid w:val="006712B3"/>
    <w:rsid w:val="00671E87"/>
    <w:rsid w:val="0067211E"/>
    <w:rsid w:val="006736E3"/>
    <w:rsid w:val="006747EF"/>
    <w:rsid w:val="00676346"/>
    <w:rsid w:val="00676BD2"/>
    <w:rsid w:val="00677539"/>
    <w:rsid w:val="00677DD4"/>
    <w:rsid w:val="00677F50"/>
    <w:rsid w:val="00680B1F"/>
    <w:rsid w:val="00681C8D"/>
    <w:rsid w:val="00682250"/>
    <w:rsid w:val="00682F60"/>
    <w:rsid w:val="00684342"/>
    <w:rsid w:val="00685027"/>
    <w:rsid w:val="006867E2"/>
    <w:rsid w:val="00686850"/>
    <w:rsid w:val="00686DF4"/>
    <w:rsid w:val="00687B2A"/>
    <w:rsid w:val="00690324"/>
    <w:rsid w:val="00690DDA"/>
    <w:rsid w:val="00692E4C"/>
    <w:rsid w:val="0069396E"/>
    <w:rsid w:val="00694544"/>
    <w:rsid w:val="006945EC"/>
    <w:rsid w:val="00694A65"/>
    <w:rsid w:val="00694DAD"/>
    <w:rsid w:val="00695ED9"/>
    <w:rsid w:val="006968D8"/>
    <w:rsid w:val="0069766A"/>
    <w:rsid w:val="006A02E9"/>
    <w:rsid w:val="006A190A"/>
    <w:rsid w:val="006A1A23"/>
    <w:rsid w:val="006A1EE4"/>
    <w:rsid w:val="006A2921"/>
    <w:rsid w:val="006A52AA"/>
    <w:rsid w:val="006A54E9"/>
    <w:rsid w:val="006A56B9"/>
    <w:rsid w:val="006A6DEF"/>
    <w:rsid w:val="006A73CA"/>
    <w:rsid w:val="006A7E81"/>
    <w:rsid w:val="006B03A7"/>
    <w:rsid w:val="006B0482"/>
    <w:rsid w:val="006B0713"/>
    <w:rsid w:val="006B078F"/>
    <w:rsid w:val="006B13F6"/>
    <w:rsid w:val="006B1E84"/>
    <w:rsid w:val="006B2A79"/>
    <w:rsid w:val="006B3620"/>
    <w:rsid w:val="006B3794"/>
    <w:rsid w:val="006B49C2"/>
    <w:rsid w:val="006B4C9C"/>
    <w:rsid w:val="006B5A8E"/>
    <w:rsid w:val="006B6D20"/>
    <w:rsid w:val="006C0597"/>
    <w:rsid w:val="006C1E75"/>
    <w:rsid w:val="006C30C6"/>
    <w:rsid w:val="006C4829"/>
    <w:rsid w:val="006C48CA"/>
    <w:rsid w:val="006C4AD2"/>
    <w:rsid w:val="006C4BB6"/>
    <w:rsid w:val="006C65E7"/>
    <w:rsid w:val="006C6714"/>
    <w:rsid w:val="006C699E"/>
    <w:rsid w:val="006C6B81"/>
    <w:rsid w:val="006C6D55"/>
    <w:rsid w:val="006C6EB6"/>
    <w:rsid w:val="006C6F98"/>
    <w:rsid w:val="006C6FEA"/>
    <w:rsid w:val="006D24EC"/>
    <w:rsid w:val="006D2E8F"/>
    <w:rsid w:val="006D5EE5"/>
    <w:rsid w:val="006E249A"/>
    <w:rsid w:val="006E25C8"/>
    <w:rsid w:val="006E2D0A"/>
    <w:rsid w:val="006E2EE6"/>
    <w:rsid w:val="006E6292"/>
    <w:rsid w:val="006E652D"/>
    <w:rsid w:val="006E6DB2"/>
    <w:rsid w:val="006E7169"/>
    <w:rsid w:val="006E72B9"/>
    <w:rsid w:val="006E7A45"/>
    <w:rsid w:val="006E7CEE"/>
    <w:rsid w:val="006F0FB8"/>
    <w:rsid w:val="006F1759"/>
    <w:rsid w:val="006F22F8"/>
    <w:rsid w:val="006F2371"/>
    <w:rsid w:val="006F28DB"/>
    <w:rsid w:val="006F3EB1"/>
    <w:rsid w:val="006F475F"/>
    <w:rsid w:val="006F4D75"/>
    <w:rsid w:val="006F61F8"/>
    <w:rsid w:val="006F6B43"/>
    <w:rsid w:val="006F7127"/>
    <w:rsid w:val="006F7A1A"/>
    <w:rsid w:val="0070058B"/>
    <w:rsid w:val="007009CD"/>
    <w:rsid w:val="00700E24"/>
    <w:rsid w:val="00701E31"/>
    <w:rsid w:val="00702075"/>
    <w:rsid w:val="0070229B"/>
    <w:rsid w:val="00702DAE"/>
    <w:rsid w:val="0070571C"/>
    <w:rsid w:val="00706DBC"/>
    <w:rsid w:val="00707988"/>
    <w:rsid w:val="0071102A"/>
    <w:rsid w:val="00712FF6"/>
    <w:rsid w:val="0071464C"/>
    <w:rsid w:val="00714E6D"/>
    <w:rsid w:val="00716D16"/>
    <w:rsid w:val="00717A32"/>
    <w:rsid w:val="00717C01"/>
    <w:rsid w:val="00720A00"/>
    <w:rsid w:val="00721333"/>
    <w:rsid w:val="0072163B"/>
    <w:rsid w:val="007219F4"/>
    <w:rsid w:val="00722DCA"/>
    <w:rsid w:val="00723052"/>
    <w:rsid w:val="00725636"/>
    <w:rsid w:val="007258DD"/>
    <w:rsid w:val="00725F71"/>
    <w:rsid w:val="00730713"/>
    <w:rsid w:val="00730B51"/>
    <w:rsid w:val="00730BDF"/>
    <w:rsid w:val="00730DAB"/>
    <w:rsid w:val="0073127D"/>
    <w:rsid w:val="00732A6D"/>
    <w:rsid w:val="0073336D"/>
    <w:rsid w:val="00734FF8"/>
    <w:rsid w:val="00737AE9"/>
    <w:rsid w:val="00741303"/>
    <w:rsid w:val="0074203A"/>
    <w:rsid w:val="00744126"/>
    <w:rsid w:val="0074451F"/>
    <w:rsid w:val="00745C5B"/>
    <w:rsid w:val="00747918"/>
    <w:rsid w:val="00750A1F"/>
    <w:rsid w:val="00750C33"/>
    <w:rsid w:val="00751E57"/>
    <w:rsid w:val="007527A0"/>
    <w:rsid w:val="007529A6"/>
    <w:rsid w:val="00752DEE"/>
    <w:rsid w:val="00753D39"/>
    <w:rsid w:val="00753FFA"/>
    <w:rsid w:val="007560AE"/>
    <w:rsid w:val="0075741B"/>
    <w:rsid w:val="00757CC8"/>
    <w:rsid w:val="00760468"/>
    <w:rsid w:val="007626CD"/>
    <w:rsid w:val="00762AF6"/>
    <w:rsid w:val="00762EF4"/>
    <w:rsid w:val="00764225"/>
    <w:rsid w:val="00765BCC"/>
    <w:rsid w:val="00765D79"/>
    <w:rsid w:val="0076710D"/>
    <w:rsid w:val="007702F9"/>
    <w:rsid w:val="007703FC"/>
    <w:rsid w:val="007704BA"/>
    <w:rsid w:val="00771187"/>
    <w:rsid w:val="007713E9"/>
    <w:rsid w:val="007719E5"/>
    <w:rsid w:val="00772353"/>
    <w:rsid w:val="00772489"/>
    <w:rsid w:val="00772F23"/>
    <w:rsid w:val="00773A50"/>
    <w:rsid w:val="00774CB0"/>
    <w:rsid w:val="00774D03"/>
    <w:rsid w:val="0077634E"/>
    <w:rsid w:val="00777249"/>
    <w:rsid w:val="007772C5"/>
    <w:rsid w:val="007777D9"/>
    <w:rsid w:val="007803BB"/>
    <w:rsid w:val="00780BDD"/>
    <w:rsid w:val="00780BF4"/>
    <w:rsid w:val="00780D86"/>
    <w:rsid w:val="007839CD"/>
    <w:rsid w:val="00785A15"/>
    <w:rsid w:val="00785C36"/>
    <w:rsid w:val="0078630E"/>
    <w:rsid w:val="007904F7"/>
    <w:rsid w:val="00790B6F"/>
    <w:rsid w:val="007914FE"/>
    <w:rsid w:val="007923D1"/>
    <w:rsid w:val="00793C44"/>
    <w:rsid w:val="00794036"/>
    <w:rsid w:val="0079592A"/>
    <w:rsid w:val="00795BA2"/>
    <w:rsid w:val="00796026"/>
    <w:rsid w:val="007A1E24"/>
    <w:rsid w:val="007A379A"/>
    <w:rsid w:val="007A4C1D"/>
    <w:rsid w:val="007A57CC"/>
    <w:rsid w:val="007A5EFF"/>
    <w:rsid w:val="007A743F"/>
    <w:rsid w:val="007A7B71"/>
    <w:rsid w:val="007B123C"/>
    <w:rsid w:val="007B154E"/>
    <w:rsid w:val="007B1D5D"/>
    <w:rsid w:val="007B2A47"/>
    <w:rsid w:val="007B4AC3"/>
    <w:rsid w:val="007B5339"/>
    <w:rsid w:val="007B535C"/>
    <w:rsid w:val="007B60F5"/>
    <w:rsid w:val="007B6584"/>
    <w:rsid w:val="007B72A8"/>
    <w:rsid w:val="007B7B2D"/>
    <w:rsid w:val="007B7F30"/>
    <w:rsid w:val="007C03B1"/>
    <w:rsid w:val="007C1521"/>
    <w:rsid w:val="007C2E7D"/>
    <w:rsid w:val="007C30DA"/>
    <w:rsid w:val="007C5838"/>
    <w:rsid w:val="007C591C"/>
    <w:rsid w:val="007C5C2A"/>
    <w:rsid w:val="007C66BD"/>
    <w:rsid w:val="007C68C0"/>
    <w:rsid w:val="007C7CE4"/>
    <w:rsid w:val="007D09B9"/>
    <w:rsid w:val="007D1E73"/>
    <w:rsid w:val="007D281A"/>
    <w:rsid w:val="007D2D7D"/>
    <w:rsid w:val="007D40C9"/>
    <w:rsid w:val="007D5301"/>
    <w:rsid w:val="007D5CAE"/>
    <w:rsid w:val="007D5CC2"/>
    <w:rsid w:val="007D6D45"/>
    <w:rsid w:val="007D7653"/>
    <w:rsid w:val="007E06AA"/>
    <w:rsid w:val="007E08E4"/>
    <w:rsid w:val="007E1B44"/>
    <w:rsid w:val="007E2CF8"/>
    <w:rsid w:val="007E456D"/>
    <w:rsid w:val="007E51FE"/>
    <w:rsid w:val="007E5E1E"/>
    <w:rsid w:val="007F0A97"/>
    <w:rsid w:val="007F0D68"/>
    <w:rsid w:val="007F1C78"/>
    <w:rsid w:val="007F254B"/>
    <w:rsid w:val="007F41FA"/>
    <w:rsid w:val="007F4AB0"/>
    <w:rsid w:val="007F4F8D"/>
    <w:rsid w:val="007F56EC"/>
    <w:rsid w:val="007F6023"/>
    <w:rsid w:val="007F63EC"/>
    <w:rsid w:val="007F67EC"/>
    <w:rsid w:val="007F67F3"/>
    <w:rsid w:val="007F704A"/>
    <w:rsid w:val="008024B5"/>
    <w:rsid w:val="0080250E"/>
    <w:rsid w:val="008027CE"/>
    <w:rsid w:val="008040C6"/>
    <w:rsid w:val="00805197"/>
    <w:rsid w:val="0080541C"/>
    <w:rsid w:val="00805ACC"/>
    <w:rsid w:val="00805AF4"/>
    <w:rsid w:val="00806FBB"/>
    <w:rsid w:val="008070B9"/>
    <w:rsid w:val="008073C1"/>
    <w:rsid w:val="00812C2D"/>
    <w:rsid w:val="00812DA3"/>
    <w:rsid w:val="00812DC5"/>
    <w:rsid w:val="00813529"/>
    <w:rsid w:val="00813EE6"/>
    <w:rsid w:val="00813F08"/>
    <w:rsid w:val="00814A42"/>
    <w:rsid w:val="00815DF3"/>
    <w:rsid w:val="008164B2"/>
    <w:rsid w:val="00817099"/>
    <w:rsid w:val="008170AE"/>
    <w:rsid w:val="0082067D"/>
    <w:rsid w:val="00820E42"/>
    <w:rsid w:val="00821982"/>
    <w:rsid w:val="00821FE3"/>
    <w:rsid w:val="00822DF6"/>
    <w:rsid w:val="0082347D"/>
    <w:rsid w:val="00823CEA"/>
    <w:rsid w:val="0082423A"/>
    <w:rsid w:val="008253E8"/>
    <w:rsid w:val="008259BE"/>
    <w:rsid w:val="008269F1"/>
    <w:rsid w:val="00826D3A"/>
    <w:rsid w:val="00827274"/>
    <w:rsid w:val="008273FB"/>
    <w:rsid w:val="008278BC"/>
    <w:rsid w:val="00827CEB"/>
    <w:rsid w:val="00827D2A"/>
    <w:rsid w:val="00832CB1"/>
    <w:rsid w:val="00832D7D"/>
    <w:rsid w:val="00832EE0"/>
    <w:rsid w:val="00834B7C"/>
    <w:rsid w:val="008377ED"/>
    <w:rsid w:val="00840467"/>
    <w:rsid w:val="008409B0"/>
    <w:rsid w:val="00841249"/>
    <w:rsid w:val="008412BE"/>
    <w:rsid w:val="00841F2E"/>
    <w:rsid w:val="008422A5"/>
    <w:rsid w:val="0084254A"/>
    <w:rsid w:val="0084341C"/>
    <w:rsid w:val="008442DD"/>
    <w:rsid w:val="00845C15"/>
    <w:rsid w:val="0084670B"/>
    <w:rsid w:val="00846888"/>
    <w:rsid w:val="008505AB"/>
    <w:rsid w:val="0085137B"/>
    <w:rsid w:val="008529EB"/>
    <w:rsid w:val="0085357D"/>
    <w:rsid w:val="008535AA"/>
    <w:rsid w:val="00856B32"/>
    <w:rsid w:val="008575CC"/>
    <w:rsid w:val="00857D35"/>
    <w:rsid w:val="00860C30"/>
    <w:rsid w:val="00861336"/>
    <w:rsid w:val="0086462F"/>
    <w:rsid w:val="00866B53"/>
    <w:rsid w:val="00866FDB"/>
    <w:rsid w:val="00867CE5"/>
    <w:rsid w:val="008706CC"/>
    <w:rsid w:val="0087398C"/>
    <w:rsid w:val="00873EA8"/>
    <w:rsid w:val="00875048"/>
    <w:rsid w:val="00875ACD"/>
    <w:rsid w:val="00876358"/>
    <w:rsid w:val="008779F2"/>
    <w:rsid w:val="00877E94"/>
    <w:rsid w:val="00882737"/>
    <w:rsid w:val="00883224"/>
    <w:rsid w:val="00883B41"/>
    <w:rsid w:val="008864F9"/>
    <w:rsid w:val="008868BC"/>
    <w:rsid w:val="00886A14"/>
    <w:rsid w:val="00886A21"/>
    <w:rsid w:val="0088752D"/>
    <w:rsid w:val="008875DB"/>
    <w:rsid w:val="00890232"/>
    <w:rsid w:val="00891C05"/>
    <w:rsid w:val="008939F1"/>
    <w:rsid w:val="008960A8"/>
    <w:rsid w:val="008977C7"/>
    <w:rsid w:val="008A2050"/>
    <w:rsid w:val="008A2D25"/>
    <w:rsid w:val="008A415F"/>
    <w:rsid w:val="008A5DC0"/>
    <w:rsid w:val="008A6496"/>
    <w:rsid w:val="008A6B53"/>
    <w:rsid w:val="008A70D9"/>
    <w:rsid w:val="008A7572"/>
    <w:rsid w:val="008A77E4"/>
    <w:rsid w:val="008B001A"/>
    <w:rsid w:val="008B00F0"/>
    <w:rsid w:val="008B01CE"/>
    <w:rsid w:val="008B0813"/>
    <w:rsid w:val="008B437A"/>
    <w:rsid w:val="008B4E86"/>
    <w:rsid w:val="008B4F59"/>
    <w:rsid w:val="008B6761"/>
    <w:rsid w:val="008C146D"/>
    <w:rsid w:val="008C1574"/>
    <w:rsid w:val="008C1F99"/>
    <w:rsid w:val="008C326D"/>
    <w:rsid w:val="008C38CC"/>
    <w:rsid w:val="008C475D"/>
    <w:rsid w:val="008C79E6"/>
    <w:rsid w:val="008D02E1"/>
    <w:rsid w:val="008D2732"/>
    <w:rsid w:val="008D338D"/>
    <w:rsid w:val="008D33CC"/>
    <w:rsid w:val="008D3537"/>
    <w:rsid w:val="008D3BDF"/>
    <w:rsid w:val="008D413E"/>
    <w:rsid w:val="008D4E0F"/>
    <w:rsid w:val="008D4E41"/>
    <w:rsid w:val="008D5301"/>
    <w:rsid w:val="008D5D6C"/>
    <w:rsid w:val="008D61F2"/>
    <w:rsid w:val="008E024C"/>
    <w:rsid w:val="008E0B2D"/>
    <w:rsid w:val="008E167B"/>
    <w:rsid w:val="008E2A99"/>
    <w:rsid w:val="008E3745"/>
    <w:rsid w:val="008E3D48"/>
    <w:rsid w:val="008E3EA8"/>
    <w:rsid w:val="008E4971"/>
    <w:rsid w:val="008E4C2B"/>
    <w:rsid w:val="008E62B3"/>
    <w:rsid w:val="008E6F47"/>
    <w:rsid w:val="008F0AF5"/>
    <w:rsid w:val="008F1139"/>
    <w:rsid w:val="008F16FB"/>
    <w:rsid w:val="008F26A1"/>
    <w:rsid w:val="008F37E9"/>
    <w:rsid w:val="008F3D12"/>
    <w:rsid w:val="008F408E"/>
    <w:rsid w:val="008F429C"/>
    <w:rsid w:val="008F4401"/>
    <w:rsid w:val="008F45AB"/>
    <w:rsid w:val="008F505E"/>
    <w:rsid w:val="008F77B1"/>
    <w:rsid w:val="009002AB"/>
    <w:rsid w:val="0090075A"/>
    <w:rsid w:val="00900AC1"/>
    <w:rsid w:val="00901CE6"/>
    <w:rsid w:val="0090321D"/>
    <w:rsid w:val="009038AF"/>
    <w:rsid w:val="00904204"/>
    <w:rsid w:val="00906C6A"/>
    <w:rsid w:val="00906F8A"/>
    <w:rsid w:val="009072A2"/>
    <w:rsid w:val="00907A88"/>
    <w:rsid w:val="00907B5E"/>
    <w:rsid w:val="00912CDE"/>
    <w:rsid w:val="009135AF"/>
    <w:rsid w:val="009149CE"/>
    <w:rsid w:val="009151F4"/>
    <w:rsid w:val="00915AE4"/>
    <w:rsid w:val="00916415"/>
    <w:rsid w:val="00920C66"/>
    <w:rsid w:val="00920FE2"/>
    <w:rsid w:val="00920FF7"/>
    <w:rsid w:val="0092132B"/>
    <w:rsid w:val="00921567"/>
    <w:rsid w:val="009223C2"/>
    <w:rsid w:val="00922788"/>
    <w:rsid w:val="009229CB"/>
    <w:rsid w:val="00923272"/>
    <w:rsid w:val="0092385D"/>
    <w:rsid w:val="009239DB"/>
    <w:rsid w:val="00923F60"/>
    <w:rsid w:val="00923FD6"/>
    <w:rsid w:val="009247F3"/>
    <w:rsid w:val="00926B44"/>
    <w:rsid w:val="00930066"/>
    <w:rsid w:val="009318A1"/>
    <w:rsid w:val="00931A77"/>
    <w:rsid w:val="00931FF7"/>
    <w:rsid w:val="009321EA"/>
    <w:rsid w:val="009347FC"/>
    <w:rsid w:val="009355B2"/>
    <w:rsid w:val="00936A9C"/>
    <w:rsid w:val="00937B37"/>
    <w:rsid w:val="009404B6"/>
    <w:rsid w:val="009404E7"/>
    <w:rsid w:val="00940572"/>
    <w:rsid w:val="009407C1"/>
    <w:rsid w:val="00940F30"/>
    <w:rsid w:val="0094117A"/>
    <w:rsid w:val="00942C24"/>
    <w:rsid w:val="00942FEA"/>
    <w:rsid w:val="00944802"/>
    <w:rsid w:val="009466E7"/>
    <w:rsid w:val="00946A86"/>
    <w:rsid w:val="00946BAE"/>
    <w:rsid w:val="009473EA"/>
    <w:rsid w:val="00947A50"/>
    <w:rsid w:val="00947D76"/>
    <w:rsid w:val="00951931"/>
    <w:rsid w:val="00951E3C"/>
    <w:rsid w:val="00952831"/>
    <w:rsid w:val="009536AF"/>
    <w:rsid w:val="0095420F"/>
    <w:rsid w:val="009544FE"/>
    <w:rsid w:val="00954750"/>
    <w:rsid w:val="00954A03"/>
    <w:rsid w:val="009569F4"/>
    <w:rsid w:val="009577B3"/>
    <w:rsid w:val="00960024"/>
    <w:rsid w:val="00960D61"/>
    <w:rsid w:val="009623A3"/>
    <w:rsid w:val="00963D7F"/>
    <w:rsid w:val="00964BA5"/>
    <w:rsid w:val="00964E4E"/>
    <w:rsid w:val="00965F5D"/>
    <w:rsid w:val="00966C04"/>
    <w:rsid w:val="00971815"/>
    <w:rsid w:val="009723B5"/>
    <w:rsid w:val="00973156"/>
    <w:rsid w:val="009744B5"/>
    <w:rsid w:val="00974C1E"/>
    <w:rsid w:val="00975BD6"/>
    <w:rsid w:val="00976DE7"/>
    <w:rsid w:val="00977B6C"/>
    <w:rsid w:val="00980813"/>
    <w:rsid w:val="00981131"/>
    <w:rsid w:val="00981209"/>
    <w:rsid w:val="009821B7"/>
    <w:rsid w:val="009827BF"/>
    <w:rsid w:val="00982D51"/>
    <w:rsid w:val="00982D82"/>
    <w:rsid w:val="00983174"/>
    <w:rsid w:val="00983794"/>
    <w:rsid w:val="00984269"/>
    <w:rsid w:val="00986425"/>
    <w:rsid w:val="00987177"/>
    <w:rsid w:val="00987B68"/>
    <w:rsid w:val="00990E37"/>
    <w:rsid w:val="009916B0"/>
    <w:rsid w:val="00991E5D"/>
    <w:rsid w:val="00991E74"/>
    <w:rsid w:val="0099238D"/>
    <w:rsid w:val="00992978"/>
    <w:rsid w:val="00992CFA"/>
    <w:rsid w:val="009936F2"/>
    <w:rsid w:val="009A0E10"/>
    <w:rsid w:val="009A13BE"/>
    <w:rsid w:val="009A1687"/>
    <w:rsid w:val="009A4683"/>
    <w:rsid w:val="009A5CEA"/>
    <w:rsid w:val="009A6976"/>
    <w:rsid w:val="009B142C"/>
    <w:rsid w:val="009B1D15"/>
    <w:rsid w:val="009B205F"/>
    <w:rsid w:val="009B25BA"/>
    <w:rsid w:val="009B4D40"/>
    <w:rsid w:val="009B4E11"/>
    <w:rsid w:val="009B550E"/>
    <w:rsid w:val="009B5DC8"/>
    <w:rsid w:val="009B610C"/>
    <w:rsid w:val="009B7F64"/>
    <w:rsid w:val="009C0AC4"/>
    <w:rsid w:val="009C13D7"/>
    <w:rsid w:val="009C18B0"/>
    <w:rsid w:val="009C298F"/>
    <w:rsid w:val="009C3C7F"/>
    <w:rsid w:val="009C4613"/>
    <w:rsid w:val="009C4733"/>
    <w:rsid w:val="009C536B"/>
    <w:rsid w:val="009C5C5E"/>
    <w:rsid w:val="009D2939"/>
    <w:rsid w:val="009D3539"/>
    <w:rsid w:val="009D40CD"/>
    <w:rsid w:val="009D4341"/>
    <w:rsid w:val="009D4FD7"/>
    <w:rsid w:val="009D53FF"/>
    <w:rsid w:val="009D6681"/>
    <w:rsid w:val="009E0109"/>
    <w:rsid w:val="009E04AC"/>
    <w:rsid w:val="009E0B95"/>
    <w:rsid w:val="009E2CC4"/>
    <w:rsid w:val="009E38B1"/>
    <w:rsid w:val="009E3F7D"/>
    <w:rsid w:val="009E4879"/>
    <w:rsid w:val="009E51B1"/>
    <w:rsid w:val="009E5452"/>
    <w:rsid w:val="009E556D"/>
    <w:rsid w:val="009E5B9F"/>
    <w:rsid w:val="009E5BD6"/>
    <w:rsid w:val="009F0374"/>
    <w:rsid w:val="009F0825"/>
    <w:rsid w:val="009F1CBE"/>
    <w:rsid w:val="009F1CE9"/>
    <w:rsid w:val="009F251C"/>
    <w:rsid w:val="009F3200"/>
    <w:rsid w:val="009F3844"/>
    <w:rsid w:val="009F496D"/>
    <w:rsid w:val="009F5224"/>
    <w:rsid w:val="009F74B1"/>
    <w:rsid w:val="009F75FC"/>
    <w:rsid w:val="009F7695"/>
    <w:rsid w:val="00A01B15"/>
    <w:rsid w:val="00A024D2"/>
    <w:rsid w:val="00A029D2"/>
    <w:rsid w:val="00A037C4"/>
    <w:rsid w:val="00A038EE"/>
    <w:rsid w:val="00A04266"/>
    <w:rsid w:val="00A044C7"/>
    <w:rsid w:val="00A05A08"/>
    <w:rsid w:val="00A06707"/>
    <w:rsid w:val="00A07336"/>
    <w:rsid w:val="00A07737"/>
    <w:rsid w:val="00A07943"/>
    <w:rsid w:val="00A1038F"/>
    <w:rsid w:val="00A10582"/>
    <w:rsid w:val="00A12EE4"/>
    <w:rsid w:val="00A141DA"/>
    <w:rsid w:val="00A146AD"/>
    <w:rsid w:val="00A168A5"/>
    <w:rsid w:val="00A170C0"/>
    <w:rsid w:val="00A17B64"/>
    <w:rsid w:val="00A17CA4"/>
    <w:rsid w:val="00A203AC"/>
    <w:rsid w:val="00A20F57"/>
    <w:rsid w:val="00A229D0"/>
    <w:rsid w:val="00A22DBC"/>
    <w:rsid w:val="00A22FE0"/>
    <w:rsid w:val="00A230F8"/>
    <w:rsid w:val="00A235EF"/>
    <w:rsid w:val="00A2655F"/>
    <w:rsid w:val="00A265EE"/>
    <w:rsid w:val="00A26D46"/>
    <w:rsid w:val="00A27099"/>
    <w:rsid w:val="00A27C7D"/>
    <w:rsid w:val="00A30943"/>
    <w:rsid w:val="00A30DBF"/>
    <w:rsid w:val="00A329C4"/>
    <w:rsid w:val="00A345FC"/>
    <w:rsid w:val="00A349DD"/>
    <w:rsid w:val="00A34C15"/>
    <w:rsid w:val="00A3538F"/>
    <w:rsid w:val="00A3594A"/>
    <w:rsid w:val="00A35D57"/>
    <w:rsid w:val="00A364BC"/>
    <w:rsid w:val="00A36D33"/>
    <w:rsid w:val="00A36D8D"/>
    <w:rsid w:val="00A3715F"/>
    <w:rsid w:val="00A37243"/>
    <w:rsid w:val="00A37978"/>
    <w:rsid w:val="00A37FAA"/>
    <w:rsid w:val="00A41576"/>
    <w:rsid w:val="00A42125"/>
    <w:rsid w:val="00A426A6"/>
    <w:rsid w:val="00A428AF"/>
    <w:rsid w:val="00A456B4"/>
    <w:rsid w:val="00A46839"/>
    <w:rsid w:val="00A472DD"/>
    <w:rsid w:val="00A50848"/>
    <w:rsid w:val="00A5118D"/>
    <w:rsid w:val="00A513F3"/>
    <w:rsid w:val="00A51BE5"/>
    <w:rsid w:val="00A51F1B"/>
    <w:rsid w:val="00A52273"/>
    <w:rsid w:val="00A527D7"/>
    <w:rsid w:val="00A5290E"/>
    <w:rsid w:val="00A530D6"/>
    <w:rsid w:val="00A537AF"/>
    <w:rsid w:val="00A53844"/>
    <w:rsid w:val="00A5466B"/>
    <w:rsid w:val="00A54C4B"/>
    <w:rsid w:val="00A559C2"/>
    <w:rsid w:val="00A55B8A"/>
    <w:rsid w:val="00A55EAB"/>
    <w:rsid w:val="00A57222"/>
    <w:rsid w:val="00A5799B"/>
    <w:rsid w:val="00A57B71"/>
    <w:rsid w:val="00A616EE"/>
    <w:rsid w:val="00A62842"/>
    <w:rsid w:val="00A63395"/>
    <w:rsid w:val="00A63C39"/>
    <w:rsid w:val="00A6534D"/>
    <w:rsid w:val="00A66FF7"/>
    <w:rsid w:val="00A6705E"/>
    <w:rsid w:val="00A6798A"/>
    <w:rsid w:val="00A729E1"/>
    <w:rsid w:val="00A737D3"/>
    <w:rsid w:val="00A738E1"/>
    <w:rsid w:val="00A73C32"/>
    <w:rsid w:val="00A74D09"/>
    <w:rsid w:val="00A756AE"/>
    <w:rsid w:val="00A7614A"/>
    <w:rsid w:val="00A81508"/>
    <w:rsid w:val="00A81A52"/>
    <w:rsid w:val="00A82779"/>
    <w:rsid w:val="00A85967"/>
    <w:rsid w:val="00A85D7A"/>
    <w:rsid w:val="00A876D7"/>
    <w:rsid w:val="00A87E11"/>
    <w:rsid w:val="00A902BE"/>
    <w:rsid w:val="00A903E6"/>
    <w:rsid w:val="00A90F4F"/>
    <w:rsid w:val="00A92AD2"/>
    <w:rsid w:val="00A92F14"/>
    <w:rsid w:val="00A930E7"/>
    <w:rsid w:val="00A936AD"/>
    <w:rsid w:val="00A936DF"/>
    <w:rsid w:val="00A95694"/>
    <w:rsid w:val="00A956FF"/>
    <w:rsid w:val="00A969DC"/>
    <w:rsid w:val="00A97F40"/>
    <w:rsid w:val="00AA068F"/>
    <w:rsid w:val="00AA0703"/>
    <w:rsid w:val="00AA0A04"/>
    <w:rsid w:val="00AA12BE"/>
    <w:rsid w:val="00AA235C"/>
    <w:rsid w:val="00AA239A"/>
    <w:rsid w:val="00AA2E13"/>
    <w:rsid w:val="00AA3799"/>
    <w:rsid w:val="00AA3FD3"/>
    <w:rsid w:val="00AA67CD"/>
    <w:rsid w:val="00AA6D82"/>
    <w:rsid w:val="00AA745D"/>
    <w:rsid w:val="00AA7CE9"/>
    <w:rsid w:val="00AB144C"/>
    <w:rsid w:val="00AB2384"/>
    <w:rsid w:val="00AB327F"/>
    <w:rsid w:val="00AB339F"/>
    <w:rsid w:val="00AB42D9"/>
    <w:rsid w:val="00AB4B57"/>
    <w:rsid w:val="00AB51FF"/>
    <w:rsid w:val="00AB52BE"/>
    <w:rsid w:val="00AB6633"/>
    <w:rsid w:val="00AB7417"/>
    <w:rsid w:val="00AB7DE1"/>
    <w:rsid w:val="00AC0346"/>
    <w:rsid w:val="00AC0AE3"/>
    <w:rsid w:val="00AC1BC9"/>
    <w:rsid w:val="00AC44E6"/>
    <w:rsid w:val="00AC48DC"/>
    <w:rsid w:val="00AC4F92"/>
    <w:rsid w:val="00AC575A"/>
    <w:rsid w:val="00AC5BF7"/>
    <w:rsid w:val="00AC627B"/>
    <w:rsid w:val="00AC6468"/>
    <w:rsid w:val="00AC7CAD"/>
    <w:rsid w:val="00AD0284"/>
    <w:rsid w:val="00AD1697"/>
    <w:rsid w:val="00AD4D0E"/>
    <w:rsid w:val="00AD50AA"/>
    <w:rsid w:val="00AD7588"/>
    <w:rsid w:val="00AE0F5B"/>
    <w:rsid w:val="00AE0F88"/>
    <w:rsid w:val="00AE2AD0"/>
    <w:rsid w:val="00AE4D7F"/>
    <w:rsid w:val="00AE5FF5"/>
    <w:rsid w:val="00AE63AA"/>
    <w:rsid w:val="00AE7962"/>
    <w:rsid w:val="00AE7A0B"/>
    <w:rsid w:val="00AF04FD"/>
    <w:rsid w:val="00AF088C"/>
    <w:rsid w:val="00AF1096"/>
    <w:rsid w:val="00AF20CA"/>
    <w:rsid w:val="00AF3932"/>
    <w:rsid w:val="00AF41EA"/>
    <w:rsid w:val="00AF4D42"/>
    <w:rsid w:val="00AF56B4"/>
    <w:rsid w:val="00AF6FD3"/>
    <w:rsid w:val="00B00E92"/>
    <w:rsid w:val="00B01AB1"/>
    <w:rsid w:val="00B02380"/>
    <w:rsid w:val="00B03809"/>
    <w:rsid w:val="00B03A07"/>
    <w:rsid w:val="00B03CD8"/>
    <w:rsid w:val="00B042B4"/>
    <w:rsid w:val="00B06A35"/>
    <w:rsid w:val="00B075C3"/>
    <w:rsid w:val="00B07C7B"/>
    <w:rsid w:val="00B10A25"/>
    <w:rsid w:val="00B10D18"/>
    <w:rsid w:val="00B11192"/>
    <w:rsid w:val="00B129C6"/>
    <w:rsid w:val="00B12A71"/>
    <w:rsid w:val="00B146D9"/>
    <w:rsid w:val="00B14A5F"/>
    <w:rsid w:val="00B15DE5"/>
    <w:rsid w:val="00B16B79"/>
    <w:rsid w:val="00B2027D"/>
    <w:rsid w:val="00B2068D"/>
    <w:rsid w:val="00B2093E"/>
    <w:rsid w:val="00B21775"/>
    <w:rsid w:val="00B21A8B"/>
    <w:rsid w:val="00B21E38"/>
    <w:rsid w:val="00B221E5"/>
    <w:rsid w:val="00B23696"/>
    <w:rsid w:val="00B23A34"/>
    <w:rsid w:val="00B23E3C"/>
    <w:rsid w:val="00B240A1"/>
    <w:rsid w:val="00B25C57"/>
    <w:rsid w:val="00B25E19"/>
    <w:rsid w:val="00B26081"/>
    <w:rsid w:val="00B263C1"/>
    <w:rsid w:val="00B26C9F"/>
    <w:rsid w:val="00B27801"/>
    <w:rsid w:val="00B301D4"/>
    <w:rsid w:val="00B3131F"/>
    <w:rsid w:val="00B358CB"/>
    <w:rsid w:val="00B364A0"/>
    <w:rsid w:val="00B3723B"/>
    <w:rsid w:val="00B40084"/>
    <w:rsid w:val="00B42211"/>
    <w:rsid w:val="00B4279F"/>
    <w:rsid w:val="00B429F4"/>
    <w:rsid w:val="00B42B28"/>
    <w:rsid w:val="00B433AE"/>
    <w:rsid w:val="00B44BF1"/>
    <w:rsid w:val="00B45669"/>
    <w:rsid w:val="00B47912"/>
    <w:rsid w:val="00B50F06"/>
    <w:rsid w:val="00B51064"/>
    <w:rsid w:val="00B51715"/>
    <w:rsid w:val="00B534C4"/>
    <w:rsid w:val="00B5372C"/>
    <w:rsid w:val="00B53D96"/>
    <w:rsid w:val="00B53F5B"/>
    <w:rsid w:val="00B54780"/>
    <w:rsid w:val="00B55C37"/>
    <w:rsid w:val="00B56266"/>
    <w:rsid w:val="00B57B2C"/>
    <w:rsid w:val="00B62CB3"/>
    <w:rsid w:val="00B63E5E"/>
    <w:rsid w:val="00B65183"/>
    <w:rsid w:val="00B6538C"/>
    <w:rsid w:val="00B65B97"/>
    <w:rsid w:val="00B663E6"/>
    <w:rsid w:val="00B66E1D"/>
    <w:rsid w:val="00B66F70"/>
    <w:rsid w:val="00B67262"/>
    <w:rsid w:val="00B672FE"/>
    <w:rsid w:val="00B674F8"/>
    <w:rsid w:val="00B70F9A"/>
    <w:rsid w:val="00B71389"/>
    <w:rsid w:val="00B71A92"/>
    <w:rsid w:val="00B72592"/>
    <w:rsid w:val="00B738C3"/>
    <w:rsid w:val="00B73A89"/>
    <w:rsid w:val="00B75369"/>
    <w:rsid w:val="00B77146"/>
    <w:rsid w:val="00B7767E"/>
    <w:rsid w:val="00B80789"/>
    <w:rsid w:val="00B807C1"/>
    <w:rsid w:val="00B80B76"/>
    <w:rsid w:val="00B813C1"/>
    <w:rsid w:val="00B81C71"/>
    <w:rsid w:val="00B83516"/>
    <w:rsid w:val="00B842B4"/>
    <w:rsid w:val="00B8465A"/>
    <w:rsid w:val="00B85AA3"/>
    <w:rsid w:val="00B85D98"/>
    <w:rsid w:val="00B865F4"/>
    <w:rsid w:val="00B867F8"/>
    <w:rsid w:val="00B8688D"/>
    <w:rsid w:val="00B87CE4"/>
    <w:rsid w:val="00B91A78"/>
    <w:rsid w:val="00B91E28"/>
    <w:rsid w:val="00B92334"/>
    <w:rsid w:val="00B92F53"/>
    <w:rsid w:val="00B9320D"/>
    <w:rsid w:val="00B93F3C"/>
    <w:rsid w:val="00B9400C"/>
    <w:rsid w:val="00B9445E"/>
    <w:rsid w:val="00B946E0"/>
    <w:rsid w:val="00B95D7E"/>
    <w:rsid w:val="00B96554"/>
    <w:rsid w:val="00BA1FB7"/>
    <w:rsid w:val="00BA3422"/>
    <w:rsid w:val="00BA3894"/>
    <w:rsid w:val="00BA4252"/>
    <w:rsid w:val="00BA54A8"/>
    <w:rsid w:val="00BA62D8"/>
    <w:rsid w:val="00BA76B6"/>
    <w:rsid w:val="00BB098E"/>
    <w:rsid w:val="00BB0FB8"/>
    <w:rsid w:val="00BB136E"/>
    <w:rsid w:val="00BB1486"/>
    <w:rsid w:val="00BB16AE"/>
    <w:rsid w:val="00BB3736"/>
    <w:rsid w:val="00BB3BEC"/>
    <w:rsid w:val="00BB455E"/>
    <w:rsid w:val="00BB4EC7"/>
    <w:rsid w:val="00BB6491"/>
    <w:rsid w:val="00BB76ED"/>
    <w:rsid w:val="00BB78A3"/>
    <w:rsid w:val="00BB7CAF"/>
    <w:rsid w:val="00BC0C31"/>
    <w:rsid w:val="00BC0E32"/>
    <w:rsid w:val="00BC111B"/>
    <w:rsid w:val="00BC21DA"/>
    <w:rsid w:val="00BC4BCC"/>
    <w:rsid w:val="00BC58DE"/>
    <w:rsid w:val="00BC6524"/>
    <w:rsid w:val="00BC7903"/>
    <w:rsid w:val="00BC7A14"/>
    <w:rsid w:val="00BD03F6"/>
    <w:rsid w:val="00BD1251"/>
    <w:rsid w:val="00BD1A34"/>
    <w:rsid w:val="00BD1B11"/>
    <w:rsid w:val="00BD247A"/>
    <w:rsid w:val="00BD293E"/>
    <w:rsid w:val="00BD2F68"/>
    <w:rsid w:val="00BD3342"/>
    <w:rsid w:val="00BD43FC"/>
    <w:rsid w:val="00BD53E5"/>
    <w:rsid w:val="00BD5C15"/>
    <w:rsid w:val="00BD60EF"/>
    <w:rsid w:val="00BD6417"/>
    <w:rsid w:val="00BD6602"/>
    <w:rsid w:val="00BE05C3"/>
    <w:rsid w:val="00BE0A31"/>
    <w:rsid w:val="00BE28BF"/>
    <w:rsid w:val="00BE352A"/>
    <w:rsid w:val="00BE3D9D"/>
    <w:rsid w:val="00BE40FD"/>
    <w:rsid w:val="00BE41BF"/>
    <w:rsid w:val="00BE454D"/>
    <w:rsid w:val="00BE6269"/>
    <w:rsid w:val="00BE76F0"/>
    <w:rsid w:val="00BE78F2"/>
    <w:rsid w:val="00BF1E0B"/>
    <w:rsid w:val="00BF1E96"/>
    <w:rsid w:val="00BF3293"/>
    <w:rsid w:val="00BF3605"/>
    <w:rsid w:val="00BF3698"/>
    <w:rsid w:val="00BF3784"/>
    <w:rsid w:val="00BF446A"/>
    <w:rsid w:val="00C001C4"/>
    <w:rsid w:val="00C007B7"/>
    <w:rsid w:val="00C00DCE"/>
    <w:rsid w:val="00C02494"/>
    <w:rsid w:val="00C0281B"/>
    <w:rsid w:val="00C02B76"/>
    <w:rsid w:val="00C02C31"/>
    <w:rsid w:val="00C02E9F"/>
    <w:rsid w:val="00C0432F"/>
    <w:rsid w:val="00C04958"/>
    <w:rsid w:val="00C05259"/>
    <w:rsid w:val="00C101DC"/>
    <w:rsid w:val="00C10840"/>
    <w:rsid w:val="00C10B23"/>
    <w:rsid w:val="00C1138A"/>
    <w:rsid w:val="00C115C5"/>
    <w:rsid w:val="00C115F0"/>
    <w:rsid w:val="00C11BB7"/>
    <w:rsid w:val="00C11C1B"/>
    <w:rsid w:val="00C12860"/>
    <w:rsid w:val="00C12FEF"/>
    <w:rsid w:val="00C13F74"/>
    <w:rsid w:val="00C1477C"/>
    <w:rsid w:val="00C20823"/>
    <w:rsid w:val="00C20F7C"/>
    <w:rsid w:val="00C213A6"/>
    <w:rsid w:val="00C21B81"/>
    <w:rsid w:val="00C2332A"/>
    <w:rsid w:val="00C23341"/>
    <w:rsid w:val="00C23C7F"/>
    <w:rsid w:val="00C26845"/>
    <w:rsid w:val="00C272A3"/>
    <w:rsid w:val="00C27B6F"/>
    <w:rsid w:val="00C30885"/>
    <w:rsid w:val="00C308E1"/>
    <w:rsid w:val="00C3133F"/>
    <w:rsid w:val="00C32DA3"/>
    <w:rsid w:val="00C34144"/>
    <w:rsid w:val="00C34D94"/>
    <w:rsid w:val="00C3564D"/>
    <w:rsid w:val="00C35810"/>
    <w:rsid w:val="00C37595"/>
    <w:rsid w:val="00C40BCE"/>
    <w:rsid w:val="00C40DB6"/>
    <w:rsid w:val="00C42604"/>
    <w:rsid w:val="00C42AFA"/>
    <w:rsid w:val="00C434CC"/>
    <w:rsid w:val="00C4358D"/>
    <w:rsid w:val="00C43C98"/>
    <w:rsid w:val="00C44079"/>
    <w:rsid w:val="00C44663"/>
    <w:rsid w:val="00C46041"/>
    <w:rsid w:val="00C46CE5"/>
    <w:rsid w:val="00C475BA"/>
    <w:rsid w:val="00C47AA9"/>
    <w:rsid w:val="00C50EDD"/>
    <w:rsid w:val="00C51142"/>
    <w:rsid w:val="00C52F6D"/>
    <w:rsid w:val="00C537DD"/>
    <w:rsid w:val="00C53BC0"/>
    <w:rsid w:val="00C5448A"/>
    <w:rsid w:val="00C55CC5"/>
    <w:rsid w:val="00C56BEF"/>
    <w:rsid w:val="00C5731A"/>
    <w:rsid w:val="00C574FA"/>
    <w:rsid w:val="00C60B88"/>
    <w:rsid w:val="00C61BBE"/>
    <w:rsid w:val="00C622C2"/>
    <w:rsid w:val="00C6434A"/>
    <w:rsid w:val="00C643E2"/>
    <w:rsid w:val="00C66BAA"/>
    <w:rsid w:val="00C66FE4"/>
    <w:rsid w:val="00C671F5"/>
    <w:rsid w:val="00C67805"/>
    <w:rsid w:val="00C700FD"/>
    <w:rsid w:val="00C70EB7"/>
    <w:rsid w:val="00C71390"/>
    <w:rsid w:val="00C72549"/>
    <w:rsid w:val="00C725E1"/>
    <w:rsid w:val="00C7297D"/>
    <w:rsid w:val="00C72EDA"/>
    <w:rsid w:val="00C72F17"/>
    <w:rsid w:val="00C75532"/>
    <w:rsid w:val="00C7656D"/>
    <w:rsid w:val="00C77029"/>
    <w:rsid w:val="00C775BE"/>
    <w:rsid w:val="00C81150"/>
    <w:rsid w:val="00C815D3"/>
    <w:rsid w:val="00C825EA"/>
    <w:rsid w:val="00C82AA2"/>
    <w:rsid w:val="00C83FC9"/>
    <w:rsid w:val="00C84482"/>
    <w:rsid w:val="00C845C4"/>
    <w:rsid w:val="00C8474C"/>
    <w:rsid w:val="00C87C29"/>
    <w:rsid w:val="00C9064D"/>
    <w:rsid w:val="00C90BF6"/>
    <w:rsid w:val="00C924F6"/>
    <w:rsid w:val="00C928C4"/>
    <w:rsid w:val="00C92D11"/>
    <w:rsid w:val="00C936E7"/>
    <w:rsid w:val="00C94029"/>
    <w:rsid w:val="00C94B41"/>
    <w:rsid w:val="00C96879"/>
    <w:rsid w:val="00C9760B"/>
    <w:rsid w:val="00C97D70"/>
    <w:rsid w:val="00CA1E8D"/>
    <w:rsid w:val="00CA2778"/>
    <w:rsid w:val="00CA3249"/>
    <w:rsid w:val="00CA3307"/>
    <w:rsid w:val="00CA46AA"/>
    <w:rsid w:val="00CA47BE"/>
    <w:rsid w:val="00CA4871"/>
    <w:rsid w:val="00CA58B6"/>
    <w:rsid w:val="00CA5EE3"/>
    <w:rsid w:val="00CA61F2"/>
    <w:rsid w:val="00CA64D5"/>
    <w:rsid w:val="00CB0778"/>
    <w:rsid w:val="00CB166B"/>
    <w:rsid w:val="00CB1698"/>
    <w:rsid w:val="00CB1B0A"/>
    <w:rsid w:val="00CB3659"/>
    <w:rsid w:val="00CB399E"/>
    <w:rsid w:val="00CB40DC"/>
    <w:rsid w:val="00CB5C44"/>
    <w:rsid w:val="00CB6379"/>
    <w:rsid w:val="00CB6EC3"/>
    <w:rsid w:val="00CB7A16"/>
    <w:rsid w:val="00CB7BC8"/>
    <w:rsid w:val="00CB7E77"/>
    <w:rsid w:val="00CC0992"/>
    <w:rsid w:val="00CC1C5C"/>
    <w:rsid w:val="00CC2158"/>
    <w:rsid w:val="00CC3D32"/>
    <w:rsid w:val="00CC4124"/>
    <w:rsid w:val="00CC4887"/>
    <w:rsid w:val="00CC4C19"/>
    <w:rsid w:val="00CC5F57"/>
    <w:rsid w:val="00CC63BB"/>
    <w:rsid w:val="00CC6D68"/>
    <w:rsid w:val="00CC705E"/>
    <w:rsid w:val="00CC765C"/>
    <w:rsid w:val="00CD08BA"/>
    <w:rsid w:val="00CD0B4A"/>
    <w:rsid w:val="00CD1489"/>
    <w:rsid w:val="00CD2518"/>
    <w:rsid w:val="00CD5BC1"/>
    <w:rsid w:val="00CD6CA3"/>
    <w:rsid w:val="00CE0AEC"/>
    <w:rsid w:val="00CE0D36"/>
    <w:rsid w:val="00CE2CD9"/>
    <w:rsid w:val="00CE3456"/>
    <w:rsid w:val="00CE3BFE"/>
    <w:rsid w:val="00CE571F"/>
    <w:rsid w:val="00CE6037"/>
    <w:rsid w:val="00CE620E"/>
    <w:rsid w:val="00CE716A"/>
    <w:rsid w:val="00CE7936"/>
    <w:rsid w:val="00CE7C2B"/>
    <w:rsid w:val="00CF012B"/>
    <w:rsid w:val="00CF170F"/>
    <w:rsid w:val="00CF1AE2"/>
    <w:rsid w:val="00CF1BD1"/>
    <w:rsid w:val="00CF32E2"/>
    <w:rsid w:val="00CF4052"/>
    <w:rsid w:val="00CF4FB4"/>
    <w:rsid w:val="00CF5BD9"/>
    <w:rsid w:val="00CF6BAC"/>
    <w:rsid w:val="00D011ED"/>
    <w:rsid w:val="00D0186D"/>
    <w:rsid w:val="00D02B71"/>
    <w:rsid w:val="00D034A6"/>
    <w:rsid w:val="00D03B11"/>
    <w:rsid w:val="00D03C90"/>
    <w:rsid w:val="00D05CB5"/>
    <w:rsid w:val="00D05FB8"/>
    <w:rsid w:val="00D06948"/>
    <w:rsid w:val="00D06E13"/>
    <w:rsid w:val="00D0762D"/>
    <w:rsid w:val="00D076BC"/>
    <w:rsid w:val="00D10D03"/>
    <w:rsid w:val="00D10D6D"/>
    <w:rsid w:val="00D13E31"/>
    <w:rsid w:val="00D147E2"/>
    <w:rsid w:val="00D15112"/>
    <w:rsid w:val="00D153BA"/>
    <w:rsid w:val="00D16D33"/>
    <w:rsid w:val="00D218BB"/>
    <w:rsid w:val="00D21FBA"/>
    <w:rsid w:val="00D23520"/>
    <w:rsid w:val="00D2371E"/>
    <w:rsid w:val="00D23ADC"/>
    <w:rsid w:val="00D246A1"/>
    <w:rsid w:val="00D24C1C"/>
    <w:rsid w:val="00D254E7"/>
    <w:rsid w:val="00D258D1"/>
    <w:rsid w:val="00D25ADD"/>
    <w:rsid w:val="00D26899"/>
    <w:rsid w:val="00D26EF4"/>
    <w:rsid w:val="00D27C5D"/>
    <w:rsid w:val="00D300E3"/>
    <w:rsid w:val="00D30637"/>
    <w:rsid w:val="00D30961"/>
    <w:rsid w:val="00D3128A"/>
    <w:rsid w:val="00D31602"/>
    <w:rsid w:val="00D31CCC"/>
    <w:rsid w:val="00D3309C"/>
    <w:rsid w:val="00D34242"/>
    <w:rsid w:val="00D34A2C"/>
    <w:rsid w:val="00D35F59"/>
    <w:rsid w:val="00D370C5"/>
    <w:rsid w:val="00D41AD5"/>
    <w:rsid w:val="00D4231F"/>
    <w:rsid w:val="00D4324E"/>
    <w:rsid w:val="00D4539D"/>
    <w:rsid w:val="00D45F2D"/>
    <w:rsid w:val="00D461DC"/>
    <w:rsid w:val="00D4669F"/>
    <w:rsid w:val="00D46A6E"/>
    <w:rsid w:val="00D470E6"/>
    <w:rsid w:val="00D47677"/>
    <w:rsid w:val="00D523EA"/>
    <w:rsid w:val="00D52FE5"/>
    <w:rsid w:val="00D55360"/>
    <w:rsid w:val="00D564F0"/>
    <w:rsid w:val="00D56872"/>
    <w:rsid w:val="00D57258"/>
    <w:rsid w:val="00D57427"/>
    <w:rsid w:val="00D57BFA"/>
    <w:rsid w:val="00D57DC2"/>
    <w:rsid w:val="00D6040D"/>
    <w:rsid w:val="00D60B17"/>
    <w:rsid w:val="00D6109C"/>
    <w:rsid w:val="00D6154E"/>
    <w:rsid w:val="00D619FE"/>
    <w:rsid w:val="00D62DD1"/>
    <w:rsid w:val="00D63725"/>
    <w:rsid w:val="00D63D63"/>
    <w:rsid w:val="00D63EC4"/>
    <w:rsid w:val="00D67103"/>
    <w:rsid w:val="00D706F6"/>
    <w:rsid w:val="00D7077D"/>
    <w:rsid w:val="00D707BA"/>
    <w:rsid w:val="00D71D8B"/>
    <w:rsid w:val="00D72AE4"/>
    <w:rsid w:val="00D72D4A"/>
    <w:rsid w:val="00D73267"/>
    <w:rsid w:val="00D73669"/>
    <w:rsid w:val="00D740AF"/>
    <w:rsid w:val="00D74A4F"/>
    <w:rsid w:val="00D752D5"/>
    <w:rsid w:val="00D765F0"/>
    <w:rsid w:val="00D76878"/>
    <w:rsid w:val="00D76CFE"/>
    <w:rsid w:val="00D77048"/>
    <w:rsid w:val="00D77287"/>
    <w:rsid w:val="00D80488"/>
    <w:rsid w:val="00D80FBF"/>
    <w:rsid w:val="00D8298B"/>
    <w:rsid w:val="00D82D5F"/>
    <w:rsid w:val="00D83634"/>
    <w:rsid w:val="00D86EFA"/>
    <w:rsid w:val="00D90828"/>
    <w:rsid w:val="00D9100D"/>
    <w:rsid w:val="00D9174E"/>
    <w:rsid w:val="00D9180D"/>
    <w:rsid w:val="00D91A26"/>
    <w:rsid w:val="00D91C06"/>
    <w:rsid w:val="00D926C6"/>
    <w:rsid w:val="00D92AF1"/>
    <w:rsid w:val="00D9395E"/>
    <w:rsid w:val="00D946FA"/>
    <w:rsid w:val="00D94C94"/>
    <w:rsid w:val="00D9566D"/>
    <w:rsid w:val="00D97084"/>
    <w:rsid w:val="00D97344"/>
    <w:rsid w:val="00D97529"/>
    <w:rsid w:val="00D97BD3"/>
    <w:rsid w:val="00DA1C11"/>
    <w:rsid w:val="00DA22F9"/>
    <w:rsid w:val="00DA2C6F"/>
    <w:rsid w:val="00DA3B04"/>
    <w:rsid w:val="00DA445E"/>
    <w:rsid w:val="00DA4859"/>
    <w:rsid w:val="00DA5365"/>
    <w:rsid w:val="00DA6606"/>
    <w:rsid w:val="00DA6BF4"/>
    <w:rsid w:val="00DA6DA9"/>
    <w:rsid w:val="00DB1517"/>
    <w:rsid w:val="00DB2802"/>
    <w:rsid w:val="00DB2D3A"/>
    <w:rsid w:val="00DB4239"/>
    <w:rsid w:val="00DB4D0E"/>
    <w:rsid w:val="00DB4D38"/>
    <w:rsid w:val="00DB5FB2"/>
    <w:rsid w:val="00DB6396"/>
    <w:rsid w:val="00DB711C"/>
    <w:rsid w:val="00DB7345"/>
    <w:rsid w:val="00DC0AC0"/>
    <w:rsid w:val="00DC0D31"/>
    <w:rsid w:val="00DC101A"/>
    <w:rsid w:val="00DC12D7"/>
    <w:rsid w:val="00DC187B"/>
    <w:rsid w:val="00DC52B0"/>
    <w:rsid w:val="00DC65C8"/>
    <w:rsid w:val="00DD0B97"/>
    <w:rsid w:val="00DD2097"/>
    <w:rsid w:val="00DD2369"/>
    <w:rsid w:val="00DD5889"/>
    <w:rsid w:val="00DD614D"/>
    <w:rsid w:val="00DD6ABE"/>
    <w:rsid w:val="00DD794F"/>
    <w:rsid w:val="00DD7AF3"/>
    <w:rsid w:val="00DE004F"/>
    <w:rsid w:val="00DE0432"/>
    <w:rsid w:val="00DE1078"/>
    <w:rsid w:val="00DE1E90"/>
    <w:rsid w:val="00DE24A5"/>
    <w:rsid w:val="00DE25CE"/>
    <w:rsid w:val="00DE262E"/>
    <w:rsid w:val="00DE2E64"/>
    <w:rsid w:val="00DE4085"/>
    <w:rsid w:val="00DE4AE1"/>
    <w:rsid w:val="00DE4ED2"/>
    <w:rsid w:val="00DE7C0B"/>
    <w:rsid w:val="00DE7C72"/>
    <w:rsid w:val="00DE7DB6"/>
    <w:rsid w:val="00DF07F1"/>
    <w:rsid w:val="00DF0C16"/>
    <w:rsid w:val="00DF0E86"/>
    <w:rsid w:val="00DF14DC"/>
    <w:rsid w:val="00DF2B18"/>
    <w:rsid w:val="00DF2F5C"/>
    <w:rsid w:val="00DF327D"/>
    <w:rsid w:val="00DF3CEA"/>
    <w:rsid w:val="00DF4824"/>
    <w:rsid w:val="00DF530B"/>
    <w:rsid w:val="00DF5A40"/>
    <w:rsid w:val="00DF5DF5"/>
    <w:rsid w:val="00DF6B83"/>
    <w:rsid w:val="00DF74D1"/>
    <w:rsid w:val="00DF7806"/>
    <w:rsid w:val="00DF7C6B"/>
    <w:rsid w:val="00E01454"/>
    <w:rsid w:val="00E01F9D"/>
    <w:rsid w:val="00E03BA8"/>
    <w:rsid w:val="00E03D8D"/>
    <w:rsid w:val="00E04958"/>
    <w:rsid w:val="00E04AD6"/>
    <w:rsid w:val="00E05523"/>
    <w:rsid w:val="00E05706"/>
    <w:rsid w:val="00E065B5"/>
    <w:rsid w:val="00E06D7F"/>
    <w:rsid w:val="00E11110"/>
    <w:rsid w:val="00E113A5"/>
    <w:rsid w:val="00E11F16"/>
    <w:rsid w:val="00E12676"/>
    <w:rsid w:val="00E12725"/>
    <w:rsid w:val="00E14360"/>
    <w:rsid w:val="00E1625B"/>
    <w:rsid w:val="00E16FAE"/>
    <w:rsid w:val="00E200A8"/>
    <w:rsid w:val="00E202CB"/>
    <w:rsid w:val="00E206D3"/>
    <w:rsid w:val="00E2140E"/>
    <w:rsid w:val="00E21A39"/>
    <w:rsid w:val="00E2235B"/>
    <w:rsid w:val="00E2244C"/>
    <w:rsid w:val="00E24468"/>
    <w:rsid w:val="00E251C1"/>
    <w:rsid w:val="00E26869"/>
    <w:rsid w:val="00E26F53"/>
    <w:rsid w:val="00E27A6B"/>
    <w:rsid w:val="00E27BD7"/>
    <w:rsid w:val="00E27FD7"/>
    <w:rsid w:val="00E31446"/>
    <w:rsid w:val="00E31914"/>
    <w:rsid w:val="00E31CBD"/>
    <w:rsid w:val="00E35D20"/>
    <w:rsid w:val="00E360E6"/>
    <w:rsid w:val="00E37B7B"/>
    <w:rsid w:val="00E37D4A"/>
    <w:rsid w:val="00E40511"/>
    <w:rsid w:val="00E41643"/>
    <w:rsid w:val="00E4400A"/>
    <w:rsid w:val="00E442C0"/>
    <w:rsid w:val="00E45319"/>
    <w:rsid w:val="00E453C8"/>
    <w:rsid w:val="00E45862"/>
    <w:rsid w:val="00E45EC3"/>
    <w:rsid w:val="00E4635F"/>
    <w:rsid w:val="00E46A9D"/>
    <w:rsid w:val="00E50C6C"/>
    <w:rsid w:val="00E5273A"/>
    <w:rsid w:val="00E529DC"/>
    <w:rsid w:val="00E53EA7"/>
    <w:rsid w:val="00E54B88"/>
    <w:rsid w:val="00E54FE4"/>
    <w:rsid w:val="00E5633B"/>
    <w:rsid w:val="00E57633"/>
    <w:rsid w:val="00E60EA3"/>
    <w:rsid w:val="00E61281"/>
    <w:rsid w:val="00E634EA"/>
    <w:rsid w:val="00E63AA7"/>
    <w:rsid w:val="00E63C40"/>
    <w:rsid w:val="00E63F67"/>
    <w:rsid w:val="00E6539F"/>
    <w:rsid w:val="00E657D0"/>
    <w:rsid w:val="00E659F7"/>
    <w:rsid w:val="00E668B7"/>
    <w:rsid w:val="00E66CD0"/>
    <w:rsid w:val="00E67155"/>
    <w:rsid w:val="00E67218"/>
    <w:rsid w:val="00E70AF9"/>
    <w:rsid w:val="00E70C58"/>
    <w:rsid w:val="00E71229"/>
    <w:rsid w:val="00E7150D"/>
    <w:rsid w:val="00E72589"/>
    <w:rsid w:val="00E72880"/>
    <w:rsid w:val="00E72CB1"/>
    <w:rsid w:val="00E75133"/>
    <w:rsid w:val="00E75DD6"/>
    <w:rsid w:val="00E7632B"/>
    <w:rsid w:val="00E77AE8"/>
    <w:rsid w:val="00E8001F"/>
    <w:rsid w:val="00E8013B"/>
    <w:rsid w:val="00E808A6"/>
    <w:rsid w:val="00E80F7B"/>
    <w:rsid w:val="00E8130F"/>
    <w:rsid w:val="00E81413"/>
    <w:rsid w:val="00E83D69"/>
    <w:rsid w:val="00E8436F"/>
    <w:rsid w:val="00E86A79"/>
    <w:rsid w:val="00E91220"/>
    <w:rsid w:val="00E9139A"/>
    <w:rsid w:val="00E91461"/>
    <w:rsid w:val="00E91DAA"/>
    <w:rsid w:val="00E91E7F"/>
    <w:rsid w:val="00E92A71"/>
    <w:rsid w:val="00E939C6"/>
    <w:rsid w:val="00E93A0F"/>
    <w:rsid w:val="00E93FF8"/>
    <w:rsid w:val="00E942A7"/>
    <w:rsid w:val="00E94B87"/>
    <w:rsid w:val="00E957BC"/>
    <w:rsid w:val="00E95E41"/>
    <w:rsid w:val="00E97291"/>
    <w:rsid w:val="00E97E67"/>
    <w:rsid w:val="00EA021B"/>
    <w:rsid w:val="00EA0275"/>
    <w:rsid w:val="00EA201B"/>
    <w:rsid w:val="00EA2211"/>
    <w:rsid w:val="00EA24EB"/>
    <w:rsid w:val="00EA2833"/>
    <w:rsid w:val="00EA2B1B"/>
    <w:rsid w:val="00EA30AB"/>
    <w:rsid w:val="00EA313E"/>
    <w:rsid w:val="00EA40DF"/>
    <w:rsid w:val="00EA4B89"/>
    <w:rsid w:val="00EA526C"/>
    <w:rsid w:val="00EA6F81"/>
    <w:rsid w:val="00EB037E"/>
    <w:rsid w:val="00EB0CF6"/>
    <w:rsid w:val="00EB1390"/>
    <w:rsid w:val="00EB3028"/>
    <w:rsid w:val="00EB3AB0"/>
    <w:rsid w:val="00EB4831"/>
    <w:rsid w:val="00EB4ECC"/>
    <w:rsid w:val="00EB5885"/>
    <w:rsid w:val="00EB6249"/>
    <w:rsid w:val="00EB66C8"/>
    <w:rsid w:val="00EB68E9"/>
    <w:rsid w:val="00EC0025"/>
    <w:rsid w:val="00EC1875"/>
    <w:rsid w:val="00EC24C9"/>
    <w:rsid w:val="00EC3451"/>
    <w:rsid w:val="00EC4B30"/>
    <w:rsid w:val="00EC639A"/>
    <w:rsid w:val="00EC67A3"/>
    <w:rsid w:val="00EC7A16"/>
    <w:rsid w:val="00EC7C3C"/>
    <w:rsid w:val="00ED1A76"/>
    <w:rsid w:val="00ED1DAC"/>
    <w:rsid w:val="00ED2119"/>
    <w:rsid w:val="00ED2903"/>
    <w:rsid w:val="00ED495B"/>
    <w:rsid w:val="00ED5A1C"/>
    <w:rsid w:val="00ED5A35"/>
    <w:rsid w:val="00ED6103"/>
    <w:rsid w:val="00EE089A"/>
    <w:rsid w:val="00EE1720"/>
    <w:rsid w:val="00EE19EE"/>
    <w:rsid w:val="00EE2648"/>
    <w:rsid w:val="00EE58DC"/>
    <w:rsid w:val="00EE5966"/>
    <w:rsid w:val="00EE62E7"/>
    <w:rsid w:val="00EE6949"/>
    <w:rsid w:val="00EF05E6"/>
    <w:rsid w:val="00EF28CB"/>
    <w:rsid w:val="00EF4EA7"/>
    <w:rsid w:val="00EF54E1"/>
    <w:rsid w:val="00EF5D0A"/>
    <w:rsid w:val="00EF6442"/>
    <w:rsid w:val="00EF6B45"/>
    <w:rsid w:val="00EF6D21"/>
    <w:rsid w:val="00EF7380"/>
    <w:rsid w:val="00F00F47"/>
    <w:rsid w:val="00F01C1D"/>
    <w:rsid w:val="00F04161"/>
    <w:rsid w:val="00F0488B"/>
    <w:rsid w:val="00F063EA"/>
    <w:rsid w:val="00F07041"/>
    <w:rsid w:val="00F101CE"/>
    <w:rsid w:val="00F10354"/>
    <w:rsid w:val="00F103E2"/>
    <w:rsid w:val="00F10B79"/>
    <w:rsid w:val="00F10D17"/>
    <w:rsid w:val="00F10E21"/>
    <w:rsid w:val="00F1139E"/>
    <w:rsid w:val="00F11FB0"/>
    <w:rsid w:val="00F13831"/>
    <w:rsid w:val="00F153F1"/>
    <w:rsid w:val="00F159BC"/>
    <w:rsid w:val="00F15D2C"/>
    <w:rsid w:val="00F15FCF"/>
    <w:rsid w:val="00F17795"/>
    <w:rsid w:val="00F178DA"/>
    <w:rsid w:val="00F20C94"/>
    <w:rsid w:val="00F20E57"/>
    <w:rsid w:val="00F2228C"/>
    <w:rsid w:val="00F22653"/>
    <w:rsid w:val="00F2274C"/>
    <w:rsid w:val="00F24126"/>
    <w:rsid w:val="00F241A3"/>
    <w:rsid w:val="00F2427C"/>
    <w:rsid w:val="00F24400"/>
    <w:rsid w:val="00F24C90"/>
    <w:rsid w:val="00F252B7"/>
    <w:rsid w:val="00F26C05"/>
    <w:rsid w:val="00F30CE6"/>
    <w:rsid w:val="00F326E2"/>
    <w:rsid w:val="00F34465"/>
    <w:rsid w:val="00F364FB"/>
    <w:rsid w:val="00F369AC"/>
    <w:rsid w:val="00F37E34"/>
    <w:rsid w:val="00F40001"/>
    <w:rsid w:val="00F42594"/>
    <w:rsid w:val="00F4692F"/>
    <w:rsid w:val="00F47B5F"/>
    <w:rsid w:val="00F52B5E"/>
    <w:rsid w:val="00F531D0"/>
    <w:rsid w:val="00F53504"/>
    <w:rsid w:val="00F54367"/>
    <w:rsid w:val="00F55B4C"/>
    <w:rsid w:val="00F55C36"/>
    <w:rsid w:val="00F565E2"/>
    <w:rsid w:val="00F56B1C"/>
    <w:rsid w:val="00F56CAA"/>
    <w:rsid w:val="00F6164B"/>
    <w:rsid w:val="00F616A2"/>
    <w:rsid w:val="00F61D2C"/>
    <w:rsid w:val="00F62A21"/>
    <w:rsid w:val="00F62CB6"/>
    <w:rsid w:val="00F64D60"/>
    <w:rsid w:val="00F665C2"/>
    <w:rsid w:val="00F67913"/>
    <w:rsid w:val="00F70191"/>
    <w:rsid w:val="00F71231"/>
    <w:rsid w:val="00F7128B"/>
    <w:rsid w:val="00F7218A"/>
    <w:rsid w:val="00F7247F"/>
    <w:rsid w:val="00F7440C"/>
    <w:rsid w:val="00F7492F"/>
    <w:rsid w:val="00F74F87"/>
    <w:rsid w:val="00F76D3C"/>
    <w:rsid w:val="00F771D5"/>
    <w:rsid w:val="00F772F1"/>
    <w:rsid w:val="00F77637"/>
    <w:rsid w:val="00F7763E"/>
    <w:rsid w:val="00F77A12"/>
    <w:rsid w:val="00F80765"/>
    <w:rsid w:val="00F808FA"/>
    <w:rsid w:val="00F81CA5"/>
    <w:rsid w:val="00F82049"/>
    <w:rsid w:val="00F824CF"/>
    <w:rsid w:val="00F83132"/>
    <w:rsid w:val="00F83732"/>
    <w:rsid w:val="00F83E7B"/>
    <w:rsid w:val="00F8421A"/>
    <w:rsid w:val="00F84D94"/>
    <w:rsid w:val="00F862CA"/>
    <w:rsid w:val="00F86982"/>
    <w:rsid w:val="00F87525"/>
    <w:rsid w:val="00F87B6C"/>
    <w:rsid w:val="00F87CAE"/>
    <w:rsid w:val="00F87E96"/>
    <w:rsid w:val="00F90175"/>
    <w:rsid w:val="00F912E4"/>
    <w:rsid w:val="00F91511"/>
    <w:rsid w:val="00F91D7C"/>
    <w:rsid w:val="00F92031"/>
    <w:rsid w:val="00F9293B"/>
    <w:rsid w:val="00F968D8"/>
    <w:rsid w:val="00FA0C84"/>
    <w:rsid w:val="00FA0D3C"/>
    <w:rsid w:val="00FA1D1A"/>
    <w:rsid w:val="00FA2B79"/>
    <w:rsid w:val="00FA4484"/>
    <w:rsid w:val="00FA48CD"/>
    <w:rsid w:val="00FA5025"/>
    <w:rsid w:val="00FA654C"/>
    <w:rsid w:val="00FA7613"/>
    <w:rsid w:val="00FA7D79"/>
    <w:rsid w:val="00FB020F"/>
    <w:rsid w:val="00FB0DAA"/>
    <w:rsid w:val="00FB0F5D"/>
    <w:rsid w:val="00FB122B"/>
    <w:rsid w:val="00FB1FF9"/>
    <w:rsid w:val="00FB26E1"/>
    <w:rsid w:val="00FB3073"/>
    <w:rsid w:val="00FB4EDF"/>
    <w:rsid w:val="00FB5A00"/>
    <w:rsid w:val="00FB75B1"/>
    <w:rsid w:val="00FB75D2"/>
    <w:rsid w:val="00FC25BC"/>
    <w:rsid w:val="00FC28CF"/>
    <w:rsid w:val="00FC37E9"/>
    <w:rsid w:val="00FC4138"/>
    <w:rsid w:val="00FC5054"/>
    <w:rsid w:val="00FC627C"/>
    <w:rsid w:val="00FC65C5"/>
    <w:rsid w:val="00FC6B9B"/>
    <w:rsid w:val="00FC6F8D"/>
    <w:rsid w:val="00FC734C"/>
    <w:rsid w:val="00FD0416"/>
    <w:rsid w:val="00FD0712"/>
    <w:rsid w:val="00FD0A89"/>
    <w:rsid w:val="00FD0EBA"/>
    <w:rsid w:val="00FD10B9"/>
    <w:rsid w:val="00FD10D0"/>
    <w:rsid w:val="00FD1482"/>
    <w:rsid w:val="00FD1CD6"/>
    <w:rsid w:val="00FD291A"/>
    <w:rsid w:val="00FD30F8"/>
    <w:rsid w:val="00FD42DB"/>
    <w:rsid w:val="00FD5DA4"/>
    <w:rsid w:val="00FD7BEB"/>
    <w:rsid w:val="00FE0DB1"/>
    <w:rsid w:val="00FE0F03"/>
    <w:rsid w:val="00FE0F80"/>
    <w:rsid w:val="00FE277F"/>
    <w:rsid w:val="00FE32B5"/>
    <w:rsid w:val="00FE3586"/>
    <w:rsid w:val="00FE3A8D"/>
    <w:rsid w:val="00FE4B4B"/>
    <w:rsid w:val="00FE6BEA"/>
    <w:rsid w:val="00FE7E29"/>
    <w:rsid w:val="00FF034B"/>
    <w:rsid w:val="00FF05C4"/>
    <w:rsid w:val="00FF1414"/>
    <w:rsid w:val="00FF15DA"/>
    <w:rsid w:val="00FF3085"/>
    <w:rsid w:val="00FF3333"/>
    <w:rsid w:val="00FF5418"/>
    <w:rsid w:val="00FF6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5929F5"/>
  <w15:chartTrackingRefBased/>
  <w15:docId w15:val="{FE6E6CC0-DAEC-448A-9759-205E02B8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uiPriority="9"/>
    <w:lsdException w:name="heading 2" w:uiPriority="9" w:qFormat="1"/>
    <w:lsdException w:name="heading 4"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head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uiPriority="99" w:qFormat="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lsdException w:name="Strong" w:locked="1"/>
    <w:lsdException w:name="Emphasis" w:locked="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No List" w:uiPriority="99"/>
    <w:lsdException w:name="Outline List 1"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uiPriority w:val="9"/>
    <w:locked/>
    <w:rsid w:val="00F1139E"/>
    <w:pPr>
      <w:keepNext/>
      <w:numPr>
        <w:numId w:val="10"/>
      </w:numPr>
      <w:spacing w:before="240" w:after="60"/>
      <w:outlineLvl w:val="0"/>
    </w:pPr>
    <w:rPr>
      <w:rFonts w:cs="Arial"/>
      <w:b/>
      <w:bCs/>
      <w:kern w:val="32"/>
      <w:sz w:val="32"/>
      <w:szCs w:val="32"/>
    </w:rPr>
  </w:style>
  <w:style w:type="paragraph" w:styleId="2">
    <w:name w:val="heading 2"/>
    <w:basedOn w:val="a0"/>
    <w:next w:val="a0"/>
    <w:link w:val="20"/>
    <w:uiPriority w:val="9"/>
    <w:qFormat/>
    <w:locked/>
    <w:rsid w:val="00F1139E"/>
    <w:pPr>
      <w:keepNext/>
      <w:numPr>
        <w:ilvl w:val="1"/>
        <w:numId w:val="10"/>
      </w:numPr>
      <w:spacing w:before="360" w:after="120"/>
      <w:outlineLvl w:val="1"/>
    </w:pPr>
    <w:rPr>
      <w:b/>
      <w:szCs w:val="22"/>
      <w:lang w:val="en-US" w:eastAsia="en-US"/>
    </w:rPr>
  </w:style>
  <w:style w:type="paragraph" w:styleId="3">
    <w:name w:val="heading 3"/>
    <w:basedOn w:val="a0"/>
    <w:next w:val="a1"/>
    <w:locked/>
    <w:rsid w:val="00F1139E"/>
    <w:pPr>
      <w:numPr>
        <w:ilvl w:val="2"/>
        <w:numId w:val="10"/>
      </w:numPr>
      <w:spacing w:before="120" w:after="120"/>
      <w:jc w:val="both"/>
      <w:outlineLvl w:val="2"/>
    </w:pPr>
    <w:rPr>
      <w:b/>
      <w:szCs w:val="20"/>
      <w:lang w:val="en-US" w:eastAsia="en-US"/>
    </w:rPr>
  </w:style>
  <w:style w:type="paragraph" w:styleId="4">
    <w:name w:val="heading 4"/>
    <w:basedOn w:val="a0"/>
    <w:next w:val="a0"/>
    <w:link w:val="40"/>
    <w:semiHidden/>
    <w:unhideWhenUsed/>
    <w:qFormat/>
    <w:locked/>
    <w:rsid w:val="00F1139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ocked/>
    <w:rsid w:val="00F1139E"/>
    <w:pPr>
      <w:widowControl w:val="0"/>
      <w:numPr>
        <w:ilvl w:val="4"/>
        <w:numId w:val="10"/>
      </w:numPr>
      <w:tabs>
        <w:tab w:val="num" w:pos="1461"/>
      </w:tabs>
      <w:spacing w:before="240" w:after="60" w:line="280" w:lineRule="atLeast"/>
      <w:outlineLvl w:val="4"/>
    </w:pPr>
    <w:rPr>
      <w:szCs w:val="20"/>
      <w:lang w:val="nl"/>
    </w:rPr>
  </w:style>
  <w:style w:type="paragraph" w:styleId="6">
    <w:name w:val="heading 6"/>
    <w:basedOn w:val="a0"/>
    <w:next w:val="a0"/>
    <w:locked/>
    <w:rsid w:val="00F1139E"/>
    <w:pPr>
      <w:widowControl w:val="0"/>
      <w:numPr>
        <w:ilvl w:val="5"/>
        <w:numId w:val="10"/>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locked/>
    <w:rsid w:val="00F1139E"/>
    <w:pPr>
      <w:widowControl w:val="0"/>
      <w:numPr>
        <w:ilvl w:val="6"/>
        <w:numId w:val="10"/>
      </w:numPr>
      <w:tabs>
        <w:tab w:val="num" w:pos="1749"/>
      </w:tabs>
      <w:spacing w:before="240" w:after="60" w:line="280" w:lineRule="atLeast"/>
      <w:outlineLvl w:val="6"/>
    </w:pPr>
    <w:rPr>
      <w:sz w:val="18"/>
      <w:szCs w:val="20"/>
      <w:lang w:val="nl"/>
    </w:rPr>
  </w:style>
  <w:style w:type="paragraph" w:styleId="8">
    <w:name w:val="heading 8"/>
    <w:basedOn w:val="a0"/>
    <w:next w:val="a0"/>
    <w:locked/>
    <w:rsid w:val="00F1139E"/>
    <w:pPr>
      <w:widowControl w:val="0"/>
      <w:numPr>
        <w:ilvl w:val="7"/>
        <w:numId w:val="10"/>
      </w:numPr>
      <w:tabs>
        <w:tab w:val="num" w:pos="1893"/>
      </w:tabs>
      <w:spacing w:before="240" w:after="60" w:line="280" w:lineRule="atLeast"/>
      <w:outlineLvl w:val="7"/>
    </w:pPr>
    <w:rPr>
      <w:i/>
      <w:sz w:val="18"/>
      <w:szCs w:val="20"/>
      <w:lang w:val="nl"/>
    </w:rPr>
  </w:style>
  <w:style w:type="paragraph" w:styleId="9">
    <w:name w:val="heading 9"/>
    <w:basedOn w:val="a0"/>
    <w:next w:val="a0"/>
    <w:locked/>
    <w:rsid w:val="00F1139E"/>
    <w:pPr>
      <w:widowControl w:val="0"/>
      <w:numPr>
        <w:ilvl w:val="8"/>
        <w:numId w:val="10"/>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locked/>
    <w:rsid w:val="00F1139E"/>
    <w:pPr>
      <w:tabs>
        <w:tab w:val="center" w:pos="4677"/>
        <w:tab w:val="right" w:pos="9355"/>
      </w:tabs>
    </w:pPr>
    <w:rPr>
      <w:sz w:val="16"/>
    </w:rPr>
  </w:style>
  <w:style w:type="paragraph" w:styleId="a7">
    <w:name w:val="footer"/>
    <w:basedOn w:val="a0"/>
    <w:link w:val="a8"/>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uiPriority w:val="99"/>
    <w:rsid w:val="00F1139E"/>
    <w:rPr>
      <w:rFonts w:ascii="Arial" w:hAnsi="Arial"/>
      <w:sz w:val="16"/>
      <w:szCs w:val="24"/>
    </w:rPr>
  </w:style>
  <w:style w:type="paragraph" w:styleId="aa">
    <w:name w:val="Body Text"/>
    <w:basedOn w:val="a0"/>
    <w:link w:val="ab"/>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APEX3"/>
    <w:next w:val="APEX4"/>
    <w:autoRedefine/>
    <w:uiPriority w:val="39"/>
    <w:locked/>
    <w:rsid w:val="00287ACC"/>
    <w:pPr>
      <w:tabs>
        <w:tab w:val="left" w:pos="760"/>
        <w:tab w:val="right" w:pos="9356"/>
      </w:tabs>
      <w:spacing w:before="200" w:after="200" w:line="240" w:lineRule="auto"/>
      <w:ind w:left="567" w:right="0" w:hanging="567"/>
      <w:outlineLvl w:val="9"/>
    </w:pPr>
    <w:rPr>
      <w:bCs/>
      <w:iCs/>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4"/>
    <w:next w:val="APEX5"/>
    <w:link w:val="13"/>
    <w:autoRedefine/>
    <w:uiPriority w:val="39"/>
    <w:locked/>
    <w:rsid w:val="006044B8"/>
    <w:pPr>
      <w:tabs>
        <w:tab w:val="left" w:pos="851"/>
        <w:tab w:val="right" w:pos="9356"/>
      </w:tabs>
      <w:spacing w:before="200" w:after="200"/>
      <w:ind w:left="567" w:hanging="567"/>
      <w:jc w:val="left"/>
    </w:pPr>
    <w:rPr>
      <w:bC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0">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semiHidden/>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6">
    <w:name w:val="APEX Название Рисунка"/>
    <w:basedOn w:val="ad"/>
    <w:link w:val="APEX7"/>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uiPriority w:val="9"/>
    <w:rsid w:val="00F1139E"/>
    <w:rPr>
      <w:rFonts w:ascii="Arial" w:hAnsi="Arial" w:cs="Arial"/>
      <w:b/>
      <w:bCs/>
      <w:kern w:val="32"/>
      <w:sz w:val="32"/>
      <w:szCs w:val="32"/>
    </w:rPr>
  </w:style>
  <w:style w:type="character" w:customStyle="1" w:styleId="20">
    <w:name w:val="Заголовок 2 Знак"/>
    <w:link w:val="2"/>
    <w:uiPriority w:val="9"/>
    <w:rsid w:val="00F1139E"/>
    <w:rPr>
      <w:rFonts w:ascii="Arial" w:hAnsi="Arial"/>
      <w:b/>
      <w:sz w:val="19"/>
      <w:szCs w:val="22"/>
      <w:lang w:val="en-US" w:eastAsia="en-US"/>
    </w:rPr>
  </w:style>
  <w:style w:type="paragraph" w:styleId="af1">
    <w:name w:val="List Paragraph"/>
    <w:basedOn w:val="a0"/>
    <w:link w:val="af2"/>
    <w:uiPriority w:val="34"/>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6044B8"/>
    <w:rPr>
      <w:rFonts w:ascii="PT Sans" w:eastAsia="Calibri" w:hAnsi="PT Sans" w:cs="Arial"/>
      <w:bCs/>
      <w:caps/>
      <w:kern w:val="28"/>
      <w:sz w:val="22"/>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rsid w:val="00F1139E"/>
    <w:pPr>
      <w:spacing w:line="240" w:lineRule="auto"/>
    </w:pPr>
    <w:rPr>
      <w:rFonts w:ascii="Tahoma" w:hAnsi="Tahoma" w:cs="Tahoma"/>
      <w:sz w:val="16"/>
      <w:szCs w:val="16"/>
    </w:rPr>
  </w:style>
  <w:style w:type="character" w:customStyle="1" w:styleId="af4">
    <w:name w:val="Текст выноски Знак"/>
    <w:link w:val="af3"/>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locked/>
    <w:rsid w:val="00F1139E"/>
    <w:pPr>
      <w:spacing w:line="240" w:lineRule="auto"/>
    </w:pPr>
    <w:rPr>
      <w:rFonts w:ascii="Times New Roman" w:hAnsi="Times New Roman"/>
      <w:sz w:val="20"/>
      <w:szCs w:val="20"/>
    </w:rPr>
  </w:style>
  <w:style w:type="character" w:customStyle="1" w:styleId="af6">
    <w:name w:val="Текст примечания Знак"/>
    <w:link w:val="af5"/>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8">
    <w:name w:val="APEX Таблица"/>
    <w:basedOn w:val="APEX-"/>
    <w:link w:val="APEX9"/>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8"/>
    <w:link w:val="APEX-1"/>
    <w:qFormat/>
    <w:rsid w:val="008C38CC"/>
    <w:pPr>
      <w:jc w:val="center"/>
    </w:pPr>
    <w:rPr>
      <w:caps/>
    </w:rPr>
  </w:style>
  <w:style w:type="character" w:customStyle="1" w:styleId="APEX9">
    <w:name w:val="APEX Таблица Знак"/>
    <w:link w:val="APEX8"/>
    <w:rsid w:val="008C38CC"/>
    <w:rPr>
      <w:rFonts w:ascii="PT Sans Narrow" w:hAnsi="PT Sans Narrow"/>
      <w:bCs/>
      <w:noProof/>
      <w:sz w:val="22"/>
      <w:szCs w:val="22"/>
      <w:lang w:eastAsia="de-DE"/>
    </w:rPr>
  </w:style>
  <w:style w:type="paragraph" w:customStyle="1" w:styleId="APEX4">
    <w:name w:val="APEX Заголовок большой"/>
    <w:link w:val="APEXa"/>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a">
    <w:name w:val="APEX Заголовок большой Знак"/>
    <w:link w:val="APEX4"/>
    <w:rsid w:val="008C38CC"/>
    <w:rPr>
      <w:rFonts w:ascii="PT Sans" w:eastAsia="Calibri" w:hAnsi="PT Sans" w:cs="Arial"/>
      <w:caps/>
      <w:kern w:val="28"/>
      <w:sz w:val="22"/>
      <w:szCs w:val="22"/>
    </w:rPr>
  </w:style>
  <w:style w:type="paragraph" w:customStyle="1" w:styleId="APEX">
    <w:name w:val="APEX Заголовок нумерация"/>
    <w:next w:val="APEX0"/>
    <w:link w:val="APEXb"/>
    <w:qFormat/>
    <w:rsid w:val="008C38CC"/>
    <w:pPr>
      <w:numPr>
        <w:numId w:val="7"/>
      </w:numPr>
      <w:spacing w:before="480" w:after="240" w:line="360" w:lineRule="auto"/>
      <w:ind w:left="567" w:hanging="567"/>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5"/>
    <w:link w:val="APEXc"/>
    <w:qFormat/>
    <w:rsid w:val="00B534C4"/>
    <w:pPr>
      <w:numPr>
        <w:ilvl w:val="1"/>
      </w:numPr>
      <w:spacing w:before="320" w:after="120"/>
      <w:outlineLvl w:val="1"/>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b">
    <w:name w:val="APEX Заголовок нумерация Знак"/>
    <w:link w:val="APEX"/>
    <w:rsid w:val="008C38CC"/>
    <w:rPr>
      <w:rFonts w:ascii="PT Sans" w:eastAsia="Calibri" w:hAnsi="PT Sans"/>
      <w:caps/>
      <w:sz w:val="22"/>
      <w:szCs w:val="22"/>
      <w:lang w:eastAsia="en-US"/>
    </w:rPr>
  </w:style>
  <w:style w:type="paragraph" w:customStyle="1" w:styleId="APEX5">
    <w:name w:val="APEX Обычный текст"/>
    <w:link w:val="APEXd"/>
    <w:qFormat/>
    <w:rsid w:val="00BF446A"/>
    <w:pPr>
      <w:spacing w:before="120" w:line="360" w:lineRule="auto"/>
      <w:ind w:firstLine="567"/>
      <w:jc w:val="both"/>
    </w:pPr>
    <w:rPr>
      <w:rFonts w:ascii="PT Sans" w:hAnsi="PT Sans"/>
      <w:bCs/>
      <w:sz w:val="22"/>
      <w:szCs w:val="22"/>
      <w:lang w:eastAsia="de-DE"/>
    </w:rPr>
  </w:style>
  <w:style w:type="character" w:customStyle="1" w:styleId="APEXc">
    <w:name w:val="APEX Заголовок поднумерация Знак"/>
    <w:basedOn w:val="APEXb"/>
    <w:link w:val="APEX0"/>
    <w:rsid w:val="00B534C4"/>
    <w:rPr>
      <w:rFonts w:ascii="PT Sans" w:eastAsia="Calibri" w:hAnsi="PT Sans"/>
      <w:caps/>
      <w:sz w:val="22"/>
      <w:szCs w:val="22"/>
      <w:lang w:eastAsia="en-US"/>
    </w:rPr>
  </w:style>
  <w:style w:type="paragraph" w:customStyle="1" w:styleId="APEX1">
    <w:name w:val="APEX Перечень маркировочный"/>
    <w:basedOn w:val="APEX5"/>
    <w:next w:val="APEX5"/>
    <w:link w:val="APEXe"/>
    <w:qFormat/>
    <w:rsid w:val="00CA47BE"/>
    <w:pPr>
      <w:numPr>
        <w:numId w:val="8"/>
      </w:numPr>
      <w:spacing w:after="12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d">
    <w:name w:val="APEX Обычный текст Знак"/>
    <w:link w:val="APEX5"/>
    <w:rsid w:val="00BF446A"/>
    <w:rPr>
      <w:rFonts w:ascii="PT Sans" w:hAnsi="PT Sans"/>
      <w:bCs/>
      <w:sz w:val="22"/>
      <w:szCs w:val="22"/>
      <w:lang w:eastAsia="de-DE"/>
    </w:rPr>
  </w:style>
  <w:style w:type="paragraph" w:customStyle="1" w:styleId="APEXf">
    <w:name w:val="APEX Заголовок без нумерации"/>
    <w:next w:val="APEX5"/>
    <w:link w:val="APEXf0"/>
    <w:qFormat/>
    <w:rsid w:val="00C44663"/>
    <w:pPr>
      <w:spacing w:before="320" w:after="120" w:line="360" w:lineRule="auto"/>
      <w:ind w:firstLine="567"/>
    </w:pPr>
    <w:rPr>
      <w:rFonts w:ascii="PT Sans" w:eastAsia="Calibri" w:hAnsi="PT Sans"/>
      <w:caps/>
      <w:sz w:val="22"/>
      <w:szCs w:val="22"/>
      <w:lang w:eastAsia="en-US"/>
    </w:rPr>
  </w:style>
  <w:style w:type="character" w:customStyle="1" w:styleId="APEXe">
    <w:name w:val="APEX Перечень маркировочный Знак"/>
    <w:link w:val="APEX1"/>
    <w:rsid w:val="00CA47BE"/>
    <w:rPr>
      <w:rFonts w:ascii="PT Sans" w:eastAsia="Calibri" w:hAnsi="PT Sans"/>
      <w:bCs/>
      <w:sz w:val="22"/>
      <w:szCs w:val="22"/>
      <w:lang w:eastAsia="de-DE"/>
    </w:rPr>
  </w:style>
  <w:style w:type="paragraph" w:styleId="af9">
    <w:name w:val="TOC Heading"/>
    <w:basedOn w:val="1"/>
    <w:next w:val="a0"/>
    <w:uiPriority w:val="39"/>
    <w:unhideWhenUsed/>
    <w:qFormat/>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0">
    <w:name w:val="APEX Заголовок без нумерации Знак"/>
    <w:link w:val="APEXf"/>
    <w:rsid w:val="00C44663"/>
    <w:rPr>
      <w:rFonts w:ascii="PT Sans" w:eastAsia="Calibri" w:hAnsi="PT Sans"/>
      <w:caps/>
      <w:sz w:val="22"/>
      <w:szCs w:val="22"/>
      <w:lang w:eastAsia="en-US"/>
    </w:rPr>
  </w:style>
  <w:style w:type="paragraph" w:styleId="50">
    <w:name w:val="toc 5"/>
    <w:basedOn w:val="a0"/>
    <w:next w:val="a0"/>
    <w:autoRedefine/>
    <w:locked/>
    <w:rsid w:val="00F1139E"/>
    <w:pPr>
      <w:ind w:left="760"/>
    </w:pPr>
    <w:rPr>
      <w:rFonts w:ascii="Calibri" w:hAnsi="Calibri"/>
      <w:sz w:val="20"/>
      <w:szCs w:val="20"/>
    </w:rPr>
  </w:style>
  <w:style w:type="paragraph" w:styleId="60">
    <w:name w:val="toc 6"/>
    <w:basedOn w:val="a0"/>
    <w:next w:val="a0"/>
    <w:autoRedefine/>
    <w:locked/>
    <w:rsid w:val="00F1139E"/>
    <w:pPr>
      <w:ind w:left="950"/>
    </w:pPr>
    <w:rPr>
      <w:rFonts w:ascii="Calibri" w:hAnsi="Calibri"/>
      <w:sz w:val="20"/>
      <w:szCs w:val="20"/>
    </w:rPr>
  </w:style>
  <w:style w:type="paragraph" w:styleId="70">
    <w:name w:val="toc 7"/>
    <w:basedOn w:val="a0"/>
    <w:next w:val="a0"/>
    <w:autoRedefine/>
    <w:locked/>
    <w:rsid w:val="00F1139E"/>
    <w:pPr>
      <w:ind w:left="1140"/>
    </w:pPr>
    <w:rPr>
      <w:rFonts w:ascii="Calibri" w:hAnsi="Calibri"/>
      <w:sz w:val="20"/>
      <w:szCs w:val="20"/>
    </w:rPr>
  </w:style>
  <w:style w:type="paragraph" w:styleId="80">
    <w:name w:val="toc 8"/>
    <w:basedOn w:val="a0"/>
    <w:next w:val="a0"/>
    <w:autoRedefine/>
    <w:locked/>
    <w:rsid w:val="00F1139E"/>
    <w:pPr>
      <w:ind w:left="1330"/>
    </w:pPr>
    <w:rPr>
      <w:rFonts w:ascii="Calibri" w:hAnsi="Calibri"/>
      <w:sz w:val="20"/>
      <w:szCs w:val="20"/>
    </w:rPr>
  </w:style>
  <w:style w:type="paragraph" w:styleId="90">
    <w:name w:val="toc 9"/>
    <w:basedOn w:val="a0"/>
    <w:next w:val="a0"/>
    <w:autoRedefine/>
    <w:locked/>
    <w:rsid w:val="00F1139E"/>
    <w:pPr>
      <w:ind w:left="1520"/>
    </w:pPr>
    <w:rPr>
      <w:rFonts w:ascii="Calibri" w:hAnsi="Calibri"/>
      <w:sz w:val="20"/>
      <w:szCs w:val="20"/>
    </w:rPr>
  </w:style>
  <w:style w:type="paragraph" w:customStyle="1" w:styleId="APEXf1">
    <w:name w:val="APEX Содержание"/>
    <w:basedOn w:val="11"/>
    <w:link w:val="APEXf2"/>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2">
    <w:name w:val="APEX Содержание Знак"/>
    <w:link w:val="APEXf1"/>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5"/>
    <w:link w:val="APEX-2"/>
    <w:rsid w:val="00F1139E"/>
    <w:pPr>
      <w:spacing w:before="0"/>
      <w:ind w:hanging="1"/>
      <w:jc w:val="left"/>
    </w:pPr>
  </w:style>
  <w:style w:type="character" w:customStyle="1" w:styleId="APEX-2">
    <w:name w:val="APEX Таблица - текст с полями Знак"/>
    <w:basedOn w:val="APEX9"/>
    <w:link w:val="APEX-"/>
    <w:rsid w:val="00F1139E"/>
    <w:rPr>
      <w:rFonts w:ascii="PT Sans" w:hAnsi="PT Sans"/>
      <w:bCs/>
      <w:noProof/>
      <w:sz w:val="22"/>
      <w:szCs w:val="22"/>
      <w:lang w:eastAsia="de-DE"/>
    </w:rPr>
  </w:style>
  <w:style w:type="paragraph" w:customStyle="1" w:styleId="APEXf3">
    <w:name w:val="APEX Штамп малый"/>
    <w:basedOn w:val="APEX8"/>
    <w:link w:val="APEXf4"/>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4">
    <w:name w:val="APEX Штамп малый Знак"/>
    <w:basedOn w:val="APEX110"/>
    <w:link w:val="APEXf3"/>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2">
    <w:name w:val="APEX Перечень цифровой"/>
    <w:basedOn w:val="APEX5"/>
    <w:link w:val="APEXf5"/>
    <w:qFormat/>
    <w:rsid w:val="00F1139E"/>
    <w:pPr>
      <w:numPr>
        <w:numId w:val="9"/>
      </w:numPr>
      <w:ind w:left="1134" w:hanging="567"/>
    </w:pPr>
  </w:style>
  <w:style w:type="character" w:customStyle="1" w:styleId="APEXf5">
    <w:name w:val="APEX Перечень цифровой Знак"/>
    <w:basedOn w:val="APEXd"/>
    <w:link w:val="APEX2"/>
    <w:rsid w:val="00F1139E"/>
    <w:rPr>
      <w:rFonts w:ascii="PT Sans" w:hAnsi="PT Sans"/>
      <w:bCs/>
      <w:sz w:val="22"/>
      <w:szCs w:val="22"/>
      <w:lang w:eastAsia="de-DE"/>
    </w:rPr>
  </w:style>
  <w:style w:type="character" w:customStyle="1" w:styleId="40">
    <w:name w:val="Заголовок 4 Знак"/>
    <w:basedOn w:val="a2"/>
    <w:link w:val="4"/>
    <w:semiHidden/>
    <w:rsid w:val="00F1139E"/>
    <w:rPr>
      <w:rFonts w:asciiTheme="majorHAnsi" w:eastAsiaTheme="majorEastAsia" w:hAnsiTheme="majorHAnsi" w:cstheme="majorBidi"/>
      <w:i/>
      <w:iCs/>
      <w:color w:val="2E74B5" w:themeColor="accent1" w:themeShade="BF"/>
      <w:sz w:val="19"/>
      <w:szCs w:val="24"/>
    </w:rPr>
  </w:style>
  <w:style w:type="paragraph" w:customStyle="1" w:styleId="APEX3">
    <w:name w:val="APEX Заголовок Поднумерация"/>
    <w:basedOn w:val="APEX"/>
    <w:next w:val="APEX5"/>
    <w:rsid w:val="00F1139E"/>
    <w:pPr>
      <w:numPr>
        <w:numId w:val="0"/>
      </w:numPr>
      <w:spacing w:before="320" w:after="120"/>
      <w:ind w:left="397" w:right="397"/>
    </w:pPr>
  </w:style>
  <w:style w:type="paragraph" w:customStyle="1" w:styleId="APEXf6">
    <w:name w:val="APEX перечень"/>
    <w:basedOn w:val="APEX5"/>
    <w:next w:val="APEX5"/>
    <w:link w:val="APEXf7"/>
    <w:qFormat/>
    <w:rsid w:val="00F1139E"/>
    <w:pPr>
      <w:spacing w:after="120"/>
      <w:ind w:left="397" w:right="397" w:firstLine="0"/>
      <w:contextualSpacing/>
    </w:pPr>
    <w:rPr>
      <w:rFonts w:eastAsia="Calibri"/>
    </w:rPr>
  </w:style>
  <w:style w:type="character" w:customStyle="1" w:styleId="APEXf7">
    <w:name w:val="APEX перечень Знак"/>
    <w:link w:val="APEXf6"/>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8">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7">
    <w:name w:val="APEX Название Рисунка Знак"/>
    <w:basedOn w:val="afc"/>
    <w:link w:val="APEX6"/>
    <w:rsid w:val="00094F87"/>
    <w:rPr>
      <w:rFonts w:ascii="PT Sans Narrow" w:hAnsi="PT Sans Narrow"/>
      <w:iCs/>
      <w:sz w:val="22"/>
      <w:szCs w:val="22"/>
    </w:rPr>
  </w:style>
  <w:style w:type="table" w:styleId="aff5">
    <w:name w:val="Table Grid"/>
    <w:basedOn w:val="a3"/>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Table">
    <w:name w:val="UD-Table"/>
    <w:basedOn w:val="21"/>
    <w:link w:val="UD-Table0"/>
    <w:qFormat/>
    <w:rsid w:val="004F7308"/>
    <w:pPr>
      <w:spacing w:after="0" w:line="260" w:lineRule="atLeast"/>
      <w:jc w:val="both"/>
    </w:pPr>
    <w:rPr>
      <w:rFonts w:cs="Arial"/>
      <w:color w:val="000000"/>
      <w:sz w:val="21"/>
      <w:szCs w:val="21"/>
    </w:rPr>
  </w:style>
  <w:style w:type="character" w:customStyle="1" w:styleId="UD-Table0">
    <w:name w:val="UD-Table Знак"/>
    <w:basedOn w:val="22"/>
    <w:link w:val="UD-Table"/>
    <w:rsid w:val="004F7308"/>
    <w:rPr>
      <w:rFonts w:ascii="Arial" w:hAnsi="Arial" w:cs="Arial"/>
      <w:color w:val="000000"/>
      <w:sz w:val="21"/>
      <w:szCs w:val="21"/>
    </w:rPr>
  </w:style>
  <w:style w:type="character" w:customStyle="1" w:styleId="fontstyle01">
    <w:name w:val="fontstyle01"/>
    <w:basedOn w:val="a2"/>
    <w:rsid w:val="00B73A89"/>
    <w:rPr>
      <w:rFonts w:ascii="ArialMT" w:hAnsi="ArialMT" w:hint="default"/>
      <w:b w:val="0"/>
      <w:bCs w:val="0"/>
      <w:i w:val="0"/>
      <w:iCs w:val="0"/>
      <w:color w:val="000000"/>
      <w:sz w:val="22"/>
      <w:szCs w:val="22"/>
    </w:rPr>
  </w:style>
  <w:style w:type="paragraph" w:styleId="aff6">
    <w:name w:val="List Number"/>
    <w:basedOn w:val="a0"/>
    <w:link w:val="aff7"/>
    <w:uiPriority w:val="99"/>
    <w:qFormat/>
    <w:locked/>
    <w:rsid w:val="00BF3605"/>
    <w:pPr>
      <w:spacing w:after="200" w:line="276" w:lineRule="auto"/>
      <w:contextualSpacing/>
    </w:pPr>
    <w:rPr>
      <w:rFonts w:ascii="Calibri" w:hAnsi="Calibri"/>
      <w:color w:val="000000"/>
      <w:sz w:val="22"/>
      <w:szCs w:val="22"/>
    </w:rPr>
  </w:style>
  <w:style w:type="character" w:customStyle="1" w:styleId="aff7">
    <w:name w:val="Нумерованный список Знак"/>
    <w:link w:val="aff6"/>
    <w:uiPriority w:val="99"/>
    <w:rsid w:val="00BF3605"/>
    <w:rPr>
      <w:rFonts w:ascii="Calibri" w:hAnsi="Calibri"/>
      <w:color w:val="000000"/>
      <w:sz w:val="22"/>
      <w:szCs w:val="22"/>
    </w:rPr>
  </w:style>
  <w:style w:type="paragraph" w:customStyle="1" w:styleId="Twordpagenumber">
    <w:name w:val="Tword_page_number"/>
    <w:basedOn w:val="a0"/>
    <w:rsid w:val="00C671F5"/>
    <w:pPr>
      <w:widowControl w:val="0"/>
      <w:adjustRightInd w:val="0"/>
      <w:spacing w:line="240" w:lineRule="auto"/>
      <w:jc w:val="center"/>
    </w:pPr>
    <w:rPr>
      <w:rFonts w:ascii="PT Sans" w:hAnsi="PT Sans" w:cs="Arial"/>
      <w:sz w:val="24"/>
      <w:szCs w:val="20"/>
      <w:lang w:val="en-US"/>
    </w:rPr>
  </w:style>
  <w:style w:type="paragraph" w:customStyle="1" w:styleId="APEXtable">
    <w:name w:val="APEX table"/>
    <w:qFormat/>
    <w:rsid w:val="00954A03"/>
    <w:pPr>
      <w:tabs>
        <w:tab w:val="left" w:pos="3819"/>
      </w:tabs>
      <w:spacing w:line="360" w:lineRule="auto"/>
      <w:jc w:val="both"/>
    </w:pPr>
    <w:rPr>
      <w:rFonts w:ascii="Arial" w:eastAsia="Univers LT Std 47 Cn" w:hAnsi="Arial" w:cs="Arial"/>
      <w:sz w:val="18"/>
      <w:szCs w:val="18"/>
      <w:lang w:eastAsia="en-US"/>
    </w:rPr>
  </w:style>
  <w:style w:type="paragraph" w:customStyle="1" w:styleId="APEXpartheaderINCL">
    <w:name w:val="APEX part header INCL"/>
    <w:basedOn w:val="a0"/>
    <w:qFormat/>
    <w:rsid w:val="00954A03"/>
    <w:pPr>
      <w:spacing w:before="220" w:after="220" w:line="240" w:lineRule="auto"/>
      <w:ind w:left="709"/>
      <w:jc w:val="center"/>
      <w:outlineLvl w:val="0"/>
    </w:pPr>
    <w:rPr>
      <w:rFonts w:cs="Arial"/>
      <w:b/>
      <w:kern w:val="28"/>
      <w:sz w:val="20"/>
      <w:szCs w:val="19"/>
    </w:rPr>
  </w:style>
  <w:style w:type="paragraph" w:customStyle="1" w:styleId="14">
    <w:name w:val="Заголовок1"/>
    <w:basedOn w:val="a0"/>
    <w:rsid w:val="00954A03"/>
    <w:pPr>
      <w:spacing w:line="240" w:lineRule="auto"/>
      <w:jc w:val="center"/>
    </w:pPr>
    <w:rPr>
      <w:rFonts w:ascii="Times New Roman" w:hAnsi="Times New Roman"/>
      <w:sz w:val="28"/>
    </w:rPr>
  </w:style>
  <w:style w:type="character" w:styleId="aff8">
    <w:name w:val="annotation reference"/>
    <w:basedOn w:val="a2"/>
    <w:locked/>
    <w:rsid w:val="00954A03"/>
    <w:rPr>
      <w:sz w:val="16"/>
      <w:szCs w:val="16"/>
    </w:rPr>
  </w:style>
  <w:style w:type="paragraph" w:styleId="aff9">
    <w:name w:val="annotation subject"/>
    <w:basedOn w:val="af5"/>
    <w:next w:val="af5"/>
    <w:link w:val="affa"/>
    <w:locked/>
    <w:rsid w:val="00954A03"/>
    <w:rPr>
      <w:rFonts w:ascii="Arial" w:hAnsi="Arial"/>
      <w:b/>
      <w:bCs/>
    </w:rPr>
  </w:style>
  <w:style w:type="character" w:customStyle="1" w:styleId="affa">
    <w:name w:val="Тема примечания Знак"/>
    <w:basedOn w:val="af6"/>
    <w:link w:val="aff9"/>
    <w:rsid w:val="00954A0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19742337">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4472606">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97605158">
      <w:bodyDiv w:val="1"/>
      <w:marLeft w:val="0"/>
      <w:marRight w:val="0"/>
      <w:marTop w:val="0"/>
      <w:marBottom w:val="0"/>
      <w:divBdr>
        <w:top w:val="none" w:sz="0" w:space="0" w:color="auto"/>
        <w:left w:val="none" w:sz="0" w:space="0" w:color="auto"/>
        <w:bottom w:val="none" w:sz="0" w:space="0" w:color="auto"/>
        <w:right w:val="none" w:sz="0" w:space="0" w:color="auto"/>
      </w:divBdr>
    </w:div>
    <w:div w:id="100495091">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4709530">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2251502">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5597147">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5327910">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268984">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396875">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2478637">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5780293">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3499927">
      <w:bodyDiv w:val="1"/>
      <w:marLeft w:val="0"/>
      <w:marRight w:val="0"/>
      <w:marTop w:val="0"/>
      <w:marBottom w:val="0"/>
      <w:divBdr>
        <w:top w:val="none" w:sz="0" w:space="0" w:color="auto"/>
        <w:left w:val="none" w:sz="0" w:space="0" w:color="auto"/>
        <w:bottom w:val="none" w:sz="0" w:space="0" w:color="auto"/>
        <w:right w:val="none" w:sz="0" w:space="0" w:color="auto"/>
      </w:divBdr>
    </w:div>
    <w:div w:id="514030890">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3785530">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046390">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424948">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47031">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3903939">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7294065">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591541">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2758751">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160085">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859699">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519886">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1615769">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4993772">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4774654">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008753">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6654856">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6876311">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4350734">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5971058">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8932828">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0150067">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0113081">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3457800">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371387">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3746870">
      <w:bodyDiv w:val="1"/>
      <w:marLeft w:val="0"/>
      <w:marRight w:val="0"/>
      <w:marTop w:val="0"/>
      <w:marBottom w:val="0"/>
      <w:divBdr>
        <w:top w:val="none" w:sz="0" w:space="0" w:color="auto"/>
        <w:left w:val="none" w:sz="0" w:space="0" w:color="auto"/>
        <w:bottom w:val="none" w:sz="0" w:space="0" w:color="auto"/>
        <w:right w:val="none" w:sz="0" w:space="0" w:color="auto"/>
      </w:divBdr>
    </w:div>
    <w:div w:id="1434397163">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58455095">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0687373">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042345">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4447362">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500190754">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0541846">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830395">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27851460">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13283">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582734">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6375040">
      <w:bodyDiv w:val="1"/>
      <w:marLeft w:val="0"/>
      <w:marRight w:val="0"/>
      <w:marTop w:val="0"/>
      <w:marBottom w:val="0"/>
      <w:divBdr>
        <w:top w:val="none" w:sz="0" w:space="0" w:color="auto"/>
        <w:left w:val="none" w:sz="0" w:space="0" w:color="auto"/>
        <w:bottom w:val="none" w:sz="0" w:space="0" w:color="auto"/>
        <w:right w:val="none" w:sz="0" w:space="0" w:color="auto"/>
      </w:divBdr>
    </w:div>
    <w:div w:id="1728457791">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340782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4158831">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4858607">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185711">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3928717">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570923">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5090959">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1274053">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0982408">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7055670">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2606110">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0799434">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
    <b:Tag>06c_СТУ2</b:Tag>
    <b:SourceType>Book</b:SourceType>
    <b:Guid>{BA05C33E-4E2B-4F20-9316-6EC57AF9EAF4}</b:Guid>
    <b:Author>
      <b:Author>
        <b:Corporate>СТУ2</b:Corporate>
      </b:Author>
    </b:Author>
    <b:Title>СТУ на проектирование противопожарной защиты объекта: Подземный многофункциональный торговый комплекс в составе Транспортно-пересадочного узла «Павелецкий». Этап 1. Подземный многофункциональный торговый комплекс по адресу: г. Москва, Павелецкая площадь, </b:Title>
    <b:RefOrder>1</b:RefOrder>
  </b:Source>
  <b:Source>
    <b:Tag>06b_СТУ1</b:Tag>
    <b:SourceType>Book</b:SourceType>
    <b:Guid>{28AC085C-AACB-4B95-996A-DF088A0EB4D7}</b:Guid>
    <b:Author>
      <b:Author>
        <b:Corporate>СТУ1</b:Corporate>
      </b:Author>
    </b:Author>
    <b:Title>СТУ на проектирование и строительство объекта: «Подземный многофункциональный торговый комплекс в составе Транспортно-пересадочного узла «Павелецкий». Этап 1. Подземный многофункциональный торговый комплекс по адресу: г. Москва, Павелецкая площадь, литера</b:Title>
    <b:RefOrder>2</b:RefOrder>
  </b:Source>
</b:Sources>
</file>

<file path=customXml/itemProps1.xml><?xml version="1.0" encoding="utf-8"?>
<ds:datastoreItem xmlns:ds="http://schemas.openxmlformats.org/officeDocument/2006/customXml" ds:itemID="{D82B96D0-CE09-4AEC-864F-6342B5DEA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10836</TotalTime>
  <Pages>27</Pages>
  <Words>6882</Words>
  <Characters>39231</Characters>
  <Application>Microsoft Office Word</Application>
  <DocSecurity>0</DocSecurity>
  <Lines>326</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1191-ИОС2.2_Пояснительная записка</vt:lpstr>
      <vt:lpstr>Этот текст приведен здесь для настройки шаблона</vt:lpstr>
    </vt:vector>
  </TitlesOfParts>
  <Manager>Дрюк</Manager>
  <Company>ООО "Проектное бюро АПЕКС"</Company>
  <LinksUpToDate>false</LinksUpToDate>
  <CharactersWithSpaces>46021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1191-ИОС2.2_Пояснительная записка</dc:title>
  <dc:subject>Пояснительная записка</dc:subject>
  <dc:creator>Ветошкин</dc:creator>
  <cp:keywords>Стадия П; Раздел ХХ:</cp:keywords>
  <dc:description/>
  <cp:lastModifiedBy>Vetoshkin Aleksandr</cp:lastModifiedBy>
  <cp:revision>707</cp:revision>
  <cp:lastPrinted>2022-08-01T15:00:00Z</cp:lastPrinted>
  <dcterms:created xsi:type="dcterms:W3CDTF">2018-04-06T06:56:00Z</dcterms:created>
  <dcterms:modified xsi:type="dcterms:W3CDTF">2022-08-01T15:01:00Z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ИП">
    <vt:lpwstr>Яковлева</vt:lpwstr>
  </property>
  <property fmtid="{D5CDD505-2E9C-101B-9397-08002B2CF9AE}" pid="3" name="Нормоконтроль">
    <vt:lpwstr>Куликова</vt:lpwstr>
  </property>
  <property fmtid="{D5CDD505-2E9C-101B-9397-08002B2CF9AE}" pid="4" name="Стадия">
    <vt:lpwstr>П</vt:lpwstr>
  </property>
  <property fmtid="{D5CDD505-2E9C-101B-9397-08002B2CF9AE}" pid="5" name="Шифр проекта">
    <vt:lpwstr>1191-ИОС2.2</vt:lpwstr>
  </property>
  <property fmtid="{D5CDD505-2E9C-101B-9397-08002B2CF9AE}" pid="6" name="Руководитель Отдела">
    <vt:lpwstr/>
  </property>
  <property fmtid="{D5CDD505-2E9C-101B-9397-08002B2CF9AE}" pid="7" name="Ответственный">
    <vt:lpwstr>Фамилия</vt:lpwstr>
  </property>
  <property fmtid="{D5CDD505-2E9C-101B-9397-08002B2CF9AE}" pid="8" name="Дата заполнения">
    <vt:lpwstr>01.08.2022</vt:lpwstr>
  </property>
  <property fmtid="{D5CDD505-2E9C-101B-9397-08002B2CF9AE}" pid="9" name="Номер шифра проекта">
    <vt:lpwstr>1191</vt:lpwstr>
  </property>
</Properties>
</file>