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4B1741" w:rsidRDefault="005C79A9" w:rsidP="008C38CC">
      <w:pPr>
        <w:pStyle w:val="APEX4"/>
        <w:rPr>
          <w:rFonts w:ascii="PT Sans Narrow" w:hAnsi="PT Sans Narrow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4B1741">
        <w:rPr>
          <w:rFonts w:ascii="PT Sans Narrow" w:hAnsi="PT Sans Narrow"/>
        </w:rPr>
        <w:t xml:space="preserve">Содержание </w:t>
      </w:r>
      <w:r w:rsidR="00E14360" w:rsidRPr="004B1741">
        <w:rPr>
          <w:rFonts w:ascii="PT Sans Narrow" w:hAnsi="PT Sans Narrow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00"/>
        <w:gridCol w:w="4688"/>
        <w:gridCol w:w="2268"/>
      </w:tblGrid>
      <w:tr w:rsidR="00714E6D" w:rsidRPr="004B1741" w:rsidTr="00F35944">
        <w:trPr>
          <w:cantSplit/>
          <w:trHeight w:hRule="exact" w:val="397"/>
          <w:tblHeader/>
          <w:jc w:val="center"/>
        </w:trPr>
        <w:tc>
          <w:tcPr>
            <w:tcW w:w="2400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4B1741" w:rsidRDefault="00714E6D" w:rsidP="008C38CC">
            <w:pPr>
              <w:pStyle w:val="APEX-0"/>
            </w:pPr>
            <w:r w:rsidRPr="004B1741">
              <w:t>обозначение</w:t>
            </w:r>
          </w:p>
        </w:tc>
        <w:tc>
          <w:tcPr>
            <w:tcW w:w="468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4B1741" w:rsidRDefault="00714E6D" w:rsidP="008C38CC">
            <w:pPr>
              <w:pStyle w:val="APEX-0"/>
            </w:pPr>
            <w:r w:rsidRPr="004B1741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4B1741" w:rsidRDefault="00714E6D" w:rsidP="008C38CC">
            <w:pPr>
              <w:pStyle w:val="APEX-0"/>
            </w:pPr>
            <w:r w:rsidRPr="004B1741">
              <w:t>Примечание</w:t>
            </w:r>
          </w:p>
        </w:tc>
      </w:tr>
      <w:tr w:rsidR="004473FD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tcBorders>
              <w:top w:val="single" w:sz="8" w:space="0" w:color="auto"/>
            </w:tcBorders>
            <w:noWrap/>
            <w:vAlign w:val="center"/>
          </w:tcPr>
          <w:p w:rsidR="004473FD" w:rsidRPr="004B1741" w:rsidRDefault="0011784B" w:rsidP="00F72D8A">
            <w:pPr>
              <w:pStyle w:val="APEX8"/>
            </w:pPr>
            <w:r>
              <w:t>1191</w:t>
            </w:r>
            <w:r w:rsidR="00B11DFF" w:rsidRPr="004B1741">
              <w:t>-</w:t>
            </w:r>
            <w:r w:rsidR="000C1EEA" w:rsidRPr="004B1741">
              <w:t>ИОС5</w:t>
            </w:r>
            <w:r w:rsidR="00B11DFF" w:rsidRPr="004B1741">
              <w:t>.</w:t>
            </w:r>
            <w:r w:rsidR="005329A9" w:rsidRPr="004B1741">
              <w:t>4</w:t>
            </w:r>
            <w:r w:rsidR="00460674" w:rsidRPr="004B1741">
              <w:t>-</w:t>
            </w:r>
            <w:r w:rsidR="00B11DFF" w:rsidRPr="004B1741">
              <w:t>С</w:t>
            </w:r>
          </w:p>
        </w:tc>
        <w:tc>
          <w:tcPr>
            <w:tcW w:w="4688" w:type="dxa"/>
            <w:tcBorders>
              <w:top w:val="single" w:sz="8" w:space="0" w:color="auto"/>
            </w:tcBorders>
            <w:noWrap/>
          </w:tcPr>
          <w:p w:rsidR="004473FD" w:rsidRPr="004B1741" w:rsidRDefault="005E7F8D" w:rsidP="008C38CC">
            <w:pPr>
              <w:pStyle w:val="APEX8"/>
            </w:pPr>
            <w:r w:rsidRPr="004B1741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4B1741" w:rsidRDefault="005E7F8D" w:rsidP="006438FB">
            <w:pPr>
              <w:pStyle w:val="APEX8"/>
              <w:jc w:val="center"/>
            </w:pPr>
            <w:r w:rsidRPr="004B1741">
              <w:t xml:space="preserve">На </w:t>
            </w:r>
            <w:r w:rsidR="006438FB" w:rsidRPr="004B1741">
              <w:t>1</w:t>
            </w:r>
            <w:r w:rsidRPr="004B1741">
              <w:t xml:space="preserve"> лист</w:t>
            </w:r>
            <w:r w:rsidR="006438FB" w:rsidRPr="004B1741">
              <w:t>е</w:t>
            </w:r>
          </w:p>
        </w:tc>
      </w:tr>
      <w:tr w:rsidR="004473FD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noWrap/>
            <w:vAlign w:val="center"/>
          </w:tcPr>
          <w:p w:rsidR="004473FD" w:rsidRPr="004B1741" w:rsidRDefault="0011784B" w:rsidP="00F72D8A">
            <w:pPr>
              <w:pStyle w:val="APEX8"/>
            </w:pPr>
            <w:r>
              <w:t>1191</w:t>
            </w:r>
            <w:r w:rsidR="00B11DFF" w:rsidRPr="004B1741">
              <w:t>-</w:t>
            </w:r>
            <w:r w:rsidR="000C1EEA" w:rsidRPr="004B1741">
              <w:t>ИОС5</w:t>
            </w:r>
            <w:r w:rsidR="005329A9" w:rsidRPr="004B1741">
              <w:t>.4</w:t>
            </w:r>
            <w:r w:rsidR="00A00C56" w:rsidRPr="004B1741">
              <w:t>-</w:t>
            </w:r>
            <w:r w:rsidR="00B11DFF" w:rsidRPr="004B1741">
              <w:t>ПЗ</w:t>
            </w:r>
          </w:p>
        </w:tc>
        <w:tc>
          <w:tcPr>
            <w:tcW w:w="4688" w:type="dxa"/>
            <w:noWrap/>
          </w:tcPr>
          <w:p w:rsidR="004473FD" w:rsidRPr="004B1741" w:rsidRDefault="005E7F8D" w:rsidP="008C38CC">
            <w:pPr>
              <w:pStyle w:val="APEX8"/>
            </w:pPr>
            <w:r w:rsidRPr="004B1741">
              <w:t>Пояснительная записка</w:t>
            </w:r>
          </w:p>
        </w:tc>
        <w:tc>
          <w:tcPr>
            <w:tcW w:w="2268" w:type="dxa"/>
            <w:noWrap/>
          </w:tcPr>
          <w:p w:rsidR="004473FD" w:rsidRPr="004B1741" w:rsidRDefault="004473FD" w:rsidP="006438FB">
            <w:pPr>
              <w:pStyle w:val="APEX8"/>
              <w:jc w:val="center"/>
              <w:rPr>
                <w:color w:val="FF0000"/>
              </w:rPr>
            </w:pPr>
            <w:r w:rsidRPr="004B1741">
              <w:t xml:space="preserve">На </w:t>
            </w:r>
            <w:r w:rsidR="007E4D3B" w:rsidRPr="004B1741">
              <w:t>3</w:t>
            </w:r>
            <w:r w:rsidR="006438FB" w:rsidRPr="004B1741">
              <w:t>3</w:t>
            </w:r>
            <w:r w:rsidRPr="004B1741">
              <w:t xml:space="preserve"> листах</w:t>
            </w:r>
          </w:p>
        </w:tc>
      </w:tr>
      <w:tr w:rsidR="004473FD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noWrap/>
            <w:vAlign w:val="center"/>
          </w:tcPr>
          <w:p w:rsidR="004473FD" w:rsidRPr="004B1741" w:rsidRDefault="0011784B" w:rsidP="00F72D8A">
            <w:pPr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1191</w:t>
            </w:r>
            <w:r w:rsidR="00B11DFF" w:rsidRPr="004B1741">
              <w:rPr>
                <w:rFonts w:ascii="PT Sans Narrow" w:hAnsi="PT Sans Narrow"/>
                <w:sz w:val="22"/>
                <w:szCs w:val="22"/>
              </w:rPr>
              <w:t>-</w:t>
            </w:r>
            <w:r w:rsidR="000C1EEA" w:rsidRPr="004B1741">
              <w:rPr>
                <w:rFonts w:ascii="PT Sans Narrow" w:hAnsi="PT Sans Narrow"/>
                <w:sz w:val="22"/>
                <w:szCs w:val="22"/>
              </w:rPr>
              <w:t>ИОС5</w:t>
            </w:r>
            <w:r w:rsidR="005329A9" w:rsidRPr="004B1741">
              <w:rPr>
                <w:rFonts w:ascii="PT Sans Narrow" w:hAnsi="PT Sans Narrow"/>
                <w:sz w:val="22"/>
                <w:szCs w:val="22"/>
              </w:rPr>
              <w:t>.4</w:t>
            </w:r>
          </w:p>
        </w:tc>
        <w:tc>
          <w:tcPr>
            <w:tcW w:w="4688" w:type="dxa"/>
            <w:noWrap/>
          </w:tcPr>
          <w:p w:rsidR="004473FD" w:rsidRPr="004B1741" w:rsidRDefault="004473FD" w:rsidP="008C38CC">
            <w:pPr>
              <w:pStyle w:val="APEX8"/>
            </w:pPr>
            <w:r w:rsidRPr="004B1741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4B1741" w:rsidRDefault="004473FD" w:rsidP="008C38CC">
            <w:pPr>
              <w:pStyle w:val="APEX8"/>
              <w:rPr>
                <w:color w:val="FF0000"/>
              </w:rPr>
            </w:pPr>
          </w:p>
        </w:tc>
      </w:tr>
      <w:tr w:rsidR="00B70AAC" w:rsidRPr="004B1741" w:rsidTr="00B70AAC">
        <w:trPr>
          <w:cantSplit/>
          <w:trHeight w:hRule="exact" w:val="1003"/>
          <w:jc w:val="center"/>
        </w:trPr>
        <w:tc>
          <w:tcPr>
            <w:tcW w:w="2400" w:type="dxa"/>
            <w:noWrap/>
            <w:vAlign w:val="center"/>
          </w:tcPr>
          <w:p w:rsidR="00B70AAC" w:rsidRPr="004B1741" w:rsidRDefault="00B70AAC" w:rsidP="005E7F8D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B70AAC" w:rsidRPr="004B1741" w:rsidRDefault="00B70AAC" w:rsidP="00B70AAC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структурная автоматизированной системы управления и диспетчеризации инженерным оборудованием</w:t>
            </w:r>
            <w:r w:rsidR="00895FBB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(надземная часть)</w:t>
            </w:r>
          </w:p>
        </w:tc>
        <w:tc>
          <w:tcPr>
            <w:tcW w:w="2268" w:type="dxa"/>
            <w:noWrap/>
          </w:tcPr>
          <w:p w:rsidR="00B70AAC" w:rsidRPr="004B1741" w:rsidRDefault="00B63C64" w:rsidP="00B63C64">
            <w:pPr>
              <w:pStyle w:val="APEX8"/>
              <w:jc w:val="center"/>
              <w:rPr>
                <w:color w:val="FF0000"/>
              </w:rPr>
            </w:pPr>
            <w:r w:rsidRPr="004B1741">
              <w:t>Лист 1</w:t>
            </w:r>
          </w:p>
        </w:tc>
      </w:tr>
      <w:tr w:rsidR="00895FBB" w:rsidRPr="004B1741" w:rsidTr="00B70AAC">
        <w:trPr>
          <w:cantSplit/>
          <w:trHeight w:hRule="exact" w:val="1003"/>
          <w:jc w:val="center"/>
        </w:trPr>
        <w:tc>
          <w:tcPr>
            <w:tcW w:w="2400" w:type="dxa"/>
            <w:noWrap/>
            <w:vAlign w:val="center"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структурная автоматизированной системы управления и диспетчеризации инженерным оборудованием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(подземная автостоянка)</w:t>
            </w:r>
          </w:p>
        </w:tc>
        <w:tc>
          <w:tcPr>
            <w:tcW w:w="2268" w:type="dxa"/>
            <w:noWrap/>
          </w:tcPr>
          <w:p w:rsidR="00895FBB" w:rsidRPr="004B1741" w:rsidRDefault="00895FBB" w:rsidP="00895FBB">
            <w:pPr>
              <w:pStyle w:val="APEX8"/>
              <w:jc w:val="center"/>
              <w:rPr>
                <w:color w:val="FF0000"/>
              </w:rPr>
            </w:pPr>
            <w:r w:rsidRPr="004B1741">
              <w:t xml:space="preserve">Лист </w:t>
            </w:r>
            <w:r>
              <w:t>2</w:t>
            </w:r>
          </w:p>
        </w:tc>
      </w:tr>
      <w:tr w:rsidR="00895FBB" w:rsidRPr="004B1741" w:rsidTr="00B70AAC">
        <w:trPr>
          <w:cantSplit/>
          <w:trHeight w:hRule="exact" w:val="797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структурная диспетчеризации вертикального транспорта</w:t>
            </w:r>
          </w:p>
          <w:p w:rsidR="00895FBB" w:rsidRPr="004B1741" w:rsidRDefault="00895FBB" w:rsidP="00895FBB">
            <w:pPr>
              <w:pStyle w:val="APEX8"/>
              <w:rPr>
                <w:rFonts w:cs="PT Sans Narrow"/>
                <w:bCs w:val="0"/>
                <w:color w:val="00000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 w:rsidRPr="004B1741">
              <w:t xml:space="preserve">Лист </w:t>
            </w:r>
            <w:r>
              <w:t>3</w:t>
            </w:r>
          </w:p>
        </w:tc>
      </w:tr>
      <w:tr w:rsidR="00895FBB" w:rsidRPr="004B1741" w:rsidTr="00B70AAC">
        <w:trPr>
          <w:cantSplit/>
          <w:trHeight w:hRule="exact" w:val="881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 автостоянки</w:t>
            </w:r>
          </w:p>
          <w:p w:rsidR="00895FBB" w:rsidRPr="004B1741" w:rsidRDefault="00895FBB" w:rsidP="00895FBB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 w:rsidRPr="004B1741">
              <w:t xml:space="preserve">Лист </w:t>
            </w:r>
            <w:r>
              <w:t>4</w:t>
            </w:r>
          </w:p>
        </w:tc>
      </w:tr>
      <w:tr w:rsidR="00895FBB" w:rsidRPr="004B1741" w:rsidTr="00B70AAC">
        <w:trPr>
          <w:cantSplit/>
          <w:trHeight w:hRule="exact" w:val="739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 кладовых и тех. помещений</w:t>
            </w:r>
          </w:p>
          <w:p w:rsidR="00895FBB" w:rsidRPr="004B1741" w:rsidRDefault="00895FBB" w:rsidP="00895FBB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 w:rsidRPr="004B1741">
              <w:t xml:space="preserve">Лист </w:t>
            </w:r>
            <w:r>
              <w:t>5</w:t>
            </w:r>
          </w:p>
        </w:tc>
      </w:tr>
      <w:tr w:rsidR="00895FBB" w:rsidRPr="004B1741" w:rsidTr="00B70AAC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а функциональная автоматизации</w:t>
            </w: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 xml:space="preserve"> вытяжных установок </w:t>
            </w:r>
            <w:r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технических помещений</w:t>
            </w:r>
          </w:p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 w:rsidRPr="004B1741">
              <w:t xml:space="preserve">Лист </w:t>
            </w:r>
            <w:r>
              <w:t>6</w:t>
            </w:r>
          </w:p>
        </w:tc>
      </w:tr>
      <w:tr w:rsidR="00895FBB" w:rsidRPr="004B1741" w:rsidTr="00B70AAC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  <w:vAlign w:val="center"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приточных и вытяжных установок ИТП</w:t>
            </w:r>
          </w:p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7</w:t>
            </w:r>
          </w:p>
        </w:tc>
      </w:tr>
      <w:tr w:rsidR="00895FBB" w:rsidRPr="004B1741" w:rsidTr="005812F3">
        <w:trPr>
          <w:cantSplit/>
          <w:trHeight w:hRule="exact" w:val="738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  <w:p w:rsidR="00895FBB" w:rsidRPr="004B1741" w:rsidRDefault="00895FBB" w:rsidP="00895FBB">
            <w:pPr>
              <w:jc w:val="center"/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функциональная автоматизации системы ротации кондиционеров</w:t>
            </w:r>
          </w:p>
          <w:p w:rsidR="00895FBB" w:rsidRPr="004B1741" w:rsidRDefault="00895FBB" w:rsidP="00895FBB">
            <w:pPr>
              <w:pStyle w:val="APEX8"/>
              <w:autoSpaceDE w:val="0"/>
              <w:autoSpaceDN w:val="0"/>
              <w:adjustRightInd w:val="0"/>
              <w:spacing w:line="240" w:lineRule="auto"/>
              <w:rPr>
                <w:rFonts w:cs="PT Sans Narrow"/>
                <w:bCs w:val="0"/>
                <w:color w:val="00000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8</w:t>
            </w:r>
          </w:p>
        </w:tc>
      </w:tr>
      <w:tr w:rsidR="00895FBB" w:rsidRPr="004B1741" w:rsidTr="00CB240B">
        <w:trPr>
          <w:cantSplit/>
          <w:trHeight w:hRule="exact" w:val="758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Схема автоматизации системы подпора в</w:t>
            </w:r>
          </w:p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t>пожаробезопасную зону (ПБЗ)</w:t>
            </w: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9</w:t>
            </w:r>
          </w:p>
        </w:tc>
      </w:tr>
      <w:tr w:rsidR="00895FBB" w:rsidRPr="004B1741" w:rsidTr="0033729B">
        <w:trPr>
          <w:cantSplit/>
          <w:trHeight w:hRule="exact" w:val="742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</w:t>
            </w:r>
            <w:r w:rsidRPr="004B1741">
              <w:rPr>
                <w:rFonts w:ascii="PT Sans Narrow" w:hAnsi="PT Sans Narrow" w:cs="PT Sans Narrow"/>
                <w:color w:val="000000"/>
                <w:sz w:val="22"/>
                <w:szCs w:val="22"/>
              </w:rPr>
              <w:br/>
            </w:r>
            <w:r w:rsidRPr="004B1741">
              <w:rPr>
                <w:rFonts w:ascii="PT Sans Narrow" w:hAnsi="PT Sans Narrow" w:cs="PT Sans Narrow"/>
                <w:sz w:val="22"/>
                <w:szCs w:val="22"/>
              </w:rPr>
              <w:t>воздушно-тепловых завес с электрокалорифером</w:t>
            </w: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10</w:t>
            </w:r>
          </w:p>
        </w:tc>
      </w:tr>
      <w:tr w:rsidR="00895FBB" w:rsidRPr="004B1741" w:rsidTr="0033729B">
        <w:trPr>
          <w:cantSplit/>
          <w:trHeight w:hRule="exact" w:val="739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 воздушно-тепловых завес с водяным калорифером</w:t>
            </w:r>
          </w:p>
          <w:p w:rsidR="00895FBB" w:rsidRPr="004B1741" w:rsidRDefault="00895FBB" w:rsidP="00895FBB">
            <w:pPr>
              <w:pStyle w:val="APEX8"/>
              <w:rPr>
                <w:rFonts w:cs="PT Sans Narrow"/>
                <w:bCs w:val="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 w:rsidRPr="004B1741">
              <w:t>Лист 1</w:t>
            </w:r>
            <w:r>
              <w:t>1</w:t>
            </w:r>
          </w:p>
        </w:tc>
      </w:tr>
      <w:tr w:rsidR="00895FBB" w:rsidRPr="004B1741" w:rsidTr="0033729B">
        <w:trPr>
          <w:cantSplit/>
          <w:trHeight w:hRule="exact" w:val="737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автоматизации хозяйственно-питьевого водоснабжения</w:t>
            </w: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12</w:t>
            </w:r>
          </w:p>
        </w:tc>
      </w:tr>
      <w:tr w:rsidR="00895FBB" w:rsidRPr="004B1741" w:rsidTr="0033729B">
        <w:trPr>
          <w:cantSplit/>
          <w:trHeight w:hRule="exact" w:val="735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 дренажных насосов</w:t>
            </w:r>
          </w:p>
          <w:p w:rsidR="00895FBB" w:rsidRPr="004B1741" w:rsidRDefault="00895FBB" w:rsidP="00895FBB">
            <w:pPr>
              <w:pStyle w:val="APEX8"/>
              <w:rPr>
                <w:rFonts w:cs="PT Sans Narrow"/>
                <w:bCs w:val="0"/>
                <w:lang w:eastAsia="ru-RU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13</w:t>
            </w:r>
          </w:p>
        </w:tc>
      </w:tr>
      <w:tr w:rsidR="00895FBB" w:rsidRPr="004B1741" w:rsidTr="0033729B">
        <w:trPr>
          <w:cantSplit/>
          <w:trHeight w:hRule="exact" w:val="656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Схема функциональная автоматизации насосных установок пожаротушения подземной части</w:t>
            </w:r>
          </w:p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14</w:t>
            </w:r>
          </w:p>
        </w:tc>
      </w:tr>
      <w:tr w:rsidR="00895FBB" w:rsidRPr="004B1741" w:rsidTr="0033729B">
        <w:trPr>
          <w:cantSplit/>
          <w:trHeight w:hRule="exact" w:val="737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 xml:space="preserve">Схема функциональная автоматизации насосных установок </w:t>
            </w:r>
            <w:r w:rsidR="00CB6E01">
              <w:rPr>
                <w:rFonts w:ascii="PT Sans Narrow" w:hAnsi="PT Sans Narrow" w:cs="PT Sans Narrow"/>
                <w:sz w:val="22"/>
                <w:szCs w:val="22"/>
              </w:rPr>
              <w:t>ХВС + ВПВ</w:t>
            </w:r>
          </w:p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15</w:t>
            </w:r>
            <w:r w:rsidRPr="004B1741">
              <w:t xml:space="preserve"> </w:t>
            </w:r>
          </w:p>
        </w:tc>
      </w:tr>
      <w:tr w:rsidR="00895FBB" w:rsidRPr="004B1741" w:rsidTr="0033729B">
        <w:trPr>
          <w:cantSplit/>
          <w:trHeight w:hRule="exact" w:val="736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 xml:space="preserve">Схема функциональная автоматизации </w:t>
            </w:r>
          </w:p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 w:cs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теплового пункта</w:t>
            </w:r>
          </w:p>
          <w:p w:rsidR="00895FBB" w:rsidRPr="004B1741" w:rsidRDefault="00895FBB" w:rsidP="00895FBB">
            <w:pPr>
              <w:pStyle w:val="APEX8"/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16</w:t>
            </w:r>
          </w:p>
        </w:tc>
      </w:tr>
      <w:tr w:rsidR="00895FBB" w:rsidRPr="004B1741" w:rsidTr="0033729B">
        <w:trPr>
          <w:cantSplit/>
          <w:trHeight w:hRule="exact" w:val="733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autoSpaceDE w:val="0"/>
              <w:autoSpaceDN w:val="0"/>
              <w:adjustRightInd w:val="0"/>
              <w:spacing w:line="240" w:lineRule="auto"/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 w:cs="PT Sans Narrow"/>
                <w:sz w:val="22"/>
                <w:szCs w:val="22"/>
              </w:rPr>
              <w:t>Автоматизация и диспетчеризация системы контроля загазованности. Схема функциональная</w:t>
            </w: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</w:pPr>
            <w:r>
              <w:t>Лист 17</w:t>
            </w:r>
          </w:p>
        </w:tc>
      </w:tr>
      <w:tr w:rsidR="00895FBB" w:rsidRPr="004B1741" w:rsidTr="005812F3">
        <w:trPr>
          <w:cantSplit/>
          <w:trHeight w:hRule="exact" w:val="468"/>
          <w:jc w:val="center"/>
        </w:trPr>
        <w:tc>
          <w:tcPr>
            <w:tcW w:w="2400" w:type="dxa"/>
            <w:noWrap/>
            <w:vAlign w:val="center"/>
          </w:tcPr>
          <w:p w:rsidR="00895FBB" w:rsidRPr="004B1741" w:rsidRDefault="00895FBB" w:rsidP="00895FBB">
            <w:pPr>
              <w:rPr>
                <w:rFonts w:ascii="PT Sans Narrow" w:hAnsi="PT Sans Narrow"/>
                <w:sz w:val="22"/>
                <w:szCs w:val="22"/>
              </w:rPr>
            </w:pPr>
            <w:r w:rsidRPr="004B1741">
              <w:rPr>
                <w:rFonts w:ascii="PT Sans Narrow" w:hAnsi="PT Sans Narrow"/>
                <w:sz w:val="22"/>
                <w:szCs w:val="22"/>
              </w:rPr>
              <w:t>119</w:t>
            </w:r>
            <w:r>
              <w:rPr>
                <w:rFonts w:ascii="PT Sans Narrow" w:hAnsi="PT Sans Narrow"/>
                <w:sz w:val="22"/>
                <w:szCs w:val="22"/>
              </w:rPr>
              <w:t>1</w:t>
            </w:r>
            <w:r w:rsidRPr="004B1741">
              <w:rPr>
                <w:rFonts w:ascii="PT Sans Narrow" w:hAnsi="PT Sans Narrow"/>
                <w:sz w:val="22"/>
                <w:szCs w:val="22"/>
              </w:rPr>
              <w:t>-ИОС5.4-СО</w:t>
            </w: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pStyle w:val="APEX8"/>
            </w:pPr>
            <w:r w:rsidRPr="004B1741">
              <w:t>Спецификация оборудования изделий и материалов</w:t>
            </w: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  <w:rPr>
                <w:highlight w:val="yellow"/>
              </w:rPr>
            </w:pPr>
            <w:r w:rsidRPr="004B1741">
              <w:t>На 32 листах</w:t>
            </w:r>
          </w:p>
        </w:tc>
      </w:tr>
      <w:tr w:rsidR="00895FBB" w:rsidRPr="004B1741" w:rsidTr="00F35944">
        <w:trPr>
          <w:cantSplit/>
          <w:trHeight w:hRule="exact" w:val="397"/>
          <w:jc w:val="center"/>
        </w:trPr>
        <w:tc>
          <w:tcPr>
            <w:tcW w:w="2400" w:type="dxa"/>
            <w:noWrap/>
          </w:tcPr>
          <w:p w:rsidR="00895FBB" w:rsidRPr="004B1741" w:rsidRDefault="00895FBB" w:rsidP="00895FBB">
            <w:pPr>
              <w:pStyle w:val="APEX8"/>
              <w:rPr>
                <w:highlight w:val="yellow"/>
              </w:rPr>
            </w:pPr>
          </w:p>
        </w:tc>
        <w:tc>
          <w:tcPr>
            <w:tcW w:w="4688" w:type="dxa"/>
            <w:noWrap/>
          </w:tcPr>
          <w:p w:rsidR="00895FBB" w:rsidRPr="004B1741" w:rsidRDefault="00895FBB" w:rsidP="00895FBB">
            <w:pPr>
              <w:pStyle w:val="APEX8"/>
              <w:rPr>
                <w:highlight w:val="yellow"/>
              </w:rPr>
            </w:pPr>
          </w:p>
        </w:tc>
        <w:tc>
          <w:tcPr>
            <w:tcW w:w="2268" w:type="dxa"/>
            <w:noWrap/>
            <w:vAlign w:val="center"/>
          </w:tcPr>
          <w:p w:rsidR="00895FBB" w:rsidRPr="004B1741" w:rsidRDefault="00895FBB" w:rsidP="00895FBB">
            <w:pPr>
              <w:pStyle w:val="APEX8"/>
              <w:jc w:val="center"/>
              <w:rPr>
                <w:highlight w:val="yellow"/>
              </w:rPr>
            </w:pPr>
          </w:p>
        </w:tc>
      </w:tr>
      <w:bookmarkEnd w:id="0"/>
      <w:bookmarkEnd w:id="1"/>
      <w:bookmarkEnd w:id="2"/>
      <w:bookmarkEnd w:id="3"/>
      <w:bookmarkEnd w:id="4"/>
    </w:tbl>
    <w:p w:rsidR="00712FF6" w:rsidRPr="004B1741" w:rsidRDefault="004473FD" w:rsidP="008C38CC">
      <w:pPr>
        <w:pStyle w:val="APEX4"/>
        <w:spacing w:after="0"/>
        <w:rPr>
          <w:rFonts w:ascii="PT Sans Narrow" w:hAnsi="PT Sans Narrow"/>
        </w:rPr>
      </w:pPr>
      <w:r w:rsidRPr="004B1741">
        <w:rPr>
          <w:rFonts w:ascii="PT Sans Narrow" w:hAnsi="PT Sans Narrow"/>
        </w:rPr>
        <w:br w:type="page"/>
      </w:r>
      <w:r w:rsidR="004423A8" w:rsidRPr="004B1741">
        <w:rPr>
          <w:rFonts w:ascii="PT Sans Narrow" w:hAnsi="PT Sans Narrow"/>
        </w:rPr>
        <w:t>Содержание</w:t>
      </w:r>
    </w:p>
    <w:bookmarkStart w:id="5" w:name="_Toc378858946" w:displacedByCustomXml="next"/>
    <w:bookmarkStart w:id="6" w:name="_Toc380754597" w:displacedByCustomXml="next"/>
    <w:bookmarkStart w:id="7" w:name="_Toc422489140" w:displacedByCustomXml="next"/>
    <w:bookmarkStart w:id="8" w:name="_Toc422489161" w:displacedByCustomXml="next"/>
    <w:bookmarkStart w:id="9" w:name="_Toc422999970" w:displacedByCustomXml="next"/>
    <w:sdt>
      <w:sdtPr>
        <w:rPr>
          <w:rFonts w:ascii="PT Sans Narrow" w:eastAsia="Times New Roman" w:hAnsi="PT Sans Narrow" w:cs="Arial"/>
          <w:bCs w:val="0"/>
          <w:iCs w:val="0"/>
          <w:caps w:val="0"/>
          <w:kern w:val="28"/>
          <w:szCs w:val="20"/>
          <w:lang w:eastAsia="ru-RU"/>
        </w:rPr>
        <w:id w:val="-1964949735"/>
        <w:docPartObj>
          <w:docPartGallery w:val="Table of Contents"/>
          <w:docPartUnique/>
        </w:docPartObj>
      </w:sdtPr>
      <w:sdtEndPr>
        <w:rPr>
          <w:rFonts w:eastAsia="Calibri"/>
          <w:b/>
          <w:bCs/>
          <w:caps/>
        </w:rPr>
      </w:sdtEndPr>
      <w:sdtContent>
        <w:p w:rsidR="00201C64" w:rsidRDefault="006044B8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r w:rsidRPr="004B1741">
            <w:rPr>
              <w:rFonts w:ascii="PT Sans Narrow" w:hAnsi="PT Sans Narrow"/>
              <w:lang w:eastAsia="ru-RU"/>
            </w:rPr>
            <w:fldChar w:fldCharType="begin"/>
          </w:r>
          <w:r w:rsidRPr="004B1741">
            <w:rPr>
              <w:rFonts w:ascii="PT Sans Narrow" w:hAnsi="PT Sans Narrow"/>
            </w:rPr>
            <w:instrText xml:space="preserve"> TOC \o "1-2" \h \z \u </w:instrText>
          </w:r>
          <w:r w:rsidRPr="004B1741">
            <w:rPr>
              <w:rFonts w:ascii="PT Sans Narrow" w:hAnsi="PT Sans Narrow"/>
              <w:lang w:eastAsia="ru-RU"/>
            </w:rPr>
            <w:fldChar w:fldCharType="separate"/>
          </w:r>
          <w:hyperlink w:anchor="_Toc102095450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1. ИСХОДНЫЕ ДАННЫЕ ДЛЯ ПРОЕКТИРОВАНИЯ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_Toc102095450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 w:rsidR="00B900B7">
              <w:rPr>
                <w:noProof/>
                <w:webHidden/>
              </w:rPr>
              <w:t>4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51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1.1.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Основание для разработки раздела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_Toc102095451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52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1.2.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Исходные данные для проектирования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_Toc102095452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095453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1.3. НОРМАТИВНО-ТЕХНИЧЕСКИЕ ДОКУМЕНТЫ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_Toc102095453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54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1.4.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eastAsia="Times New Roman" w:hAnsi="PT Sans Narrow" w:cs="Arial"/>
                <w:noProof/>
                <w:kern w:val="28"/>
                <w:lang w:eastAsia="de-DE"/>
              </w:rPr>
              <w:t>С</w:t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оответствие проектных решений действующим нормам и правилам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_Toc102095454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55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1.5.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Перечень принятых сокращений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_Toc102095455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095456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2.</w:t>
            </w:r>
            <w:r w:rsidR="00201C64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Краткая характеристика объекта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_Toc102095456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095457" w:history="1">
            <w:r w:rsidR="00201C64" w:rsidRPr="00B95A6E">
              <w:rPr>
                <w:rStyle w:val="ac"/>
                <w:noProof/>
              </w:rPr>
              <w:t>3.</w:t>
            </w:r>
            <w:r w:rsidR="00201C64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01C64" w:rsidRPr="00B95A6E">
              <w:rPr>
                <w:rStyle w:val="ac"/>
                <w:noProof/>
              </w:rPr>
              <w:t>Назначение и функции системы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_Toc102095457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58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3.1.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Объекты автоматизации и диспетчеризации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_Toc102095458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59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3.2.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Технические средства диспетчеризации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_Toc102095459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0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3.3.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Подсистема диспетчеризации вертикального транспорта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_Toc102095460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1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3.4.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системе автоматизации общеобменной вентиляции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_Toc102095461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2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3.5.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системе контроля загазованности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_Toc102095462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3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3.6.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системе дымоудаления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_Toc102095463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4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3.7.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системе автоматизации воздушного отопления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_Toc102095464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5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3.8.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автоматизации кондиционирования воздуха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_Toc102095465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6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3.9.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решения по автоматизации теплоснабжения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_Toc102095466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7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3.10.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проекные решения по автоматизации системы хозяйственно-питьевого водоснабжения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_Toc102095467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8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3.11.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автоматизации систем водоотведения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_Toc102095468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69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3.12.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системе контроля и управления электроснабжением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_Toc102095469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70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3.13.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управлению электроосвещением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_Toc102095470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2095471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3.14.</w:t>
            </w:r>
            <w:r w:rsidR="00201C64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Основные проектные решения по системе автоматического пожаротушения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_Toc102095471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201C64" w:rsidRDefault="00B900B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2095472" w:history="1">
            <w:r w:rsidR="00201C64" w:rsidRPr="00B95A6E">
              <w:rPr>
                <w:rStyle w:val="ac"/>
                <w:rFonts w:ascii="PT Sans Narrow" w:hAnsi="PT Sans Narrow"/>
                <w:noProof/>
              </w:rPr>
              <w:t>4.</w:t>
            </w:r>
            <w:r w:rsidR="00201C64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201C64" w:rsidRPr="00B95A6E">
              <w:rPr>
                <w:rStyle w:val="ac"/>
                <w:rFonts w:ascii="PT Sans Narrow" w:hAnsi="PT Sans Narrow"/>
                <w:noProof/>
              </w:rPr>
              <w:t>Требования к монтажу и электробезопасности</w:t>
            </w:r>
            <w:r w:rsidR="00201C64">
              <w:rPr>
                <w:noProof/>
                <w:webHidden/>
              </w:rPr>
              <w:tab/>
            </w:r>
            <w:r w:rsidR="00201C64">
              <w:rPr>
                <w:noProof/>
                <w:webHidden/>
              </w:rPr>
              <w:fldChar w:fldCharType="begin"/>
            </w:r>
            <w:r w:rsidR="00201C64">
              <w:rPr>
                <w:noProof/>
                <w:webHidden/>
              </w:rPr>
              <w:instrText xml:space="preserve"> PAGEREF _Toc102095472 \h </w:instrText>
            </w:r>
            <w:r w:rsidR="00201C64">
              <w:rPr>
                <w:noProof/>
                <w:webHidden/>
              </w:rPr>
            </w:r>
            <w:r w:rsidR="00201C6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201C64">
              <w:rPr>
                <w:noProof/>
                <w:webHidden/>
              </w:rPr>
              <w:fldChar w:fldCharType="end"/>
            </w:r>
          </w:hyperlink>
        </w:p>
        <w:p w:rsidR="004473FD" w:rsidRPr="004B1741" w:rsidRDefault="006044B8" w:rsidP="00406B8A">
          <w:pPr>
            <w:pStyle w:val="11"/>
            <w:rPr>
              <w:rFonts w:ascii="PT Sans Narrow" w:hAnsi="PT Sans Narrow"/>
              <w:b/>
              <w:bCs w:val="0"/>
              <w:szCs w:val="22"/>
            </w:rPr>
          </w:pPr>
          <w:r w:rsidRPr="004B1741">
            <w:rPr>
              <w:rFonts w:ascii="PT Sans Narrow" w:hAnsi="PT Sans Narrow"/>
              <w:szCs w:val="22"/>
              <w:lang w:eastAsia="en-US"/>
            </w:rPr>
            <w:fldChar w:fldCharType="end"/>
          </w:r>
        </w:p>
      </w:sdtContent>
    </w:sdt>
    <w:p w:rsidR="00201C64" w:rsidRDefault="00201C64">
      <w:pPr>
        <w:spacing w:line="240" w:lineRule="auto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10" w:name="_Toc378858948"/>
      <w:bookmarkStart w:id="11" w:name="_Toc422489162"/>
      <w:bookmarkStart w:id="12" w:name="_Toc422491861"/>
      <w:bookmarkStart w:id="13" w:name="_Toc422999971"/>
      <w:bookmarkStart w:id="14" w:name="_Toc51326656"/>
      <w:bookmarkStart w:id="15" w:name="_Toc85654549"/>
      <w:bookmarkStart w:id="16" w:name="_Toc487551618"/>
      <w:bookmarkStart w:id="17" w:name="_Toc506545563"/>
      <w:bookmarkStart w:id="18" w:name="_Toc422999973"/>
      <w:bookmarkEnd w:id="9"/>
      <w:bookmarkEnd w:id="8"/>
      <w:bookmarkEnd w:id="7"/>
      <w:bookmarkEnd w:id="6"/>
      <w:bookmarkEnd w:id="5"/>
      <w:r>
        <w:rPr>
          <w:rFonts w:ascii="PT Sans Narrow" w:hAnsi="PT Sans Narrow"/>
        </w:rPr>
        <w:br w:type="page"/>
      </w:r>
    </w:p>
    <w:p w:rsidR="004B1741" w:rsidRDefault="004B1741" w:rsidP="004B1741">
      <w:pPr>
        <w:pStyle w:val="APEX0"/>
        <w:numPr>
          <w:ilvl w:val="0"/>
          <w:numId w:val="0"/>
        </w:numPr>
        <w:ind w:left="432"/>
        <w:rPr>
          <w:rFonts w:ascii="PT Sans Narrow" w:hAnsi="PT Sans Narrow"/>
        </w:rPr>
      </w:pPr>
      <w:bookmarkStart w:id="19" w:name="_Toc102095450"/>
      <w:r>
        <w:rPr>
          <w:rFonts w:ascii="PT Sans Narrow" w:hAnsi="PT Sans Narrow"/>
        </w:rPr>
        <w:t>1. ИСХОДНЫЕ ДАННЫЕ ДЛЯ ПРОЕКТИРОВАНИЯ</w:t>
      </w:r>
      <w:bookmarkEnd w:id="19"/>
    </w:p>
    <w:p w:rsidR="004B1741" w:rsidRPr="004B1741" w:rsidRDefault="004B1741" w:rsidP="004B1741">
      <w:pPr>
        <w:pStyle w:val="APEX0"/>
        <w:ind w:left="432"/>
        <w:rPr>
          <w:rFonts w:ascii="PT Sans Narrow" w:hAnsi="PT Sans Narrow"/>
        </w:rPr>
      </w:pPr>
      <w:bookmarkStart w:id="20" w:name="_Toc102095451"/>
      <w:r w:rsidRPr="004B1741">
        <w:rPr>
          <w:rFonts w:ascii="PT Sans Narrow" w:hAnsi="PT Sans Narrow"/>
        </w:rPr>
        <w:t>Основание для разработки раздела</w:t>
      </w:r>
      <w:bookmarkEnd w:id="10"/>
      <w:bookmarkEnd w:id="11"/>
      <w:bookmarkEnd w:id="12"/>
      <w:bookmarkEnd w:id="13"/>
      <w:bookmarkEnd w:id="14"/>
      <w:bookmarkEnd w:id="15"/>
      <w:bookmarkEnd w:id="20"/>
    </w:p>
    <w:p w:rsidR="004B1741" w:rsidRPr="004B1741" w:rsidRDefault="004B1741" w:rsidP="004B1741">
      <w:pPr>
        <w:pStyle w:val="APEX5"/>
        <w:rPr>
          <w:rFonts w:ascii="PT Sans Narrow" w:hAnsi="PT Sans Narrow"/>
        </w:rPr>
      </w:pPr>
      <w:r w:rsidRPr="004B1741">
        <w:rPr>
          <w:rStyle w:val="APEXd"/>
          <w:rFonts w:ascii="PT Sans Narrow" w:hAnsi="PT Sans Narrow"/>
          <w:bCs/>
        </w:rPr>
        <w:t>Основанием для разработки данного раздела проектной документации является Договор</w:t>
      </w:r>
      <w:r w:rsidRPr="004B1741">
        <w:rPr>
          <w:rFonts w:ascii="PT Sans Narrow" w:hAnsi="PT Sans Narrow"/>
        </w:rPr>
        <w:t xml:space="preserve"> подряда № 1105.01.80 от 25 февраля 2021 г.</w:t>
      </w:r>
    </w:p>
    <w:p w:rsidR="004B1741" w:rsidRPr="004B1741" w:rsidRDefault="004B1741" w:rsidP="004B1741">
      <w:pPr>
        <w:pStyle w:val="APEX0"/>
        <w:ind w:left="432"/>
        <w:rPr>
          <w:rFonts w:ascii="PT Sans Narrow" w:hAnsi="PT Sans Narrow"/>
        </w:rPr>
      </w:pPr>
      <w:bookmarkStart w:id="21" w:name="_Toc378858949"/>
      <w:bookmarkStart w:id="22" w:name="_Toc380754599"/>
      <w:bookmarkStart w:id="23" w:name="_Toc422489163"/>
      <w:bookmarkStart w:id="24" w:name="_Toc422490030"/>
      <w:bookmarkStart w:id="25" w:name="_Toc422491862"/>
      <w:bookmarkStart w:id="26" w:name="_Toc422999972"/>
      <w:bookmarkStart w:id="27" w:name="_Toc51326657"/>
      <w:bookmarkStart w:id="28" w:name="_Toc85654550"/>
      <w:bookmarkStart w:id="29" w:name="_Toc102095452"/>
      <w:r w:rsidRPr="004B1741">
        <w:rPr>
          <w:rFonts w:ascii="PT Sans Narrow" w:hAnsi="PT Sans Narrow"/>
        </w:rPr>
        <w:t>Исходные данные для проектирования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:rsidR="004B1741" w:rsidRPr="004B1741" w:rsidRDefault="004B1741" w:rsidP="004B1741">
      <w:pPr>
        <w:pStyle w:val="APEX5"/>
        <w:rPr>
          <w:rFonts w:ascii="PT Sans Narrow" w:eastAsia="Calibri" w:hAnsi="PT Sans Narrow"/>
        </w:rPr>
      </w:pPr>
      <w:r w:rsidRPr="004B1741">
        <w:rPr>
          <w:rFonts w:ascii="PT Sans Narrow" w:eastAsia="Calibri" w:hAnsi="PT Sans Narrow"/>
        </w:rPr>
        <w:t>В качестве исходных данных при разработке проектной документации использованы следующие материалы:</w:t>
      </w:r>
    </w:p>
    <w:p w:rsidR="004B1741" w:rsidRPr="004B1741" w:rsidRDefault="004B1741" w:rsidP="004B1741">
      <w:pPr>
        <w:pStyle w:val="TableParagraph"/>
        <w:numPr>
          <w:ilvl w:val="0"/>
          <w:numId w:val="32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4B1741">
        <w:rPr>
          <w:rFonts w:ascii="PT Sans Narrow" w:hAnsi="PT Sans Narrow"/>
        </w:rPr>
        <w:t>Задание на разработку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</w:t>
      </w:r>
    </w:p>
    <w:p w:rsidR="004B1741" w:rsidRPr="004B1741" w:rsidRDefault="004B1741" w:rsidP="004B1741">
      <w:pPr>
        <w:pStyle w:val="TableParagraph"/>
        <w:numPr>
          <w:ilvl w:val="0"/>
          <w:numId w:val="32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4B1741">
        <w:rPr>
          <w:rFonts w:ascii="PT Sans Narrow" w:hAnsi="PT Sans Narrow"/>
        </w:rPr>
        <w:t>Градостроительный план земельного участка: №РФ-77-4-53-3-23-2021-7651</w:t>
      </w:r>
    </w:p>
    <w:p w:rsidR="004B1741" w:rsidRPr="004B1741" w:rsidRDefault="004B1741" w:rsidP="004B1741">
      <w:pPr>
        <w:pStyle w:val="TableParagraph"/>
        <w:numPr>
          <w:ilvl w:val="0"/>
          <w:numId w:val="32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Кадастровый номер земельного участка: </w:t>
      </w:r>
      <w:r w:rsidRPr="004B1741">
        <w:rPr>
          <w:rFonts w:ascii="PT Sans Narrow" w:hAnsi="PT Sans Narrow"/>
          <w:lang w:val="en-US"/>
        </w:rPr>
        <w:t>77:07:0012008:4345</w:t>
      </w:r>
    </w:p>
    <w:p w:rsidR="004B1741" w:rsidRPr="004B1741" w:rsidRDefault="004B1741" w:rsidP="004B1741">
      <w:pPr>
        <w:pStyle w:val="TableParagraph"/>
        <w:numPr>
          <w:ilvl w:val="0"/>
          <w:numId w:val="32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4B1741">
        <w:rPr>
          <w:rFonts w:ascii="PT Sans Narrow" w:hAnsi="PT Sans Narrow"/>
        </w:rPr>
        <w:t>Специальные технические условия (СТУ) на проектирование и</w:t>
      </w:r>
      <w:r w:rsidRPr="004B1741">
        <w:rPr>
          <w:rFonts w:ascii="PT Sans Narrow" w:hAnsi="PT Sans Narrow"/>
          <w:spacing w:val="-9"/>
        </w:rPr>
        <w:t xml:space="preserve"> </w:t>
      </w:r>
      <w:r w:rsidRPr="004B1741">
        <w:rPr>
          <w:rFonts w:ascii="PT Sans Narrow" w:hAnsi="PT Sans Narrow"/>
        </w:rPr>
        <w:t>строительство</w:t>
      </w:r>
    </w:p>
    <w:p w:rsidR="004B1741" w:rsidRPr="004B1741" w:rsidRDefault="004B1741" w:rsidP="004B1741">
      <w:pPr>
        <w:pStyle w:val="TableParagraph"/>
        <w:numPr>
          <w:ilvl w:val="0"/>
          <w:numId w:val="32"/>
        </w:numPr>
        <w:tabs>
          <w:tab w:val="left" w:pos="1684"/>
          <w:tab w:val="left" w:pos="1685"/>
        </w:tabs>
        <w:rPr>
          <w:rFonts w:ascii="PT Sans Narrow" w:hAnsi="PT Sans Narrow"/>
        </w:rPr>
      </w:pPr>
      <w:bookmarkStart w:id="30" w:name="_Toc51326659"/>
      <w:bookmarkStart w:id="31" w:name="_Toc85654551"/>
      <w:r w:rsidRPr="004B1741">
        <w:rPr>
          <w:rFonts w:ascii="PT Sans Narrow" w:hAnsi="PT Sans Narrow"/>
        </w:rPr>
        <w:t>Сведения о лицензии</w:t>
      </w:r>
      <w:bookmarkEnd w:id="30"/>
      <w:bookmarkEnd w:id="31"/>
      <w:r w:rsidRPr="004B1741">
        <w:rPr>
          <w:rFonts w:ascii="PT Sans Narrow" w:hAnsi="PT Sans Narrow"/>
        </w:rPr>
        <w:t>:</w:t>
      </w:r>
    </w:p>
    <w:p w:rsidR="004B1741" w:rsidRPr="004B1741" w:rsidRDefault="004B1741" w:rsidP="004B174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№ 124.4-2016-7725825428-П-054, выданное НП «Профессиональное сообщество проектировщиков» 05 февраля 2016г.</w:t>
      </w:r>
    </w:p>
    <w:p w:rsidR="00090361" w:rsidRPr="004B1741" w:rsidRDefault="0063349F" w:rsidP="004B1741">
      <w:pPr>
        <w:pStyle w:val="APEX5"/>
        <w:ind w:firstLine="0"/>
        <w:outlineLvl w:val="0"/>
        <w:rPr>
          <w:rFonts w:ascii="PT Sans Narrow" w:hAnsi="PT Sans Narrow"/>
        </w:rPr>
      </w:pPr>
      <w:bookmarkStart w:id="32" w:name="_Toc102095453"/>
      <w:r w:rsidRPr="004B1741">
        <w:rPr>
          <w:rFonts w:ascii="PT Sans Narrow" w:hAnsi="PT Sans Narrow"/>
        </w:rPr>
        <w:t>1.3. НОРМАТИВНО-ТЕХНИЧЕСКИЕ ДОКУМЕНТЫ</w:t>
      </w:r>
      <w:bookmarkEnd w:id="16"/>
      <w:bookmarkEnd w:id="17"/>
      <w:bookmarkEnd w:id="32"/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разработке проектной документации использованы следующие нормативно-технические документы: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Федеральный закон от 22.07.2008 № 123-ФЗ «Технический регламент о требованиях пожарной безопасности»;</w:t>
      </w:r>
    </w:p>
    <w:p w:rsidR="00526587" w:rsidRPr="004B1741" w:rsidRDefault="00526587" w:rsidP="00526587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Федеральный закон от 30.12.2009 № 384-ФЗ «Технический регламент о безопасности зданий и сооружений»;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Постановление правительства РФ от 16 февраля 2008 г. №87 «О составе разделов проектной документации и требования к их содержанию»;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Техническ</w:t>
      </w:r>
      <w:r w:rsidR="00C84766" w:rsidRPr="004B1741">
        <w:rPr>
          <w:rFonts w:ascii="PT Sans Narrow" w:hAnsi="PT Sans Narrow"/>
        </w:rPr>
        <w:t>и</w:t>
      </w:r>
      <w:r w:rsidRPr="004B1741">
        <w:rPr>
          <w:rFonts w:ascii="PT Sans Narrow" w:hAnsi="PT Sans Narrow"/>
        </w:rPr>
        <w:t>й регламент таможенного союза ТР ТС 011/2011 «Безопасность лифтов»;</w:t>
      </w:r>
    </w:p>
    <w:p w:rsidR="00090361" w:rsidRPr="004B1741" w:rsidRDefault="00626815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СП 484.1311500.2020 </w:t>
      </w:r>
      <w:r w:rsidR="00090361" w:rsidRPr="004B1741">
        <w:rPr>
          <w:rFonts w:ascii="PT Sans Narrow" w:hAnsi="PT Sans Narrow"/>
        </w:rPr>
        <w:t>«</w:t>
      </w:r>
      <w:r w:rsidRPr="004B1741">
        <w:rPr>
          <w:rFonts w:ascii="PT Sans Narrow" w:hAnsi="PT Sans Narrow"/>
        </w:rPr>
        <w:t>Системы противопожарной защиты. Системы пожарной сигнализации и автоматизация систем противопожарной защиты. Нормы и правила проектирования</w:t>
      </w:r>
      <w:r w:rsidR="00090361" w:rsidRPr="004B1741">
        <w:rPr>
          <w:rFonts w:ascii="PT Sans Narrow" w:hAnsi="PT Sans Narrow"/>
        </w:rPr>
        <w:t>»;</w:t>
      </w:r>
    </w:p>
    <w:p w:rsidR="000C27D7" w:rsidRPr="004B1741" w:rsidRDefault="000C27D7" w:rsidP="000C27D7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</w:t>
      </w:r>
      <w:r w:rsidR="0063349F" w:rsidRPr="004B1741">
        <w:rPr>
          <w:rFonts w:ascii="PT Sans Narrow" w:hAnsi="PT Sans Narrow"/>
        </w:rPr>
        <w:t xml:space="preserve"> </w:t>
      </w:r>
      <w:r w:rsidRPr="004B1741">
        <w:rPr>
          <w:rFonts w:ascii="PT Sans Narrow" w:hAnsi="PT Sans Narrow"/>
        </w:rPr>
        <w:t>485.1311500.2020 «Системы противопожарной защиты. Установки пожаротушения автоматические. Нормы и правила проектирования»;</w:t>
      </w:r>
    </w:p>
    <w:p w:rsidR="000C27D7" w:rsidRPr="004B1741" w:rsidRDefault="000C27D7" w:rsidP="000C27D7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10.13130.2020 «Внутренний противопожарный водопровод. Требования пожарной безопасности»;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6.13130.2013 «Системы противопожарной защиты. Электрооборудование. Требования пожарной безопасности»;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7.13130.2013 «Отопление вентиляция и кондиционирование. Противопожарные требования»;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30.13330.2016 «Внутренний водопровод и канализация зданий»;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60.13330.2016 «Отопление, вентиляция и кондиционирование»;</w:t>
      </w:r>
    </w:p>
    <w:p w:rsidR="00090361" w:rsidRPr="004B1741" w:rsidRDefault="00090361" w:rsidP="00090361">
      <w:pPr>
        <w:pStyle w:val="APEX1"/>
        <w:rPr>
          <w:rFonts w:ascii="PT Sans Narrow" w:hAnsi="PT Sans Narrow"/>
          <w:lang w:val="en-US"/>
        </w:rPr>
      </w:pPr>
      <w:r w:rsidRPr="004B1741">
        <w:rPr>
          <w:rFonts w:ascii="PT Sans Narrow" w:hAnsi="PT Sans Narrow"/>
        </w:rPr>
        <w:t>СП 77.13330.2016 «СНиП 3.05.07-85 Системы автоматизации»</w:t>
      </w:r>
      <w:r w:rsidRPr="004B1741">
        <w:rPr>
          <w:rFonts w:ascii="PT Sans Narrow" w:hAnsi="PT Sans Narrow"/>
          <w:lang w:val="en-US"/>
        </w:rPr>
        <w:t>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134.13330.2012 «Системы электросвязи зданий и сооружений»;</w:t>
      </w:r>
    </w:p>
    <w:p w:rsidR="00090361" w:rsidRPr="004B1741" w:rsidRDefault="00090361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256.1325800.2016 «Электроустановки жилых и общественных зданий. Правила проектирования и монтажа»;</w:t>
      </w:r>
    </w:p>
    <w:p w:rsidR="00090361" w:rsidRPr="004B1741" w:rsidRDefault="00090361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СП 41-101-95 «Проектирование тепловых пунктов»;</w:t>
      </w:r>
    </w:p>
    <w:p w:rsidR="00090361" w:rsidRPr="004B1741" w:rsidRDefault="00626815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ГОСТ Р 21.101-2020 </w:t>
      </w:r>
      <w:r w:rsidR="00090361" w:rsidRPr="004B1741">
        <w:rPr>
          <w:rFonts w:ascii="PT Sans Narrow" w:hAnsi="PT Sans Narrow"/>
        </w:rPr>
        <w:t>«Основные требования к проектной и рабочей документации»;</w:t>
      </w:r>
    </w:p>
    <w:p w:rsidR="00090361" w:rsidRPr="004B1741" w:rsidRDefault="00090361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ГОСТ 21.208-2013 «Автоматизированные системы управления. Обозначения условные приборов и средств автоматизации в схемах»;</w:t>
      </w:r>
    </w:p>
    <w:p w:rsidR="00090361" w:rsidRPr="004B1741" w:rsidRDefault="00090361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ГОСТ Р 52382-201</w:t>
      </w:r>
      <w:r w:rsidR="00594130" w:rsidRPr="004B1741">
        <w:rPr>
          <w:rFonts w:ascii="PT Sans Narrow" w:hAnsi="PT Sans Narrow"/>
        </w:rPr>
        <w:t>0</w:t>
      </w:r>
      <w:r w:rsidRPr="004B1741">
        <w:rPr>
          <w:rFonts w:ascii="PT Sans Narrow" w:hAnsi="PT Sans Narrow"/>
        </w:rPr>
        <w:t xml:space="preserve"> «Лифты пассажирские. Лифты для пожарных»;</w:t>
      </w:r>
    </w:p>
    <w:p w:rsidR="00090361" w:rsidRPr="004B1741" w:rsidRDefault="00090361" w:rsidP="0062681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ПУЭ. Изд. 7 «Правила устройства электроустановок».</w:t>
      </w:r>
    </w:p>
    <w:p w:rsidR="00090361" w:rsidRPr="004B1741" w:rsidRDefault="00090361" w:rsidP="0063349F">
      <w:pPr>
        <w:pStyle w:val="APEX0"/>
        <w:numPr>
          <w:ilvl w:val="1"/>
          <w:numId w:val="30"/>
        </w:numPr>
        <w:rPr>
          <w:rFonts w:ascii="PT Sans Narrow" w:hAnsi="PT Sans Narrow"/>
        </w:rPr>
      </w:pPr>
      <w:bookmarkStart w:id="33" w:name="_Toc484002303"/>
      <w:bookmarkStart w:id="34" w:name="_Toc506545564"/>
      <w:bookmarkStart w:id="35" w:name="_Toc102095454"/>
      <w:r w:rsidRPr="004B1741">
        <w:rPr>
          <w:rFonts w:ascii="PT Sans Narrow" w:eastAsia="Times New Roman" w:hAnsi="PT Sans Narrow" w:cs="Arial"/>
          <w:bCs/>
          <w:caps w:val="0"/>
          <w:kern w:val="28"/>
          <w:lang w:eastAsia="de-DE"/>
        </w:rPr>
        <w:t>С</w:t>
      </w:r>
      <w:r w:rsidRPr="004B1741">
        <w:rPr>
          <w:rFonts w:ascii="PT Sans Narrow" w:hAnsi="PT Sans Narrow"/>
        </w:rPr>
        <w:t>оответствие проектных решений действующим нормам и правилам</w:t>
      </w:r>
      <w:bookmarkEnd w:id="33"/>
      <w:bookmarkEnd w:id="34"/>
      <w:bookmarkEnd w:id="35"/>
      <w:r w:rsidRPr="004B1741">
        <w:rPr>
          <w:rFonts w:ascii="PT Sans Narrow" w:hAnsi="PT Sans Narrow"/>
        </w:rPr>
        <w:t xml:space="preserve"> 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bookmarkStart w:id="36" w:name="_Toc378858950"/>
      <w:bookmarkStart w:id="37" w:name="_Toc380754600"/>
      <w:bookmarkStart w:id="38" w:name="_Toc422489164"/>
      <w:bookmarkStart w:id="39" w:name="_Toc422490031"/>
      <w:bookmarkStart w:id="40" w:name="_Toc422491863"/>
      <w:r w:rsidRPr="004B1741">
        <w:rPr>
          <w:rFonts w:ascii="PT Sans Narrow" w:hAnsi="PT Sans Narrow"/>
        </w:rPr>
        <w:t xml:space="preserve">Все внешние элементы технических средств системы, находящиеся под напряжением, имеют защиту от случайного прикосновения, а сами технические средства имеют зануление или защитное заземление в соответствии с ГОСТ 12.1.030-81 и ПУЭ. 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Общие требования пожарной безопасности соответствуют нормам на бытовое электрооборудование. После снятия электропитания допустимо применение любых средств пожаротушения.</w:t>
      </w:r>
    </w:p>
    <w:p w:rsidR="007574F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Факторы, оказывающие вредные воздействия на здоровье со стороны всех элементов системы (в том числе инфракрасное, ультрафиолетовое, рентгеновское и электромагнитное излучения, вибрация, шум, электростатические поля, ультразвук строчной частоты и т.д.),</w:t>
      </w:r>
      <w:r w:rsidR="00626815" w:rsidRPr="004B1741">
        <w:rPr>
          <w:rFonts w:ascii="PT Sans Narrow" w:hAnsi="PT Sans Narrow"/>
        </w:rPr>
        <w:t xml:space="preserve"> не превышают действующих норм</w:t>
      </w:r>
      <w:r w:rsidRPr="004B1741">
        <w:rPr>
          <w:rFonts w:ascii="PT Sans Narrow" w:hAnsi="PT Sans Narrow"/>
        </w:rPr>
        <w:t>.</w:t>
      </w:r>
      <w:bookmarkEnd w:id="36"/>
      <w:bookmarkEnd w:id="37"/>
      <w:bookmarkEnd w:id="38"/>
      <w:bookmarkEnd w:id="39"/>
      <w:bookmarkEnd w:id="40"/>
    </w:p>
    <w:p w:rsidR="00D12959" w:rsidRPr="004B1741" w:rsidRDefault="007574F1" w:rsidP="00D12959">
      <w:pPr>
        <w:pStyle w:val="APEX0"/>
        <w:numPr>
          <w:ilvl w:val="1"/>
          <w:numId w:val="30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br w:type="page"/>
      </w:r>
      <w:bookmarkStart w:id="41" w:name="_Toc102095455"/>
      <w:r w:rsidR="00D12959" w:rsidRPr="004B1741">
        <w:rPr>
          <w:rFonts w:ascii="PT Sans Narrow" w:hAnsi="PT Sans Narrow"/>
        </w:rPr>
        <w:t>Перечень принятых сокращений</w:t>
      </w:r>
      <w:bookmarkEnd w:id="41"/>
    </w:p>
    <w:p w:rsidR="00D12959" w:rsidRPr="004B1741" w:rsidRDefault="00D12959" w:rsidP="00D12959">
      <w:pPr>
        <w:pStyle w:val="APEX5"/>
        <w:widowControl w:val="0"/>
        <w:rPr>
          <w:rFonts w:ascii="PT Sans Narrow" w:hAnsi="PT Sans Narrow"/>
        </w:rPr>
      </w:pPr>
      <w:r w:rsidRPr="004B1741">
        <w:rPr>
          <w:rFonts w:ascii="PT Sans Narrow" w:hAnsi="PT Sans Narrow"/>
        </w:rPr>
        <w:t>Таблица 1</w:t>
      </w:r>
    </w:p>
    <w:tbl>
      <w:tblPr>
        <w:tblpPr w:leftFromText="180" w:rightFromText="180" w:vertAnchor="text" w:tblpXSpec="center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8652"/>
      </w:tblGrid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spacing w:line="240" w:lineRule="auto"/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АРМ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Автоматизированное рабочее место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АВР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Автоматический ввод резерва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АПС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Автоматическая пожарная сигнализация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АРМ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Автоматизированное рабочее место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АСУД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Автоматизированная система управления и диспетчеризации инженерных систем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ВКСС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Внутриквартальные сети связи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ВРУ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Вводное распределительное устройство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ГВС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Горячее водоснабжение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ИБП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Источник бесперебойного питания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ИТП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Индивидуальный тепловой пункт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МОП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Места общего пользования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ОДС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Объединенная диспетчерская служба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ОСПД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Опорная сеть передачи данных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СС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Сети связи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УУ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Узел управления спринклерный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ЩА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Щит автоматизации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ШУ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Шкаф управления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ЩД</w:t>
            </w: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  <w:r w:rsidRPr="004B1741">
              <w:rPr>
                <w:rFonts w:ascii="PT Sans Narrow" w:hAnsi="PT Sans Narrow" w:cs="Calibri"/>
                <w:color w:val="000000"/>
                <w:sz w:val="22"/>
                <w:szCs w:val="22"/>
              </w:rPr>
              <w:t>Щит диспетчеризации</w:t>
            </w:r>
          </w:p>
        </w:tc>
      </w:tr>
      <w:tr w:rsidR="00D12959" w:rsidRPr="004B1741" w:rsidTr="005812F3">
        <w:tc>
          <w:tcPr>
            <w:tcW w:w="1134" w:type="dxa"/>
            <w:vAlign w:val="center"/>
          </w:tcPr>
          <w:p w:rsidR="00D12959" w:rsidRPr="004B1741" w:rsidRDefault="00D12959" w:rsidP="005812F3">
            <w:pPr>
              <w:spacing w:line="240" w:lineRule="auto"/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</w:p>
        </w:tc>
        <w:tc>
          <w:tcPr>
            <w:tcW w:w="8652" w:type="dxa"/>
            <w:vAlign w:val="center"/>
          </w:tcPr>
          <w:p w:rsidR="00D12959" w:rsidRPr="004B1741" w:rsidRDefault="00D12959" w:rsidP="005812F3">
            <w:pPr>
              <w:rPr>
                <w:rFonts w:ascii="PT Sans Narrow" w:hAnsi="PT Sans Narrow" w:cs="Calibri"/>
                <w:color w:val="000000"/>
                <w:sz w:val="22"/>
                <w:szCs w:val="22"/>
              </w:rPr>
            </w:pPr>
          </w:p>
        </w:tc>
      </w:tr>
    </w:tbl>
    <w:p w:rsidR="007574F1" w:rsidRPr="004B1741" w:rsidRDefault="007574F1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</w:p>
    <w:p w:rsidR="00D12959" w:rsidRPr="004B1741" w:rsidRDefault="00D12959">
      <w:pPr>
        <w:spacing w:line="240" w:lineRule="auto"/>
        <w:rPr>
          <w:rFonts w:ascii="PT Sans Narrow" w:eastAsia="Calibri" w:hAnsi="PT Sans Narrow"/>
          <w:caps/>
          <w:sz w:val="22"/>
          <w:szCs w:val="22"/>
          <w:lang w:eastAsia="en-US"/>
        </w:rPr>
      </w:pPr>
      <w:bookmarkStart w:id="42" w:name="_Toc367191738"/>
      <w:bookmarkStart w:id="43" w:name="_Toc379993597"/>
      <w:bookmarkStart w:id="44" w:name="_Toc380754601"/>
      <w:bookmarkStart w:id="45" w:name="_Toc422489165"/>
      <w:bookmarkStart w:id="46" w:name="_Toc422490032"/>
      <w:bookmarkStart w:id="47" w:name="_Toc422491864"/>
      <w:bookmarkStart w:id="48" w:name="_Toc422999974"/>
      <w:bookmarkStart w:id="49" w:name="_Toc97414621"/>
      <w:bookmarkStart w:id="50" w:name="_Toc342524022"/>
      <w:bookmarkEnd w:id="18"/>
      <w:r w:rsidRPr="004B1741">
        <w:rPr>
          <w:rFonts w:ascii="PT Sans Narrow" w:hAnsi="PT Sans Narrow"/>
          <w:sz w:val="22"/>
          <w:szCs w:val="22"/>
        </w:rPr>
        <w:br w:type="page"/>
      </w:r>
    </w:p>
    <w:p w:rsidR="004B1741" w:rsidRPr="00AF4D47" w:rsidRDefault="004B1741" w:rsidP="004B1741">
      <w:pPr>
        <w:pStyle w:val="APEX"/>
        <w:ind w:left="360"/>
        <w:rPr>
          <w:rFonts w:ascii="PT Sans Narrow" w:hAnsi="PT Sans Narrow"/>
        </w:rPr>
      </w:pPr>
      <w:bookmarkStart w:id="51" w:name="_Toc51326660"/>
      <w:bookmarkStart w:id="52" w:name="_Toc85654552"/>
      <w:bookmarkStart w:id="53" w:name="_Toc102095456"/>
      <w:bookmarkStart w:id="54" w:name="_Toc91525547"/>
      <w:bookmarkStart w:id="55" w:name="_Toc101182561"/>
      <w:bookmarkStart w:id="56" w:name="_Toc506545566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AF4D47">
        <w:rPr>
          <w:rFonts w:ascii="PT Sans Narrow" w:hAnsi="PT Sans Narrow"/>
        </w:rPr>
        <w:t>Краткая характеристика объекта</w:t>
      </w:r>
      <w:bookmarkEnd w:id="51"/>
      <w:bookmarkEnd w:id="52"/>
      <w:bookmarkEnd w:id="53"/>
    </w:p>
    <w:p w:rsidR="0011784B" w:rsidRPr="00193CF4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bookmarkStart w:id="57" w:name="_Toc487115409"/>
      <w:bookmarkStart w:id="58" w:name="_Toc487551622"/>
      <w:bookmarkStart w:id="59" w:name="_Toc506545567"/>
      <w:bookmarkStart w:id="60" w:name="_Toc102095457"/>
      <w:bookmarkEnd w:id="54"/>
      <w:bookmarkEnd w:id="55"/>
      <w:bookmarkEnd w:id="56"/>
      <w:r w:rsidRPr="00193CF4">
        <w:rPr>
          <w:rFonts w:ascii="PT Sans Narrow" w:hAnsi="PT Sans Narrow"/>
        </w:rPr>
        <w:t>Участок, выделенный под проектирование, расположен по адресу: г. Москва, район Очаково-Матвеевское, ш. Очаковское (Очаковское шоссе, влд. 3А, 5А) (Западный административный округ)»</w:t>
      </w:r>
    </w:p>
    <w:p w:rsidR="0011784B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>Участок ограничен:</w:t>
      </w:r>
      <w:r>
        <w:rPr>
          <w:rFonts w:ascii="PT Sans Narrow" w:hAnsi="PT Sans Narrow"/>
        </w:rPr>
        <w:t xml:space="preserve"> - с северо-востока – </w:t>
      </w:r>
      <w:r w:rsidRPr="00C44C91">
        <w:rPr>
          <w:rFonts w:ascii="PT Sans Narrow" w:hAnsi="PT Sans Narrow"/>
        </w:rPr>
        <w:t xml:space="preserve"> проектируемой УДС «Улица местного значения от проектируемого проезда № 1656 до Очаковского шоссе» по адресу: г. Москва, Очаковское шоссе;</w:t>
      </w:r>
      <w:r>
        <w:rPr>
          <w:rFonts w:ascii="PT Sans Narrow" w:hAnsi="PT Sans Narrow"/>
        </w:rPr>
        <w:t xml:space="preserve"> </w:t>
      </w:r>
      <w:r w:rsidRPr="0013487D">
        <w:rPr>
          <w:rFonts w:ascii="PT Sans Narrow" w:hAnsi="PT Sans Narrow"/>
        </w:rPr>
        <w:t>- с юго-востока –</w:t>
      </w:r>
      <w:r w:rsidRPr="00C44C91">
        <w:rPr>
          <w:rFonts w:ascii="PT Sans Narrow" w:hAnsi="PT Sans Narrow"/>
        </w:rPr>
        <w:t>проектируемой УДС (проезд № 1656)</w:t>
      </w:r>
      <w:r w:rsidRPr="0013487D">
        <w:rPr>
          <w:rFonts w:ascii="PT Sans Narrow" w:hAnsi="PT Sans Narrow"/>
        </w:rPr>
        <w:t>;</w:t>
      </w:r>
      <w:r>
        <w:rPr>
          <w:rFonts w:ascii="PT Sans Narrow" w:hAnsi="PT Sans Narrow"/>
        </w:rPr>
        <w:t xml:space="preserve"> </w:t>
      </w:r>
      <w:r w:rsidRPr="0013487D">
        <w:rPr>
          <w:rFonts w:ascii="PT Sans Narrow" w:hAnsi="PT Sans Narrow"/>
        </w:rPr>
        <w:t>- с юго-запада –</w:t>
      </w:r>
      <w:r w:rsidRPr="00D25723">
        <w:rPr>
          <w:rFonts w:ascii="PT Sans Narrow" w:hAnsi="PT Sans Narrow"/>
        </w:rPr>
        <w:t>участком свободным от застройки</w:t>
      </w:r>
      <w:r w:rsidRPr="00C44C91">
        <w:rPr>
          <w:rFonts w:ascii="PT Sans Narrow" w:hAnsi="PT Sans Narrow"/>
        </w:rPr>
        <w:t>;</w:t>
      </w:r>
      <w:r>
        <w:rPr>
          <w:rFonts w:ascii="PT Sans Narrow" w:hAnsi="PT Sans Narrow"/>
        </w:rPr>
        <w:t xml:space="preserve"> </w:t>
      </w:r>
      <w:r w:rsidRPr="00C44C91">
        <w:rPr>
          <w:rFonts w:ascii="PT Sans Narrow" w:hAnsi="PT Sans Narrow"/>
        </w:rPr>
        <w:t>- с северо-запада –примыкает к территории ПК №114а-ЗАО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>Основные характеристики объекта:</w:t>
      </w:r>
      <w:r>
        <w:rPr>
          <w:rFonts w:ascii="PT Sans Narrow" w:hAnsi="PT Sans Narrow"/>
        </w:rPr>
        <w:t xml:space="preserve"> </w:t>
      </w:r>
      <w:r w:rsidRPr="00AF4D47">
        <w:rPr>
          <w:rFonts w:ascii="PT Sans Narrow" w:hAnsi="PT Sans Narrow"/>
        </w:rPr>
        <w:t>Степень огнестойкости зданий - I.Класс конструктивной пожарной опасности – С0.</w:t>
      </w:r>
      <w:r>
        <w:rPr>
          <w:rFonts w:ascii="PT Sans Narrow" w:hAnsi="PT Sans Narrow"/>
        </w:rPr>
        <w:t xml:space="preserve"> </w:t>
      </w:r>
      <w:r w:rsidRPr="00AF4D47">
        <w:rPr>
          <w:rFonts w:ascii="PT Sans Narrow" w:hAnsi="PT Sans Narrow"/>
        </w:rPr>
        <w:t>Уровень ответствен</w:t>
      </w:r>
      <w:r>
        <w:rPr>
          <w:rFonts w:ascii="PT Sans Narrow" w:hAnsi="PT Sans Narrow"/>
        </w:rPr>
        <w:t xml:space="preserve">ности - </w:t>
      </w:r>
      <w:r w:rsidRPr="00193CF4">
        <w:rPr>
          <w:rFonts w:ascii="PT Sans Narrow" w:hAnsi="PT Sans Narrow"/>
        </w:rPr>
        <w:t>II</w:t>
      </w:r>
      <w:r w:rsidRPr="00AF4D47">
        <w:rPr>
          <w:rFonts w:ascii="PT Sans Narrow" w:hAnsi="PT Sans Narrow"/>
        </w:rPr>
        <w:t xml:space="preserve"> – нормальный </w:t>
      </w:r>
    </w:p>
    <w:p w:rsidR="0011784B" w:rsidRPr="00193CF4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193CF4">
        <w:rPr>
          <w:rFonts w:ascii="PT Sans Narrow" w:hAnsi="PT Sans Narrow"/>
        </w:rPr>
        <w:t>Проектом предусматривается строительство</w:t>
      </w:r>
      <w:r w:rsidRPr="00EC6A72">
        <w:rPr>
          <w:rFonts w:ascii="PT Sans Narrow" w:hAnsi="PT Sans Narrow"/>
        </w:rPr>
        <w:t xml:space="preserve"> восьми многоквартирных жилых домов (корпусов 20.1, 20.2, 20.3, 20.4, 20.5, 20.6, 20.7, 20.8), </w:t>
      </w:r>
      <w:r w:rsidRPr="00193CF4">
        <w:rPr>
          <w:rFonts w:ascii="PT Sans Narrow" w:hAnsi="PT Sans Narrow"/>
        </w:rPr>
        <w:t>прямоугольных в плане</w:t>
      </w:r>
      <w:r>
        <w:rPr>
          <w:rFonts w:ascii="PT Sans Narrow" w:hAnsi="PT Sans Narrow"/>
        </w:rPr>
        <w:t xml:space="preserve">, </w:t>
      </w:r>
      <w:r w:rsidRPr="00EC6A72">
        <w:rPr>
          <w:rFonts w:ascii="PT Sans Narrow" w:hAnsi="PT Sans Narrow"/>
        </w:rPr>
        <w:t xml:space="preserve">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</w:t>
      </w:r>
      <w:r>
        <w:rPr>
          <w:rFonts w:ascii="PT Sans Narrow" w:hAnsi="PT Sans Narrow"/>
        </w:rPr>
        <w:t>без конкретной технологии, ЦИН, ОДС</w:t>
      </w:r>
      <w:r w:rsidRPr="00EC6A72">
        <w:rPr>
          <w:rFonts w:ascii="PT Sans Narrow" w:hAnsi="PT Sans Narrow"/>
        </w:rPr>
        <w:t xml:space="preserve"> (Ф 4.3, Ф3.5). Верхняя отметка комплекса по парапету надстройки кровли – 82,210</w:t>
      </w:r>
      <w:r w:rsidRPr="00193CF4">
        <w:rPr>
          <w:rFonts w:ascii="PT Sans Narrow" w:hAnsi="PT Sans Narrow"/>
        </w:rPr>
        <w:t xml:space="preserve">. 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 </w:t>
      </w:r>
      <w:r>
        <w:rPr>
          <w:rFonts w:ascii="PT Sans Narrow" w:hAnsi="PT Sans Narrow"/>
        </w:rPr>
        <w:t>20</w:t>
      </w:r>
      <w:r w:rsidRPr="00AF4D47">
        <w:rPr>
          <w:rFonts w:ascii="PT Sans Narrow" w:hAnsi="PT Sans Narrow"/>
        </w:rPr>
        <w:t>.1 - 2</w:t>
      </w:r>
      <w:r>
        <w:rPr>
          <w:rFonts w:ascii="PT Sans Narrow" w:hAnsi="PT Sans Narrow"/>
        </w:rPr>
        <w:t>5</w:t>
      </w:r>
      <w:r w:rsidRPr="00AF4D47">
        <w:rPr>
          <w:rFonts w:ascii="PT Sans Narrow" w:hAnsi="PT Sans Narrow"/>
        </w:rPr>
        <w:t xml:space="preserve">-этажный жилой корпус с габаритами </w:t>
      </w:r>
      <w:r w:rsidRPr="007D0068">
        <w:rPr>
          <w:rFonts w:ascii="PT Sans Narrow" w:hAnsi="PT Sans Narrow"/>
        </w:rPr>
        <w:t>(38</w:t>
      </w:r>
      <w:r w:rsidRPr="005D70B0">
        <w:rPr>
          <w:rFonts w:ascii="PT Sans Narrow" w:hAnsi="PT Sans Narrow"/>
        </w:rPr>
        <w:t>,</w:t>
      </w:r>
      <w:r w:rsidRPr="007D0068">
        <w:rPr>
          <w:rFonts w:ascii="PT Sans Narrow" w:hAnsi="PT Sans Narrow"/>
        </w:rPr>
        <w:t xml:space="preserve">4х </w:t>
      </w:r>
      <w:r w:rsidRPr="005D70B0">
        <w:rPr>
          <w:rFonts w:ascii="PT Sans Narrow" w:hAnsi="PT Sans Narrow"/>
        </w:rPr>
        <w:t xml:space="preserve">21,0 </w:t>
      </w:r>
      <w:r w:rsidRPr="007D0068">
        <w:rPr>
          <w:rFonts w:ascii="PT Sans Narrow" w:hAnsi="PT Sans Narrow"/>
        </w:rPr>
        <w:t>м</w:t>
      </w:r>
      <w:r w:rsidRPr="00AF4D47">
        <w:rPr>
          <w:rFonts w:ascii="PT Sans Narrow" w:hAnsi="PT Sans Narrow"/>
        </w:rPr>
        <w:t xml:space="preserve">) в осях </w:t>
      </w:r>
      <w:r w:rsidRPr="007D0068">
        <w:rPr>
          <w:rFonts w:ascii="PT Sans Narrow" w:hAnsi="PT Sans Narrow"/>
        </w:rPr>
        <w:t>1.1/12.1-А.1/И.1</w:t>
      </w:r>
      <w:r w:rsidRPr="00AF4D47">
        <w:rPr>
          <w:rFonts w:ascii="PT Sans Narrow" w:hAnsi="PT Sans Narrow"/>
        </w:rPr>
        <w:t>.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 </w:t>
      </w:r>
      <w:r>
        <w:rPr>
          <w:rFonts w:ascii="PT Sans Narrow" w:hAnsi="PT Sans Narrow"/>
        </w:rPr>
        <w:t>20</w:t>
      </w:r>
      <w:r w:rsidRPr="00AF4D47">
        <w:rPr>
          <w:rFonts w:ascii="PT Sans Narrow" w:hAnsi="PT Sans Narrow"/>
        </w:rPr>
        <w:t xml:space="preserve">.2 состоит из </w:t>
      </w:r>
      <w:r>
        <w:rPr>
          <w:rFonts w:ascii="PT Sans Narrow" w:hAnsi="PT Sans Narrow"/>
        </w:rPr>
        <w:t>двух</w:t>
      </w:r>
      <w:r w:rsidRPr="00AF4D47">
        <w:rPr>
          <w:rFonts w:ascii="PT Sans Narrow" w:hAnsi="PT Sans Narrow"/>
        </w:rPr>
        <w:t xml:space="preserve"> </w:t>
      </w:r>
      <w:r>
        <w:rPr>
          <w:rFonts w:ascii="PT Sans Narrow" w:hAnsi="PT Sans Narrow"/>
        </w:rPr>
        <w:t>секций</w:t>
      </w:r>
      <w:r w:rsidRPr="00AF4D47">
        <w:rPr>
          <w:rFonts w:ascii="PT Sans Narrow" w:hAnsi="PT Sans Narrow"/>
        </w:rPr>
        <w:t>: 1-</w:t>
      </w:r>
      <w:r>
        <w:rPr>
          <w:rFonts w:ascii="PT Sans Narrow" w:hAnsi="PT Sans Narrow"/>
        </w:rPr>
        <w:t>я секция состоит из 18 этажей, 2-я из 17 этажей. С</w:t>
      </w:r>
      <w:r w:rsidRPr="00AF4D47">
        <w:rPr>
          <w:rFonts w:ascii="PT Sans Narrow" w:hAnsi="PT Sans Narrow"/>
        </w:rPr>
        <w:t xml:space="preserve"> габаритами </w:t>
      </w:r>
      <w:r w:rsidRPr="007D0068">
        <w:rPr>
          <w:rFonts w:ascii="PT Sans Narrow" w:hAnsi="PT Sans Narrow"/>
        </w:rPr>
        <w:t>(</w:t>
      </w:r>
      <w:r>
        <w:rPr>
          <w:rFonts w:ascii="PT Sans Narrow" w:hAnsi="PT Sans Narrow"/>
        </w:rPr>
        <w:t>66</w:t>
      </w:r>
      <w:r w:rsidRPr="00FE6F39">
        <w:rPr>
          <w:rFonts w:ascii="PT Sans Narrow" w:hAnsi="PT Sans Narrow"/>
        </w:rPr>
        <w:t>,</w:t>
      </w:r>
      <w:r>
        <w:rPr>
          <w:rFonts w:ascii="PT Sans Narrow" w:hAnsi="PT Sans Narrow"/>
        </w:rPr>
        <w:t>0</w:t>
      </w:r>
      <w:r w:rsidRPr="007D0068">
        <w:rPr>
          <w:rFonts w:ascii="PT Sans Narrow" w:hAnsi="PT Sans Narrow"/>
        </w:rPr>
        <w:t xml:space="preserve">х </w:t>
      </w:r>
      <w:r>
        <w:rPr>
          <w:rFonts w:ascii="PT Sans Narrow" w:hAnsi="PT Sans Narrow"/>
        </w:rPr>
        <w:t>16</w:t>
      </w:r>
      <w:r w:rsidRPr="007D0068">
        <w:rPr>
          <w:rFonts w:ascii="PT Sans Narrow" w:hAnsi="PT Sans Narrow"/>
        </w:rPr>
        <w:t>,2 м</w:t>
      </w:r>
      <w:r w:rsidRPr="00AF4D47">
        <w:rPr>
          <w:rFonts w:ascii="PT Sans Narrow" w:hAnsi="PT Sans Narrow"/>
        </w:rPr>
        <w:t xml:space="preserve">) в осях </w:t>
      </w:r>
      <w:r w:rsidRPr="007D0068">
        <w:rPr>
          <w:rFonts w:ascii="PT Sans Narrow" w:hAnsi="PT Sans Narrow"/>
        </w:rPr>
        <w:t>1.</w:t>
      </w:r>
      <w:r>
        <w:rPr>
          <w:rFonts w:ascii="PT Sans Narrow" w:hAnsi="PT Sans Narrow"/>
        </w:rPr>
        <w:t>2</w:t>
      </w:r>
      <w:r w:rsidRPr="007D0068">
        <w:rPr>
          <w:rFonts w:ascii="PT Sans Narrow" w:hAnsi="PT Sans Narrow"/>
        </w:rPr>
        <w:t>/1</w:t>
      </w:r>
      <w:r>
        <w:rPr>
          <w:rFonts w:ascii="PT Sans Narrow" w:hAnsi="PT Sans Narrow"/>
        </w:rPr>
        <w:t>7</w:t>
      </w:r>
      <w:r w:rsidRPr="007D0068">
        <w:rPr>
          <w:rFonts w:ascii="PT Sans Narrow" w:hAnsi="PT Sans Narrow"/>
        </w:rPr>
        <w:t>.</w:t>
      </w:r>
      <w:r>
        <w:rPr>
          <w:rFonts w:ascii="PT Sans Narrow" w:hAnsi="PT Sans Narrow"/>
        </w:rPr>
        <w:t>2</w:t>
      </w:r>
      <w:r w:rsidRPr="007D0068">
        <w:rPr>
          <w:rFonts w:ascii="PT Sans Narrow" w:hAnsi="PT Sans Narrow"/>
        </w:rPr>
        <w:t>-А.</w:t>
      </w:r>
      <w:r>
        <w:rPr>
          <w:rFonts w:ascii="PT Sans Narrow" w:hAnsi="PT Sans Narrow"/>
        </w:rPr>
        <w:t>2</w:t>
      </w:r>
      <w:r w:rsidRPr="007D0068">
        <w:rPr>
          <w:rFonts w:ascii="PT Sans Narrow" w:hAnsi="PT Sans Narrow"/>
        </w:rPr>
        <w:t>/</w:t>
      </w:r>
      <w:r>
        <w:rPr>
          <w:rFonts w:ascii="PT Sans Narrow" w:hAnsi="PT Sans Narrow"/>
        </w:rPr>
        <w:t>Е</w:t>
      </w:r>
      <w:r w:rsidRPr="007D0068">
        <w:rPr>
          <w:rFonts w:ascii="PT Sans Narrow" w:hAnsi="PT Sans Narrow"/>
        </w:rPr>
        <w:t>.</w:t>
      </w:r>
      <w:r>
        <w:rPr>
          <w:rFonts w:ascii="PT Sans Narrow" w:hAnsi="PT Sans Narrow"/>
        </w:rPr>
        <w:t>2</w:t>
      </w:r>
      <w:r w:rsidRPr="00AF4D47">
        <w:rPr>
          <w:rFonts w:ascii="PT Sans Narrow" w:hAnsi="PT Sans Narrow"/>
        </w:rPr>
        <w:t xml:space="preserve">. 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 </w:t>
      </w:r>
      <w:r>
        <w:rPr>
          <w:rFonts w:ascii="PT Sans Narrow" w:hAnsi="PT Sans Narrow"/>
        </w:rPr>
        <w:t>20</w:t>
      </w:r>
      <w:r w:rsidRPr="00AF4D47">
        <w:rPr>
          <w:rFonts w:ascii="PT Sans Narrow" w:hAnsi="PT Sans Narrow"/>
        </w:rPr>
        <w:t>.3 - 2</w:t>
      </w:r>
      <w:r>
        <w:rPr>
          <w:rFonts w:ascii="PT Sans Narrow" w:hAnsi="PT Sans Narrow"/>
        </w:rPr>
        <w:t>4</w:t>
      </w:r>
      <w:r w:rsidRPr="00AF4D47">
        <w:rPr>
          <w:rFonts w:ascii="PT Sans Narrow" w:hAnsi="PT Sans Narrow"/>
        </w:rPr>
        <w:t xml:space="preserve">-этажный жилой корпус с габаритами </w:t>
      </w:r>
      <w:r w:rsidRPr="00D15C96">
        <w:rPr>
          <w:rFonts w:ascii="PT Sans Narrow" w:hAnsi="PT Sans Narrow"/>
        </w:rPr>
        <w:t>(</w:t>
      </w:r>
      <w:r w:rsidRPr="005D70B0">
        <w:rPr>
          <w:rFonts w:ascii="PT Sans Narrow" w:hAnsi="PT Sans Narrow"/>
        </w:rPr>
        <w:t>37,95 21,</w:t>
      </w:r>
      <w:r w:rsidRPr="00F97DC5">
        <w:rPr>
          <w:rFonts w:ascii="PT Sans Narrow" w:hAnsi="PT Sans Narrow"/>
        </w:rPr>
        <w:t>0 м) в осях 1.3/15.3-А.3/Е.3.</w:t>
      </w:r>
    </w:p>
    <w:p w:rsidR="0011784B" w:rsidRPr="006D4C3A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6D4C3A">
        <w:rPr>
          <w:rFonts w:ascii="PT Sans Narrow" w:hAnsi="PT Sans Narrow"/>
        </w:rPr>
        <w:t xml:space="preserve">Корпус 20.4 - 17-этажный жилой корпус </w:t>
      </w:r>
      <w:r>
        <w:rPr>
          <w:rFonts w:ascii="PT Sans Narrow" w:hAnsi="PT Sans Narrow"/>
        </w:rPr>
        <w:t xml:space="preserve">с габаритами 23,4х16,2 </w:t>
      </w:r>
      <w:r w:rsidRPr="006D4C3A">
        <w:rPr>
          <w:rFonts w:ascii="PT Sans Narrow" w:hAnsi="PT Sans Narrow"/>
        </w:rPr>
        <w:t>в осях 1.4/7.4-А.4/Е.4 со встроено</w:t>
      </w:r>
      <w:r>
        <w:rPr>
          <w:rFonts w:ascii="PT Sans Narrow" w:hAnsi="PT Sans Narrow"/>
        </w:rPr>
        <w:t>-</w:t>
      </w:r>
      <w:r w:rsidRPr="006D4C3A">
        <w:rPr>
          <w:rFonts w:ascii="PT Sans Narrow" w:hAnsi="PT Sans Narrow"/>
        </w:rPr>
        <w:t>пристроенными</w:t>
      </w:r>
      <w:r>
        <w:rPr>
          <w:rFonts w:ascii="PT Sans Narrow" w:hAnsi="PT Sans Narrow"/>
        </w:rPr>
        <w:t xml:space="preserve"> одноэтажными</w:t>
      </w:r>
      <w:r w:rsidRPr="006D4C3A">
        <w:rPr>
          <w:rFonts w:ascii="PT Sans Narrow" w:hAnsi="PT Sans Narrow"/>
        </w:rPr>
        <w:t xml:space="preserve"> </w:t>
      </w:r>
      <w:r>
        <w:rPr>
          <w:rFonts w:ascii="PT Sans Narrow" w:hAnsi="PT Sans Narrow"/>
        </w:rPr>
        <w:t xml:space="preserve">частями с габаритами </w:t>
      </w:r>
      <w:r w:rsidRPr="002B26BF">
        <w:rPr>
          <w:rFonts w:ascii="PT Sans Narrow" w:hAnsi="PT Sans Narrow"/>
        </w:rPr>
        <w:t>12,14 х14,185</w:t>
      </w:r>
      <w:r w:rsidRPr="006D4C3A">
        <w:rPr>
          <w:rFonts w:ascii="PT Sans Narrow" w:hAnsi="PT Sans Narrow"/>
        </w:rPr>
        <w:t xml:space="preserve"> </w:t>
      </w:r>
      <w:r>
        <w:rPr>
          <w:rFonts w:ascii="PT Sans Narrow" w:hAnsi="PT Sans Narrow"/>
        </w:rPr>
        <w:t xml:space="preserve">в осях </w:t>
      </w:r>
      <w:r w:rsidRPr="007A0F63">
        <w:rPr>
          <w:rFonts w:ascii="PT Sans Narrow" w:hAnsi="PT Sans Narrow"/>
        </w:rPr>
        <w:t>1.П-2.П/Б.4-Д.4</w:t>
      </w:r>
      <w:r w:rsidRPr="006D4C3A">
        <w:rPr>
          <w:rFonts w:ascii="PT Sans Narrow" w:hAnsi="PT Sans Narrow"/>
        </w:rPr>
        <w:t xml:space="preserve"> и</w:t>
      </w:r>
      <w:r>
        <w:rPr>
          <w:rFonts w:ascii="PT Sans Narrow" w:hAnsi="PT Sans Narrow"/>
        </w:rPr>
        <w:t xml:space="preserve"> с габаритами </w:t>
      </w:r>
      <w:r w:rsidRPr="002B26BF">
        <w:rPr>
          <w:rFonts w:ascii="PT Sans Narrow" w:hAnsi="PT Sans Narrow"/>
        </w:rPr>
        <w:t xml:space="preserve">11,81х14,525 </w:t>
      </w:r>
      <w:r w:rsidRPr="006D4C3A">
        <w:rPr>
          <w:rFonts w:ascii="PT Sans Narrow" w:hAnsi="PT Sans Narrow"/>
        </w:rPr>
        <w:t xml:space="preserve"> в осях </w:t>
      </w:r>
      <w:r w:rsidRPr="007A0F63">
        <w:rPr>
          <w:rFonts w:ascii="PT Sans Narrow" w:hAnsi="PT Sans Narrow"/>
        </w:rPr>
        <w:t>4.П-6.П/А.4-Д.4</w:t>
      </w:r>
      <w:r>
        <w:rPr>
          <w:rFonts w:ascii="PT Sans Narrow" w:hAnsi="PT Sans Narrow"/>
        </w:rPr>
        <w:t>.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 </w:t>
      </w:r>
      <w:r>
        <w:rPr>
          <w:rFonts w:ascii="PT Sans Narrow" w:hAnsi="PT Sans Narrow"/>
        </w:rPr>
        <w:t>20</w:t>
      </w:r>
      <w:r w:rsidRPr="00AF4D47">
        <w:rPr>
          <w:rFonts w:ascii="PT Sans Narrow" w:hAnsi="PT Sans Narrow"/>
        </w:rPr>
        <w:t>.5 - 2</w:t>
      </w:r>
      <w:r>
        <w:rPr>
          <w:rFonts w:ascii="PT Sans Narrow" w:hAnsi="PT Sans Narrow"/>
        </w:rPr>
        <w:t>4</w:t>
      </w:r>
      <w:r w:rsidRPr="00AF4D47">
        <w:rPr>
          <w:rFonts w:ascii="PT Sans Narrow" w:hAnsi="PT Sans Narrow"/>
        </w:rPr>
        <w:t xml:space="preserve">-этажный жилой корпус с </w:t>
      </w:r>
      <w:r w:rsidRPr="00162E83">
        <w:rPr>
          <w:rFonts w:ascii="PT Sans Narrow" w:hAnsi="PT Sans Narrow"/>
        </w:rPr>
        <w:t>габаритами (37,95 21,0 м) в осях 1.5/12.5-А.5/Ж5.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 </w:t>
      </w:r>
      <w:r>
        <w:rPr>
          <w:rFonts w:ascii="PT Sans Narrow" w:hAnsi="PT Sans Narrow"/>
        </w:rPr>
        <w:t>20</w:t>
      </w:r>
      <w:r w:rsidRPr="00AF4D47">
        <w:rPr>
          <w:rFonts w:ascii="PT Sans Narrow" w:hAnsi="PT Sans Narrow"/>
        </w:rPr>
        <w:t>.</w:t>
      </w:r>
      <w:r>
        <w:rPr>
          <w:rFonts w:ascii="PT Sans Narrow" w:hAnsi="PT Sans Narrow"/>
        </w:rPr>
        <w:t>6</w:t>
      </w:r>
      <w:r w:rsidRPr="00AF4D47">
        <w:rPr>
          <w:rFonts w:ascii="PT Sans Narrow" w:hAnsi="PT Sans Narrow"/>
        </w:rPr>
        <w:t xml:space="preserve"> состоит из </w:t>
      </w:r>
      <w:r>
        <w:rPr>
          <w:rFonts w:ascii="PT Sans Narrow" w:hAnsi="PT Sans Narrow"/>
        </w:rPr>
        <w:t>трех</w:t>
      </w:r>
      <w:r w:rsidRPr="00AF4D47">
        <w:rPr>
          <w:rFonts w:ascii="PT Sans Narrow" w:hAnsi="PT Sans Narrow"/>
        </w:rPr>
        <w:t xml:space="preserve"> </w:t>
      </w:r>
      <w:r>
        <w:rPr>
          <w:rFonts w:ascii="PT Sans Narrow" w:hAnsi="PT Sans Narrow"/>
        </w:rPr>
        <w:t>секций</w:t>
      </w:r>
      <w:r w:rsidRPr="00AF4D47">
        <w:rPr>
          <w:rFonts w:ascii="PT Sans Narrow" w:hAnsi="PT Sans Narrow"/>
        </w:rPr>
        <w:t>: 1-</w:t>
      </w:r>
      <w:r>
        <w:rPr>
          <w:rFonts w:ascii="PT Sans Narrow" w:hAnsi="PT Sans Narrow"/>
        </w:rPr>
        <w:t>я секция состоит из 18 этажей, 2-я и 3-я из 17 этажей.</w:t>
      </w:r>
      <w:r w:rsidRPr="00D72227">
        <w:rPr>
          <w:rFonts w:ascii="PT Sans Narrow" w:hAnsi="PT Sans Narrow"/>
        </w:rPr>
        <w:t xml:space="preserve"> </w:t>
      </w:r>
      <w:r>
        <w:rPr>
          <w:rFonts w:ascii="PT Sans Narrow" w:hAnsi="PT Sans Narrow"/>
        </w:rPr>
        <w:t>С</w:t>
      </w:r>
      <w:r w:rsidRPr="00AF4D47">
        <w:rPr>
          <w:rFonts w:ascii="PT Sans Narrow" w:hAnsi="PT Sans Narrow"/>
        </w:rPr>
        <w:t xml:space="preserve"> габаритами </w:t>
      </w:r>
      <w:r w:rsidRPr="007D0068">
        <w:rPr>
          <w:rFonts w:ascii="PT Sans Narrow" w:hAnsi="PT Sans Narrow"/>
        </w:rPr>
        <w:t>(</w:t>
      </w:r>
      <w:r>
        <w:rPr>
          <w:rFonts w:ascii="PT Sans Narrow" w:hAnsi="PT Sans Narrow"/>
        </w:rPr>
        <w:t>66</w:t>
      </w:r>
      <w:r w:rsidRPr="00FE6F39">
        <w:rPr>
          <w:rFonts w:ascii="PT Sans Narrow" w:hAnsi="PT Sans Narrow"/>
        </w:rPr>
        <w:t>,</w:t>
      </w:r>
      <w:r>
        <w:rPr>
          <w:rFonts w:ascii="PT Sans Narrow" w:hAnsi="PT Sans Narrow"/>
        </w:rPr>
        <w:t>15</w:t>
      </w:r>
      <w:r w:rsidRPr="007D0068">
        <w:rPr>
          <w:rFonts w:ascii="PT Sans Narrow" w:hAnsi="PT Sans Narrow"/>
        </w:rPr>
        <w:t xml:space="preserve">х </w:t>
      </w:r>
      <w:r>
        <w:rPr>
          <w:rFonts w:ascii="PT Sans Narrow" w:hAnsi="PT Sans Narrow"/>
        </w:rPr>
        <w:t>16</w:t>
      </w:r>
      <w:r w:rsidRPr="007D0068">
        <w:rPr>
          <w:rFonts w:ascii="PT Sans Narrow" w:hAnsi="PT Sans Narrow"/>
        </w:rPr>
        <w:t>,2 м</w:t>
      </w:r>
      <w:r w:rsidRPr="00AF4D47">
        <w:rPr>
          <w:rFonts w:ascii="PT Sans Narrow" w:hAnsi="PT Sans Narrow"/>
        </w:rPr>
        <w:t xml:space="preserve">) в осях </w:t>
      </w:r>
      <w:r w:rsidRPr="007D0068">
        <w:rPr>
          <w:rFonts w:ascii="PT Sans Narrow" w:hAnsi="PT Sans Narrow"/>
        </w:rPr>
        <w:t>1.</w:t>
      </w:r>
      <w:r>
        <w:rPr>
          <w:rFonts w:ascii="PT Sans Narrow" w:hAnsi="PT Sans Narrow"/>
        </w:rPr>
        <w:t>2</w:t>
      </w:r>
      <w:r w:rsidRPr="007D0068">
        <w:rPr>
          <w:rFonts w:ascii="PT Sans Narrow" w:hAnsi="PT Sans Narrow"/>
        </w:rPr>
        <w:t>/1</w:t>
      </w:r>
      <w:r>
        <w:rPr>
          <w:rFonts w:ascii="PT Sans Narrow" w:hAnsi="PT Sans Narrow"/>
        </w:rPr>
        <w:t>7</w:t>
      </w:r>
      <w:r w:rsidRPr="007D0068">
        <w:rPr>
          <w:rFonts w:ascii="PT Sans Narrow" w:hAnsi="PT Sans Narrow"/>
        </w:rPr>
        <w:t>.</w:t>
      </w:r>
      <w:r>
        <w:rPr>
          <w:rFonts w:ascii="PT Sans Narrow" w:hAnsi="PT Sans Narrow"/>
        </w:rPr>
        <w:t>2</w:t>
      </w:r>
      <w:r w:rsidRPr="007D0068">
        <w:rPr>
          <w:rFonts w:ascii="PT Sans Narrow" w:hAnsi="PT Sans Narrow"/>
        </w:rPr>
        <w:t>-А.</w:t>
      </w:r>
      <w:r>
        <w:rPr>
          <w:rFonts w:ascii="PT Sans Narrow" w:hAnsi="PT Sans Narrow"/>
        </w:rPr>
        <w:t>2</w:t>
      </w:r>
      <w:r w:rsidRPr="007D0068">
        <w:rPr>
          <w:rFonts w:ascii="PT Sans Narrow" w:hAnsi="PT Sans Narrow"/>
        </w:rPr>
        <w:t>/</w:t>
      </w:r>
      <w:r>
        <w:rPr>
          <w:rFonts w:ascii="PT Sans Narrow" w:hAnsi="PT Sans Narrow"/>
        </w:rPr>
        <w:t>Е</w:t>
      </w:r>
      <w:r w:rsidRPr="007D0068">
        <w:rPr>
          <w:rFonts w:ascii="PT Sans Narrow" w:hAnsi="PT Sans Narrow"/>
        </w:rPr>
        <w:t>.</w:t>
      </w:r>
      <w:r>
        <w:rPr>
          <w:rFonts w:ascii="PT Sans Narrow" w:hAnsi="PT Sans Narrow"/>
        </w:rPr>
        <w:t>2</w:t>
      </w:r>
      <w:r w:rsidRPr="00AF4D47">
        <w:rPr>
          <w:rFonts w:ascii="PT Sans Narrow" w:hAnsi="PT Sans Narrow"/>
        </w:rPr>
        <w:t xml:space="preserve">. 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 </w:t>
      </w:r>
      <w:r>
        <w:rPr>
          <w:rFonts w:ascii="PT Sans Narrow" w:hAnsi="PT Sans Narrow"/>
        </w:rPr>
        <w:t>20</w:t>
      </w:r>
      <w:r w:rsidRPr="00AF4D47">
        <w:rPr>
          <w:rFonts w:ascii="PT Sans Narrow" w:hAnsi="PT Sans Narrow"/>
        </w:rPr>
        <w:t>.7 - 2</w:t>
      </w:r>
      <w:r>
        <w:rPr>
          <w:rFonts w:ascii="PT Sans Narrow" w:hAnsi="PT Sans Narrow"/>
        </w:rPr>
        <w:t>5</w:t>
      </w:r>
      <w:r w:rsidRPr="00AF4D47">
        <w:rPr>
          <w:rFonts w:ascii="PT Sans Narrow" w:hAnsi="PT Sans Narrow"/>
        </w:rPr>
        <w:t xml:space="preserve">-этажный жилой корпус с </w:t>
      </w:r>
      <w:r w:rsidRPr="00B33725">
        <w:rPr>
          <w:rFonts w:ascii="PT Sans Narrow" w:hAnsi="PT Sans Narrow"/>
        </w:rPr>
        <w:t>габаритами (37,95 21,0 м) в осях 1.7/11.7-А.7/Е.7.</w:t>
      </w:r>
    </w:p>
    <w:p w:rsidR="0011784B" w:rsidRPr="006D4C3A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6D4C3A">
        <w:rPr>
          <w:rFonts w:ascii="PT Sans Narrow" w:hAnsi="PT Sans Narrow"/>
        </w:rPr>
        <w:t>Корпус 20.8 - 18-этажный жилой корпус</w:t>
      </w:r>
      <w:r>
        <w:rPr>
          <w:rFonts w:ascii="PT Sans Narrow" w:hAnsi="PT Sans Narrow"/>
        </w:rPr>
        <w:t xml:space="preserve"> с габаритами 23,4х16,2 </w:t>
      </w:r>
      <w:r w:rsidRPr="006D4C3A">
        <w:rPr>
          <w:rFonts w:ascii="PT Sans Narrow" w:hAnsi="PT Sans Narrow"/>
        </w:rPr>
        <w:t xml:space="preserve"> в осях 1.8/7.8-А.8/Е.8 со встроенно-пристроенными </w:t>
      </w:r>
      <w:r>
        <w:rPr>
          <w:rFonts w:ascii="PT Sans Narrow" w:hAnsi="PT Sans Narrow"/>
        </w:rPr>
        <w:t>одноэтажными частями</w:t>
      </w:r>
      <w:r w:rsidRPr="006D4C3A">
        <w:rPr>
          <w:rFonts w:ascii="PT Sans Narrow" w:hAnsi="PT Sans Narrow"/>
        </w:rPr>
        <w:t xml:space="preserve"> </w:t>
      </w:r>
      <w:r>
        <w:rPr>
          <w:rFonts w:ascii="PT Sans Narrow" w:hAnsi="PT Sans Narrow"/>
        </w:rPr>
        <w:t>с габаритами (</w:t>
      </w:r>
      <w:r w:rsidRPr="001F287F">
        <w:rPr>
          <w:rFonts w:ascii="PT Sans Narrow" w:hAnsi="PT Sans Narrow"/>
        </w:rPr>
        <w:t xml:space="preserve">12,14 х14,295) </w:t>
      </w:r>
      <w:r w:rsidRPr="006D4C3A">
        <w:rPr>
          <w:rFonts w:ascii="PT Sans Narrow" w:hAnsi="PT Sans Narrow"/>
        </w:rPr>
        <w:t>в осях</w:t>
      </w:r>
      <w:r>
        <w:rPr>
          <w:rFonts w:ascii="PT Sans Narrow" w:hAnsi="PT Sans Narrow"/>
        </w:rPr>
        <w:t xml:space="preserve">  </w:t>
      </w:r>
      <w:r w:rsidRPr="007A0F63">
        <w:rPr>
          <w:rFonts w:ascii="PT Sans Narrow" w:hAnsi="PT Sans Narrow"/>
        </w:rPr>
        <w:t>2.У-2.Т/Б.8-Е.8</w:t>
      </w:r>
      <w:r w:rsidRPr="006D4C3A">
        <w:rPr>
          <w:rFonts w:ascii="PT Sans Narrow" w:hAnsi="PT Sans Narrow"/>
        </w:rPr>
        <w:t xml:space="preserve"> и</w:t>
      </w:r>
      <w:r>
        <w:rPr>
          <w:rFonts w:ascii="PT Sans Narrow" w:hAnsi="PT Sans Narrow"/>
        </w:rPr>
        <w:t xml:space="preserve"> с габаритами (</w:t>
      </w:r>
      <w:r w:rsidRPr="001F287F">
        <w:rPr>
          <w:rFonts w:ascii="PT Sans Narrow" w:hAnsi="PT Sans Narrow"/>
        </w:rPr>
        <w:t>11,9х13,82) в осях</w:t>
      </w:r>
      <w:r>
        <w:rPr>
          <w:rFonts w:ascii="PT Sans Narrow" w:hAnsi="PT Sans Narrow"/>
        </w:rPr>
        <w:t xml:space="preserve"> </w:t>
      </w:r>
      <w:r w:rsidRPr="007A0F63">
        <w:rPr>
          <w:rFonts w:ascii="PT Sans Narrow" w:hAnsi="PT Sans Narrow"/>
        </w:rPr>
        <w:t>2.Р-2.С/Б.8-Д.8</w:t>
      </w:r>
      <w:r w:rsidRPr="008D2C94">
        <w:rPr>
          <w:rFonts w:ascii="PT Sans Narrow" w:hAnsi="PT Sans Narrow"/>
        </w:rPr>
        <w:t>;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 xml:space="preserve">Корпуса объединены общей подземной частью, имеющей габариты </w:t>
      </w:r>
      <w:r>
        <w:rPr>
          <w:rFonts w:ascii="PT Sans Narrow" w:hAnsi="PT Sans Narrow"/>
        </w:rPr>
        <w:t>133,675х117,8 м</w:t>
      </w:r>
    </w:p>
    <w:p w:rsidR="0011784B" w:rsidRPr="00AF4D47" w:rsidRDefault="0011784B" w:rsidP="0011784B">
      <w:pPr>
        <w:pStyle w:val="TableParagraph"/>
        <w:tabs>
          <w:tab w:val="left" w:pos="2820"/>
          <w:tab w:val="left" w:pos="2821"/>
        </w:tabs>
        <w:spacing w:before="119"/>
        <w:ind w:firstLine="567"/>
        <w:rPr>
          <w:rFonts w:ascii="PT Sans Narrow" w:hAnsi="PT Sans Narrow"/>
        </w:rPr>
      </w:pPr>
      <w:r w:rsidRPr="00AF4D47">
        <w:rPr>
          <w:rFonts w:ascii="PT Sans Narrow" w:hAnsi="PT Sans Narrow"/>
        </w:rPr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11784B" w:rsidRPr="00193CF4" w:rsidRDefault="0011784B" w:rsidP="0011784B">
      <w:pPr>
        <w:pStyle w:val="TableParagraph"/>
        <w:tabs>
          <w:tab w:val="left" w:pos="2820"/>
          <w:tab w:val="left" w:pos="2821"/>
        </w:tabs>
        <w:spacing w:before="119"/>
        <w:rPr>
          <w:rFonts w:ascii="PT Sans Narrow" w:hAnsi="PT Sans Narrow"/>
        </w:rPr>
      </w:pPr>
      <w:r w:rsidRPr="00193CF4">
        <w:rPr>
          <w:rFonts w:ascii="PT Sans Narrow" w:hAnsi="PT Sans Narrow"/>
        </w:rPr>
        <w:t>За относительную отметку +0.000 принят уровень пола лобби жилой части корпуса 20.1, что соответствует абсолютной отметке +160.25м</w:t>
      </w:r>
    </w:p>
    <w:p w:rsidR="0011784B" w:rsidRPr="00AF4D47" w:rsidRDefault="0011784B" w:rsidP="0011784B">
      <w:pPr>
        <w:pStyle w:val="APEX5"/>
        <w:spacing w:line="240" w:lineRule="auto"/>
        <w:rPr>
          <w:rFonts w:ascii="PT Sans Narrow" w:hAnsi="PT Sans Narrow"/>
          <w:lang w:eastAsia="en-US"/>
        </w:rPr>
      </w:pPr>
      <w:r w:rsidRPr="00AF4D47">
        <w:rPr>
          <w:rFonts w:ascii="PT Sans Narrow" w:hAnsi="PT Sans Narrow"/>
          <w:lang w:eastAsia="en-US"/>
        </w:rPr>
        <w:t>Класс пожарной опасности помещений здания:</w:t>
      </w:r>
    </w:p>
    <w:p w:rsidR="0011784B" w:rsidRPr="00193CF4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Жилые квартиры (Ф 1.3);</w:t>
      </w:r>
    </w:p>
    <w:p w:rsidR="0011784B" w:rsidRPr="00193CF4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Помещения общественного назначения (Ф 4.3);</w:t>
      </w:r>
    </w:p>
    <w:p w:rsidR="0011784B" w:rsidRPr="00193CF4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Инженерные помещения (Ф5.1)</w:t>
      </w:r>
    </w:p>
    <w:p w:rsidR="0011784B" w:rsidRPr="00193CF4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Автостоянка (Ф5.2)</w:t>
      </w:r>
    </w:p>
    <w:p w:rsidR="0011784B" w:rsidRPr="00193CF4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Мусорокамера (Ф5.2)</w:t>
      </w:r>
    </w:p>
    <w:p w:rsidR="0011784B" w:rsidRPr="00193CF4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Центр информирования населения (Ф3.5)</w:t>
      </w:r>
    </w:p>
    <w:p w:rsidR="0011784B" w:rsidRDefault="0011784B" w:rsidP="0011784B">
      <w:pPr>
        <w:pStyle w:val="af1"/>
        <w:numPr>
          <w:ilvl w:val="0"/>
          <w:numId w:val="33"/>
        </w:numPr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r w:rsidRPr="00193CF4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Объединенная диспетчерская служба (Ф3.5)</w:t>
      </w:r>
    </w:p>
    <w:p w:rsidR="0011784B" w:rsidRDefault="0011784B" w:rsidP="0011784B">
      <w:pPr>
        <w:pStyle w:val="af1"/>
        <w:spacing w:before="120"/>
        <w:ind w:left="426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</w:p>
    <w:p w:rsidR="00090361" w:rsidRPr="004B1741" w:rsidRDefault="00D90F55" w:rsidP="004B1741">
      <w:pPr>
        <w:pStyle w:val="APEX"/>
      </w:pPr>
      <w:r w:rsidRPr="004B1741">
        <w:t>Назнач</w:t>
      </w:r>
      <w:r w:rsidR="00090361" w:rsidRPr="004B1741">
        <w:t>ение и функции системы</w:t>
      </w:r>
      <w:bookmarkEnd w:id="57"/>
      <w:bookmarkEnd w:id="58"/>
      <w:bookmarkEnd w:id="59"/>
      <w:bookmarkEnd w:id="60"/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  <w:lang w:eastAsia="en-US"/>
        </w:rPr>
        <w:t xml:space="preserve">Автоматизированная система управления и диспетчеризации (АСУД) </w:t>
      </w:r>
      <w:r w:rsidRPr="004B1741">
        <w:rPr>
          <w:rFonts w:ascii="PT Sans Narrow" w:hAnsi="PT Sans Narrow"/>
        </w:rPr>
        <w:t>предназначена для централизованного мониторинга, диспетчеризации и автоматического управления оборудованием инженерных систем, обеспечивающих функционирование здания.</w:t>
      </w:r>
    </w:p>
    <w:p w:rsidR="003519A5" w:rsidRPr="004B1741" w:rsidRDefault="00090361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Комплекс средств автоматизации и диспетчеризации обеспечивает выполнение следующих задач: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Двусторонняя переговорная связь с диспетчером от входной двери подъезда с возможностью разблокировки замка из ОДС. Двусторонняя переговорная связь с диспетчером из кабин лифтов, лифтовых холлов 1 этажа, машинных помещений лифтов, электрощитовых, ИТП, насосных, технического подполья, помещений СС, чердака, зон безопасности, помещений узлов учета.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Двусторонняя переговорная связь от эвакуационных выходов из автостоянки.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Двусторонняя переговорная связь с устройством, ограничивающим въезд на придомовую территорию.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об открывании входных дверей на кровлю, в техническое подполье, чердак, электрощитовые, помещения СС, ИТП, насосные, помещения узлов учета, вентпомещения, машинные помещения (шкафы управления).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об открывании дверей эвакуационных выходов из автостоянки.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Срабатывание и неисправность систем пожарной сигнализации (пожар в секции, пожар в БКТ, пожар в автостоянке, открыт пожарный кран в здании, общая неисправность систем дома, автостоянки, БКТ).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от АУПТ (при наличии): о наличии напряжения на вводах, о пуске насосов, о начале работы установки с указанием направлений, об отключении автоматического пуска насосов и установки, о неисправности установки, о положении задвижек («Открыто», «Закрыто») на подводящем и питающем трубопроводах, а также, с электроприводом на обводной линии водомерного узла.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Срабатывание системы противодымной защиты, неисправность системы противодымной защиты (обобщенный сигнал об отключении автоматического режима работы, противопожарный клапан не в дежурном режиме и т.д.).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срабатывания АВР.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состоянии ОЗДС (вкл/выкл).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 работе</w:t>
      </w:r>
      <w:r w:rsidR="009D4F5C" w:rsidRPr="004B1741">
        <w:rPr>
          <w:rFonts w:ascii="PT Sans Narrow" w:hAnsi="PT Sans Narrow"/>
        </w:rPr>
        <w:t xml:space="preserve"> и аварии</w:t>
      </w:r>
      <w:r w:rsidRPr="004B1741">
        <w:rPr>
          <w:rFonts w:ascii="PT Sans Narrow" w:hAnsi="PT Sans Narrow"/>
        </w:rPr>
        <w:t xml:space="preserve"> о приточно-вытяжной вентиляции технических помещений жилого дома.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об аварии ИТП.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 аварии рабочего насоса ХВС и включении в работу ВПВ.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переполнения дренажных приямков.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 работе/аварии лифтов.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загазованности автостоянки (при наличии).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 работе о приточно-вытяжной вентиляции автостоянки (при её наличии).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Сигнализация от автоматизированной системы открывания дверей.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Управление и контроль освещением лестничных клеток, входов в подъезд, световых уличных указателей и домовых знаков, заградительных огней.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Дистанционное управление аварийными задвижками систем ХВС, ГВС и отопления с контролем положения.</w:t>
      </w:r>
    </w:p>
    <w:p w:rsidR="003519A5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Управление устройством, ограничивающим въезд на придомовую территорию (при наличии).</w:t>
      </w:r>
    </w:p>
    <w:p w:rsidR="007574F1" w:rsidRPr="004B1741" w:rsidRDefault="003519A5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•</w:t>
      </w:r>
      <w:r w:rsidRPr="004B1741">
        <w:rPr>
          <w:rFonts w:ascii="PT Sans Narrow" w:hAnsi="PT Sans Narrow"/>
        </w:rPr>
        <w:tab/>
        <w:t>Возможность подключения датчиков наполнения мусорных контейнеров с передачей информации в ОДС микрорайона в случае последующего переобустройства мусорокамеры для раздельного сбора мусора.</w:t>
      </w:r>
      <w:r w:rsidR="00341B8E" w:rsidRPr="004B1741">
        <w:rPr>
          <w:rFonts w:ascii="PT Sans Narrow" w:hAnsi="PT Sans Narrow"/>
        </w:rPr>
        <w:t xml:space="preserve"> </w:t>
      </w:r>
    </w:p>
    <w:p w:rsidR="00090361" w:rsidRPr="004B1741" w:rsidRDefault="00090361" w:rsidP="003519A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Режим местного управления предназначен в основном для выполнения пусконаладочных, регламентных и ремонтно-восстановительных работ. В режиме местного управления система: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позволяет управлять устройствами с местного щита управления;</w:t>
      </w:r>
    </w:p>
    <w:p w:rsidR="006B58E7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необходимости блокировать запуск устройств, если это может привести к аварии технологического оборудования;</w:t>
      </w:r>
    </w:p>
    <w:p w:rsidR="006B58E7" w:rsidRPr="004B1741" w:rsidRDefault="006B58E7">
      <w:pPr>
        <w:spacing w:line="240" w:lineRule="auto"/>
        <w:rPr>
          <w:rFonts w:ascii="PT Sans Narrow" w:eastAsia="Calibri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1D45C3">
      <w:pPr>
        <w:pStyle w:val="APEX0"/>
        <w:ind w:left="1134" w:hanging="567"/>
        <w:rPr>
          <w:rFonts w:ascii="PT Sans Narrow" w:hAnsi="PT Sans Narrow"/>
        </w:rPr>
      </w:pPr>
      <w:bookmarkStart w:id="61" w:name="_Toc487115410"/>
      <w:bookmarkStart w:id="62" w:name="_Toc487551623"/>
      <w:bookmarkStart w:id="63" w:name="_Toc506545573"/>
      <w:bookmarkStart w:id="64" w:name="_Toc102095458"/>
      <w:r w:rsidRPr="004B1741">
        <w:rPr>
          <w:rFonts w:ascii="PT Sans Narrow" w:hAnsi="PT Sans Narrow"/>
        </w:rPr>
        <w:t>Объекты автоматизации и диспетчеризации</w:t>
      </w:r>
      <w:bookmarkEnd w:id="61"/>
      <w:bookmarkEnd w:id="62"/>
      <w:bookmarkEnd w:id="63"/>
      <w:bookmarkEnd w:id="64"/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  <w:lang w:eastAsia="en-US"/>
        </w:rPr>
        <w:t>Система автоматизации и диспетчеризации инженерного оборудования</w:t>
      </w:r>
      <w:r w:rsidRPr="004B1741">
        <w:rPr>
          <w:rFonts w:ascii="PT Sans Narrow" w:hAnsi="PT Sans Narrow"/>
        </w:rPr>
        <w:t xml:space="preserve"> обеспечивает автоматическое управление, регулирование, необходимые блокировки, защиту от последствий аварийных ситуаций, автоматизированный контроль и дистанционное управление (при необходимости) из помещения ОДС следующими инженерными системами объекта:</w:t>
      </w:r>
    </w:p>
    <w:p w:rsidR="00090361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вертикальным транспортом;</w:t>
      </w:r>
    </w:p>
    <w:p w:rsidR="00EC140E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общеобменной вентиляцией;</w:t>
      </w:r>
    </w:p>
    <w:p w:rsidR="00ED134D" w:rsidRPr="004B1741" w:rsidRDefault="00ED134D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системой контроля загазованности подземной автостоянки;</w:t>
      </w:r>
    </w:p>
    <w:p w:rsidR="00ED134D" w:rsidRPr="004B1741" w:rsidRDefault="00ED134D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воздушным отоплением (завесами);</w:t>
      </w:r>
    </w:p>
    <w:p w:rsidR="00090361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системой теплоснабжения </w:t>
      </w:r>
      <w:r w:rsidR="00594130" w:rsidRPr="004B1741">
        <w:rPr>
          <w:rFonts w:ascii="PT Sans Narrow" w:hAnsi="PT Sans Narrow"/>
        </w:rPr>
        <w:t>(ИТП</w:t>
      </w:r>
      <w:r w:rsidRPr="004B1741">
        <w:rPr>
          <w:rFonts w:ascii="PT Sans Narrow" w:hAnsi="PT Sans Narrow"/>
        </w:rPr>
        <w:t>);</w:t>
      </w:r>
    </w:p>
    <w:p w:rsidR="00090361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хозяйственно-питьевым водоснабжением;</w:t>
      </w:r>
    </w:p>
    <w:p w:rsidR="00090361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водоотведением;</w:t>
      </w:r>
    </w:p>
    <w:p w:rsidR="00090361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электроснабжением;</w:t>
      </w:r>
    </w:p>
    <w:p w:rsidR="00090361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электроосвещением;</w:t>
      </w:r>
    </w:p>
    <w:p w:rsidR="006B58E7" w:rsidRPr="004B1741" w:rsidRDefault="00090361" w:rsidP="00ED134D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пожаротушением.</w:t>
      </w:r>
    </w:p>
    <w:p w:rsidR="006B58E7" w:rsidRPr="004B1741" w:rsidRDefault="006B58E7">
      <w:pPr>
        <w:spacing w:line="240" w:lineRule="auto"/>
        <w:rPr>
          <w:rFonts w:ascii="PT Sans Narrow" w:eastAsia="Calibri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1D45C3">
      <w:pPr>
        <w:pStyle w:val="APEX0"/>
        <w:ind w:left="1134" w:hanging="567"/>
        <w:rPr>
          <w:rFonts w:ascii="PT Sans Narrow" w:hAnsi="PT Sans Narrow"/>
        </w:rPr>
      </w:pPr>
      <w:bookmarkStart w:id="65" w:name="_Toc487115411"/>
      <w:bookmarkStart w:id="66" w:name="_Toc487551624"/>
      <w:bookmarkStart w:id="67" w:name="_Toc506545574"/>
      <w:bookmarkStart w:id="68" w:name="_Toc102095459"/>
      <w:r w:rsidRPr="004B1741">
        <w:rPr>
          <w:rFonts w:ascii="PT Sans Narrow" w:hAnsi="PT Sans Narrow"/>
        </w:rPr>
        <w:t>Технические средства диспетчеризации</w:t>
      </w:r>
      <w:bookmarkEnd w:id="65"/>
      <w:bookmarkEnd w:id="66"/>
      <w:bookmarkEnd w:id="67"/>
      <w:bookmarkEnd w:id="68"/>
    </w:p>
    <w:p w:rsidR="00AA0BDC" w:rsidRPr="004B1741" w:rsidRDefault="00AA0BDC" w:rsidP="00AA0BDC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Проект выполнен с применением инженерного оборудования и программного обеспечения автоматизированной системы управления и диспетчеризации «АСУД-248» производства ООО «НПО «Текон-Автоматика». </w:t>
      </w:r>
    </w:p>
    <w:p w:rsidR="00AA0BDC" w:rsidRPr="004B1741" w:rsidRDefault="00AA0BDC" w:rsidP="00AA0BDC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 качестве приемного оборудования принят концентратор дискретных датчиков КДД-RS, в качестве оборудования управления принят концентратор управления КУП-4RS.  Для обмена данными КДД-RS и КУП-4RS используют проводную последовательную шину RS-485. Для группового опроса и обмена данными используется концентратор цифровых сигналов К</w:t>
      </w:r>
      <w:r w:rsidR="00627253" w:rsidRPr="004B1741">
        <w:rPr>
          <w:rFonts w:ascii="PT Sans Narrow" w:hAnsi="PT Sans Narrow"/>
        </w:rPr>
        <w:t>УН</w:t>
      </w:r>
      <w:r w:rsidRPr="004B1741">
        <w:rPr>
          <w:rFonts w:ascii="PT Sans Narrow" w:hAnsi="PT Sans Narrow"/>
        </w:rPr>
        <w:t>-IP</w:t>
      </w:r>
      <w:r w:rsidR="00201C64">
        <w:rPr>
          <w:rFonts w:ascii="PT Sans Narrow" w:hAnsi="PT Sans Narrow"/>
        </w:rPr>
        <w:t>4</w:t>
      </w:r>
      <w:r w:rsidRPr="004B1741">
        <w:rPr>
          <w:rFonts w:ascii="PT Sans Narrow" w:hAnsi="PT Sans Narrow"/>
        </w:rPr>
        <w:t xml:space="preserve"> с интерфейсом Ethernet. Связь </w:t>
      </w:r>
      <w:r w:rsidR="00627253" w:rsidRPr="004B1741">
        <w:rPr>
          <w:rFonts w:ascii="PT Sans Narrow" w:hAnsi="PT Sans Narrow"/>
        </w:rPr>
        <w:t>КУН-IP</w:t>
      </w:r>
      <w:r w:rsidR="00FB2CC3">
        <w:rPr>
          <w:rFonts w:ascii="PT Sans Narrow" w:hAnsi="PT Sans Narrow"/>
        </w:rPr>
        <w:t>4</w:t>
      </w:r>
      <w:r w:rsidR="00627253" w:rsidRPr="004B1741">
        <w:rPr>
          <w:rFonts w:ascii="PT Sans Narrow" w:hAnsi="PT Sans Narrow"/>
        </w:rPr>
        <w:t xml:space="preserve"> </w:t>
      </w:r>
      <w:r w:rsidRPr="004B1741">
        <w:rPr>
          <w:rFonts w:ascii="PT Sans Narrow" w:hAnsi="PT Sans Narrow"/>
        </w:rPr>
        <w:t>с АРМ диспетчера ОДС</w:t>
      </w:r>
      <w:r w:rsidR="000054D0" w:rsidRPr="004B1741">
        <w:rPr>
          <w:rFonts w:ascii="PT Sans Narrow" w:hAnsi="PT Sans Narrow"/>
        </w:rPr>
        <w:t xml:space="preserve">, расположенного по адресу: </w:t>
      </w:r>
      <w:r w:rsidR="00884925" w:rsidRPr="004B1741">
        <w:rPr>
          <w:rFonts w:ascii="PT Sans Narrow" w:hAnsi="PT Sans Narrow"/>
        </w:rPr>
        <w:t>(</w:t>
      </w:r>
      <w:r w:rsidR="000054D0" w:rsidRPr="004B1741">
        <w:rPr>
          <w:rFonts w:ascii="PT Sans Narrow" w:hAnsi="PT Sans Narrow"/>
        </w:rPr>
        <w:t>ВАО</w:t>
      </w:r>
      <w:r w:rsidR="00884925" w:rsidRPr="004B1741">
        <w:rPr>
          <w:rFonts w:ascii="PT Sans Narrow" w:hAnsi="PT Sans Narrow"/>
        </w:rPr>
        <w:t>)</w:t>
      </w:r>
      <w:r w:rsidR="000054D0" w:rsidRPr="004B1741">
        <w:rPr>
          <w:rFonts w:ascii="PT Sans Narrow" w:hAnsi="PT Sans Narrow"/>
        </w:rPr>
        <w:t>,</w:t>
      </w:r>
      <w:r w:rsidR="00884925" w:rsidRPr="004B1741">
        <w:rPr>
          <w:rFonts w:ascii="PT Sans Narrow" w:hAnsi="PT Sans Narrow"/>
        </w:rPr>
        <w:t xml:space="preserve"> г. Москва, Кусковская улица, дом 27, корпус 2</w:t>
      </w:r>
      <w:r w:rsidR="000054D0" w:rsidRPr="004B1741">
        <w:rPr>
          <w:rFonts w:ascii="PT Sans Narrow" w:hAnsi="PT Sans Narrow"/>
        </w:rPr>
        <w:t xml:space="preserve">, </w:t>
      </w:r>
      <w:r w:rsidRPr="004B1741">
        <w:rPr>
          <w:rFonts w:ascii="PT Sans Narrow" w:hAnsi="PT Sans Narrow"/>
        </w:rPr>
        <w:t>осуществляется посредством оборудования ВТСС (см. том ИОС5.2).</w:t>
      </w:r>
    </w:p>
    <w:p w:rsidR="00AA0BDC" w:rsidRPr="00224C3B" w:rsidRDefault="00AA0BDC" w:rsidP="00AA0BDC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Оборудование системы АСУД-248 устанавливается как в отдельных щитах диспетчеризации, которые размещаются в помещениях СС, так и отдельно в технических помещениях.</w:t>
      </w:r>
      <w:r w:rsidR="00224C3B" w:rsidRPr="00224C3B">
        <w:rPr>
          <w:rFonts w:ascii="PT Sans Narrow" w:hAnsi="PT Sans Narrow"/>
        </w:rPr>
        <w:t xml:space="preserve"> </w:t>
      </w:r>
    </w:p>
    <w:p w:rsidR="00AA0BDC" w:rsidRPr="004B1741" w:rsidRDefault="00AA0BDC" w:rsidP="00AA0BDC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Для обеспечения диспетчерской связи пожаробезопасных зон и технических помещений с диспетчерской, проектом предусмотрены устройства двусторонней громкоговорящей связи ПГУ-</w:t>
      </w:r>
      <w:r w:rsidRPr="004B1741">
        <w:rPr>
          <w:rFonts w:ascii="PT Sans Narrow" w:hAnsi="PT Sans Narrow"/>
          <w:lang w:val="en-US"/>
        </w:rPr>
        <w:t>RS</w:t>
      </w:r>
      <w:r w:rsidRPr="004B1741">
        <w:rPr>
          <w:rFonts w:ascii="PT Sans Narrow" w:hAnsi="PT Sans Narrow"/>
        </w:rPr>
        <w:t>, выполненные в антивандальном исполнении. Данные переговорные устройства имеют один интерфейс для подключения к концентратору - последовательную шину RS-485. Также ПГУ-</w:t>
      </w:r>
      <w:r w:rsidRPr="004B1741">
        <w:rPr>
          <w:rFonts w:ascii="PT Sans Narrow" w:hAnsi="PT Sans Narrow"/>
          <w:lang w:val="en-US"/>
        </w:rPr>
        <w:t>RS</w:t>
      </w:r>
      <w:r w:rsidRPr="004B1741">
        <w:rPr>
          <w:rFonts w:ascii="PT Sans Narrow" w:hAnsi="PT Sans Narrow"/>
        </w:rPr>
        <w:t xml:space="preserve"> имеют два дискретных входа, к которым могут подключаться датчики с выходом типа «Сухой контакт».</w:t>
      </w:r>
    </w:p>
    <w:p w:rsidR="00AA0BDC" w:rsidRDefault="00AA0BDC" w:rsidP="00AA0BDC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Для обеспечения 1-й категории надежности электропитания оборудования АСУД-248 предусматривается ИБП и резервируемые блоки питания (РБП) с аккумуляторными батареями. Расчет мощности ИБП и РБП производится с учетом обеспечения полной работоспособности системы при отключенном внешнем питании не менее 60-ти минут. </w:t>
      </w:r>
    </w:p>
    <w:p w:rsidR="00224C3B" w:rsidRPr="00224C3B" w:rsidRDefault="00224C3B" w:rsidP="00AA0BDC">
      <w:pPr>
        <w:pStyle w:val="APEX5"/>
        <w:rPr>
          <w:rFonts w:ascii="PT Sans Narrow" w:hAnsi="PT Sans Narrow"/>
        </w:rPr>
      </w:pPr>
      <w:r>
        <w:rPr>
          <w:rFonts w:ascii="PT Sans Narrow" w:hAnsi="PT Sans Narrow"/>
        </w:rPr>
        <w:t xml:space="preserve">Щиты </w:t>
      </w:r>
      <w:r w:rsidRPr="004B1741">
        <w:rPr>
          <w:rFonts w:ascii="PT Sans Narrow" w:hAnsi="PT Sans Narrow"/>
        </w:rPr>
        <w:t>автоматизированной системы управления и диспетчеризации</w:t>
      </w:r>
      <w:r>
        <w:rPr>
          <w:rFonts w:ascii="PT Sans Narrow" w:hAnsi="PT Sans Narrow"/>
        </w:rPr>
        <w:t xml:space="preserve"> собираются монтажной организацией на строительной площадке при производстве работ.</w:t>
      </w:r>
    </w:p>
    <w:p w:rsidR="00406B8A" w:rsidRPr="004B1741" w:rsidRDefault="00406B8A" w:rsidP="00AA0BDC">
      <w:pPr>
        <w:pStyle w:val="APEX5"/>
        <w:rPr>
          <w:rFonts w:ascii="PT Sans Narrow" w:hAnsi="PT Sans Narrow"/>
          <w:bCs w:val="0"/>
        </w:rPr>
      </w:pPr>
      <w:r w:rsidRPr="004B1741">
        <w:rPr>
          <w:rFonts w:ascii="PT Sans Narrow" w:hAnsi="PT Sans Narrow"/>
        </w:rPr>
        <w:br w:type="page"/>
      </w:r>
    </w:p>
    <w:p w:rsidR="00090361" w:rsidRPr="004B1741" w:rsidRDefault="00090361" w:rsidP="001D45C3">
      <w:pPr>
        <w:pStyle w:val="APEX0"/>
        <w:ind w:left="1134" w:hanging="567"/>
        <w:rPr>
          <w:rFonts w:ascii="PT Sans Narrow" w:hAnsi="PT Sans Narrow"/>
        </w:rPr>
      </w:pPr>
      <w:bookmarkStart w:id="69" w:name="_Toc506545575"/>
      <w:bookmarkStart w:id="70" w:name="_Toc102095460"/>
      <w:r w:rsidRPr="004B1741">
        <w:rPr>
          <w:rFonts w:ascii="PT Sans Narrow" w:hAnsi="PT Sans Narrow"/>
        </w:rPr>
        <w:t>Подсистема диспетчеризации вертикального транспорта</w:t>
      </w:r>
      <w:bookmarkEnd w:id="69"/>
      <w:bookmarkEnd w:id="70"/>
    </w:p>
    <w:p w:rsidR="000054D0" w:rsidRPr="004B1741" w:rsidRDefault="000054D0" w:rsidP="000054D0">
      <w:pPr>
        <w:pStyle w:val="APEX5"/>
        <w:rPr>
          <w:rFonts w:ascii="PT Sans Narrow" w:hAnsi="PT Sans Narrow"/>
        </w:rPr>
      </w:pPr>
      <w:bookmarkStart w:id="71" w:name="_Toc487115413"/>
      <w:bookmarkStart w:id="72" w:name="_Toc506545577"/>
      <w:r w:rsidRPr="004B1741">
        <w:rPr>
          <w:rFonts w:ascii="PT Sans Narrow" w:hAnsi="PT Sans Narrow"/>
        </w:rPr>
        <w:t xml:space="preserve">В рамках диспетчеризации инженерных систем предусматривается подсистема диспетчеризации вертикального транспорта с выводом информации на АРМ диспетчера ОДС. </w:t>
      </w:r>
    </w:p>
    <w:p w:rsidR="000054D0" w:rsidRPr="004B1741" w:rsidRDefault="000054D0" w:rsidP="000054D0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обеспечивает:</w:t>
      </w:r>
    </w:p>
    <w:p w:rsidR="000054D0" w:rsidRPr="004B1741" w:rsidRDefault="000054D0" w:rsidP="000054D0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прием и обработку информации, поступающей от аппаратуры лифтов;</w:t>
      </w:r>
    </w:p>
    <w:p w:rsidR="000054D0" w:rsidRPr="004B1741" w:rsidRDefault="000054D0" w:rsidP="000054D0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двухстороннюю переговорную связь с пассажирами лифтов, местами расположения блока управления, посадочными площадками на 1-м этаже (для лифтов, предназначенных для перевозки пожарных подразделений) и дежурным диспетчером службы эксплуатации объекта;</w:t>
      </w:r>
    </w:p>
    <w:p w:rsidR="000054D0" w:rsidRPr="004B1741" w:rsidRDefault="000054D0" w:rsidP="000054D0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сигнализацию об открытии дверей шахты при отсутствии кабины на этаже;</w:t>
      </w:r>
    </w:p>
    <w:p w:rsidR="000054D0" w:rsidRPr="004B1741" w:rsidRDefault="000054D0" w:rsidP="000054D0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сигнализацию о срабатывании цепи безопасности лифта.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Проект выполнен с применением оборудования и программного обеспечения автоматизированной системы управления и диспетчеризации «АСУД-248» производства ООО «НПО «Текон-Автоматика» и предназначен для обеспечения переговорной связи и диспетчерского контроля за работой лифтов. 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В качестве приемного оборудования системы диспетчеризации лифтов используется </w:t>
      </w:r>
      <w:r w:rsidR="0053379B" w:rsidRPr="004B1741">
        <w:rPr>
          <w:rFonts w:ascii="PT Sans Narrow" w:hAnsi="PT Sans Narrow"/>
          <w:lang w:eastAsia="en-US"/>
        </w:rPr>
        <w:t>комплект оборудования</w:t>
      </w:r>
      <w:r w:rsidRPr="004B1741">
        <w:rPr>
          <w:rFonts w:ascii="PT Sans Narrow" w:hAnsi="PT Sans Narrow"/>
          <w:lang w:eastAsia="en-US"/>
        </w:rPr>
        <w:t xml:space="preserve"> УПСЛ</w:t>
      </w:r>
      <w:r w:rsidR="0053379B" w:rsidRPr="004B1741">
        <w:rPr>
          <w:rFonts w:ascii="PT Sans Narrow" w:hAnsi="PT Sans Narrow"/>
          <w:lang w:eastAsia="en-US"/>
        </w:rPr>
        <w:t xml:space="preserve"> (устройство переговорной связи лифта)</w:t>
      </w:r>
      <w:r w:rsidRPr="004B1741">
        <w:rPr>
          <w:rFonts w:ascii="PT Sans Narrow" w:hAnsi="PT Sans Narrow"/>
          <w:lang w:eastAsia="en-US"/>
        </w:rPr>
        <w:t xml:space="preserve">. </w:t>
      </w:r>
      <w:r w:rsidR="0053379B" w:rsidRPr="004B1741">
        <w:rPr>
          <w:rFonts w:ascii="PT Sans Narrow" w:hAnsi="PT Sans Narrow"/>
          <w:lang w:eastAsia="en-US"/>
        </w:rPr>
        <w:t xml:space="preserve">В </w:t>
      </w:r>
      <w:r w:rsidRPr="004B1741">
        <w:rPr>
          <w:rFonts w:ascii="PT Sans Narrow" w:hAnsi="PT Sans Narrow"/>
          <w:lang w:eastAsia="en-US"/>
        </w:rPr>
        <w:t xml:space="preserve">УПСЛ </w:t>
      </w:r>
      <w:r w:rsidR="0053379B" w:rsidRPr="004B1741">
        <w:rPr>
          <w:rFonts w:ascii="PT Sans Narrow" w:hAnsi="PT Sans Narrow"/>
          <w:lang w:eastAsia="en-US"/>
        </w:rPr>
        <w:t>входят</w:t>
      </w:r>
      <w:r w:rsidRPr="004B1741">
        <w:rPr>
          <w:rFonts w:ascii="PT Sans Narrow" w:hAnsi="PT Sans Narrow"/>
          <w:lang w:eastAsia="en-US"/>
        </w:rPr>
        <w:t xml:space="preserve"> </w:t>
      </w:r>
      <w:r w:rsidR="0053379B" w:rsidRPr="004B1741">
        <w:rPr>
          <w:rFonts w:ascii="PT Sans Narrow" w:hAnsi="PT Sans Narrow"/>
          <w:lang w:eastAsia="en-US"/>
        </w:rPr>
        <w:t>универсальн</w:t>
      </w:r>
      <w:r w:rsidR="00211719" w:rsidRPr="004B1741">
        <w:rPr>
          <w:rFonts w:ascii="PT Sans Narrow" w:hAnsi="PT Sans Narrow"/>
          <w:lang w:eastAsia="en-US"/>
        </w:rPr>
        <w:t>ое</w:t>
      </w:r>
      <w:r w:rsidR="0053379B" w:rsidRPr="004B1741">
        <w:rPr>
          <w:rFonts w:ascii="PT Sans Narrow" w:hAnsi="PT Sans Narrow"/>
          <w:lang w:eastAsia="en-US"/>
        </w:rPr>
        <w:t xml:space="preserve"> п</w:t>
      </w:r>
      <w:r w:rsidRPr="004B1741">
        <w:rPr>
          <w:rFonts w:ascii="PT Sans Narrow" w:hAnsi="PT Sans Narrow"/>
          <w:lang w:eastAsia="en-US"/>
        </w:rPr>
        <w:t>ереговорн</w:t>
      </w:r>
      <w:r w:rsidR="00211719" w:rsidRPr="004B1741">
        <w:rPr>
          <w:rFonts w:ascii="PT Sans Narrow" w:hAnsi="PT Sans Narrow"/>
          <w:lang w:eastAsia="en-US"/>
        </w:rPr>
        <w:t>ое</w:t>
      </w:r>
      <w:r w:rsidRPr="004B1741">
        <w:rPr>
          <w:rFonts w:ascii="PT Sans Narrow" w:hAnsi="PT Sans Narrow"/>
          <w:lang w:eastAsia="en-US"/>
        </w:rPr>
        <w:t xml:space="preserve"> устройств</w:t>
      </w:r>
      <w:r w:rsidR="00211719" w:rsidRPr="004B1741">
        <w:rPr>
          <w:rFonts w:ascii="PT Sans Narrow" w:hAnsi="PT Sans Narrow"/>
          <w:lang w:eastAsia="en-US"/>
        </w:rPr>
        <w:t>о (далее УПУ-М)</w:t>
      </w:r>
      <w:r w:rsidRPr="004B1741">
        <w:rPr>
          <w:rFonts w:ascii="PT Sans Narrow" w:hAnsi="PT Sans Narrow"/>
          <w:lang w:eastAsia="en-US"/>
        </w:rPr>
        <w:t xml:space="preserve"> </w:t>
      </w:r>
      <w:r w:rsidR="00211719" w:rsidRPr="004B1741">
        <w:rPr>
          <w:rFonts w:ascii="PT Sans Narrow" w:hAnsi="PT Sans Narrow"/>
          <w:lang w:eastAsia="en-US"/>
        </w:rPr>
        <w:t xml:space="preserve">для </w:t>
      </w:r>
      <w:r w:rsidRPr="004B1741">
        <w:rPr>
          <w:rFonts w:ascii="PT Sans Narrow" w:hAnsi="PT Sans Narrow"/>
          <w:lang w:eastAsia="en-US"/>
        </w:rPr>
        <w:t>крыши кабины лифта</w:t>
      </w:r>
      <w:r w:rsidR="0053379B" w:rsidRPr="004B1741">
        <w:rPr>
          <w:rFonts w:ascii="PT Sans Narrow" w:hAnsi="PT Sans Narrow"/>
          <w:lang w:eastAsia="en-US"/>
        </w:rPr>
        <w:t xml:space="preserve"> (через которое подключается </w:t>
      </w:r>
      <w:r w:rsidR="00211719" w:rsidRPr="004B1741">
        <w:rPr>
          <w:rFonts w:ascii="PT Sans Narrow" w:hAnsi="PT Sans Narrow"/>
          <w:lang w:eastAsia="en-US"/>
        </w:rPr>
        <w:t>п</w:t>
      </w:r>
      <w:r w:rsidR="0053379B" w:rsidRPr="004B1741">
        <w:rPr>
          <w:rFonts w:ascii="PT Sans Narrow" w:hAnsi="PT Sans Narrow"/>
          <w:lang w:eastAsia="en-US"/>
        </w:rPr>
        <w:t>ерего</w:t>
      </w:r>
      <w:r w:rsidR="00211719" w:rsidRPr="004B1741">
        <w:rPr>
          <w:rFonts w:ascii="PT Sans Narrow" w:hAnsi="PT Sans Narrow"/>
          <w:lang w:eastAsia="en-US"/>
        </w:rPr>
        <w:t xml:space="preserve">ворный комплект кабины лифта-М), УПУ-М для </w:t>
      </w:r>
      <w:r w:rsidRPr="004B1741">
        <w:rPr>
          <w:rFonts w:ascii="PT Sans Narrow" w:hAnsi="PT Sans Narrow"/>
          <w:lang w:eastAsia="en-US"/>
        </w:rPr>
        <w:t>приямка</w:t>
      </w:r>
      <w:r w:rsidR="00211719" w:rsidRPr="004B1741">
        <w:rPr>
          <w:rFonts w:ascii="PT Sans Narrow" w:hAnsi="PT Sans Narrow"/>
          <w:lang w:eastAsia="en-US"/>
        </w:rPr>
        <w:t xml:space="preserve">. Оба </w:t>
      </w:r>
      <w:r w:rsidR="0053379B" w:rsidRPr="004B1741">
        <w:rPr>
          <w:rFonts w:ascii="PT Sans Narrow" w:hAnsi="PT Sans Narrow"/>
          <w:lang w:eastAsia="en-US"/>
        </w:rPr>
        <w:t xml:space="preserve"> </w:t>
      </w:r>
      <w:r w:rsidR="00211719" w:rsidRPr="004B1741">
        <w:rPr>
          <w:rFonts w:ascii="PT Sans Narrow" w:hAnsi="PT Sans Narrow"/>
          <w:lang w:eastAsia="en-US"/>
        </w:rPr>
        <w:t>УПУ-М подключаются</w:t>
      </w:r>
      <w:r w:rsidR="0053379B" w:rsidRPr="004B1741">
        <w:rPr>
          <w:rFonts w:ascii="PT Sans Narrow" w:hAnsi="PT Sans Narrow"/>
          <w:lang w:eastAsia="en-US"/>
        </w:rPr>
        <w:t xml:space="preserve"> к пульту управления</w:t>
      </w:r>
      <w:r w:rsidR="00211719" w:rsidRPr="004B1741">
        <w:rPr>
          <w:rFonts w:ascii="PT Sans Narrow" w:hAnsi="PT Sans Narrow"/>
          <w:lang w:eastAsia="en-US"/>
        </w:rPr>
        <w:t>-М</w:t>
      </w:r>
      <w:r w:rsidR="0053379B" w:rsidRPr="004B1741">
        <w:rPr>
          <w:rFonts w:ascii="PT Sans Narrow" w:hAnsi="PT Sans Narrow"/>
          <w:lang w:eastAsia="en-US"/>
        </w:rPr>
        <w:t>, который служит для управления переговорной связью лифта, производит питание устройств переговорных универсальных и периферийного оборудования, обеспечивает формирование дополнительного информационного сопровождения.</w:t>
      </w:r>
      <w:r w:rsidRPr="004B1741">
        <w:rPr>
          <w:rFonts w:ascii="PT Sans Narrow" w:hAnsi="PT Sans Narrow"/>
          <w:lang w:eastAsia="en-US"/>
        </w:rPr>
        <w:t xml:space="preserve"> В лифтах, предназначенных для перевозки пожарных подразделений</w:t>
      </w:r>
      <w:r w:rsidR="00211719" w:rsidRPr="004B1741">
        <w:rPr>
          <w:rFonts w:ascii="PT Sans Narrow" w:hAnsi="PT Sans Narrow"/>
          <w:lang w:eastAsia="en-US"/>
        </w:rPr>
        <w:t xml:space="preserve"> в составе УПСЛ</w:t>
      </w:r>
      <w:r w:rsidRPr="004B1741">
        <w:rPr>
          <w:rFonts w:ascii="PT Sans Narrow" w:hAnsi="PT Sans Narrow"/>
          <w:lang w:eastAsia="en-US"/>
        </w:rPr>
        <w:t xml:space="preserve">, предусматривается переговорное устройство этажной площадки, подключаемое к переговорному устройству в приямке лифта. Далее для преобразования аналоговых голосовых и технических сигналов в цифровые сигналы применяется </w:t>
      </w:r>
      <w:r w:rsidRPr="00454DDD">
        <w:rPr>
          <w:rFonts w:ascii="PT Sans Narrow" w:hAnsi="PT Sans Narrow"/>
          <w:lang w:eastAsia="en-US"/>
        </w:rPr>
        <w:t>концентраторы универсальные КУН-IP с интерфейсом Ethernet. Связь КУН-IP с АРМ диспетчера ОДС</w:t>
      </w:r>
      <w:r w:rsidR="00112B18">
        <w:rPr>
          <w:rFonts w:ascii="PT Sans Narrow" w:hAnsi="PT Sans Narrow"/>
          <w:lang w:eastAsia="en-US"/>
        </w:rPr>
        <w:t xml:space="preserve"> </w:t>
      </w:r>
      <w:r w:rsidRPr="004B1741">
        <w:rPr>
          <w:rFonts w:ascii="PT Sans Narrow" w:hAnsi="PT Sans Narrow"/>
          <w:lang w:eastAsia="en-US"/>
        </w:rPr>
        <w:t xml:space="preserve">осуществляется посредством оборудования ВТСС (см. том ИОС5.2). 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Оборудование диспетчеризации лифтов устанавливается в </w:t>
      </w:r>
      <w:r w:rsidR="00211719" w:rsidRPr="004B1741">
        <w:rPr>
          <w:rFonts w:ascii="PT Sans Narrow" w:hAnsi="PT Sans Narrow"/>
          <w:lang w:eastAsia="en-US"/>
        </w:rPr>
        <w:t>удобном для обслуживания месте в</w:t>
      </w:r>
      <w:r w:rsidRPr="004B1741">
        <w:rPr>
          <w:rFonts w:ascii="PT Sans Narrow" w:hAnsi="PT Sans Narrow"/>
          <w:lang w:eastAsia="en-US"/>
        </w:rPr>
        <w:t xml:space="preserve"> </w:t>
      </w:r>
      <w:r w:rsidR="00211719" w:rsidRPr="004B1741">
        <w:rPr>
          <w:rFonts w:ascii="PT Sans Narrow" w:hAnsi="PT Sans Narrow"/>
          <w:lang w:eastAsia="en-US"/>
        </w:rPr>
        <w:t>машинных помещениях лифтов,</w:t>
      </w:r>
      <w:r w:rsidRPr="004B1741">
        <w:rPr>
          <w:rFonts w:ascii="PT Sans Narrow" w:hAnsi="PT Sans Narrow"/>
          <w:lang w:eastAsia="en-US"/>
        </w:rPr>
        <w:t xml:space="preserve"> в непосредственной близости от станций управления лифтом.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Комплектная автоматика лифтового оборудования осуществляет спуск лифтов на 1-й посадочный этаж по сигналу «Пожар» поступающему на блок управления лифта от системы </w:t>
      </w:r>
      <w:r w:rsidRPr="004B1741">
        <w:rPr>
          <w:rFonts w:ascii="PT Sans Narrow" w:hAnsi="PT Sans Narrow"/>
        </w:rPr>
        <w:t>автоматической пожарной сигнализации (далее АПС)</w:t>
      </w:r>
      <w:r w:rsidRPr="004B1741">
        <w:rPr>
          <w:rFonts w:ascii="PT Sans Narrow" w:hAnsi="PT Sans Narrow"/>
          <w:lang w:eastAsia="en-US"/>
        </w:rPr>
        <w:t>.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Комплектная автоматика лифтов, предназначенных для перевозки пожарных подразделений (лифты ППП), обеспечивает выполнение двух режимов: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«Пожарная опасность» (фаза 1) в соответствии с ГОСТ 34305-2017;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«Перевозка пожарных подразделений» (фаза 2) в соответствии с ГОСТ 34305-2017.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В режиме «Пожарная опасность» комплектная автоматика лифтового оборудования осуществляет спуск лифтов на 1-й посадочный этаж по сигналу «Пожар» поступающему на блок управления лифта от системы АПС. Режим «Перевозка пожарных подразделений» (Фаза 2) осуществляется после завершения режима «Пожарная опасность» (фаза 1).</w:t>
      </w:r>
    </w:p>
    <w:p w:rsidR="000054D0" w:rsidRPr="004B1741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В режиме работы лифта «перевозка пожарных подразделений» реализована прямая переговорная связь между диспетчерским пунктом и кабиной лифта, а также с основным посадочным этажом.</w:t>
      </w:r>
    </w:p>
    <w:p w:rsidR="000054D0" w:rsidRDefault="000054D0" w:rsidP="000054D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Для обеспечения 1-й категории надежности электропитания оборудования диспетчеризации вертикального транспорта предусматривается ИБП и резервируемые блоки питания (РБП) с аккумуляторными батареями. Расчет мощности ИБП и РБП производится с учетом обеспечения полной работоспособности системы при отключенном внешнем питании не менее 60-ти минут.</w:t>
      </w:r>
    </w:p>
    <w:p w:rsidR="00224C3B" w:rsidRPr="00224C3B" w:rsidRDefault="00224C3B" w:rsidP="00224C3B">
      <w:pPr>
        <w:pStyle w:val="APEX5"/>
        <w:rPr>
          <w:rFonts w:ascii="PT Sans Narrow" w:hAnsi="PT Sans Narrow"/>
        </w:rPr>
      </w:pPr>
      <w:r>
        <w:rPr>
          <w:rFonts w:ascii="PT Sans Narrow" w:hAnsi="PT Sans Narrow"/>
        </w:rPr>
        <w:t xml:space="preserve">Щиты </w:t>
      </w:r>
      <w:r w:rsidRPr="004B1741">
        <w:rPr>
          <w:rFonts w:ascii="PT Sans Narrow" w:hAnsi="PT Sans Narrow"/>
        </w:rPr>
        <w:t>подсистем</w:t>
      </w:r>
      <w:r>
        <w:rPr>
          <w:rFonts w:ascii="PT Sans Narrow" w:hAnsi="PT Sans Narrow"/>
        </w:rPr>
        <w:t>ы</w:t>
      </w:r>
      <w:r w:rsidRPr="004B1741">
        <w:rPr>
          <w:rFonts w:ascii="PT Sans Narrow" w:hAnsi="PT Sans Narrow"/>
        </w:rPr>
        <w:t xml:space="preserve"> диспетчеризации вертикального транспорта</w:t>
      </w:r>
      <w:r>
        <w:rPr>
          <w:rFonts w:ascii="PT Sans Narrow" w:hAnsi="PT Sans Narrow"/>
        </w:rPr>
        <w:t xml:space="preserve"> </w:t>
      </w:r>
      <w:bookmarkStart w:id="73" w:name="_GoBack"/>
      <w:r>
        <w:rPr>
          <w:rFonts w:ascii="PT Sans Narrow" w:hAnsi="PT Sans Narrow"/>
        </w:rPr>
        <w:t>со</w:t>
      </w:r>
      <w:r w:rsidR="00B900B7">
        <w:rPr>
          <w:rFonts w:ascii="PT Sans Narrow" w:hAnsi="PT Sans Narrow"/>
        </w:rPr>
        <w:t xml:space="preserve">бираются монтажной организацией </w:t>
      </w:r>
      <w:r>
        <w:rPr>
          <w:rFonts w:ascii="PT Sans Narrow" w:hAnsi="PT Sans Narrow"/>
        </w:rPr>
        <w:t>на строительной площадке при производстве работ.</w:t>
      </w:r>
      <w:bookmarkEnd w:id="73"/>
    </w:p>
    <w:p w:rsidR="00224C3B" w:rsidRPr="004B1741" w:rsidRDefault="00224C3B" w:rsidP="000054D0">
      <w:pPr>
        <w:pStyle w:val="APEX5"/>
        <w:rPr>
          <w:rFonts w:ascii="PT Sans Narrow" w:hAnsi="PT Sans Narrow"/>
          <w:lang w:eastAsia="en-US"/>
        </w:rPr>
      </w:pPr>
    </w:p>
    <w:p w:rsidR="000054D0" w:rsidRPr="004B1741" w:rsidRDefault="000054D0">
      <w:pPr>
        <w:spacing w:line="240" w:lineRule="auto"/>
        <w:rPr>
          <w:rFonts w:ascii="PT Sans Narrow" w:hAnsi="PT Sans Narrow"/>
          <w:bCs/>
          <w:sz w:val="22"/>
          <w:szCs w:val="22"/>
          <w:lang w:eastAsia="en-US"/>
        </w:rPr>
      </w:pPr>
      <w:r w:rsidRPr="004B1741">
        <w:rPr>
          <w:rFonts w:ascii="PT Sans Narrow" w:hAnsi="PT Sans Narrow"/>
          <w:sz w:val="22"/>
          <w:szCs w:val="22"/>
          <w:lang w:eastAsia="en-US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74" w:name="_Toc102095461"/>
      <w:r w:rsidRPr="004B1741">
        <w:rPr>
          <w:rFonts w:ascii="PT Sans Narrow" w:hAnsi="PT Sans Narrow"/>
        </w:rPr>
        <w:t>Основные проектные решения по системе автоматизации общеобменной вентиляции</w:t>
      </w:r>
      <w:bookmarkEnd w:id="71"/>
      <w:bookmarkEnd w:id="72"/>
      <w:bookmarkEnd w:id="74"/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Основу системы автоматизации составляют локальные системы управления на базе щитов управления, поставляемые комплектно с приточными и вытяжными установками. Щиты выполнены на базе программируемых логических контроллеров.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Наряду с функциями автоматизации локальные системы управления обеспечивает электропитание, защиту и управление силовыми электроприводами вентустановок и вспомогательного оборудования.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Коммутационная и пускорегулирующая аппаратура, контроллеры и элементы релейной автоматики размещаются в совмещенных щитах автоматики и управления, располагаемых, как правило, в венткамерах, в непосредственной близости от технологического оборудования.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Локальные системы управления укомплектованы приборами и датчиками: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датчиками измерения температуры;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погружными и накладными датчиками температуры воды и воздуха;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термостатами защиты от замерзания калориферов приточных систем;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реле перепада давления;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клапанами теплоносителя с электроприводами;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задвижками и регулирующими приводами наружных заслонок.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Все используемые в системе аналоговые датчики измерения температуры имеют унифицированный электрический выходной сигнал, сопрягаемый с контроллерами системы. 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Система автоматизации вентиляции выполняет следующие функции: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сигнализация состояния системы (включено/выключено/авария);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мониторинг работы приводов вентиляторов и насосов (включен, выключен);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мониторинг загрязненности воздушных фильтров;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сблокированный пуск вентиляторов притока и вытяжки, открытие/закрытие заслонок;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предварительный прогрев калорифера в зимнем режиме;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алгоритмы защиты от замораживания, как по температуре воздуха, так и по температуре обратной воды;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управление циркуляционным насосом по заданному алгоритму;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мониторинг и автоматическое регулирование температуры приточного воздуха;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защита двигателей от перегрузки, короткого замыкания и перегрева;</w:t>
      </w:r>
    </w:p>
    <w:p w:rsidR="00090361" w:rsidRPr="004B1741" w:rsidRDefault="00090361" w:rsidP="00BD322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отключение установок при возникновении пожара.</w:t>
      </w:r>
    </w:p>
    <w:p w:rsidR="0009036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Схемы автоматизации общеобменной вентиляции приведены </w:t>
      </w:r>
      <w:r w:rsidR="00632D1B" w:rsidRPr="004B1741">
        <w:rPr>
          <w:rFonts w:ascii="PT Sans Narrow" w:hAnsi="PT Sans Narrow"/>
          <w:lang w:eastAsia="en-US"/>
        </w:rPr>
        <w:t>в графической части</w:t>
      </w:r>
      <w:r w:rsidRPr="004B1741">
        <w:rPr>
          <w:rFonts w:ascii="PT Sans Narrow" w:hAnsi="PT Sans Narrow"/>
          <w:lang w:eastAsia="en-US"/>
        </w:rPr>
        <w:t xml:space="preserve"> </w:t>
      </w:r>
      <w:bookmarkStart w:id="75" w:name="Шифр"/>
      <w:r w:rsidR="00246D85">
        <w:rPr>
          <w:rFonts w:ascii="PT Sans Narrow" w:hAnsi="PT Sans Narrow"/>
          <w:lang w:eastAsia="en-US"/>
        </w:rPr>
        <w:t>1191</w:t>
      </w:r>
      <w:r w:rsidR="000C1EEA" w:rsidRPr="004B1741">
        <w:rPr>
          <w:rFonts w:ascii="PT Sans Narrow" w:hAnsi="PT Sans Narrow"/>
          <w:lang w:eastAsia="en-US"/>
        </w:rPr>
        <w:t>-</w:t>
      </w:r>
      <w:r w:rsidR="0016635F">
        <w:rPr>
          <w:rFonts w:ascii="PT Sans Narrow" w:hAnsi="PT Sans Narrow"/>
          <w:lang w:eastAsia="en-US"/>
        </w:rPr>
        <w:t>ИОС5.4</w:t>
      </w:r>
      <w:bookmarkEnd w:id="75"/>
      <w:r w:rsidRPr="004B1741">
        <w:rPr>
          <w:rFonts w:ascii="PT Sans Narrow" w:hAnsi="PT Sans Narrow"/>
          <w:lang w:eastAsia="en-US"/>
        </w:rPr>
        <w:t>.</w:t>
      </w:r>
    </w:p>
    <w:p w:rsidR="0016635F" w:rsidRDefault="0016635F">
      <w:pPr>
        <w:spacing w:line="240" w:lineRule="auto"/>
        <w:rPr>
          <w:rFonts w:ascii="PT Sans Narrow" w:hAnsi="PT Sans Narrow"/>
          <w:bCs/>
          <w:sz w:val="22"/>
          <w:szCs w:val="22"/>
          <w:lang w:eastAsia="en-US"/>
        </w:rPr>
      </w:pPr>
      <w:r>
        <w:rPr>
          <w:rFonts w:ascii="PT Sans Narrow" w:hAnsi="PT Sans Narrow"/>
          <w:lang w:eastAsia="en-US"/>
        </w:rPr>
        <w:br w:type="page"/>
      </w:r>
    </w:p>
    <w:p w:rsidR="00090361" w:rsidRPr="004B1741" w:rsidRDefault="00090361" w:rsidP="008C14D2">
      <w:pPr>
        <w:pStyle w:val="APEXf"/>
        <w:rPr>
          <w:rFonts w:ascii="PT Sans Narrow" w:hAnsi="PT Sans Narrow"/>
        </w:rPr>
      </w:pPr>
      <w:bookmarkStart w:id="76" w:name="_Toc506199049"/>
      <w:bookmarkStart w:id="77" w:name="_Toc506199124"/>
      <w:bookmarkStart w:id="78" w:name="_Toc506545578"/>
      <w:r w:rsidRPr="004B1741">
        <w:rPr>
          <w:rFonts w:ascii="PT Sans Narrow" w:hAnsi="PT Sans Narrow"/>
        </w:rPr>
        <w:t>Приточные установки с водяным калорифером</w:t>
      </w:r>
      <w:bookmarkEnd w:id="76"/>
      <w:bookmarkEnd w:id="77"/>
      <w:bookmarkEnd w:id="78"/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Алгоритм работы установок при поступлении сигнала «пож</w:t>
      </w:r>
      <w:r w:rsidR="00C813FE" w:rsidRPr="004B1741">
        <w:rPr>
          <w:rFonts w:ascii="PT Sans Narrow" w:hAnsi="PT Sans Narrow"/>
        </w:rPr>
        <w:t>ар»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поступлении сигнала «Пожар от системы АПС</w:t>
      </w:r>
      <w:r w:rsidR="00E03D03" w:rsidRPr="004B1741">
        <w:rPr>
          <w:rFonts w:ascii="PT Sans Narrow" w:hAnsi="PT Sans Narrow"/>
          <w:lang w:eastAsia="en-US"/>
        </w:rPr>
        <w:t xml:space="preserve"> </w:t>
      </w:r>
      <w:r w:rsidR="00E03D03" w:rsidRPr="004B1741">
        <w:rPr>
          <w:rFonts w:ascii="PT Sans Narrow" w:hAnsi="PT Sans Narrow"/>
        </w:rPr>
        <w:t xml:space="preserve">(см. </w:t>
      </w:r>
      <w:r w:rsidR="00E03D03" w:rsidRPr="004B1741">
        <w:rPr>
          <w:rFonts w:ascii="PT Sans Narrow" w:hAnsi="PT Sans Narrow"/>
          <w:lang w:eastAsia="en-US"/>
        </w:rPr>
        <w:t xml:space="preserve">том </w:t>
      </w:r>
      <w:r w:rsidR="00246D85">
        <w:rPr>
          <w:rFonts w:ascii="PT Sans Narrow" w:hAnsi="PT Sans Narrow"/>
          <w:lang w:eastAsia="en-US"/>
        </w:rPr>
        <w:t>1191</w:t>
      </w:r>
      <w:r w:rsidR="000C1EEA" w:rsidRPr="004B1741">
        <w:rPr>
          <w:rFonts w:ascii="PT Sans Narrow" w:hAnsi="PT Sans Narrow"/>
          <w:lang w:eastAsia="en-US"/>
        </w:rPr>
        <w:t>-МОПБ4</w:t>
      </w:r>
      <w:r w:rsidR="00E03D03" w:rsidRPr="004B1741">
        <w:rPr>
          <w:rFonts w:ascii="PT Sans Narrow" w:hAnsi="PT Sans Narrow"/>
          <w:lang w:eastAsia="en-US"/>
        </w:rPr>
        <w:t>)</w:t>
      </w:r>
      <w:r w:rsidRPr="004B1741">
        <w:rPr>
          <w:rFonts w:ascii="PT Sans Narrow" w:hAnsi="PT Sans Narrow"/>
          <w:lang w:eastAsia="en-US"/>
        </w:rPr>
        <w:t xml:space="preserve"> происходит отключение приточно-вытяжных установок. При этом вентилятор отключается сразу, заслонка наружного воздуха устанавливается в положение «закрыто», насос теплоносителя не отключается и сохраняется напряжение в цепях защиты калорифера от замерзания.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Автоматически</w:t>
      </w:r>
      <w:r w:rsidR="00C813FE" w:rsidRPr="004B1741">
        <w:rPr>
          <w:rFonts w:ascii="PT Sans Narrow" w:hAnsi="PT Sans Narrow"/>
        </w:rPr>
        <w:t>й запуск системы в зимнее время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Циркуляционные насосы калорифера работают в зимнее время постоянно. Задержка времени на прогрев калорифера 2-3 мин в зависимости от температуры наружного воздуха при полностью открытом клапане подогрева.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После прогрева калорифера при отсутствии блокировок по замораживанию (температура обратного теплоносителя находится между 12°С и 4°С (зависит от температуры наружного воздуха), температура в приточном воздуховоде более 5°С) и запуска вытяжных вентиляторов дается команда на включение приточного вентилятора. Перед включением приточного вентилятора открываются входные заслонки.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Регулирование температуры приточного воздуха осуществляется по датчику температуры в приточном воздуховоде путем регулирования теплоотдачи водяного нагревателя за счет управления регулирующим клапаном узла водяного нагревателя. В зимнем режиме температура в приточном воздуховоде поддерживается не ниже +20 °С. Контроль исправности вентилятора осуществляется по сигналу от </w:t>
      </w:r>
      <w:r w:rsidR="00C16B4A" w:rsidRPr="004B1741">
        <w:rPr>
          <w:rFonts w:ascii="PT Sans Narrow" w:hAnsi="PT Sans Narrow"/>
          <w:lang w:eastAsia="en-US"/>
        </w:rPr>
        <w:t>встроенного термоконтакта двигателя вентилятора</w:t>
      </w:r>
      <w:r w:rsidRPr="004B1741">
        <w:rPr>
          <w:rFonts w:ascii="PT Sans Narrow" w:hAnsi="PT Sans Narrow"/>
          <w:lang w:eastAsia="en-US"/>
        </w:rPr>
        <w:t xml:space="preserve"> </w:t>
      </w:r>
      <w:r w:rsidR="00AD3693" w:rsidRPr="004B1741">
        <w:rPr>
          <w:rFonts w:ascii="PT Sans Narrow" w:hAnsi="PT Sans Narrow"/>
          <w:lang w:eastAsia="en-US"/>
        </w:rPr>
        <w:t>и/</w:t>
      </w:r>
      <w:r w:rsidRPr="004B1741">
        <w:rPr>
          <w:rFonts w:ascii="PT Sans Narrow" w:hAnsi="PT Sans Narrow"/>
          <w:lang w:eastAsia="en-US"/>
        </w:rPr>
        <w:t>или по сигналу от датчика перепада давления</w:t>
      </w:r>
      <w:r w:rsidR="00881683" w:rsidRPr="004B1741">
        <w:rPr>
          <w:rFonts w:ascii="PT Sans Narrow" w:hAnsi="PT Sans Narrow"/>
          <w:lang w:eastAsia="en-US"/>
        </w:rPr>
        <w:t xml:space="preserve">. Исправность электродвигателей, получающих питание через частотные преобразователи дополнительно контролируется с помощью встроенных в преобразователи анализаторов </w:t>
      </w:r>
      <w:r w:rsidR="00BF6487" w:rsidRPr="004B1741">
        <w:rPr>
          <w:rFonts w:ascii="PT Sans Narrow" w:hAnsi="PT Sans Narrow"/>
          <w:lang w:eastAsia="en-US"/>
        </w:rPr>
        <w:t>цепей питания</w:t>
      </w:r>
      <w:r w:rsidRPr="004B1741">
        <w:rPr>
          <w:rFonts w:ascii="PT Sans Narrow" w:hAnsi="PT Sans Narrow"/>
          <w:lang w:eastAsia="en-US"/>
        </w:rPr>
        <w:t>. При поступлении сигнала авария</w:t>
      </w:r>
      <w:r w:rsidR="00A841AE" w:rsidRPr="004B1741">
        <w:rPr>
          <w:rFonts w:ascii="PT Sans Narrow" w:hAnsi="PT Sans Narrow"/>
          <w:lang w:eastAsia="en-US"/>
        </w:rPr>
        <w:t xml:space="preserve"> </w:t>
      </w:r>
      <w:r w:rsidRPr="004B1741">
        <w:rPr>
          <w:rFonts w:ascii="PT Sans Narrow" w:hAnsi="PT Sans Narrow"/>
          <w:lang w:eastAsia="en-US"/>
        </w:rPr>
        <w:t>происходит остановка вентилятора, заслонка наружного воздуха устанавливается в положение «закрыто», насос теплоносителя не отключается, сохраняется напряжение в цепях защиты калорифера от замерзания и вырабатывается сигнал аварии. Повторный пуск возможен только после сброса сигнала аварии.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Автоматический запуск системы в летнее время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Для приточных установок с секциями водяного нагревателя в летний (теплый) период года алгоритм поддержания заданных параметров температуры приточного воздуха не реализуется, наружный воздух после прохождения фильтров подается в обслуживаемые помещения без обработки.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Алгоритм защиты от замораживания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Автоматика обеспечивает защиту теплообменника от замораживания и выдачу аварийного сигнала при возникновении угрозы замораживания. 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</w:rPr>
        <w:t>В режиме «Зима» контролируется температура воздуха за теплообменником капиллярным термостатом и температура воды на выходе из теплообменника датчиком температуры. При снижении этих параметров ниже предельно заданных формируется аварийный</w:t>
      </w:r>
      <w:r w:rsidRPr="004B1741">
        <w:rPr>
          <w:rFonts w:ascii="PT Sans Narrow" w:hAnsi="PT Sans Narrow"/>
          <w:lang w:eastAsia="en-US"/>
        </w:rPr>
        <w:t xml:space="preserve"> сигнал об угрозе замораживания и проводятся защитные меры:</w:t>
      </w:r>
    </w:p>
    <w:p w:rsidR="00090361" w:rsidRPr="004B1741" w:rsidRDefault="00090361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останавливается приточный вентилятор,</w:t>
      </w:r>
    </w:p>
    <w:p w:rsidR="00090361" w:rsidRPr="004B1741" w:rsidRDefault="00090361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закрывается заслонка наружного воздуха,</w:t>
      </w:r>
    </w:p>
    <w:p w:rsidR="00090361" w:rsidRPr="004B1741" w:rsidRDefault="00090361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открывается полностью клапан теплоносителя,</w:t>
      </w:r>
    </w:p>
    <w:p w:rsidR="00090361" w:rsidRPr="004B1741" w:rsidRDefault="00090361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включается циркуляционный насос теплоносителя.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Повторный пуск вентилятора возможен только после ручного сброса сигнала аварии. В режиме «Лето» контроль по температуре обратного теплоносителя отключен.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Работа заслонки наружного воздуха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Открытие и закрытие заслонки наружного воздуха происходит при включении соответствующего вентилятора. При отсутствии электропитания заслонка наружного воздуха закрывается автоматически при помощи возвратной пружины.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Работа насосов на теплоносителе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Насосы на теплоносителе включаются в зимнее время при запуске системы или при температуре наружного воздуха ниже +5ºС. В летнее время насосы теплоносителя не работают.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Работа регулирующих клапанов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запуске системы клапан на теплоносителе открывается полностью для прогрева калорифера, по истечении времени прогрева клапан переходит в режим регулирования температуры приточного воздуха. Для обеспечения качественной регулировки температуры приточного воздуха применяется Пропорционально-Интегрально-Дифференциальная регулировка температуры приточного воздуха. Назначение данного типа регулирования - в поддержании заданного значения уставки температуры приточного воздуха с помощью изменения степени открытия регулирующего клапана.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Аварийные режимы работы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работе системы могут возникать аварии двух типов: некритические аварии (нештатные ситуации, при которых система продолжает свою работу) и критические аварии (ситуации, при возникновении которых система останавливается в аварийном режиме и ее повторный запуск запрещается до ликвидации возникших аварий).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Некритические аварийные ситуации:</w:t>
      </w:r>
    </w:p>
    <w:p w:rsidR="00090361" w:rsidRPr="004B1741" w:rsidRDefault="002F188F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з</w:t>
      </w:r>
      <w:r w:rsidR="00090361" w:rsidRPr="004B1741">
        <w:rPr>
          <w:rFonts w:ascii="PT Sans Narrow" w:hAnsi="PT Sans Narrow"/>
        </w:rPr>
        <w:t>агрязнение фильтров.</w:t>
      </w:r>
    </w:p>
    <w:p w:rsidR="00090361" w:rsidRPr="004B1741" w:rsidRDefault="00090361" w:rsidP="00090361">
      <w:pPr>
        <w:pStyle w:val="APEX1"/>
        <w:numPr>
          <w:ilvl w:val="0"/>
          <w:numId w:val="0"/>
        </w:numPr>
        <w:ind w:left="567"/>
        <w:rPr>
          <w:rFonts w:ascii="PT Sans Narrow" w:hAnsi="PT Sans Narrow"/>
        </w:rPr>
      </w:pPr>
      <w:r w:rsidRPr="004B1741">
        <w:rPr>
          <w:rFonts w:ascii="PT Sans Narrow" w:hAnsi="PT Sans Narrow"/>
        </w:rPr>
        <w:t>Критические аварийные ситуации: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о</w:t>
      </w:r>
      <w:r w:rsidR="00090361" w:rsidRPr="004B1741">
        <w:rPr>
          <w:rFonts w:ascii="PT Sans Narrow" w:hAnsi="PT Sans Narrow"/>
        </w:rPr>
        <w:t>тказ магнитного пускателя двигателя вентиляторов, насосов - отсутствие обратной связи п</w:t>
      </w:r>
      <w:r w:rsidRPr="004B1741">
        <w:rPr>
          <w:rFonts w:ascii="PT Sans Narrow" w:hAnsi="PT Sans Narrow"/>
        </w:rPr>
        <w:t>ри наличии сигнала или наоборот;</w:t>
      </w:r>
    </w:p>
    <w:p w:rsidR="00BD3225" w:rsidRPr="004B1741" w:rsidRDefault="00AD3693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неисправность</w:t>
      </w:r>
      <w:r w:rsidR="00BD3225" w:rsidRPr="004B1741">
        <w:rPr>
          <w:rFonts w:ascii="PT Sans Narrow" w:hAnsi="PT Sans Narrow"/>
        </w:rPr>
        <w:t xml:space="preserve"> двигателя вентилятора</w:t>
      </w:r>
      <w:r w:rsidR="002F188F" w:rsidRPr="004B1741">
        <w:rPr>
          <w:rFonts w:ascii="PT Sans Narrow" w:hAnsi="PT Sans Narrow"/>
        </w:rPr>
        <w:t xml:space="preserve"> по сигналу от </w:t>
      </w:r>
      <w:r w:rsidR="00C20109" w:rsidRPr="004B1741">
        <w:rPr>
          <w:rFonts w:ascii="PT Sans Narrow" w:hAnsi="PT Sans Narrow"/>
        </w:rPr>
        <w:t>датчика перепада давления</w:t>
      </w:r>
      <w:r w:rsidR="00BD3225" w:rsidRPr="004B1741">
        <w:rPr>
          <w:rFonts w:ascii="PT Sans Narrow" w:hAnsi="PT Sans Narrow"/>
        </w:rPr>
        <w:t>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</w:t>
      </w:r>
      <w:r w:rsidR="00090361" w:rsidRPr="004B1741">
        <w:rPr>
          <w:rFonts w:ascii="PT Sans Narrow" w:hAnsi="PT Sans Narrow"/>
        </w:rPr>
        <w:t xml:space="preserve">вария двигателя вентилятора по сигналу от </w:t>
      </w:r>
      <w:r w:rsidR="00A841AE" w:rsidRPr="004B1741">
        <w:rPr>
          <w:rFonts w:ascii="PT Sans Narrow" w:hAnsi="PT Sans Narrow"/>
        </w:rPr>
        <w:t xml:space="preserve">встроенного термоконтакта двигателя вентилятора </w:t>
      </w:r>
      <w:r w:rsidR="00AD3693" w:rsidRPr="004B1741">
        <w:rPr>
          <w:rFonts w:ascii="PT Sans Narrow" w:hAnsi="PT Sans Narrow"/>
        </w:rPr>
        <w:t>и/</w:t>
      </w:r>
      <w:r w:rsidR="00090361" w:rsidRPr="004B1741">
        <w:rPr>
          <w:rFonts w:ascii="PT Sans Narrow" w:hAnsi="PT Sans Narrow"/>
        </w:rPr>
        <w:t>или по сигна</w:t>
      </w:r>
      <w:r w:rsidRPr="004B1741">
        <w:rPr>
          <w:rFonts w:ascii="PT Sans Narrow" w:hAnsi="PT Sans Narrow"/>
        </w:rPr>
        <w:t>лу от датчика перепада давления;</w:t>
      </w:r>
    </w:p>
    <w:p w:rsidR="007C42BA" w:rsidRPr="004B1741" w:rsidRDefault="007C42BA" w:rsidP="007C42BA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авария двигателя вентилятора (обоих двигателей при наличии резервного) по сигналу от частотного преобразователя (при наличии);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</w:t>
      </w:r>
      <w:r w:rsidR="00090361" w:rsidRPr="004B1741">
        <w:rPr>
          <w:rFonts w:ascii="PT Sans Narrow" w:hAnsi="PT Sans Narrow"/>
        </w:rPr>
        <w:t>гроза заморозки системы по обратной воде. (Температура обратной</w:t>
      </w:r>
      <w:r w:rsidRPr="004B1741">
        <w:rPr>
          <w:rFonts w:ascii="PT Sans Narrow" w:hAnsi="PT Sans Narrow"/>
        </w:rPr>
        <w:t xml:space="preserve"> воды ниже критической уставки);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</w:t>
      </w:r>
      <w:r w:rsidR="00090361" w:rsidRPr="004B1741">
        <w:rPr>
          <w:rFonts w:ascii="PT Sans Narrow" w:hAnsi="PT Sans Narrow"/>
        </w:rPr>
        <w:t>гроза заморозки системы по воздуху (срабатывание термостата</w:t>
      </w:r>
      <w:r w:rsidRPr="004B1741">
        <w:rPr>
          <w:rFonts w:ascii="PT Sans Narrow" w:hAnsi="PT Sans Narrow"/>
        </w:rPr>
        <w:t xml:space="preserve"> защиты от заморозки);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</w:t>
      </w:r>
      <w:r w:rsidR="00090361" w:rsidRPr="004B1741">
        <w:rPr>
          <w:rFonts w:ascii="PT Sans Narrow" w:hAnsi="PT Sans Narrow"/>
        </w:rPr>
        <w:t>вария (отказ) датчиков температуры/</w:t>
      </w:r>
      <w:r w:rsidRPr="004B1741">
        <w:rPr>
          <w:rFonts w:ascii="PT Sans Narrow" w:hAnsi="PT Sans Narrow"/>
        </w:rPr>
        <w:t>давления (обрыв линии передачи);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н</w:t>
      </w:r>
      <w:r w:rsidR="00090361" w:rsidRPr="004B1741">
        <w:rPr>
          <w:rFonts w:ascii="PT Sans Narrow" w:hAnsi="PT Sans Narrow"/>
        </w:rPr>
        <w:t>есанкционированный перевод любого из ключей выбора режима рабо</w:t>
      </w:r>
      <w:r w:rsidRPr="004B1741">
        <w:rPr>
          <w:rFonts w:ascii="PT Sans Narrow" w:hAnsi="PT Sans Narrow"/>
        </w:rPr>
        <w:t>ты системы в положение «ручной»;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</w:t>
      </w:r>
      <w:r w:rsidR="00090361" w:rsidRPr="004B1741">
        <w:rPr>
          <w:rFonts w:ascii="PT Sans Narrow" w:hAnsi="PT Sans Narrow"/>
        </w:rPr>
        <w:t>игнал «Пожар» от системы пожарной сигнализации.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возникновении некритической аварийной ситуации система может продолжать свою работу при условии устранения аварии (замены неисправного двигателя при наличии резервного, чистка либо замена загрязненного фильтра).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и о типе аварии диспетчеру. Повторный пуск системы в данном случае возможен только после устранения неисправности (кнопка Сброс аварии на щите управления).</w:t>
      </w:r>
    </w:p>
    <w:p w:rsidR="00090361" w:rsidRPr="004B1741" w:rsidRDefault="00090361" w:rsidP="000B4FE6">
      <w:pPr>
        <w:pStyle w:val="APEXf"/>
        <w:rPr>
          <w:rFonts w:ascii="PT Sans Narrow" w:hAnsi="PT Sans Narrow"/>
        </w:rPr>
      </w:pPr>
      <w:bookmarkStart w:id="79" w:name="_Toc506199050"/>
      <w:bookmarkStart w:id="80" w:name="_Toc506199125"/>
      <w:bookmarkStart w:id="81" w:name="_Toc506545579"/>
      <w:r w:rsidRPr="004B1741">
        <w:rPr>
          <w:rFonts w:ascii="PT Sans Narrow" w:hAnsi="PT Sans Narrow"/>
        </w:rPr>
        <w:t xml:space="preserve">Приточно-вытяжная установка </w:t>
      </w:r>
      <w:r w:rsidR="0045072C" w:rsidRPr="004B1741">
        <w:rPr>
          <w:rFonts w:ascii="PT Sans Narrow" w:hAnsi="PT Sans Narrow"/>
        </w:rPr>
        <w:t>ИТП</w:t>
      </w:r>
      <w:bookmarkEnd w:id="79"/>
      <w:bookmarkEnd w:id="80"/>
      <w:bookmarkEnd w:id="81"/>
    </w:p>
    <w:p w:rsidR="00090361" w:rsidRPr="004B1741" w:rsidRDefault="00090361" w:rsidP="00F97DA9">
      <w:pPr>
        <w:pStyle w:val="APEX2"/>
        <w:numPr>
          <w:ilvl w:val="0"/>
          <w:numId w:val="11"/>
        </w:numPr>
        <w:ind w:left="1134" w:hanging="567"/>
        <w:rPr>
          <w:rFonts w:ascii="PT Sans Narrow" w:hAnsi="PT Sans Narrow"/>
        </w:rPr>
      </w:pPr>
      <w:r w:rsidRPr="004B1741">
        <w:rPr>
          <w:rFonts w:ascii="PT Sans Narrow" w:hAnsi="PT Sans Narrow"/>
        </w:rPr>
        <w:t>Алгоритм работы установок при поступлении сигнала "Пожар".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возникновении пожара по сигналу, поступающему от системы АПС (от приборов пожарной сигнализации и спринклерного пожаротушения) происходит отключение приточно-вытяжных установок. При этом вентилятор отключается сразу, заслонка наружного воздуха устанавливается в положение «закрыто».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Автоматический запуск системы в зимнее время.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В режиме "Зима" осуществляется управление заслонкой рециркуляции по сигналам от датчика температуры, установленного в помещении </w:t>
      </w:r>
      <w:r w:rsidR="00D61B58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>. Регулирование осуществляется путем смешения теплого удаляемого воздуха и холодного приточного.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В зимнем режиме температура в приточном воздуховоде поддерживается</w:t>
      </w:r>
      <w:r w:rsidR="00104BCD" w:rsidRPr="004B1741">
        <w:rPr>
          <w:rFonts w:ascii="PT Sans Narrow" w:hAnsi="PT Sans Narrow"/>
          <w:lang w:eastAsia="en-US"/>
        </w:rPr>
        <w:t xml:space="preserve"> на уровне +23 °С.</w:t>
      </w:r>
      <w:r w:rsidRPr="004B1741">
        <w:rPr>
          <w:rFonts w:ascii="PT Sans Narrow" w:hAnsi="PT Sans Narrow"/>
          <w:lang w:eastAsia="en-US"/>
        </w:rPr>
        <w:t xml:space="preserve"> 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Автоматический запуск системы в летнее время.</w:t>
      </w:r>
    </w:p>
    <w:p w:rsidR="009B7819" w:rsidRPr="004B1741" w:rsidRDefault="00090361" w:rsidP="009B7819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Для приточно-вытяжных установок </w:t>
      </w:r>
      <w:r w:rsidR="00D61B58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 xml:space="preserve"> в летний (теплый) период года алгоритм поддержания заданных параметров температуры приточного воздуха </w:t>
      </w:r>
      <w:r w:rsidR="009B7819" w:rsidRPr="004B1741">
        <w:rPr>
          <w:rFonts w:ascii="PT Sans Narrow" w:hAnsi="PT Sans Narrow"/>
          <w:lang w:eastAsia="en-US"/>
        </w:rPr>
        <w:t>аналогичен зимнему времени</w:t>
      </w:r>
      <w:r w:rsidRPr="004B1741">
        <w:rPr>
          <w:rFonts w:ascii="PT Sans Narrow" w:hAnsi="PT Sans Narrow"/>
          <w:lang w:eastAsia="en-US"/>
        </w:rPr>
        <w:t>.</w:t>
      </w:r>
      <w:r w:rsidR="009B7819" w:rsidRPr="004B1741">
        <w:rPr>
          <w:rFonts w:ascii="PT Sans Narrow" w:hAnsi="PT Sans Narrow"/>
          <w:lang w:eastAsia="en-US"/>
        </w:rPr>
        <w:t xml:space="preserve"> Температура в приточном воздуховоде поддерживается на уровне на 3 °C выше наружной, но не более +28 °C. 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Работа регулирующих заслонок.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Регулирование температуры воздуха производится путем смешения теплого удаляемого воздуха и холодного приточного. Степень открытия/закрытия заслонок регулируется плавно и находится в противофазе. 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Аварийные режимы работы.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работе системы могут возникать аварии двух типов: некритические аварии (нештатные ситуации, при которых система продолжает свою работу) и критические аварии (ситуации, при возникновении которых система останавливается в аварийном режиме и ее повторный запуск запрещается до ликвидации возникших аварий).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Некритические аварийные ситуации:</w:t>
      </w:r>
    </w:p>
    <w:p w:rsidR="00090361" w:rsidRPr="004B1741" w:rsidRDefault="00B83442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з</w:t>
      </w:r>
      <w:r w:rsidR="00090361" w:rsidRPr="004B1741">
        <w:rPr>
          <w:rFonts w:ascii="PT Sans Narrow" w:hAnsi="PT Sans Narrow"/>
        </w:rPr>
        <w:t>агрязнение фильтров.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Критические аварийные ситуации:</w:t>
      </w:r>
    </w:p>
    <w:p w:rsidR="00090361" w:rsidRPr="004B1741" w:rsidRDefault="007C42BA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</w:t>
      </w:r>
      <w:r w:rsidR="00090361" w:rsidRPr="004B1741">
        <w:rPr>
          <w:rFonts w:ascii="PT Sans Narrow" w:hAnsi="PT Sans Narrow"/>
        </w:rPr>
        <w:t xml:space="preserve">вария двигателя вентилятора по </w:t>
      </w:r>
      <w:r w:rsidRPr="004B1741">
        <w:rPr>
          <w:rFonts w:ascii="PT Sans Narrow" w:hAnsi="PT Sans Narrow"/>
        </w:rPr>
        <w:t xml:space="preserve">сигналу от </w:t>
      </w:r>
      <w:r w:rsidR="00A841AE" w:rsidRPr="004B1741">
        <w:rPr>
          <w:rFonts w:ascii="PT Sans Narrow" w:hAnsi="PT Sans Narrow"/>
        </w:rPr>
        <w:t>встроенного термоконтакта двигателя вентилятора</w:t>
      </w:r>
      <w:r w:rsidR="009B7819" w:rsidRPr="004B1741">
        <w:rPr>
          <w:rFonts w:ascii="PT Sans Narrow" w:hAnsi="PT Sans Narrow"/>
        </w:rPr>
        <w:t>, частотного преобразователя двигателя</w:t>
      </w:r>
      <w:r w:rsidR="00A841AE" w:rsidRPr="004B1741">
        <w:rPr>
          <w:rFonts w:ascii="PT Sans Narrow" w:hAnsi="PT Sans Narrow"/>
        </w:rPr>
        <w:t xml:space="preserve"> </w:t>
      </w:r>
      <w:r w:rsidR="00090361" w:rsidRPr="004B1741">
        <w:rPr>
          <w:rFonts w:ascii="PT Sans Narrow" w:hAnsi="PT Sans Narrow"/>
        </w:rPr>
        <w:t>или по сигналу от датчика перепада давления.</w:t>
      </w:r>
    </w:p>
    <w:p w:rsidR="00090361" w:rsidRPr="004B1741" w:rsidRDefault="007C42BA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</w:t>
      </w:r>
      <w:r w:rsidR="00090361" w:rsidRPr="004B1741">
        <w:rPr>
          <w:rFonts w:ascii="PT Sans Narrow" w:hAnsi="PT Sans Narrow"/>
        </w:rPr>
        <w:t>вария (отказ) датчиков температуры (обрыв линии передачи).</w:t>
      </w:r>
    </w:p>
    <w:p w:rsidR="00090361" w:rsidRPr="004B1741" w:rsidRDefault="007C42BA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н</w:t>
      </w:r>
      <w:r w:rsidR="00090361" w:rsidRPr="004B1741">
        <w:rPr>
          <w:rFonts w:ascii="PT Sans Narrow" w:hAnsi="PT Sans Narrow"/>
        </w:rPr>
        <w:t>есанкционированный перевод любого из ключей выбора режима работы системы в положение «ручной».</w:t>
      </w:r>
    </w:p>
    <w:p w:rsidR="00090361" w:rsidRPr="004B1741" w:rsidRDefault="007C42BA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</w:t>
      </w:r>
      <w:r w:rsidR="00090361" w:rsidRPr="004B1741">
        <w:rPr>
          <w:rFonts w:ascii="PT Sans Narrow" w:hAnsi="PT Sans Narrow"/>
        </w:rPr>
        <w:t>игнал «Пожар» от системы пожарной сигнализации.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возникновении некритической аварийной ситуации система может продолжать свою работу при условии устранения аварии (замены неисправного двигателя при наличии резервного, чистка либо замена загрязненного фильтра).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диспетчеру. Повторный пуск системы в данном случае возможен только</w:t>
      </w:r>
      <w:r w:rsidR="009B7819" w:rsidRPr="004B1741">
        <w:rPr>
          <w:rFonts w:ascii="PT Sans Narrow" w:hAnsi="PT Sans Narrow"/>
          <w:lang w:eastAsia="en-US"/>
        </w:rPr>
        <w:t xml:space="preserve"> после устранения неисправности.</w:t>
      </w:r>
    </w:p>
    <w:p w:rsidR="00090361" w:rsidRPr="004B1741" w:rsidRDefault="00090361" w:rsidP="000B4FE6">
      <w:pPr>
        <w:pStyle w:val="APEXf"/>
        <w:rPr>
          <w:rFonts w:ascii="PT Sans Narrow" w:hAnsi="PT Sans Narrow"/>
        </w:rPr>
      </w:pPr>
      <w:bookmarkStart w:id="82" w:name="_Toc506199051"/>
      <w:bookmarkStart w:id="83" w:name="_Toc506199126"/>
      <w:bookmarkStart w:id="84" w:name="_Toc506545580"/>
      <w:r w:rsidRPr="004B1741">
        <w:rPr>
          <w:rFonts w:ascii="PT Sans Narrow" w:hAnsi="PT Sans Narrow"/>
        </w:rPr>
        <w:t>Вытяжные установки</w:t>
      </w:r>
      <w:bookmarkEnd w:id="82"/>
      <w:bookmarkEnd w:id="83"/>
      <w:bookmarkEnd w:id="84"/>
    </w:p>
    <w:p w:rsidR="00090361" w:rsidRPr="004B1741" w:rsidRDefault="00090361" w:rsidP="00F97DA9">
      <w:pPr>
        <w:pStyle w:val="APEX2"/>
        <w:numPr>
          <w:ilvl w:val="0"/>
          <w:numId w:val="12"/>
        </w:numPr>
        <w:ind w:left="1134" w:hanging="567"/>
        <w:rPr>
          <w:rFonts w:ascii="PT Sans Narrow" w:hAnsi="PT Sans Narrow"/>
        </w:rPr>
      </w:pPr>
      <w:r w:rsidRPr="004B1741">
        <w:rPr>
          <w:rFonts w:ascii="PT Sans Narrow" w:hAnsi="PT Sans Narrow"/>
        </w:rPr>
        <w:t>Алгоритм работы установок при поступлении сигнала "Пожар".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возникновении пожара по сигналу, поступающему от системы АПС (от приборов пожарной сигнализации) происходит отключение вытяжных установок</w:t>
      </w:r>
      <w:r w:rsidR="006F2AB5" w:rsidRPr="004B1741">
        <w:rPr>
          <w:rFonts w:ascii="PT Sans Narrow" w:hAnsi="PT Sans Narrow"/>
          <w:lang w:eastAsia="en-US"/>
        </w:rPr>
        <w:t>:</w:t>
      </w:r>
      <w:r w:rsidRPr="004B1741">
        <w:rPr>
          <w:rFonts w:ascii="PT Sans Narrow" w:hAnsi="PT Sans Narrow"/>
          <w:lang w:eastAsia="en-US"/>
        </w:rPr>
        <w:t xml:space="preserve"> вентилятор отключается, заслонка наружного воздуха устанавливается в положение «закрыто».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Работа заслонки наружного воздуха.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Открытие и закрытие заслонки наружного воздуха происходит при включении соответствующего вентилятора. При отсутствии электропитания заслонка наружного воздуха закрывается автоматически при помощи возвратной пружины.</w:t>
      </w:r>
    </w:p>
    <w:p w:rsidR="00090361" w:rsidRPr="004B1741" w:rsidRDefault="00090361" w:rsidP="00090361">
      <w:pPr>
        <w:pStyle w:val="APEX2"/>
        <w:rPr>
          <w:rFonts w:ascii="PT Sans Narrow" w:hAnsi="PT Sans Narrow"/>
        </w:rPr>
      </w:pPr>
      <w:r w:rsidRPr="004B1741">
        <w:rPr>
          <w:rFonts w:ascii="PT Sans Narrow" w:hAnsi="PT Sans Narrow"/>
        </w:rPr>
        <w:t>Аварийные режимы работы.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работе системы могут возникать аварийные ситуации:</w:t>
      </w:r>
    </w:p>
    <w:p w:rsidR="00090361" w:rsidRPr="004B1741" w:rsidRDefault="001B6A30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о</w:t>
      </w:r>
      <w:r w:rsidR="00090361" w:rsidRPr="004B1741">
        <w:rPr>
          <w:rFonts w:ascii="PT Sans Narrow" w:hAnsi="PT Sans Narrow"/>
        </w:rPr>
        <w:t>тказ магнитного пускателя двигателя вентилятора - отсутствие обратной связи п</w:t>
      </w:r>
      <w:r w:rsidRPr="004B1741">
        <w:rPr>
          <w:rFonts w:ascii="PT Sans Narrow" w:hAnsi="PT Sans Narrow"/>
        </w:rPr>
        <w:t>ри наличии сигнала или наоборот;</w:t>
      </w:r>
    </w:p>
    <w:p w:rsidR="001B6A30" w:rsidRPr="004B1741" w:rsidRDefault="001B6A30" w:rsidP="001B6A30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авария двигателя вентилятора (обоих двигателей при наличии резервного) по сигналу от частотного преобразователя (при наличии);</w:t>
      </w:r>
    </w:p>
    <w:p w:rsidR="00090361" w:rsidRPr="004B1741" w:rsidRDefault="00BD3225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авария двигателя вентилятора по сигналу от встроенного термоконтакта двигателя вентилятора или по сигналу от датчика перепада давления;</w:t>
      </w:r>
    </w:p>
    <w:p w:rsidR="00090361" w:rsidRPr="004B1741" w:rsidRDefault="001B6A30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н</w:t>
      </w:r>
      <w:r w:rsidR="00090361" w:rsidRPr="004B1741">
        <w:rPr>
          <w:rFonts w:ascii="PT Sans Narrow" w:hAnsi="PT Sans Narrow"/>
        </w:rPr>
        <w:t>есанкционированный перевод любого из ключей выбора режима рабо</w:t>
      </w:r>
      <w:r w:rsidRPr="004B1741">
        <w:rPr>
          <w:rFonts w:ascii="PT Sans Narrow" w:hAnsi="PT Sans Narrow"/>
        </w:rPr>
        <w:t>ты системы в положение «ручной»;</w:t>
      </w:r>
    </w:p>
    <w:p w:rsidR="00090361" w:rsidRPr="004B1741" w:rsidRDefault="001B6A30" w:rsidP="0058209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</w:t>
      </w:r>
      <w:r w:rsidR="00090361" w:rsidRPr="004B1741">
        <w:rPr>
          <w:rFonts w:ascii="PT Sans Narrow" w:hAnsi="PT Sans Narrow"/>
        </w:rPr>
        <w:t>игнал «Пожар» от системы пожарной сигнализации.</w:t>
      </w:r>
    </w:p>
    <w:p w:rsidR="006B58E7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При возникновении критической аварийной ситуации система останавливается в аварийном режиме с выдачей соответствующей информации об остановке системы и о типе аварии диспетчеру. Повторный пуск системы в данном случае возможен только после устранения неисправности</w:t>
      </w:r>
      <w:r w:rsidR="00414452" w:rsidRPr="004B1741">
        <w:rPr>
          <w:rFonts w:ascii="PT Sans Narrow" w:hAnsi="PT Sans Narrow"/>
          <w:lang w:eastAsia="en-US"/>
        </w:rPr>
        <w:t>.</w:t>
      </w:r>
    </w:p>
    <w:p w:rsidR="006B58E7" w:rsidRPr="004B1741" w:rsidRDefault="006B58E7">
      <w:pPr>
        <w:spacing w:line="240" w:lineRule="auto"/>
        <w:rPr>
          <w:rFonts w:ascii="PT Sans Narrow" w:hAnsi="PT Sans Narrow"/>
          <w:bCs/>
          <w:sz w:val="22"/>
          <w:szCs w:val="22"/>
          <w:lang w:eastAsia="en-US"/>
        </w:rPr>
      </w:pPr>
      <w:r w:rsidRPr="004B1741">
        <w:rPr>
          <w:rFonts w:ascii="PT Sans Narrow" w:hAnsi="PT Sans Narrow"/>
          <w:sz w:val="22"/>
          <w:szCs w:val="22"/>
          <w:lang w:eastAsia="en-US"/>
        </w:rPr>
        <w:br w:type="page"/>
      </w:r>
    </w:p>
    <w:p w:rsidR="00B4060B" w:rsidRPr="004B1741" w:rsidRDefault="00B4060B" w:rsidP="00EA512A">
      <w:pPr>
        <w:pStyle w:val="APEX0"/>
        <w:ind w:left="1134" w:hanging="567"/>
        <w:rPr>
          <w:rFonts w:ascii="PT Sans Narrow" w:hAnsi="PT Sans Narrow"/>
        </w:rPr>
      </w:pPr>
      <w:bookmarkStart w:id="85" w:name="_Toc67743389"/>
      <w:bookmarkStart w:id="86" w:name="_Toc102095462"/>
      <w:r w:rsidRPr="004B1741">
        <w:rPr>
          <w:rFonts w:ascii="PT Sans Narrow" w:hAnsi="PT Sans Narrow"/>
        </w:rPr>
        <w:t>Основные проектные решения по системе контроля загазованности</w:t>
      </w:r>
      <w:bookmarkEnd w:id="85"/>
      <w:bookmarkEnd w:id="86"/>
      <w:r w:rsidRPr="004B1741">
        <w:rPr>
          <w:rFonts w:ascii="PT Sans Narrow" w:hAnsi="PT Sans Narrow"/>
        </w:rPr>
        <w:t xml:space="preserve"> 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 подземной автостоянке, обслуживаемой приточно-вытяжными системами, предусмотрен контроль за содержанием в воздухе СО. Для этого проектом предусмотрена установка сигнализаторов СО на каждые 200 м</w:t>
      </w:r>
      <w:r w:rsidRPr="004B1741">
        <w:rPr>
          <w:rFonts w:ascii="PT Sans Narrow" w:hAnsi="PT Sans Narrow"/>
          <w:vertAlign w:val="superscript"/>
        </w:rPr>
        <w:t>2</w:t>
      </w:r>
      <w:r w:rsidRPr="004B1741">
        <w:rPr>
          <w:rFonts w:ascii="PT Sans Narrow" w:hAnsi="PT Sans Narrow"/>
        </w:rPr>
        <w:t xml:space="preserve"> площади автостоянки. Сигнализаторы имеют два порога срабатывания. При срабатывании первого порога в 20 мг/м</w:t>
      </w:r>
      <w:r w:rsidRPr="004B1741">
        <w:rPr>
          <w:rFonts w:ascii="PT Sans Narrow" w:hAnsi="PT Sans Narrow"/>
          <w:vertAlign w:val="superscript"/>
        </w:rPr>
        <w:t>3</w:t>
      </w:r>
      <w:r w:rsidRPr="004B1741">
        <w:rPr>
          <w:rFonts w:ascii="PT Sans Narrow" w:hAnsi="PT Sans Narrow"/>
        </w:rPr>
        <w:t xml:space="preserve"> происходит запуск приточно-вытяжной вентиляции и световая сигнализация по месту. При срабатывании второго порога в 100 мг/м</w:t>
      </w:r>
      <w:r w:rsidRPr="004B1741">
        <w:rPr>
          <w:rFonts w:ascii="PT Sans Narrow" w:hAnsi="PT Sans Narrow"/>
          <w:vertAlign w:val="superscript"/>
        </w:rPr>
        <w:t>3</w:t>
      </w:r>
      <w:r w:rsidRPr="004B1741">
        <w:rPr>
          <w:rFonts w:ascii="PT Sans Narrow" w:hAnsi="PT Sans Narrow"/>
        </w:rPr>
        <w:t xml:space="preserve"> в помещение диспетчера выдается сигнал о необходимости эвакуации людей из зоны подземной автостоянки, звуковая сигнализация в помещении диспетчерской и КПП. Эвакуация должна быть произведена в течение 30 мин.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Проектом предусмотрена установка щитов автоматизации ЩАК для сбора сигналов с датчиков и передачи управляющих сигналов на щит автоматизации соответствующей приточно-вытяжной установки.</w:t>
      </w:r>
    </w:p>
    <w:p w:rsidR="006B58E7" w:rsidRPr="004B1741" w:rsidRDefault="0017723E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Схема автоматизации и диспетчеризации системы контроля загазованности приведена в </w:t>
      </w:r>
      <w:r w:rsidR="00211719" w:rsidRPr="004B1741">
        <w:rPr>
          <w:rFonts w:ascii="PT Sans Narrow" w:hAnsi="PT Sans Narrow"/>
        </w:rPr>
        <w:t xml:space="preserve">графической части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-ИОС5</w:t>
      </w:r>
      <w:r w:rsidRPr="004B1741">
        <w:rPr>
          <w:rFonts w:ascii="PT Sans Narrow" w:hAnsi="PT Sans Narrow"/>
        </w:rPr>
        <w:t>.</w:t>
      </w:r>
      <w:r w:rsidR="0016635F" w:rsidRPr="0016635F">
        <w:rPr>
          <w:rFonts w:ascii="PT Sans Narrow" w:hAnsi="PT Sans Narrow"/>
        </w:rPr>
        <w:t>4</w:t>
      </w:r>
      <w:r w:rsidRPr="004B1741">
        <w:rPr>
          <w:rFonts w:ascii="PT Sans Narrow" w:hAnsi="PT Sans Narrow"/>
        </w:rPr>
        <w:t>.</w:t>
      </w:r>
    </w:p>
    <w:p w:rsidR="006B58E7" w:rsidRPr="004B1741" w:rsidRDefault="006B58E7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B4060B" w:rsidRPr="004B1741" w:rsidRDefault="00B4060B" w:rsidP="00EA512A">
      <w:pPr>
        <w:pStyle w:val="APEX0"/>
        <w:ind w:left="1134" w:hanging="567"/>
        <w:rPr>
          <w:rFonts w:ascii="PT Sans Narrow" w:hAnsi="PT Sans Narrow"/>
        </w:rPr>
      </w:pPr>
      <w:bookmarkStart w:id="87" w:name="_Toc509579746"/>
      <w:bookmarkStart w:id="88" w:name="_Toc525116477"/>
      <w:bookmarkStart w:id="89" w:name="_Toc67743390"/>
      <w:bookmarkStart w:id="90" w:name="_Toc102095463"/>
      <w:r w:rsidRPr="004B1741">
        <w:rPr>
          <w:rFonts w:ascii="PT Sans Narrow" w:hAnsi="PT Sans Narrow"/>
        </w:rPr>
        <w:t>Основные проектные решения по систем</w:t>
      </w:r>
      <w:bookmarkEnd w:id="87"/>
      <w:bookmarkEnd w:id="88"/>
      <w:r w:rsidRPr="004B1741">
        <w:rPr>
          <w:rFonts w:ascii="PT Sans Narrow" w:hAnsi="PT Sans Narrow"/>
        </w:rPr>
        <w:t>е дымоудаления</w:t>
      </w:r>
      <w:bookmarkEnd w:id="89"/>
      <w:bookmarkEnd w:id="90"/>
    </w:p>
    <w:p w:rsidR="00B4060B" w:rsidRPr="004B1741" w:rsidRDefault="00B4060B" w:rsidP="00B4060B">
      <w:pPr>
        <w:pStyle w:val="APEXf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дымоудаления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Управление системами дымоудаления предусмотрено посредством модульных устройств из состава системы пожарной сигнализации (см. том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-МОПБ4</w:t>
      </w:r>
      <w:r w:rsidRPr="004B1741">
        <w:rPr>
          <w:rFonts w:ascii="PT Sans Narrow" w:hAnsi="PT Sans Narrow"/>
        </w:rPr>
        <w:t>).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Исполнительные механизмы клапанов дымоудаления и подпора сохраняют заданное положение створки клапана при отключении электропитания привода клапана.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 цепях управления электродвигателей вентиляторов подпора и дымоудаления отсутствует тепловая и максимальная защита</w:t>
      </w:r>
    </w:p>
    <w:p w:rsidR="00B4060B" w:rsidRPr="004B1741" w:rsidRDefault="00B4060B" w:rsidP="00B4060B">
      <w:pPr>
        <w:pStyle w:val="APEXf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подпора в пожаробезопасные зоны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Включение подогрева воздуха системы подпора в </w:t>
      </w:r>
      <w:r w:rsidR="00CF463F" w:rsidRPr="004B1741">
        <w:rPr>
          <w:rFonts w:ascii="PT Sans Narrow" w:hAnsi="PT Sans Narrow"/>
        </w:rPr>
        <w:t xml:space="preserve">пожаробезопасные зоны </w:t>
      </w:r>
      <w:r w:rsidRPr="004B1741">
        <w:rPr>
          <w:rFonts w:ascii="PT Sans Narrow" w:hAnsi="PT Sans Narrow"/>
        </w:rPr>
        <w:t>(</w:t>
      </w:r>
      <w:r w:rsidR="00CF463F" w:rsidRPr="004B1741">
        <w:rPr>
          <w:rFonts w:ascii="PT Sans Narrow" w:hAnsi="PT Sans Narrow"/>
        </w:rPr>
        <w:t>ПБЗ</w:t>
      </w:r>
      <w:r w:rsidRPr="004B1741">
        <w:rPr>
          <w:rFonts w:ascii="PT Sans Narrow" w:hAnsi="PT Sans Narrow"/>
        </w:rPr>
        <w:t xml:space="preserve">) при помощи контрольно-пусковых шкафов по сигналам от АПС. Узел нагрева воздуха приточной противодымной вентиляции состоит из основного вентилятора, рассчитываемого на открытую дверь и вспомогательного вентилятора, рассчитываемого на создание избыточного давления в зоне безопасности при закрытой двери, электрического воздухонагревателя и обратного клапана. Электронагреватель оборудован встроенной двухступенчатой защитой от перегрева. Датчик первой ступени (с автоматическим возвратом в исходное положение) срабатывает, когда температура воздуха на корпусе нагревателя достигает 60 </w:t>
      </w:r>
      <w:r w:rsidRPr="004B1741">
        <w:rPr>
          <w:rFonts w:ascii="PT Sans Narrow" w:hAnsi="PT Sans Narrow"/>
          <w:vertAlign w:val="superscript"/>
        </w:rPr>
        <w:t>0</w:t>
      </w:r>
      <w:r w:rsidRPr="004B1741">
        <w:rPr>
          <w:rFonts w:ascii="PT Sans Narrow" w:hAnsi="PT Sans Narrow"/>
        </w:rPr>
        <w:t xml:space="preserve">С. Датчик второй ступени (с ручным возвратом в исходное положение) срабатывает, когда температура воздуха на корпусе нагревателя достигает 90 </w:t>
      </w:r>
      <w:r w:rsidRPr="004B1741">
        <w:rPr>
          <w:rFonts w:ascii="PT Sans Narrow" w:hAnsi="PT Sans Narrow"/>
          <w:vertAlign w:val="superscript"/>
        </w:rPr>
        <w:t>0</w:t>
      </w:r>
      <w:r w:rsidRPr="004B1741">
        <w:rPr>
          <w:rFonts w:ascii="PT Sans Narrow" w:hAnsi="PT Sans Narrow"/>
        </w:rPr>
        <w:t>С.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По сигналу "Пожар" включается вспомогательный вентилятор и электронагреватель. Обратный клапан закрыт.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Вентилятор основной включается по сигналу "Пожар" и по сигналу от датчика открытой двери зоны безопасности.</w:t>
      </w:r>
    </w:p>
    <w:p w:rsidR="00B4060B" w:rsidRPr="004B1741" w:rsidRDefault="00B4060B" w:rsidP="00B4060B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Таким образом, во все время нахождения людей в помещении безопасной зоны при закрытой двери поддерживается необходимое избыточное давление с заданной положительной температурой воздуха.</w:t>
      </w:r>
    </w:p>
    <w:p w:rsidR="006B58E7" w:rsidRPr="004B1741" w:rsidRDefault="00B4060B" w:rsidP="00B4060B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Схем</w:t>
      </w:r>
      <w:r w:rsidR="002250FA" w:rsidRPr="004B1741">
        <w:rPr>
          <w:rFonts w:ascii="PT Sans Narrow" w:hAnsi="PT Sans Narrow"/>
          <w:lang w:eastAsia="en-US"/>
        </w:rPr>
        <w:t>а</w:t>
      </w:r>
      <w:r w:rsidRPr="004B1741">
        <w:rPr>
          <w:rFonts w:ascii="PT Sans Narrow" w:hAnsi="PT Sans Narrow"/>
          <w:lang w:eastAsia="en-US"/>
        </w:rPr>
        <w:t xml:space="preserve"> автоматизации установок подпора воздуха в пожаробезопасные зоны приведен</w:t>
      </w:r>
      <w:r w:rsidR="002250FA" w:rsidRPr="004B1741">
        <w:rPr>
          <w:rFonts w:ascii="PT Sans Narrow" w:hAnsi="PT Sans Narrow"/>
          <w:lang w:eastAsia="en-US"/>
        </w:rPr>
        <w:t>а</w:t>
      </w:r>
      <w:r w:rsidRPr="004B1741">
        <w:rPr>
          <w:rFonts w:ascii="PT Sans Narrow" w:hAnsi="PT Sans Narrow"/>
          <w:lang w:eastAsia="en-US"/>
        </w:rPr>
        <w:t xml:space="preserve"> </w:t>
      </w:r>
      <w:r w:rsidR="002250FA" w:rsidRPr="004B1741">
        <w:rPr>
          <w:rFonts w:ascii="PT Sans Narrow" w:hAnsi="PT Sans Narrow"/>
          <w:lang w:eastAsia="en-US"/>
        </w:rPr>
        <w:t>в</w:t>
      </w:r>
      <w:r w:rsidRPr="004B1741">
        <w:rPr>
          <w:rFonts w:ascii="PT Sans Narrow" w:hAnsi="PT Sans Narrow"/>
          <w:lang w:eastAsia="en-US"/>
        </w:rPr>
        <w:t xml:space="preserve"> </w:t>
      </w:r>
      <w:r w:rsidR="00D864B1" w:rsidRPr="004B1741">
        <w:rPr>
          <w:rFonts w:ascii="PT Sans Narrow" w:hAnsi="PT Sans Narrow"/>
          <w:lang w:eastAsia="en-US"/>
        </w:rPr>
        <w:t xml:space="preserve">графической части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</w:t>
      </w:r>
      <w:r w:rsidR="0016635F">
        <w:rPr>
          <w:rFonts w:ascii="PT Sans Narrow" w:hAnsi="PT Sans Narrow"/>
        </w:rPr>
        <w:t>ИОС5.4</w:t>
      </w:r>
      <w:r w:rsidRPr="004B1741">
        <w:rPr>
          <w:rFonts w:ascii="PT Sans Narrow" w:hAnsi="PT Sans Narrow"/>
          <w:lang w:eastAsia="en-US"/>
        </w:rPr>
        <w:t>.</w:t>
      </w:r>
    </w:p>
    <w:p w:rsidR="006B58E7" w:rsidRPr="004B1741" w:rsidRDefault="006B58E7">
      <w:pPr>
        <w:spacing w:line="240" w:lineRule="auto"/>
        <w:rPr>
          <w:rFonts w:ascii="PT Sans Narrow" w:hAnsi="PT Sans Narrow"/>
          <w:bCs/>
          <w:sz w:val="22"/>
          <w:szCs w:val="22"/>
          <w:lang w:eastAsia="en-US"/>
        </w:rPr>
      </w:pPr>
      <w:r w:rsidRPr="004B1741">
        <w:rPr>
          <w:rFonts w:ascii="PT Sans Narrow" w:hAnsi="PT Sans Narrow"/>
          <w:sz w:val="22"/>
          <w:szCs w:val="22"/>
          <w:lang w:eastAsia="en-US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91" w:name="_Toc506545583"/>
      <w:bookmarkStart w:id="92" w:name="_Toc102095464"/>
      <w:r w:rsidRPr="004B1741">
        <w:rPr>
          <w:rFonts w:ascii="PT Sans Narrow" w:hAnsi="PT Sans Narrow"/>
        </w:rPr>
        <w:t>Основные проектные решения по системе автоматизации воздушного отопления</w:t>
      </w:r>
      <w:bookmarkEnd w:id="91"/>
      <w:bookmarkEnd w:id="92"/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Все агрегаты воздушного отопления и тепловые завесы поставляются с комплектной автоматикой. Управление завесами осуществляется также с выносного пульта, входящего в комплект поставки завесы. Пульт управления позволяет поддерживать необходимую температуру и регулировать производительность завесы и тепловую мощность.</w:t>
      </w:r>
    </w:p>
    <w:p w:rsidR="003D0FDF" w:rsidRPr="004B1741" w:rsidRDefault="003D0FDF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Отключение систем воздушного отопления и тепловых завес производится по сигналу «Пожар» от АПС</w:t>
      </w:r>
      <w:r w:rsidR="00E03D03" w:rsidRPr="004B1741">
        <w:rPr>
          <w:rFonts w:ascii="PT Sans Narrow" w:hAnsi="PT Sans Narrow"/>
        </w:rPr>
        <w:t xml:space="preserve"> (см. том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-МОПБ4</w:t>
      </w:r>
      <w:r w:rsidR="00E03D03" w:rsidRPr="004B1741">
        <w:rPr>
          <w:rFonts w:ascii="PT Sans Narrow" w:hAnsi="PT Sans Narrow"/>
        </w:rPr>
        <w:t>)</w:t>
      </w:r>
      <w:r w:rsidRPr="004B1741">
        <w:rPr>
          <w:rFonts w:ascii="PT Sans Narrow" w:hAnsi="PT Sans Narrow"/>
        </w:rPr>
        <w:t xml:space="preserve"> через независимый расцепитесь установленный во ВРУ (см. </w:t>
      </w:r>
      <w:r w:rsidR="00B60735" w:rsidRPr="004B1741">
        <w:rPr>
          <w:rFonts w:ascii="PT Sans Narrow" w:hAnsi="PT Sans Narrow"/>
        </w:rPr>
        <w:t xml:space="preserve">том </w:t>
      </w:r>
      <w:r w:rsidR="00246D85">
        <w:rPr>
          <w:rFonts w:ascii="PT Sans Narrow" w:hAnsi="PT Sans Narrow"/>
        </w:rPr>
        <w:t>1191</w:t>
      </w:r>
      <w:r w:rsidR="00D864B1" w:rsidRPr="004B1741">
        <w:rPr>
          <w:rFonts w:ascii="PT Sans Narrow" w:hAnsi="PT Sans Narrow"/>
        </w:rPr>
        <w:t>-</w:t>
      </w:r>
      <w:r w:rsidR="00B60735" w:rsidRPr="004B1741">
        <w:rPr>
          <w:rFonts w:ascii="PT Sans Narrow" w:hAnsi="PT Sans Narrow"/>
        </w:rPr>
        <w:t>ИОС1.1</w:t>
      </w:r>
      <w:r w:rsidRPr="004B1741">
        <w:rPr>
          <w:rFonts w:ascii="PT Sans Narrow" w:hAnsi="PT Sans Narrow"/>
        </w:rPr>
        <w:t>).</w:t>
      </w:r>
    </w:p>
    <w:p w:rsidR="00234544" w:rsidRPr="004B1741" w:rsidRDefault="00234544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Схемы автоматизации тепловых завес приведены </w:t>
      </w:r>
      <w:r w:rsidR="00D864B1" w:rsidRPr="004B1741">
        <w:rPr>
          <w:rFonts w:ascii="PT Sans Narrow" w:hAnsi="PT Sans Narrow"/>
        </w:rPr>
        <w:t xml:space="preserve">в </w:t>
      </w:r>
      <w:r w:rsidR="00D864B1" w:rsidRPr="004B1741">
        <w:rPr>
          <w:rFonts w:ascii="PT Sans Narrow" w:hAnsi="PT Sans Narrow"/>
          <w:lang w:eastAsia="en-US"/>
        </w:rPr>
        <w:t>графической части</w:t>
      </w:r>
      <w:r w:rsidRPr="004B1741">
        <w:rPr>
          <w:rFonts w:ascii="PT Sans Narrow" w:hAnsi="PT Sans Narrow"/>
        </w:rPr>
        <w:t xml:space="preserve">,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</w:t>
      </w:r>
      <w:r w:rsidR="0016635F">
        <w:rPr>
          <w:rFonts w:ascii="PT Sans Narrow" w:hAnsi="PT Sans Narrow"/>
        </w:rPr>
        <w:t>ИОС5.4</w:t>
      </w:r>
      <w:r w:rsidRPr="004B1741">
        <w:rPr>
          <w:rFonts w:ascii="PT Sans Narrow" w:hAnsi="PT Sans Narrow"/>
        </w:rPr>
        <w:t>.</w:t>
      </w:r>
    </w:p>
    <w:p w:rsidR="00ED134D" w:rsidRPr="004B1741" w:rsidRDefault="00ED134D" w:rsidP="00ED134D">
      <w:pPr>
        <w:pStyle w:val="APEXf"/>
        <w:rPr>
          <w:rFonts w:ascii="PT Sans Narrow" w:hAnsi="PT Sans Narrow"/>
        </w:rPr>
      </w:pPr>
      <w:bookmarkStart w:id="93" w:name="_Toc509407049"/>
      <w:bookmarkStart w:id="94" w:name="_Toc509579748"/>
      <w:bookmarkStart w:id="95" w:name="_Toc525116479"/>
      <w:r w:rsidRPr="004B1741">
        <w:rPr>
          <w:rFonts w:ascii="PT Sans Narrow" w:hAnsi="PT Sans Narrow"/>
        </w:rPr>
        <w:t>Воздушно</w:t>
      </w:r>
      <w:r w:rsidR="006B58E7" w:rsidRPr="004B1741">
        <w:rPr>
          <w:rFonts w:ascii="PT Sans Narrow" w:hAnsi="PT Sans Narrow"/>
        </w:rPr>
        <w:t xml:space="preserve"> </w:t>
      </w:r>
      <w:r w:rsidRPr="004B1741">
        <w:rPr>
          <w:rFonts w:ascii="PT Sans Narrow" w:hAnsi="PT Sans Narrow"/>
        </w:rPr>
        <w:t>тепловые завесы с электронагревателем</w:t>
      </w:r>
      <w:bookmarkEnd w:id="93"/>
      <w:bookmarkEnd w:id="94"/>
      <w:bookmarkEnd w:id="95"/>
    </w:p>
    <w:p w:rsidR="00ED134D" w:rsidRPr="004B1741" w:rsidRDefault="00ED134D" w:rsidP="00ED134D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Включение тепловой завесы сблокировано с открыванием соответствующей двери (ворот), также предусмотрен контроль температуры в зоне двери и включении при понижении уставки температуры. Алгоритм работы системы управления предвидит задержку выключения вентилятора (продолжающуюся 30 сек) с целью охлаждения ТЭНов. Режим охлаждения активируется через 10 секунд после включения ТЭНов.</w:t>
      </w:r>
    </w:p>
    <w:p w:rsidR="00ED134D" w:rsidRPr="004B1741" w:rsidRDefault="00ED134D" w:rsidP="00ED134D">
      <w:pPr>
        <w:pStyle w:val="APEXf"/>
        <w:rPr>
          <w:rFonts w:ascii="PT Sans Narrow" w:hAnsi="PT Sans Narrow"/>
        </w:rPr>
      </w:pPr>
      <w:bookmarkStart w:id="96" w:name="_Toc506199131"/>
      <w:bookmarkStart w:id="97" w:name="_Toc506545585"/>
      <w:bookmarkStart w:id="98" w:name="_Toc509407050"/>
      <w:bookmarkStart w:id="99" w:name="_Toc509579749"/>
      <w:bookmarkStart w:id="100" w:name="_Toc525116480"/>
      <w:r w:rsidRPr="004B1741">
        <w:rPr>
          <w:rFonts w:ascii="PT Sans Narrow" w:hAnsi="PT Sans Narrow"/>
        </w:rPr>
        <w:t>Воздушно тепловые завесы с водяным калорифером</w:t>
      </w:r>
      <w:bookmarkEnd w:id="96"/>
      <w:bookmarkEnd w:id="97"/>
      <w:bookmarkEnd w:id="98"/>
      <w:bookmarkEnd w:id="99"/>
      <w:bookmarkEnd w:id="100"/>
    </w:p>
    <w:p w:rsidR="00B83442" w:rsidRPr="004B1741" w:rsidRDefault="00ED134D" w:rsidP="00B83442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Включение тепловой завесы сблокировано с открыванием соответствующей двери (ворот). В системе для управления водяными завесами осуществляется функция защиты от замерзания при помощи встроенного датчика температуры. </w:t>
      </w:r>
      <w:r w:rsidR="00B83442" w:rsidRPr="004B1741">
        <w:rPr>
          <w:rFonts w:ascii="PT Sans Narrow" w:hAnsi="PT Sans Narrow"/>
          <w:lang w:eastAsia="en-US"/>
        </w:rPr>
        <w:t xml:space="preserve">Функция защиты от замерзания предназначена для предотвращения заморозки теплообменника. Если температура внутри помещения опускается ниже +5 °C срабатывает система защиты от замерзания, выдается сигнал отказа, клапан открывается, а вентилятор останавливается. </w:t>
      </w:r>
    </w:p>
    <w:p w:rsidR="006B58E7" w:rsidRPr="004B1741" w:rsidRDefault="00B83442" w:rsidP="00B83442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В режиме «Пожар» происходит отключение установки, клапан полностью открывается для обеспечения защиты от замерзания.</w:t>
      </w:r>
      <w:r w:rsidR="00ED134D" w:rsidRPr="004B1741">
        <w:rPr>
          <w:rFonts w:ascii="PT Sans Narrow" w:hAnsi="PT Sans Narrow"/>
          <w:lang w:eastAsia="en-US"/>
        </w:rPr>
        <w:t xml:space="preserve"> </w:t>
      </w:r>
    </w:p>
    <w:p w:rsidR="006B58E7" w:rsidRPr="004B1741" w:rsidRDefault="006B58E7">
      <w:pPr>
        <w:spacing w:line="240" w:lineRule="auto"/>
        <w:rPr>
          <w:rFonts w:ascii="PT Sans Narrow" w:hAnsi="PT Sans Narrow"/>
          <w:bCs/>
          <w:sz w:val="22"/>
          <w:szCs w:val="22"/>
          <w:lang w:eastAsia="en-US"/>
        </w:rPr>
      </w:pPr>
      <w:r w:rsidRPr="004B1741">
        <w:rPr>
          <w:rFonts w:ascii="PT Sans Narrow" w:hAnsi="PT Sans Narrow"/>
          <w:sz w:val="22"/>
          <w:szCs w:val="22"/>
          <w:lang w:eastAsia="en-US"/>
        </w:rPr>
        <w:br w:type="page"/>
      </w:r>
    </w:p>
    <w:p w:rsidR="00341D9F" w:rsidRPr="004B1741" w:rsidRDefault="00341D9F" w:rsidP="00EA512A">
      <w:pPr>
        <w:pStyle w:val="APEX0"/>
        <w:ind w:left="1134" w:hanging="567"/>
        <w:rPr>
          <w:rFonts w:ascii="PT Sans Narrow" w:hAnsi="PT Sans Narrow"/>
        </w:rPr>
      </w:pPr>
      <w:bookmarkStart w:id="101" w:name="_Toc102095465"/>
      <w:r w:rsidRPr="004B1741">
        <w:rPr>
          <w:rFonts w:ascii="PT Sans Narrow" w:hAnsi="PT Sans Narrow"/>
        </w:rPr>
        <w:t>Основные проектные решения по автоматизации кондиционирования воздуха</w:t>
      </w:r>
      <w:bookmarkEnd w:id="101"/>
    </w:p>
    <w:p w:rsidR="00341D9F" w:rsidRPr="004B1741" w:rsidRDefault="00341D9F" w:rsidP="00341D9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Все кондиционеры поставляются с комплектной автоматикой. Управление кондиционерами осуществляется с выносного пульта, входящего в комплект поставки завесы. Пульт управления позволяет поддерживать необходимую температуру и регулировать производительность кондиционера.</w:t>
      </w:r>
    </w:p>
    <w:p w:rsidR="00341D9F" w:rsidRPr="004B1741" w:rsidRDefault="00341D9F" w:rsidP="00341D9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Отключение систем кондиционирования производится по сигналу «Пожар» от АПС</w:t>
      </w:r>
      <w:r w:rsidR="00E03D03" w:rsidRPr="004B1741">
        <w:rPr>
          <w:rFonts w:ascii="PT Sans Narrow" w:hAnsi="PT Sans Narrow"/>
        </w:rPr>
        <w:t xml:space="preserve"> (см. том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-МОПБ4</w:t>
      </w:r>
      <w:r w:rsidR="00E03D03" w:rsidRPr="004B1741">
        <w:rPr>
          <w:rFonts w:ascii="PT Sans Narrow" w:hAnsi="PT Sans Narrow"/>
        </w:rPr>
        <w:t>)</w:t>
      </w:r>
      <w:r w:rsidRPr="004B1741">
        <w:rPr>
          <w:rFonts w:ascii="PT Sans Narrow" w:hAnsi="PT Sans Narrow"/>
        </w:rPr>
        <w:t xml:space="preserve"> через независимый расцепитесь установленный во ВРУ (см. том </w:t>
      </w:r>
      <w:r w:rsidR="00246D85">
        <w:rPr>
          <w:rFonts w:ascii="PT Sans Narrow" w:hAnsi="PT Sans Narrow"/>
        </w:rPr>
        <w:t>1191</w:t>
      </w:r>
      <w:r w:rsidR="00D864B1" w:rsidRPr="004B1741">
        <w:rPr>
          <w:rFonts w:ascii="PT Sans Narrow" w:hAnsi="PT Sans Narrow"/>
        </w:rPr>
        <w:t>-</w:t>
      </w:r>
      <w:r w:rsidRPr="004B1741">
        <w:rPr>
          <w:rFonts w:ascii="PT Sans Narrow" w:hAnsi="PT Sans Narrow"/>
        </w:rPr>
        <w:t>ИОС1.1).</w:t>
      </w:r>
    </w:p>
    <w:p w:rsidR="007065C8" w:rsidRPr="004B1741" w:rsidRDefault="007065C8" w:rsidP="007065C8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Для систем кондиционирования помещений СС предусматривается система резервирования и ротации, которая </w:t>
      </w:r>
      <w:bookmarkStart w:id="102" w:name="_Toc489253134"/>
      <w:bookmarkStart w:id="103" w:name="_Toc506545586"/>
      <w:r w:rsidRPr="004B1741">
        <w:rPr>
          <w:rFonts w:ascii="PT Sans Narrow" w:hAnsi="PT Sans Narrow"/>
        </w:rPr>
        <w:t>обеспечивает:</w:t>
      </w:r>
    </w:p>
    <w:p w:rsidR="007065C8" w:rsidRPr="004B1741" w:rsidRDefault="007065C8" w:rsidP="007065C8">
      <w:pPr>
        <w:pStyle w:val="APEX5"/>
        <w:numPr>
          <w:ilvl w:val="0"/>
          <w:numId w:val="25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ротацию кондиционеров - попеременную работу двух сплит-систем, обслуживающих каждое помещение СС, для обеспечения ими одинакового ресурса. Интервал переключения задается пользователем;</w:t>
      </w:r>
    </w:p>
    <w:p w:rsidR="007065C8" w:rsidRPr="004B1741" w:rsidRDefault="007065C8" w:rsidP="007065C8">
      <w:pPr>
        <w:pStyle w:val="APEX5"/>
        <w:numPr>
          <w:ilvl w:val="0"/>
          <w:numId w:val="25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переключение системы на исправную группу кондиционеров при отказе кондиционеров основной группы с выдачей сигнала неисправности. Отказ определяется по факту превышения температуры в помещении заданного значения.;</w:t>
      </w:r>
    </w:p>
    <w:p w:rsidR="007065C8" w:rsidRPr="004B1741" w:rsidRDefault="007065C8" w:rsidP="007065C8">
      <w:pPr>
        <w:pStyle w:val="APEX5"/>
        <w:numPr>
          <w:ilvl w:val="0"/>
          <w:numId w:val="25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включение резервной сплит-системы при недостатке производительности основной группы;</w:t>
      </w:r>
    </w:p>
    <w:p w:rsidR="007065C8" w:rsidRPr="004B1741" w:rsidRDefault="000F722C" w:rsidP="007065C8">
      <w:pPr>
        <w:pStyle w:val="APEX5"/>
        <w:numPr>
          <w:ilvl w:val="0"/>
          <w:numId w:val="25"/>
        </w:numPr>
        <w:rPr>
          <w:rFonts w:ascii="PT Sans Narrow" w:hAnsi="PT Sans Narrow"/>
        </w:rPr>
      </w:pPr>
      <w:r>
        <w:rPr>
          <w:rFonts w:ascii="PT Sans Narrow" w:hAnsi="PT Sans Narrow"/>
        </w:rPr>
        <w:t>выдачу сигнала "Авария".</w:t>
      </w:r>
    </w:p>
    <w:p w:rsidR="009B7819" w:rsidRPr="004B1741" w:rsidRDefault="009B7819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 </w:t>
      </w:r>
      <w:bookmarkStart w:id="104" w:name="_Toc102095466"/>
      <w:r w:rsidRPr="004B1741">
        <w:rPr>
          <w:rFonts w:ascii="PT Sans Narrow" w:hAnsi="PT Sans Narrow"/>
        </w:rPr>
        <w:t>решения по автоматизации теплоснабжения</w:t>
      </w:r>
      <w:bookmarkEnd w:id="102"/>
      <w:bookmarkEnd w:id="103"/>
      <w:bookmarkEnd w:id="104"/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Для обеспечения работы </w:t>
      </w:r>
      <w:r w:rsidR="00FB77E1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 xml:space="preserve"> в автоматическом режиме, а также для реализации диспетчерского контроля и управления, проектом предусматривается локальная система автоматизации в составе щита автоматизации ЩА-</w:t>
      </w:r>
      <w:r w:rsidR="00FB77E1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 xml:space="preserve"> и периферийных средств автоматизации, которая реализует следующие функции управления, регулирования и контроля: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</w:t>
      </w:r>
      <w:r w:rsidRPr="004B1741">
        <w:rPr>
          <w:rStyle w:val="APEXe"/>
          <w:rFonts w:ascii="PT Sans Narrow" w:hAnsi="PT Sans Narrow"/>
          <w:lang w:eastAsia="en-US"/>
        </w:rPr>
        <w:t>п</w:t>
      </w:r>
      <w:r w:rsidRPr="004B1741">
        <w:rPr>
          <w:rFonts w:ascii="PT Sans Narrow" w:hAnsi="PT Sans Narrow"/>
        </w:rPr>
        <w:t>равление: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пуск и останов циркуляционных насосов контуров систем отопления, </w:t>
      </w:r>
      <w:r w:rsidR="00471AFE" w:rsidRPr="004B1741">
        <w:rPr>
          <w:rFonts w:ascii="PT Sans Narrow" w:hAnsi="PT Sans Narrow"/>
        </w:rPr>
        <w:t>горячего водоснабжения</w:t>
      </w:r>
      <w:r w:rsidR="00DD1CD5" w:rsidRPr="004B1741">
        <w:rPr>
          <w:rFonts w:ascii="PT Sans Narrow" w:hAnsi="PT Sans Narrow"/>
        </w:rPr>
        <w:t xml:space="preserve"> (ГВС)</w:t>
      </w:r>
      <w:r w:rsidRPr="004B1741">
        <w:rPr>
          <w:rFonts w:ascii="PT Sans Narrow" w:hAnsi="PT Sans Narrow"/>
        </w:rPr>
        <w:t xml:space="preserve"> и </w:t>
      </w:r>
      <w:r w:rsidR="00DD1CD5" w:rsidRPr="004B1741">
        <w:rPr>
          <w:rFonts w:ascii="PT Sans Narrow" w:hAnsi="PT Sans Narrow"/>
        </w:rPr>
        <w:t xml:space="preserve">теплоснабжения </w:t>
      </w:r>
      <w:r w:rsidRPr="004B1741">
        <w:rPr>
          <w:rFonts w:ascii="PT Sans Narrow" w:hAnsi="PT Sans Narrow"/>
        </w:rPr>
        <w:t>вентиляции со щита ЩА-</w:t>
      </w:r>
      <w:r w:rsidR="00FB77E1" w:rsidRPr="004B1741">
        <w:rPr>
          <w:rFonts w:ascii="PT Sans Narrow" w:hAnsi="PT Sans Narrow"/>
        </w:rPr>
        <w:t>ИТП</w:t>
      </w:r>
      <w:r w:rsidRPr="004B1741">
        <w:rPr>
          <w:rFonts w:ascii="PT Sans Narrow" w:hAnsi="PT Sans Narrow"/>
        </w:rPr>
        <w:t>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автоматический выбор статуса насосных агрегатов «Рабочий» - «Резервный» для обеспечения равномерной выработки моторесурсов агрегатами;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автоматическое включение резервного насосного агрегата при аварийном отключении рабочего насосного агрегата (АВР насосов);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</w:t>
      </w:r>
      <w:r w:rsidR="00DD1CD5" w:rsidRPr="004B1741">
        <w:rPr>
          <w:rFonts w:ascii="PT Sans Narrow" w:hAnsi="PT Sans Narrow"/>
        </w:rPr>
        <w:t>тическое управление соленоидным</w:t>
      </w:r>
      <w:r w:rsidRPr="004B1741">
        <w:rPr>
          <w:rFonts w:ascii="PT Sans Narrow" w:hAnsi="PT Sans Narrow"/>
        </w:rPr>
        <w:t xml:space="preserve"> клапан</w:t>
      </w:r>
      <w:r w:rsidR="00DD1CD5" w:rsidRPr="004B1741">
        <w:rPr>
          <w:rFonts w:ascii="PT Sans Narrow" w:hAnsi="PT Sans Narrow"/>
        </w:rPr>
        <w:t>ом</w:t>
      </w:r>
      <w:r w:rsidRPr="004B1741">
        <w:rPr>
          <w:rFonts w:ascii="PT Sans Narrow" w:hAnsi="PT Sans Narrow"/>
        </w:rPr>
        <w:t xml:space="preserve"> контур</w:t>
      </w:r>
      <w:r w:rsidR="00DD1CD5" w:rsidRPr="004B1741">
        <w:rPr>
          <w:rFonts w:ascii="PT Sans Narrow" w:hAnsi="PT Sans Narrow"/>
        </w:rPr>
        <w:t xml:space="preserve">а </w:t>
      </w:r>
      <w:r w:rsidRPr="004B1741">
        <w:rPr>
          <w:rFonts w:ascii="PT Sans Narrow" w:hAnsi="PT Sans Narrow"/>
        </w:rPr>
        <w:t>теплоснабжения вентиляции при падении давления в обратн</w:t>
      </w:r>
      <w:r w:rsidR="00DD1CD5" w:rsidRPr="004B1741">
        <w:rPr>
          <w:rFonts w:ascii="PT Sans Narrow" w:hAnsi="PT Sans Narrow"/>
        </w:rPr>
        <w:t>ом трубопроводе</w:t>
      </w:r>
      <w:r w:rsidRPr="004B1741">
        <w:rPr>
          <w:rFonts w:ascii="PT Sans Narrow" w:hAnsi="PT Sans Narrow"/>
        </w:rPr>
        <w:t xml:space="preserve"> систем.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регулирование: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автоматическое поддержание заданного значения температуры воды в контуре ГВС путем регулирования теплоотдачи теплообменника ГВС </w:t>
      </w:r>
      <w:r w:rsidRPr="004B1741">
        <w:rPr>
          <w:rFonts w:ascii="PT Sans Narrow" w:hAnsi="PT Sans Narrow"/>
          <w:lang w:val="en-US"/>
        </w:rPr>
        <w:t>II</w:t>
      </w:r>
      <w:r w:rsidRPr="004B1741">
        <w:rPr>
          <w:rFonts w:ascii="PT Sans Narrow" w:hAnsi="PT Sans Narrow"/>
        </w:rPr>
        <w:t xml:space="preserve"> ступени;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автоматическое поддержание заданного значения температуры воды в контуре отопления с коррекцией по температуре наружного воздуха и температуре обратной теплосети путем регулирования теплоотдачи теплообменника отопления;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автоматическое поддержание заданного значения температуры теплоносителя в контуре теплоснабжения вентиляции с коррекцией по температуре обратной теплосети путем регулирования теплоотдачи теплообменника вентиляции.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состояния и работы оборудования: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статус насосных агрегатов (электродвигателей) - «Режим - АВТО», «Включен», «Авария» (для каждого насосного агрегата);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учет времени наработки моторесурсов насосными агрегатами;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технологических параметров: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давления и температуры в подающем и обратном трубопроводах теплосети;</w:t>
      </w:r>
    </w:p>
    <w:p w:rsidR="006F2AB5" w:rsidRPr="004B1741" w:rsidRDefault="006F2AB5" w:rsidP="006F2AB5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давления и температуры в подающем и циркуляционном трубопроводах ГВС;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контроль давления </w:t>
      </w:r>
      <w:r w:rsidR="006F2AB5" w:rsidRPr="004B1741">
        <w:rPr>
          <w:rFonts w:ascii="PT Sans Narrow" w:hAnsi="PT Sans Narrow"/>
        </w:rPr>
        <w:t xml:space="preserve">и температуры </w:t>
      </w:r>
      <w:r w:rsidRPr="004B1741">
        <w:rPr>
          <w:rFonts w:ascii="PT Sans Narrow" w:hAnsi="PT Sans Narrow"/>
        </w:rPr>
        <w:t>в подающих и обратных трубопроводах систем отопления и теплоснабжения вентиляции;</w:t>
      </w:r>
    </w:p>
    <w:p w:rsidR="006F2AB5" w:rsidRPr="004B1741" w:rsidRDefault="006F2AB5" w:rsidP="006F2AB5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температуры в обратных трубопроводах после теплообменников со стороны сети</w:t>
      </w:r>
      <w:r w:rsidR="006377F0" w:rsidRPr="004B1741">
        <w:rPr>
          <w:rFonts w:ascii="PT Sans Narrow" w:hAnsi="PT Sans Narrow"/>
        </w:rPr>
        <w:t xml:space="preserve"> для контуров отопления и теплоснабжения вентиляции</w:t>
      </w:r>
      <w:r w:rsidRPr="004B1741">
        <w:rPr>
          <w:rFonts w:ascii="PT Sans Narrow" w:hAnsi="PT Sans Narrow"/>
        </w:rPr>
        <w:t>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контроль </w:t>
      </w:r>
      <w:r w:rsidR="006F2AB5" w:rsidRPr="004B1741">
        <w:rPr>
          <w:rFonts w:ascii="PT Sans Narrow" w:hAnsi="PT Sans Narrow"/>
        </w:rPr>
        <w:t xml:space="preserve">наличия перепада </w:t>
      </w:r>
      <w:r w:rsidRPr="004B1741">
        <w:rPr>
          <w:rFonts w:ascii="PT Sans Narrow" w:hAnsi="PT Sans Narrow"/>
        </w:rPr>
        <w:t xml:space="preserve">давления </w:t>
      </w:r>
      <w:r w:rsidR="006F2AB5" w:rsidRPr="004B1741">
        <w:rPr>
          <w:rFonts w:ascii="PT Sans Narrow" w:hAnsi="PT Sans Narrow"/>
        </w:rPr>
        <w:t xml:space="preserve">на </w:t>
      </w:r>
      <w:r w:rsidRPr="004B1741">
        <w:rPr>
          <w:rFonts w:ascii="PT Sans Narrow" w:hAnsi="PT Sans Narrow"/>
        </w:rPr>
        <w:t>циркуляционных насосов;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затопления</w:t>
      </w:r>
      <w:r w:rsidR="00FB77E1" w:rsidRPr="004B1741">
        <w:rPr>
          <w:rFonts w:ascii="PT Sans Narrow" w:hAnsi="PT Sans Narrow"/>
        </w:rPr>
        <w:t xml:space="preserve"> ИТП</w:t>
      </w:r>
      <w:r w:rsidRPr="004B1741">
        <w:rPr>
          <w:rFonts w:ascii="PT Sans Narrow" w:hAnsi="PT Sans Narrow"/>
        </w:rPr>
        <w:t>;</w:t>
      </w:r>
    </w:p>
    <w:p w:rsidR="006377F0" w:rsidRPr="004B1741" w:rsidRDefault="006377F0" w:rsidP="006377F0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температуры уличного воздуха;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несанкционированный доступ в помещение </w:t>
      </w:r>
      <w:r w:rsidR="00FB77E1" w:rsidRPr="004B1741">
        <w:rPr>
          <w:rFonts w:ascii="PT Sans Narrow" w:hAnsi="PT Sans Narrow"/>
        </w:rPr>
        <w:t>ИТП</w:t>
      </w:r>
      <w:r w:rsidRPr="004B1741">
        <w:rPr>
          <w:rFonts w:ascii="PT Sans Narrow" w:hAnsi="PT Sans Narrow"/>
        </w:rPr>
        <w:t>;</w:t>
      </w:r>
    </w:p>
    <w:p w:rsidR="00090361" w:rsidRPr="004B1741" w:rsidRDefault="00090361" w:rsidP="00F97DA9">
      <w:pPr>
        <w:pStyle w:val="APEX1"/>
        <w:numPr>
          <w:ilvl w:val="1"/>
          <w:numId w:val="8"/>
        </w:numPr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климатические параметры в помещении </w:t>
      </w:r>
      <w:r w:rsidR="00FB77E1" w:rsidRPr="004B1741">
        <w:rPr>
          <w:rFonts w:ascii="PT Sans Narrow" w:hAnsi="PT Sans Narrow"/>
        </w:rPr>
        <w:t>ИТП</w:t>
      </w:r>
      <w:r w:rsidRPr="004B1741">
        <w:rPr>
          <w:rFonts w:ascii="PT Sans Narrow" w:hAnsi="PT Sans Narrow"/>
        </w:rPr>
        <w:t>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 xml:space="preserve">Для местной визуализации состояния оборудования </w:t>
      </w:r>
      <w:r w:rsidR="00FB77E1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 xml:space="preserve"> и отклонения технологических параметров от нормы на щите ЩА-</w:t>
      </w:r>
      <w:r w:rsidR="00FB77E1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 xml:space="preserve"> предусматривается графическая панель с выводом на дисплей информации о состоянии насосных агрегатов и достижении предельных значений следующих технологических параметров:</w:t>
      </w:r>
    </w:p>
    <w:p w:rsidR="00090361" w:rsidRPr="004B1741" w:rsidRDefault="00090361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для насосных агрегатов - «Работа» - «Авария»;</w:t>
      </w:r>
    </w:p>
    <w:p w:rsidR="00090361" w:rsidRPr="004B1741" w:rsidRDefault="00090361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температура воды, поступающая в систему ГВС - «Минимальная» - «Максимальная»;</w:t>
      </w:r>
    </w:p>
    <w:p w:rsidR="00090361" w:rsidRPr="004B1741" w:rsidRDefault="00090361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давление воды в обратных трубопроводах распределительных сетей систем теплоснабжения вентиляции и отопления - «Минимальная» - «Максимальная» (для каждой распределительной сети);</w:t>
      </w:r>
    </w:p>
    <w:p w:rsidR="00090361" w:rsidRPr="004B1741" w:rsidRDefault="00090361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минимальный перепад давления в подающем и обратном трубопроводах тепловой сети на вводе </w:t>
      </w:r>
      <w:r w:rsidR="0045072C" w:rsidRPr="004B1741">
        <w:rPr>
          <w:rFonts w:ascii="PT Sans Narrow" w:hAnsi="PT Sans Narrow"/>
        </w:rPr>
        <w:t>ИТП</w:t>
      </w:r>
      <w:r w:rsidRPr="004B1741">
        <w:rPr>
          <w:rFonts w:ascii="PT Sans Narrow" w:hAnsi="PT Sans Narrow"/>
        </w:rPr>
        <w:t>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Щит автоматизации ЩА-</w:t>
      </w:r>
      <w:r w:rsidR="0045072C" w:rsidRPr="004B1741">
        <w:rPr>
          <w:rFonts w:ascii="PT Sans Narrow" w:hAnsi="PT Sans Narrow"/>
          <w:lang w:eastAsia="en-US"/>
        </w:rPr>
        <w:t>ИТП</w:t>
      </w:r>
      <w:r w:rsidRPr="004B1741">
        <w:rPr>
          <w:rFonts w:ascii="PT Sans Narrow" w:hAnsi="PT Sans Narrow"/>
          <w:lang w:eastAsia="en-US"/>
        </w:rPr>
        <w:t xml:space="preserve"> реализуется на базе модульных свободно программируемых контроллеров. Система позволяет получать информацию о работе инженерных систем центрального теплового пункта при помощи компьютера, установленного в помещении диспетчерской.</w:t>
      </w:r>
    </w:p>
    <w:p w:rsidR="00090361" w:rsidRPr="004B1741" w:rsidRDefault="00090361" w:rsidP="00090361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Отображение информации о состоянии технологических параметр</w:t>
      </w:r>
      <w:r w:rsidR="00106AAF" w:rsidRPr="004B1741">
        <w:rPr>
          <w:rFonts w:ascii="PT Sans Narrow" w:hAnsi="PT Sans Narrow"/>
          <w:lang w:eastAsia="en-US"/>
        </w:rPr>
        <w:t>ов</w:t>
      </w:r>
      <w:r w:rsidRPr="004B1741">
        <w:rPr>
          <w:rFonts w:ascii="PT Sans Narrow" w:hAnsi="PT Sans Narrow"/>
          <w:lang w:eastAsia="en-US"/>
        </w:rPr>
        <w:t xml:space="preserve"> и инженерного оборудования предусмотрено на щите автоматики в виде светосигнальной арматуры и сенсорного дисплея, который также выполняет функции местного регулирования со щита. Также информация о состоянии технологических параметрах и инженерного оборудования передается в ОДС на АРМ диспетчера, протокол передачи данных – Ethernet TCP/IP.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  <w:lang w:eastAsia="en-US"/>
        </w:rPr>
        <w:t>Схема автоматизации теплоснабжения представлена</w:t>
      </w:r>
      <w:r w:rsidR="00414452" w:rsidRPr="004B1741">
        <w:rPr>
          <w:rFonts w:ascii="PT Sans Narrow" w:hAnsi="PT Sans Narrow"/>
          <w:lang w:eastAsia="en-US"/>
        </w:rPr>
        <w:t xml:space="preserve"> в</w:t>
      </w:r>
      <w:r w:rsidRPr="004B1741">
        <w:rPr>
          <w:rFonts w:ascii="PT Sans Narrow" w:hAnsi="PT Sans Narrow"/>
          <w:lang w:eastAsia="en-US"/>
        </w:rPr>
        <w:t xml:space="preserve"> </w:t>
      </w:r>
      <w:r w:rsidR="00414452" w:rsidRPr="004B1741">
        <w:rPr>
          <w:rFonts w:ascii="PT Sans Narrow" w:hAnsi="PT Sans Narrow"/>
          <w:lang w:eastAsia="en-US"/>
        </w:rPr>
        <w:t xml:space="preserve">графической части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</w:t>
      </w:r>
      <w:r w:rsidR="0016635F">
        <w:rPr>
          <w:rFonts w:ascii="PT Sans Narrow" w:hAnsi="PT Sans Narrow"/>
        </w:rPr>
        <w:t>ИОС5.4</w:t>
      </w:r>
      <w:r w:rsidRPr="004B1741">
        <w:rPr>
          <w:rFonts w:ascii="PT Sans Narrow" w:hAnsi="PT Sans Narrow"/>
        </w:rPr>
        <w:t>.</w:t>
      </w:r>
    </w:p>
    <w:p w:rsidR="009B7819" w:rsidRPr="004B1741" w:rsidRDefault="009B7819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105" w:name="_Toc506545587"/>
      <w:bookmarkStart w:id="106" w:name="_Toc102095467"/>
      <w:r w:rsidRPr="004B1741">
        <w:rPr>
          <w:rFonts w:ascii="PT Sans Narrow" w:hAnsi="PT Sans Narrow"/>
        </w:rPr>
        <w:t>Основные прое</w:t>
      </w:r>
      <w:r w:rsidR="000272A8" w:rsidRPr="004B1741">
        <w:rPr>
          <w:rFonts w:ascii="PT Sans Narrow" w:hAnsi="PT Sans Narrow"/>
        </w:rPr>
        <w:t>к</w:t>
      </w:r>
      <w:r w:rsidRPr="004B1741">
        <w:rPr>
          <w:rFonts w:ascii="PT Sans Narrow" w:hAnsi="PT Sans Narrow"/>
        </w:rPr>
        <w:t>ные решения по автоматизации системы хозяйственно-питьевого водоснабжения</w:t>
      </w:r>
      <w:bookmarkEnd w:id="105"/>
      <w:bookmarkEnd w:id="106"/>
    </w:p>
    <w:p w:rsidR="000A2AC0" w:rsidRPr="004B1741" w:rsidRDefault="000A2AC0" w:rsidP="000A2AC0">
      <w:pPr>
        <w:pStyle w:val="APEX5"/>
        <w:rPr>
          <w:rFonts w:ascii="PT Sans Narrow" w:hAnsi="PT Sans Narrow"/>
          <w:lang w:eastAsia="en-US"/>
        </w:rPr>
      </w:pPr>
      <w:r w:rsidRPr="004B1741">
        <w:rPr>
          <w:rFonts w:ascii="PT Sans Narrow" w:hAnsi="PT Sans Narrow"/>
          <w:lang w:eastAsia="en-US"/>
        </w:rPr>
        <w:t>Насосные установки ХВС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автоматизации хозяйственно-питьевого водоснабжения выполняет следующие функции:</w:t>
      </w:r>
    </w:p>
    <w:p w:rsidR="00090361" w:rsidRPr="004B1741" w:rsidRDefault="00090361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и регистрация параметров насосной установки;</w:t>
      </w:r>
    </w:p>
    <w:p w:rsidR="00090361" w:rsidRPr="004B1741" w:rsidRDefault="00090361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управление насосной установкой - вкл./выкл., изменение режима работы, изменение уставок.</w:t>
      </w:r>
    </w:p>
    <w:p w:rsidR="0019376E" w:rsidRPr="004B1741" w:rsidRDefault="0019376E" w:rsidP="00090361">
      <w:pPr>
        <w:pStyle w:val="APEX5"/>
        <w:rPr>
          <w:rFonts w:ascii="PT Sans Narrow" w:eastAsia="Calibri" w:hAnsi="PT Sans Narrow"/>
        </w:rPr>
      </w:pPr>
      <w:r w:rsidRPr="004B1741">
        <w:rPr>
          <w:rFonts w:ascii="PT Sans Narrow" w:eastAsia="Calibri" w:hAnsi="PT Sans Narrow"/>
        </w:rPr>
        <w:t>Система автоматизации хозяйственно-питьевого водоснабжения состоит из двух насосных установок (по одной для каждого корпуса). Каждая установка состоит из 3-х насосов – 2 рабочих, 1 резервный.</w:t>
      </w:r>
    </w:p>
    <w:p w:rsidR="00090361" w:rsidRPr="004B1741" w:rsidRDefault="00090361" w:rsidP="00090361">
      <w:pPr>
        <w:pStyle w:val="APEX5"/>
        <w:rPr>
          <w:rFonts w:ascii="PT Sans Narrow" w:eastAsia="Calibri" w:hAnsi="PT Sans Narrow"/>
        </w:rPr>
      </w:pPr>
      <w:r w:rsidRPr="004B1741">
        <w:rPr>
          <w:rFonts w:ascii="PT Sans Narrow" w:eastAsia="Calibri" w:hAnsi="PT Sans Narrow"/>
        </w:rPr>
        <w:t>Непосредственное управление насосными агрегатами осуществляется</w:t>
      </w:r>
      <w:r w:rsidR="00106AAF" w:rsidRPr="004B1741">
        <w:rPr>
          <w:rFonts w:ascii="PT Sans Narrow" w:eastAsia="Calibri" w:hAnsi="PT Sans Narrow"/>
        </w:rPr>
        <w:t xml:space="preserve"> комплектным </w:t>
      </w:r>
      <w:r w:rsidR="00CE3CB1" w:rsidRPr="004B1741">
        <w:rPr>
          <w:rFonts w:ascii="PT Sans Narrow" w:eastAsia="Calibri" w:hAnsi="PT Sans Narrow"/>
        </w:rPr>
        <w:t>шкафом</w:t>
      </w:r>
      <w:r w:rsidR="00106AAF" w:rsidRPr="004B1741">
        <w:rPr>
          <w:rFonts w:ascii="PT Sans Narrow" w:eastAsia="Calibri" w:hAnsi="PT Sans Narrow"/>
        </w:rPr>
        <w:t xml:space="preserve"> управления </w:t>
      </w:r>
      <w:r w:rsidRPr="004B1741">
        <w:rPr>
          <w:rFonts w:ascii="PT Sans Narrow" w:eastAsia="Calibri" w:hAnsi="PT Sans Narrow"/>
        </w:rPr>
        <w:t>производства фирмы «</w:t>
      </w:r>
      <w:r w:rsidR="00106AAF" w:rsidRPr="004B1741">
        <w:rPr>
          <w:rFonts w:ascii="PT Sans Narrow" w:eastAsia="Calibri" w:hAnsi="PT Sans Narrow"/>
        </w:rPr>
        <w:t>МФМК</w:t>
      </w:r>
      <w:r w:rsidRPr="004B1741">
        <w:rPr>
          <w:rFonts w:ascii="PT Sans Narrow" w:eastAsia="Calibri" w:hAnsi="PT Sans Narrow"/>
        </w:rPr>
        <w:t xml:space="preserve">», смонтированным на раме насосной установки. </w:t>
      </w:r>
    </w:p>
    <w:p w:rsidR="00090361" w:rsidRPr="004B1741" w:rsidRDefault="00090361" w:rsidP="00090361">
      <w:pPr>
        <w:pStyle w:val="APEX5"/>
        <w:rPr>
          <w:rFonts w:ascii="PT Sans Narrow" w:eastAsia="Calibri" w:hAnsi="PT Sans Narrow"/>
        </w:rPr>
      </w:pPr>
      <w:r w:rsidRPr="004B1741">
        <w:rPr>
          <w:rFonts w:ascii="PT Sans Narrow" w:eastAsia="Calibri" w:hAnsi="PT Sans Narrow"/>
        </w:rPr>
        <w:t>На диспетче</w:t>
      </w:r>
      <w:r w:rsidR="00106AAF" w:rsidRPr="004B1741">
        <w:rPr>
          <w:rFonts w:ascii="PT Sans Narrow" w:eastAsia="Calibri" w:hAnsi="PT Sans Narrow"/>
        </w:rPr>
        <w:t>рский пункт передается сигнал</w:t>
      </w:r>
      <w:r w:rsidRPr="004B1741">
        <w:rPr>
          <w:rFonts w:ascii="PT Sans Narrow" w:eastAsia="Calibri" w:hAnsi="PT Sans Narrow"/>
        </w:rPr>
        <w:t xml:space="preserve"> «Обобщенная неисправность насосной установки».</w:t>
      </w:r>
    </w:p>
    <w:p w:rsidR="00090361" w:rsidRPr="004B1741" w:rsidRDefault="00090361" w:rsidP="00F97DA9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  <w:lang w:eastAsia="en-US"/>
        </w:rPr>
        <w:t>Схема автоматизации хозяйственно-питьевого водоснабжения представлена</w:t>
      </w:r>
      <w:r w:rsidR="00D864B1" w:rsidRPr="004B1741">
        <w:rPr>
          <w:rFonts w:ascii="PT Sans Narrow" w:hAnsi="PT Sans Narrow"/>
          <w:lang w:eastAsia="en-US"/>
        </w:rPr>
        <w:t xml:space="preserve"> в</w:t>
      </w:r>
      <w:r w:rsidRPr="004B1741">
        <w:rPr>
          <w:rFonts w:ascii="PT Sans Narrow" w:hAnsi="PT Sans Narrow"/>
          <w:lang w:eastAsia="en-US"/>
        </w:rPr>
        <w:t xml:space="preserve"> </w:t>
      </w:r>
      <w:r w:rsidR="00D864B1" w:rsidRPr="004B1741">
        <w:rPr>
          <w:rFonts w:ascii="PT Sans Narrow" w:hAnsi="PT Sans Narrow"/>
          <w:lang w:eastAsia="en-US"/>
        </w:rPr>
        <w:t xml:space="preserve">графической части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</w:t>
      </w:r>
      <w:r w:rsidR="0016635F">
        <w:rPr>
          <w:rFonts w:ascii="PT Sans Narrow" w:hAnsi="PT Sans Narrow"/>
        </w:rPr>
        <w:t>ИОС5.4</w:t>
      </w:r>
      <w:r w:rsidR="006533ED" w:rsidRPr="004B1741">
        <w:rPr>
          <w:rFonts w:ascii="PT Sans Narrow" w:hAnsi="PT Sans Narrow"/>
        </w:rPr>
        <w:t>.</w:t>
      </w:r>
    </w:p>
    <w:p w:rsidR="000A2AC0" w:rsidRPr="004B1741" w:rsidRDefault="000A2AC0" w:rsidP="00F97DA9">
      <w:pPr>
        <w:pStyle w:val="APEX5"/>
        <w:rPr>
          <w:rFonts w:ascii="PT Sans Narrow" w:hAnsi="PT Sans Narrow"/>
        </w:rPr>
      </w:pPr>
    </w:p>
    <w:p w:rsidR="009B7819" w:rsidRPr="004B1741" w:rsidRDefault="009B7819" w:rsidP="009B7819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107" w:name="_Toc487115416"/>
      <w:bookmarkStart w:id="108" w:name="_Toc506545588"/>
      <w:bookmarkStart w:id="109" w:name="_Toc102095468"/>
      <w:r w:rsidRPr="004B1741">
        <w:rPr>
          <w:rFonts w:ascii="PT Sans Narrow" w:hAnsi="PT Sans Narrow"/>
        </w:rPr>
        <w:t>Основные проектные решения по автоматизации систем водоотведения</w:t>
      </w:r>
      <w:bookmarkEnd w:id="107"/>
      <w:bookmarkEnd w:id="108"/>
      <w:bookmarkEnd w:id="109"/>
    </w:p>
    <w:p w:rsidR="0019376E" w:rsidRPr="004B1741" w:rsidRDefault="0019376E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автоматизации водоотведения осуществляет контроль и сигнализацию о состоянии дренажных насосов (авария/работа насосной установки).</w:t>
      </w:r>
    </w:p>
    <w:p w:rsidR="0019376E" w:rsidRPr="004B1741" w:rsidRDefault="0019376E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автоматизации отвода условно чистых вод состоит из:</w:t>
      </w:r>
    </w:p>
    <w:p w:rsidR="0019376E" w:rsidRPr="004B1741" w:rsidRDefault="00F97DA9" w:rsidP="003A295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приямок в помещении</w:t>
      </w:r>
      <w:r w:rsidR="0019376E" w:rsidRPr="004B1741">
        <w:rPr>
          <w:rFonts w:ascii="PT Sans Narrow" w:hAnsi="PT Sans Narrow"/>
        </w:rPr>
        <w:t xml:space="preserve"> </w:t>
      </w:r>
      <w:r w:rsidR="00FB77E1" w:rsidRPr="004B1741">
        <w:rPr>
          <w:rFonts w:ascii="PT Sans Narrow" w:hAnsi="PT Sans Narrow"/>
        </w:rPr>
        <w:t>ИТП</w:t>
      </w:r>
      <w:r w:rsidR="0019376E" w:rsidRPr="004B1741">
        <w:rPr>
          <w:rFonts w:ascii="PT Sans Narrow" w:hAnsi="PT Sans Narrow"/>
        </w:rPr>
        <w:t>;</w:t>
      </w:r>
    </w:p>
    <w:p w:rsidR="00CE7C70" w:rsidRPr="004B1741" w:rsidRDefault="00CE7C70" w:rsidP="00CE7C70">
      <w:pPr>
        <w:pStyle w:val="APEX1"/>
        <w:rPr>
          <w:rFonts w:ascii="PT Sans Narrow" w:hAnsi="PT Sans Narrow"/>
          <w:lang w:val="en-US"/>
        </w:rPr>
      </w:pPr>
      <w:r w:rsidRPr="004B1741">
        <w:rPr>
          <w:rFonts w:ascii="PT Sans Narrow" w:hAnsi="PT Sans Narrow"/>
        </w:rPr>
        <w:t xml:space="preserve">приямки </w:t>
      </w:r>
      <w:r w:rsidR="000F722C">
        <w:rPr>
          <w:rFonts w:ascii="PT Sans Narrow" w:hAnsi="PT Sans Narrow"/>
        </w:rPr>
        <w:t xml:space="preserve">в </w:t>
      </w:r>
      <w:r w:rsidRPr="004B1741">
        <w:rPr>
          <w:rFonts w:ascii="PT Sans Narrow" w:hAnsi="PT Sans Narrow"/>
        </w:rPr>
        <w:t>автостоянке</w:t>
      </w:r>
      <w:r w:rsidRPr="004B1741">
        <w:rPr>
          <w:rFonts w:ascii="PT Sans Narrow" w:hAnsi="PT Sans Narrow"/>
          <w:lang w:val="en-US"/>
        </w:rPr>
        <w:t>;</w:t>
      </w:r>
    </w:p>
    <w:p w:rsidR="00F97DA9" w:rsidRPr="004B1741" w:rsidRDefault="00F97DA9" w:rsidP="003A295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приямок в насосной АПТ;</w:t>
      </w:r>
    </w:p>
    <w:p w:rsidR="00F97DA9" w:rsidRPr="004B1741" w:rsidRDefault="00F97DA9" w:rsidP="003A295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приямки в </w:t>
      </w:r>
      <w:r w:rsidR="00632D1B" w:rsidRPr="004B1741">
        <w:rPr>
          <w:rFonts w:ascii="PT Sans Narrow" w:hAnsi="PT Sans Narrow"/>
        </w:rPr>
        <w:t>венткамерах</w:t>
      </w:r>
      <w:r w:rsidR="006377F0" w:rsidRPr="004B1741">
        <w:rPr>
          <w:rFonts w:ascii="PT Sans Narrow" w:hAnsi="PT Sans Narrow"/>
        </w:rPr>
        <w:t xml:space="preserve"> и прочих технологических помещениях</w:t>
      </w:r>
      <w:r w:rsidRPr="004B1741">
        <w:rPr>
          <w:rFonts w:ascii="PT Sans Narrow" w:hAnsi="PT Sans Narrow"/>
        </w:rPr>
        <w:t>.</w:t>
      </w:r>
    </w:p>
    <w:p w:rsidR="00090361" w:rsidRPr="004B1741" w:rsidRDefault="006377F0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Для управления</w:t>
      </w:r>
      <w:r w:rsidR="00090361" w:rsidRPr="004B1741">
        <w:rPr>
          <w:rFonts w:ascii="PT Sans Narrow" w:hAnsi="PT Sans Narrow"/>
        </w:rPr>
        <w:t xml:space="preserve"> дренажны</w:t>
      </w:r>
      <w:r w:rsidRPr="004B1741">
        <w:rPr>
          <w:rFonts w:ascii="PT Sans Narrow" w:hAnsi="PT Sans Narrow"/>
        </w:rPr>
        <w:t>ми</w:t>
      </w:r>
      <w:r w:rsidR="00090361" w:rsidRPr="004B1741">
        <w:rPr>
          <w:rFonts w:ascii="PT Sans Narrow" w:hAnsi="PT Sans Narrow"/>
        </w:rPr>
        <w:t xml:space="preserve"> насос</w:t>
      </w:r>
      <w:r w:rsidRPr="004B1741">
        <w:rPr>
          <w:rFonts w:ascii="PT Sans Narrow" w:hAnsi="PT Sans Narrow"/>
        </w:rPr>
        <w:t>ами</w:t>
      </w:r>
      <w:r w:rsidR="00090361" w:rsidRPr="004B1741">
        <w:rPr>
          <w:rFonts w:ascii="PT Sans Narrow" w:hAnsi="PT Sans Narrow"/>
        </w:rPr>
        <w:t xml:space="preserve"> </w:t>
      </w:r>
      <w:r w:rsidR="0045072C" w:rsidRPr="004B1741">
        <w:rPr>
          <w:rFonts w:ascii="PT Sans Narrow" w:hAnsi="PT Sans Narrow"/>
        </w:rPr>
        <w:t xml:space="preserve">ИТП </w:t>
      </w:r>
      <w:r w:rsidRPr="004B1741">
        <w:rPr>
          <w:rFonts w:ascii="PT Sans Narrow" w:hAnsi="PT Sans Narrow"/>
        </w:rPr>
        <w:t xml:space="preserve">заказывается шкаф </w:t>
      </w:r>
      <w:r w:rsidR="00090361" w:rsidRPr="004B1741">
        <w:rPr>
          <w:rFonts w:ascii="PT Sans Narrow" w:hAnsi="PT Sans Narrow"/>
        </w:rPr>
        <w:t xml:space="preserve">автоматического управления. </w:t>
      </w:r>
      <w:r w:rsidRPr="004B1741">
        <w:rPr>
          <w:rFonts w:ascii="PT Sans Narrow" w:hAnsi="PT Sans Narrow"/>
        </w:rPr>
        <w:t>Шкаф</w:t>
      </w:r>
      <w:r w:rsidR="00090361" w:rsidRPr="004B1741">
        <w:rPr>
          <w:rFonts w:ascii="PT Sans Narrow" w:hAnsi="PT Sans Narrow"/>
        </w:rPr>
        <w:t xml:space="preserve"> располагается в помещении </w:t>
      </w:r>
      <w:r w:rsidR="0045072C" w:rsidRPr="004B1741">
        <w:rPr>
          <w:rFonts w:ascii="PT Sans Narrow" w:hAnsi="PT Sans Narrow"/>
        </w:rPr>
        <w:t>ИТП</w:t>
      </w:r>
      <w:r w:rsidR="00090361" w:rsidRPr="004B1741">
        <w:rPr>
          <w:rFonts w:ascii="PT Sans Narrow" w:hAnsi="PT Sans Narrow"/>
        </w:rPr>
        <w:t>, в непосредственной близости от автоматизируемого оборудования. Система автоматизации выполняет следующие функции:</w:t>
      </w:r>
    </w:p>
    <w:p w:rsidR="00090361" w:rsidRPr="004B1741" w:rsidRDefault="00090361" w:rsidP="000C27D7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сигнализация переполнения приямка на местном щите и</w:t>
      </w:r>
      <w:r w:rsidR="006377F0" w:rsidRPr="004B1741">
        <w:rPr>
          <w:rFonts w:ascii="PT Sans Narrow" w:hAnsi="PT Sans Narrow"/>
        </w:rPr>
        <w:t xml:space="preserve"> передача сигнала </w:t>
      </w:r>
      <w:r w:rsidRPr="004B1741">
        <w:rPr>
          <w:rFonts w:ascii="PT Sans Narrow" w:hAnsi="PT Sans Narrow"/>
        </w:rPr>
        <w:t xml:space="preserve">на </w:t>
      </w:r>
      <w:r w:rsidR="006377F0" w:rsidRPr="004B1741">
        <w:rPr>
          <w:rFonts w:ascii="PT Sans Narrow" w:hAnsi="PT Sans Narrow"/>
        </w:rPr>
        <w:t>ЩА-ИТП</w:t>
      </w:r>
      <w:r w:rsidRPr="004B1741">
        <w:rPr>
          <w:rFonts w:ascii="PT Sans Narrow" w:hAnsi="PT Sans Narrow"/>
        </w:rPr>
        <w:t>;</w:t>
      </w:r>
    </w:p>
    <w:p w:rsidR="00090361" w:rsidRPr="004B1741" w:rsidRDefault="00090361" w:rsidP="000C27D7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сигнализация неисправности насоса на местном щите;</w:t>
      </w:r>
    </w:p>
    <w:p w:rsidR="00090361" w:rsidRPr="004B1741" w:rsidRDefault="00090361" w:rsidP="000C27D7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включение/отключение насоса по уровню жидкости в приямке.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Для насосов, поставляемых со встроенным датчиком уровня, без щитов управления, предусматривается установка дополнительных датчиков уровня для передачи сигналов о переполнении приямка в диспетчерский пункт. 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  <w:lang w:eastAsia="en-US"/>
        </w:rPr>
        <w:t xml:space="preserve">Схема автоматизации систем водоотведения представлена </w:t>
      </w:r>
      <w:r w:rsidR="006377F0" w:rsidRPr="004B1741">
        <w:rPr>
          <w:rFonts w:ascii="PT Sans Narrow" w:hAnsi="PT Sans Narrow"/>
          <w:lang w:eastAsia="en-US"/>
        </w:rPr>
        <w:t>в графической части</w:t>
      </w:r>
      <w:r w:rsidRPr="004B1741">
        <w:rPr>
          <w:rFonts w:ascii="PT Sans Narrow" w:hAnsi="PT Sans Narrow"/>
          <w:lang w:eastAsia="en-US"/>
        </w:rPr>
        <w:t xml:space="preserve">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</w:t>
      </w:r>
      <w:r w:rsidR="0016635F">
        <w:rPr>
          <w:rFonts w:ascii="PT Sans Narrow" w:hAnsi="PT Sans Narrow"/>
        </w:rPr>
        <w:t>ИОС5.4</w:t>
      </w:r>
      <w:r w:rsidRPr="004B1741">
        <w:rPr>
          <w:rFonts w:ascii="PT Sans Narrow" w:hAnsi="PT Sans Narrow"/>
        </w:rPr>
        <w:t>.</w:t>
      </w:r>
    </w:p>
    <w:p w:rsidR="009B7819" w:rsidRPr="004B1741" w:rsidRDefault="009B7819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110" w:name="_Toc487115417"/>
      <w:bookmarkStart w:id="111" w:name="_Toc506545589"/>
      <w:bookmarkStart w:id="112" w:name="_Toc102095469"/>
      <w:r w:rsidRPr="004B1741">
        <w:rPr>
          <w:rFonts w:ascii="PT Sans Narrow" w:hAnsi="PT Sans Narrow"/>
        </w:rPr>
        <w:t>Основные проектные решения по системе контроля</w:t>
      </w:r>
      <w:r w:rsidR="002E4D87" w:rsidRPr="004B1741">
        <w:rPr>
          <w:rFonts w:ascii="PT Sans Narrow" w:hAnsi="PT Sans Narrow"/>
        </w:rPr>
        <w:t xml:space="preserve"> и управления</w:t>
      </w:r>
      <w:r w:rsidRPr="004B1741">
        <w:rPr>
          <w:rFonts w:ascii="PT Sans Narrow" w:hAnsi="PT Sans Narrow"/>
        </w:rPr>
        <w:t xml:space="preserve"> электроснабжени</w:t>
      </w:r>
      <w:bookmarkEnd w:id="110"/>
      <w:bookmarkEnd w:id="111"/>
      <w:r w:rsidR="002E4D87" w:rsidRPr="004B1741">
        <w:rPr>
          <w:rFonts w:ascii="PT Sans Narrow" w:hAnsi="PT Sans Narrow"/>
        </w:rPr>
        <w:t>ем</w:t>
      </w:r>
      <w:bookmarkEnd w:id="112"/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контроля</w:t>
      </w:r>
      <w:r w:rsidR="002E4D87" w:rsidRPr="004B1741">
        <w:rPr>
          <w:rFonts w:ascii="PT Sans Narrow" w:hAnsi="PT Sans Narrow"/>
        </w:rPr>
        <w:t xml:space="preserve"> и управления электроснабжением</w:t>
      </w:r>
      <w:r w:rsidRPr="004B1741">
        <w:rPr>
          <w:rFonts w:ascii="PT Sans Narrow" w:hAnsi="PT Sans Narrow"/>
        </w:rPr>
        <w:t xml:space="preserve"> выполняет следующие функции:</w:t>
      </w:r>
    </w:p>
    <w:p w:rsidR="00F97DA9" w:rsidRPr="004B1741" w:rsidRDefault="00E110FA" w:rsidP="00B4060B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контроль </w:t>
      </w:r>
      <w:r w:rsidR="006F2AB5" w:rsidRPr="004B1741">
        <w:rPr>
          <w:rFonts w:ascii="PT Sans Narrow" w:hAnsi="PT Sans Narrow"/>
        </w:rPr>
        <w:t>наличия напряжения на каждом вводе сети;</w:t>
      </w:r>
    </w:p>
    <w:p w:rsidR="006F2AB5" w:rsidRPr="004B1741" w:rsidRDefault="006F2AB5" w:rsidP="006F2AB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срабатывания АВР;</w:t>
      </w:r>
    </w:p>
    <w:p w:rsidR="00D47B07" w:rsidRPr="004B1741" w:rsidRDefault="002E4D87" w:rsidP="00881C54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управление подогр</w:t>
      </w:r>
      <w:r w:rsidR="00D47B07" w:rsidRPr="004B1741">
        <w:rPr>
          <w:rFonts w:ascii="PT Sans Narrow" w:hAnsi="PT Sans Narrow"/>
        </w:rPr>
        <w:t>евом водосточных воронок из ОДС</w:t>
      </w:r>
      <w:r w:rsidR="00881C54" w:rsidRPr="004B1741">
        <w:rPr>
          <w:rFonts w:ascii="PT Sans Narrow" w:hAnsi="PT Sans Narrow"/>
        </w:rPr>
        <w:t>.</w:t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113" w:name="_Toc487115418"/>
      <w:bookmarkStart w:id="114" w:name="_Toc506545590"/>
      <w:bookmarkStart w:id="115" w:name="_Toc102095470"/>
      <w:r w:rsidRPr="004B1741">
        <w:rPr>
          <w:rFonts w:ascii="PT Sans Narrow" w:hAnsi="PT Sans Narrow"/>
        </w:rPr>
        <w:t>Основные проектные решения по управлению электроосвещени</w:t>
      </w:r>
      <w:bookmarkEnd w:id="113"/>
      <w:r w:rsidRPr="004B1741">
        <w:rPr>
          <w:rFonts w:ascii="PT Sans Narrow" w:hAnsi="PT Sans Narrow"/>
        </w:rPr>
        <w:t>ем</w:t>
      </w:r>
      <w:bookmarkEnd w:id="114"/>
      <w:bookmarkEnd w:id="115"/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обеспечивает управление рабочим и аварийным освещением помещений общего назначения из ОДС.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управления электроосвещением выполняет следующие функции:</w:t>
      </w:r>
    </w:p>
    <w:p w:rsidR="00090361" w:rsidRPr="004B1741" w:rsidRDefault="00090361" w:rsidP="003A295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управление группами рабочего освещения</w:t>
      </w:r>
      <w:r w:rsidR="002E4D87" w:rsidRPr="004B1741">
        <w:rPr>
          <w:rFonts w:ascii="PT Sans Narrow" w:hAnsi="PT Sans Narrow"/>
        </w:rPr>
        <w:t>;</w:t>
      </w:r>
    </w:p>
    <w:p w:rsidR="00090361" w:rsidRPr="004B1741" w:rsidRDefault="00090361" w:rsidP="003A295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управление группами аварийного освещения</w:t>
      </w:r>
      <w:r w:rsidR="002E4D87" w:rsidRPr="004B1741">
        <w:rPr>
          <w:rFonts w:ascii="PT Sans Narrow" w:hAnsi="PT Sans Narrow"/>
        </w:rPr>
        <w:t>;</w:t>
      </w:r>
    </w:p>
    <w:p w:rsidR="00D97E58" w:rsidRPr="004B1741" w:rsidRDefault="00090361" w:rsidP="00881C54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контроль состояния управляемых групп по</w:t>
      </w:r>
      <w:r w:rsidR="002E4D87" w:rsidRPr="004B1741">
        <w:rPr>
          <w:rFonts w:ascii="PT Sans Narrow" w:hAnsi="PT Sans Narrow"/>
        </w:rPr>
        <w:t xml:space="preserve"> положению магнитного пускателя.</w:t>
      </w:r>
    </w:p>
    <w:p w:rsidR="009B7819" w:rsidRPr="004B1741" w:rsidRDefault="009B7819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090361" w:rsidP="00EA512A">
      <w:pPr>
        <w:pStyle w:val="APEX0"/>
        <w:ind w:left="1134" w:hanging="567"/>
        <w:rPr>
          <w:rFonts w:ascii="PT Sans Narrow" w:hAnsi="PT Sans Narrow"/>
        </w:rPr>
      </w:pPr>
      <w:bookmarkStart w:id="116" w:name="_Toc506545591"/>
      <w:bookmarkStart w:id="117" w:name="_Toc102095471"/>
      <w:r w:rsidRPr="004B1741">
        <w:rPr>
          <w:rFonts w:ascii="PT Sans Narrow" w:hAnsi="PT Sans Narrow"/>
        </w:rPr>
        <w:t>Основные проектные решения по системе автоматического пожаротушения</w:t>
      </w:r>
      <w:bookmarkEnd w:id="116"/>
      <w:bookmarkEnd w:id="117"/>
    </w:p>
    <w:p w:rsidR="00E20666" w:rsidRPr="004B1741" w:rsidRDefault="00090361" w:rsidP="006F2AB5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Автоматизация систем пожаротушения проектируемого жилого дома предусмотрена на </w:t>
      </w:r>
      <w:r w:rsidR="00E20666" w:rsidRPr="004B1741">
        <w:rPr>
          <w:rFonts w:ascii="PT Sans Narrow" w:hAnsi="PT Sans Narrow"/>
        </w:rPr>
        <w:t xml:space="preserve">базе щитов управления ОМЕГА </w:t>
      </w:r>
      <w:r w:rsidR="00CF185B" w:rsidRPr="004B1741">
        <w:rPr>
          <w:rFonts w:ascii="PT Sans Narrow" w:hAnsi="PT Sans Narrow"/>
        </w:rPr>
        <w:t>электрифицированными</w:t>
      </w:r>
      <w:r w:rsidR="00E20666" w:rsidRPr="004B1741">
        <w:rPr>
          <w:rFonts w:ascii="PT Sans Narrow" w:hAnsi="PT Sans Narrow"/>
        </w:rPr>
        <w:t xml:space="preserve"> задвижками и станциями</w:t>
      </w:r>
      <w:r w:rsidR="006F2AB5" w:rsidRPr="004B1741">
        <w:rPr>
          <w:rFonts w:ascii="PT Sans Narrow" w:hAnsi="PT Sans Narrow"/>
        </w:rPr>
        <w:t xml:space="preserve"> пожаротушения АЛЬФА фирмы МФМК:</w:t>
      </w:r>
    </w:p>
    <w:p w:rsidR="00E20666" w:rsidRPr="004B1741" w:rsidRDefault="00E20666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Проектом предусмотрены насосные установки системы АУПТ/ВПВ. Насосные установки поставляются комплектно с щитом управления и КИП, данное оборудование подключается на заводе производителе. Сигнал на пуск пожарных насосов формируется после автоматической проверки давления в системе. Автоматический пуск насосов </w:t>
      </w:r>
      <w:r w:rsidR="00C72049" w:rsidRPr="004B1741">
        <w:rPr>
          <w:rFonts w:ascii="PT Sans Narrow" w:hAnsi="PT Sans Narrow"/>
        </w:rPr>
        <w:t>блокируется</w:t>
      </w:r>
      <w:r w:rsidRPr="004B1741">
        <w:rPr>
          <w:rFonts w:ascii="PT Sans Narrow" w:hAnsi="PT Sans Narrow"/>
        </w:rPr>
        <w:t xml:space="preserve"> до момента снижения давления в системе до определенного уровня, требующего включения насосов. В автоматическом режиме работы одновременно с сигналом на запуск пожарных насосов поступает сигнал на открытие </w:t>
      </w:r>
      <w:r w:rsidR="00CE7C70" w:rsidRPr="004B1741">
        <w:rPr>
          <w:rFonts w:ascii="PT Sans Narrow" w:hAnsi="PT Sans Narrow"/>
        </w:rPr>
        <w:t>электрифицированных</w:t>
      </w:r>
      <w:r w:rsidRPr="004B1741">
        <w:rPr>
          <w:rFonts w:ascii="PT Sans Narrow" w:hAnsi="PT Sans Narrow"/>
        </w:rPr>
        <w:t xml:space="preserve"> задвижек на обводной линии </w:t>
      </w:r>
      <w:r w:rsidR="000D764F" w:rsidRPr="004B1741">
        <w:rPr>
          <w:rFonts w:ascii="PT Sans Narrow" w:hAnsi="PT Sans Narrow"/>
        </w:rPr>
        <w:t>водомерного</w:t>
      </w:r>
      <w:r w:rsidRPr="004B1741">
        <w:rPr>
          <w:rFonts w:ascii="PT Sans Narrow" w:hAnsi="PT Sans Narrow"/>
        </w:rPr>
        <w:t xml:space="preserve"> узла на вводе водопровода.</w:t>
      </w:r>
      <w:r w:rsidR="000D764F" w:rsidRPr="004B1741">
        <w:rPr>
          <w:rFonts w:ascii="PT Sans Narrow" w:hAnsi="PT Sans Narrow"/>
        </w:rPr>
        <w:t xml:space="preserve"> При получении сигнала на запуск пожарной установки незамедлительно формируется сигнал на открытие </w:t>
      </w:r>
      <w:r w:rsidR="00CE7C70" w:rsidRPr="004B1741">
        <w:rPr>
          <w:rFonts w:ascii="PT Sans Narrow" w:hAnsi="PT Sans Narrow"/>
        </w:rPr>
        <w:t>электрифицированных</w:t>
      </w:r>
      <w:r w:rsidR="000D764F" w:rsidRPr="004B1741">
        <w:rPr>
          <w:rFonts w:ascii="PT Sans Narrow" w:hAnsi="PT Sans Narrow"/>
        </w:rPr>
        <w:t xml:space="preserve"> задвижек на обводной линии водомерного узла.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Проектом предусмотрено управление системами пожаротушения в ручном, автоматическом и дистанционном режимах.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Ручное управление для систем пожаротушения здания осуществляется от шк</w:t>
      </w:r>
      <w:r w:rsidR="00D97E58" w:rsidRPr="004B1741">
        <w:rPr>
          <w:rFonts w:ascii="PT Sans Narrow" w:hAnsi="PT Sans Narrow"/>
        </w:rPr>
        <w:t xml:space="preserve">афов управления пожаротушением </w:t>
      </w:r>
      <w:r w:rsidR="006F2AB5" w:rsidRPr="004B1741">
        <w:rPr>
          <w:rFonts w:ascii="PT Sans Narrow" w:hAnsi="PT Sans Narrow"/>
        </w:rPr>
        <w:t>ШУ</w:t>
      </w:r>
      <w:r w:rsidR="003F0F35" w:rsidRPr="004B1741">
        <w:rPr>
          <w:rFonts w:ascii="PT Sans Narrow" w:hAnsi="PT Sans Narrow"/>
        </w:rPr>
        <w:t>-А</w:t>
      </w:r>
      <w:r w:rsidR="006F2AB5" w:rsidRPr="004B1741">
        <w:rPr>
          <w:rFonts w:ascii="PT Sans Narrow" w:hAnsi="PT Sans Narrow"/>
        </w:rPr>
        <w:t>У</w:t>
      </w:r>
      <w:r w:rsidR="00D97E58" w:rsidRPr="004B1741">
        <w:rPr>
          <w:rFonts w:ascii="PT Sans Narrow" w:hAnsi="PT Sans Narrow"/>
        </w:rPr>
        <w:t xml:space="preserve">ПТ и щитов управления задвижками </w:t>
      </w:r>
      <w:r w:rsidR="006F2AB5" w:rsidRPr="004B1741">
        <w:rPr>
          <w:rFonts w:ascii="PT Sans Narrow" w:hAnsi="PT Sans Narrow"/>
        </w:rPr>
        <w:t>Ш</w:t>
      </w:r>
      <w:r w:rsidR="00D97E58" w:rsidRPr="004B1741">
        <w:rPr>
          <w:rFonts w:ascii="PT Sans Narrow" w:hAnsi="PT Sans Narrow"/>
        </w:rPr>
        <w:t>У-ЗД</w:t>
      </w:r>
      <w:r w:rsidRPr="004B1741">
        <w:rPr>
          <w:rFonts w:ascii="PT Sans Narrow" w:hAnsi="PT Sans Narrow"/>
        </w:rPr>
        <w:t>, установленных в непосредственной близости от соответствующих насосов автоматическ</w:t>
      </w:r>
      <w:r w:rsidR="000D764F" w:rsidRPr="004B1741">
        <w:rPr>
          <w:rFonts w:ascii="PT Sans Narrow" w:hAnsi="PT Sans Narrow"/>
        </w:rPr>
        <w:t>их</w:t>
      </w:r>
      <w:r w:rsidRPr="004B1741">
        <w:rPr>
          <w:rFonts w:ascii="PT Sans Narrow" w:hAnsi="PT Sans Narrow"/>
        </w:rPr>
        <w:t xml:space="preserve"> установ</w:t>
      </w:r>
      <w:r w:rsidR="000D764F" w:rsidRPr="004B1741">
        <w:rPr>
          <w:rFonts w:ascii="PT Sans Narrow" w:hAnsi="PT Sans Narrow"/>
        </w:rPr>
        <w:t>ок</w:t>
      </w:r>
      <w:r w:rsidRPr="004B1741">
        <w:rPr>
          <w:rFonts w:ascii="PT Sans Narrow" w:hAnsi="PT Sans Narrow"/>
        </w:rPr>
        <w:t xml:space="preserve"> пожаротушения</w:t>
      </w:r>
      <w:r w:rsidR="000D764F" w:rsidRPr="004B1741">
        <w:rPr>
          <w:rFonts w:ascii="PT Sans Narrow" w:hAnsi="PT Sans Narrow"/>
        </w:rPr>
        <w:t xml:space="preserve"> и </w:t>
      </w:r>
      <w:r w:rsidRPr="004B1741">
        <w:rPr>
          <w:rFonts w:ascii="PT Sans Narrow" w:hAnsi="PT Sans Narrow"/>
        </w:rPr>
        <w:t>внутреннего противопожарного водопровода</w:t>
      </w:r>
      <w:r w:rsidR="000D764F" w:rsidRPr="004B1741">
        <w:rPr>
          <w:rFonts w:ascii="PT Sans Narrow" w:hAnsi="PT Sans Narrow"/>
        </w:rPr>
        <w:t xml:space="preserve"> и </w:t>
      </w:r>
      <w:r w:rsidR="00CE7C70" w:rsidRPr="004B1741">
        <w:rPr>
          <w:rFonts w:ascii="PT Sans Narrow" w:hAnsi="PT Sans Narrow"/>
        </w:rPr>
        <w:t>электрифицированных</w:t>
      </w:r>
      <w:r w:rsidR="000D764F" w:rsidRPr="004B1741">
        <w:rPr>
          <w:rFonts w:ascii="PT Sans Narrow" w:hAnsi="PT Sans Narrow"/>
        </w:rPr>
        <w:t xml:space="preserve"> задвижек</w:t>
      </w:r>
      <w:r w:rsidRPr="004B1741">
        <w:rPr>
          <w:rFonts w:ascii="PT Sans Narrow" w:hAnsi="PT Sans Narrow"/>
        </w:rPr>
        <w:t>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Автоматический запуск систем АУП</w:t>
      </w:r>
      <w:r w:rsidR="000D764F" w:rsidRPr="004B1741">
        <w:rPr>
          <w:rFonts w:ascii="PT Sans Narrow" w:hAnsi="PT Sans Narrow"/>
        </w:rPr>
        <w:t>Т</w:t>
      </w:r>
      <w:r w:rsidR="000D55F3" w:rsidRPr="004B1741">
        <w:rPr>
          <w:rFonts w:ascii="PT Sans Narrow" w:hAnsi="PT Sans Narrow"/>
        </w:rPr>
        <w:t>/</w:t>
      </w:r>
      <w:r w:rsidRPr="004B1741">
        <w:rPr>
          <w:rFonts w:ascii="PT Sans Narrow" w:hAnsi="PT Sans Narrow"/>
        </w:rPr>
        <w:t>ВПВ производится по сигналам от контрольно-сигнальных клапанов (КСК), сигнализаторов давления универсальных (СДУ) установленных на напорном трубопроводе. Предусматривается установка двух сигнализаторов давления универсальных (СДУ) на напорных трубопроводах каждой из систем АУП</w:t>
      </w:r>
      <w:r w:rsidR="007A68F4" w:rsidRPr="004B1741">
        <w:rPr>
          <w:rFonts w:ascii="PT Sans Narrow" w:hAnsi="PT Sans Narrow"/>
        </w:rPr>
        <w:t>Т</w:t>
      </w:r>
      <w:r w:rsidR="000D55F3" w:rsidRPr="004B1741">
        <w:rPr>
          <w:rFonts w:ascii="PT Sans Narrow" w:hAnsi="PT Sans Narrow"/>
        </w:rPr>
        <w:t>/</w:t>
      </w:r>
      <w:r w:rsidRPr="004B1741">
        <w:rPr>
          <w:rFonts w:ascii="PT Sans Narrow" w:hAnsi="PT Sans Narrow"/>
        </w:rPr>
        <w:t>ВПВ с подключением их по логической схеме «или».</w:t>
      </w:r>
    </w:p>
    <w:p w:rsidR="00307F1F" w:rsidRPr="004B1741" w:rsidRDefault="00307F1F" w:rsidP="00307F1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Щит управления автоматической установкой пожаротушения производит проверку давления воды в системе. При падении воды в системе ниже порога срабатывания СДУ PS3 подается импульс на включение жокей-насоса. Отключение жокей-насоса осуществляется после повышения давления воды выше уровня срабатывания СДУ PS3. При падении давления воды в системе ниже порогов срабатывания СДУ PS1 и СДУ PS2 или срабатывании спринклерных контрольно-сигнальных клапанов (КСК) в составе УУ при работающем жокей-насосе подается импульс на включение рабочего насоса, отключается жокей-насос, подается сигнал в щиты      ЩУ-ЗД на открытие задвижек на обводном трубопроводе водомерного узла и в помещение диспетчерской подается сигнал «ПОЖАР». При поступлении дистанционного сигнала на запуск установки сигнал на открытие </w:t>
      </w:r>
      <w:r w:rsidR="00CF185B" w:rsidRPr="004B1741">
        <w:rPr>
          <w:rFonts w:ascii="PT Sans Narrow" w:hAnsi="PT Sans Narrow"/>
        </w:rPr>
        <w:t>электрифицированных</w:t>
      </w:r>
      <w:r w:rsidRPr="004B1741">
        <w:rPr>
          <w:rFonts w:ascii="PT Sans Narrow" w:hAnsi="PT Sans Narrow"/>
        </w:rPr>
        <w:t xml:space="preserve"> задвижек на обводной линии водомерного узла на вводе водопровода подается в независимости от наличия сигнала на включение рабочего насоса.</w:t>
      </w:r>
    </w:p>
    <w:p w:rsidR="00307F1F" w:rsidRPr="004B1741" w:rsidRDefault="00307F1F" w:rsidP="00307F1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выходе из строя жокей-насоса (по показаниям реле контроля мощности, датчика вращения вала или других средств мониторинга) подается сигнал «ЖОКЕЙ-НАСОС – АВАРИЯ» в помещение диспетчерской. Автоматический и дистанционный пуск рабочего насоса при возникновении описанной ситуации осуществляется только по сигналу от срабатывания КСК.</w:t>
      </w:r>
    </w:p>
    <w:p w:rsidR="00307F1F" w:rsidRPr="004B1741" w:rsidRDefault="00307F1F" w:rsidP="00307F1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Если рабочий насос не включился или не создает необходимый напор (СДУ PS4, установленный на напорном патрубке основного насоса, не сработал в течении заданного времени), подается команда на включение резервного насоса и сигнал «НАСОС-1– АВАРИЯ» в помещение диспетчерской.</w:t>
      </w:r>
    </w:p>
    <w:p w:rsidR="00307F1F" w:rsidRPr="004B1741" w:rsidRDefault="00307F1F" w:rsidP="00307F1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выходе из строя резервного насоса (после переключения на резервный насос СДУ PS5, установленный на его напорном патрубке, не сработал в течении заданного времени) выводится сигнал «НАСОС-2– АВАРИЯ» в помещение диспетчерской.</w:t>
      </w:r>
    </w:p>
    <w:p w:rsidR="00307F1F" w:rsidRPr="004B1741" w:rsidRDefault="00307F1F" w:rsidP="00307F1F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При недостаточном давлении во всасывающей магистрали насосной установки (давление ниже минимального порога срабатывания СДУ PS6 и СДУ PS7) в помещение диспетчерской выводится сигнал «ОБЩАЯ НЕИСПРАВНОСТЬ». </w:t>
      </w:r>
    </w:p>
    <w:p w:rsidR="00090361" w:rsidRPr="004B1741" w:rsidRDefault="00307F1F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 </w:t>
      </w:r>
      <w:r w:rsidR="00090361" w:rsidRPr="004B1741">
        <w:rPr>
          <w:rFonts w:ascii="PT Sans Narrow" w:hAnsi="PT Sans Narrow"/>
        </w:rPr>
        <w:t xml:space="preserve">Дистанционное управление для систем пожаротушения здания осуществляется </w:t>
      </w:r>
      <w:r w:rsidR="009521B0" w:rsidRPr="004B1741">
        <w:rPr>
          <w:rFonts w:ascii="PT Sans Narrow" w:hAnsi="PT Sans Narrow"/>
        </w:rPr>
        <w:t>из помещения ОДС</w:t>
      </w:r>
      <w:r w:rsidR="0030374E" w:rsidRPr="004B1741">
        <w:rPr>
          <w:rFonts w:ascii="PT Sans Narrow" w:hAnsi="PT Sans Narrow"/>
        </w:rPr>
        <w:t xml:space="preserve">, расположенного в </w:t>
      </w:r>
      <w:r w:rsidR="00F522DE" w:rsidRPr="004B1741">
        <w:rPr>
          <w:rFonts w:ascii="PT Sans Narrow" w:hAnsi="PT Sans Narrow"/>
        </w:rPr>
        <w:t xml:space="preserve">корпусе </w:t>
      </w:r>
      <w:r w:rsidR="00CF1898">
        <w:rPr>
          <w:rFonts w:ascii="PT Sans Narrow" w:hAnsi="PT Sans Narrow"/>
        </w:rPr>
        <w:t>20.5</w:t>
      </w:r>
      <w:r w:rsidR="007A68F4" w:rsidRPr="004B1741">
        <w:rPr>
          <w:rFonts w:ascii="PT Sans Narrow" w:hAnsi="PT Sans Narrow"/>
        </w:rPr>
        <w:t>, и от кнопок дистанционного пуска, расположенных рядом с пожарным краном (установка и подключение реализовано системой АПС</w:t>
      </w:r>
      <w:r w:rsidR="00E03D03" w:rsidRPr="004B1741">
        <w:rPr>
          <w:rFonts w:ascii="PT Sans Narrow" w:hAnsi="PT Sans Narrow"/>
        </w:rPr>
        <w:t xml:space="preserve"> (см. том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-МОПБ4</w:t>
      </w:r>
      <w:r w:rsidR="007A68F4" w:rsidRPr="004B1741">
        <w:rPr>
          <w:rFonts w:ascii="PT Sans Narrow" w:hAnsi="PT Sans Narrow"/>
        </w:rPr>
        <w:t>)</w:t>
      </w:r>
      <w:r w:rsidR="00090361" w:rsidRPr="004B1741">
        <w:rPr>
          <w:rFonts w:ascii="PT Sans Narrow" w:hAnsi="PT Sans Narrow"/>
        </w:rPr>
        <w:t>.</w:t>
      </w:r>
    </w:p>
    <w:p w:rsidR="007A68F4" w:rsidRPr="004B1741" w:rsidRDefault="007A68F4" w:rsidP="007A68F4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При срабатывании установок процесс подачи воды в сеть АУПТ/ВПВ от пожарных насосов продолжается до момента локализации и ликвидации очага пожара, после чего необходимо отключить электродвигатель насоса и перекрыть запорн</w:t>
      </w:r>
      <w:r w:rsidR="004D1353" w:rsidRPr="004B1741">
        <w:rPr>
          <w:rFonts w:ascii="PT Sans Narrow" w:hAnsi="PT Sans Narrow"/>
        </w:rPr>
        <w:t>ые</w:t>
      </w:r>
      <w:r w:rsidRPr="004B1741">
        <w:rPr>
          <w:rFonts w:ascii="PT Sans Narrow" w:hAnsi="PT Sans Narrow"/>
        </w:rPr>
        <w:t xml:space="preserve"> устройств</w:t>
      </w:r>
      <w:r w:rsidR="004D1353" w:rsidRPr="004B1741">
        <w:rPr>
          <w:rFonts w:ascii="PT Sans Narrow" w:hAnsi="PT Sans Narrow"/>
        </w:rPr>
        <w:t>а</w:t>
      </w:r>
      <w:r w:rsidRPr="004B1741">
        <w:rPr>
          <w:rFonts w:ascii="PT Sans Narrow" w:hAnsi="PT Sans Narrow"/>
        </w:rPr>
        <w:t>, расположенн</w:t>
      </w:r>
      <w:r w:rsidR="004D1353" w:rsidRPr="004B1741">
        <w:rPr>
          <w:rFonts w:ascii="PT Sans Narrow" w:hAnsi="PT Sans Narrow"/>
        </w:rPr>
        <w:t>ые</w:t>
      </w:r>
      <w:r w:rsidRPr="004B1741">
        <w:rPr>
          <w:rFonts w:ascii="PT Sans Narrow" w:hAnsi="PT Sans Narrow"/>
        </w:rPr>
        <w:t xml:space="preserve"> на питающем трубопроводе перед </w:t>
      </w:r>
      <w:r w:rsidR="004D1353" w:rsidRPr="004B1741">
        <w:rPr>
          <w:rFonts w:ascii="PT Sans Narrow" w:hAnsi="PT Sans Narrow"/>
        </w:rPr>
        <w:t>УУ секции АУПТ и питающем трубопроводе секции ВПВ.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В цепях управления электроприемников систем пожаротушения тепловая и максимальная защиты не предусматриваются.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В соответствии с требованиями </w:t>
      </w:r>
      <w:r w:rsidR="00D97E58" w:rsidRPr="004B1741">
        <w:rPr>
          <w:rFonts w:ascii="PT Sans Narrow" w:hAnsi="PT Sans Narrow"/>
        </w:rPr>
        <w:t>СП 484.1311500.2020</w:t>
      </w:r>
      <w:r w:rsidRPr="004B1741">
        <w:rPr>
          <w:rFonts w:ascii="PT Sans Narrow" w:hAnsi="PT Sans Narrow"/>
        </w:rPr>
        <w:t xml:space="preserve">, </w:t>
      </w:r>
      <w:r w:rsidR="000C27D7" w:rsidRPr="004B1741">
        <w:rPr>
          <w:rFonts w:ascii="PT Sans Narrow" w:hAnsi="PT Sans Narrow"/>
        </w:rPr>
        <w:t xml:space="preserve">СП 485.1311500.2020, </w:t>
      </w:r>
      <w:r w:rsidR="00D97E58" w:rsidRPr="004B1741">
        <w:rPr>
          <w:rFonts w:ascii="PT Sans Narrow" w:hAnsi="PT Sans Narrow"/>
        </w:rPr>
        <w:t xml:space="preserve">СП 10.13130.2020 </w:t>
      </w:r>
      <w:r w:rsidRPr="004B1741">
        <w:rPr>
          <w:rFonts w:ascii="PT Sans Narrow" w:hAnsi="PT Sans Narrow"/>
        </w:rPr>
        <w:t>в помещение пожарного поста (на АРМ диспетчера ОДС</w:t>
      </w:r>
      <w:r w:rsidR="00F522DE" w:rsidRPr="004B1741">
        <w:rPr>
          <w:rFonts w:ascii="PT Sans Narrow" w:hAnsi="PT Sans Narrow"/>
        </w:rPr>
        <w:t xml:space="preserve"> в</w:t>
      </w:r>
      <w:r w:rsidR="0030374E" w:rsidRPr="004B1741">
        <w:rPr>
          <w:rFonts w:ascii="PT Sans Narrow" w:hAnsi="PT Sans Narrow"/>
        </w:rPr>
        <w:t xml:space="preserve"> корпус</w:t>
      </w:r>
      <w:r w:rsidR="00F522DE" w:rsidRPr="004B1741">
        <w:rPr>
          <w:rFonts w:ascii="PT Sans Narrow" w:hAnsi="PT Sans Narrow"/>
        </w:rPr>
        <w:t>е</w:t>
      </w:r>
      <w:r w:rsidR="0030374E" w:rsidRPr="004B1741">
        <w:rPr>
          <w:rFonts w:ascii="PT Sans Narrow" w:hAnsi="PT Sans Narrow"/>
        </w:rPr>
        <w:t xml:space="preserve"> </w:t>
      </w:r>
      <w:r w:rsidR="00CF1898">
        <w:rPr>
          <w:rFonts w:ascii="PT Sans Narrow" w:hAnsi="PT Sans Narrow"/>
        </w:rPr>
        <w:t>20.</w:t>
      </w:r>
      <w:r w:rsidR="000F722C">
        <w:rPr>
          <w:rFonts w:ascii="PT Sans Narrow" w:hAnsi="PT Sans Narrow"/>
        </w:rPr>
        <w:t>5</w:t>
      </w:r>
      <w:r w:rsidRPr="004B1741">
        <w:rPr>
          <w:rFonts w:ascii="PT Sans Narrow" w:hAnsi="PT Sans Narrow"/>
        </w:rPr>
        <w:t>) посредством АПС</w:t>
      </w:r>
      <w:r w:rsidR="00E03D03" w:rsidRPr="004B1741">
        <w:rPr>
          <w:rFonts w:ascii="PT Sans Narrow" w:hAnsi="PT Sans Narrow"/>
        </w:rPr>
        <w:t xml:space="preserve"> (см. том </w:t>
      </w:r>
      <w:r w:rsidR="00246D85">
        <w:rPr>
          <w:rFonts w:ascii="PT Sans Narrow" w:hAnsi="PT Sans Narrow"/>
        </w:rPr>
        <w:t>1191</w:t>
      </w:r>
      <w:r w:rsidR="000C1EEA" w:rsidRPr="004B1741">
        <w:rPr>
          <w:rFonts w:ascii="PT Sans Narrow" w:hAnsi="PT Sans Narrow"/>
        </w:rPr>
        <w:t>-МОПБ4</w:t>
      </w:r>
      <w:r w:rsidR="00E03D03" w:rsidRPr="004B1741">
        <w:rPr>
          <w:rFonts w:ascii="PT Sans Narrow" w:hAnsi="PT Sans Narrow"/>
        </w:rPr>
        <w:t>)</w:t>
      </w:r>
      <w:r w:rsidRPr="004B1741">
        <w:rPr>
          <w:rFonts w:ascii="PT Sans Narrow" w:hAnsi="PT Sans Narrow"/>
        </w:rPr>
        <w:t xml:space="preserve"> передаются следующие сигналы: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«Пожар»;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обобщенной неисправности;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"Автоматический режим работы";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«Ручной режим работы»;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"Насос-1 - Работа";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"Насос-2 - Работа";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"Насос-1 - Авария";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"Насос-2 - Авария";</w:t>
      </w:r>
    </w:p>
    <w:p w:rsidR="0030374E" w:rsidRPr="004B1741" w:rsidRDefault="0030374E" w:rsidP="0030374E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"Жокей-насос - Авария";</w:t>
      </w:r>
    </w:p>
    <w:p w:rsidR="0030374E" w:rsidRPr="004B1741" w:rsidRDefault="0030374E" w:rsidP="0030374E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"Жокей-насос -Работа";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«Наличие напряжения на основном вводе электроснабжения»;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«Наличие напряжения на резервном вводе электроснабжения»;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"Задвижка открыта";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>сигнал "Задвижка закрыта".</w:t>
      </w:r>
    </w:p>
    <w:p w:rsidR="00090361" w:rsidRPr="004B1741" w:rsidRDefault="00090361" w:rsidP="00090361">
      <w:pPr>
        <w:pStyle w:val="APEX5"/>
        <w:rPr>
          <w:rFonts w:ascii="PT Sans Narrow" w:hAnsi="PT Sans Narrow"/>
        </w:rPr>
      </w:pPr>
      <w:r w:rsidRPr="004B1741">
        <w:rPr>
          <w:rFonts w:ascii="PT Sans Narrow" w:hAnsi="PT Sans Narrow"/>
        </w:rPr>
        <w:t>Система АСУД контролирует следующие сигналы, поступающие от АПТ: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«Пожар»; </w:t>
      </w:r>
    </w:p>
    <w:p w:rsidR="00090361" w:rsidRPr="004B1741" w:rsidRDefault="00090361" w:rsidP="00090361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«Неисправность». </w:t>
      </w:r>
    </w:p>
    <w:p w:rsidR="006F2AB5" w:rsidRPr="004B1741" w:rsidRDefault="006F2AB5" w:rsidP="006F2AB5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«Пуск насосов». </w:t>
      </w:r>
    </w:p>
    <w:p w:rsidR="009B7819" w:rsidRPr="004B1741" w:rsidRDefault="009B7819">
      <w:pPr>
        <w:spacing w:line="240" w:lineRule="auto"/>
        <w:rPr>
          <w:rFonts w:ascii="PT Sans Narrow" w:hAnsi="PT Sans Narrow"/>
          <w:bCs/>
          <w:sz w:val="22"/>
          <w:szCs w:val="22"/>
          <w:lang w:eastAsia="de-DE"/>
        </w:rPr>
      </w:pPr>
      <w:r w:rsidRPr="004B1741">
        <w:rPr>
          <w:rFonts w:ascii="PT Sans Narrow" w:hAnsi="PT Sans Narrow"/>
          <w:sz w:val="22"/>
          <w:szCs w:val="22"/>
        </w:rPr>
        <w:br w:type="page"/>
      </w:r>
    </w:p>
    <w:p w:rsidR="00090361" w:rsidRPr="004B1741" w:rsidRDefault="001E4091" w:rsidP="00EA512A">
      <w:pPr>
        <w:pStyle w:val="APEX"/>
        <w:ind w:left="567" w:firstLine="0"/>
        <w:rPr>
          <w:rFonts w:ascii="PT Sans Narrow" w:hAnsi="PT Sans Narrow"/>
        </w:rPr>
      </w:pPr>
      <w:bookmarkStart w:id="118" w:name="_Toc102095472"/>
      <w:r w:rsidRPr="004B1741">
        <w:rPr>
          <w:rFonts w:ascii="PT Sans Narrow" w:hAnsi="PT Sans Narrow"/>
        </w:rPr>
        <w:t>Требования к монтажу и электробезопасности</w:t>
      </w:r>
      <w:bookmarkEnd w:id="118"/>
    </w:p>
    <w:p w:rsidR="001E4091" w:rsidRPr="004B1741" w:rsidRDefault="001E4091" w:rsidP="001E4091">
      <w:pPr>
        <w:pStyle w:val="APEX5"/>
        <w:widowControl w:val="0"/>
        <w:rPr>
          <w:rFonts w:ascii="PT Sans Narrow" w:hAnsi="PT Sans Narrow"/>
        </w:rPr>
      </w:pPr>
      <w:r w:rsidRPr="004B1741">
        <w:rPr>
          <w:rFonts w:ascii="PT Sans Narrow" w:hAnsi="PT Sans Narrow"/>
        </w:rPr>
        <w:t>Технические средства системы автоматизации и диспетчеризации инженерных систем и инженерного оборудования относится к 1 категории электроприемников по надежности электроснабжения.</w:t>
      </w:r>
    </w:p>
    <w:p w:rsidR="001E4091" w:rsidRPr="004B1741" w:rsidRDefault="001E4091" w:rsidP="001E4091">
      <w:pPr>
        <w:pStyle w:val="APEX5"/>
        <w:widowControl w:val="0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Шкафы управления, контроля и регулирования размещены вблизи технологического оборудования (в венткамерах, насосных станциях и т.п.). Шкафы диспетчеризации </w:t>
      </w:r>
      <w:r w:rsidR="00035CE9" w:rsidRPr="004B1741">
        <w:rPr>
          <w:rFonts w:ascii="PT Sans Narrow" w:hAnsi="PT Sans Narrow"/>
        </w:rPr>
        <w:t xml:space="preserve">- </w:t>
      </w:r>
      <w:r w:rsidRPr="004B1741">
        <w:rPr>
          <w:rFonts w:ascii="PT Sans Narrow" w:hAnsi="PT Sans Narrow"/>
        </w:rPr>
        <w:t xml:space="preserve">в помещениях </w:t>
      </w:r>
      <w:r w:rsidR="00035CE9" w:rsidRPr="004B1741">
        <w:rPr>
          <w:rFonts w:ascii="PT Sans Narrow" w:hAnsi="PT Sans Narrow"/>
        </w:rPr>
        <w:t>СС</w:t>
      </w:r>
      <w:r w:rsidRPr="004B1741">
        <w:rPr>
          <w:rFonts w:ascii="PT Sans Narrow" w:hAnsi="PT Sans Narrow"/>
        </w:rPr>
        <w:t>.</w:t>
      </w:r>
    </w:p>
    <w:p w:rsidR="001E4091" w:rsidRPr="004B1741" w:rsidRDefault="001E4091" w:rsidP="001E4091">
      <w:pPr>
        <w:pStyle w:val="APEX5"/>
        <w:widowControl w:val="0"/>
        <w:rPr>
          <w:rFonts w:ascii="PT Sans Narrow" w:hAnsi="PT Sans Narrow"/>
          <w:lang w:val="en-US"/>
        </w:rPr>
      </w:pPr>
      <w:r w:rsidRPr="004B1741">
        <w:rPr>
          <w:rFonts w:ascii="PT Sans Narrow" w:hAnsi="PT Sans Narrow"/>
        </w:rPr>
        <w:t>Выбор кабельной продукции произведен в соответствии с п. 6 (Таблица 2) ГОСТ 31565-2012. Электропроводки выполнены кабелями</w:t>
      </w:r>
      <w:r w:rsidRPr="004B1741">
        <w:rPr>
          <w:rFonts w:ascii="PT Sans Narrow" w:hAnsi="PT Sans Narrow"/>
          <w:lang w:val="en-US"/>
        </w:rPr>
        <w:t xml:space="preserve"> </w:t>
      </w:r>
      <w:r w:rsidRPr="004B1741">
        <w:rPr>
          <w:rFonts w:ascii="PT Sans Narrow" w:hAnsi="PT Sans Narrow"/>
        </w:rPr>
        <w:t>исполнений</w:t>
      </w:r>
      <w:r w:rsidRPr="004B1741">
        <w:rPr>
          <w:rFonts w:ascii="PT Sans Narrow" w:hAnsi="PT Sans Narrow"/>
          <w:lang w:val="en-US"/>
        </w:rPr>
        <w:t>:</w:t>
      </w:r>
    </w:p>
    <w:p w:rsidR="00A92A24" w:rsidRPr="004B1741" w:rsidRDefault="00A92A24" w:rsidP="00A92A24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 w:cs="Arial"/>
        </w:rPr>
        <w:t>нг(А)-</w:t>
      </w:r>
      <w:r w:rsidRPr="004B1741">
        <w:rPr>
          <w:rFonts w:ascii="PT Sans Narrow" w:hAnsi="PT Sans Narrow" w:cs="Arial"/>
          <w:lang w:val="en-US"/>
        </w:rPr>
        <w:t>HF</w:t>
      </w:r>
      <w:r w:rsidRPr="004B1741">
        <w:rPr>
          <w:rFonts w:ascii="PT Sans Narrow" w:hAnsi="PT Sans Narrow" w:cs="Arial"/>
        </w:rPr>
        <w:t xml:space="preserve"> - </w:t>
      </w:r>
      <w:r w:rsidRPr="004B1741">
        <w:rPr>
          <w:rFonts w:ascii="PT Sans Narrow" w:hAnsi="PT Sans Narrow"/>
        </w:rPr>
        <w:t xml:space="preserve">не распространяющие горение, без содержания галогенов (при групповой и одиночной прокладке) -  для прокладки кабельных трасс общего назначения. </w:t>
      </w:r>
    </w:p>
    <w:p w:rsidR="00A92A24" w:rsidRPr="004B1741" w:rsidRDefault="00A92A24" w:rsidP="00A92A24">
      <w:pPr>
        <w:pStyle w:val="APEX1"/>
        <w:rPr>
          <w:rFonts w:ascii="PT Sans Narrow" w:hAnsi="PT Sans Narrow"/>
        </w:rPr>
      </w:pPr>
      <w:r w:rsidRPr="004B1741">
        <w:rPr>
          <w:rFonts w:ascii="PT Sans Narrow" w:hAnsi="PT Sans Narrow" w:cs="Arial"/>
        </w:rPr>
        <w:t>нг(А)-</w:t>
      </w:r>
      <w:r w:rsidRPr="004B1741">
        <w:rPr>
          <w:rFonts w:ascii="PT Sans Narrow" w:hAnsi="PT Sans Narrow" w:cs="Arial"/>
          <w:lang w:val="en-US"/>
        </w:rPr>
        <w:t>FRHF</w:t>
      </w:r>
      <w:r w:rsidRPr="004B1741">
        <w:rPr>
          <w:rFonts w:ascii="PT Sans Narrow" w:hAnsi="PT Sans Narrow" w:cs="Arial"/>
        </w:rPr>
        <w:t xml:space="preserve"> - </w:t>
      </w:r>
      <w:r w:rsidRPr="004B1741">
        <w:rPr>
          <w:rFonts w:ascii="PT Sans Narrow" w:hAnsi="PT Sans Narrow"/>
        </w:rPr>
        <w:t>огнестойкие, не распространяющие горение, без содержания галогенов (при групповой и одиночной прокладке) - для систем пожаротушения, связи с зонами МГН, оборудования УПСЛ (связь с пожарными подразделениями в режиме «Пожар») и для систем автоматизации систем подпора в пожаробезопасные зоны).</w:t>
      </w:r>
    </w:p>
    <w:p w:rsidR="001E4091" w:rsidRPr="004B1741" w:rsidRDefault="001E4091" w:rsidP="001E4091">
      <w:pPr>
        <w:pStyle w:val="APEX5"/>
        <w:widowControl w:val="0"/>
        <w:rPr>
          <w:rFonts w:ascii="PT Sans Narrow" w:hAnsi="PT Sans Narrow"/>
        </w:rPr>
      </w:pPr>
      <w:r w:rsidRPr="004B1741">
        <w:rPr>
          <w:rFonts w:ascii="PT Sans Narrow" w:hAnsi="PT Sans Narrow"/>
        </w:rPr>
        <w:t xml:space="preserve">Прокладка кабелей и проводов к электроприемникам осуществляется открыто на лотках </w:t>
      </w:r>
      <w:r w:rsidR="00A52D7F" w:rsidRPr="004B1741">
        <w:rPr>
          <w:rFonts w:ascii="PT Sans Narrow" w:hAnsi="PT Sans Narrow"/>
        </w:rPr>
        <w:t xml:space="preserve"> для прокладки лотков шахтах</w:t>
      </w:r>
      <w:r w:rsidRPr="004B1741">
        <w:rPr>
          <w:rFonts w:ascii="PT Sans Narrow" w:hAnsi="PT Sans Narrow"/>
        </w:rPr>
        <w:t>. Прокладка кабелей по этажам предусматривается в гофр</w:t>
      </w:r>
      <w:r w:rsidR="002D1514" w:rsidRPr="004B1741">
        <w:rPr>
          <w:rFonts w:ascii="PT Sans Narrow" w:hAnsi="PT Sans Narrow"/>
        </w:rPr>
        <w:t xml:space="preserve">ированных </w:t>
      </w:r>
      <w:r w:rsidRPr="004B1741">
        <w:rPr>
          <w:rFonts w:ascii="PT Sans Narrow" w:hAnsi="PT Sans Narrow"/>
        </w:rPr>
        <w:t>трубах из самозатухающего ПВХ пластиката за подвесным потолком, вертикальная прокладка кабеля предусмотрена в кабельном канале.</w:t>
      </w:r>
    </w:p>
    <w:p w:rsidR="00737AE9" w:rsidRPr="004B1741" w:rsidRDefault="001E4091" w:rsidP="005329A9">
      <w:pPr>
        <w:pStyle w:val="APEX5"/>
        <w:widowControl w:val="0"/>
        <w:rPr>
          <w:rFonts w:ascii="PT Sans Narrow" w:hAnsi="PT Sans Narrow"/>
        </w:rPr>
      </w:pPr>
      <w:r w:rsidRPr="004B1741">
        <w:rPr>
          <w:rFonts w:ascii="PT Sans Narrow" w:hAnsi="PT Sans Narrow"/>
        </w:rPr>
        <w:t>Монтаж устройств диспетчеризации и кабельных проводок должен осуществляется в соответствии со СП 77.13330.2016 «Системы автоматизации. Актуализированная редакция СНиП 3.05.07-85». Заземление оборудования выполнить в соответствии с требованиями ПУЭ.</w:t>
      </w:r>
      <w:bookmarkEnd w:id="50"/>
    </w:p>
    <w:sectPr w:rsidR="00737AE9" w:rsidRPr="004B1741" w:rsidSect="00BD3225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276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0B7" w:rsidRDefault="00B900B7">
      <w:r>
        <w:separator/>
      </w:r>
    </w:p>
  </w:endnote>
  <w:endnote w:type="continuationSeparator" w:id="0">
    <w:p w:rsidR="00B900B7" w:rsidRDefault="00B9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62078AEC-00BB-4A84-B4F6-DF87AE82D2EF}"/>
    <w:embedBold r:id="rId2" w:fontKey="{2260CA0E-744D-406B-8762-7F5D60E180A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C053C397-6898-4B61-86FD-F14D9D2F39A9}"/>
    <w:embedItalic r:id="rId4" w:fontKey="{FD5F10F4-D95F-410B-82B4-80A0837B17DD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5" w:fontKey="{30CE09E4-3DD1-4688-A7DA-326A05F84A4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9EC11818-0A4B-4609-AD8C-E933127A407D}"/>
    <w:embedBold r:id="rId7" w:fontKey="{B9CA3D08-5D0A-428C-B3AB-9B7D708A54B0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EC6D1D75-A4EA-4747-8E0E-71C3D6E8F833}"/>
    <w:embedBold r:id="rId9" w:fontKey="{EB2EF64F-28C3-4449-BADD-21C71100A164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A777B9DC-7B9F-42FD-9BC1-94890EE1A187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0B7" w:rsidRDefault="00B900B7">
    <w:pPr>
      <w:pStyle w:val="a7"/>
    </w:pPr>
  </w:p>
  <w:p w:rsidR="00B900B7" w:rsidRDefault="00B900B7">
    <w:pPr>
      <w:pStyle w:val="a7"/>
    </w:pPr>
  </w:p>
  <w:p w:rsidR="00B900B7" w:rsidRDefault="00B900B7">
    <w:pPr>
      <w:pStyle w:val="a7"/>
    </w:pPr>
  </w:p>
  <w:p w:rsidR="00B900B7" w:rsidRDefault="00B900B7">
    <w:pPr>
      <w:pStyle w:val="a7"/>
    </w:pPr>
  </w:p>
  <w:p w:rsidR="00B900B7" w:rsidRDefault="00B900B7">
    <w:pPr>
      <w:pStyle w:val="a7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0B7" w:rsidRDefault="00B900B7">
      <w:r>
        <w:separator/>
      </w:r>
    </w:p>
  </w:footnote>
  <w:footnote w:type="continuationSeparator" w:id="0">
    <w:p w:rsidR="00B900B7" w:rsidRDefault="00B90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0B7" w:rsidRDefault="00B900B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91BE8D" wp14:editId="2F48012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B900B7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B900B7" w:rsidRDefault="00B900B7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B900B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B900B7" w:rsidRPr="007D5CAE" w:rsidRDefault="00B900B7" w:rsidP="00F72D8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F72D8A">
                                  <w:rPr>
                                    <w:sz w:val="24"/>
                                    <w:lang w:val="ru-RU"/>
                                  </w:rPr>
                                  <w:t>1191-ИОС5.4-ПЗ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7D5CAE" w:rsidRDefault="00B900B7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900B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B900B7" w:rsidRPr="00930066" w:rsidRDefault="00B900B7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B900B7" w:rsidRPr="00930066" w:rsidRDefault="00B900B7" w:rsidP="00B60277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305BDB">
                                  <w:rPr>
                                    <w:noProof/>
                                  </w:rPr>
                                  <w:t>16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B900B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  <w:ind w:right="-124"/>
                                </w:pPr>
                                <w:r w:rsidRPr="00A3538F"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A3538F" w:rsidRDefault="00B900B7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B900B7" w:rsidRPr="00930066" w:rsidRDefault="00B900B7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B900B7" w:rsidRPr="00930066" w:rsidRDefault="00B900B7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B900B7" w:rsidRDefault="00B900B7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91BE8D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B900B7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B900B7" w:rsidRDefault="00B900B7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B900B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B900B7" w:rsidRPr="007D5CAE" w:rsidRDefault="00B900B7" w:rsidP="00F72D8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 w:rsidRPr="00F72D8A">
                            <w:rPr>
                              <w:sz w:val="24"/>
                              <w:lang w:val="ru-RU"/>
                            </w:rPr>
                            <w:t>1191-ИОС5.4-ПЗ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7D5CAE" w:rsidRDefault="00B900B7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B900B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B900B7" w:rsidRPr="00930066" w:rsidRDefault="00B900B7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B900B7" w:rsidRPr="00930066" w:rsidRDefault="00B900B7" w:rsidP="00B60277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05BDB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B900B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  <w:ind w:right="-124"/>
                          </w:pPr>
                          <w:r w:rsidRPr="00A3538F">
                            <w:t>Кол.уч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A3538F" w:rsidRDefault="00B900B7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B900B7" w:rsidRPr="00930066" w:rsidRDefault="00B900B7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B900B7" w:rsidRPr="00930066" w:rsidRDefault="00B900B7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B900B7" w:rsidRDefault="00B900B7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0B7" w:rsidRPr="00A34C15" w:rsidRDefault="00B900B7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60745A" wp14:editId="275C9C5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7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46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  <w:gridCol w:w="15"/>
                          </w:tblGrid>
                          <w:tr w:rsidR="00B900B7" w:rsidRPr="006A52AA" w:rsidTr="00701BDA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74" w:type="dxa"/>
                                <w:gridSpan w:val="11"/>
                              </w:tcPr>
                              <w:p w:rsidR="00B900B7" w:rsidRPr="006A52AA" w:rsidRDefault="00B900B7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46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B900B7" w:rsidRPr="006A52AA" w:rsidRDefault="00B900B7" w:rsidP="00F72D8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</w:t>
                                </w:r>
                                <w:r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-ИОС5.</w:t>
                                </w:r>
                                <w:r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4-С</w:t>
                                </w: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46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46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04435E" w:rsidRDefault="00B900B7" w:rsidP="0046067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6284" w:dyaOrig="256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30.75pt;height:12pt">
                                      <v:imagedata r:id="rId1" o:title=""/>
                                    </v:shape>
                                    <o:OLEObject Type="Embed" ProgID="PBrush" ShapeID="_x0000_i1026" DrawAspect="Content" ObjectID="_1722164493" r:id="rId2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8400A0" w:rsidRDefault="00B900B7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B900B7" w:rsidRPr="006A52AA" w:rsidRDefault="00B900B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46067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6284" w:dyaOrig="2565">
                                    <v:shape id="_x0000_i1028" type="#_x0000_t75" style="width:30.75pt;height:12pt">
                                      <v:imagedata r:id="rId1" o:title=""/>
                                    </v:shape>
                                    <o:OLEObject Type="Embed" ProgID="PBrush" ShapeID="_x0000_i1028" DrawAspect="Content" ObjectID="_1722164494" r:id="rId3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8400A0" w:rsidRDefault="00B900B7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05BD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05BD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32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8400A0" w:rsidRDefault="00B900B7" w:rsidP="00626815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9569" w:dyaOrig="5054">
                                    <v:shape id="_x0000_i1030" type="#_x0000_t75" style="width:27pt;height:14.25pt">
                                      <v:imagedata r:id="rId4" o:title=""/>
                                    </v:shape>
                                    <o:OLEObject Type="Embed" ProgID="PBrush" ShapeID="_x0000_i1030" DrawAspect="Content" ObjectID="_1722164495" r:id="rId5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B900B7" w:rsidRPr="008400A0" w:rsidRDefault="00B900B7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B900B7" w:rsidRPr="006A52AA" w:rsidTr="00701BDA">
                            <w:trPr>
                              <w:gridAfter w:val="1"/>
                              <w:wAfter w:w="15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1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  <w:r>
                                  <w:rPr>
                                    <w:bCs w:val="0"/>
                                  </w:rPr>
                                  <w:object w:dxaOrig="4576" w:dyaOrig="2565">
                                    <v:shape id="_x0000_i1032" type="#_x0000_t75" style="width:25.5pt;height:14.25pt">
                                      <v:imagedata r:id="rId6" o:title=""/>
                                    </v:shape>
                                    <o:OLEObject Type="Embed" ProgID="PBrush" ShapeID="_x0000_i1032" DrawAspect="Content" ObjectID="_1722164496" r:id="rId7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B900B7" w:rsidRPr="008400A0" w:rsidRDefault="00B900B7" w:rsidP="00F71A6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</w:t>
                                </w:r>
                                <w:r w:rsidRPr="006015FA">
                                  <w:rPr>
                                    <w:spacing w:val="-6"/>
                                    <w:sz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B900B7" w:rsidRPr="006A52AA" w:rsidRDefault="00B900B7" w:rsidP="00626815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B900B7" w:rsidRPr="006A52AA" w:rsidRDefault="00B900B7" w:rsidP="00626815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0745A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7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46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  <w:gridCol w:w="15"/>
                    </w:tblGrid>
                    <w:tr w:rsidR="00B900B7" w:rsidRPr="006A52AA" w:rsidTr="00701BDA">
                      <w:trPr>
                        <w:cantSplit/>
                        <w:trHeight w:hRule="exact" w:val="14005"/>
                      </w:trPr>
                      <w:tc>
                        <w:tcPr>
                          <w:tcW w:w="10474" w:type="dxa"/>
                          <w:gridSpan w:val="11"/>
                        </w:tcPr>
                        <w:p w:rsidR="00B900B7" w:rsidRPr="006A52AA" w:rsidRDefault="00B900B7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46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B900B7" w:rsidRPr="006A52AA" w:rsidRDefault="00B900B7" w:rsidP="00F72D8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</w:t>
                          </w:r>
                          <w:r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-ИОС5.</w:t>
                          </w:r>
                          <w:r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4-С</w:t>
                          </w: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46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8"/>
                          </w:pP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46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8"/>
                          </w:pP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04435E" w:rsidRDefault="00B900B7" w:rsidP="00460674">
                          <w:pPr>
                            <w:pStyle w:val="APEX11"/>
                            <w:ind w:left="-34"/>
                            <w:jc w:val="left"/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8C38CC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6284" w:dyaOrig="2565">
                              <v:shape id="_x0000_i1026" type="#_x0000_t75" style="width:30.75pt;height:12pt">
                                <v:imagedata r:id="rId1" o:title=""/>
                              </v:shape>
                              <o:OLEObject Type="Embed" ProgID="PBrush" ShapeID="_x0000_i1026" DrawAspect="Content" ObjectID="_1722164493" r:id="rId8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8400A0" w:rsidRDefault="00B900B7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B900B7" w:rsidRPr="006A52AA" w:rsidRDefault="00B900B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46067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6284" w:dyaOrig="2565">
                              <v:shape id="_x0000_i1028" type="#_x0000_t75" style="width:30.75pt;height:12pt">
                                <v:imagedata r:id="rId1" o:title=""/>
                              </v:shape>
                              <o:OLEObject Type="Embed" ProgID="PBrush" ShapeID="_x0000_i1028" DrawAspect="Content" ObjectID="_1722164494" r:id="rId9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8400A0" w:rsidRDefault="00B900B7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05BD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05BD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8400A0" w:rsidRDefault="00B900B7" w:rsidP="00626815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9569" w:dyaOrig="5054">
                              <v:shape id="_x0000_i1030" type="#_x0000_t75" style="width:27pt;height:14.25pt">
                                <v:imagedata r:id="rId4" o:title=""/>
                              </v:shape>
                              <o:OLEObject Type="Embed" ProgID="PBrush" ShapeID="_x0000_i1030" DrawAspect="Content" ObjectID="_1722164495" r:id="rId10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B900B7" w:rsidRPr="008400A0" w:rsidRDefault="00B900B7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</w:p>
                      </w:tc>
                    </w:tr>
                    <w:tr w:rsidR="00B900B7" w:rsidRPr="006A52AA" w:rsidTr="00701BDA">
                      <w:trPr>
                        <w:gridAfter w:val="1"/>
                        <w:wAfter w:w="15" w:type="dxa"/>
                        <w:cantSplit/>
                        <w:trHeight w:hRule="exact" w:val="284"/>
                      </w:trPr>
                      <w:tc>
                        <w:tcPr>
                          <w:tcW w:w="1113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  <w:r>
                            <w:rPr>
                              <w:bCs w:val="0"/>
                            </w:rPr>
                            <w:object w:dxaOrig="4576" w:dyaOrig="2565">
                              <v:shape id="_x0000_i1032" type="#_x0000_t75" style="width:25.5pt;height:14.25pt">
                                <v:imagedata r:id="rId6" o:title=""/>
                              </v:shape>
                              <o:OLEObject Type="Embed" ProgID="PBrush" ShapeID="_x0000_i1032" DrawAspect="Content" ObjectID="_1722164496" r:id="rId11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B900B7" w:rsidRPr="008400A0" w:rsidRDefault="00B900B7" w:rsidP="00F71A6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Pr="006015FA">
                            <w:rPr>
                              <w:spacing w:val="-6"/>
                              <w:sz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B900B7" w:rsidRPr="006A52AA" w:rsidRDefault="00B900B7" w:rsidP="00626815">
                          <w:pPr>
                            <w:pStyle w:val="APEX8"/>
                          </w:pPr>
                        </w:p>
                      </w:tc>
                    </w:tr>
                  </w:tbl>
                  <w:p w:rsidR="00B900B7" w:rsidRPr="006A52AA" w:rsidRDefault="00B900B7" w:rsidP="00626815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5D7D78"/>
    <w:multiLevelType w:val="multilevel"/>
    <w:tmpl w:val="583C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4C25ABA"/>
    <w:multiLevelType w:val="multilevel"/>
    <w:tmpl w:val="C2AA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8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3DB33D99"/>
    <w:multiLevelType w:val="multilevel"/>
    <w:tmpl w:val="A0C8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F711E3"/>
    <w:multiLevelType w:val="hybridMultilevel"/>
    <w:tmpl w:val="2534C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09ED2">
      <w:start w:val="36"/>
      <w:numFmt w:val="bullet"/>
      <w:lvlText w:val="•"/>
      <w:lvlJc w:val="left"/>
      <w:pPr>
        <w:ind w:left="1440" w:hanging="360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0E3D3A"/>
    <w:multiLevelType w:val="hybridMultilevel"/>
    <w:tmpl w:val="3ADC68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4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7C605435"/>
    <w:multiLevelType w:val="hybridMultilevel"/>
    <w:tmpl w:val="91F4B9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4"/>
  </w:num>
  <w:num w:numId="5">
    <w:abstractNumId w:val="7"/>
  </w:num>
  <w:num w:numId="6">
    <w:abstractNumId w:val="13"/>
  </w:num>
  <w:num w:numId="7">
    <w:abstractNumId w:val="0"/>
  </w:num>
  <w:num w:numId="8">
    <w:abstractNumId w:val="4"/>
  </w:num>
  <w:num w:numId="9">
    <w:abstractNumId w:val="15"/>
  </w:num>
  <w:num w:numId="10">
    <w:abstractNumId w:val="8"/>
  </w:num>
  <w:num w:numId="11">
    <w:abstractNumId w:val="15"/>
    <w:lvlOverride w:ilvl="0">
      <w:startOverride w:val="1"/>
    </w:lvlOverride>
  </w:num>
  <w:num w:numId="12">
    <w:abstractNumId w:val="15"/>
    <w:lvlOverride w:ilvl="0">
      <w:startOverride w:val="1"/>
    </w:lvlOverride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3"/>
  </w:num>
  <w:num w:numId="25">
    <w:abstractNumId w:val="12"/>
  </w:num>
  <w:num w:numId="26">
    <w:abstractNumId w:val="9"/>
  </w:num>
  <w:num w:numId="27">
    <w:abstractNumId w:val="1"/>
  </w:num>
  <w:num w:numId="28">
    <w:abstractNumId w:val="16"/>
  </w:num>
  <w:num w:numId="29">
    <w:abstractNumId w:val="4"/>
  </w:num>
  <w:num w:numId="30">
    <w:abstractNumId w:val="0"/>
    <w:lvlOverride w:ilvl="0">
      <w:startOverride w:val="1"/>
    </w:lvlOverride>
    <w:lvlOverride w:ilvl="1">
      <w:startOverride w:val="4"/>
    </w:lvlOverride>
  </w:num>
  <w:num w:numId="31">
    <w:abstractNumId w:val="4"/>
  </w:num>
  <w:num w:numId="32">
    <w:abstractNumId w:val="10"/>
  </w:num>
  <w:num w:numId="3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434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EE"/>
    <w:rsid w:val="00000E6D"/>
    <w:rsid w:val="000024F0"/>
    <w:rsid w:val="0000389B"/>
    <w:rsid w:val="000054D0"/>
    <w:rsid w:val="00006430"/>
    <w:rsid w:val="0000798E"/>
    <w:rsid w:val="00010647"/>
    <w:rsid w:val="00013750"/>
    <w:rsid w:val="0001466A"/>
    <w:rsid w:val="0001586D"/>
    <w:rsid w:val="00020418"/>
    <w:rsid w:val="000215C2"/>
    <w:rsid w:val="00022159"/>
    <w:rsid w:val="0002685E"/>
    <w:rsid w:val="000272A8"/>
    <w:rsid w:val="00030936"/>
    <w:rsid w:val="00031601"/>
    <w:rsid w:val="0003167B"/>
    <w:rsid w:val="000331A7"/>
    <w:rsid w:val="0003364A"/>
    <w:rsid w:val="00033E2B"/>
    <w:rsid w:val="00035CE9"/>
    <w:rsid w:val="000362ED"/>
    <w:rsid w:val="0004310C"/>
    <w:rsid w:val="0004388B"/>
    <w:rsid w:val="00043942"/>
    <w:rsid w:val="00043B94"/>
    <w:rsid w:val="00043DBC"/>
    <w:rsid w:val="0004435E"/>
    <w:rsid w:val="000465FF"/>
    <w:rsid w:val="00047544"/>
    <w:rsid w:val="00050323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828A2"/>
    <w:rsid w:val="00082DB8"/>
    <w:rsid w:val="00083175"/>
    <w:rsid w:val="0008334D"/>
    <w:rsid w:val="000835B1"/>
    <w:rsid w:val="00084ACC"/>
    <w:rsid w:val="00087285"/>
    <w:rsid w:val="000900EE"/>
    <w:rsid w:val="0009016B"/>
    <w:rsid w:val="00090361"/>
    <w:rsid w:val="0009049B"/>
    <w:rsid w:val="00090520"/>
    <w:rsid w:val="00093929"/>
    <w:rsid w:val="00093A9F"/>
    <w:rsid w:val="00094F87"/>
    <w:rsid w:val="00096AF1"/>
    <w:rsid w:val="000A0927"/>
    <w:rsid w:val="000A2AC0"/>
    <w:rsid w:val="000A2CA2"/>
    <w:rsid w:val="000A41B3"/>
    <w:rsid w:val="000A5A44"/>
    <w:rsid w:val="000A634A"/>
    <w:rsid w:val="000B28ED"/>
    <w:rsid w:val="000B4FE6"/>
    <w:rsid w:val="000B6DA6"/>
    <w:rsid w:val="000C0A55"/>
    <w:rsid w:val="000C1EEA"/>
    <w:rsid w:val="000C25D2"/>
    <w:rsid w:val="000C2682"/>
    <w:rsid w:val="000C27D7"/>
    <w:rsid w:val="000C5060"/>
    <w:rsid w:val="000C55A4"/>
    <w:rsid w:val="000C6984"/>
    <w:rsid w:val="000C7261"/>
    <w:rsid w:val="000D39F2"/>
    <w:rsid w:val="000D55F3"/>
    <w:rsid w:val="000D5C37"/>
    <w:rsid w:val="000D5F12"/>
    <w:rsid w:val="000D6545"/>
    <w:rsid w:val="000D71AD"/>
    <w:rsid w:val="000D7329"/>
    <w:rsid w:val="000D764F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0F722C"/>
    <w:rsid w:val="00102111"/>
    <w:rsid w:val="00102E8A"/>
    <w:rsid w:val="00103F87"/>
    <w:rsid w:val="00104BCD"/>
    <w:rsid w:val="00104C8C"/>
    <w:rsid w:val="00105C11"/>
    <w:rsid w:val="00105CC9"/>
    <w:rsid w:val="00105FBE"/>
    <w:rsid w:val="00106AAF"/>
    <w:rsid w:val="0010719F"/>
    <w:rsid w:val="001077A6"/>
    <w:rsid w:val="00107F09"/>
    <w:rsid w:val="0011145B"/>
    <w:rsid w:val="00112368"/>
    <w:rsid w:val="00112B18"/>
    <w:rsid w:val="00113622"/>
    <w:rsid w:val="001161CA"/>
    <w:rsid w:val="0011620B"/>
    <w:rsid w:val="0011784B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1C7A"/>
    <w:rsid w:val="00152122"/>
    <w:rsid w:val="00152B4B"/>
    <w:rsid w:val="0015445C"/>
    <w:rsid w:val="001544FB"/>
    <w:rsid w:val="0015595D"/>
    <w:rsid w:val="001569F8"/>
    <w:rsid w:val="00156FAB"/>
    <w:rsid w:val="001611D6"/>
    <w:rsid w:val="0016192F"/>
    <w:rsid w:val="00163A9A"/>
    <w:rsid w:val="00164187"/>
    <w:rsid w:val="00164B2D"/>
    <w:rsid w:val="00165E51"/>
    <w:rsid w:val="0016635F"/>
    <w:rsid w:val="00170A9F"/>
    <w:rsid w:val="0017145D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7723E"/>
    <w:rsid w:val="001832C6"/>
    <w:rsid w:val="00183933"/>
    <w:rsid w:val="00184D79"/>
    <w:rsid w:val="00184EEF"/>
    <w:rsid w:val="00185553"/>
    <w:rsid w:val="001871D5"/>
    <w:rsid w:val="00187383"/>
    <w:rsid w:val="00191F6C"/>
    <w:rsid w:val="001935EA"/>
    <w:rsid w:val="0019376E"/>
    <w:rsid w:val="00194DC5"/>
    <w:rsid w:val="001950F4"/>
    <w:rsid w:val="0019525E"/>
    <w:rsid w:val="00195A0C"/>
    <w:rsid w:val="00196646"/>
    <w:rsid w:val="0019725E"/>
    <w:rsid w:val="001A08B2"/>
    <w:rsid w:val="001A0E09"/>
    <w:rsid w:val="001A4F87"/>
    <w:rsid w:val="001A6602"/>
    <w:rsid w:val="001B127D"/>
    <w:rsid w:val="001B348B"/>
    <w:rsid w:val="001B6A30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5C3"/>
    <w:rsid w:val="001D472A"/>
    <w:rsid w:val="001D50BF"/>
    <w:rsid w:val="001D5AB4"/>
    <w:rsid w:val="001D65B8"/>
    <w:rsid w:val="001D7108"/>
    <w:rsid w:val="001E1288"/>
    <w:rsid w:val="001E2A77"/>
    <w:rsid w:val="001E30F8"/>
    <w:rsid w:val="001E3AAC"/>
    <w:rsid w:val="001E4091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1C64"/>
    <w:rsid w:val="0020358A"/>
    <w:rsid w:val="00203C3E"/>
    <w:rsid w:val="00205745"/>
    <w:rsid w:val="00206B05"/>
    <w:rsid w:val="0020752D"/>
    <w:rsid w:val="00207A67"/>
    <w:rsid w:val="00207BDE"/>
    <w:rsid w:val="00210967"/>
    <w:rsid w:val="00210BB4"/>
    <w:rsid w:val="00210BD4"/>
    <w:rsid w:val="0021114B"/>
    <w:rsid w:val="00211719"/>
    <w:rsid w:val="00216119"/>
    <w:rsid w:val="002179DC"/>
    <w:rsid w:val="00220A15"/>
    <w:rsid w:val="00221555"/>
    <w:rsid w:val="00222A1E"/>
    <w:rsid w:val="00224C3B"/>
    <w:rsid w:val="00224D89"/>
    <w:rsid w:val="002250FA"/>
    <w:rsid w:val="00225FD3"/>
    <w:rsid w:val="00227762"/>
    <w:rsid w:val="00227D30"/>
    <w:rsid w:val="002323D0"/>
    <w:rsid w:val="00233AC3"/>
    <w:rsid w:val="00234544"/>
    <w:rsid w:val="00234BE0"/>
    <w:rsid w:val="00240C67"/>
    <w:rsid w:val="00240FD8"/>
    <w:rsid w:val="002441D0"/>
    <w:rsid w:val="00244536"/>
    <w:rsid w:val="00245F64"/>
    <w:rsid w:val="00246D85"/>
    <w:rsid w:val="00246F3D"/>
    <w:rsid w:val="002510E2"/>
    <w:rsid w:val="00251875"/>
    <w:rsid w:val="0025283E"/>
    <w:rsid w:val="00252BFF"/>
    <w:rsid w:val="00253C23"/>
    <w:rsid w:val="00254007"/>
    <w:rsid w:val="00256AA9"/>
    <w:rsid w:val="00256EBE"/>
    <w:rsid w:val="00260D0F"/>
    <w:rsid w:val="00262F22"/>
    <w:rsid w:val="002646FE"/>
    <w:rsid w:val="002647F2"/>
    <w:rsid w:val="0026538E"/>
    <w:rsid w:val="00265DDC"/>
    <w:rsid w:val="00270732"/>
    <w:rsid w:val="00271CF4"/>
    <w:rsid w:val="00274D3B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87987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A67CD"/>
    <w:rsid w:val="002B0EA2"/>
    <w:rsid w:val="002B2445"/>
    <w:rsid w:val="002B3B4A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14"/>
    <w:rsid w:val="002D15C9"/>
    <w:rsid w:val="002D41CA"/>
    <w:rsid w:val="002D51AC"/>
    <w:rsid w:val="002D5EEA"/>
    <w:rsid w:val="002D625D"/>
    <w:rsid w:val="002D68E7"/>
    <w:rsid w:val="002D6EC0"/>
    <w:rsid w:val="002E040F"/>
    <w:rsid w:val="002E1011"/>
    <w:rsid w:val="002E2479"/>
    <w:rsid w:val="002E2FA0"/>
    <w:rsid w:val="002E351D"/>
    <w:rsid w:val="002E4015"/>
    <w:rsid w:val="002E456A"/>
    <w:rsid w:val="002E4D87"/>
    <w:rsid w:val="002E76AC"/>
    <w:rsid w:val="002F188F"/>
    <w:rsid w:val="002F1A7C"/>
    <w:rsid w:val="002F1DDE"/>
    <w:rsid w:val="002F2DAD"/>
    <w:rsid w:val="002F2DD1"/>
    <w:rsid w:val="002F38CA"/>
    <w:rsid w:val="002F3AB9"/>
    <w:rsid w:val="002F3E32"/>
    <w:rsid w:val="002F5D1D"/>
    <w:rsid w:val="002F6905"/>
    <w:rsid w:val="002F692E"/>
    <w:rsid w:val="002F7182"/>
    <w:rsid w:val="00300371"/>
    <w:rsid w:val="00301B40"/>
    <w:rsid w:val="0030374E"/>
    <w:rsid w:val="00305BDB"/>
    <w:rsid w:val="00305D93"/>
    <w:rsid w:val="00307914"/>
    <w:rsid w:val="00307F1F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14AC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44C5"/>
    <w:rsid w:val="0033729B"/>
    <w:rsid w:val="00341109"/>
    <w:rsid w:val="0034196D"/>
    <w:rsid w:val="00341B8E"/>
    <w:rsid w:val="00341D9F"/>
    <w:rsid w:val="003442D6"/>
    <w:rsid w:val="0035118B"/>
    <w:rsid w:val="003519A5"/>
    <w:rsid w:val="00352D3E"/>
    <w:rsid w:val="003536CF"/>
    <w:rsid w:val="00353E41"/>
    <w:rsid w:val="00360C9C"/>
    <w:rsid w:val="003620F3"/>
    <w:rsid w:val="00364D63"/>
    <w:rsid w:val="00366429"/>
    <w:rsid w:val="00366808"/>
    <w:rsid w:val="003700FD"/>
    <w:rsid w:val="003701B2"/>
    <w:rsid w:val="0037080C"/>
    <w:rsid w:val="00371EEB"/>
    <w:rsid w:val="00376195"/>
    <w:rsid w:val="00376716"/>
    <w:rsid w:val="00381120"/>
    <w:rsid w:val="0038228A"/>
    <w:rsid w:val="003826DA"/>
    <w:rsid w:val="003827BF"/>
    <w:rsid w:val="00382CB7"/>
    <w:rsid w:val="00382FB9"/>
    <w:rsid w:val="0038427F"/>
    <w:rsid w:val="00384D5F"/>
    <w:rsid w:val="00385F13"/>
    <w:rsid w:val="003903D4"/>
    <w:rsid w:val="0039191D"/>
    <w:rsid w:val="00391BCF"/>
    <w:rsid w:val="00392DC1"/>
    <w:rsid w:val="00393BAD"/>
    <w:rsid w:val="00393E08"/>
    <w:rsid w:val="00394F0C"/>
    <w:rsid w:val="003972DA"/>
    <w:rsid w:val="003A0771"/>
    <w:rsid w:val="003A1528"/>
    <w:rsid w:val="003A2951"/>
    <w:rsid w:val="003A541C"/>
    <w:rsid w:val="003A6D14"/>
    <w:rsid w:val="003A6D7D"/>
    <w:rsid w:val="003B40F9"/>
    <w:rsid w:val="003B454D"/>
    <w:rsid w:val="003B603F"/>
    <w:rsid w:val="003C3A7B"/>
    <w:rsid w:val="003C404B"/>
    <w:rsid w:val="003C4B46"/>
    <w:rsid w:val="003C624F"/>
    <w:rsid w:val="003C7B40"/>
    <w:rsid w:val="003D09DC"/>
    <w:rsid w:val="003D0FDF"/>
    <w:rsid w:val="003D11D7"/>
    <w:rsid w:val="003D4D71"/>
    <w:rsid w:val="003D5875"/>
    <w:rsid w:val="003D7736"/>
    <w:rsid w:val="003E7FC8"/>
    <w:rsid w:val="003F0061"/>
    <w:rsid w:val="003F0F35"/>
    <w:rsid w:val="003F0FC1"/>
    <w:rsid w:val="003F23AD"/>
    <w:rsid w:val="003F2B77"/>
    <w:rsid w:val="003F3272"/>
    <w:rsid w:val="003F5B57"/>
    <w:rsid w:val="003F5BFF"/>
    <w:rsid w:val="003F6018"/>
    <w:rsid w:val="00400FD8"/>
    <w:rsid w:val="00402F71"/>
    <w:rsid w:val="00403EAF"/>
    <w:rsid w:val="00404FDB"/>
    <w:rsid w:val="00405007"/>
    <w:rsid w:val="00405156"/>
    <w:rsid w:val="0040671D"/>
    <w:rsid w:val="00406B8A"/>
    <w:rsid w:val="00407911"/>
    <w:rsid w:val="0041270B"/>
    <w:rsid w:val="00413F19"/>
    <w:rsid w:val="00414080"/>
    <w:rsid w:val="00414452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4C86"/>
    <w:rsid w:val="00425193"/>
    <w:rsid w:val="004262DB"/>
    <w:rsid w:val="0042677A"/>
    <w:rsid w:val="004276BD"/>
    <w:rsid w:val="00430461"/>
    <w:rsid w:val="00430A99"/>
    <w:rsid w:val="00432311"/>
    <w:rsid w:val="00433685"/>
    <w:rsid w:val="00433F81"/>
    <w:rsid w:val="00435A04"/>
    <w:rsid w:val="0044119B"/>
    <w:rsid w:val="0044155C"/>
    <w:rsid w:val="004423A8"/>
    <w:rsid w:val="00442D79"/>
    <w:rsid w:val="00443D78"/>
    <w:rsid w:val="0044663E"/>
    <w:rsid w:val="00446DC5"/>
    <w:rsid w:val="004473FD"/>
    <w:rsid w:val="004474A3"/>
    <w:rsid w:val="00447C23"/>
    <w:rsid w:val="0045072C"/>
    <w:rsid w:val="00450A81"/>
    <w:rsid w:val="00453B6B"/>
    <w:rsid w:val="00453BDF"/>
    <w:rsid w:val="0045425A"/>
    <w:rsid w:val="00454DDD"/>
    <w:rsid w:val="00456151"/>
    <w:rsid w:val="004600D7"/>
    <w:rsid w:val="00460674"/>
    <w:rsid w:val="00461C3E"/>
    <w:rsid w:val="004635D0"/>
    <w:rsid w:val="00463914"/>
    <w:rsid w:val="004641B4"/>
    <w:rsid w:val="00466FBD"/>
    <w:rsid w:val="00470411"/>
    <w:rsid w:val="0047137C"/>
    <w:rsid w:val="00471894"/>
    <w:rsid w:val="00471AFE"/>
    <w:rsid w:val="00473792"/>
    <w:rsid w:val="00473DA0"/>
    <w:rsid w:val="0047440E"/>
    <w:rsid w:val="00474F25"/>
    <w:rsid w:val="004753D7"/>
    <w:rsid w:val="00475ADB"/>
    <w:rsid w:val="00476D13"/>
    <w:rsid w:val="00480271"/>
    <w:rsid w:val="00486D1C"/>
    <w:rsid w:val="004874EE"/>
    <w:rsid w:val="004878D4"/>
    <w:rsid w:val="00487F72"/>
    <w:rsid w:val="00490195"/>
    <w:rsid w:val="00492ACF"/>
    <w:rsid w:val="00492E5F"/>
    <w:rsid w:val="00495520"/>
    <w:rsid w:val="004959C7"/>
    <w:rsid w:val="00495A92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1741"/>
    <w:rsid w:val="004B2E8A"/>
    <w:rsid w:val="004B45A3"/>
    <w:rsid w:val="004B53A2"/>
    <w:rsid w:val="004B56F7"/>
    <w:rsid w:val="004B6604"/>
    <w:rsid w:val="004B661A"/>
    <w:rsid w:val="004C2753"/>
    <w:rsid w:val="004C28EC"/>
    <w:rsid w:val="004C65A9"/>
    <w:rsid w:val="004C6897"/>
    <w:rsid w:val="004C717F"/>
    <w:rsid w:val="004C7320"/>
    <w:rsid w:val="004C7D27"/>
    <w:rsid w:val="004D0A74"/>
    <w:rsid w:val="004D1353"/>
    <w:rsid w:val="004D162B"/>
    <w:rsid w:val="004D2230"/>
    <w:rsid w:val="004D2E10"/>
    <w:rsid w:val="004D3A8E"/>
    <w:rsid w:val="004D5F70"/>
    <w:rsid w:val="004D63E3"/>
    <w:rsid w:val="004D74AD"/>
    <w:rsid w:val="004D7D0B"/>
    <w:rsid w:val="004E0BD3"/>
    <w:rsid w:val="004E145E"/>
    <w:rsid w:val="004E29FC"/>
    <w:rsid w:val="004E4245"/>
    <w:rsid w:val="004E4528"/>
    <w:rsid w:val="004E4F3E"/>
    <w:rsid w:val="004E5288"/>
    <w:rsid w:val="004E68E0"/>
    <w:rsid w:val="004E6E03"/>
    <w:rsid w:val="004E7825"/>
    <w:rsid w:val="004F02D6"/>
    <w:rsid w:val="004F2D0C"/>
    <w:rsid w:val="004F5195"/>
    <w:rsid w:val="004F52F8"/>
    <w:rsid w:val="004F55A2"/>
    <w:rsid w:val="004F61CA"/>
    <w:rsid w:val="004F7411"/>
    <w:rsid w:val="004F7DF3"/>
    <w:rsid w:val="00501506"/>
    <w:rsid w:val="00501829"/>
    <w:rsid w:val="005025F7"/>
    <w:rsid w:val="005028B2"/>
    <w:rsid w:val="00503B2D"/>
    <w:rsid w:val="0050418F"/>
    <w:rsid w:val="0050547B"/>
    <w:rsid w:val="005076D3"/>
    <w:rsid w:val="005079E6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587"/>
    <w:rsid w:val="00526F6E"/>
    <w:rsid w:val="00531841"/>
    <w:rsid w:val="00531AE9"/>
    <w:rsid w:val="00531B5B"/>
    <w:rsid w:val="00532602"/>
    <w:rsid w:val="005329A9"/>
    <w:rsid w:val="005329F0"/>
    <w:rsid w:val="00533699"/>
    <w:rsid w:val="0053379B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54C00"/>
    <w:rsid w:val="005617C7"/>
    <w:rsid w:val="00564D9A"/>
    <w:rsid w:val="00567BBF"/>
    <w:rsid w:val="00567F34"/>
    <w:rsid w:val="00570D13"/>
    <w:rsid w:val="00573EC8"/>
    <w:rsid w:val="0057469B"/>
    <w:rsid w:val="00577B99"/>
    <w:rsid w:val="00577E32"/>
    <w:rsid w:val="005812F3"/>
    <w:rsid w:val="00581463"/>
    <w:rsid w:val="0058173E"/>
    <w:rsid w:val="0058209B"/>
    <w:rsid w:val="00582434"/>
    <w:rsid w:val="005824FD"/>
    <w:rsid w:val="005839D8"/>
    <w:rsid w:val="0058460D"/>
    <w:rsid w:val="00587446"/>
    <w:rsid w:val="00587555"/>
    <w:rsid w:val="00590055"/>
    <w:rsid w:val="005914DD"/>
    <w:rsid w:val="005915F2"/>
    <w:rsid w:val="0059244C"/>
    <w:rsid w:val="0059255A"/>
    <w:rsid w:val="00594130"/>
    <w:rsid w:val="00595D35"/>
    <w:rsid w:val="00596188"/>
    <w:rsid w:val="0059784B"/>
    <w:rsid w:val="00597856"/>
    <w:rsid w:val="005978A2"/>
    <w:rsid w:val="005A03A8"/>
    <w:rsid w:val="005A09CD"/>
    <w:rsid w:val="005A19C0"/>
    <w:rsid w:val="005A2489"/>
    <w:rsid w:val="005A33B7"/>
    <w:rsid w:val="005A38D3"/>
    <w:rsid w:val="005A5FA1"/>
    <w:rsid w:val="005B0D58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49F2"/>
    <w:rsid w:val="005E5FCD"/>
    <w:rsid w:val="005E624F"/>
    <w:rsid w:val="005E7CD8"/>
    <w:rsid w:val="005E7F34"/>
    <w:rsid w:val="005E7F8D"/>
    <w:rsid w:val="005F1616"/>
    <w:rsid w:val="005F1C45"/>
    <w:rsid w:val="005F2258"/>
    <w:rsid w:val="005F2B7E"/>
    <w:rsid w:val="00602BB5"/>
    <w:rsid w:val="00602D75"/>
    <w:rsid w:val="00603640"/>
    <w:rsid w:val="006044B8"/>
    <w:rsid w:val="0060555F"/>
    <w:rsid w:val="00605B7A"/>
    <w:rsid w:val="006061AF"/>
    <w:rsid w:val="00606789"/>
    <w:rsid w:val="0060780E"/>
    <w:rsid w:val="006113C2"/>
    <w:rsid w:val="00612AA0"/>
    <w:rsid w:val="00613AC3"/>
    <w:rsid w:val="00615A64"/>
    <w:rsid w:val="00615D8A"/>
    <w:rsid w:val="00615E9E"/>
    <w:rsid w:val="006202A4"/>
    <w:rsid w:val="006218AD"/>
    <w:rsid w:val="00621DAC"/>
    <w:rsid w:val="00621EFD"/>
    <w:rsid w:val="0062230D"/>
    <w:rsid w:val="00624056"/>
    <w:rsid w:val="006248EB"/>
    <w:rsid w:val="006253FF"/>
    <w:rsid w:val="00625E7A"/>
    <w:rsid w:val="00626815"/>
    <w:rsid w:val="00627253"/>
    <w:rsid w:val="006273D4"/>
    <w:rsid w:val="00627B7D"/>
    <w:rsid w:val="00632D1B"/>
    <w:rsid w:val="0063349F"/>
    <w:rsid w:val="006352DD"/>
    <w:rsid w:val="006377F0"/>
    <w:rsid w:val="00640A08"/>
    <w:rsid w:val="00643324"/>
    <w:rsid w:val="006435CD"/>
    <w:rsid w:val="006438FB"/>
    <w:rsid w:val="00644CC3"/>
    <w:rsid w:val="00646726"/>
    <w:rsid w:val="00646FDF"/>
    <w:rsid w:val="006505E4"/>
    <w:rsid w:val="006512ED"/>
    <w:rsid w:val="0065267E"/>
    <w:rsid w:val="00652AFF"/>
    <w:rsid w:val="00653331"/>
    <w:rsid w:val="006533ED"/>
    <w:rsid w:val="00653C10"/>
    <w:rsid w:val="00655BBA"/>
    <w:rsid w:val="006570C3"/>
    <w:rsid w:val="006571B0"/>
    <w:rsid w:val="006572AA"/>
    <w:rsid w:val="00657F2C"/>
    <w:rsid w:val="006608E6"/>
    <w:rsid w:val="00660C81"/>
    <w:rsid w:val="0066166A"/>
    <w:rsid w:val="00662215"/>
    <w:rsid w:val="00662C5D"/>
    <w:rsid w:val="00663E27"/>
    <w:rsid w:val="006642A9"/>
    <w:rsid w:val="00665DC8"/>
    <w:rsid w:val="00666582"/>
    <w:rsid w:val="00670204"/>
    <w:rsid w:val="006707F5"/>
    <w:rsid w:val="00670F6D"/>
    <w:rsid w:val="006712B3"/>
    <w:rsid w:val="00671E13"/>
    <w:rsid w:val="00671E87"/>
    <w:rsid w:val="0067211E"/>
    <w:rsid w:val="006736E3"/>
    <w:rsid w:val="006747EF"/>
    <w:rsid w:val="00675068"/>
    <w:rsid w:val="00676346"/>
    <w:rsid w:val="00676BD2"/>
    <w:rsid w:val="00677539"/>
    <w:rsid w:val="00677D57"/>
    <w:rsid w:val="00677DD4"/>
    <w:rsid w:val="00680B1F"/>
    <w:rsid w:val="00682250"/>
    <w:rsid w:val="00683CA3"/>
    <w:rsid w:val="00684342"/>
    <w:rsid w:val="00686850"/>
    <w:rsid w:val="00686DF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1F3"/>
    <w:rsid w:val="006B2A79"/>
    <w:rsid w:val="006B3620"/>
    <w:rsid w:val="006B3794"/>
    <w:rsid w:val="006B49C2"/>
    <w:rsid w:val="006B58E7"/>
    <w:rsid w:val="006B5A8E"/>
    <w:rsid w:val="006B6D20"/>
    <w:rsid w:val="006C0597"/>
    <w:rsid w:val="006C112E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4EED"/>
    <w:rsid w:val="006D6ADD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2AB5"/>
    <w:rsid w:val="006F475F"/>
    <w:rsid w:val="006F4D75"/>
    <w:rsid w:val="006F7127"/>
    <w:rsid w:val="006F7A1A"/>
    <w:rsid w:val="0070058B"/>
    <w:rsid w:val="007009CD"/>
    <w:rsid w:val="00700E24"/>
    <w:rsid w:val="00701BDA"/>
    <w:rsid w:val="00701E31"/>
    <w:rsid w:val="00702075"/>
    <w:rsid w:val="0070229B"/>
    <w:rsid w:val="00702DAE"/>
    <w:rsid w:val="00703226"/>
    <w:rsid w:val="00704C8A"/>
    <w:rsid w:val="0070571C"/>
    <w:rsid w:val="007065C8"/>
    <w:rsid w:val="00707988"/>
    <w:rsid w:val="00712FF6"/>
    <w:rsid w:val="0071464C"/>
    <w:rsid w:val="00714E6D"/>
    <w:rsid w:val="00716194"/>
    <w:rsid w:val="00716C82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944"/>
    <w:rsid w:val="00730B51"/>
    <w:rsid w:val="00730BDF"/>
    <w:rsid w:val="00732A6D"/>
    <w:rsid w:val="00734FF8"/>
    <w:rsid w:val="007369D2"/>
    <w:rsid w:val="00737AE9"/>
    <w:rsid w:val="00744126"/>
    <w:rsid w:val="0074451F"/>
    <w:rsid w:val="00745C5B"/>
    <w:rsid w:val="00746887"/>
    <w:rsid w:val="00750A1F"/>
    <w:rsid w:val="00750C33"/>
    <w:rsid w:val="007529A6"/>
    <w:rsid w:val="00752DEE"/>
    <w:rsid w:val="00753D39"/>
    <w:rsid w:val="00753FFA"/>
    <w:rsid w:val="007560AE"/>
    <w:rsid w:val="007574F1"/>
    <w:rsid w:val="0076004A"/>
    <w:rsid w:val="007626CD"/>
    <w:rsid w:val="00762AF6"/>
    <w:rsid w:val="00762EF4"/>
    <w:rsid w:val="00765BCC"/>
    <w:rsid w:val="00765D79"/>
    <w:rsid w:val="007704BA"/>
    <w:rsid w:val="007713E9"/>
    <w:rsid w:val="007719CA"/>
    <w:rsid w:val="00772353"/>
    <w:rsid w:val="00772489"/>
    <w:rsid w:val="00772F23"/>
    <w:rsid w:val="00773A50"/>
    <w:rsid w:val="00774CB0"/>
    <w:rsid w:val="00774D03"/>
    <w:rsid w:val="007801AC"/>
    <w:rsid w:val="007803BB"/>
    <w:rsid w:val="00780BF4"/>
    <w:rsid w:val="00780D86"/>
    <w:rsid w:val="0078293A"/>
    <w:rsid w:val="00784103"/>
    <w:rsid w:val="00785A15"/>
    <w:rsid w:val="00785C36"/>
    <w:rsid w:val="00787E86"/>
    <w:rsid w:val="007904F7"/>
    <w:rsid w:val="00790B6F"/>
    <w:rsid w:val="007914FE"/>
    <w:rsid w:val="007923D1"/>
    <w:rsid w:val="0079592A"/>
    <w:rsid w:val="00795DD0"/>
    <w:rsid w:val="007A2864"/>
    <w:rsid w:val="007A5EFF"/>
    <w:rsid w:val="007A68F4"/>
    <w:rsid w:val="007B123C"/>
    <w:rsid w:val="007B1C9A"/>
    <w:rsid w:val="007B366D"/>
    <w:rsid w:val="007B4609"/>
    <w:rsid w:val="007B535C"/>
    <w:rsid w:val="007B579A"/>
    <w:rsid w:val="007B6584"/>
    <w:rsid w:val="007B72A8"/>
    <w:rsid w:val="007C03B1"/>
    <w:rsid w:val="007C1521"/>
    <w:rsid w:val="007C2E7D"/>
    <w:rsid w:val="007C30DA"/>
    <w:rsid w:val="007C3D57"/>
    <w:rsid w:val="007C4297"/>
    <w:rsid w:val="007C42B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1B7A"/>
    <w:rsid w:val="007E1BB1"/>
    <w:rsid w:val="007E38A7"/>
    <w:rsid w:val="007E3F3C"/>
    <w:rsid w:val="007E4D3B"/>
    <w:rsid w:val="007E51FE"/>
    <w:rsid w:val="007E5E1E"/>
    <w:rsid w:val="007F0A97"/>
    <w:rsid w:val="007F2C60"/>
    <w:rsid w:val="007F40F6"/>
    <w:rsid w:val="007F41FA"/>
    <w:rsid w:val="007F67EC"/>
    <w:rsid w:val="007F67F3"/>
    <w:rsid w:val="007F79D5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125"/>
    <w:rsid w:val="0083758B"/>
    <w:rsid w:val="008377ED"/>
    <w:rsid w:val="00837BA0"/>
    <w:rsid w:val="00837C42"/>
    <w:rsid w:val="008400A0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1F9"/>
    <w:rsid w:val="00860C30"/>
    <w:rsid w:val="00861336"/>
    <w:rsid w:val="00863A5B"/>
    <w:rsid w:val="00865D99"/>
    <w:rsid w:val="008706CC"/>
    <w:rsid w:val="0087398C"/>
    <w:rsid w:val="00875048"/>
    <w:rsid w:val="00875ACD"/>
    <w:rsid w:val="00876358"/>
    <w:rsid w:val="00881683"/>
    <w:rsid w:val="00881C54"/>
    <w:rsid w:val="0088207E"/>
    <w:rsid w:val="00882737"/>
    <w:rsid w:val="00883224"/>
    <w:rsid w:val="00884925"/>
    <w:rsid w:val="00886A14"/>
    <w:rsid w:val="0088752D"/>
    <w:rsid w:val="008901F2"/>
    <w:rsid w:val="00890232"/>
    <w:rsid w:val="00895FBB"/>
    <w:rsid w:val="008960A8"/>
    <w:rsid w:val="008977C7"/>
    <w:rsid w:val="008A5B77"/>
    <w:rsid w:val="008A6B53"/>
    <w:rsid w:val="008A7572"/>
    <w:rsid w:val="008A77E4"/>
    <w:rsid w:val="008B001A"/>
    <w:rsid w:val="008B00F0"/>
    <w:rsid w:val="008B01CE"/>
    <w:rsid w:val="008B0813"/>
    <w:rsid w:val="008B398D"/>
    <w:rsid w:val="008B437A"/>
    <w:rsid w:val="008B4A68"/>
    <w:rsid w:val="008B4E86"/>
    <w:rsid w:val="008B5A44"/>
    <w:rsid w:val="008C0F71"/>
    <w:rsid w:val="008C146D"/>
    <w:rsid w:val="008C14D2"/>
    <w:rsid w:val="008C1574"/>
    <w:rsid w:val="008C3227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C34"/>
    <w:rsid w:val="008D4E0F"/>
    <w:rsid w:val="008D4E41"/>
    <w:rsid w:val="008D5301"/>
    <w:rsid w:val="008D61F2"/>
    <w:rsid w:val="008D6D6C"/>
    <w:rsid w:val="008E024C"/>
    <w:rsid w:val="008E0B2D"/>
    <w:rsid w:val="008E167B"/>
    <w:rsid w:val="008E2C77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6600"/>
    <w:rsid w:val="008F732A"/>
    <w:rsid w:val="008F77B1"/>
    <w:rsid w:val="009002AB"/>
    <w:rsid w:val="0090075A"/>
    <w:rsid w:val="009007DC"/>
    <w:rsid w:val="00900AC1"/>
    <w:rsid w:val="00901CE6"/>
    <w:rsid w:val="009038AF"/>
    <w:rsid w:val="0090427D"/>
    <w:rsid w:val="00906B0D"/>
    <w:rsid w:val="00906C6A"/>
    <w:rsid w:val="00906F8A"/>
    <w:rsid w:val="00907A88"/>
    <w:rsid w:val="00907B5E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2F04"/>
    <w:rsid w:val="0094419D"/>
    <w:rsid w:val="00944802"/>
    <w:rsid w:val="009466E7"/>
    <w:rsid w:val="00946A86"/>
    <w:rsid w:val="009473EA"/>
    <w:rsid w:val="00951931"/>
    <w:rsid w:val="00951E3C"/>
    <w:rsid w:val="009521B0"/>
    <w:rsid w:val="009536AF"/>
    <w:rsid w:val="009539A7"/>
    <w:rsid w:val="009544FE"/>
    <w:rsid w:val="00960024"/>
    <w:rsid w:val="00960D61"/>
    <w:rsid w:val="009623A3"/>
    <w:rsid w:val="00964BA5"/>
    <w:rsid w:val="00964E4E"/>
    <w:rsid w:val="00965F5D"/>
    <w:rsid w:val="0096636C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36E5"/>
    <w:rsid w:val="00984269"/>
    <w:rsid w:val="00987B68"/>
    <w:rsid w:val="00990E37"/>
    <w:rsid w:val="009916B0"/>
    <w:rsid w:val="00991E5D"/>
    <w:rsid w:val="0099238D"/>
    <w:rsid w:val="00992978"/>
    <w:rsid w:val="009936F2"/>
    <w:rsid w:val="009A0988"/>
    <w:rsid w:val="009A0C5E"/>
    <w:rsid w:val="009A0E10"/>
    <w:rsid w:val="009A13BE"/>
    <w:rsid w:val="009A1687"/>
    <w:rsid w:val="009A4683"/>
    <w:rsid w:val="009A5409"/>
    <w:rsid w:val="009A5CEA"/>
    <w:rsid w:val="009A6976"/>
    <w:rsid w:val="009A6BEC"/>
    <w:rsid w:val="009B1D15"/>
    <w:rsid w:val="009B4D40"/>
    <w:rsid w:val="009B517F"/>
    <w:rsid w:val="009B6A07"/>
    <w:rsid w:val="009B7819"/>
    <w:rsid w:val="009B7F64"/>
    <w:rsid w:val="009C07C8"/>
    <w:rsid w:val="009C0AC4"/>
    <w:rsid w:val="009C18B0"/>
    <w:rsid w:val="009C4733"/>
    <w:rsid w:val="009C536B"/>
    <w:rsid w:val="009C5C5E"/>
    <w:rsid w:val="009D4F5C"/>
    <w:rsid w:val="009D4FD7"/>
    <w:rsid w:val="009D53FF"/>
    <w:rsid w:val="009D6681"/>
    <w:rsid w:val="009D695A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0C56"/>
    <w:rsid w:val="00A01B15"/>
    <w:rsid w:val="00A029D2"/>
    <w:rsid w:val="00A037A1"/>
    <w:rsid w:val="00A037C4"/>
    <w:rsid w:val="00A038EE"/>
    <w:rsid w:val="00A04266"/>
    <w:rsid w:val="00A06AEB"/>
    <w:rsid w:val="00A07336"/>
    <w:rsid w:val="00A07943"/>
    <w:rsid w:val="00A1038F"/>
    <w:rsid w:val="00A10582"/>
    <w:rsid w:val="00A141DA"/>
    <w:rsid w:val="00A15F75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62F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5B0"/>
    <w:rsid w:val="00A51BE5"/>
    <w:rsid w:val="00A51F1B"/>
    <w:rsid w:val="00A52273"/>
    <w:rsid w:val="00A52D7F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7669D"/>
    <w:rsid w:val="00A81A52"/>
    <w:rsid w:val="00A82779"/>
    <w:rsid w:val="00A841AE"/>
    <w:rsid w:val="00A8540B"/>
    <w:rsid w:val="00A876D7"/>
    <w:rsid w:val="00A902BE"/>
    <w:rsid w:val="00A903E6"/>
    <w:rsid w:val="00A90F4F"/>
    <w:rsid w:val="00A929CD"/>
    <w:rsid w:val="00A92A24"/>
    <w:rsid w:val="00A92AD2"/>
    <w:rsid w:val="00A956FF"/>
    <w:rsid w:val="00A969DC"/>
    <w:rsid w:val="00AA068F"/>
    <w:rsid w:val="00AA0A04"/>
    <w:rsid w:val="00AA0BDC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5963"/>
    <w:rsid w:val="00AB6633"/>
    <w:rsid w:val="00AB7417"/>
    <w:rsid w:val="00AB7DE1"/>
    <w:rsid w:val="00AC0CA2"/>
    <w:rsid w:val="00AC1BC9"/>
    <w:rsid w:val="00AC2472"/>
    <w:rsid w:val="00AC39C3"/>
    <w:rsid w:val="00AC3CDC"/>
    <w:rsid w:val="00AC44E6"/>
    <w:rsid w:val="00AC48DC"/>
    <w:rsid w:val="00AC6468"/>
    <w:rsid w:val="00AC798B"/>
    <w:rsid w:val="00AD0284"/>
    <w:rsid w:val="00AD1697"/>
    <w:rsid w:val="00AD3693"/>
    <w:rsid w:val="00AD7588"/>
    <w:rsid w:val="00AE0F5B"/>
    <w:rsid w:val="00AE4D7F"/>
    <w:rsid w:val="00AE5FF5"/>
    <w:rsid w:val="00AE6221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1DFF"/>
    <w:rsid w:val="00B129C6"/>
    <w:rsid w:val="00B14181"/>
    <w:rsid w:val="00B14A5F"/>
    <w:rsid w:val="00B15DE5"/>
    <w:rsid w:val="00B2068D"/>
    <w:rsid w:val="00B21A8B"/>
    <w:rsid w:val="00B21E38"/>
    <w:rsid w:val="00B23696"/>
    <w:rsid w:val="00B23A34"/>
    <w:rsid w:val="00B25C57"/>
    <w:rsid w:val="00B25E19"/>
    <w:rsid w:val="00B26FFA"/>
    <w:rsid w:val="00B27801"/>
    <w:rsid w:val="00B3131F"/>
    <w:rsid w:val="00B324FB"/>
    <w:rsid w:val="00B358CB"/>
    <w:rsid w:val="00B3723B"/>
    <w:rsid w:val="00B40084"/>
    <w:rsid w:val="00B4060B"/>
    <w:rsid w:val="00B42211"/>
    <w:rsid w:val="00B4245F"/>
    <w:rsid w:val="00B4279F"/>
    <w:rsid w:val="00B42B28"/>
    <w:rsid w:val="00B43AE7"/>
    <w:rsid w:val="00B45669"/>
    <w:rsid w:val="00B47912"/>
    <w:rsid w:val="00B50505"/>
    <w:rsid w:val="00B534C4"/>
    <w:rsid w:val="00B5372C"/>
    <w:rsid w:val="00B53D96"/>
    <w:rsid w:val="00B55C37"/>
    <w:rsid w:val="00B56266"/>
    <w:rsid w:val="00B60277"/>
    <w:rsid w:val="00B60735"/>
    <w:rsid w:val="00B62CB3"/>
    <w:rsid w:val="00B63C64"/>
    <w:rsid w:val="00B63E5E"/>
    <w:rsid w:val="00B67262"/>
    <w:rsid w:val="00B672FE"/>
    <w:rsid w:val="00B674F8"/>
    <w:rsid w:val="00B70AAC"/>
    <w:rsid w:val="00B71A92"/>
    <w:rsid w:val="00B738C3"/>
    <w:rsid w:val="00B75369"/>
    <w:rsid w:val="00B77146"/>
    <w:rsid w:val="00B77EEF"/>
    <w:rsid w:val="00B807C1"/>
    <w:rsid w:val="00B80B76"/>
    <w:rsid w:val="00B80F47"/>
    <w:rsid w:val="00B813C1"/>
    <w:rsid w:val="00B83442"/>
    <w:rsid w:val="00B842B4"/>
    <w:rsid w:val="00B8465A"/>
    <w:rsid w:val="00B85AA3"/>
    <w:rsid w:val="00B85D98"/>
    <w:rsid w:val="00B865A5"/>
    <w:rsid w:val="00B867F8"/>
    <w:rsid w:val="00B87CE4"/>
    <w:rsid w:val="00B900B7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0133"/>
    <w:rsid w:val="00BC21DA"/>
    <w:rsid w:val="00BC2766"/>
    <w:rsid w:val="00BC673B"/>
    <w:rsid w:val="00BC7903"/>
    <w:rsid w:val="00BD1251"/>
    <w:rsid w:val="00BD1A34"/>
    <w:rsid w:val="00BD1B11"/>
    <w:rsid w:val="00BD247A"/>
    <w:rsid w:val="00BD293E"/>
    <w:rsid w:val="00BD3225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337"/>
    <w:rsid w:val="00BF446A"/>
    <w:rsid w:val="00BF471D"/>
    <w:rsid w:val="00BF6487"/>
    <w:rsid w:val="00C001C4"/>
    <w:rsid w:val="00C00DCE"/>
    <w:rsid w:val="00C0281B"/>
    <w:rsid w:val="00C02B76"/>
    <w:rsid w:val="00C02C31"/>
    <w:rsid w:val="00C05259"/>
    <w:rsid w:val="00C07A6D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16B4A"/>
    <w:rsid w:val="00C20109"/>
    <w:rsid w:val="00C23341"/>
    <w:rsid w:val="00C23C7F"/>
    <w:rsid w:val="00C26845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45D4A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299"/>
    <w:rsid w:val="00C71390"/>
    <w:rsid w:val="00C72049"/>
    <w:rsid w:val="00C7297D"/>
    <w:rsid w:val="00C72EDA"/>
    <w:rsid w:val="00C72F17"/>
    <w:rsid w:val="00C7656D"/>
    <w:rsid w:val="00C77029"/>
    <w:rsid w:val="00C81150"/>
    <w:rsid w:val="00C813FE"/>
    <w:rsid w:val="00C825EA"/>
    <w:rsid w:val="00C84482"/>
    <w:rsid w:val="00C84766"/>
    <w:rsid w:val="00C87C29"/>
    <w:rsid w:val="00C90BF6"/>
    <w:rsid w:val="00C928C4"/>
    <w:rsid w:val="00C92D11"/>
    <w:rsid w:val="00C936E7"/>
    <w:rsid w:val="00C942B8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240B"/>
    <w:rsid w:val="00CB268A"/>
    <w:rsid w:val="00CB40DC"/>
    <w:rsid w:val="00CB5C44"/>
    <w:rsid w:val="00CB6E01"/>
    <w:rsid w:val="00CB7A16"/>
    <w:rsid w:val="00CC0992"/>
    <w:rsid w:val="00CC1C5C"/>
    <w:rsid w:val="00CC3D32"/>
    <w:rsid w:val="00CC4124"/>
    <w:rsid w:val="00CC4BD5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3CB1"/>
    <w:rsid w:val="00CE620E"/>
    <w:rsid w:val="00CE716A"/>
    <w:rsid w:val="00CE7936"/>
    <w:rsid w:val="00CE7C70"/>
    <w:rsid w:val="00CF185B"/>
    <w:rsid w:val="00CF1898"/>
    <w:rsid w:val="00CF1AE2"/>
    <w:rsid w:val="00CF1BD1"/>
    <w:rsid w:val="00CF32E2"/>
    <w:rsid w:val="00CF4052"/>
    <w:rsid w:val="00CF463F"/>
    <w:rsid w:val="00CF4FB4"/>
    <w:rsid w:val="00CF5AD6"/>
    <w:rsid w:val="00CF6BAC"/>
    <w:rsid w:val="00D00CEE"/>
    <w:rsid w:val="00D0186D"/>
    <w:rsid w:val="00D034A6"/>
    <w:rsid w:val="00D03C90"/>
    <w:rsid w:val="00D05CB5"/>
    <w:rsid w:val="00D06E13"/>
    <w:rsid w:val="00D0762D"/>
    <w:rsid w:val="00D076BC"/>
    <w:rsid w:val="00D10D03"/>
    <w:rsid w:val="00D12191"/>
    <w:rsid w:val="00D12959"/>
    <w:rsid w:val="00D13E31"/>
    <w:rsid w:val="00D147E2"/>
    <w:rsid w:val="00D153BA"/>
    <w:rsid w:val="00D16D33"/>
    <w:rsid w:val="00D2006F"/>
    <w:rsid w:val="00D218BB"/>
    <w:rsid w:val="00D23520"/>
    <w:rsid w:val="00D2371E"/>
    <w:rsid w:val="00D23AD9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41AD5"/>
    <w:rsid w:val="00D4539D"/>
    <w:rsid w:val="00D45F2D"/>
    <w:rsid w:val="00D4669F"/>
    <w:rsid w:val="00D46A6E"/>
    <w:rsid w:val="00D470E6"/>
    <w:rsid w:val="00D47677"/>
    <w:rsid w:val="00D47B07"/>
    <w:rsid w:val="00D523EA"/>
    <w:rsid w:val="00D55360"/>
    <w:rsid w:val="00D56251"/>
    <w:rsid w:val="00D564F0"/>
    <w:rsid w:val="00D56872"/>
    <w:rsid w:val="00D57427"/>
    <w:rsid w:val="00D57BFA"/>
    <w:rsid w:val="00D57DC2"/>
    <w:rsid w:val="00D6040D"/>
    <w:rsid w:val="00D60B17"/>
    <w:rsid w:val="00D6154E"/>
    <w:rsid w:val="00D61B58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4B1"/>
    <w:rsid w:val="00D86EFA"/>
    <w:rsid w:val="00D90F55"/>
    <w:rsid w:val="00D9100D"/>
    <w:rsid w:val="00D9174E"/>
    <w:rsid w:val="00D9180D"/>
    <w:rsid w:val="00D91A26"/>
    <w:rsid w:val="00D9253B"/>
    <w:rsid w:val="00D946FA"/>
    <w:rsid w:val="00D94C94"/>
    <w:rsid w:val="00D9566D"/>
    <w:rsid w:val="00D95715"/>
    <w:rsid w:val="00D97084"/>
    <w:rsid w:val="00D97344"/>
    <w:rsid w:val="00D97760"/>
    <w:rsid w:val="00D97BD3"/>
    <w:rsid w:val="00D97E58"/>
    <w:rsid w:val="00DA0569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B750C"/>
    <w:rsid w:val="00DC0AC0"/>
    <w:rsid w:val="00DC0D31"/>
    <w:rsid w:val="00DC12D7"/>
    <w:rsid w:val="00DC187B"/>
    <w:rsid w:val="00DC65C8"/>
    <w:rsid w:val="00DD0B97"/>
    <w:rsid w:val="00DD1CD5"/>
    <w:rsid w:val="00DD2369"/>
    <w:rsid w:val="00DD548A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1560"/>
    <w:rsid w:val="00DF2B18"/>
    <w:rsid w:val="00DF327D"/>
    <w:rsid w:val="00DF3CEA"/>
    <w:rsid w:val="00DF424E"/>
    <w:rsid w:val="00DF530B"/>
    <w:rsid w:val="00DF5A40"/>
    <w:rsid w:val="00DF5DF5"/>
    <w:rsid w:val="00DF6B83"/>
    <w:rsid w:val="00DF6BF7"/>
    <w:rsid w:val="00DF7806"/>
    <w:rsid w:val="00DF7C6B"/>
    <w:rsid w:val="00E01454"/>
    <w:rsid w:val="00E01F9D"/>
    <w:rsid w:val="00E03BA8"/>
    <w:rsid w:val="00E03D03"/>
    <w:rsid w:val="00E03D8D"/>
    <w:rsid w:val="00E04AD6"/>
    <w:rsid w:val="00E05523"/>
    <w:rsid w:val="00E05706"/>
    <w:rsid w:val="00E061ED"/>
    <w:rsid w:val="00E110FA"/>
    <w:rsid w:val="00E11110"/>
    <w:rsid w:val="00E113A5"/>
    <w:rsid w:val="00E11F16"/>
    <w:rsid w:val="00E12725"/>
    <w:rsid w:val="00E14360"/>
    <w:rsid w:val="00E16FAE"/>
    <w:rsid w:val="00E200A8"/>
    <w:rsid w:val="00E20666"/>
    <w:rsid w:val="00E2140E"/>
    <w:rsid w:val="00E2235B"/>
    <w:rsid w:val="00E2244C"/>
    <w:rsid w:val="00E24D9F"/>
    <w:rsid w:val="00E26869"/>
    <w:rsid w:val="00E27A6B"/>
    <w:rsid w:val="00E27BD7"/>
    <w:rsid w:val="00E27FD7"/>
    <w:rsid w:val="00E31446"/>
    <w:rsid w:val="00E31914"/>
    <w:rsid w:val="00E35D8E"/>
    <w:rsid w:val="00E360E6"/>
    <w:rsid w:val="00E37B7B"/>
    <w:rsid w:val="00E37D4A"/>
    <w:rsid w:val="00E40511"/>
    <w:rsid w:val="00E41643"/>
    <w:rsid w:val="00E453C8"/>
    <w:rsid w:val="00E45862"/>
    <w:rsid w:val="00E46619"/>
    <w:rsid w:val="00E50C6C"/>
    <w:rsid w:val="00E529DC"/>
    <w:rsid w:val="00E535CB"/>
    <w:rsid w:val="00E5491A"/>
    <w:rsid w:val="00E55318"/>
    <w:rsid w:val="00E57633"/>
    <w:rsid w:val="00E60EA3"/>
    <w:rsid w:val="00E6275D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181"/>
    <w:rsid w:val="00E7632B"/>
    <w:rsid w:val="00E76BCF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A512A"/>
    <w:rsid w:val="00EB037E"/>
    <w:rsid w:val="00EB1390"/>
    <w:rsid w:val="00EB1C01"/>
    <w:rsid w:val="00EB4831"/>
    <w:rsid w:val="00EB5885"/>
    <w:rsid w:val="00EB66C8"/>
    <w:rsid w:val="00EC0025"/>
    <w:rsid w:val="00EC140E"/>
    <w:rsid w:val="00EC1780"/>
    <w:rsid w:val="00EC1B0F"/>
    <w:rsid w:val="00EC639A"/>
    <w:rsid w:val="00EC7A16"/>
    <w:rsid w:val="00EC7C3C"/>
    <w:rsid w:val="00ED134D"/>
    <w:rsid w:val="00ED1DAC"/>
    <w:rsid w:val="00ED2903"/>
    <w:rsid w:val="00ED495B"/>
    <w:rsid w:val="00ED5A35"/>
    <w:rsid w:val="00EE2648"/>
    <w:rsid w:val="00EE3932"/>
    <w:rsid w:val="00EE58DC"/>
    <w:rsid w:val="00EE62E7"/>
    <w:rsid w:val="00EF41E8"/>
    <w:rsid w:val="00EF54E1"/>
    <w:rsid w:val="00F02AD1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037"/>
    <w:rsid w:val="00F206D1"/>
    <w:rsid w:val="00F20C94"/>
    <w:rsid w:val="00F20E57"/>
    <w:rsid w:val="00F21FF6"/>
    <w:rsid w:val="00F2228C"/>
    <w:rsid w:val="00F22653"/>
    <w:rsid w:val="00F24126"/>
    <w:rsid w:val="00F24400"/>
    <w:rsid w:val="00F24C90"/>
    <w:rsid w:val="00F252B7"/>
    <w:rsid w:val="00F26C05"/>
    <w:rsid w:val="00F35944"/>
    <w:rsid w:val="00F37E34"/>
    <w:rsid w:val="00F42594"/>
    <w:rsid w:val="00F50E17"/>
    <w:rsid w:val="00F522DE"/>
    <w:rsid w:val="00F54367"/>
    <w:rsid w:val="00F55C36"/>
    <w:rsid w:val="00F565E2"/>
    <w:rsid w:val="00F56B1C"/>
    <w:rsid w:val="00F6164B"/>
    <w:rsid w:val="00F62CB6"/>
    <w:rsid w:val="00F662D7"/>
    <w:rsid w:val="00F66542"/>
    <w:rsid w:val="00F67913"/>
    <w:rsid w:val="00F71231"/>
    <w:rsid w:val="00F7128B"/>
    <w:rsid w:val="00F71A60"/>
    <w:rsid w:val="00F71E21"/>
    <w:rsid w:val="00F7218A"/>
    <w:rsid w:val="00F72D8A"/>
    <w:rsid w:val="00F7492F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352D"/>
    <w:rsid w:val="00F968D8"/>
    <w:rsid w:val="00F97DA9"/>
    <w:rsid w:val="00FA1D1A"/>
    <w:rsid w:val="00FA24E5"/>
    <w:rsid w:val="00FA48CD"/>
    <w:rsid w:val="00FA5025"/>
    <w:rsid w:val="00FA5325"/>
    <w:rsid w:val="00FA6093"/>
    <w:rsid w:val="00FA654C"/>
    <w:rsid w:val="00FB0DAA"/>
    <w:rsid w:val="00FB0F5D"/>
    <w:rsid w:val="00FB122B"/>
    <w:rsid w:val="00FB26E1"/>
    <w:rsid w:val="00FB2CC3"/>
    <w:rsid w:val="00FB3073"/>
    <w:rsid w:val="00FB4EDF"/>
    <w:rsid w:val="00FB75B1"/>
    <w:rsid w:val="00FB75D2"/>
    <w:rsid w:val="00FB77E1"/>
    <w:rsid w:val="00FC25BC"/>
    <w:rsid w:val="00FC37E9"/>
    <w:rsid w:val="00FC5054"/>
    <w:rsid w:val="00FC516F"/>
    <w:rsid w:val="00FC65C5"/>
    <w:rsid w:val="00FD0712"/>
    <w:rsid w:val="00FD0A89"/>
    <w:rsid w:val="00FD10D0"/>
    <w:rsid w:val="00FD1482"/>
    <w:rsid w:val="00FD42DB"/>
    <w:rsid w:val="00FD563E"/>
    <w:rsid w:val="00FD5DA4"/>
    <w:rsid w:val="00FE0DB1"/>
    <w:rsid w:val="00FE135A"/>
    <w:rsid w:val="00FE277F"/>
    <w:rsid w:val="00FE3586"/>
    <w:rsid w:val="00FE3A8D"/>
    <w:rsid w:val="00FE4B4B"/>
    <w:rsid w:val="00FE6BEA"/>
    <w:rsid w:val="00FF034B"/>
    <w:rsid w:val="00FF05C4"/>
    <w:rsid w:val="00FF06A8"/>
    <w:rsid w:val="00FF310D"/>
    <w:rsid w:val="00FF3333"/>
    <w:rsid w:val="00FF5418"/>
    <w:rsid w:val="00FF663D"/>
    <w:rsid w:val="00FF7D4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41"/>
    <o:shapelayout v:ext="edit">
      <o:idmap v:ext="edit" data="1"/>
    </o:shapelayout>
  </w:shapeDefaults>
  <w:decimalSymbol w:val=","/>
  <w:listSeparator w:val=";"/>
  <w14:docId w14:val="29951AA3"/>
  <w15:chartTrackingRefBased/>
  <w15:docId w15:val="{630C5F15-6E80-435F-AEAF-8E8201AB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uiPriority="22" w:qFormat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basedOn w:val="a2"/>
    <w:locked/>
    <w:rsid w:val="00B26FFA"/>
    <w:rPr>
      <w:sz w:val="16"/>
      <w:szCs w:val="16"/>
    </w:rPr>
  </w:style>
  <w:style w:type="character" w:customStyle="1" w:styleId="APEXf6">
    <w:name w:val="APEX Заголовок Поднумерация Знак"/>
    <w:basedOn w:val="a2"/>
    <w:link w:val="APEX3"/>
    <w:rsid w:val="00090361"/>
    <w:rPr>
      <w:rFonts w:ascii="PT Sans" w:eastAsia="Calibri" w:hAnsi="PT Sans"/>
      <w:caps/>
      <w:sz w:val="22"/>
      <w:szCs w:val="22"/>
      <w:lang w:eastAsia="en-US"/>
    </w:rPr>
  </w:style>
  <w:style w:type="paragraph" w:styleId="aff7">
    <w:name w:val="Normal (Web)"/>
    <w:basedOn w:val="a0"/>
    <w:uiPriority w:val="99"/>
    <w:unhideWhenUsed/>
    <w:locked/>
    <w:rsid w:val="007065C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aff8">
    <w:name w:val="Strong"/>
    <w:basedOn w:val="a2"/>
    <w:uiPriority w:val="22"/>
    <w:qFormat/>
    <w:locked/>
    <w:rsid w:val="007065C8"/>
    <w:rPr>
      <w:b/>
      <w:bCs/>
    </w:rPr>
  </w:style>
  <w:style w:type="character" w:customStyle="1" w:styleId="fontstyle01">
    <w:name w:val="fontstyle01"/>
    <w:basedOn w:val="a2"/>
    <w:rsid w:val="0033729B"/>
    <w:rPr>
      <w:rFonts w:ascii="PTSans-Narrow" w:hAnsi="PTSans-Narrow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TableParagraph">
    <w:name w:val="Table Paragraph"/>
    <w:basedOn w:val="a0"/>
    <w:uiPriority w:val="1"/>
    <w:qFormat/>
    <w:rsid w:val="004B1741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5.bin"/><Relationship Id="rId3" Type="http://schemas.openxmlformats.org/officeDocument/2006/relationships/oleObject" Target="embeddings/oleObject2.bin"/><Relationship Id="rId7" Type="http://schemas.openxmlformats.org/officeDocument/2006/relationships/oleObject" Target="embeddings/oleObject4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11" Type="http://schemas.openxmlformats.org/officeDocument/2006/relationships/oleObject" Target="embeddings/oleObject8.bin"/><Relationship Id="rId5" Type="http://schemas.openxmlformats.org/officeDocument/2006/relationships/oleObject" Target="embeddings/oleObject3.bin"/><Relationship Id="rId10" Type="http://schemas.openxmlformats.org/officeDocument/2006/relationships/oleObject" Target="embeddings/oleObject7.bin"/><Relationship Id="rId4" Type="http://schemas.openxmlformats.org/officeDocument/2006/relationships/image" Target="media/image2.png"/><Relationship Id="rId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F9C8A0C5-E185-4FE7-8E62-158688A3A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4447</TotalTime>
  <Pages>32</Pages>
  <Words>5952</Words>
  <Characters>46284</Characters>
  <Application>Microsoft Office Word</Application>
  <DocSecurity>0</DocSecurity>
  <Lines>385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Шевченко</Manager>
  <Company>ООО "Проектное бюро АПЕКС"</Company>
  <LinksUpToDate>false</LinksUpToDate>
  <CharactersWithSpaces>52132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Чермашенцев</dc:creator>
  <cp:keywords>Стадия П; Раздел ХХ:</cp:keywords>
  <dc:description/>
  <cp:lastModifiedBy>Yurmov Ivan</cp:lastModifiedBy>
  <cp:revision>260</cp:revision>
  <cp:lastPrinted>2022-08-16T10:17:00Z</cp:lastPrinted>
  <dcterms:created xsi:type="dcterms:W3CDTF">2020-02-17T06:48:00Z</dcterms:created>
  <dcterms:modified xsi:type="dcterms:W3CDTF">2022-08-16T11:15:00Z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1147-ИОС5.3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