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449DC" w14:textId="77777777" w:rsidR="00A71779" w:rsidRPr="00AB648E" w:rsidRDefault="00A71779" w:rsidP="00A71779">
      <w:pPr>
        <w:pStyle w:val="a9"/>
        <w:rPr>
          <w:szCs w:val="22"/>
          <w:lang w:val="en-US"/>
        </w:rPr>
      </w:pPr>
    </w:p>
    <w:p w14:paraId="7DA245F9" w14:textId="77777777" w:rsidR="00A71779" w:rsidRPr="00AB648E" w:rsidRDefault="00A71779" w:rsidP="00A71779">
      <w:pPr>
        <w:pStyle w:val="a9"/>
        <w:rPr>
          <w:szCs w:val="22"/>
          <w:lang w:val="en-US"/>
        </w:rPr>
      </w:pPr>
    </w:p>
    <w:p w14:paraId="5563657B" w14:textId="77777777" w:rsidR="00A71779" w:rsidRPr="00AB648E" w:rsidRDefault="00A71779" w:rsidP="00A71779">
      <w:pPr>
        <w:pStyle w:val="a9"/>
        <w:rPr>
          <w:szCs w:val="22"/>
          <w:lang w:val="en-US"/>
        </w:rPr>
      </w:pPr>
    </w:p>
    <w:p w14:paraId="43CC7E01" w14:textId="1706D311" w:rsidR="005B2CFE" w:rsidRPr="00023EA8" w:rsidRDefault="005B2CFE" w:rsidP="00A71779">
      <w:pPr>
        <w:pStyle w:val="a9"/>
        <w:rPr>
          <w:sz w:val="24"/>
          <w:szCs w:val="24"/>
        </w:rPr>
      </w:pPr>
      <w:r w:rsidRPr="00023EA8">
        <w:rPr>
          <w:sz w:val="24"/>
          <w:szCs w:val="24"/>
        </w:rPr>
        <w:t xml:space="preserve">«Жилые дома с инженерными сетями и благоустройством территории» по адресу: г. Москва, </w:t>
      </w:r>
    </w:p>
    <w:p w14:paraId="55EFCD7F" w14:textId="77777777" w:rsidR="009279F6" w:rsidRPr="00023EA8" w:rsidRDefault="005B2CFE" w:rsidP="00A71779">
      <w:pPr>
        <w:pStyle w:val="a9"/>
        <w:rPr>
          <w:sz w:val="24"/>
          <w:szCs w:val="24"/>
        </w:rPr>
      </w:pPr>
      <w:r w:rsidRPr="00023EA8">
        <w:rPr>
          <w:sz w:val="24"/>
          <w:szCs w:val="24"/>
        </w:rPr>
        <w:t xml:space="preserve">район Очаково-Матвеевское, ш. Очаковское (Очаковское шоссе, </w:t>
      </w:r>
      <w:proofErr w:type="spellStart"/>
      <w:r w:rsidRPr="00023EA8">
        <w:rPr>
          <w:sz w:val="24"/>
          <w:szCs w:val="24"/>
        </w:rPr>
        <w:t>влд</w:t>
      </w:r>
      <w:proofErr w:type="spellEnd"/>
      <w:r w:rsidRPr="00023EA8">
        <w:rPr>
          <w:sz w:val="24"/>
          <w:szCs w:val="24"/>
        </w:rPr>
        <w:t xml:space="preserve">. 3А, 5А) (Западный </w:t>
      </w:r>
    </w:p>
    <w:p w14:paraId="19E61DDE" w14:textId="53C20968" w:rsidR="006D7183" w:rsidRPr="00023EA8" w:rsidRDefault="005B2CFE" w:rsidP="00A71779">
      <w:pPr>
        <w:pStyle w:val="a9"/>
        <w:rPr>
          <w:bCs/>
          <w:sz w:val="24"/>
          <w:szCs w:val="24"/>
        </w:rPr>
      </w:pPr>
      <w:r w:rsidRPr="00023EA8">
        <w:rPr>
          <w:sz w:val="24"/>
          <w:szCs w:val="24"/>
        </w:rPr>
        <w:t>административный округ)</w:t>
      </w:r>
    </w:p>
    <w:p w14:paraId="29571E0D" w14:textId="77777777" w:rsidR="006D7183" w:rsidRPr="00023EA8" w:rsidRDefault="006D7183" w:rsidP="00A71779">
      <w:pPr>
        <w:pStyle w:val="a9"/>
        <w:rPr>
          <w:bCs/>
          <w:szCs w:val="22"/>
        </w:rPr>
      </w:pPr>
    </w:p>
    <w:p w14:paraId="1475FA07" w14:textId="77777777" w:rsidR="00A71779" w:rsidRPr="00023EA8" w:rsidRDefault="00A71779" w:rsidP="00A71779">
      <w:pPr>
        <w:pStyle w:val="a9"/>
        <w:rPr>
          <w:bCs/>
          <w:szCs w:val="22"/>
        </w:rPr>
      </w:pPr>
      <w:bookmarkStart w:id="0" w:name="_Hlk70416473"/>
    </w:p>
    <w:p w14:paraId="0D0590E6" w14:textId="77777777" w:rsidR="00A71779" w:rsidRPr="00023EA8" w:rsidRDefault="00A71779" w:rsidP="00A71779">
      <w:pPr>
        <w:pStyle w:val="a9"/>
        <w:rPr>
          <w:sz w:val="24"/>
          <w:szCs w:val="24"/>
        </w:rPr>
      </w:pPr>
      <w:r w:rsidRPr="00023EA8">
        <w:rPr>
          <w:bCs/>
          <w:sz w:val="24"/>
          <w:szCs w:val="24"/>
        </w:rPr>
        <w:t>ПРОЕКТНАЯ ДОКУМЕНТАЦИЯ</w:t>
      </w:r>
    </w:p>
    <w:p w14:paraId="29947D6E" w14:textId="52D8B039" w:rsidR="00A71779" w:rsidRPr="00023EA8" w:rsidRDefault="00A71779" w:rsidP="00A71779">
      <w:pPr>
        <w:pStyle w:val="a9"/>
        <w:rPr>
          <w:sz w:val="24"/>
          <w:szCs w:val="24"/>
        </w:rPr>
      </w:pPr>
    </w:p>
    <w:p w14:paraId="5DED669A" w14:textId="77777777" w:rsidR="006D7183" w:rsidRPr="00023EA8" w:rsidRDefault="006D7183" w:rsidP="00A71779">
      <w:pPr>
        <w:pStyle w:val="a9"/>
        <w:rPr>
          <w:sz w:val="24"/>
          <w:szCs w:val="24"/>
        </w:rPr>
      </w:pPr>
    </w:p>
    <w:p w14:paraId="409CAF71" w14:textId="77777777" w:rsidR="00A71779" w:rsidRPr="00023EA8" w:rsidRDefault="00A71779" w:rsidP="00A71779">
      <w:pPr>
        <w:pStyle w:val="aff2"/>
        <w:rPr>
          <w:sz w:val="24"/>
          <w:szCs w:val="24"/>
        </w:rPr>
      </w:pPr>
      <w:r w:rsidRPr="00023EA8">
        <w:rPr>
          <w:sz w:val="24"/>
          <w:szCs w:val="24"/>
        </w:rPr>
        <w:t>Раздел 9. Мероприятия по обеспечению пожарной безопасности</w:t>
      </w:r>
    </w:p>
    <w:p w14:paraId="56034AA8" w14:textId="77777777" w:rsidR="00A71779" w:rsidRPr="00023EA8" w:rsidRDefault="00A71779" w:rsidP="00A71779">
      <w:pPr>
        <w:pStyle w:val="a9"/>
        <w:rPr>
          <w:sz w:val="24"/>
          <w:szCs w:val="24"/>
        </w:rPr>
      </w:pPr>
    </w:p>
    <w:p w14:paraId="5753E93E" w14:textId="77777777" w:rsidR="00A71779" w:rsidRPr="00023EA8" w:rsidRDefault="00A71779" w:rsidP="00A71779">
      <w:pPr>
        <w:pStyle w:val="aff2"/>
        <w:rPr>
          <w:sz w:val="24"/>
          <w:szCs w:val="24"/>
        </w:rPr>
      </w:pPr>
      <w:r w:rsidRPr="00023EA8">
        <w:rPr>
          <w:sz w:val="24"/>
          <w:szCs w:val="24"/>
        </w:rPr>
        <w:t>Часть 2. Отчет по результатам расчета по оценке пожарного риска</w:t>
      </w:r>
    </w:p>
    <w:p w14:paraId="4927E409" w14:textId="77777777" w:rsidR="00A71779" w:rsidRPr="00023EA8" w:rsidRDefault="00A71779" w:rsidP="00A71779">
      <w:pPr>
        <w:pStyle w:val="a9"/>
        <w:rPr>
          <w:sz w:val="24"/>
          <w:szCs w:val="24"/>
        </w:rPr>
      </w:pPr>
    </w:p>
    <w:sdt>
      <w:sdtPr>
        <w:rPr>
          <w:sz w:val="24"/>
          <w:szCs w:val="24"/>
        </w:rPr>
        <w:alias w:val="Примечания"/>
        <w:tag w:val=""/>
        <w:id w:val="-2022772137"/>
        <w:placeholder>
          <w:docPart w:val="A2B1CF5282B9463B9BC4B01380CFD6D5"/>
        </w:placeholder>
        <w:dataBinding w:prefixMappings="xmlns:ns0='http://purl.org/dc/elements/1.1/' xmlns:ns1='http://schemas.openxmlformats.org/package/2006/metadata/core-properties' " w:xpath="/ns1:coreProperties[1]/ns0:description[1]" w:storeItemID="{6C3C8BC8-F283-45AE-878A-BAB7291924A1}"/>
        <w:text w:multiLine="1"/>
      </w:sdtPr>
      <w:sdtEndPr/>
      <w:sdtContent>
        <w:p w14:paraId="1A64186B" w14:textId="7E6423F4" w:rsidR="00A71779" w:rsidRPr="00023EA8" w:rsidRDefault="005B2CFE" w:rsidP="00A71779">
          <w:pPr>
            <w:pStyle w:val="aff3"/>
            <w:rPr>
              <w:sz w:val="24"/>
              <w:szCs w:val="24"/>
            </w:rPr>
          </w:pPr>
          <w:r w:rsidRPr="00023EA8">
            <w:rPr>
              <w:sz w:val="24"/>
              <w:szCs w:val="24"/>
            </w:rPr>
            <w:t>1191-МОПБ2</w:t>
          </w:r>
        </w:p>
      </w:sdtContent>
    </w:sdt>
    <w:p w14:paraId="0D0990F9" w14:textId="77777777" w:rsidR="00A71779" w:rsidRPr="00023EA8" w:rsidRDefault="00A71779" w:rsidP="00A71779">
      <w:pPr>
        <w:pStyle w:val="a9"/>
        <w:rPr>
          <w:sz w:val="24"/>
          <w:szCs w:val="24"/>
        </w:rPr>
      </w:pPr>
    </w:p>
    <w:p w14:paraId="430B5A9A" w14:textId="77777777" w:rsidR="00A71779" w:rsidRPr="00023EA8" w:rsidRDefault="00A71779" w:rsidP="00A71779">
      <w:pPr>
        <w:pStyle w:val="aff3"/>
        <w:rPr>
          <w:sz w:val="24"/>
          <w:szCs w:val="24"/>
        </w:rPr>
      </w:pPr>
      <w:r w:rsidRPr="00023EA8">
        <w:rPr>
          <w:sz w:val="24"/>
          <w:szCs w:val="24"/>
        </w:rPr>
        <w:t>Том 9.2</w:t>
      </w:r>
    </w:p>
    <w:bookmarkEnd w:id="0"/>
    <w:p w14:paraId="259F9DFD" w14:textId="77777777" w:rsidR="00A71779" w:rsidRPr="00023EA8" w:rsidRDefault="00A71779" w:rsidP="00A71779">
      <w:pPr>
        <w:pStyle w:val="a9"/>
        <w:rPr>
          <w:szCs w:val="22"/>
        </w:rPr>
      </w:pPr>
    </w:p>
    <w:p w14:paraId="777CB6CB" w14:textId="77777777" w:rsidR="00A71779" w:rsidRPr="00023EA8" w:rsidRDefault="00A71779" w:rsidP="00A71779">
      <w:pPr>
        <w:pStyle w:val="a9"/>
        <w:rPr>
          <w:szCs w:val="22"/>
        </w:rPr>
      </w:pPr>
    </w:p>
    <w:p w14:paraId="277E4FD0" w14:textId="7ECD84B5" w:rsidR="00A71779" w:rsidRPr="00023EA8" w:rsidRDefault="00A71779" w:rsidP="00A71779">
      <w:pPr>
        <w:pStyle w:val="a9"/>
        <w:rPr>
          <w:szCs w:val="22"/>
        </w:rPr>
      </w:pPr>
    </w:p>
    <w:p w14:paraId="33C8A239" w14:textId="77777777" w:rsidR="00A71779" w:rsidRPr="00023EA8" w:rsidRDefault="00A71779" w:rsidP="00A71779">
      <w:pPr>
        <w:pStyle w:val="a9"/>
        <w:rPr>
          <w:szCs w:val="22"/>
        </w:rPr>
      </w:pPr>
    </w:p>
    <w:p w14:paraId="33043F5F" w14:textId="77777777" w:rsidR="00A71779" w:rsidRPr="00023EA8" w:rsidRDefault="00A71779" w:rsidP="00A71779">
      <w:pPr>
        <w:spacing w:line="360" w:lineRule="auto"/>
        <w:rPr>
          <w:szCs w:val="22"/>
        </w:rPr>
      </w:pPr>
    </w:p>
    <w:p w14:paraId="44FFF11C" w14:textId="77777777" w:rsidR="00A71779" w:rsidRPr="00023EA8" w:rsidRDefault="00A71779" w:rsidP="00A71779">
      <w:pPr>
        <w:pStyle w:val="a9"/>
        <w:rPr>
          <w:szCs w:val="22"/>
        </w:rPr>
      </w:pPr>
    </w:p>
    <w:p w14:paraId="29D19198" w14:textId="77777777" w:rsidR="00A71779" w:rsidRPr="00023EA8" w:rsidRDefault="00A71779" w:rsidP="00A71779">
      <w:pPr>
        <w:pStyle w:val="a9"/>
        <w:rPr>
          <w:szCs w:val="22"/>
        </w:rPr>
      </w:pPr>
    </w:p>
    <w:p w14:paraId="67CB4690" w14:textId="4B0663E9" w:rsidR="00A71779" w:rsidRPr="00023EA8" w:rsidRDefault="00A71779" w:rsidP="00A71779">
      <w:pPr>
        <w:pStyle w:val="a9"/>
        <w:rPr>
          <w:szCs w:val="22"/>
        </w:rPr>
      </w:pPr>
    </w:p>
    <w:p w14:paraId="7C5EF40D" w14:textId="1A309F3B" w:rsidR="00A71779" w:rsidRPr="00023EA8" w:rsidRDefault="00A71779" w:rsidP="00A71779">
      <w:pPr>
        <w:pStyle w:val="a9"/>
        <w:rPr>
          <w:szCs w:val="22"/>
        </w:rPr>
      </w:pPr>
    </w:p>
    <w:p w14:paraId="565968BC" w14:textId="35562DC1" w:rsidR="00A25E51" w:rsidRDefault="00A25E51" w:rsidP="0090073F">
      <w:pPr>
        <w:pStyle w:val="a9"/>
        <w:rPr>
          <w:szCs w:val="22"/>
        </w:rPr>
      </w:pPr>
    </w:p>
    <w:p w14:paraId="46261224" w14:textId="77777777" w:rsidR="00C77259" w:rsidRPr="00023EA8" w:rsidRDefault="00C77259" w:rsidP="0090073F">
      <w:pPr>
        <w:pStyle w:val="a9"/>
        <w:rPr>
          <w:szCs w:val="22"/>
        </w:rPr>
      </w:pPr>
    </w:p>
    <w:p w14:paraId="5C22D72B" w14:textId="77777777" w:rsidR="00A25E51" w:rsidRPr="00023EA8" w:rsidRDefault="00A25E51" w:rsidP="0090073F">
      <w:pPr>
        <w:pStyle w:val="a9"/>
        <w:rPr>
          <w:szCs w:val="22"/>
        </w:rPr>
      </w:pPr>
    </w:p>
    <w:p w14:paraId="01BAA12C" w14:textId="77777777" w:rsidR="00F07CEC" w:rsidRPr="00023EA8" w:rsidRDefault="00F07CEC" w:rsidP="0090073F">
      <w:pPr>
        <w:pStyle w:val="a9"/>
        <w:rPr>
          <w:szCs w:val="22"/>
        </w:rPr>
      </w:pPr>
    </w:p>
    <w:p w14:paraId="3EA0B818" w14:textId="2D82AE06" w:rsidR="003258EC" w:rsidRPr="00023EA8" w:rsidRDefault="00A71779" w:rsidP="00A71779">
      <w:pPr>
        <w:jc w:val="center"/>
        <w:rPr>
          <w:b/>
          <w:bCs/>
          <w:sz w:val="24"/>
        </w:rPr>
        <w:sectPr w:rsidR="003258EC" w:rsidRPr="00023EA8" w:rsidSect="003258EC">
          <w:headerReference w:type="even" r:id="rId12"/>
          <w:headerReference w:type="default" r:id="rId13"/>
          <w:footerReference w:type="default" r:id="rId14"/>
          <w:headerReference w:type="first" r:id="rId15"/>
          <w:pgSz w:w="11906" w:h="16838"/>
          <w:pgMar w:top="1162" w:right="284" w:bottom="0" w:left="1134" w:header="709" w:footer="0" w:gutter="0"/>
          <w:cols w:space="708"/>
          <w:formProt w:val="0"/>
          <w:titlePg/>
          <w:docGrid w:linePitch="381"/>
        </w:sectPr>
      </w:pPr>
      <w:r w:rsidRPr="00023EA8">
        <w:rPr>
          <w:b/>
          <w:bCs/>
          <w:sz w:val="24"/>
        </w:rPr>
        <w:t>Москва 20</w:t>
      </w:r>
      <w:r w:rsidR="00E3698B" w:rsidRPr="00023EA8">
        <w:rPr>
          <w:b/>
          <w:bCs/>
          <w:sz w:val="24"/>
        </w:rPr>
        <w:t>22</w:t>
      </w:r>
      <w:r w:rsidRPr="00023EA8">
        <w:rPr>
          <w:b/>
          <w:bCs/>
          <w:sz w:val="24"/>
        </w:rPr>
        <w:t xml:space="preserve"> г.</w:t>
      </w:r>
    </w:p>
    <w:p w14:paraId="430C0E89" w14:textId="77777777" w:rsidR="0090073F" w:rsidRPr="0090073F" w:rsidRDefault="0090073F" w:rsidP="0090073F">
      <w:pPr>
        <w:pStyle w:val="a9"/>
        <w:rPr>
          <w:szCs w:val="22"/>
        </w:rPr>
      </w:pPr>
    </w:p>
    <w:p w14:paraId="409684F2" w14:textId="77777777" w:rsidR="0090073F" w:rsidRPr="0090073F" w:rsidRDefault="0090073F" w:rsidP="0090073F">
      <w:pPr>
        <w:pStyle w:val="a9"/>
        <w:rPr>
          <w:szCs w:val="22"/>
        </w:rPr>
      </w:pPr>
    </w:p>
    <w:p w14:paraId="69771652" w14:textId="77777777" w:rsidR="0090073F" w:rsidRPr="0090073F" w:rsidRDefault="0090073F" w:rsidP="0090073F">
      <w:pPr>
        <w:pStyle w:val="a9"/>
        <w:rPr>
          <w:szCs w:val="22"/>
        </w:rPr>
      </w:pPr>
    </w:p>
    <w:p w14:paraId="4F135F67" w14:textId="4E480B53" w:rsidR="005B2CFE" w:rsidRPr="00023EA8" w:rsidRDefault="005B2CFE" w:rsidP="005B2CFE">
      <w:pPr>
        <w:spacing w:line="360" w:lineRule="auto"/>
        <w:jc w:val="center"/>
        <w:rPr>
          <w:b/>
          <w:bCs/>
          <w:sz w:val="24"/>
        </w:rPr>
      </w:pPr>
      <w:r w:rsidRPr="00023EA8">
        <w:rPr>
          <w:b/>
          <w:bCs/>
          <w:sz w:val="24"/>
        </w:rPr>
        <w:t xml:space="preserve">«Жилые дома с инженерными сетями и благоустройством территории» по адресу: г. Москва, </w:t>
      </w:r>
    </w:p>
    <w:p w14:paraId="4AD1F614" w14:textId="77777777" w:rsidR="009279F6" w:rsidRPr="00023EA8" w:rsidRDefault="005B2CFE" w:rsidP="005B2CFE">
      <w:pPr>
        <w:spacing w:line="360" w:lineRule="auto"/>
        <w:jc w:val="center"/>
        <w:rPr>
          <w:b/>
          <w:bCs/>
          <w:sz w:val="24"/>
        </w:rPr>
      </w:pPr>
      <w:r w:rsidRPr="00023EA8">
        <w:rPr>
          <w:b/>
          <w:bCs/>
          <w:sz w:val="24"/>
        </w:rPr>
        <w:t xml:space="preserve">район Очаково-Матвеевское, ш. Очаковское (Очаковское шоссе, </w:t>
      </w:r>
      <w:proofErr w:type="spellStart"/>
      <w:r w:rsidRPr="00023EA8">
        <w:rPr>
          <w:b/>
          <w:bCs/>
          <w:sz w:val="24"/>
        </w:rPr>
        <w:t>влд</w:t>
      </w:r>
      <w:proofErr w:type="spellEnd"/>
      <w:r w:rsidRPr="00023EA8">
        <w:rPr>
          <w:b/>
          <w:bCs/>
          <w:sz w:val="24"/>
        </w:rPr>
        <w:t xml:space="preserve">. 3А, 5А) (Западный </w:t>
      </w:r>
    </w:p>
    <w:p w14:paraId="1032FE5A" w14:textId="7F53BEF7" w:rsidR="006D7183" w:rsidRPr="00023EA8" w:rsidRDefault="005B2CFE" w:rsidP="005B2CFE">
      <w:pPr>
        <w:spacing w:line="360" w:lineRule="auto"/>
        <w:jc w:val="center"/>
        <w:rPr>
          <w:b/>
          <w:bCs/>
          <w:sz w:val="24"/>
        </w:rPr>
      </w:pPr>
      <w:r w:rsidRPr="00023EA8">
        <w:rPr>
          <w:b/>
          <w:bCs/>
          <w:sz w:val="24"/>
        </w:rPr>
        <w:t>административный округ)</w:t>
      </w:r>
    </w:p>
    <w:p w14:paraId="334F67CD" w14:textId="77777777" w:rsidR="0090073F" w:rsidRPr="00023EA8" w:rsidRDefault="0090073F" w:rsidP="0090073F">
      <w:pPr>
        <w:pStyle w:val="a9"/>
        <w:rPr>
          <w:bCs/>
          <w:szCs w:val="22"/>
        </w:rPr>
      </w:pPr>
    </w:p>
    <w:p w14:paraId="084DE33E" w14:textId="77777777" w:rsidR="0090073F" w:rsidRPr="00023EA8" w:rsidRDefault="0090073F" w:rsidP="0090073F">
      <w:pPr>
        <w:pStyle w:val="a9"/>
        <w:rPr>
          <w:bCs/>
          <w:szCs w:val="22"/>
        </w:rPr>
      </w:pPr>
    </w:p>
    <w:p w14:paraId="121518C0" w14:textId="77777777" w:rsidR="00A71779" w:rsidRPr="00023EA8" w:rsidRDefault="00A71779" w:rsidP="00A71779">
      <w:pPr>
        <w:pStyle w:val="a9"/>
        <w:rPr>
          <w:sz w:val="24"/>
          <w:szCs w:val="24"/>
        </w:rPr>
      </w:pPr>
      <w:r w:rsidRPr="00023EA8">
        <w:rPr>
          <w:bCs/>
          <w:sz w:val="24"/>
          <w:szCs w:val="24"/>
        </w:rPr>
        <w:t>ПРОЕКТНАЯ ДОКУМЕНТАЦИЯ</w:t>
      </w:r>
    </w:p>
    <w:p w14:paraId="0154C5AB" w14:textId="77777777" w:rsidR="0090073F" w:rsidRPr="00023EA8" w:rsidRDefault="0090073F" w:rsidP="0090073F">
      <w:pPr>
        <w:pStyle w:val="a9"/>
        <w:rPr>
          <w:sz w:val="24"/>
          <w:szCs w:val="24"/>
        </w:rPr>
      </w:pPr>
    </w:p>
    <w:p w14:paraId="2C2FECEA" w14:textId="77777777" w:rsidR="0090073F" w:rsidRPr="00023EA8" w:rsidRDefault="0090073F" w:rsidP="0090073F">
      <w:pPr>
        <w:pStyle w:val="a9"/>
        <w:rPr>
          <w:sz w:val="24"/>
          <w:szCs w:val="24"/>
        </w:rPr>
      </w:pPr>
    </w:p>
    <w:p w14:paraId="4FCB9F93" w14:textId="77777777" w:rsidR="00A71779" w:rsidRPr="00023EA8" w:rsidRDefault="00A71779" w:rsidP="00A71779">
      <w:pPr>
        <w:pStyle w:val="aff2"/>
        <w:rPr>
          <w:sz w:val="24"/>
          <w:szCs w:val="24"/>
        </w:rPr>
      </w:pPr>
      <w:r w:rsidRPr="00023EA8">
        <w:rPr>
          <w:sz w:val="24"/>
          <w:szCs w:val="24"/>
        </w:rPr>
        <w:t>Раздел 9. Мероприятия по обеспечению пожарной безопасности</w:t>
      </w:r>
    </w:p>
    <w:p w14:paraId="27E23B6E" w14:textId="77777777" w:rsidR="0090073F" w:rsidRPr="00023EA8" w:rsidRDefault="0090073F" w:rsidP="0090073F">
      <w:pPr>
        <w:pStyle w:val="a9"/>
        <w:rPr>
          <w:sz w:val="24"/>
          <w:szCs w:val="24"/>
        </w:rPr>
      </w:pPr>
    </w:p>
    <w:p w14:paraId="43A3AB14" w14:textId="76B7244E" w:rsidR="00A71779" w:rsidRPr="00023EA8" w:rsidRDefault="00A71779" w:rsidP="00A71779">
      <w:pPr>
        <w:pStyle w:val="aff2"/>
        <w:rPr>
          <w:sz w:val="24"/>
          <w:szCs w:val="24"/>
        </w:rPr>
      </w:pPr>
      <w:r w:rsidRPr="00023EA8">
        <w:rPr>
          <w:sz w:val="24"/>
          <w:szCs w:val="24"/>
        </w:rPr>
        <w:t xml:space="preserve">Часть 2. </w:t>
      </w:r>
      <w:r w:rsidR="003D3A33" w:rsidRPr="00023EA8">
        <w:rPr>
          <w:sz w:val="24"/>
          <w:szCs w:val="24"/>
        </w:rPr>
        <w:t>Отчет по результатам расчета по оценке пожарного риска</w:t>
      </w:r>
    </w:p>
    <w:p w14:paraId="41F62E1A" w14:textId="77777777" w:rsidR="0090073F" w:rsidRPr="00023EA8" w:rsidRDefault="0090073F" w:rsidP="0090073F">
      <w:pPr>
        <w:pStyle w:val="a9"/>
        <w:rPr>
          <w:sz w:val="24"/>
          <w:szCs w:val="24"/>
        </w:rPr>
      </w:pPr>
    </w:p>
    <w:sdt>
      <w:sdtPr>
        <w:rPr>
          <w:sz w:val="24"/>
          <w:szCs w:val="24"/>
        </w:rPr>
        <w:alias w:val="Примечания"/>
        <w:tag w:val=""/>
        <w:id w:val="1910650205"/>
        <w:placeholder>
          <w:docPart w:val="887CF0BFB8644D59A28456CF6760B833"/>
        </w:placeholder>
        <w:dataBinding w:prefixMappings="xmlns:ns0='http://purl.org/dc/elements/1.1/' xmlns:ns1='http://schemas.openxmlformats.org/package/2006/metadata/core-properties' " w:xpath="/ns1:coreProperties[1]/ns0:description[1]" w:storeItemID="{6C3C8BC8-F283-45AE-878A-BAB7291924A1}"/>
        <w:text w:multiLine="1"/>
      </w:sdtPr>
      <w:sdtEndPr/>
      <w:sdtContent>
        <w:p w14:paraId="50B1CB01" w14:textId="3508FCE2" w:rsidR="00A71779" w:rsidRPr="00023EA8" w:rsidRDefault="005B2CFE" w:rsidP="00A71779">
          <w:pPr>
            <w:pStyle w:val="aff3"/>
            <w:rPr>
              <w:sz w:val="24"/>
              <w:szCs w:val="24"/>
            </w:rPr>
          </w:pPr>
          <w:r w:rsidRPr="00023EA8">
            <w:rPr>
              <w:sz w:val="24"/>
              <w:szCs w:val="24"/>
            </w:rPr>
            <w:t>1191-МОПБ2</w:t>
          </w:r>
        </w:p>
      </w:sdtContent>
    </w:sdt>
    <w:p w14:paraId="542F828F" w14:textId="77777777" w:rsidR="0090073F" w:rsidRPr="00023EA8" w:rsidRDefault="0090073F" w:rsidP="0090073F">
      <w:pPr>
        <w:pStyle w:val="a9"/>
        <w:rPr>
          <w:sz w:val="24"/>
          <w:szCs w:val="24"/>
        </w:rPr>
      </w:pPr>
    </w:p>
    <w:p w14:paraId="71EE6C6B" w14:textId="77777777" w:rsidR="00A71779" w:rsidRPr="00023EA8" w:rsidRDefault="00A71779" w:rsidP="00A71779">
      <w:pPr>
        <w:pStyle w:val="aff3"/>
        <w:rPr>
          <w:sz w:val="24"/>
          <w:szCs w:val="24"/>
        </w:rPr>
      </w:pPr>
      <w:r w:rsidRPr="00023EA8">
        <w:rPr>
          <w:sz w:val="24"/>
          <w:szCs w:val="24"/>
        </w:rPr>
        <w:t>Том 9.2</w:t>
      </w:r>
    </w:p>
    <w:p w14:paraId="62C24885" w14:textId="77777777" w:rsidR="00A71779" w:rsidRPr="00AB648E" w:rsidRDefault="00A71779" w:rsidP="00A71779">
      <w:pPr>
        <w:pStyle w:val="a9"/>
        <w:rPr>
          <w:szCs w:val="22"/>
        </w:rPr>
      </w:pPr>
    </w:p>
    <w:tbl>
      <w:tblPr>
        <w:tblStyle w:val="TableGrid"/>
        <w:tblW w:w="0" w:type="auto"/>
        <w:tblInd w:w="5" w:type="dxa"/>
        <w:tblLook w:val="04A0" w:firstRow="1" w:lastRow="0" w:firstColumn="1" w:lastColumn="0" w:noHBand="0" w:noVBand="1"/>
      </w:tblPr>
      <w:tblGrid>
        <w:gridCol w:w="3492"/>
        <w:gridCol w:w="2315"/>
        <w:gridCol w:w="3827"/>
      </w:tblGrid>
      <w:tr w:rsidR="00A71779" w:rsidRPr="00AB648E" w14:paraId="0E984856" w14:textId="77777777" w:rsidTr="00DA6BD5">
        <w:tc>
          <w:tcPr>
            <w:tcW w:w="3492" w:type="dxa"/>
          </w:tcPr>
          <w:p w14:paraId="51CD3DA7" w14:textId="77777777" w:rsidR="00A71779" w:rsidRPr="00AB648E" w:rsidRDefault="00A71779" w:rsidP="00AF5FCF">
            <w:pPr>
              <w:pStyle w:val="a9"/>
              <w:rPr>
                <w:szCs w:val="22"/>
              </w:rPr>
            </w:pPr>
          </w:p>
        </w:tc>
        <w:tc>
          <w:tcPr>
            <w:tcW w:w="2315" w:type="dxa"/>
          </w:tcPr>
          <w:p w14:paraId="49C32348" w14:textId="77777777" w:rsidR="00A71779" w:rsidRPr="00AB648E" w:rsidRDefault="00A71779" w:rsidP="00F07CEC">
            <w:pPr>
              <w:pStyle w:val="afffe"/>
              <w:rPr>
                <w:szCs w:val="22"/>
              </w:rPr>
            </w:pPr>
          </w:p>
        </w:tc>
        <w:tc>
          <w:tcPr>
            <w:tcW w:w="3827" w:type="dxa"/>
          </w:tcPr>
          <w:p w14:paraId="5E2D6569" w14:textId="77696367" w:rsidR="00A71779" w:rsidRPr="00AB648E" w:rsidRDefault="00A71779" w:rsidP="00F07CEC">
            <w:pPr>
              <w:pStyle w:val="afffe"/>
              <w:rPr>
                <w:szCs w:val="22"/>
              </w:rPr>
            </w:pPr>
          </w:p>
        </w:tc>
      </w:tr>
      <w:tr w:rsidR="00A25E51" w:rsidRPr="00AB648E" w14:paraId="1D7F6BDE" w14:textId="77777777" w:rsidTr="00DA6BD5">
        <w:trPr>
          <w:trHeight w:val="655"/>
        </w:trPr>
        <w:tc>
          <w:tcPr>
            <w:tcW w:w="3492" w:type="dxa"/>
          </w:tcPr>
          <w:p w14:paraId="59FB2115" w14:textId="77777777" w:rsidR="00A25E51" w:rsidRPr="00AB648E" w:rsidRDefault="00A25E51" w:rsidP="00AF5FCF">
            <w:pPr>
              <w:pStyle w:val="a9"/>
              <w:rPr>
                <w:b w:val="0"/>
                <w:bCs/>
                <w:szCs w:val="22"/>
              </w:rPr>
            </w:pPr>
          </w:p>
        </w:tc>
        <w:tc>
          <w:tcPr>
            <w:tcW w:w="2315" w:type="dxa"/>
          </w:tcPr>
          <w:p w14:paraId="1231058A" w14:textId="77777777" w:rsidR="00A25E51" w:rsidRPr="00AB648E" w:rsidRDefault="00A25E51" w:rsidP="00DA6BD5">
            <w:pPr>
              <w:pStyle w:val="afffe"/>
              <w:jc w:val="center"/>
              <w:rPr>
                <w:szCs w:val="22"/>
              </w:rPr>
            </w:pPr>
          </w:p>
        </w:tc>
        <w:tc>
          <w:tcPr>
            <w:tcW w:w="3827" w:type="dxa"/>
          </w:tcPr>
          <w:p w14:paraId="7DAE299D" w14:textId="6358EAFA" w:rsidR="00A25E51" w:rsidRPr="00AB648E" w:rsidRDefault="00A25E51" w:rsidP="00F07CEC">
            <w:pPr>
              <w:pStyle w:val="afffe"/>
              <w:rPr>
                <w:szCs w:val="22"/>
              </w:rPr>
            </w:pPr>
          </w:p>
        </w:tc>
      </w:tr>
    </w:tbl>
    <w:tbl>
      <w:tblPr>
        <w:tblW w:w="10305" w:type="dxa"/>
        <w:tblInd w:w="709" w:type="dxa"/>
        <w:tblLook w:val="0000" w:firstRow="0" w:lastRow="0" w:firstColumn="0" w:lastColumn="0" w:noHBand="0" w:noVBand="0"/>
      </w:tblPr>
      <w:tblGrid>
        <w:gridCol w:w="5812"/>
        <w:gridCol w:w="4493"/>
      </w:tblGrid>
      <w:tr w:rsidR="00A25E51" w:rsidRPr="00023EA8" w14:paraId="08C3C238" w14:textId="77777777" w:rsidTr="00090998">
        <w:trPr>
          <w:trHeight w:val="916"/>
        </w:trPr>
        <w:tc>
          <w:tcPr>
            <w:tcW w:w="5812" w:type="dxa"/>
            <w:shd w:val="clear" w:color="auto" w:fill="auto"/>
          </w:tcPr>
          <w:p w14:paraId="3A811F4B" w14:textId="68F17624" w:rsidR="00A25E51" w:rsidRPr="00023EA8" w:rsidRDefault="00A25E51" w:rsidP="00FB37C9">
            <w:pPr>
              <w:pStyle w:val="ac"/>
              <w:rPr>
                <w:sz w:val="24"/>
                <w:szCs w:val="24"/>
              </w:rPr>
            </w:pPr>
          </w:p>
          <w:p w14:paraId="069A43FC" w14:textId="014D2D35" w:rsidR="00A25E51" w:rsidRPr="00023EA8" w:rsidRDefault="00A25E51" w:rsidP="00FB37C9">
            <w:pPr>
              <w:pStyle w:val="ac"/>
              <w:rPr>
                <w:sz w:val="24"/>
                <w:szCs w:val="24"/>
              </w:rPr>
            </w:pPr>
            <w:r w:rsidRPr="00023EA8">
              <w:rPr>
                <w:sz w:val="24"/>
                <w:szCs w:val="24"/>
              </w:rPr>
              <w:t>Генеральный директор</w:t>
            </w:r>
          </w:p>
        </w:tc>
        <w:tc>
          <w:tcPr>
            <w:tcW w:w="4493" w:type="dxa"/>
            <w:shd w:val="clear" w:color="auto" w:fill="auto"/>
          </w:tcPr>
          <w:p w14:paraId="672ED5D0" w14:textId="08CBF185" w:rsidR="00A25E51" w:rsidRPr="00023EA8" w:rsidRDefault="00A25E51" w:rsidP="00FB37C9">
            <w:pPr>
              <w:pStyle w:val="ac"/>
              <w:rPr>
                <w:sz w:val="24"/>
                <w:szCs w:val="24"/>
              </w:rPr>
            </w:pPr>
          </w:p>
          <w:p w14:paraId="10D14281" w14:textId="64695D2B" w:rsidR="00A25E51" w:rsidRPr="00023EA8" w:rsidRDefault="00A25E51" w:rsidP="00FB37C9">
            <w:pPr>
              <w:pStyle w:val="ac"/>
              <w:rPr>
                <w:sz w:val="24"/>
                <w:szCs w:val="24"/>
              </w:rPr>
            </w:pPr>
            <w:r w:rsidRPr="00023EA8">
              <w:rPr>
                <w:sz w:val="24"/>
                <w:szCs w:val="24"/>
              </w:rPr>
              <w:t xml:space="preserve">_______________ </w:t>
            </w:r>
            <w:r w:rsidR="005B2CFE" w:rsidRPr="00023EA8">
              <w:rPr>
                <w:sz w:val="24"/>
                <w:szCs w:val="24"/>
              </w:rPr>
              <w:t>Морозов А. М.</w:t>
            </w:r>
            <w:r w:rsidR="005B2CFE" w:rsidRPr="00023EA8">
              <w:rPr>
                <w:noProof/>
                <w:sz w:val="24"/>
                <w:szCs w:val="32"/>
                <w:lang w:val="en-US"/>
              </w:rPr>
              <w:t xml:space="preserve"> </w:t>
            </w:r>
          </w:p>
          <w:p w14:paraId="0ACD8068" w14:textId="5F1818EE" w:rsidR="00A25E51" w:rsidRPr="00023EA8" w:rsidRDefault="00A25E51" w:rsidP="00FB37C9">
            <w:pPr>
              <w:pStyle w:val="ac"/>
              <w:rPr>
                <w:sz w:val="24"/>
                <w:szCs w:val="24"/>
              </w:rPr>
            </w:pPr>
          </w:p>
        </w:tc>
      </w:tr>
    </w:tbl>
    <w:tbl>
      <w:tblPr>
        <w:tblStyle w:val="TableGrid"/>
        <w:tblW w:w="0" w:type="auto"/>
        <w:tblInd w:w="-284" w:type="dxa"/>
        <w:tblLook w:val="04A0" w:firstRow="1" w:lastRow="0" w:firstColumn="1" w:lastColumn="0" w:noHBand="0" w:noVBand="1"/>
      </w:tblPr>
      <w:tblGrid>
        <w:gridCol w:w="3492"/>
        <w:gridCol w:w="2462"/>
        <w:gridCol w:w="3827"/>
      </w:tblGrid>
      <w:tr w:rsidR="00A25E51" w:rsidRPr="00023EA8" w14:paraId="51C01A03" w14:textId="77777777" w:rsidTr="00090998">
        <w:trPr>
          <w:trHeight w:val="655"/>
        </w:trPr>
        <w:tc>
          <w:tcPr>
            <w:tcW w:w="3492" w:type="dxa"/>
          </w:tcPr>
          <w:p w14:paraId="0FE3FDD5" w14:textId="068D17F5" w:rsidR="00A25E51" w:rsidRPr="00023EA8" w:rsidRDefault="00A25E51" w:rsidP="00FB37C9">
            <w:pPr>
              <w:pStyle w:val="a9"/>
              <w:rPr>
                <w:b w:val="0"/>
                <w:bCs/>
                <w:sz w:val="24"/>
                <w:szCs w:val="24"/>
              </w:rPr>
            </w:pPr>
            <w:r w:rsidRPr="00023EA8">
              <w:rPr>
                <w:b w:val="0"/>
                <w:bCs/>
                <w:sz w:val="24"/>
                <w:szCs w:val="24"/>
              </w:rPr>
              <w:t>Разработчик</w:t>
            </w:r>
          </w:p>
        </w:tc>
        <w:tc>
          <w:tcPr>
            <w:tcW w:w="2462" w:type="dxa"/>
          </w:tcPr>
          <w:p w14:paraId="388D8B27" w14:textId="79241B97" w:rsidR="00A25E51" w:rsidRPr="00023EA8" w:rsidRDefault="00A25E51" w:rsidP="00FB37C9">
            <w:pPr>
              <w:pStyle w:val="afffe"/>
              <w:jc w:val="center"/>
              <w:rPr>
                <w:sz w:val="24"/>
                <w:szCs w:val="24"/>
              </w:rPr>
            </w:pPr>
          </w:p>
        </w:tc>
        <w:tc>
          <w:tcPr>
            <w:tcW w:w="3827" w:type="dxa"/>
          </w:tcPr>
          <w:p w14:paraId="2920288B" w14:textId="17BFB998" w:rsidR="00A25E51" w:rsidRPr="00023EA8" w:rsidRDefault="00A25E51" w:rsidP="00090998">
            <w:pPr>
              <w:pStyle w:val="afffe"/>
              <w:ind w:left="-140" w:hanging="708"/>
              <w:rPr>
                <w:sz w:val="24"/>
                <w:szCs w:val="24"/>
              </w:rPr>
            </w:pPr>
            <w:r w:rsidRPr="00023EA8">
              <w:rPr>
                <w:sz w:val="24"/>
                <w:szCs w:val="24"/>
              </w:rPr>
              <w:t>______________Кораблева В. В.</w:t>
            </w:r>
          </w:p>
        </w:tc>
      </w:tr>
    </w:tbl>
    <w:p w14:paraId="59273159" w14:textId="77777777" w:rsidR="00A71779" w:rsidRPr="00023EA8" w:rsidRDefault="00A71779" w:rsidP="00023EA8">
      <w:pPr>
        <w:pStyle w:val="a9"/>
        <w:spacing w:line="240" w:lineRule="auto"/>
        <w:rPr>
          <w:sz w:val="24"/>
          <w:szCs w:val="24"/>
        </w:rPr>
      </w:pPr>
    </w:p>
    <w:p w14:paraId="28E2478D" w14:textId="1AFB37CD" w:rsidR="00A25E51" w:rsidRDefault="00A25E51" w:rsidP="00023EA8">
      <w:pPr>
        <w:pStyle w:val="a9"/>
        <w:spacing w:line="240" w:lineRule="auto"/>
        <w:rPr>
          <w:sz w:val="24"/>
          <w:szCs w:val="24"/>
        </w:rPr>
      </w:pPr>
    </w:p>
    <w:p w14:paraId="329867C6" w14:textId="73BA2D87" w:rsidR="00023EA8" w:rsidRDefault="00023EA8" w:rsidP="00023EA8">
      <w:pPr>
        <w:pStyle w:val="a9"/>
        <w:spacing w:line="240" w:lineRule="auto"/>
        <w:rPr>
          <w:sz w:val="24"/>
          <w:szCs w:val="24"/>
        </w:rPr>
      </w:pPr>
    </w:p>
    <w:p w14:paraId="48718C3A" w14:textId="77777777" w:rsidR="00C77259" w:rsidRDefault="00C77259" w:rsidP="00023EA8">
      <w:pPr>
        <w:pStyle w:val="a9"/>
        <w:spacing w:line="240" w:lineRule="auto"/>
        <w:rPr>
          <w:sz w:val="24"/>
          <w:szCs w:val="24"/>
        </w:rPr>
      </w:pPr>
    </w:p>
    <w:p w14:paraId="66C7F8D9" w14:textId="77777777" w:rsidR="00023EA8" w:rsidRPr="00023EA8" w:rsidRDefault="00023EA8" w:rsidP="00023EA8">
      <w:pPr>
        <w:pStyle w:val="a9"/>
        <w:spacing w:line="240" w:lineRule="auto"/>
        <w:rPr>
          <w:sz w:val="24"/>
          <w:szCs w:val="24"/>
        </w:rPr>
      </w:pPr>
    </w:p>
    <w:p w14:paraId="77E6CA9E" w14:textId="21AA8C1C" w:rsidR="00F07CEC" w:rsidRPr="00023EA8" w:rsidRDefault="00F07CEC" w:rsidP="00A71779">
      <w:pPr>
        <w:pStyle w:val="a9"/>
        <w:rPr>
          <w:sz w:val="24"/>
          <w:szCs w:val="24"/>
        </w:rPr>
      </w:pPr>
    </w:p>
    <w:p w14:paraId="14CC5F43" w14:textId="374A69A6" w:rsidR="00A71779" w:rsidRPr="00023EA8" w:rsidRDefault="00A71779" w:rsidP="00A71779">
      <w:pPr>
        <w:pStyle w:val="aff6"/>
        <w:spacing w:line="360" w:lineRule="auto"/>
        <w:rPr>
          <w:sz w:val="24"/>
          <w:szCs w:val="24"/>
        </w:rPr>
      </w:pPr>
      <w:r w:rsidRPr="00023EA8">
        <w:rPr>
          <w:sz w:val="24"/>
          <w:szCs w:val="24"/>
        </w:rPr>
        <w:t>Москва 20</w:t>
      </w:r>
      <w:r w:rsidR="00E3698B" w:rsidRPr="00023EA8">
        <w:rPr>
          <w:sz w:val="24"/>
          <w:szCs w:val="24"/>
        </w:rPr>
        <w:t>22</w:t>
      </w:r>
      <w:r w:rsidRPr="00023EA8">
        <w:rPr>
          <w:sz w:val="24"/>
          <w:szCs w:val="24"/>
        </w:rPr>
        <w:t xml:space="preserve"> г.</w:t>
      </w:r>
    </w:p>
    <w:p w14:paraId="083D8C0E" w14:textId="77777777" w:rsidR="004B1FC4" w:rsidRPr="00AB648E" w:rsidRDefault="004B1FC4" w:rsidP="004B1FC4">
      <w:pPr>
        <w:rPr>
          <w:szCs w:val="22"/>
        </w:rPr>
        <w:sectPr w:rsidR="004B1FC4" w:rsidRPr="00AB648E" w:rsidSect="003258EC">
          <w:pgSz w:w="11906" w:h="16838"/>
          <w:pgMar w:top="1162" w:right="284" w:bottom="568" w:left="1134" w:header="709" w:footer="0" w:gutter="0"/>
          <w:cols w:space="708"/>
          <w:formProt w:val="0"/>
          <w:titlePg/>
          <w:docGrid w:linePitch="381"/>
        </w:sectPr>
      </w:pPr>
    </w:p>
    <w:p w14:paraId="625D0554" w14:textId="77777777" w:rsidR="00A35D90" w:rsidRPr="00AB648E" w:rsidRDefault="00A35D90" w:rsidP="00A35D90">
      <w:pPr>
        <w:spacing w:before="120" w:after="240"/>
        <w:ind w:left="142" w:right="140"/>
        <w:jc w:val="center"/>
        <w:rPr>
          <w:szCs w:val="22"/>
        </w:rPr>
      </w:pPr>
      <w:bookmarkStart w:id="1" w:name="_Ref515524474"/>
      <w:bookmarkStart w:id="2" w:name="_Ref515524539"/>
      <w:r w:rsidRPr="00AB648E">
        <w:rPr>
          <w:szCs w:val="22"/>
        </w:rPr>
        <w:lastRenderedPageBreak/>
        <w:t>Содержание тома</w:t>
      </w:r>
    </w:p>
    <w:tbl>
      <w:tblPr>
        <w:tblW w:w="10348" w:type="dxa"/>
        <w:tblInd w:w="-142"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4677"/>
        <w:gridCol w:w="1985"/>
      </w:tblGrid>
      <w:tr w:rsidR="00A35D90" w:rsidRPr="00AB648E" w14:paraId="7DAAC974" w14:textId="77777777" w:rsidTr="0014013A">
        <w:trPr>
          <w:trHeight w:val="555"/>
        </w:trPr>
        <w:tc>
          <w:tcPr>
            <w:tcW w:w="3686" w:type="dxa"/>
            <w:tcBorders>
              <w:top w:val="single" w:sz="12" w:space="0" w:color="auto"/>
              <w:bottom w:val="single" w:sz="12" w:space="0" w:color="auto"/>
              <w:right w:val="single" w:sz="12" w:space="0" w:color="auto"/>
            </w:tcBorders>
            <w:vAlign w:val="center"/>
          </w:tcPr>
          <w:p w14:paraId="25A25E94" w14:textId="77777777" w:rsidR="00A35D90" w:rsidRPr="00AB648E" w:rsidRDefault="00A35D90" w:rsidP="00A35D90">
            <w:pPr>
              <w:pStyle w:val="afff5"/>
              <w:rPr>
                <w:sz w:val="22"/>
                <w:szCs w:val="22"/>
              </w:rPr>
            </w:pPr>
            <w:r w:rsidRPr="00AB648E">
              <w:rPr>
                <w:sz w:val="22"/>
                <w:szCs w:val="22"/>
              </w:rPr>
              <w:t>Обозначение</w:t>
            </w:r>
          </w:p>
        </w:tc>
        <w:tc>
          <w:tcPr>
            <w:tcW w:w="4677" w:type="dxa"/>
            <w:tcBorders>
              <w:top w:val="single" w:sz="12" w:space="0" w:color="auto"/>
              <w:left w:val="single" w:sz="12" w:space="0" w:color="auto"/>
              <w:bottom w:val="single" w:sz="12" w:space="0" w:color="auto"/>
              <w:right w:val="single" w:sz="12" w:space="0" w:color="auto"/>
            </w:tcBorders>
            <w:vAlign w:val="center"/>
          </w:tcPr>
          <w:p w14:paraId="61131F4B" w14:textId="77777777" w:rsidR="00A35D90" w:rsidRPr="00AB648E" w:rsidRDefault="00A35D90" w:rsidP="00A35D90">
            <w:pPr>
              <w:pStyle w:val="afff5"/>
              <w:rPr>
                <w:sz w:val="22"/>
                <w:szCs w:val="22"/>
              </w:rPr>
            </w:pPr>
            <w:r w:rsidRPr="00AB648E">
              <w:rPr>
                <w:sz w:val="22"/>
                <w:szCs w:val="22"/>
              </w:rPr>
              <w:t>Наименование</w:t>
            </w:r>
          </w:p>
        </w:tc>
        <w:tc>
          <w:tcPr>
            <w:tcW w:w="1985" w:type="dxa"/>
            <w:tcBorders>
              <w:top w:val="single" w:sz="12" w:space="0" w:color="auto"/>
              <w:left w:val="single" w:sz="12" w:space="0" w:color="auto"/>
              <w:bottom w:val="single" w:sz="12" w:space="0" w:color="auto"/>
            </w:tcBorders>
            <w:vAlign w:val="center"/>
          </w:tcPr>
          <w:p w14:paraId="35A45DAF" w14:textId="77777777" w:rsidR="00A35D90" w:rsidRPr="00AB648E" w:rsidRDefault="00A35D90" w:rsidP="00A35D90">
            <w:pPr>
              <w:pStyle w:val="afff5"/>
              <w:rPr>
                <w:sz w:val="22"/>
                <w:szCs w:val="22"/>
              </w:rPr>
            </w:pPr>
            <w:r w:rsidRPr="00AB648E">
              <w:rPr>
                <w:sz w:val="22"/>
                <w:szCs w:val="22"/>
              </w:rPr>
              <w:t>Примечание</w:t>
            </w:r>
          </w:p>
        </w:tc>
      </w:tr>
      <w:tr w:rsidR="00A35D90" w:rsidRPr="00AB648E" w14:paraId="0B1278C6" w14:textId="77777777" w:rsidTr="0014013A">
        <w:tc>
          <w:tcPr>
            <w:tcW w:w="3686" w:type="dxa"/>
            <w:tcBorders>
              <w:top w:val="single" w:sz="12" w:space="0" w:color="auto"/>
              <w:bottom w:val="single" w:sz="12" w:space="0" w:color="auto"/>
              <w:right w:val="single" w:sz="12" w:space="0" w:color="auto"/>
            </w:tcBorders>
            <w:vAlign w:val="center"/>
          </w:tcPr>
          <w:p w14:paraId="1BFF60E7" w14:textId="1DC5E980" w:rsidR="00A35D90" w:rsidRPr="00AB648E" w:rsidRDefault="004F6E97" w:rsidP="00A35D90">
            <w:pPr>
              <w:pStyle w:val="afff1"/>
              <w:rPr>
                <w:sz w:val="22"/>
                <w:szCs w:val="22"/>
              </w:rPr>
            </w:pPr>
            <w:sdt>
              <w:sdtPr>
                <w:rPr>
                  <w:sz w:val="22"/>
                  <w:szCs w:val="22"/>
                </w:rPr>
                <w:alias w:val="Примечания"/>
                <w:tag w:val=""/>
                <w:id w:val="1785304393"/>
                <w:placeholder>
                  <w:docPart w:val="5ED4AED085FA4B248C4A257F9F402173"/>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5B2CFE">
                  <w:rPr>
                    <w:sz w:val="22"/>
                    <w:szCs w:val="22"/>
                  </w:rPr>
                  <w:t>1191-МОПБ2</w:t>
                </w:r>
              </w:sdtContent>
            </w:sdt>
            <w:r w:rsidR="00A35D90" w:rsidRPr="00AB648E">
              <w:rPr>
                <w:sz w:val="22"/>
                <w:szCs w:val="22"/>
              </w:rPr>
              <w:t>.ПЗ</w:t>
            </w:r>
          </w:p>
        </w:tc>
        <w:tc>
          <w:tcPr>
            <w:tcW w:w="4677" w:type="dxa"/>
            <w:tcBorders>
              <w:top w:val="single" w:sz="12" w:space="0" w:color="auto"/>
              <w:left w:val="single" w:sz="12" w:space="0" w:color="auto"/>
              <w:bottom w:val="single" w:sz="12" w:space="0" w:color="auto"/>
              <w:right w:val="single" w:sz="12" w:space="0" w:color="auto"/>
            </w:tcBorders>
          </w:tcPr>
          <w:p w14:paraId="2F3537D7" w14:textId="77777777" w:rsidR="00A35D90" w:rsidRPr="00AB648E" w:rsidRDefault="00A35D90" w:rsidP="00A35D90">
            <w:pPr>
              <w:pStyle w:val="afff1"/>
              <w:rPr>
                <w:sz w:val="22"/>
                <w:szCs w:val="22"/>
              </w:rPr>
            </w:pPr>
            <w:r w:rsidRPr="00AB648E">
              <w:rPr>
                <w:sz w:val="22"/>
                <w:szCs w:val="22"/>
              </w:rPr>
              <w:t>Пояснительная записка</w:t>
            </w:r>
          </w:p>
        </w:tc>
        <w:tc>
          <w:tcPr>
            <w:tcW w:w="1985" w:type="dxa"/>
            <w:tcBorders>
              <w:top w:val="single" w:sz="12" w:space="0" w:color="auto"/>
              <w:left w:val="single" w:sz="12" w:space="0" w:color="auto"/>
              <w:bottom w:val="single" w:sz="12" w:space="0" w:color="auto"/>
            </w:tcBorders>
            <w:vAlign w:val="center"/>
          </w:tcPr>
          <w:p w14:paraId="27ABF63E" w14:textId="77777777" w:rsidR="00A35D90" w:rsidRPr="00AB648E" w:rsidRDefault="00A35D90" w:rsidP="00A35D90">
            <w:pPr>
              <w:pStyle w:val="afff1"/>
              <w:rPr>
                <w:sz w:val="22"/>
                <w:szCs w:val="22"/>
                <w:highlight w:val="yellow"/>
              </w:rPr>
            </w:pPr>
          </w:p>
        </w:tc>
      </w:tr>
      <w:tr w:rsidR="00A35D90" w:rsidRPr="00AB648E" w14:paraId="7E987863" w14:textId="77777777" w:rsidTr="0014013A">
        <w:tc>
          <w:tcPr>
            <w:tcW w:w="3686" w:type="dxa"/>
            <w:tcBorders>
              <w:top w:val="single" w:sz="12" w:space="0" w:color="auto"/>
              <w:bottom w:val="single" w:sz="12" w:space="0" w:color="auto"/>
              <w:right w:val="single" w:sz="12" w:space="0" w:color="auto"/>
            </w:tcBorders>
            <w:vAlign w:val="center"/>
          </w:tcPr>
          <w:p w14:paraId="5EB00C02" w14:textId="77777777" w:rsidR="00A35D90" w:rsidRPr="00AB648E" w:rsidRDefault="00A35D90" w:rsidP="00A35D90">
            <w:pPr>
              <w:pStyle w:val="afff1"/>
              <w:rPr>
                <w:sz w:val="22"/>
                <w:szCs w:val="22"/>
              </w:rPr>
            </w:pPr>
          </w:p>
        </w:tc>
        <w:tc>
          <w:tcPr>
            <w:tcW w:w="4677" w:type="dxa"/>
            <w:tcBorders>
              <w:top w:val="single" w:sz="12" w:space="0" w:color="auto"/>
              <w:left w:val="single" w:sz="12" w:space="0" w:color="auto"/>
              <w:bottom w:val="single" w:sz="12" w:space="0" w:color="auto"/>
              <w:right w:val="single" w:sz="12" w:space="0" w:color="auto"/>
            </w:tcBorders>
          </w:tcPr>
          <w:p w14:paraId="22C99EE4" w14:textId="77777777" w:rsidR="00A35D90" w:rsidRPr="00AB648E" w:rsidRDefault="00A35D90" w:rsidP="00A35D90">
            <w:pPr>
              <w:pStyle w:val="afff1"/>
              <w:rPr>
                <w:sz w:val="22"/>
                <w:szCs w:val="22"/>
              </w:rPr>
            </w:pPr>
            <w:r w:rsidRPr="00AB648E">
              <w:rPr>
                <w:sz w:val="22"/>
                <w:szCs w:val="22"/>
              </w:rPr>
              <w:t>Выписка СРО</w:t>
            </w:r>
          </w:p>
        </w:tc>
        <w:tc>
          <w:tcPr>
            <w:tcW w:w="1985" w:type="dxa"/>
            <w:tcBorders>
              <w:top w:val="single" w:sz="12" w:space="0" w:color="auto"/>
              <w:left w:val="single" w:sz="12" w:space="0" w:color="auto"/>
              <w:bottom w:val="single" w:sz="12" w:space="0" w:color="auto"/>
            </w:tcBorders>
            <w:vAlign w:val="center"/>
          </w:tcPr>
          <w:p w14:paraId="2BE15577" w14:textId="77777777" w:rsidR="00A35D90" w:rsidRPr="00AB648E" w:rsidRDefault="00A35D90" w:rsidP="00A35D90">
            <w:pPr>
              <w:pStyle w:val="afff1"/>
              <w:rPr>
                <w:sz w:val="22"/>
                <w:szCs w:val="22"/>
                <w:highlight w:val="yellow"/>
              </w:rPr>
            </w:pPr>
          </w:p>
        </w:tc>
      </w:tr>
    </w:tbl>
    <w:p w14:paraId="09704837" w14:textId="77777777" w:rsidR="00A35D90" w:rsidRPr="00AB648E" w:rsidRDefault="00A35D90">
      <w:pPr>
        <w:rPr>
          <w:b/>
          <w:snapToGrid w:val="0"/>
          <w:szCs w:val="22"/>
        </w:rPr>
      </w:pPr>
      <w:r w:rsidRPr="00AB648E">
        <w:rPr>
          <w:szCs w:val="22"/>
        </w:rPr>
        <w:br w:type="page"/>
      </w:r>
    </w:p>
    <w:p w14:paraId="1594BC1A" w14:textId="187CDE7E" w:rsidR="00B357AC" w:rsidRPr="00AB648E" w:rsidRDefault="00B357AC" w:rsidP="00D436EA">
      <w:pPr>
        <w:pStyle w:val="aff0"/>
        <w:rPr>
          <w:szCs w:val="22"/>
        </w:rPr>
      </w:pPr>
      <w:r w:rsidRPr="00AB648E">
        <w:rPr>
          <w:szCs w:val="22"/>
        </w:rPr>
        <w:lastRenderedPageBreak/>
        <w:t>Содержание</w:t>
      </w:r>
    </w:p>
    <w:bookmarkEnd w:id="1"/>
    <w:bookmarkEnd w:id="2"/>
    <w:p w14:paraId="5A25ABC2" w14:textId="4E6B402F" w:rsidR="003A696C" w:rsidRPr="003A696C" w:rsidRDefault="003F20D4" w:rsidP="003A696C">
      <w:pPr>
        <w:pStyle w:val="16"/>
        <w:tabs>
          <w:tab w:val="left" w:pos="660"/>
          <w:tab w:val="right" w:leader="dot" w:pos="9885"/>
        </w:tabs>
        <w:rPr>
          <w:rFonts w:asciiTheme="minorHAnsi" w:eastAsiaTheme="minorEastAsia" w:hAnsiTheme="minorHAnsi" w:cstheme="minorBidi"/>
          <w:szCs w:val="22"/>
        </w:rPr>
      </w:pPr>
      <w:r w:rsidRPr="00AB648E">
        <w:rPr>
          <w:noProof w:val="0"/>
          <w:szCs w:val="22"/>
        </w:rPr>
        <w:fldChar w:fldCharType="begin"/>
      </w:r>
      <w:r w:rsidRPr="00AB648E">
        <w:rPr>
          <w:noProof w:val="0"/>
          <w:szCs w:val="22"/>
        </w:rPr>
        <w:instrText xml:space="preserve"> TOC \o "1-4" \h \z \u </w:instrText>
      </w:r>
      <w:r w:rsidRPr="00AB648E">
        <w:rPr>
          <w:noProof w:val="0"/>
          <w:szCs w:val="22"/>
        </w:rPr>
        <w:fldChar w:fldCharType="separate"/>
      </w:r>
      <w:hyperlink w:anchor="_Toc107305487" w:history="1">
        <w:r w:rsidR="003A696C" w:rsidRPr="003A696C">
          <w:rPr>
            <w:rStyle w:val="afc"/>
            <w:rFonts w:cs="Arial"/>
          </w:rPr>
          <w:t>1.</w:t>
        </w:r>
        <w:r w:rsidR="003A696C" w:rsidRPr="003A696C">
          <w:rPr>
            <w:rFonts w:asciiTheme="minorHAnsi" w:eastAsiaTheme="minorEastAsia" w:hAnsiTheme="minorHAnsi" w:cstheme="minorBidi"/>
            <w:szCs w:val="22"/>
          </w:rPr>
          <w:tab/>
        </w:r>
        <w:r w:rsidR="003A696C" w:rsidRPr="003A696C">
          <w:rPr>
            <w:rStyle w:val="afc"/>
          </w:rPr>
          <w:t>Наименование и адрес объекта защиты</w:t>
        </w:r>
        <w:r w:rsidR="003A696C" w:rsidRPr="003A696C">
          <w:rPr>
            <w:webHidden/>
          </w:rPr>
          <w:tab/>
        </w:r>
        <w:r w:rsidR="003A696C" w:rsidRPr="003A696C">
          <w:rPr>
            <w:webHidden/>
          </w:rPr>
          <w:fldChar w:fldCharType="begin"/>
        </w:r>
        <w:r w:rsidR="003A696C" w:rsidRPr="003A696C">
          <w:rPr>
            <w:webHidden/>
          </w:rPr>
          <w:instrText xml:space="preserve"> PAGEREF _Toc107305487 \h </w:instrText>
        </w:r>
        <w:r w:rsidR="003A696C" w:rsidRPr="003A696C">
          <w:rPr>
            <w:webHidden/>
          </w:rPr>
        </w:r>
        <w:r w:rsidR="003A696C" w:rsidRPr="003A696C">
          <w:rPr>
            <w:webHidden/>
          </w:rPr>
          <w:fldChar w:fldCharType="separate"/>
        </w:r>
        <w:r w:rsidR="00F77398">
          <w:rPr>
            <w:webHidden/>
          </w:rPr>
          <w:t>6</w:t>
        </w:r>
        <w:r w:rsidR="003A696C" w:rsidRPr="003A696C">
          <w:rPr>
            <w:webHidden/>
          </w:rPr>
          <w:fldChar w:fldCharType="end"/>
        </w:r>
      </w:hyperlink>
    </w:p>
    <w:p w14:paraId="723B1055" w14:textId="3D1CED9F"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488" w:history="1">
        <w:r w:rsidR="003A696C" w:rsidRPr="003A696C">
          <w:rPr>
            <w:rStyle w:val="afc"/>
            <w:rFonts w:cs="Arial"/>
            <w:noProof/>
          </w:rPr>
          <w:t>1.1.</w:t>
        </w:r>
        <w:r w:rsidR="003A696C" w:rsidRPr="003A696C">
          <w:rPr>
            <w:rFonts w:asciiTheme="minorHAnsi" w:eastAsiaTheme="minorEastAsia" w:hAnsiTheme="minorHAnsi" w:cstheme="minorBidi"/>
            <w:noProof/>
            <w:szCs w:val="22"/>
          </w:rPr>
          <w:tab/>
        </w:r>
        <w:r w:rsidR="003A696C" w:rsidRPr="003A696C">
          <w:rPr>
            <w:rStyle w:val="afc"/>
            <w:noProof/>
          </w:rPr>
          <w:t>Вводная часть</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_Toc107305488 \h </w:instrText>
        </w:r>
        <w:r w:rsidR="003A696C" w:rsidRPr="003A696C">
          <w:rPr>
            <w:noProof/>
            <w:webHidden/>
          </w:rPr>
        </w:r>
        <w:r w:rsidR="003A696C" w:rsidRPr="003A696C">
          <w:rPr>
            <w:noProof/>
            <w:webHidden/>
          </w:rPr>
          <w:fldChar w:fldCharType="separate"/>
        </w:r>
        <w:r w:rsidR="00F77398">
          <w:rPr>
            <w:noProof/>
            <w:webHidden/>
          </w:rPr>
          <w:t>6</w:t>
        </w:r>
        <w:r w:rsidR="003A696C" w:rsidRPr="003A696C">
          <w:rPr>
            <w:noProof/>
            <w:webHidden/>
          </w:rPr>
          <w:fldChar w:fldCharType="end"/>
        </w:r>
      </w:hyperlink>
    </w:p>
    <w:p w14:paraId="5EEE8B6E" w14:textId="11780345"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489" w:history="1">
        <w:r w:rsidR="003A696C" w:rsidRPr="003A696C">
          <w:rPr>
            <w:rStyle w:val="afc"/>
            <w:rFonts w:cs="Arial"/>
            <w:noProof/>
          </w:rPr>
          <w:t>1.2.</w:t>
        </w:r>
        <w:r w:rsidR="003A696C" w:rsidRPr="003A696C">
          <w:rPr>
            <w:rFonts w:asciiTheme="minorHAnsi" w:eastAsiaTheme="minorEastAsia" w:hAnsiTheme="minorHAnsi" w:cstheme="minorBidi"/>
            <w:noProof/>
            <w:szCs w:val="22"/>
          </w:rPr>
          <w:tab/>
        </w:r>
        <w:r w:rsidR="003A696C" w:rsidRPr="003A696C">
          <w:rPr>
            <w:rStyle w:val="afc"/>
            <w:noProof/>
          </w:rPr>
          <w:t>Построение полей опасных факторов пожара</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_Toc107305489 \h </w:instrText>
        </w:r>
        <w:r w:rsidR="003A696C" w:rsidRPr="003A696C">
          <w:rPr>
            <w:noProof/>
            <w:webHidden/>
          </w:rPr>
        </w:r>
        <w:r w:rsidR="003A696C" w:rsidRPr="003A696C">
          <w:rPr>
            <w:noProof/>
            <w:webHidden/>
          </w:rPr>
          <w:fldChar w:fldCharType="separate"/>
        </w:r>
        <w:r w:rsidR="00F77398">
          <w:rPr>
            <w:noProof/>
            <w:webHidden/>
          </w:rPr>
          <w:t>7</w:t>
        </w:r>
        <w:r w:rsidR="003A696C" w:rsidRPr="003A696C">
          <w:rPr>
            <w:noProof/>
            <w:webHidden/>
          </w:rPr>
          <w:fldChar w:fldCharType="end"/>
        </w:r>
      </w:hyperlink>
    </w:p>
    <w:p w14:paraId="0067F33A" w14:textId="6C598412" w:rsidR="003A696C" w:rsidRPr="003A696C" w:rsidRDefault="004F6E97" w:rsidP="003A696C">
      <w:pPr>
        <w:pStyle w:val="16"/>
        <w:tabs>
          <w:tab w:val="left" w:pos="660"/>
          <w:tab w:val="right" w:leader="dot" w:pos="9885"/>
        </w:tabs>
        <w:rPr>
          <w:rFonts w:asciiTheme="minorHAnsi" w:eastAsiaTheme="minorEastAsia" w:hAnsiTheme="minorHAnsi" w:cstheme="minorBidi"/>
          <w:szCs w:val="22"/>
        </w:rPr>
      </w:pPr>
      <w:hyperlink w:anchor="_Toc107305490" w:history="1">
        <w:r w:rsidR="003A696C" w:rsidRPr="003A696C">
          <w:rPr>
            <w:rStyle w:val="afc"/>
            <w:rFonts w:cs="Arial"/>
          </w:rPr>
          <w:t>2.</w:t>
        </w:r>
        <w:r w:rsidR="003A696C" w:rsidRPr="003A696C">
          <w:rPr>
            <w:rFonts w:asciiTheme="minorHAnsi" w:eastAsiaTheme="minorEastAsia" w:hAnsiTheme="minorHAnsi" w:cstheme="minorBidi"/>
            <w:szCs w:val="22"/>
          </w:rPr>
          <w:tab/>
        </w:r>
        <w:r w:rsidR="003A696C" w:rsidRPr="003A696C">
          <w:rPr>
            <w:rStyle w:val="afc"/>
          </w:rPr>
          <w:t>Анализ пожарной опасности объекта защиты</w:t>
        </w:r>
        <w:r w:rsidR="003A696C" w:rsidRPr="003A696C">
          <w:rPr>
            <w:webHidden/>
          </w:rPr>
          <w:tab/>
        </w:r>
        <w:r w:rsidR="003A696C" w:rsidRPr="003A696C">
          <w:rPr>
            <w:webHidden/>
          </w:rPr>
          <w:fldChar w:fldCharType="begin"/>
        </w:r>
        <w:r w:rsidR="003A696C" w:rsidRPr="003A696C">
          <w:rPr>
            <w:webHidden/>
          </w:rPr>
          <w:instrText xml:space="preserve"> PAGEREF _Toc107305490 \h </w:instrText>
        </w:r>
        <w:r w:rsidR="003A696C" w:rsidRPr="003A696C">
          <w:rPr>
            <w:webHidden/>
          </w:rPr>
        </w:r>
        <w:r w:rsidR="003A696C" w:rsidRPr="003A696C">
          <w:rPr>
            <w:webHidden/>
          </w:rPr>
          <w:fldChar w:fldCharType="separate"/>
        </w:r>
        <w:r w:rsidR="00F77398">
          <w:rPr>
            <w:webHidden/>
          </w:rPr>
          <w:t>8</w:t>
        </w:r>
        <w:r w:rsidR="003A696C" w:rsidRPr="003A696C">
          <w:rPr>
            <w:webHidden/>
          </w:rPr>
          <w:fldChar w:fldCharType="end"/>
        </w:r>
      </w:hyperlink>
    </w:p>
    <w:p w14:paraId="2EEA99A4" w14:textId="67874A0B"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491" w:history="1">
        <w:r w:rsidR="003A696C" w:rsidRPr="003A696C">
          <w:rPr>
            <w:rStyle w:val="afc"/>
            <w:rFonts w:cs="Arial"/>
            <w:noProof/>
          </w:rPr>
          <w:t>2.1.</w:t>
        </w:r>
        <w:r w:rsidR="003A696C" w:rsidRPr="003A696C">
          <w:rPr>
            <w:rFonts w:asciiTheme="minorHAnsi" w:eastAsiaTheme="minorEastAsia" w:hAnsiTheme="minorHAnsi" w:cstheme="minorBidi"/>
            <w:noProof/>
            <w:szCs w:val="22"/>
          </w:rPr>
          <w:tab/>
        </w:r>
        <w:r w:rsidR="003A696C" w:rsidRPr="003A696C">
          <w:rPr>
            <w:rStyle w:val="afc"/>
            <w:noProof/>
          </w:rPr>
          <w:t>Описание объекта защиты</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_Toc107305491 \h </w:instrText>
        </w:r>
        <w:r w:rsidR="003A696C" w:rsidRPr="003A696C">
          <w:rPr>
            <w:noProof/>
            <w:webHidden/>
          </w:rPr>
        </w:r>
        <w:r w:rsidR="003A696C" w:rsidRPr="003A696C">
          <w:rPr>
            <w:noProof/>
            <w:webHidden/>
          </w:rPr>
          <w:fldChar w:fldCharType="separate"/>
        </w:r>
        <w:r w:rsidR="00F77398">
          <w:rPr>
            <w:noProof/>
            <w:webHidden/>
          </w:rPr>
          <w:t>8</w:t>
        </w:r>
        <w:r w:rsidR="003A696C" w:rsidRPr="003A696C">
          <w:rPr>
            <w:noProof/>
            <w:webHidden/>
          </w:rPr>
          <w:fldChar w:fldCharType="end"/>
        </w:r>
      </w:hyperlink>
    </w:p>
    <w:p w14:paraId="7914EA70" w14:textId="7AD2161F"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492" w:history="1">
        <w:r w:rsidR="003A696C" w:rsidRPr="003A696C">
          <w:rPr>
            <w:rStyle w:val="afc"/>
            <w:rFonts w:cs="Arial"/>
            <w:noProof/>
          </w:rPr>
          <w:t>2.2.</w:t>
        </w:r>
        <w:r w:rsidR="003A696C" w:rsidRPr="003A696C">
          <w:rPr>
            <w:rFonts w:asciiTheme="minorHAnsi" w:eastAsiaTheme="minorEastAsia" w:hAnsiTheme="minorHAnsi" w:cstheme="minorBidi"/>
            <w:noProof/>
            <w:szCs w:val="22"/>
          </w:rPr>
          <w:tab/>
        </w:r>
        <w:r w:rsidR="003A696C" w:rsidRPr="003A696C">
          <w:rPr>
            <w:rStyle w:val="afc"/>
            <w:noProof/>
          </w:rPr>
          <w:t>Основание для проведения расчета пожарного риска.</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_Toc107305492 \h </w:instrText>
        </w:r>
        <w:r w:rsidR="003A696C" w:rsidRPr="003A696C">
          <w:rPr>
            <w:noProof/>
            <w:webHidden/>
          </w:rPr>
        </w:r>
        <w:r w:rsidR="003A696C" w:rsidRPr="003A696C">
          <w:rPr>
            <w:noProof/>
            <w:webHidden/>
          </w:rPr>
          <w:fldChar w:fldCharType="separate"/>
        </w:r>
        <w:r w:rsidR="00F77398">
          <w:rPr>
            <w:noProof/>
            <w:webHidden/>
          </w:rPr>
          <w:t>9</w:t>
        </w:r>
        <w:r w:rsidR="003A696C" w:rsidRPr="003A696C">
          <w:rPr>
            <w:noProof/>
            <w:webHidden/>
          </w:rPr>
          <w:fldChar w:fldCharType="end"/>
        </w:r>
      </w:hyperlink>
    </w:p>
    <w:p w14:paraId="3272CC51" w14:textId="016AC717" w:rsidR="003A696C" w:rsidRPr="003A696C" w:rsidRDefault="004F6E97" w:rsidP="003A696C">
      <w:pPr>
        <w:pStyle w:val="25"/>
        <w:tabs>
          <w:tab w:val="right" w:leader="dot" w:pos="9885"/>
        </w:tabs>
        <w:ind w:left="142"/>
        <w:rPr>
          <w:rFonts w:asciiTheme="minorHAnsi" w:eastAsiaTheme="minorEastAsia" w:hAnsiTheme="minorHAnsi" w:cstheme="minorBidi"/>
          <w:noProof/>
          <w:szCs w:val="22"/>
        </w:rPr>
      </w:pPr>
      <w:hyperlink w:anchor="_Toc107305493" w:history="1">
        <w:r w:rsidR="003A696C" w:rsidRPr="003A696C">
          <w:rPr>
            <w:rStyle w:val="afc"/>
            <w:noProof/>
          </w:rPr>
          <w:t>2.3 Перечень рассматриваемых сценариев развития пожара</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_Toc107305493 \h </w:instrText>
        </w:r>
        <w:r w:rsidR="003A696C" w:rsidRPr="003A696C">
          <w:rPr>
            <w:noProof/>
            <w:webHidden/>
          </w:rPr>
        </w:r>
        <w:r w:rsidR="003A696C" w:rsidRPr="003A696C">
          <w:rPr>
            <w:noProof/>
            <w:webHidden/>
          </w:rPr>
          <w:fldChar w:fldCharType="separate"/>
        </w:r>
        <w:r w:rsidR="00F77398">
          <w:rPr>
            <w:noProof/>
            <w:webHidden/>
          </w:rPr>
          <w:t>9</w:t>
        </w:r>
        <w:r w:rsidR="003A696C" w:rsidRPr="003A696C">
          <w:rPr>
            <w:noProof/>
            <w:webHidden/>
          </w:rPr>
          <w:fldChar w:fldCharType="end"/>
        </w:r>
      </w:hyperlink>
    </w:p>
    <w:p w14:paraId="7914FC31" w14:textId="3E132688" w:rsidR="003A696C" w:rsidRPr="003A696C" w:rsidRDefault="004F6E97" w:rsidP="003A696C">
      <w:pPr>
        <w:pStyle w:val="16"/>
        <w:tabs>
          <w:tab w:val="left" w:pos="660"/>
          <w:tab w:val="right" w:leader="dot" w:pos="9885"/>
        </w:tabs>
        <w:rPr>
          <w:rFonts w:asciiTheme="minorHAnsi" w:eastAsiaTheme="minorEastAsia" w:hAnsiTheme="minorHAnsi" w:cstheme="minorBidi"/>
          <w:szCs w:val="22"/>
        </w:rPr>
      </w:pPr>
      <w:hyperlink w:anchor="_Toc107305494" w:history="1">
        <w:r w:rsidR="003A696C" w:rsidRPr="003A696C">
          <w:rPr>
            <w:rStyle w:val="afc"/>
            <w:rFonts w:cs="Arial"/>
          </w:rPr>
          <w:t>3.</w:t>
        </w:r>
        <w:r w:rsidR="003A696C" w:rsidRPr="003A696C">
          <w:rPr>
            <w:rFonts w:asciiTheme="minorHAnsi" w:eastAsiaTheme="minorEastAsia" w:hAnsiTheme="minorHAnsi" w:cstheme="minorBidi"/>
            <w:szCs w:val="22"/>
          </w:rPr>
          <w:tab/>
        </w:r>
        <w:r w:rsidR="003A696C" w:rsidRPr="003A696C">
          <w:rPr>
            <w:rStyle w:val="afc"/>
          </w:rPr>
          <w:t>Исходные данные для проведения расчета по оценке пожарного риска</w:t>
        </w:r>
        <w:r w:rsidR="003A696C" w:rsidRPr="003A696C">
          <w:rPr>
            <w:webHidden/>
          </w:rPr>
          <w:tab/>
        </w:r>
        <w:r w:rsidR="003A696C" w:rsidRPr="003A696C">
          <w:rPr>
            <w:webHidden/>
          </w:rPr>
          <w:fldChar w:fldCharType="begin"/>
        </w:r>
        <w:r w:rsidR="003A696C" w:rsidRPr="003A696C">
          <w:rPr>
            <w:webHidden/>
          </w:rPr>
          <w:instrText xml:space="preserve"> PAGEREF _Toc107305494 \h </w:instrText>
        </w:r>
        <w:r w:rsidR="003A696C" w:rsidRPr="003A696C">
          <w:rPr>
            <w:webHidden/>
          </w:rPr>
        </w:r>
        <w:r w:rsidR="003A696C" w:rsidRPr="003A696C">
          <w:rPr>
            <w:webHidden/>
          </w:rPr>
          <w:fldChar w:fldCharType="separate"/>
        </w:r>
        <w:r w:rsidR="00F77398">
          <w:rPr>
            <w:webHidden/>
          </w:rPr>
          <w:t>10</w:t>
        </w:r>
        <w:r w:rsidR="003A696C" w:rsidRPr="003A696C">
          <w:rPr>
            <w:webHidden/>
          </w:rPr>
          <w:fldChar w:fldCharType="end"/>
        </w:r>
      </w:hyperlink>
    </w:p>
    <w:p w14:paraId="351BC98E" w14:textId="1BDCABC6"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495" w:history="1">
        <w:r w:rsidR="003A696C" w:rsidRPr="003A696C">
          <w:rPr>
            <w:rStyle w:val="afc"/>
            <w:rFonts w:cs="Arial"/>
            <w:noProof/>
          </w:rPr>
          <w:t>3.1.</w:t>
        </w:r>
        <w:r w:rsidR="003A696C" w:rsidRPr="003A696C">
          <w:rPr>
            <w:rFonts w:asciiTheme="minorHAnsi" w:eastAsiaTheme="minorEastAsia" w:hAnsiTheme="minorHAnsi" w:cstheme="minorBidi"/>
            <w:noProof/>
            <w:szCs w:val="22"/>
          </w:rPr>
          <w:tab/>
        </w:r>
        <w:r w:rsidR="003A696C" w:rsidRPr="003A696C">
          <w:rPr>
            <w:rStyle w:val="afc"/>
            <w:noProof/>
          </w:rPr>
          <w:t>Характеристика объекта защиты</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_Toc107305495 \h </w:instrText>
        </w:r>
        <w:r w:rsidR="003A696C" w:rsidRPr="003A696C">
          <w:rPr>
            <w:noProof/>
            <w:webHidden/>
          </w:rPr>
        </w:r>
        <w:r w:rsidR="003A696C" w:rsidRPr="003A696C">
          <w:rPr>
            <w:noProof/>
            <w:webHidden/>
          </w:rPr>
          <w:fldChar w:fldCharType="separate"/>
        </w:r>
        <w:r w:rsidR="00F77398">
          <w:rPr>
            <w:noProof/>
            <w:webHidden/>
          </w:rPr>
          <w:t>10</w:t>
        </w:r>
        <w:r w:rsidR="003A696C" w:rsidRPr="003A696C">
          <w:rPr>
            <w:noProof/>
            <w:webHidden/>
          </w:rPr>
          <w:fldChar w:fldCharType="end"/>
        </w:r>
      </w:hyperlink>
    </w:p>
    <w:p w14:paraId="061019D7" w14:textId="2383A8CD"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496" w:history="1">
        <w:r w:rsidR="003A696C" w:rsidRPr="003A696C">
          <w:rPr>
            <w:rStyle w:val="afc"/>
            <w:rFonts w:cs="Arial"/>
            <w:noProof/>
          </w:rPr>
          <w:t>3.2.</w:t>
        </w:r>
        <w:r w:rsidR="003A696C" w:rsidRPr="003A696C">
          <w:rPr>
            <w:rFonts w:asciiTheme="minorHAnsi" w:eastAsiaTheme="minorEastAsia" w:hAnsiTheme="minorHAnsi" w:cstheme="minorBidi"/>
            <w:noProof/>
            <w:szCs w:val="22"/>
          </w:rPr>
          <w:tab/>
        </w:r>
        <w:r w:rsidR="003A696C" w:rsidRPr="003A696C">
          <w:rPr>
            <w:rStyle w:val="afc"/>
            <w:noProof/>
          </w:rPr>
          <w:t>Сведения о наличии систем пожарной сигнализации, автоматических установок пожаротушения, систем противодымной защиты, системы оповещения и управления эвакуацией людей при пожаре и соответствии указанных систем требованиям нормативных документов по пожарной безопасности (их работоспособности)</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_Toc107305496 \h </w:instrText>
        </w:r>
        <w:r w:rsidR="003A696C" w:rsidRPr="003A696C">
          <w:rPr>
            <w:noProof/>
            <w:webHidden/>
          </w:rPr>
        </w:r>
        <w:r w:rsidR="003A696C" w:rsidRPr="003A696C">
          <w:rPr>
            <w:noProof/>
            <w:webHidden/>
          </w:rPr>
          <w:fldChar w:fldCharType="separate"/>
        </w:r>
        <w:r w:rsidR="00F77398">
          <w:rPr>
            <w:noProof/>
            <w:webHidden/>
          </w:rPr>
          <w:t>13</w:t>
        </w:r>
        <w:r w:rsidR="003A696C" w:rsidRPr="003A696C">
          <w:rPr>
            <w:noProof/>
            <w:webHidden/>
          </w:rPr>
          <w:fldChar w:fldCharType="end"/>
        </w:r>
      </w:hyperlink>
    </w:p>
    <w:p w14:paraId="32BC0AFF" w14:textId="59F7FAAC"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497" w:history="1">
        <w:r w:rsidR="003A696C" w:rsidRPr="003A696C">
          <w:rPr>
            <w:rStyle w:val="afc"/>
            <w:rFonts w:eastAsia="TimesNewRomanPSMT" w:cs="Arial"/>
            <w:noProof/>
          </w:rPr>
          <w:t>3.3.</w:t>
        </w:r>
        <w:r w:rsidR="003A696C" w:rsidRPr="003A696C">
          <w:rPr>
            <w:rFonts w:asciiTheme="minorHAnsi" w:eastAsiaTheme="minorEastAsia" w:hAnsiTheme="minorHAnsi" w:cstheme="minorBidi"/>
            <w:noProof/>
            <w:szCs w:val="22"/>
          </w:rPr>
          <w:tab/>
        </w:r>
        <w:r w:rsidR="003A696C" w:rsidRPr="003A696C">
          <w:rPr>
            <w:rStyle w:val="afc"/>
            <w:rFonts w:eastAsia="TimesNewRomanPSMT"/>
            <w:noProof/>
          </w:rPr>
          <w:t>Сведения о количестве и размещении людей на объекте, в том числе относящихся к маломобильным и немобильным группам населения</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_Toc107305497 \h </w:instrText>
        </w:r>
        <w:r w:rsidR="003A696C" w:rsidRPr="003A696C">
          <w:rPr>
            <w:noProof/>
            <w:webHidden/>
          </w:rPr>
        </w:r>
        <w:r w:rsidR="003A696C" w:rsidRPr="003A696C">
          <w:rPr>
            <w:noProof/>
            <w:webHidden/>
          </w:rPr>
          <w:fldChar w:fldCharType="separate"/>
        </w:r>
        <w:r w:rsidR="00F77398">
          <w:rPr>
            <w:noProof/>
            <w:webHidden/>
          </w:rPr>
          <w:t>13</w:t>
        </w:r>
        <w:r w:rsidR="003A696C" w:rsidRPr="003A696C">
          <w:rPr>
            <w:noProof/>
            <w:webHidden/>
          </w:rPr>
          <w:fldChar w:fldCharType="end"/>
        </w:r>
      </w:hyperlink>
    </w:p>
    <w:p w14:paraId="72FEB3D2" w14:textId="71CD6452"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498" w:history="1">
        <w:r w:rsidR="003A696C" w:rsidRPr="003A696C">
          <w:rPr>
            <w:rStyle w:val="afc"/>
            <w:rFonts w:cs="Arial"/>
            <w:noProof/>
          </w:rPr>
          <w:t>3.4.</w:t>
        </w:r>
        <w:r w:rsidR="003A696C" w:rsidRPr="003A696C">
          <w:rPr>
            <w:rFonts w:asciiTheme="minorHAnsi" w:eastAsiaTheme="minorEastAsia" w:hAnsiTheme="minorHAnsi" w:cstheme="minorBidi"/>
            <w:noProof/>
            <w:szCs w:val="22"/>
          </w:rPr>
          <w:tab/>
        </w:r>
        <w:r w:rsidR="003A696C" w:rsidRPr="003A696C">
          <w:rPr>
            <w:rStyle w:val="afc"/>
            <w:noProof/>
          </w:rPr>
          <w:t>Описание принятых сценариев (сценария) пожара</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_Toc107305498 \h </w:instrText>
        </w:r>
        <w:r w:rsidR="003A696C" w:rsidRPr="003A696C">
          <w:rPr>
            <w:noProof/>
            <w:webHidden/>
          </w:rPr>
        </w:r>
        <w:r w:rsidR="003A696C" w:rsidRPr="003A696C">
          <w:rPr>
            <w:noProof/>
            <w:webHidden/>
          </w:rPr>
          <w:fldChar w:fldCharType="separate"/>
        </w:r>
        <w:r w:rsidR="00F77398">
          <w:rPr>
            <w:noProof/>
            <w:webHidden/>
          </w:rPr>
          <w:t>14</w:t>
        </w:r>
        <w:r w:rsidR="003A696C" w:rsidRPr="003A696C">
          <w:rPr>
            <w:noProof/>
            <w:webHidden/>
          </w:rPr>
          <w:fldChar w:fldCharType="end"/>
        </w:r>
      </w:hyperlink>
    </w:p>
    <w:p w14:paraId="304581AA" w14:textId="4BEB7B0E"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499" w:history="1">
        <w:r w:rsidR="003A696C" w:rsidRPr="003A696C">
          <w:rPr>
            <w:rStyle w:val="afc"/>
            <w:noProof/>
          </w:rPr>
          <w:t>3.4.1</w:t>
        </w:r>
        <w:r w:rsidR="003A696C" w:rsidRPr="003A696C">
          <w:rPr>
            <w:rFonts w:asciiTheme="minorHAnsi" w:eastAsiaTheme="minorEastAsia" w:hAnsiTheme="minorHAnsi" w:cstheme="minorBidi"/>
            <w:noProof/>
            <w:szCs w:val="22"/>
          </w:rPr>
          <w:tab/>
        </w:r>
        <w:r w:rsidR="003A696C" w:rsidRPr="003A696C">
          <w:rPr>
            <w:rStyle w:val="afc"/>
            <w:noProof/>
          </w:rPr>
          <w:t>Сценарий №1 (подземная автостоянка)</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_Toc107305499 \h </w:instrText>
        </w:r>
        <w:r w:rsidR="003A696C" w:rsidRPr="003A696C">
          <w:rPr>
            <w:noProof/>
            <w:webHidden/>
          </w:rPr>
        </w:r>
        <w:r w:rsidR="003A696C" w:rsidRPr="003A696C">
          <w:rPr>
            <w:noProof/>
            <w:webHidden/>
          </w:rPr>
          <w:fldChar w:fldCharType="separate"/>
        </w:r>
        <w:r w:rsidR="00F77398">
          <w:rPr>
            <w:noProof/>
            <w:webHidden/>
          </w:rPr>
          <w:t>14</w:t>
        </w:r>
        <w:r w:rsidR="003A696C" w:rsidRPr="003A696C">
          <w:rPr>
            <w:noProof/>
            <w:webHidden/>
          </w:rPr>
          <w:fldChar w:fldCharType="end"/>
        </w:r>
      </w:hyperlink>
    </w:p>
    <w:p w14:paraId="758C32B1" w14:textId="6511322D"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00" w:history="1">
        <w:r w:rsidR="003A696C" w:rsidRPr="003A696C">
          <w:rPr>
            <w:rStyle w:val="afc"/>
            <w:noProof/>
          </w:rPr>
          <w:t>3.4.2</w:t>
        </w:r>
        <w:r w:rsidR="003A696C" w:rsidRPr="003A696C">
          <w:rPr>
            <w:rFonts w:asciiTheme="minorHAnsi" w:eastAsiaTheme="minorEastAsia" w:hAnsiTheme="minorHAnsi" w:cstheme="minorBidi"/>
            <w:noProof/>
            <w:szCs w:val="22"/>
          </w:rPr>
          <w:tab/>
        </w:r>
        <w:r w:rsidR="003A696C" w:rsidRPr="003A696C">
          <w:rPr>
            <w:rStyle w:val="afc"/>
            <w:noProof/>
          </w:rPr>
          <w:t>Сценарий №2 (жилье)</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_Toc107305500 \h </w:instrText>
        </w:r>
        <w:r w:rsidR="003A696C" w:rsidRPr="003A696C">
          <w:rPr>
            <w:noProof/>
            <w:webHidden/>
          </w:rPr>
        </w:r>
        <w:r w:rsidR="003A696C" w:rsidRPr="003A696C">
          <w:rPr>
            <w:noProof/>
            <w:webHidden/>
          </w:rPr>
          <w:fldChar w:fldCharType="separate"/>
        </w:r>
        <w:r w:rsidR="00F77398">
          <w:rPr>
            <w:noProof/>
            <w:webHidden/>
          </w:rPr>
          <w:t>14</w:t>
        </w:r>
        <w:r w:rsidR="003A696C" w:rsidRPr="003A696C">
          <w:rPr>
            <w:noProof/>
            <w:webHidden/>
          </w:rPr>
          <w:fldChar w:fldCharType="end"/>
        </w:r>
      </w:hyperlink>
    </w:p>
    <w:p w14:paraId="1E81ABA3" w14:textId="39738054"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01" w:history="1">
        <w:r w:rsidR="003A696C" w:rsidRPr="003A696C">
          <w:rPr>
            <w:rStyle w:val="afc"/>
            <w:noProof/>
          </w:rPr>
          <w:t>3.4.3</w:t>
        </w:r>
        <w:r w:rsidR="003A696C" w:rsidRPr="003A696C">
          <w:rPr>
            <w:rFonts w:asciiTheme="minorHAnsi" w:eastAsiaTheme="minorEastAsia" w:hAnsiTheme="minorHAnsi" w:cstheme="minorBidi"/>
            <w:noProof/>
            <w:szCs w:val="22"/>
          </w:rPr>
          <w:tab/>
        </w:r>
        <w:r w:rsidR="003A696C" w:rsidRPr="003A696C">
          <w:rPr>
            <w:rStyle w:val="afc"/>
            <w:noProof/>
          </w:rPr>
          <w:t>Сценарий №3 (подземная автостоянка)</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_Toc107305501 \h </w:instrText>
        </w:r>
        <w:r w:rsidR="003A696C" w:rsidRPr="003A696C">
          <w:rPr>
            <w:noProof/>
            <w:webHidden/>
          </w:rPr>
        </w:r>
        <w:r w:rsidR="003A696C" w:rsidRPr="003A696C">
          <w:rPr>
            <w:noProof/>
            <w:webHidden/>
          </w:rPr>
          <w:fldChar w:fldCharType="separate"/>
        </w:r>
        <w:r w:rsidR="00F77398">
          <w:rPr>
            <w:noProof/>
            <w:webHidden/>
          </w:rPr>
          <w:t>15</w:t>
        </w:r>
        <w:r w:rsidR="003A696C" w:rsidRPr="003A696C">
          <w:rPr>
            <w:noProof/>
            <w:webHidden/>
          </w:rPr>
          <w:fldChar w:fldCharType="end"/>
        </w:r>
      </w:hyperlink>
    </w:p>
    <w:p w14:paraId="6FA23F17" w14:textId="1847C5D7"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02" w:history="1">
        <w:r w:rsidR="003A696C" w:rsidRPr="003A696C">
          <w:rPr>
            <w:rStyle w:val="afc"/>
            <w:noProof/>
          </w:rPr>
          <w:t>3.4.4</w:t>
        </w:r>
        <w:r w:rsidR="003A696C" w:rsidRPr="003A696C">
          <w:rPr>
            <w:rFonts w:asciiTheme="minorHAnsi" w:eastAsiaTheme="minorEastAsia" w:hAnsiTheme="minorHAnsi" w:cstheme="minorBidi"/>
            <w:noProof/>
            <w:szCs w:val="22"/>
          </w:rPr>
          <w:tab/>
        </w:r>
        <w:r w:rsidR="003A696C" w:rsidRPr="003A696C">
          <w:rPr>
            <w:rStyle w:val="afc"/>
            <w:noProof/>
          </w:rPr>
          <w:t>Сценарий №4 (жилье)</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_Toc107305502 \h </w:instrText>
        </w:r>
        <w:r w:rsidR="003A696C" w:rsidRPr="003A696C">
          <w:rPr>
            <w:noProof/>
            <w:webHidden/>
          </w:rPr>
        </w:r>
        <w:r w:rsidR="003A696C" w:rsidRPr="003A696C">
          <w:rPr>
            <w:noProof/>
            <w:webHidden/>
          </w:rPr>
          <w:fldChar w:fldCharType="separate"/>
        </w:r>
        <w:r w:rsidR="00F77398">
          <w:rPr>
            <w:noProof/>
            <w:webHidden/>
          </w:rPr>
          <w:t>15</w:t>
        </w:r>
        <w:r w:rsidR="003A696C" w:rsidRPr="003A696C">
          <w:rPr>
            <w:noProof/>
            <w:webHidden/>
          </w:rPr>
          <w:fldChar w:fldCharType="end"/>
        </w:r>
      </w:hyperlink>
    </w:p>
    <w:p w14:paraId="3E5B3C02" w14:textId="2FEFD178"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503" w:history="1">
        <w:r w:rsidR="003A696C" w:rsidRPr="003A696C">
          <w:rPr>
            <w:rStyle w:val="afc"/>
            <w:rFonts w:cs="Arial"/>
            <w:noProof/>
          </w:rPr>
          <w:t>3.5.</w:t>
        </w:r>
        <w:r w:rsidR="003A696C" w:rsidRPr="003A696C">
          <w:rPr>
            <w:rFonts w:asciiTheme="minorHAnsi" w:eastAsiaTheme="minorEastAsia" w:hAnsiTheme="minorHAnsi" w:cstheme="minorBidi"/>
            <w:noProof/>
            <w:szCs w:val="22"/>
          </w:rPr>
          <w:tab/>
        </w:r>
        <w:r w:rsidR="003A696C" w:rsidRPr="003A696C">
          <w:rPr>
            <w:rStyle w:val="afc"/>
            <w:noProof/>
          </w:rPr>
          <w:t>Описание параметров системы противодымной защиты (места размещения дымоприемных устройств и их расходы, места размещения компенсационных притоков и их расходы)</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_Toc107305503 \h </w:instrText>
        </w:r>
        <w:r w:rsidR="003A696C" w:rsidRPr="003A696C">
          <w:rPr>
            <w:noProof/>
            <w:webHidden/>
          </w:rPr>
        </w:r>
        <w:r w:rsidR="003A696C" w:rsidRPr="003A696C">
          <w:rPr>
            <w:noProof/>
            <w:webHidden/>
          </w:rPr>
          <w:fldChar w:fldCharType="separate"/>
        </w:r>
        <w:r w:rsidR="00F77398">
          <w:rPr>
            <w:noProof/>
            <w:webHidden/>
          </w:rPr>
          <w:t>17</w:t>
        </w:r>
        <w:r w:rsidR="003A696C" w:rsidRPr="003A696C">
          <w:rPr>
            <w:noProof/>
            <w:webHidden/>
          </w:rPr>
          <w:fldChar w:fldCharType="end"/>
        </w:r>
      </w:hyperlink>
    </w:p>
    <w:p w14:paraId="4D19ECDF" w14:textId="294A6534"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504" w:history="1">
        <w:r w:rsidR="003A696C" w:rsidRPr="003A696C">
          <w:rPr>
            <w:rStyle w:val="afc"/>
            <w:rFonts w:cs="Arial"/>
            <w:noProof/>
          </w:rPr>
          <w:t>3.6.</w:t>
        </w:r>
        <w:r w:rsidR="003A696C" w:rsidRPr="003A696C">
          <w:rPr>
            <w:rFonts w:asciiTheme="minorHAnsi" w:eastAsiaTheme="minorEastAsia" w:hAnsiTheme="minorHAnsi" w:cstheme="minorBidi"/>
            <w:noProof/>
            <w:szCs w:val="22"/>
          </w:rPr>
          <w:tab/>
        </w:r>
        <w:r w:rsidR="003A696C" w:rsidRPr="003A696C">
          <w:rPr>
            <w:rStyle w:val="afc"/>
            <w:noProof/>
          </w:rPr>
          <w:t>Наличие или отсутствие автоматических установок пожаротушения в помещении очага пожара</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_Toc107305504 \h </w:instrText>
        </w:r>
        <w:r w:rsidR="003A696C" w:rsidRPr="003A696C">
          <w:rPr>
            <w:noProof/>
            <w:webHidden/>
          </w:rPr>
        </w:r>
        <w:r w:rsidR="003A696C" w:rsidRPr="003A696C">
          <w:rPr>
            <w:noProof/>
            <w:webHidden/>
          </w:rPr>
          <w:fldChar w:fldCharType="separate"/>
        </w:r>
        <w:r w:rsidR="00F77398">
          <w:rPr>
            <w:noProof/>
            <w:webHidden/>
          </w:rPr>
          <w:t>18</w:t>
        </w:r>
        <w:r w:rsidR="003A696C" w:rsidRPr="003A696C">
          <w:rPr>
            <w:noProof/>
            <w:webHidden/>
          </w:rPr>
          <w:fldChar w:fldCharType="end"/>
        </w:r>
      </w:hyperlink>
    </w:p>
    <w:p w14:paraId="76A1002C" w14:textId="33290D8F"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505" w:history="1">
        <w:r w:rsidR="003A696C" w:rsidRPr="003A696C">
          <w:rPr>
            <w:rStyle w:val="afc"/>
            <w:rFonts w:eastAsia="TimesNewRomanPSMT" w:cs="Arial"/>
            <w:noProof/>
          </w:rPr>
          <w:t>3.7.</w:t>
        </w:r>
        <w:r w:rsidR="003A696C" w:rsidRPr="003A696C">
          <w:rPr>
            <w:rFonts w:asciiTheme="minorHAnsi" w:eastAsiaTheme="minorEastAsia" w:hAnsiTheme="minorHAnsi" w:cstheme="minorBidi"/>
            <w:noProof/>
            <w:szCs w:val="22"/>
          </w:rPr>
          <w:tab/>
        </w:r>
        <w:r w:rsidR="003A696C" w:rsidRPr="003A696C">
          <w:rPr>
            <w:rStyle w:val="afc"/>
            <w:rFonts w:eastAsia="TimesNewRomanPSMT"/>
            <w:noProof/>
          </w:rPr>
          <w:t>Используемый в расчете метод математического моделирования пожара</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_Toc107305505 \h </w:instrText>
        </w:r>
        <w:r w:rsidR="003A696C" w:rsidRPr="003A696C">
          <w:rPr>
            <w:noProof/>
            <w:webHidden/>
          </w:rPr>
        </w:r>
        <w:r w:rsidR="003A696C" w:rsidRPr="003A696C">
          <w:rPr>
            <w:noProof/>
            <w:webHidden/>
          </w:rPr>
          <w:fldChar w:fldCharType="separate"/>
        </w:r>
        <w:r w:rsidR="00F77398">
          <w:rPr>
            <w:noProof/>
            <w:webHidden/>
          </w:rPr>
          <w:t>18</w:t>
        </w:r>
        <w:r w:rsidR="003A696C" w:rsidRPr="003A696C">
          <w:rPr>
            <w:noProof/>
            <w:webHidden/>
          </w:rPr>
          <w:fldChar w:fldCharType="end"/>
        </w:r>
      </w:hyperlink>
    </w:p>
    <w:p w14:paraId="19909E09" w14:textId="367C3F68"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06" w:history="1">
        <w:r w:rsidR="003A696C" w:rsidRPr="003A696C">
          <w:rPr>
            <w:rStyle w:val="afc"/>
            <w:noProof/>
          </w:rPr>
          <w:t>3.7.1</w:t>
        </w:r>
        <w:r w:rsidR="003A696C" w:rsidRPr="003A696C">
          <w:rPr>
            <w:rFonts w:asciiTheme="minorHAnsi" w:eastAsiaTheme="minorEastAsia" w:hAnsiTheme="minorHAnsi" w:cstheme="minorBidi"/>
            <w:noProof/>
            <w:szCs w:val="22"/>
          </w:rPr>
          <w:tab/>
        </w:r>
        <w:r w:rsidR="003A696C" w:rsidRPr="003A696C">
          <w:rPr>
            <w:rStyle w:val="afc"/>
            <w:noProof/>
          </w:rPr>
          <w:t>Описание полевого метода моделирования пожара в здании</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_Toc107305506 \h </w:instrText>
        </w:r>
        <w:r w:rsidR="003A696C" w:rsidRPr="003A696C">
          <w:rPr>
            <w:noProof/>
            <w:webHidden/>
          </w:rPr>
        </w:r>
        <w:r w:rsidR="003A696C" w:rsidRPr="003A696C">
          <w:rPr>
            <w:noProof/>
            <w:webHidden/>
          </w:rPr>
          <w:fldChar w:fldCharType="separate"/>
        </w:r>
        <w:r w:rsidR="00F77398">
          <w:rPr>
            <w:noProof/>
            <w:webHidden/>
          </w:rPr>
          <w:t>18</w:t>
        </w:r>
        <w:r w:rsidR="003A696C" w:rsidRPr="003A696C">
          <w:rPr>
            <w:noProof/>
            <w:webHidden/>
          </w:rPr>
          <w:fldChar w:fldCharType="end"/>
        </w:r>
      </w:hyperlink>
    </w:p>
    <w:p w14:paraId="5C0B7118" w14:textId="2D295049" w:rsidR="003A696C" w:rsidRPr="003A696C" w:rsidRDefault="004F6E97" w:rsidP="003A696C">
      <w:pPr>
        <w:pStyle w:val="16"/>
        <w:tabs>
          <w:tab w:val="left" w:pos="660"/>
          <w:tab w:val="right" w:leader="dot" w:pos="9885"/>
        </w:tabs>
        <w:rPr>
          <w:rFonts w:asciiTheme="minorHAnsi" w:eastAsiaTheme="minorEastAsia" w:hAnsiTheme="minorHAnsi" w:cstheme="minorBidi"/>
          <w:szCs w:val="22"/>
        </w:rPr>
      </w:pPr>
      <w:hyperlink w:anchor="_Toc107305507" w:history="1">
        <w:r w:rsidR="003A696C" w:rsidRPr="003A696C">
          <w:rPr>
            <w:rStyle w:val="afc"/>
          </w:rPr>
          <w:t>4</w:t>
        </w:r>
        <w:r w:rsidR="003A696C" w:rsidRPr="003A696C">
          <w:rPr>
            <w:rFonts w:asciiTheme="minorHAnsi" w:eastAsiaTheme="minorEastAsia" w:hAnsiTheme="minorHAnsi" w:cstheme="minorBidi"/>
            <w:szCs w:val="22"/>
          </w:rPr>
          <w:tab/>
        </w:r>
        <w:r w:rsidR="003A696C" w:rsidRPr="003A696C">
          <w:rPr>
            <w:rStyle w:val="afc"/>
          </w:rPr>
          <w:t>Наименование использованной методики расчета по оценке пожарного риска</w:t>
        </w:r>
        <w:r w:rsidR="003A696C" w:rsidRPr="003A696C">
          <w:rPr>
            <w:webHidden/>
          </w:rPr>
          <w:tab/>
        </w:r>
        <w:r w:rsidR="003A696C" w:rsidRPr="003A696C">
          <w:rPr>
            <w:webHidden/>
          </w:rPr>
          <w:fldChar w:fldCharType="begin"/>
        </w:r>
        <w:r w:rsidR="003A696C" w:rsidRPr="003A696C">
          <w:rPr>
            <w:webHidden/>
          </w:rPr>
          <w:instrText xml:space="preserve"> PAGEREF _Toc107305507 \h </w:instrText>
        </w:r>
        <w:r w:rsidR="003A696C" w:rsidRPr="003A696C">
          <w:rPr>
            <w:webHidden/>
          </w:rPr>
        </w:r>
        <w:r w:rsidR="003A696C" w:rsidRPr="003A696C">
          <w:rPr>
            <w:webHidden/>
          </w:rPr>
          <w:fldChar w:fldCharType="separate"/>
        </w:r>
        <w:r w:rsidR="00F77398">
          <w:rPr>
            <w:webHidden/>
          </w:rPr>
          <w:t>20</w:t>
        </w:r>
        <w:r w:rsidR="003A696C" w:rsidRPr="003A696C">
          <w:rPr>
            <w:webHidden/>
          </w:rPr>
          <w:fldChar w:fldCharType="end"/>
        </w:r>
      </w:hyperlink>
    </w:p>
    <w:p w14:paraId="3DFE9DE7" w14:textId="1C0D7D35"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508" w:history="1">
        <w:r w:rsidR="003A696C" w:rsidRPr="003A696C">
          <w:rPr>
            <w:rStyle w:val="afc"/>
            <w:noProof/>
          </w:rPr>
          <w:t>4.1</w:t>
        </w:r>
        <w:r w:rsidR="003A696C" w:rsidRPr="003A696C">
          <w:rPr>
            <w:rFonts w:asciiTheme="minorHAnsi" w:eastAsiaTheme="minorEastAsia" w:hAnsiTheme="minorHAnsi" w:cstheme="minorBidi"/>
            <w:noProof/>
            <w:szCs w:val="22"/>
          </w:rPr>
          <w:tab/>
        </w:r>
        <w:r w:rsidR="003A696C" w:rsidRPr="003A696C">
          <w:rPr>
            <w:rStyle w:val="afc"/>
            <w:noProof/>
          </w:rPr>
          <w:t>Порядок определения времени блокирования путей эвакуации</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_Toc107305508 \h </w:instrText>
        </w:r>
        <w:r w:rsidR="003A696C" w:rsidRPr="003A696C">
          <w:rPr>
            <w:noProof/>
            <w:webHidden/>
          </w:rPr>
        </w:r>
        <w:r w:rsidR="003A696C" w:rsidRPr="003A696C">
          <w:rPr>
            <w:noProof/>
            <w:webHidden/>
          </w:rPr>
          <w:fldChar w:fldCharType="separate"/>
        </w:r>
        <w:r w:rsidR="00F77398">
          <w:rPr>
            <w:noProof/>
            <w:webHidden/>
          </w:rPr>
          <w:t>20</w:t>
        </w:r>
        <w:r w:rsidR="003A696C" w:rsidRPr="003A696C">
          <w:rPr>
            <w:noProof/>
            <w:webHidden/>
          </w:rPr>
          <w:fldChar w:fldCharType="end"/>
        </w:r>
      </w:hyperlink>
    </w:p>
    <w:p w14:paraId="6BFC8E3E" w14:textId="4095D3F8"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509" w:history="1">
        <w:r w:rsidR="003A696C" w:rsidRPr="003A696C">
          <w:rPr>
            <w:rStyle w:val="afc"/>
            <w:noProof/>
          </w:rPr>
          <w:t>4.2</w:t>
        </w:r>
        <w:r w:rsidR="003A696C" w:rsidRPr="003A696C">
          <w:rPr>
            <w:rFonts w:asciiTheme="minorHAnsi" w:eastAsiaTheme="minorEastAsia" w:hAnsiTheme="minorHAnsi" w:cstheme="minorBidi"/>
            <w:noProof/>
            <w:szCs w:val="22"/>
          </w:rPr>
          <w:tab/>
        </w:r>
        <w:r w:rsidR="003A696C" w:rsidRPr="003A696C">
          <w:rPr>
            <w:rStyle w:val="afc"/>
            <w:noProof/>
          </w:rPr>
          <w:t>Оценка последствий воздействия опасных факторов пожара на людей для различных сценариев его развития</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_Toc107305509 \h </w:instrText>
        </w:r>
        <w:r w:rsidR="003A696C" w:rsidRPr="003A696C">
          <w:rPr>
            <w:noProof/>
            <w:webHidden/>
          </w:rPr>
        </w:r>
        <w:r w:rsidR="003A696C" w:rsidRPr="003A696C">
          <w:rPr>
            <w:noProof/>
            <w:webHidden/>
          </w:rPr>
          <w:fldChar w:fldCharType="separate"/>
        </w:r>
        <w:r w:rsidR="00F77398">
          <w:rPr>
            <w:noProof/>
            <w:webHidden/>
          </w:rPr>
          <w:t>20</w:t>
        </w:r>
        <w:r w:rsidR="003A696C" w:rsidRPr="003A696C">
          <w:rPr>
            <w:noProof/>
            <w:webHidden/>
          </w:rPr>
          <w:fldChar w:fldCharType="end"/>
        </w:r>
      </w:hyperlink>
    </w:p>
    <w:p w14:paraId="52E9CCDE" w14:textId="26F572FB"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510" w:history="1">
        <w:r w:rsidR="003A696C" w:rsidRPr="003A696C">
          <w:rPr>
            <w:rStyle w:val="afc"/>
            <w:noProof/>
          </w:rPr>
          <w:t>4.3</w:t>
        </w:r>
        <w:r w:rsidR="003A696C" w:rsidRPr="003A696C">
          <w:rPr>
            <w:rFonts w:asciiTheme="minorHAnsi" w:eastAsiaTheme="minorEastAsia" w:hAnsiTheme="minorHAnsi" w:cstheme="minorBidi"/>
            <w:noProof/>
            <w:szCs w:val="22"/>
          </w:rPr>
          <w:tab/>
        </w:r>
        <w:r w:rsidR="003A696C" w:rsidRPr="003A696C">
          <w:rPr>
            <w:rStyle w:val="afc"/>
            <w:noProof/>
          </w:rPr>
          <w:t>Выбор модели эвакуации людей</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_Toc107305510 \h </w:instrText>
        </w:r>
        <w:r w:rsidR="003A696C" w:rsidRPr="003A696C">
          <w:rPr>
            <w:noProof/>
            <w:webHidden/>
          </w:rPr>
        </w:r>
        <w:r w:rsidR="003A696C" w:rsidRPr="003A696C">
          <w:rPr>
            <w:noProof/>
            <w:webHidden/>
          </w:rPr>
          <w:fldChar w:fldCharType="separate"/>
        </w:r>
        <w:r w:rsidR="00F77398">
          <w:rPr>
            <w:noProof/>
            <w:webHidden/>
          </w:rPr>
          <w:t>20</w:t>
        </w:r>
        <w:r w:rsidR="003A696C" w:rsidRPr="003A696C">
          <w:rPr>
            <w:noProof/>
            <w:webHidden/>
          </w:rPr>
          <w:fldChar w:fldCharType="end"/>
        </w:r>
      </w:hyperlink>
    </w:p>
    <w:p w14:paraId="6E6553A9" w14:textId="540A338F"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511" w:history="1">
        <w:r w:rsidR="003A696C" w:rsidRPr="003A696C">
          <w:rPr>
            <w:rStyle w:val="afc"/>
            <w:noProof/>
          </w:rPr>
          <w:t>4.4</w:t>
        </w:r>
        <w:r w:rsidR="003A696C" w:rsidRPr="003A696C">
          <w:rPr>
            <w:rFonts w:asciiTheme="minorHAnsi" w:eastAsiaTheme="minorEastAsia" w:hAnsiTheme="minorHAnsi" w:cstheme="minorBidi"/>
            <w:noProof/>
            <w:szCs w:val="22"/>
          </w:rPr>
          <w:tab/>
        </w:r>
        <w:r w:rsidR="003A696C" w:rsidRPr="003A696C">
          <w:rPr>
            <w:rStyle w:val="afc"/>
            <w:noProof/>
          </w:rPr>
          <w:t>Описание модели эвакуации людей</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_Toc107305511 \h </w:instrText>
        </w:r>
        <w:r w:rsidR="003A696C" w:rsidRPr="003A696C">
          <w:rPr>
            <w:noProof/>
            <w:webHidden/>
          </w:rPr>
        </w:r>
        <w:r w:rsidR="003A696C" w:rsidRPr="003A696C">
          <w:rPr>
            <w:noProof/>
            <w:webHidden/>
          </w:rPr>
          <w:fldChar w:fldCharType="separate"/>
        </w:r>
        <w:r w:rsidR="00F77398">
          <w:rPr>
            <w:noProof/>
            <w:webHidden/>
          </w:rPr>
          <w:t>20</w:t>
        </w:r>
        <w:r w:rsidR="003A696C" w:rsidRPr="003A696C">
          <w:rPr>
            <w:noProof/>
            <w:webHidden/>
          </w:rPr>
          <w:fldChar w:fldCharType="end"/>
        </w:r>
      </w:hyperlink>
    </w:p>
    <w:p w14:paraId="404773A1" w14:textId="1D5372BF"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512" w:history="1">
        <w:r w:rsidR="003A696C" w:rsidRPr="003A696C">
          <w:rPr>
            <w:rStyle w:val="afc"/>
            <w:noProof/>
          </w:rPr>
          <w:t>4.5</w:t>
        </w:r>
        <w:r w:rsidR="003A696C" w:rsidRPr="003A696C">
          <w:rPr>
            <w:rFonts w:asciiTheme="minorHAnsi" w:eastAsiaTheme="minorEastAsia" w:hAnsiTheme="minorHAnsi" w:cstheme="minorBidi"/>
            <w:noProof/>
            <w:szCs w:val="22"/>
          </w:rPr>
          <w:tab/>
        </w:r>
        <w:r w:rsidR="003A696C" w:rsidRPr="003A696C">
          <w:rPr>
            <w:rStyle w:val="afc"/>
            <w:noProof/>
          </w:rPr>
          <w:t>Эвакуация из мест начального размещения людских потоков</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_Toc107305512 \h </w:instrText>
        </w:r>
        <w:r w:rsidR="003A696C" w:rsidRPr="003A696C">
          <w:rPr>
            <w:noProof/>
            <w:webHidden/>
          </w:rPr>
        </w:r>
        <w:r w:rsidR="003A696C" w:rsidRPr="003A696C">
          <w:rPr>
            <w:noProof/>
            <w:webHidden/>
          </w:rPr>
          <w:fldChar w:fldCharType="separate"/>
        </w:r>
        <w:r w:rsidR="00F77398">
          <w:rPr>
            <w:noProof/>
            <w:webHidden/>
          </w:rPr>
          <w:t>25</w:t>
        </w:r>
        <w:r w:rsidR="003A696C" w:rsidRPr="003A696C">
          <w:rPr>
            <w:noProof/>
            <w:webHidden/>
          </w:rPr>
          <w:fldChar w:fldCharType="end"/>
        </w:r>
      </w:hyperlink>
    </w:p>
    <w:p w14:paraId="102BBD6F" w14:textId="4F274CA0"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513" w:history="1">
        <w:r w:rsidR="003A696C" w:rsidRPr="003A696C">
          <w:rPr>
            <w:rStyle w:val="afc"/>
            <w:noProof/>
          </w:rPr>
          <w:t>4.6</w:t>
        </w:r>
        <w:r w:rsidR="003A696C" w:rsidRPr="003A696C">
          <w:rPr>
            <w:rFonts w:asciiTheme="minorHAnsi" w:eastAsiaTheme="minorEastAsia" w:hAnsiTheme="minorHAnsi" w:cstheme="minorBidi"/>
            <w:noProof/>
            <w:szCs w:val="22"/>
          </w:rPr>
          <w:tab/>
        </w:r>
        <w:r w:rsidR="003A696C" w:rsidRPr="003A696C">
          <w:rPr>
            <w:rStyle w:val="afc"/>
            <w:noProof/>
          </w:rPr>
          <w:t>Составление расчетных схем и определение расчетного времени эвакуации людей</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_Toc107305513 \h </w:instrText>
        </w:r>
        <w:r w:rsidR="003A696C" w:rsidRPr="003A696C">
          <w:rPr>
            <w:noProof/>
            <w:webHidden/>
          </w:rPr>
        </w:r>
        <w:r w:rsidR="003A696C" w:rsidRPr="003A696C">
          <w:rPr>
            <w:noProof/>
            <w:webHidden/>
          </w:rPr>
          <w:fldChar w:fldCharType="separate"/>
        </w:r>
        <w:r w:rsidR="00F77398">
          <w:rPr>
            <w:noProof/>
            <w:webHidden/>
          </w:rPr>
          <w:t>29</w:t>
        </w:r>
        <w:r w:rsidR="003A696C" w:rsidRPr="003A696C">
          <w:rPr>
            <w:noProof/>
            <w:webHidden/>
          </w:rPr>
          <w:fldChar w:fldCharType="end"/>
        </w:r>
      </w:hyperlink>
    </w:p>
    <w:p w14:paraId="790F0BE9" w14:textId="49F83E21"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514" w:history="1">
        <w:r w:rsidR="003A696C" w:rsidRPr="003A696C">
          <w:rPr>
            <w:rStyle w:val="afc"/>
            <w:noProof/>
          </w:rPr>
          <w:t>4.7</w:t>
        </w:r>
        <w:r w:rsidR="003A696C" w:rsidRPr="003A696C">
          <w:rPr>
            <w:rFonts w:asciiTheme="minorHAnsi" w:eastAsiaTheme="minorEastAsia" w:hAnsiTheme="minorHAnsi" w:cstheme="minorBidi"/>
            <w:noProof/>
            <w:szCs w:val="22"/>
          </w:rPr>
          <w:tab/>
        </w:r>
        <w:r w:rsidR="003A696C" w:rsidRPr="003A696C">
          <w:rPr>
            <w:rStyle w:val="afc"/>
            <w:noProof/>
          </w:rPr>
          <w:t>Расчет вероятной эвакуации людей</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_Toc107305514 \h </w:instrText>
        </w:r>
        <w:r w:rsidR="003A696C" w:rsidRPr="003A696C">
          <w:rPr>
            <w:noProof/>
            <w:webHidden/>
          </w:rPr>
        </w:r>
        <w:r w:rsidR="003A696C" w:rsidRPr="003A696C">
          <w:rPr>
            <w:noProof/>
            <w:webHidden/>
          </w:rPr>
          <w:fldChar w:fldCharType="separate"/>
        </w:r>
        <w:r w:rsidR="00F77398">
          <w:rPr>
            <w:noProof/>
            <w:webHidden/>
          </w:rPr>
          <w:t>29</w:t>
        </w:r>
        <w:r w:rsidR="003A696C" w:rsidRPr="003A696C">
          <w:rPr>
            <w:noProof/>
            <w:webHidden/>
          </w:rPr>
          <w:fldChar w:fldCharType="end"/>
        </w:r>
      </w:hyperlink>
    </w:p>
    <w:p w14:paraId="5148D983" w14:textId="30A7C15C"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515" w:history="1">
        <w:r w:rsidR="003A696C" w:rsidRPr="003A696C">
          <w:rPr>
            <w:rStyle w:val="afc"/>
            <w:noProof/>
          </w:rPr>
          <w:t>4.8</w:t>
        </w:r>
        <w:r w:rsidR="003A696C" w:rsidRPr="003A696C">
          <w:rPr>
            <w:rFonts w:asciiTheme="minorHAnsi" w:eastAsiaTheme="minorEastAsia" w:hAnsiTheme="minorHAnsi" w:cstheme="minorBidi"/>
            <w:noProof/>
            <w:szCs w:val="22"/>
          </w:rPr>
          <w:tab/>
        </w:r>
        <w:r w:rsidR="003A696C" w:rsidRPr="003A696C">
          <w:rPr>
            <w:rStyle w:val="afc"/>
            <w:noProof/>
          </w:rPr>
          <w:t>Расчет величины индивидуального пожарного риска</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_Toc107305515 \h </w:instrText>
        </w:r>
        <w:r w:rsidR="003A696C" w:rsidRPr="003A696C">
          <w:rPr>
            <w:noProof/>
            <w:webHidden/>
          </w:rPr>
        </w:r>
        <w:r w:rsidR="003A696C" w:rsidRPr="003A696C">
          <w:rPr>
            <w:noProof/>
            <w:webHidden/>
          </w:rPr>
          <w:fldChar w:fldCharType="separate"/>
        </w:r>
        <w:r w:rsidR="00F77398">
          <w:rPr>
            <w:noProof/>
            <w:webHidden/>
          </w:rPr>
          <w:t>30</w:t>
        </w:r>
        <w:r w:rsidR="003A696C" w:rsidRPr="003A696C">
          <w:rPr>
            <w:noProof/>
            <w:webHidden/>
          </w:rPr>
          <w:fldChar w:fldCharType="end"/>
        </w:r>
      </w:hyperlink>
    </w:p>
    <w:p w14:paraId="72CD57C5" w14:textId="747A1863"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516" w:history="1">
        <w:r w:rsidR="003A696C" w:rsidRPr="003A696C">
          <w:rPr>
            <w:rStyle w:val="afc"/>
            <w:noProof/>
          </w:rPr>
          <w:t>4.9</w:t>
        </w:r>
        <w:r w:rsidR="003A696C" w:rsidRPr="003A696C">
          <w:rPr>
            <w:rFonts w:asciiTheme="minorHAnsi" w:eastAsiaTheme="minorEastAsia" w:hAnsiTheme="minorHAnsi" w:cstheme="minorBidi"/>
            <w:noProof/>
            <w:szCs w:val="22"/>
          </w:rPr>
          <w:tab/>
        </w:r>
        <w:r w:rsidR="003A696C" w:rsidRPr="003A696C">
          <w:rPr>
            <w:rStyle w:val="afc"/>
            <w:noProof/>
          </w:rPr>
          <w:t>Определение частоты реализации пожароопасных ситуаций</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_Toc107305516 \h </w:instrText>
        </w:r>
        <w:r w:rsidR="003A696C" w:rsidRPr="003A696C">
          <w:rPr>
            <w:noProof/>
            <w:webHidden/>
          </w:rPr>
        </w:r>
        <w:r w:rsidR="003A696C" w:rsidRPr="003A696C">
          <w:rPr>
            <w:noProof/>
            <w:webHidden/>
          </w:rPr>
          <w:fldChar w:fldCharType="separate"/>
        </w:r>
        <w:r w:rsidR="00F77398">
          <w:rPr>
            <w:noProof/>
            <w:webHidden/>
          </w:rPr>
          <w:t>33</w:t>
        </w:r>
        <w:r w:rsidR="003A696C" w:rsidRPr="003A696C">
          <w:rPr>
            <w:noProof/>
            <w:webHidden/>
          </w:rPr>
          <w:fldChar w:fldCharType="end"/>
        </w:r>
      </w:hyperlink>
    </w:p>
    <w:p w14:paraId="4AAD10F5" w14:textId="156C1AAA" w:rsidR="003A696C" w:rsidRPr="003A696C" w:rsidRDefault="004F6E97" w:rsidP="003A696C">
      <w:pPr>
        <w:pStyle w:val="16"/>
        <w:tabs>
          <w:tab w:val="left" w:pos="660"/>
          <w:tab w:val="right" w:leader="dot" w:pos="9885"/>
        </w:tabs>
        <w:rPr>
          <w:rFonts w:asciiTheme="minorHAnsi" w:eastAsiaTheme="minorEastAsia" w:hAnsiTheme="minorHAnsi" w:cstheme="minorBidi"/>
          <w:szCs w:val="22"/>
        </w:rPr>
      </w:pPr>
      <w:hyperlink w:anchor="_Toc107305517" w:history="1">
        <w:r w:rsidR="003A696C" w:rsidRPr="003A696C">
          <w:rPr>
            <w:rStyle w:val="afc"/>
          </w:rPr>
          <w:t>5</w:t>
        </w:r>
        <w:r w:rsidR="003A696C" w:rsidRPr="003A696C">
          <w:rPr>
            <w:rFonts w:asciiTheme="minorHAnsi" w:eastAsiaTheme="minorEastAsia" w:hAnsiTheme="minorHAnsi" w:cstheme="minorBidi"/>
            <w:szCs w:val="22"/>
          </w:rPr>
          <w:tab/>
        </w:r>
        <w:r w:rsidR="003A696C" w:rsidRPr="003A696C">
          <w:rPr>
            <w:rStyle w:val="afc"/>
          </w:rPr>
          <w:t>Значения расчетных величин пожарного риска для объекта защиты</w:t>
        </w:r>
        <w:r w:rsidR="003A696C" w:rsidRPr="003A696C">
          <w:rPr>
            <w:webHidden/>
          </w:rPr>
          <w:tab/>
        </w:r>
        <w:r w:rsidR="003A696C" w:rsidRPr="003A696C">
          <w:rPr>
            <w:webHidden/>
          </w:rPr>
          <w:fldChar w:fldCharType="begin"/>
        </w:r>
        <w:r w:rsidR="003A696C" w:rsidRPr="003A696C">
          <w:rPr>
            <w:webHidden/>
          </w:rPr>
          <w:instrText xml:space="preserve"> PAGEREF _Toc107305517 \h </w:instrText>
        </w:r>
        <w:r w:rsidR="003A696C" w:rsidRPr="003A696C">
          <w:rPr>
            <w:webHidden/>
          </w:rPr>
        </w:r>
        <w:r w:rsidR="003A696C" w:rsidRPr="003A696C">
          <w:rPr>
            <w:webHidden/>
          </w:rPr>
          <w:fldChar w:fldCharType="separate"/>
        </w:r>
        <w:r w:rsidR="00F77398">
          <w:rPr>
            <w:webHidden/>
          </w:rPr>
          <w:t>34</w:t>
        </w:r>
        <w:r w:rsidR="003A696C" w:rsidRPr="003A696C">
          <w:rPr>
            <w:webHidden/>
          </w:rPr>
          <w:fldChar w:fldCharType="end"/>
        </w:r>
      </w:hyperlink>
    </w:p>
    <w:p w14:paraId="6C707286" w14:textId="2B1BE24E"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518" w:history="1">
        <w:r w:rsidR="003A696C" w:rsidRPr="003A696C">
          <w:rPr>
            <w:rStyle w:val="afc"/>
            <w:noProof/>
          </w:rPr>
          <w:t>5.1</w:t>
        </w:r>
        <w:r w:rsidR="003A696C" w:rsidRPr="003A696C">
          <w:rPr>
            <w:rFonts w:asciiTheme="minorHAnsi" w:eastAsiaTheme="minorEastAsia" w:hAnsiTheme="minorHAnsi" w:cstheme="minorBidi"/>
            <w:noProof/>
            <w:szCs w:val="22"/>
          </w:rPr>
          <w:tab/>
        </w:r>
        <w:r w:rsidR="003A696C" w:rsidRPr="003A696C">
          <w:rPr>
            <w:rStyle w:val="afc"/>
            <w:noProof/>
          </w:rPr>
          <w:t>Сценарий №1 (подземная автостоянка)</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_Toc107305518 \h </w:instrText>
        </w:r>
        <w:r w:rsidR="003A696C" w:rsidRPr="003A696C">
          <w:rPr>
            <w:noProof/>
            <w:webHidden/>
          </w:rPr>
        </w:r>
        <w:r w:rsidR="003A696C" w:rsidRPr="003A696C">
          <w:rPr>
            <w:noProof/>
            <w:webHidden/>
          </w:rPr>
          <w:fldChar w:fldCharType="separate"/>
        </w:r>
        <w:r w:rsidR="00F77398">
          <w:rPr>
            <w:noProof/>
            <w:webHidden/>
          </w:rPr>
          <w:t>34</w:t>
        </w:r>
        <w:r w:rsidR="003A696C" w:rsidRPr="003A696C">
          <w:rPr>
            <w:noProof/>
            <w:webHidden/>
          </w:rPr>
          <w:fldChar w:fldCharType="end"/>
        </w:r>
      </w:hyperlink>
    </w:p>
    <w:p w14:paraId="30E6719F" w14:textId="21B440FE"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19" w:history="1">
        <w:r w:rsidR="003A696C" w:rsidRPr="003A696C">
          <w:rPr>
            <w:rStyle w:val="afc"/>
            <w:noProof/>
          </w:rPr>
          <w:t>5.1.1</w:t>
        </w:r>
        <w:r w:rsidR="003A696C" w:rsidRPr="003A696C">
          <w:rPr>
            <w:rFonts w:asciiTheme="minorHAnsi" w:eastAsiaTheme="minorEastAsia" w:hAnsiTheme="minorHAnsi" w:cstheme="minorBidi"/>
            <w:noProof/>
            <w:szCs w:val="22"/>
          </w:rPr>
          <w:tab/>
        </w:r>
        <w:r w:rsidR="003A696C" w:rsidRPr="003A696C">
          <w:rPr>
            <w:rStyle w:val="afc"/>
            <w:noProof/>
          </w:rPr>
          <w:t>Расчет времени блокирования путей эвакуации опасными факторами пожара (сценарий №1)</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_Toc107305519 \h </w:instrText>
        </w:r>
        <w:r w:rsidR="003A696C" w:rsidRPr="003A696C">
          <w:rPr>
            <w:noProof/>
            <w:webHidden/>
          </w:rPr>
        </w:r>
        <w:r w:rsidR="003A696C" w:rsidRPr="003A696C">
          <w:rPr>
            <w:noProof/>
            <w:webHidden/>
          </w:rPr>
          <w:fldChar w:fldCharType="separate"/>
        </w:r>
        <w:r w:rsidR="00F77398">
          <w:rPr>
            <w:noProof/>
            <w:webHidden/>
          </w:rPr>
          <w:t>34</w:t>
        </w:r>
        <w:r w:rsidR="003A696C" w:rsidRPr="003A696C">
          <w:rPr>
            <w:noProof/>
            <w:webHidden/>
          </w:rPr>
          <w:fldChar w:fldCharType="end"/>
        </w:r>
      </w:hyperlink>
    </w:p>
    <w:p w14:paraId="13A1ACD1" w14:textId="4F9D6B0F"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20" w:history="1">
        <w:r w:rsidR="003A696C" w:rsidRPr="003A696C">
          <w:rPr>
            <w:rStyle w:val="afc"/>
            <w:noProof/>
          </w:rPr>
          <w:t>5.1.2</w:t>
        </w:r>
        <w:r w:rsidR="003A696C" w:rsidRPr="003A696C">
          <w:rPr>
            <w:rFonts w:asciiTheme="minorHAnsi" w:eastAsiaTheme="minorEastAsia" w:hAnsiTheme="minorHAnsi" w:cstheme="minorBidi"/>
            <w:noProof/>
            <w:szCs w:val="22"/>
          </w:rPr>
          <w:tab/>
        </w:r>
        <w:r w:rsidR="003A696C" w:rsidRPr="003A696C">
          <w:rPr>
            <w:rStyle w:val="afc"/>
            <w:noProof/>
          </w:rPr>
          <w:t>Определение вероятности эвакуации людей из здания при пожаре (сценарий №1)</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_Toc107305520 \h </w:instrText>
        </w:r>
        <w:r w:rsidR="003A696C" w:rsidRPr="003A696C">
          <w:rPr>
            <w:noProof/>
            <w:webHidden/>
          </w:rPr>
        </w:r>
        <w:r w:rsidR="003A696C" w:rsidRPr="003A696C">
          <w:rPr>
            <w:noProof/>
            <w:webHidden/>
          </w:rPr>
          <w:fldChar w:fldCharType="separate"/>
        </w:r>
        <w:r w:rsidR="00F77398">
          <w:rPr>
            <w:noProof/>
            <w:webHidden/>
          </w:rPr>
          <w:t>51</w:t>
        </w:r>
        <w:r w:rsidR="003A696C" w:rsidRPr="003A696C">
          <w:rPr>
            <w:noProof/>
            <w:webHidden/>
          </w:rPr>
          <w:fldChar w:fldCharType="end"/>
        </w:r>
      </w:hyperlink>
    </w:p>
    <w:p w14:paraId="3C6F8F6A" w14:textId="3E01739F"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21" w:history="1">
        <w:r w:rsidR="003A696C" w:rsidRPr="003A696C">
          <w:rPr>
            <w:rStyle w:val="afc"/>
            <w:noProof/>
          </w:rPr>
          <w:t>5.1.3</w:t>
        </w:r>
        <w:r w:rsidR="003A696C" w:rsidRPr="003A696C">
          <w:rPr>
            <w:rFonts w:asciiTheme="minorHAnsi" w:eastAsiaTheme="minorEastAsia" w:hAnsiTheme="minorHAnsi" w:cstheme="minorBidi"/>
            <w:noProof/>
            <w:szCs w:val="22"/>
          </w:rPr>
          <w:tab/>
        </w:r>
        <w:r w:rsidR="003A696C" w:rsidRPr="003A696C">
          <w:rPr>
            <w:rStyle w:val="afc"/>
            <w:noProof/>
          </w:rPr>
          <w:t>Определение вероятности эвакуации людей из здания при пожаре (сценарий №1)</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_Toc107305521 \h </w:instrText>
        </w:r>
        <w:r w:rsidR="003A696C" w:rsidRPr="003A696C">
          <w:rPr>
            <w:noProof/>
            <w:webHidden/>
          </w:rPr>
        </w:r>
        <w:r w:rsidR="003A696C" w:rsidRPr="003A696C">
          <w:rPr>
            <w:noProof/>
            <w:webHidden/>
          </w:rPr>
          <w:fldChar w:fldCharType="separate"/>
        </w:r>
        <w:r w:rsidR="00F77398">
          <w:rPr>
            <w:noProof/>
            <w:webHidden/>
          </w:rPr>
          <w:t>54</w:t>
        </w:r>
        <w:r w:rsidR="003A696C" w:rsidRPr="003A696C">
          <w:rPr>
            <w:noProof/>
            <w:webHidden/>
          </w:rPr>
          <w:fldChar w:fldCharType="end"/>
        </w:r>
      </w:hyperlink>
    </w:p>
    <w:p w14:paraId="1EDDA5E9" w14:textId="78993952"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22" w:history="1">
        <w:r w:rsidR="003A696C" w:rsidRPr="003A696C">
          <w:rPr>
            <w:rStyle w:val="afc"/>
            <w:noProof/>
          </w:rPr>
          <w:t>5.1.4</w:t>
        </w:r>
        <w:r w:rsidR="003A696C" w:rsidRPr="003A696C">
          <w:rPr>
            <w:rFonts w:asciiTheme="minorHAnsi" w:eastAsiaTheme="minorEastAsia" w:hAnsiTheme="minorHAnsi" w:cstheme="minorBidi"/>
            <w:noProof/>
            <w:szCs w:val="22"/>
          </w:rPr>
          <w:tab/>
        </w:r>
        <w:r w:rsidR="003A696C" w:rsidRPr="003A696C">
          <w:rPr>
            <w:rStyle w:val="afc"/>
            <w:noProof/>
          </w:rPr>
          <w:t>Определение величины индивидуального пожарного риска (сценарий №1)</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_Toc107305522 \h </w:instrText>
        </w:r>
        <w:r w:rsidR="003A696C" w:rsidRPr="003A696C">
          <w:rPr>
            <w:noProof/>
            <w:webHidden/>
          </w:rPr>
        </w:r>
        <w:r w:rsidR="003A696C" w:rsidRPr="003A696C">
          <w:rPr>
            <w:noProof/>
            <w:webHidden/>
          </w:rPr>
          <w:fldChar w:fldCharType="separate"/>
        </w:r>
        <w:r w:rsidR="00F77398">
          <w:rPr>
            <w:noProof/>
            <w:webHidden/>
          </w:rPr>
          <w:t>55</w:t>
        </w:r>
        <w:r w:rsidR="003A696C" w:rsidRPr="003A696C">
          <w:rPr>
            <w:noProof/>
            <w:webHidden/>
          </w:rPr>
          <w:fldChar w:fldCharType="end"/>
        </w:r>
      </w:hyperlink>
    </w:p>
    <w:p w14:paraId="38328B4D" w14:textId="07764C3C"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523" w:history="1">
        <w:r w:rsidR="003A696C" w:rsidRPr="003A696C">
          <w:rPr>
            <w:rStyle w:val="afc"/>
            <w:noProof/>
          </w:rPr>
          <w:t>5.2</w:t>
        </w:r>
        <w:r w:rsidR="003A696C" w:rsidRPr="003A696C">
          <w:rPr>
            <w:rFonts w:asciiTheme="minorHAnsi" w:eastAsiaTheme="minorEastAsia" w:hAnsiTheme="minorHAnsi" w:cstheme="minorBidi"/>
            <w:noProof/>
            <w:szCs w:val="22"/>
          </w:rPr>
          <w:tab/>
        </w:r>
        <w:r w:rsidR="003A696C" w:rsidRPr="003A696C">
          <w:rPr>
            <w:rStyle w:val="afc"/>
            <w:noProof/>
          </w:rPr>
          <w:t>Сценарий №2 (жилье)</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_Toc107305523 \h </w:instrText>
        </w:r>
        <w:r w:rsidR="003A696C" w:rsidRPr="003A696C">
          <w:rPr>
            <w:noProof/>
            <w:webHidden/>
          </w:rPr>
        </w:r>
        <w:r w:rsidR="003A696C" w:rsidRPr="003A696C">
          <w:rPr>
            <w:noProof/>
            <w:webHidden/>
          </w:rPr>
          <w:fldChar w:fldCharType="separate"/>
        </w:r>
        <w:r w:rsidR="00F77398">
          <w:rPr>
            <w:noProof/>
            <w:webHidden/>
          </w:rPr>
          <w:t>57</w:t>
        </w:r>
        <w:r w:rsidR="003A696C" w:rsidRPr="003A696C">
          <w:rPr>
            <w:noProof/>
            <w:webHidden/>
          </w:rPr>
          <w:fldChar w:fldCharType="end"/>
        </w:r>
      </w:hyperlink>
    </w:p>
    <w:p w14:paraId="0616D088" w14:textId="11A957AE"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24" w:history="1">
        <w:r w:rsidR="003A696C" w:rsidRPr="003A696C">
          <w:rPr>
            <w:rStyle w:val="afc"/>
            <w:noProof/>
          </w:rPr>
          <w:t>5.2.1</w:t>
        </w:r>
        <w:r w:rsidR="003A696C" w:rsidRPr="003A696C">
          <w:rPr>
            <w:rFonts w:asciiTheme="minorHAnsi" w:eastAsiaTheme="minorEastAsia" w:hAnsiTheme="minorHAnsi" w:cstheme="minorBidi"/>
            <w:noProof/>
            <w:szCs w:val="22"/>
          </w:rPr>
          <w:tab/>
        </w:r>
        <w:r w:rsidR="003A696C" w:rsidRPr="003A696C">
          <w:rPr>
            <w:rStyle w:val="afc"/>
            <w:noProof/>
          </w:rPr>
          <w:t>Расчет времени блокирования путей эвакуации опасными факторами пожара (сценарий №2)</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_Toc107305524 \h </w:instrText>
        </w:r>
        <w:r w:rsidR="003A696C" w:rsidRPr="003A696C">
          <w:rPr>
            <w:noProof/>
            <w:webHidden/>
          </w:rPr>
        </w:r>
        <w:r w:rsidR="003A696C" w:rsidRPr="003A696C">
          <w:rPr>
            <w:noProof/>
            <w:webHidden/>
          </w:rPr>
          <w:fldChar w:fldCharType="separate"/>
        </w:r>
        <w:r w:rsidR="00F77398">
          <w:rPr>
            <w:noProof/>
            <w:webHidden/>
          </w:rPr>
          <w:t>57</w:t>
        </w:r>
        <w:r w:rsidR="003A696C" w:rsidRPr="003A696C">
          <w:rPr>
            <w:noProof/>
            <w:webHidden/>
          </w:rPr>
          <w:fldChar w:fldCharType="end"/>
        </w:r>
      </w:hyperlink>
    </w:p>
    <w:p w14:paraId="344AB6CA" w14:textId="07CE37B9"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25" w:history="1">
        <w:r w:rsidR="003A696C" w:rsidRPr="003A696C">
          <w:rPr>
            <w:rStyle w:val="afc"/>
            <w:noProof/>
          </w:rPr>
          <w:t>5.2.2</w:t>
        </w:r>
        <w:r w:rsidR="003A696C" w:rsidRPr="003A696C">
          <w:rPr>
            <w:rFonts w:asciiTheme="minorHAnsi" w:eastAsiaTheme="minorEastAsia" w:hAnsiTheme="minorHAnsi" w:cstheme="minorBidi"/>
            <w:noProof/>
            <w:szCs w:val="22"/>
          </w:rPr>
          <w:tab/>
        </w:r>
        <w:r w:rsidR="003A696C" w:rsidRPr="003A696C">
          <w:rPr>
            <w:rStyle w:val="afc"/>
            <w:noProof/>
          </w:rPr>
          <w:t>Определение вероятности эвакуации людей из здания при пожаре (сценарий №2)</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_Toc107305525 \h </w:instrText>
        </w:r>
        <w:r w:rsidR="003A696C" w:rsidRPr="003A696C">
          <w:rPr>
            <w:noProof/>
            <w:webHidden/>
          </w:rPr>
        </w:r>
        <w:r w:rsidR="003A696C" w:rsidRPr="003A696C">
          <w:rPr>
            <w:noProof/>
            <w:webHidden/>
          </w:rPr>
          <w:fldChar w:fldCharType="separate"/>
        </w:r>
        <w:r w:rsidR="00F77398">
          <w:rPr>
            <w:noProof/>
            <w:webHidden/>
          </w:rPr>
          <w:t>78</w:t>
        </w:r>
        <w:r w:rsidR="003A696C" w:rsidRPr="003A696C">
          <w:rPr>
            <w:noProof/>
            <w:webHidden/>
          </w:rPr>
          <w:fldChar w:fldCharType="end"/>
        </w:r>
      </w:hyperlink>
    </w:p>
    <w:p w14:paraId="315344DE" w14:textId="613D17ED"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26" w:history="1">
        <w:r w:rsidR="003A696C" w:rsidRPr="003A696C">
          <w:rPr>
            <w:rStyle w:val="afc"/>
            <w:noProof/>
          </w:rPr>
          <w:t>5.2.3</w:t>
        </w:r>
        <w:r w:rsidR="003A696C" w:rsidRPr="003A696C">
          <w:rPr>
            <w:rFonts w:asciiTheme="minorHAnsi" w:eastAsiaTheme="minorEastAsia" w:hAnsiTheme="minorHAnsi" w:cstheme="minorBidi"/>
            <w:noProof/>
            <w:szCs w:val="22"/>
          </w:rPr>
          <w:tab/>
        </w:r>
        <w:r w:rsidR="003A696C" w:rsidRPr="003A696C">
          <w:rPr>
            <w:rStyle w:val="afc"/>
            <w:noProof/>
          </w:rPr>
          <w:t>Определение вероятности эвакуации людей из здания при пожаре (сценарий №2)</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_Toc107305526 \h </w:instrText>
        </w:r>
        <w:r w:rsidR="003A696C" w:rsidRPr="003A696C">
          <w:rPr>
            <w:noProof/>
            <w:webHidden/>
          </w:rPr>
        </w:r>
        <w:r w:rsidR="003A696C" w:rsidRPr="003A696C">
          <w:rPr>
            <w:noProof/>
            <w:webHidden/>
          </w:rPr>
          <w:fldChar w:fldCharType="separate"/>
        </w:r>
        <w:r w:rsidR="00F77398">
          <w:rPr>
            <w:noProof/>
            <w:webHidden/>
          </w:rPr>
          <w:t>83</w:t>
        </w:r>
        <w:r w:rsidR="003A696C" w:rsidRPr="003A696C">
          <w:rPr>
            <w:noProof/>
            <w:webHidden/>
          </w:rPr>
          <w:fldChar w:fldCharType="end"/>
        </w:r>
      </w:hyperlink>
    </w:p>
    <w:p w14:paraId="6285B830" w14:textId="47B8E762"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27" w:history="1">
        <w:r w:rsidR="003A696C" w:rsidRPr="003A696C">
          <w:rPr>
            <w:rStyle w:val="afc"/>
            <w:noProof/>
          </w:rPr>
          <w:t>5.2.4</w:t>
        </w:r>
        <w:r w:rsidR="003A696C" w:rsidRPr="003A696C">
          <w:rPr>
            <w:rFonts w:asciiTheme="minorHAnsi" w:eastAsiaTheme="minorEastAsia" w:hAnsiTheme="minorHAnsi" w:cstheme="minorBidi"/>
            <w:noProof/>
            <w:szCs w:val="22"/>
          </w:rPr>
          <w:tab/>
        </w:r>
        <w:r w:rsidR="003A696C" w:rsidRPr="003A696C">
          <w:rPr>
            <w:rStyle w:val="afc"/>
            <w:noProof/>
          </w:rPr>
          <w:t>Определение величины индивидуального пожарного риска (сценарий №2)</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_Toc107305527 \h </w:instrText>
        </w:r>
        <w:r w:rsidR="003A696C" w:rsidRPr="003A696C">
          <w:rPr>
            <w:noProof/>
            <w:webHidden/>
          </w:rPr>
        </w:r>
        <w:r w:rsidR="003A696C" w:rsidRPr="003A696C">
          <w:rPr>
            <w:noProof/>
            <w:webHidden/>
          </w:rPr>
          <w:fldChar w:fldCharType="separate"/>
        </w:r>
        <w:r w:rsidR="00F77398">
          <w:rPr>
            <w:noProof/>
            <w:webHidden/>
          </w:rPr>
          <w:t>84</w:t>
        </w:r>
        <w:r w:rsidR="003A696C" w:rsidRPr="003A696C">
          <w:rPr>
            <w:noProof/>
            <w:webHidden/>
          </w:rPr>
          <w:fldChar w:fldCharType="end"/>
        </w:r>
      </w:hyperlink>
    </w:p>
    <w:p w14:paraId="3EF7E47A" w14:textId="352FF01B"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528" w:history="1">
        <w:r w:rsidR="003A696C" w:rsidRPr="003A696C">
          <w:rPr>
            <w:rStyle w:val="afc"/>
            <w:noProof/>
          </w:rPr>
          <w:t>5.4</w:t>
        </w:r>
        <w:r w:rsidR="003A696C" w:rsidRPr="003A696C">
          <w:rPr>
            <w:rFonts w:asciiTheme="minorHAnsi" w:eastAsiaTheme="minorEastAsia" w:hAnsiTheme="minorHAnsi" w:cstheme="minorBidi"/>
            <w:noProof/>
            <w:szCs w:val="22"/>
          </w:rPr>
          <w:tab/>
        </w:r>
        <w:r w:rsidR="003A696C" w:rsidRPr="003A696C">
          <w:rPr>
            <w:rStyle w:val="afc"/>
            <w:noProof/>
          </w:rPr>
          <w:t>Сценарий №3 (подземная автостоянка)</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_Toc107305528 \h </w:instrText>
        </w:r>
        <w:r w:rsidR="003A696C" w:rsidRPr="003A696C">
          <w:rPr>
            <w:noProof/>
            <w:webHidden/>
          </w:rPr>
        </w:r>
        <w:r w:rsidR="003A696C" w:rsidRPr="003A696C">
          <w:rPr>
            <w:noProof/>
            <w:webHidden/>
          </w:rPr>
          <w:fldChar w:fldCharType="separate"/>
        </w:r>
        <w:r w:rsidR="00F77398">
          <w:rPr>
            <w:noProof/>
            <w:webHidden/>
          </w:rPr>
          <w:t>86</w:t>
        </w:r>
        <w:r w:rsidR="003A696C" w:rsidRPr="003A696C">
          <w:rPr>
            <w:noProof/>
            <w:webHidden/>
          </w:rPr>
          <w:fldChar w:fldCharType="end"/>
        </w:r>
      </w:hyperlink>
    </w:p>
    <w:p w14:paraId="4704EA65" w14:textId="25E437F7"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29" w:history="1">
        <w:r w:rsidR="003A696C" w:rsidRPr="003A696C">
          <w:rPr>
            <w:rStyle w:val="afc"/>
            <w:noProof/>
          </w:rPr>
          <w:t>5.4.1</w:t>
        </w:r>
        <w:r w:rsidR="003A696C" w:rsidRPr="003A696C">
          <w:rPr>
            <w:rFonts w:asciiTheme="minorHAnsi" w:eastAsiaTheme="minorEastAsia" w:hAnsiTheme="minorHAnsi" w:cstheme="minorBidi"/>
            <w:noProof/>
            <w:szCs w:val="22"/>
          </w:rPr>
          <w:tab/>
        </w:r>
        <w:r w:rsidR="003A696C" w:rsidRPr="003A696C">
          <w:rPr>
            <w:rStyle w:val="afc"/>
            <w:noProof/>
          </w:rPr>
          <w:t>Расчет времени блокирования путей эвакуации опасными факторами пожара (сценарий №3)</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_Toc107305529 \h </w:instrText>
        </w:r>
        <w:r w:rsidR="003A696C" w:rsidRPr="003A696C">
          <w:rPr>
            <w:noProof/>
            <w:webHidden/>
          </w:rPr>
        </w:r>
        <w:r w:rsidR="003A696C" w:rsidRPr="003A696C">
          <w:rPr>
            <w:noProof/>
            <w:webHidden/>
          </w:rPr>
          <w:fldChar w:fldCharType="separate"/>
        </w:r>
        <w:r w:rsidR="00F77398">
          <w:rPr>
            <w:noProof/>
            <w:webHidden/>
          </w:rPr>
          <w:t>86</w:t>
        </w:r>
        <w:r w:rsidR="003A696C" w:rsidRPr="003A696C">
          <w:rPr>
            <w:noProof/>
            <w:webHidden/>
          </w:rPr>
          <w:fldChar w:fldCharType="end"/>
        </w:r>
      </w:hyperlink>
    </w:p>
    <w:p w14:paraId="22A108DF" w14:textId="272EBDDA"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30" w:history="1">
        <w:r w:rsidR="003A696C" w:rsidRPr="003A696C">
          <w:rPr>
            <w:rStyle w:val="afc"/>
            <w:noProof/>
          </w:rPr>
          <w:t>5.4.2</w:t>
        </w:r>
        <w:r w:rsidR="003A696C" w:rsidRPr="003A696C">
          <w:rPr>
            <w:rFonts w:asciiTheme="minorHAnsi" w:eastAsiaTheme="minorEastAsia" w:hAnsiTheme="minorHAnsi" w:cstheme="minorBidi"/>
            <w:noProof/>
            <w:szCs w:val="22"/>
          </w:rPr>
          <w:tab/>
        </w:r>
        <w:r w:rsidR="003A696C" w:rsidRPr="003A696C">
          <w:rPr>
            <w:rStyle w:val="afc"/>
            <w:noProof/>
          </w:rPr>
          <w:t>Определение вероятности эвакуации людей из здания при пожаре (сценарий №3)</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_Toc107305530 \h </w:instrText>
        </w:r>
        <w:r w:rsidR="003A696C" w:rsidRPr="003A696C">
          <w:rPr>
            <w:noProof/>
            <w:webHidden/>
          </w:rPr>
        </w:r>
        <w:r w:rsidR="003A696C" w:rsidRPr="003A696C">
          <w:rPr>
            <w:noProof/>
            <w:webHidden/>
          </w:rPr>
          <w:fldChar w:fldCharType="separate"/>
        </w:r>
        <w:r w:rsidR="00F77398">
          <w:rPr>
            <w:noProof/>
            <w:webHidden/>
          </w:rPr>
          <w:t>107</w:t>
        </w:r>
        <w:r w:rsidR="003A696C" w:rsidRPr="003A696C">
          <w:rPr>
            <w:noProof/>
            <w:webHidden/>
          </w:rPr>
          <w:fldChar w:fldCharType="end"/>
        </w:r>
      </w:hyperlink>
    </w:p>
    <w:p w14:paraId="16DE273C" w14:textId="03EA2872"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31" w:history="1">
        <w:r w:rsidR="003A696C" w:rsidRPr="003A696C">
          <w:rPr>
            <w:rStyle w:val="afc"/>
            <w:noProof/>
          </w:rPr>
          <w:t>5.4.3</w:t>
        </w:r>
        <w:r w:rsidR="003A696C" w:rsidRPr="003A696C">
          <w:rPr>
            <w:rFonts w:asciiTheme="minorHAnsi" w:eastAsiaTheme="minorEastAsia" w:hAnsiTheme="minorHAnsi" w:cstheme="minorBidi"/>
            <w:noProof/>
            <w:szCs w:val="22"/>
          </w:rPr>
          <w:tab/>
        </w:r>
        <w:r w:rsidR="003A696C" w:rsidRPr="003A696C">
          <w:rPr>
            <w:rStyle w:val="afc"/>
            <w:noProof/>
          </w:rPr>
          <w:t>Определение вероятности эвакуации людей из здания при пожаре (сценарий №3)</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_Toc107305531 \h </w:instrText>
        </w:r>
        <w:r w:rsidR="003A696C" w:rsidRPr="003A696C">
          <w:rPr>
            <w:noProof/>
            <w:webHidden/>
          </w:rPr>
        </w:r>
        <w:r w:rsidR="003A696C" w:rsidRPr="003A696C">
          <w:rPr>
            <w:noProof/>
            <w:webHidden/>
          </w:rPr>
          <w:fldChar w:fldCharType="separate"/>
        </w:r>
        <w:r w:rsidR="00F77398">
          <w:rPr>
            <w:noProof/>
            <w:webHidden/>
          </w:rPr>
          <w:t>110</w:t>
        </w:r>
        <w:r w:rsidR="003A696C" w:rsidRPr="003A696C">
          <w:rPr>
            <w:noProof/>
            <w:webHidden/>
          </w:rPr>
          <w:fldChar w:fldCharType="end"/>
        </w:r>
      </w:hyperlink>
    </w:p>
    <w:p w14:paraId="6393E291" w14:textId="2C53FE04"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32" w:history="1">
        <w:r w:rsidR="003A696C" w:rsidRPr="003A696C">
          <w:rPr>
            <w:rStyle w:val="afc"/>
            <w:noProof/>
          </w:rPr>
          <w:t>5.4.4</w:t>
        </w:r>
        <w:r w:rsidR="003A696C" w:rsidRPr="003A696C">
          <w:rPr>
            <w:rFonts w:asciiTheme="minorHAnsi" w:eastAsiaTheme="minorEastAsia" w:hAnsiTheme="minorHAnsi" w:cstheme="minorBidi"/>
            <w:noProof/>
            <w:szCs w:val="22"/>
          </w:rPr>
          <w:tab/>
        </w:r>
        <w:r w:rsidR="003A696C" w:rsidRPr="003A696C">
          <w:rPr>
            <w:rStyle w:val="afc"/>
            <w:noProof/>
          </w:rPr>
          <w:t>Определение величины индивидуального пожарного риска (сценарий №3)</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_Toc107305532 \h </w:instrText>
        </w:r>
        <w:r w:rsidR="003A696C" w:rsidRPr="003A696C">
          <w:rPr>
            <w:noProof/>
            <w:webHidden/>
          </w:rPr>
        </w:r>
        <w:r w:rsidR="003A696C" w:rsidRPr="003A696C">
          <w:rPr>
            <w:noProof/>
            <w:webHidden/>
          </w:rPr>
          <w:fldChar w:fldCharType="separate"/>
        </w:r>
        <w:r w:rsidR="00F77398">
          <w:rPr>
            <w:noProof/>
            <w:webHidden/>
          </w:rPr>
          <w:t>111</w:t>
        </w:r>
        <w:r w:rsidR="003A696C" w:rsidRPr="003A696C">
          <w:rPr>
            <w:noProof/>
            <w:webHidden/>
          </w:rPr>
          <w:fldChar w:fldCharType="end"/>
        </w:r>
      </w:hyperlink>
    </w:p>
    <w:p w14:paraId="3B67B03D" w14:textId="404606C3" w:rsidR="003A696C" w:rsidRPr="003A696C" w:rsidRDefault="004F6E97" w:rsidP="003A696C">
      <w:pPr>
        <w:pStyle w:val="25"/>
        <w:tabs>
          <w:tab w:val="left" w:pos="880"/>
          <w:tab w:val="right" w:leader="dot" w:pos="9885"/>
        </w:tabs>
        <w:ind w:left="142"/>
        <w:rPr>
          <w:rFonts w:asciiTheme="minorHAnsi" w:eastAsiaTheme="minorEastAsia" w:hAnsiTheme="minorHAnsi" w:cstheme="minorBidi"/>
          <w:noProof/>
          <w:szCs w:val="22"/>
        </w:rPr>
      </w:pPr>
      <w:hyperlink w:anchor="_Toc107305533" w:history="1">
        <w:r w:rsidR="003A696C" w:rsidRPr="003A696C">
          <w:rPr>
            <w:rStyle w:val="afc"/>
            <w:noProof/>
          </w:rPr>
          <w:t>5.5</w:t>
        </w:r>
        <w:r w:rsidR="003A696C" w:rsidRPr="003A696C">
          <w:rPr>
            <w:rFonts w:asciiTheme="minorHAnsi" w:eastAsiaTheme="minorEastAsia" w:hAnsiTheme="minorHAnsi" w:cstheme="minorBidi"/>
            <w:noProof/>
            <w:szCs w:val="22"/>
          </w:rPr>
          <w:tab/>
        </w:r>
        <w:r w:rsidR="003A696C" w:rsidRPr="003A696C">
          <w:rPr>
            <w:rStyle w:val="afc"/>
            <w:noProof/>
          </w:rPr>
          <w:t>Сценарий №4 (жилье)</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_Toc107305533 \h </w:instrText>
        </w:r>
        <w:r w:rsidR="003A696C" w:rsidRPr="003A696C">
          <w:rPr>
            <w:noProof/>
            <w:webHidden/>
          </w:rPr>
        </w:r>
        <w:r w:rsidR="003A696C" w:rsidRPr="003A696C">
          <w:rPr>
            <w:noProof/>
            <w:webHidden/>
          </w:rPr>
          <w:fldChar w:fldCharType="separate"/>
        </w:r>
        <w:r w:rsidR="00F77398">
          <w:rPr>
            <w:noProof/>
            <w:webHidden/>
          </w:rPr>
          <w:t>113</w:t>
        </w:r>
        <w:r w:rsidR="003A696C" w:rsidRPr="003A696C">
          <w:rPr>
            <w:noProof/>
            <w:webHidden/>
          </w:rPr>
          <w:fldChar w:fldCharType="end"/>
        </w:r>
      </w:hyperlink>
    </w:p>
    <w:p w14:paraId="13E0ECA7" w14:textId="5D898D9A"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34" w:history="1">
        <w:r w:rsidR="003A696C" w:rsidRPr="003A696C">
          <w:rPr>
            <w:rStyle w:val="afc"/>
            <w:noProof/>
          </w:rPr>
          <w:t>5.5.1</w:t>
        </w:r>
        <w:r w:rsidR="003A696C" w:rsidRPr="003A696C">
          <w:rPr>
            <w:rFonts w:asciiTheme="minorHAnsi" w:eastAsiaTheme="minorEastAsia" w:hAnsiTheme="minorHAnsi" w:cstheme="minorBidi"/>
            <w:noProof/>
            <w:szCs w:val="22"/>
          </w:rPr>
          <w:tab/>
        </w:r>
        <w:r w:rsidR="003A696C" w:rsidRPr="003A696C">
          <w:rPr>
            <w:rStyle w:val="afc"/>
            <w:noProof/>
          </w:rPr>
          <w:t>Расчет времени блокирования путей эвакуации опасными факторами пожара (сценарий №4)</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_Toc107305534 \h </w:instrText>
        </w:r>
        <w:r w:rsidR="003A696C" w:rsidRPr="003A696C">
          <w:rPr>
            <w:noProof/>
            <w:webHidden/>
          </w:rPr>
        </w:r>
        <w:r w:rsidR="003A696C" w:rsidRPr="003A696C">
          <w:rPr>
            <w:noProof/>
            <w:webHidden/>
          </w:rPr>
          <w:fldChar w:fldCharType="separate"/>
        </w:r>
        <w:r w:rsidR="00F77398">
          <w:rPr>
            <w:noProof/>
            <w:webHidden/>
          </w:rPr>
          <w:t>113</w:t>
        </w:r>
        <w:r w:rsidR="003A696C" w:rsidRPr="003A696C">
          <w:rPr>
            <w:noProof/>
            <w:webHidden/>
          </w:rPr>
          <w:fldChar w:fldCharType="end"/>
        </w:r>
      </w:hyperlink>
    </w:p>
    <w:p w14:paraId="36E38A00" w14:textId="013ED380"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35" w:history="1">
        <w:r w:rsidR="003A696C" w:rsidRPr="003A696C">
          <w:rPr>
            <w:rStyle w:val="afc"/>
            <w:noProof/>
          </w:rPr>
          <w:t>5.5.2</w:t>
        </w:r>
        <w:r w:rsidR="003A696C" w:rsidRPr="003A696C">
          <w:rPr>
            <w:rFonts w:asciiTheme="minorHAnsi" w:eastAsiaTheme="minorEastAsia" w:hAnsiTheme="minorHAnsi" w:cstheme="minorBidi"/>
            <w:noProof/>
            <w:szCs w:val="22"/>
          </w:rPr>
          <w:tab/>
        </w:r>
        <w:r w:rsidR="003A696C" w:rsidRPr="003A696C">
          <w:rPr>
            <w:rStyle w:val="afc"/>
            <w:noProof/>
          </w:rPr>
          <w:t>Определение вероятности эвакуации людей из здания при пожаре (сценарий №4)</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_Toc107305535 \h </w:instrText>
        </w:r>
        <w:r w:rsidR="003A696C" w:rsidRPr="003A696C">
          <w:rPr>
            <w:noProof/>
            <w:webHidden/>
          </w:rPr>
        </w:r>
        <w:r w:rsidR="003A696C" w:rsidRPr="003A696C">
          <w:rPr>
            <w:noProof/>
            <w:webHidden/>
          </w:rPr>
          <w:fldChar w:fldCharType="separate"/>
        </w:r>
        <w:r w:rsidR="00F77398">
          <w:rPr>
            <w:noProof/>
            <w:webHidden/>
          </w:rPr>
          <w:t>130</w:t>
        </w:r>
        <w:r w:rsidR="003A696C" w:rsidRPr="003A696C">
          <w:rPr>
            <w:noProof/>
            <w:webHidden/>
          </w:rPr>
          <w:fldChar w:fldCharType="end"/>
        </w:r>
      </w:hyperlink>
    </w:p>
    <w:p w14:paraId="5231F8D7" w14:textId="7AE8B4BF"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36" w:history="1">
        <w:r w:rsidR="003A696C" w:rsidRPr="003A696C">
          <w:rPr>
            <w:rStyle w:val="afc"/>
            <w:noProof/>
          </w:rPr>
          <w:t>5.5.3</w:t>
        </w:r>
        <w:r w:rsidR="003A696C" w:rsidRPr="003A696C">
          <w:rPr>
            <w:rFonts w:asciiTheme="minorHAnsi" w:eastAsiaTheme="minorEastAsia" w:hAnsiTheme="minorHAnsi" w:cstheme="minorBidi"/>
            <w:noProof/>
            <w:szCs w:val="22"/>
          </w:rPr>
          <w:tab/>
        </w:r>
        <w:r w:rsidR="003A696C" w:rsidRPr="003A696C">
          <w:rPr>
            <w:rStyle w:val="afc"/>
            <w:noProof/>
          </w:rPr>
          <w:t>Определение вероятности эвакуации людей из здания при пожаре (сценарий №4)</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_Toc107305536 \h </w:instrText>
        </w:r>
        <w:r w:rsidR="003A696C" w:rsidRPr="003A696C">
          <w:rPr>
            <w:noProof/>
            <w:webHidden/>
          </w:rPr>
        </w:r>
        <w:r w:rsidR="003A696C" w:rsidRPr="003A696C">
          <w:rPr>
            <w:noProof/>
            <w:webHidden/>
          </w:rPr>
          <w:fldChar w:fldCharType="separate"/>
        </w:r>
        <w:r w:rsidR="00F77398">
          <w:rPr>
            <w:noProof/>
            <w:webHidden/>
          </w:rPr>
          <w:t>134</w:t>
        </w:r>
        <w:r w:rsidR="003A696C" w:rsidRPr="003A696C">
          <w:rPr>
            <w:noProof/>
            <w:webHidden/>
          </w:rPr>
          <w:fldChar w:fldCharType="end"/>
        </w:r>
      </w:hyperlink>
    </w:p>
    <w:p w14:paraId="62243DF3" w14:textId="3F0E39D8" w:rsidR="003A696C" w:rsidRPr="003A696C" w:rsidRDefault="004F6E97" w:rsidP="003A696C">
      <w:pPr>
        <w:pStyle w:val="25"/>
        <w:tabs>
          <w:tab w:val="left" w:pos="1100"/>
          <w:tab w:val="right" w:leader="dot" w:pos="9885"/>
        </w:tabs>
        <w:ind w:left="142"/>
        <w:rPr>
          <w:rFonts w:asciiTheme="minorHAnsi" w:eastAsiaTheme="minorEastAsia" w:hAnsiTheme="minorHAnsi" w:cstheme="minorBidi"/>
          <w:noProof/>
          <w:szCs w:val="22"/>
        </w:rPr>
      </w:pPr>
      <w:hyperlink w:anchor="_Toc107305537" w:history="1">
        <w:r w:rsidR="003A696C" w:rsidRPr="003A696C">
          <w:rPr>
            <w:rStyle w:val="afc"/>
            <w:noProof/>
          </w:rPr>
          <w:t>5.5.4</w:t>
        </w:r>
        <w:r w:rsidR="003A696C" w:rsidRPr="003A696C">
          <w:rPr>
            <w:rFonts w:asciiTheme="minorHAnsi" w:eastAsiaTheme="minorEastAsia" w:hAnsiTheme="minorHAnsi" w:cstheme="minorBidi"/>
            <w:noProof/>
            <w:szCs w:val="22"/>
          </w:rPr>
          <w:tab/>
        </w:r>
        <w:r w:rsidR="003A696C" w:rsidRPr="003A696C">
          <w:rPr>
            <w:rStyle w:val="afc"/>
            <w:noProof/>
          </w:rPr>
          <w:t>Определение величины индивидуального пожарного риска (сценарий №4)</w:t>
        </w:r>
        <w:r w:rsidR="003A696C" w:rsidRPr="003A696C">
          <w:rPr>
            <w:noProof/>
            <w:webHidden/>
          </w:rPr>
          <w:tab/>
        </w:r>
        <w:r w:rsidR="003A696C" w:rsidRPr="003A696C">
          <w:rPr>
            <w:noProof/>
            <w:webHidden/>
          </w:rPr>
          <w:fldChar w:fldCharType="begin"/>
        </w:r>
        <w:r w:rsidR="003A696C" w:rsidRPr="003A696C">
          <w:rPr>
            <w:noProof/>
            <w:webHidden/>
          </w:rPr>
          <w:instrText xml:space="preserve"> PAGEREF _Toc107305537 \h </w:instrText>
        </w:r>
        <w:r w:rsidR="003A696C" w:rsidRPr="003A696C">
          <w:rPr>
            <w:noProof/>
            <w:webHidden/>
          </w:rPr>
        </w:r>
        <w:r w:rsidR="003A696C" w:rsidRPr="003A696C">
          <w:rPr>
            <w:noProof/>
            <w:webHidden/>
          </w:rPr>
          <w:fldChar w:fldCharType="separate"/>
        </w:r>
        <w:r w:rsidR="00F77398">
          <w:rPr>
            <w:noProof/>
            <w:webHidden/>
          </w:rPr>
          <w:t>135</w:t>
        </w:r>
        <w:r w:rsidR="003A696C" w:rsidRPr="003A696C">
          <w:rPr>
            <w:noProof/>
            <w:webHidden/>
          </w:rPr>
          <w:fldChar w:fldCharType="end"/>
        </w:r>
      </w:hyperlink>
    </w:p>
    <w:p w14:paraId="2369780F" w14:textId="38D0EFFC" w:rsidR="003A696C" w:rsidRPr="003A696C" w:rsidRDefault="004F6E97" w:rsidP="003A696C">
      <w:pPr>
        <w:pStyle w:val="16"/>
        <w:tabs>
          <w:tab w:val="left" w:pos="660"/>
          <w:tab w:val="right" w:leader="dot" w:pos="9885"/>
        </w:tabs>
        <w:rPr>
          <w:rFonts w:asciiTheme="minorHAnsi" w:eastAsiaTheme="minorEastAsia" w:hAnsiTheme="minorHAnsi" w:cstheme="minorBidi"/>
          <w:szCs w:val="22"/>
        </w:rPr>
      </w:pPr>
      <w:hyperlink w:anchor="_Toc107305538" w:history="1">
        <w:r w:rsidR="003A696C" w:rsidRPr="003A696C">
          <w:rPr>
            <w:rStyle w:val="afc"/>
          </w:rPr>
          <w:t>6</w:t>
        </w:r>
        <w:r w:rsidR="003A696C" w:rsidRPr="003A696C">
          <w:rPr>
            <w:rFonts w:asciiTheme="minorHAnsi" w:eastAsiaTheme="minorEastAsia" w:hAnsiTheme="minorHAnsi" w:cstheme="minorBidi"/>
            <w:szCs w:val="22"/>
          </w:rPr>
          <w:tab/>
        </w:r>
        <w:r w:rsidR="003A696C" w:rsidRPr="003A696C">
          <w:rPr>
            <w:rStyle w:val="afc"/>
          </w:rPr>
          <w:t>Вывод о соответствии или несоответствии расчетных величин пожарного риска соответствующим нормативным значениям пожарных рисков, установленным Федеральным законом "Технический регламент о требованиях пожарной безопасности"</w:t>
        </w:r>
        <w:r w:rsidR="003A696C" w:rsidRPr="003A696C">
          <w:rPr>
            <w:webHidden/>
          </w:rPr>
          <w:tab/>
        </w:r>
        <w:r w:rsidR="003A696C" w:rsidRPr="003A696C">
          <w:rPr>
            <w:webHidden/>
          </w:rPr>
          <w:fldChar w:fldCharType="begin"/>
        </w:r>
        <w:r w:rsidR="003A696C" w:rsidRPr="003A696C">
          <w:rPr>
            <w:webHidden/>
          </w:rPr>
          <w:instrText xml:space="preserve"> PAGEREF _Toc107305538 \h </w:instrText>
        </w:r>
        <w:r w:rsidR="003A696C" w:rsidRPr="003A696C">
          <w:rPr>
            <w:webHidden/>
          </w:rPr>
        </w:r>
        <w:r w:rsidR="003A696C" w:rsidRPr="003A696C">
          <w:rPr>
            <w:webHidden/>
          </w:rPr>
          <w:fldChar w:fldCharType="separate"/>
        </w:r>
        <w:r w:rsidR="00F77398">
          <w:rPr>
            <w:webHidden/>
          </w:rPr>
          <w:t>137</w:t>
        </w:r>
        <w:r w:rsidR="003A696C" w:rsidRPr="003A696C">
          <w:rPr>
            <w:webHidden/>
          </w:rPr>
          <w:fldChar w:fldCharType="end"/>
        </w:r>
      </w:hyperlink>
    </w:p>
    <w:p w14:paraId="11B252EF" w14:textId="202F96B1" w:rsidR="007560C4" w:rsidRPr="00AB648E" w:rsidRDefault="003F20D4" w:rsidP="000C4C29">
      <w:pPr>
        <w:pStyle w:val="16"/>
        <w:rPr>
          <w:szCs w:val="22"/>
        </w:rPr>
      </w:pPr>
      <w:r w:rsidRPr="00AB648E">
        <w:rPr>
          <w:noProof w:val="0"/>
          <w:szCs w:val="22"/>
        </w:rPr>
        <w:fldChar w:fldCharType="end"/>
      </w:r>
      <w:r w:rsidR="007560C4" w:rsidRPr="00AB648E">
        <w:rPr>
          <w:noProof w:val="0"/>
          <w:szCs w:val="22"/>
        </w:rPr>
        <w:br w:type="page"/>
      </w:r>
    </w:p>
    <w:p w14:paraId="0FB347AC" w14:textId="60AC1A71" w:rsidR="006A6B21" w:rsidRPr="00AB648E" w:rsidRDefault="00444C2C" w:rsidP="00444C2C">
      <w:pPr>
        <w:pStyle w:val="a1"/>
        <w:rPr>
          <w:szCs w:val="22"/>
        </w:rPr>
      </w:pPr>
      <w:bookmarkStart w:id="3" w:name="_Toc107305487"/>
      <w:r w:rsidRPr="00AB648E">
        <w:rPr>
          <w:szCs w:val="22"/>
        </w:rPr>
        <w:lastRenderedPageBreak/>
        <w:t>Наименование и адрес объекта защиты</w:t>
      </w:r>
      <w:bookmarkEnd w:id="3"/>
    </w:p>
    <w:p w14:paraId="457F5531" w14:textId="379E2F5E" w:rsidR="00DA6BD5" w:rsidRPr="00AB648E" w:rsidRDefault="00DA6BD5" w:rsidP="00866431">
      <w:pPr>
        <w:pStyle w:val="afd"/>
        <w:rPr>
          <w:szCs w:val="22"/>
        </w:rPr>
      </w:pPr>
      <w:r w:rsidRPr="00AB648E">
        <w:rPr>
          <w:szCs w:val="22"/>
        </w:rPr>
        <w:t xml:space="preserve">Наименование и адрес объекта защиты, в отношении которого выполнен расчет по определению величины пожарного риска: </w:t>
      </w:r>
      <w:r w:rsidR="005B2CFE">
        <w:rPr>
          <w:szCs w:val="22"/>
        </w:rPr>
        <w:t>«</w:t>
      </w:r>
      <w:r w:rsidR="005B2CFE">
        <w:rPr>
          <w:rFonts w:eastAsiaTheme="minorHAnsi" w:cs="Arial"/>
          <w:lang w:eastAsia="en-US"/>
        </w:rPr>
        <w:t xml:space="preserve">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005B2CFE">
        <w:rPr>
          <w:rFonts w:eastAsiaTheme="minorHAnsi" w:cs="Arial"/>
          <w:lang w:eastAsia="en-US"/>
        </w:rPr>
        <w:t>влд</w:t>
      </w:r>
      <w:proofErr w:type="spellEnd"/>
      <w:r w:rsidR="005B2CFE">
        <w:rPr>
          <w:rFonts w:eastAsiaTheme="minorHAnsi" w:cs="Arial"/>
          <w:lang w:eastAsia="en-US"/>
        </w:rPr>
        <w:t>. 3А, 5А) (Западный административный округ)</w:t>
      </w:r>
      <w:r w:rsidR="00866431" w:rsidRPr="00AB648E">
        <w:rPr>
          <w:szCs w:val="22"/>
        </w:rPr>
        <w:t>.</w:t>
      </w:r>
    </w:p>
    <w:p w14:paraId="0FBA3587" w14:textId="77777777" w:rsidR="007D6DEA" w:rsidRPr="00AB648E" w:rsidRDefault="007D6DEA" w:rsidP="007D6DEA">
      <w:pPr>
        <w:pStyle w:val="a2"/>
        <w:rPr>
          <w:szCs w:val="22"/>
        </w:rPr>
      </w:pPr>
      <w:bookmarkStart w:id="4" w:name="_Toc107305488"/>
      <w:r w:rsidRPr="00AB648E">
        <w:rPr>
          <w:szCs w:val="22"/>
        </w:rPr>
        <w:t>Вводная часть</w:t>
      </w:r>
      <w:bookmarkEnd w:id="4"/>
    </w:p>
    <w:p w14:paraId="6268DFF1" w14:textId="77777777" w:rsidR="00444C2C" w:rsidRPr="00AB648E" w:rsidRDefault="00444C2C" w:rsidP="00444C2C">
      <w:pPr>
        <w:pStyle w:val="afd"/>
        <w:rPr>
          <w:szCs w:val="22"/>
        </w:rPr>
      </w:pPr>
      <w:r w:rsidRPr="00AB648E">
        <w:rPr>
          <w:szCs w:val="22"/>
        </w:rPr>
        <w:t>На основании пункта 15 статьи 2 Федерального закона Российской Федерации №123-ФЗ от 22.07.2008 г. «Технический регламент о требованиях пожарной безопасности» (далее – №123-ФЗ), имущество граждан или юридических лиц, государственное или муниципальное имущество (включая объекты, расположенные на территориях поселений, а также здания, сооружения, строения, транспортные средства, технологические установки, оборудование, агрегаты, изделия и иное имущество), к которым установлены или должны быть установлены требования пожарной безопасности для предотвращения пожара и защиты людей при пожаре являются объектами защиты.</w:t>
      </w:r>
    </w:p>
    <w:p w14:paraId="6C641D3B" w14:textId="77777777" w:rsidR="00444C2C" w:rsidRPr="00AB648E" w:rsidRDefault="00444C2C" w:rsidP="00444C2C">
      <w:pPr>
        <w:pStyle w:val="afd"/>
        <w:rPr>
          <w:szCs w:val="22"/>
        </w:rPr>
      </w:pPr>
      <w:r w:rsidRPr="00AB648E">
        <w:rPr>
          <w:szCs w:val="22"/>
        </w:rPr>
        <w:t>В соответствии со статьей 6 (Условия соответствия объекта защиты требованиям пожарной безопасности) №123-ФЗ, пожарная безопасность объекта защиты считается обеспеченной при выполнении одного из следующих условий:</w:t>
      </w:r>
    </w:p>
    <w:p w14:paraId="57C243DD" w14:textId="77777777" w:rsidR="00444C2C" w:rsidRPr="00AB648E" w:rsidRDefault="00444C2C" w:rsidP="00444C2C">
      <w:pPr>
        <w:pStyle w:val="15"/>
        <w:rPr>
          <w:szCs w:val="22"/>
        </w:rPr>
      </w:pPr>
      <w:r w:rsidRPr="00AB648E">
        <w:rPr>
          <w:szCs w:val="22"/>
        </w:rPr>
        <w:t>в полном объеме выполнены требования пожарной безопасности, установленные техническими регламентами, принятыми в соответствии с Федеральным законом "О техническом регулировании", и пожарный риск не превышает допустимых значений, установленных настоящим Федеральным законом;</w:t>
      </w:r>
    </w:p>
    <w:p w14:paraId="52B2509F" w14:textId="77777777" w:rsidR="00444C2C" w:rsidRPr="00AB648E" w:rsidRDefault="00444C2C" w:rsidP="00444C2C">
      <w:pPr>
        <w:pStyle w:val="15"/>
        <w:rPr>
          <w:szCs w:val="22"/>
        </w:rPr>
      </w:pPr>
      <w:r w:rsidRPr="00AB648E">
        <w:rPr>
          <w:szCs w:val="22"/>
        </w:rPr>
        <w:t>в полном объеме выполнены требования пожарной безопасности, установленные техническими регламентами, принятыми в соответствии с Федеральным законом "О техническом регулировании", и нормативными документами по пожарной безопасности.</w:t>
      </w:r>
    </w:p>
    <w:p w14:paraId="1DCBCDB6" w14:textId="77777777" w:rsidR="00444C2C" w:rsidRPr="00AB648E" w:rsidRDefault="00444C2C" w:rsidP="00444C2C">
      <w:pPr>
        <w:pStyle w:val="afd"/>
        <w:rPr>
          <w:szCs w:val="22"/>
        </w:rPr>
      </w:pPr>
      <w:r w:rsidRPr="00AB648E">
        <w:rPr>
          <w:szCs w:val="22"/>
        </w:rPr>
        <w:t>Исходя из этих положений, расчёт пожарного риска на конкретном объекте защиты необходимо производить в целях оценки уровня безопасности людей в случае возникновения пожара.</w:t>
      </w:r>
    </w:p>
    <w:p w14:paraId="2E9F92D0" w14:textId="77777777" w:rsidR="00444C2C" w:rsidRPr="00AB648E" w:rsidRDefault="00444C2C" w:rsidP="00444C2C">
      <w:pPr>
        <w:pStyle w:val="afd"/>
        <w:rPr>
          <w:szCs w:val="22"/>
        </w:rPr>
      </w:pPr>
      <w:r w:rsidRPr="00AB648E">
        <w:rPr>
          <w:szCs w:val="22"/>
        </w:rPr>
        <w:t>Пожарный риск – мера возможности реализации пожарной опасности объекта защиты и её последствия для людей и материальных ценностей.</w:t>
      </w:r>
    </w:p>
    <w:p w14:paraId="3AD00B48" w14:textId="77777777" w:rsidR="00444C2C" w:rsidRPr="00AB648E" w:rsidRDefault="00444C2C" w:rsidP="00444C2C">
      <w:pPr>
        <w:pStyle w:val="afd"/>
        <w:rPr>
          <w:szCs w:val="22"/>
        </w:rPr>
      </w:pPr>
      <w:r w:rsidRPr="00AB648E">
        <w:rPr>
          <w:szCs w:val="22"/>
        </w:rPr>
        <w:t>Допустимый пожарный риск – пожарный риск, уровень которого допустим и обоснован исходя из социально-экономических условий.</w:t>
      </w:r>
    </w:p>
    <w:p w14:paraId="5A4D9B34" w14:textId="77777777" w:rsidR="00444C2C" w:rsidRPr="00AB648E" w:rsidRDefault="00444C2C" w:rsidP="00444C2C">
      <w:pPr>
        <w:pStyle w:val="afd"/>
        <w:rPr>
          <w:szCs w:val="22"/>
        </w:rPr>
      </w:pPr>
      <w:r w:rsidRPr="00AB648E">
        <w:rPr>
          <w:szCs w:val="22"/>
        </w:rPr>
        <w:t>Индивидуальный пожарный риск – пожарный риск, который может привести к гибели человека в результате воздействия опасных факторов пожара (ст.2 №123-ФЗ).</w:t>
      </w:r>
    </w:p>
    <w:p w14:paraId="6E47EFC2" w14:textId="4FF8FA98" w:rsidR="00444C2C" w:rsidRPr="00AB648E" w:rsidRDefault="00444C2C" w:rsidP="00444C2C">
      <w:pPr>
        <w:pStyle w:val="afd"/>
        <w:rPr>
          <w:szCs w:val="22"/>
        </w:rPr>
      </w:pPr>
      <w:r w:rsidRPr="00AB648E">
        <w:rPr>
          <w:szCs w:val="22"/>
        </w:rPr>
        <w:t>Расчет по оценке пожарного риска проводится в соответствии с Правилами проведения расчетов по оценке пожарного риска, утвержденных постановлением Правительства Российской Федерации от 22 июля 2020 года №1084 «О порядке проведения расчетов по оценке пожарного риска» и оформляется в виде отчета.</w:t>
      </w:r>
    </w:p>
    <w:p w14:paraId="1DB28053" w14:textId="5C0CDE82" w:rsidR="00F34DD4" w:rsidRPr="00AB648E" w:rsidRDefault="00F34DD4" w:rsidP="00444C2C">
      <w:pPr>
        <w:pStyle w:val="afd"/>
        <w:rPr>
          <w:szCs w:val="22"/>
        </w:rPr>
      </w:pPr>
      <w:r w:rsidRPr="00AB648E">
        <w:rPr>
          <w:szCs w:val="22"/>
        </w:rPr>
        <w:t xml:space="preserve">Расчет по оценке пожарного риска оформляется в виде отчета по результатам расчета по оценке пожарного риска в соответствии с требованиями, установленными </w:t>
      </w:r>
      <w:r w:rsidR="00BD03ED" w:rsidRPr="00AB648E">
        <w:rPr>
          <w:szCs w:val="22"/>
        </w:rPr>
        <w:t xml:space="preserve">СП </w:t>
      </w:r>
      <w:r w:rsidR="00DA6BD5" w:rsidRPr="00AB648E">
        <w:rPr>
          <w:szCs w:val="22"/>
        </w:rPr>
        <w:t>505.</w:t>
      </w:r>
      <w:r w:rsidR="00E3698B" w:rsidRPr="00AB648E">
        <w:rPr>
          <w:szCs w:val="22"/>
        </w:rPr>
        <w:t>13</w:t>
      </w:r>
      <w:r w:rsidR="00DA6BD5" w:rsidRPr="00AB648E">
        <w:rPr>
          <w:szCs w:val="22"/>
        </w:rPr>
        <w:t>11500.2021</w:t>
      </w:r>
      <w:r w:rsidR="00BD03ED" w:rsidRPr="00AB648E">
        <w:rPr>
          <w:szCs w:val="22"/>
        </w:rPr>
        <w:t xml:space="preserve"> «Расчет пожарного риска. Требования к оформлению» (далее – СП </w:t>
      </w:r>
      <w:r w:rsidR="00DA6BD5" w:rsidRPr="00AB648E">
        <w:rPr>
          <w:szCs w:val="22"/>
        </w:rPr>
        <w:t>505.</w:t>
      </w:r>
      <w:r w:rsidR="00E3698B" w:rsidRPr="00AB648E">
        <w:rPr>
          <w:szCs w:val="22"/>
        </w:rPr>
        <w:t>13</w:t>
      </w:r>
      <w:r w:rsidR="00DA6BD5" w:rsidRPr="00AB648E">
        <w:rPr>
          <w:szCs w:val="22"/>
        </w:rPr>
        <w:t>11500.2021</w:t>
      </w:r>
      <w:r w:rsidR="00BD03ED" w:rsidRPr="00AB648E">
        <w:rPr>
          <w:szCs w:val="22"/>
        </w:rPr>
        <w:t>)</w:t>
      </w:r>
      <w:r w:rsidR="00B502FC" w:rsidRPr="00AB648E">
        <w:rPr>
          <w:szCs w:val="22"/>
        </w:rPr>
        <w:t>.</w:t>
      </w:r>
    </w:p>
    <w:p w14:paraId="58C5C575" w14:textId="77777777" w:rsidR="00444C2C" w:rsidRPr="00AB648E" w:rsidRDefault="00444C2C" w:rsidP="00444C2C">
      <w:pPr>
        <w:pStyle w:val="afd"/>
        <w:rPr>
          <w:szCs w:val="22"/>
        </w:rPr>
      </w:pPr>
      <w:r w:rsidRPr="00AB648E">
        <w:rPr>
          <w:szCs w:val="22"/>
        </w:rPr>
        <w:t>Оценка пожарного риска проводится путем определения расчётных величин пожарного риска на объекте защиты и сопоставления их с соответствующим нормативным значением пожарного риска, установленного №123-ФЗ.</w:t>
      </w:r>
    </w:p>
    <w:p w14:paraId="36350D92" w14:textId="77777777" w:rsidR="00444C2C" w:rsidRPr="00AB648E" w:rsidRDefault="00444C2C" w:rsidP="00444C2C">
      <w:pPr>
        <w:pStyle w:val="afd"/>
        <w:rPr>
          <w:szCs w:val="22"/>
        </w:rPr>
      </w:pPr>
      <w:r w:rsidRPr="00AB648E">
        <w:rPr>
          <w:szCs w:val="22"/>
        </w:rPr>
        <w:t>Определение расчётных величин пожарного риска заключается в расчёте индивидуального пожарного риска для сотрудников в здании. Численным выражением индивидуального пожарного риска является частота воздействия опасных факторов пожара (ОФП) на человека, находящегося в здании.</w:t>
      </w:r>
    </w:p>
    <w:p w14:paraId="2C565B61" w14:textId="28FB588D" w:rsidR="00444C2C" w:rsidRPr="00AB648E" w:rsidRDefault="00444C2C" w:rsidP="00444C2C">
      <w:pPr>
        <w:pStyle w:val="afd"/>
        <w:rPr>
          <w:szCs w:val="22"/>
        </w:rPr>
      </w:pPr>
      <w:r w:rsidRPr="00AB648E">
        <w:rPr>
          <w:szCs w:val="22"/>
        </w:rPr>
        <w:t xml:space="preserve">В соответствии со статьей 79 №123-ФЗ, индивидуальный пожарный риск (нормативная величина пожарного риска) в зданиях, сооружениях и строениях не должен превышать значения одной </w:t>
      </w:r>
      <w:r w:rsidRPr="00AB648E">
        <w:rPr>
          <w:szCs w:val="22"/>
        </w:rPr>
        <w:lastRenderedPageBreak/>
        <w:t>миллионной в год, при размещении отдельного человека в наиболее удалённой от выхода из здания, сооружения и строения точке.</w:t>
      </w:r>
    </w:p>
    <w:p w14:paraId="3188473B" w14:textId="77777777" w:rsidR="007D6DEA" w:rsidRPr="00AB648E" w:rsidRDefault="007D6DEA" w:rsidP="007D6DEA">
      <w:pPr>
        <w:pStyle w:val="a2"/>
        <w:rPr>
          <w:szCs w:val="22"/>
        </w:rPr>
      </w:pPr>
      <w:bookmarkStart w:id="5" w:name="_Toc107305489"/>
      <w:bookmarkStart w:id="6" w:name="_Toc70422595"/>
      <w:bookmarkStart w:id="7" w:name="_Toc73091407"/>
      <w:r w:rsidRPr="00AB648E">
        <w:rPr>
          <w:szCs w:val="22"/>
        </w:rPr>
        <w:t>Построение полей опасных факторов пожара</w:t>
      </w:r>
      <w:bookmarkEnd w:id="5"/>
      <w:r w:rsidRPr="00AB648E">
        <w:rPr>
          <w:szCs w:val="22"/>
        </w:rPr>
        <w:t xml:space="preserve"> </w:t>
      </w:r>
      <w:bookmarkEnd w:id="6"/>
      <w:bookmarkEnd w:id="7"/>
    </w:p>
    <w:p w14:paraId="54216352" w14:textId="49C9FAB4" w:rsidR="007D6DEA" w:rsidRPr="00AB648E" w:rsidRDefault="007D6DEA" w:rsidP="007D6DEA">
      <w:pPr>
        <w:pStyle w:val="afd"/>
        <w:rPr>
          <w:szCs w:val="22"/>
        </w:rPr>
      </w:pPr>
      <w:r w:rsidRPr="00AB648E">
        <w:rPr>
          <w:szCs w:val="22"/>
        </w:rPr>
        <w:t xml:space="preserve">Построение полей опасных факторов пожара проводится с помощью методов математического моделирования пожара, приведенных в прил. № 6 к п.12 </w:t>
      </w:r>
      <w:r w:rsidR="00554DFB" w:rsidRPr="00AB648E">
        <w:rPr>
          <w:szCs w:val="22"/>
        </w:rPr>
        <w:t>Методики, утвержденной приказом МЧС России от 30 июня 2009 г. №382 «Об утверждении методики определения расчетных величин пожарного риска в зданиях, сооружениях и строениях различных классов функциональной пожарной опасности» (в ред. приказа МЧС РФ, от 02.12.2015 № 632) (далее – Методика-382)</w:t>
      </w:r>
      <w:r w:rsidRPr="00AB648E">
        <w:rPr>
          <w:szCs w:val="22"/>
        </w:rPr>
        <w:t>.</w:t>
      </w:r>
    </w:p>
    <w:p w14:paraId="1FEC262B" w14:textId="77777777" w:rsidR="007D6DEA" w:rsidRPr="00AB648E" w:rsidRDefault="007D6DEA" w:rsidP="007D6DEA">
      <w:pPr>
        <w:pStyle w:val="afd"/>
        <w:rPr>
          <w:szCs w:val="22"/>
        </w:rPr>
      </w:pPr>
      <w:r w:rsidRPr="00AB648E">
        <w:rPr>
          <w:szCs w:val="22"/>
        </w:rPr>
        <w:t>Согласно п.17 Методики-382, для построения полей опасных факторов пожара проводится экспертный выбор сценария или сценариев пожара, при которых ожидаются наихудшие последствия для находящихся в здании людей.</w:t>
      </w:r>
    </w:p>
    <w:p w14:paraId="4181103F" w14:textId="77777777" w:rsidR="007D6DEA" w:rsidRPr="00AB648E" w:rsidRDefault="007D6DEA" w:rsidP="007D6DEA">
      <w:pPr>
        <w:pStyle w:val="afd"/>
        <w:rPr>
          <w:szCs w:val="22"/>
        </w:rPr>
      </w:pPr>
      <w:r w:rsidRPr="00AB648E">
        <w:rPr>
          <w:szCs w:val="22"/>
        </w:rPr>
        <w:t>Ввиду того, что проведение расчетов по распространению опасных факторов пожара для всех возможных сценариев развития пожара является практически невыполнимой задачей, в рамках Методики-382 расчет пожарного риска проводится по одному или нескольким сценариям, при которых ожидаются наихудшие последствия для находящихся в здании людей. Выбор данных сценариев осуществляется экспертным путем.</w:t>
      </w:r>
    </w:p>
    <w:p w14:paraId="0F590573" w14:textId="77777777" w:rsidR="007D6DEA" w:rsidRPr="00AB648E" w:rsidRDefault="007D6DEA" w:rsidP="007D6DEA">
      <w:pPr>
        <w:pStyle w:val="afd"/>
        <w:rPr>
          <w:szCs w:val="22"/>
        </w:rPr>
      </w:pPr>
      <w:r w:rsidRPr="00AB648E">
        <w:rPr>
          <w:szCs w:val="22"/>
        </w:rPr>
        <w:t xml:space="preserve">Сценарий пожара представляет собой вариант развития пожара с учетом принятого места возникновения и характера его развития. Сценарий пожара определяется на основе данных об объемно-планировочных решениях, о размещении горючей нагрузки и людей на объекте. При расчете рассматриваются сценарии пожара, при которых реализуются наихудшие условия для обеспечения безопасности людей. </w:t>
      </w:r>
    </w:p>
    <w:p w14:paraId="6532C7F8" w14:textId="77777777" w:rsidR="007D6DEA" w:rsidRPr="00AB648E" w:rsidRDefault="007D6DEA" w:rsidP="007D6DEA">
      <w:pPr>
        <w:pStyle w:val="afd"/>
        <w:rPr>
          <w:szCs w:val="22"/>
        </w:rPr>
      </w:pPr>
      <w:r w:rsidRPr="00AB648E">
        <w:rPr>
          <w:szCs w:val="22"/>
        </w:rPr>
        <w:t>В качестве сценариев с наихудшими условиями пожара рассматриваются сценарии, характеризуемые наиболее затрудненными условиями эвакуации людей и (или) наиболее высокой динамикой нарастания ОФП, а именно пожары:</w:t>
      </w:r>
    </w:p>
    <w:p w14:paraId="682E61F6" w14:textId="77777777" w:rsidR="007D6DEA" w:rsidRPr="00AB648E" w:rsidRDefault="007D6DEA" w:rsidP="007D6DEA">
      <w:pPr>
        <w:pStyle w:val="15"/>
        <w:rPr>
          <w:szCs w:val="22"/>
        </w:rPr>
      </w:pPr>
      <w:r w:rsidRPr="00AB648E">
        <w:rPr>
          <w:szCs w:val="22"/>
        </w:rPr>
        <w:t>в помещениях, рассчитанных на единовременное присутствие 50 и более человек;</w:t>
      </w:r>
    </w:p>
    <w:p w14:paraId="567117A5" w14:textId="77777777" w:rsidR="007D6DEA" w:rsidRPr="00AB648E" w:rsidRDefault="007D6DEA" w:rsidP="007D6DEA">
      <w:pPr>
        <w:pStyle w:val="15"/>
        <w:rPr>
          <w:szCs w:val="22"/>
        </w:rPr>
      </w:pPr>
      <w:r w:rsidRPr="00AB648E">
        <w:rPr>
          <w:szCs w:val="22"/>
        </w:rPr>
        <w:t xml:space="preserve">в системах помещений, в которых из-за распространения ОФП возможно быстрое блокирование путей эвакуации (коридоров, эвакуационных выходов и </w:t>
      </w:r>
      <w:proofErr w:type="gramStart"/>
      <w:r w:rsidRPr="00AB648E">
        <w:rPr>
          <w:szCs w:val="22"/>
        </w:rPr>
        <w:t>т.д.</w:t>
      </w:r>
      <w:proofErr w:type="gramEnd"/>
      <w:r w:rsidRPr="00AB648E">
        <w:rPr>
          <w:szCs w:val="22"/>
        </w:rPr>
        <w:t>). При этом очаг пожара выбирается в помещении малого объема вблизи от одного из эвакуационных выходов, либо в помещении с большим количеством горючей нагрузки, характеризующейся высокой скоростью распространения пламени;</w:t>
      </w:r>
    </w:p>
    <w:p w14:paraId="4BA509C1" w14:textId="77777777" w:rsidR="007D6DEA" w:rsidRPr="00AB648E" w:rsidRDefault="007D6DEA" w:rsidP="007D6DEA">
      <w:pPr>
        <w:pStyle w:val="15"/>
        <w:rPr>
          <w:szCs w:val="22"/>
        </w:rPr>
      </w:pPr>
      <w:r w:rsidRPr="00AB648E">
        <w:rPr>
          <w:szCs w:val="22"/>
        </w:rPr>
        <w:t xml:space="preserve">в помещениях и системах помещений </w:t>
      </w:r>
      <w:proofErr w:type="spellStart"/>
      <w:r w:rsidRPr="00AB648E">
        <w:rPr>
          <w:szCs w:val="22"/>
        </w:rPr>
        <w:t>атриумного</w:t>
      </w:r>
      <w:proofErr w:type="spellEnd"/>
      <w:r w:rsidRPr="00AB648E">
        <w:rPr>
          <w:szCs w:val="22"/>
        </w:rPr>
        <w:t xml:space="preserve"> типа;</w:t>
      </w:r>
    </w:p>
    <w:p w14:paraId="157411C6" w14:textId="77777777" w:rsidR="007D6DEA" w:rsidRPr="00AB648E" w:rsidRDefault="007D6DEA" w:rsidP="007D6DEA">
      <w:pPr>
        <w:pStyle w:val="15"/>
        <w:rPr>
          <w:szCs w:val="22"/>
        </w:rPr>
      </w:pPr>
      <w:r w:rsidRPr="00AB648E">
        <w:rPr>
          <w:szCs w:val="22"/>
        </w:rPr>
        <w:t>в системах помещений, в которых из-за недостаточной пропускной способности путей эвакуации возможно возникновение продолжительных скоплений людских потоков.</w:t>
      </w:r>
    </w:p>
    <w:p w14:paraId="4D80DD2F" w14:textId="56E9A80C" w:rsidR="007D6DEA" w:rsidRPr="00AB648E" w:rsidRDefault="007D6DEA" w:rsidP="007D6DEA">
      <w:pPr>
        <w:pStyle w:val="afd"/>
        <w:rPr>
          <w:szCs w:val="22"/>
        </w:rPr>
      </w:pPr>
      <w:r w:rsidRPr="00AB648E">
        <w:rPr>
          <w:szCs w:val="22"/>
        </w:rPr>
        <w:t xml:space="preserve">Сценарии пожара, не реализуемые при нормальном режиме эксплуатации объекта (теракты, поджоги, хранение горючей нагрузки, не предусмотренной назначением объекта и </w:t>
      </w:r>
      <w:proofErr w:type="gramStart"/>
      <w:r w:rsidRPr="00AB648E">
        <w:rPr>
          <w:szCs w:val="22"/>
        </w:rPr>
        <w:t>т.д.</w:t>
      </w:r>
      <w:proofErr w:type="gramEnd"/>
      <w:r w:rsidRPr="00AB648E">
        <w:rPr>
          <w:szCs w:val="22"/>
        </w:rPr>
        <w:t>), не рассматривались</w:t>
      </w:r>
      <w:r w:rsidR="00554DFB" w:rsidRPr="00AB648E">
        <w:rPr>
          <w:szCs w:val="22"/>
        </w:rPr>
        <w:t>.</w:t>
      </w:r>
    </w:p>
    <w:p w14:paraId="10351A42" w14:textId="1CCBFB14" w:rsidR="006A6B21" w:rsidRPr="00AB648E" w:rsidRDefault="006A6B21" w:rsidP="00444C2C">
      <w:pPr>
        <w:pStyle w:val="afd"/>
        <w:rPr>
          <w:szCs w:val="22"/>
        </w:rPr>
      </w:pPr>
      <w:r w:rsidRPr="00AB648E">
        <w:rPr>
          <w:szCs w:val="22"/>
        </w:rPr>
        <w:br w:type="page"/>
      </w:r>
    </w:p>
    <w:p w14:paraId="090C9CCE" w14:textId="6A7A19A0" w:rsidR="00444C2C" w:rsidRPr="00AB648E" w:rsidRDefault="00444C2C" w:rsidP="0086569F">
      <w:pPr>
        <w:pStyle w:val="a1"/>
        <w:rPr>
          <w:szCs w:val="22"/>
        </w:rPr>
      </w:pPr>
      <w:bookmarkStart w:id="8" w:name="_Toc107305490"/>
      <w:bookmarkStart w:id="9" w:name="_Toc70422591"/>
      <w:bookmarkStart w:id="10" w:name="_Toc73091403"/>
      <w:r w:rsidRPr="00AB648E">
        <w:rPr>
          <w:szCs w:val="22"/>
        </w:rPr>
        <w:lastRenderedPageBreak/>
        <w:t>Анализ пожарной опасности объекта защиты</w:t>
      </w:r>
      <w:bookmarkEnd w:id="8"/>
    </w:p>
    <w:p w14:paraId="097BDEAE" w14:textId="683A4194" w:rsidR="004115A0" w:rsidRPr="00AB648E" w:rsidRDefault="004115A0" w:rsidP="004115A0">
      <w:pPr>
        <w:pStyle w:val="afd"/>
        <w:rPr>
          <w:szCs w:val="22"/>
        </w:rPr>
      </w:pPr>
      <w:r w:rsidRPr="00AB648E">
        <w:rPr>
          <w:szCs w:val="22"/>
        </w:rPr>
        <w:t>Пожарная опасность объекта определяется пожарной опасностью применяемых веществ и материалов, условиями их использования, параметрами и особенностями технологических процессов, пожарной нагрузкой (</w:t>
      </w:r>
      <w:r w:rsidR="00BD03ED" w:rsidRPr="00AB648E">
        <w:rPr>
          <w:szCs w:val="22"/>
        </w:rPr>
        <w:t>количеством</w:t>
      </w:r>
      <w:r w:rsidRPr="00AB648E">
        <w:rPr>
          <w:szCs w:val="22"/>
        </w:rPr>
        <w:t xml:space="preserve"> теплоты, которая может выделиться при сгорании материалов, приходящихся на единицу площади поверхности пола объекта), а также объемно-планировочными и конструктивными параметрами самого объекта. Пожарная опасность веществ и материалов характеризуется их способностью к распространению пламени, концентрационными и температурными пределами воспламенения и другими показателями – температурой вспышки, температурами воспламенения, самовоспламенения и тления, склонностью к самовозгоранию.</w:t>
      </w:r>
    </w:p>
    <w:p w14:paraId="701A7753" w14:textId="77777777" w:rsidR="004115A0" w:rsidRPr="00AB648E" w:rsidRDefault="004115A0" w:rsidP="004115A0">
      <w:pPr>
        <w:pStyle w:val="afd"/>
        <w:rPr>
          <w:szCs w:val="22"/>
        </w:rPr>
      </w:pPr>
      <w:r w:rsidRPr="00AB648E">
        <w:rPr>
          <w:szCs w:val="22"/>
        </w:rPr>
        <w:t xml:space="preserve">Современные здания и конструкции являются сложным конгломератом материалов самых различных пожарно-технических свойств. Существует множество отделочных и облицовочных материалов, среди которых можно выделить полистирольные плитки, ПВХ- и ДСП-панели, обои, пленки, керамическую плитку, стеклопластики и </w:t>
      </w:r>
      <w:proofErr w:type="gramStart"/>
      <w:r w:rsidRPr="00AB648E">
        <w:rPr>
          <w:szCs w:val="22"/>
        </w:rPr>
        <w:t>т.д.</w:t>
      </w:r>
      <w:proofErr w:type="gramEnd"/>
      <w:r w:rsidRPr="00AB648E">
        <w:rPr>
          <w:szCs w:val="22"/>
        </w:rPr>
        <w:t xml:space="preserve"> Большинство продукции данного типа относятся к горючим. Следует также иметь в виду, что наибольшей опасности при пожаре подвергаются люди, находящиеся на более высокой отметке.</w:t>
      </w:r>
      <w:r w:rsidRPr="00AB648E">
        <w:rPr>
          <w:szCs w:val="22"/>
        </w:rPr>
        <w:tab/>
      </w:r>
    </w:p>
    <w:p w14:paraId="42609B3F" w14:textId="6666EAA8" w:rsidR="004115A0" w:rsidRPr="00AB648E" w:rsidRDefault="004115A0" w:rsidP="004115A0">
      <w:pPr>
        <w:pStyle w:val="afd"/>
        <w:rPr>
          <w:szCs w:val="22"/>
        </w:rPr>
      </w:pPr>
      <w:r w:rsidRPr="00AB648E">
        <w:rPr>
          <w:szCs w:val="22"/>
        </w:rPr>
        <w:t xml:space="preserve">Пожарная нагрузка в помещениях Объекта </w:t>
      </w:r>
      <w:r w:rsidR="00BD03ED" w:rsidRPr="00AB648E">
        <w:rPr>
          <w:szCs w:val="22"/>
        </w:rPr>
        <w:t>соответствует типовой пожарной нагрузке в зависимости от класса функциональной назначения помещения</w:t>
      </w:r>
      <w:r w:rsidRPr="00AB648E">
        <w:rPr>
          <w:szCs w:val="22"/>
        </w:rPr>
        <w:t>.</w:t>
      </w:r>
    </w:p>
    <w:p w14:paraId="0F308F8A" w14:textId="77777777" w:rsidR="004115A0" w:rsidRPr="00AB648E" w:rsidRDefault="004115A0" w:rsidP="004115A0">
      <w:pPr>
        <w:pStyle w:val="afd"/>
        <w:rPr>
          <w:szCs w:val="22"/>
        </w:rPr>
      </w:pPr>
      <w:r w:rsidRPr="00AB648E">
        <w:rPr>
          <w:szCs w:val="22"/>
        </w:rPr>
        <w:t>В случае пожара в помещениях Объекта, горение из очага пожара будет распространяться радиально в стороны и конусообразно вверх по пожарной нагрузке. При этом опасные факторы пожара в помещении, где расположен очаг пожара, за короткий период времени могут достичь значений, опасных для жизни и здоровья находящихся там людей. Следовательно, в случае несвоевременной эвакуации людей из помещения, где произошел пожар, возможно получение людьми отравлений токсичными продуктами горения, а также их травмирование и гибель.</w:t>
      </w:r>
    </w:p>
    <w:p w14:paraId="54FF57D4" w14:textId="77777777" w:rsidR="004115A0" w:rsidRPr="00AB648E" w:rsidRDefault="004115A0" w:rsidP="004115A0">
      <w:pPr>
        <w:pStyle w:val="afd"/>
        <w:rPr>
          <w:szCs w:val="22"/>
        </w:rPr>
      </w:pPr>
      <w:r w:rsidRPr="00AB648E">
        <w:rPr>
          <w:szCs w:val="22"/>
        </w:rPr>
        <w:t xml:space="preserve">Одновременно с распространением пожара по помещению, где расположен очаг пожара, возможно распространение опасных факторов пожара в смежные помещения через проемы в ограждающих конструкциях, что может затруднить эвакуацию людей в данных помещениях. Учитывая конструктивные особенности Объекта, на начальном этапе пожара горение будет локализовано в пределах помещения, где расположен очаг пожара, в течение времени, равного минимальному значению предела огнестойкости ограждающих конструкций и заполнений проемов помещения. При несвоевременном обнаружении и тушении пожара, распространение горения из очага пожара может перейти из линейного в объемное. По мере достижения пределов огнестойкости ограждающих конструкций и заполнений проемов, горение может распространяться через проемы в ограждающих конструкциях на смежные помещения пожарного отсека. На этапе развившегося пожара горение будет локализовано в пределах пожарного отсека, где расположен очаг пожара. </w:t>
      </w:r>
    </w:p>
    <w:p w14:paraId="69360F8D" w14:textId="5B561A5F" w:rsidR="004115A0" w:rsidRPr="00AB648E" w:rsidRDefault="004115A0" w:rsidP="004115A0">
      <w:pPr>
        <w:pStyle w:val="afd"/>
        <w:rPr>
          <w:szCs w:val="22"/>
        </w:rPr>
      </w:pPr>
      <w:r w:rsidRPr="00AB648E">
        <w:rPr>
          <w:szCs w:val="22"/>
        </w:rPr>
        <w:t xml:space="preserve">На начальной стадии пожара у конструкций и конструктивных элементов Объекта наступления предельных состояний по огнестойкости не произойдет. Однако, при несвоевременном обнаружении и тушении пожара, первоначально произойдет обрушение гипсокартонных и </w:t>
      </w:r>
      <w:proofErr w:type="spellStart"/>
      <w:r w:rsidRPr="00AB648E">
        <w:rPr>
          <w:szCs w:val="22"/>
        </w:rPr>
        <w:t>светопропускающих</w:t>
      </w:r>
      <w:proofErr w:type="spellEnd"/>
      <w:r w:rsidRPr="00AB648E">
        <w:rPr>
          <w:szCs w:val="22"/>
        </w:rPr>
        <w:t xml:space="preserve"> перегородок, затем балки и плиты перекрытий могут получить критические деформации, а в дальнейшем возможно обрушение кирпичных перегородок, стен и колонн зданий Объекта</w:t>
      </w:r>
      <w:r w:rsidR="00691B94" w:rsidRPr="00AB648E">
        <w:rPr>
          <w:szCs w:val="22"/>
        </w:rPr>
        <w:t>.</w:t>
      </w:r>
    </w:p>
    <w:p w14:paraId="113EA893" w14:textId="2EA826E0" w:rsidR="00B10FC3" w:rsidRPr="00AB648E" w:rsidRDefault="00B10FC3" w:rsidP="00B10FC3">
      <w:pPr>
        <w:pStyle w:val="a2"/>
        <w:rPr>
          <w:szCs w:val="22"/>
        </w:rPr>
      </w:pPr>
      <w:bookmarkStart w:id="11" w:name="_Toc107305491"/>
      <w:r w:rsidRPr="00AB648E">
        <w:rPr>
          <w:szCs w:val="22"/>
        </w:rPr>
        <w:t>Описание объекта защиты</w:t>
      </w:r>
      <w:bookmarkEnd w:id="11"/>
    </w:p>
    <w:p w14:paraId="3EEC8729" w14:textId="408E9E66" w:rsidR="00207B98" w:rsidRPr="00207B98" w:rsidRDefault="00207B98" w:rsidP="00207B98">
      <w:pPr>
        <w:pStyle w:val="afd"/>
        <w:rPr>
          <w:szCs w:val="22"/>
        </w:rPr>
      </w:pPr>
      <w:bookmarkStart w:id="12" w:name="_Hlk89345829"/>
      <w:r w:rsidRPr="00207B98">
        <w:rPr>
          <w:szCs w:val="22"/>
        </w:rPr>
        <w:t>Объект состоит из восьми жилых корпусов, размещаемых на общей одноэтажной подземной автостоянке.</w:t>
      </w:r>
    </w:p>
    <w:p w14:paraId="130A15E0" w14:textId="71141F0A" w:rsidR="00207B98" w:rsidRPr="00207B98" w:rsidRDefault="00207B98" w:rsidP="00207B98">
      <w:pPr>
        <w:pStyle w:val="afd"/>
        <w:rPr>
          <w:szCs w:val="22"/>
        </w:rPr>
      </w:pPr>
      <w:r w:rsidRPr="00207B98">
        <w:rPr>
          <w:szCs w:val="22"/>
        </w:rPr>
        <w:t>Корпус 20.1 - 25-этажный односекционный жилой корпус высотой не более 75 м.</w:t>
      </w:r>
    </w:p>
    <w:p w14:paraId="04F5EE06" w14:textId="329849E8" w:rsidR="00207B98" w:rsidRPr="00207B98" w:rsidRDefault="00207B98" w:rsidP="00207B98">
      <w:pPr>
        <w:pStyle w:val="afd"/>
        <w:rPr>
          <w:szCs w:val="22"/>
        </w:rPr>
      </w:pPr>
      <w:r w:rsidRPr="00207B98">
        <w:rPr>
          <w:szCs w:val="22"/>
        </w:rPr>
        <w:t>Корпус 20.2 – жилой корпус высотой не более 55 м, состоящий из двух секций: 1-я секция состоит из 18 этажей, 2-я из 17 этажей.</w:t>
      </w:r>
    </w:p>
    <w:p w14:paraId="69B8FFC5" w14:textId="1D710AE6" w:rsidR="00207B98" w:rsidRPr="00207B98" w:rsidRDefault="00207B98" w:rsidP="00207B98">
      <w:pPr>
        <w:pStyle w:val="afd"/>
        <w:rPr>
          <w:szCs w:val="22"/>
        </w:rPr>
      </w:pPr>
      <w:r w:rsidRPr="00207B98">
        <w:rPr>
          <w:szCs w:val="22"/>
        </w:rPr>
        <w:t>Корпус 20.3 - 24-этажный односекционный жилой корпус высотой не более 75 м.</w:t>
      </w:r>
    </w:p>
    <w:p w14:paraId="79390D1E" w14:textId="02DF82D2" w:rsidR="00207B98" w:rsidRPr="00207B98" w:rsidRDefault="00207B98" w:rsidP="00207B98">
      <w:pPr>
        <w:pStyle w:val="afd"/>
        <w:rPr>
          <w:szCs w:val="22"/>
        </w:rPr>
      </w:pPr>
      <w:r w:rsidRPr="00207B98">
        <w:rPr>
          <w:szCs w:val="22"/>
        </w:rPr>
        <w:t xml:space="preserve">Корпус 20.4 - 17-этажный односекционный жилой корпус высотой не более 55 м. </w:t>
      </w:r>
    </w:p>
    <w:p w14:paraId="1CB92EF6" w14:textId="17D04D0B" w:rsidR="00207B98" w:rsidRPr="00207B98" w:rsidRDefault="00207B98" w:rsidP="00207B98">
      <w:pPr>
        <w:pStyle w:val="afd"/>
        <w:rPr>
          <w:szCs w:val="22"/>
        </w:rPr>
      </w:pPr>
      <w:r w:rsidRPr="00207B98">
        <w:rPr>
          <w:szCs w:val="22"/>
        </w:rPr>
        <w:t>Корпус 20.5 - 24-этажный односекционный жилой корпус высотой не более 75 м.</w:t>
      </w:r>
    </w:p>
    <w:p w14:paraId="074B5EF9" w14:textId="644CA63A" w:rsidR="00207B98" w:rsidRPr="00207B98" w:rsidRDefault="00207B98" w:rsidP="00207B98">
      <w:pPr>
        <w:pStyle w:val="afd"/>
        <w:rPr>
          <w:szCs w:val="22"/>
        </w:rPr>
      </w:pPr>
      <w:r w:rsidRPr="00207B98">
        <w:rPr>
          <w:szCs w:val="22"/>
        </w:rPr>
        <w:lastRenderedPageBreak/>
        <w:t>Корпус 20.6 –жилой корпус высотой не более 55 м, состоящий из трех секций: 1-я секция состоит из 18 этажей, 2-я и 3-я из 17 этажей.</w:t>
      </w:r>
    </w:p>
    <w:p w14:paraId="7187347F" w14:textId="7F5661CF" w:rsidR="00207B98" w:rsidRPr="00207B98" w:rsidRDefault="00207B98" w:rsidP="00207B98">
      <w:pPr>
        <w:pStyle w:val="afd"/>
        <w:rPr>
          <w:szCs w:val="22"/>
        </w:rPr>
      </w:pPr>
      <w:r w:rsidRPr="00207B98">
        <w:rPr>
          <w:szCs w:val="22"/>
        </w:rPr>
        <w:t>Корпус 20.7 – 25-этажный секционный жилой корпус высотой не более 75 м.</w:t>
      </w:r>
    </w:p>
    <w:p w14:paraId="6AF5D542" w14:textId="702B9040" w:rsidR="00207B98" w:rsidRPr="00207B98" w:rsidRDefault="00207B98" w:rsidP="00207B98">
      <w:pPr>
        <w:pStyle w:val="afd"/>
        <w:rPr>
          <w:szCs w:val="22"/>
        </w:rPr>
      </w:pPr>
      <w:r w:rsidRPr="00207B98">
        <w:rPr>
          <w:szCs w:val="22"/>
        </w:rPr>
        <w:t>Корпус 20.8 - 18-этажный односекционный жилой корпус высотой не более 55 м.</w:t>
      </w:r>
    </w:p>
    <w:p w14:paraId="74033F2F" w14:textId="2322AD56" w:rsidR="00207B98" w:rsidRPr="00207B98" w:rsidRDefault="00207B98" w:rsidP="00207B98">
      <w:pPr>
        <w:pStyle w:val="afd"/>
        <w:rPr>
          <w:szCs w:val="22"/>
        </w:rPr>
      </w:pPr>
      <w:r w:rsidRPr="00207B98">
        <w:rPr>
          <w:szCs w:val="22"/>
        </w:rPr>
        <w:t>Между Корпусами 20.1, 20.7, 20.8 и Корпусами 20.4, 20.5, предусматриваются встроенно-пристроенные одноэтажные части с размещением в них общественных помещений без конкретной технологии.</w:t>
      </w:r>
    </w:p>
    <w:p w14:paraId="3B9BD1CE" w14:textId="77777777" w:rsidR="00207B98" w:rsidRPr="00207B98" w:rsidRDefault="00207B98" w:rsidP="00207B98">
      <w:pPr>
        <w:pStyle w:val="afd"/>
        <w:rPr>
          <w:szCs w:val="22"/>
        </w:rPr>
      </w:pPr>
      <w:r w:rsidRPr="00207B98">
        <w:rPr>
          <w:szCs w:val="22"/>
        </w:rPr>
        <w:t xml:space="preserve"> Между корпусами 20.3 и 20.4, предусматриваются надземная часть рампы автостоянки.</w:t>
      </w:r>
    </w:p>
    <w:p w14:paraId="63CC9CAF" w14:textId="42300BB6" w:rsidR="00207B98" w:rsidRPr="00207B98" w:rsidRDefault="00207B98" w:rsidP="00207B98">
      <w:pPr>
        <w:pStyle w:val="afd"/>
        <w:rPr>
          <w:szCs w:val="22"/>
        </w:rPr>
      </w:pPr>
      <w:r w:rsidRPr="00207B98">
        <w:rPr>
          <w:szCs w:val="22"/>
        </w:rPr>
        <w:t>В подземном этаже размещается автостоянка, технические помещения. Площадь подземного этажа в пределах пожарного отсека предусматривается не более 3000 м2.</w:t>
      </w:r>
    </w:p>
    <w:p w14:paraId="5773F8AB" w14:textId="635092EE" w:rsidR="00287C8B" w:rsidRDefault="00207B98" w:rsidP="00207B98">
      <w:pPr>
        <w:pStyle w:val="afd"/>
        <w:rPr>
          <w:szCs w:val="22"/>
        </w:rPr>
      </w:pPr>
      <w:r w:rsidRPr="00207B98">
        <w:rPr>
          <w:szCs w:val="22"/>
        </w:rPr>
        <w:t>На первом этаже размещаются входные группы в жилые корпуса и встроенно-пристроенные общественные помещения</w:t>
      </w:r>
      <w:r w:rsidR="005B2CFE" w:rsidRPr="005B2CFE">
        <w:rPr>
          <w:szCs w:val="22"/>
        </w:rPr>
        <w:t>.</w:t>
      </w:r>
    </w:p>
    <w:p w14:paraId="62F5510F" w14:textId="77777777" w:rsidR="005B2CFE" w:rsidRPr="00AB648E" w:rsidRDefault="005B2CFE" w:rsidP="005B2CFE">
      <w:pPr>
        <w:pStyle w:val="afd"/>
        <w:rPr>
          <w:szCs w:val="22"/>
        </w:rPr>
      </w:pPr>
    </w:p>
    <w:p w14:paraId="550E6D4D" w14:textId="32D53F78" w:rsidR="009013AA" w:rsidRPr="00AB648E" w:rsidRDefault="009013AA" w:rsidP="009013AA">
      <w:pPr>
        <w:pStyle w:val="afd"/>
        <w:rPr>
          <w:szCs w:val="22"/>
        </w:rPr>
      </w:pPr>
      <w:r w:rsidRPr="00AB648E">
        <w:rPr>
          <w:szCs w:val="22"/>
        </w:rPr>
        <w:t xml:space="preserve">Класс функциональной пожарной опасности объекта защиты – </w:t>
      </w:r>
      <w:bookmarkStart w:id="13" w:name="_Toc88827812"/>
      <w:r w:rsidRPr="00AB648E">
        <w:rPr>
          <w:szCs w:val="22"/>
        </w:rPr>
        <w:t>Ф1.</w:t>
      </w:r>
      <w:r w:rsidR="00866431" w:rsidRPr="00AB648E">
        <w:rPr>
          <w:szCs w:val="22"/>
        </w:rPr>
        <w:t>3</w:t>
      </w:r>
      <w:r w:rsidRPr="00AB648E">
        <w:rPr>
          <w:szCs w:val="22"/>
        </w:rPr>
        <w:t>.</w:t>
      </w:r>
    </w:p>
    <w:bookmarkEnd w:id="12"/>
    <w:p w14:paraId="04B21089" w14:textId="41443535" w:rsidR="009013AA" w:rsidRPr="00AB648E" w:rsidRDefault="009013AA" w:rsidP="009013AA">
      <w:pPr>
        <w:pStyle w:val="afd"/>
        <w:rPr>
          <w:szCs w:val="22"/>
        </w:rPr>
      </w:pPr>
      <w:r w:rsidRPr="00AB648E">
        <w:rPr>
          <w:szCs w:val="22"/>
        </w:rPr>
        <w:t xml:space="preserve">В состав </w:t>
      </w:r>
      <w:r w:rsidR="005C76C2" w:rsidRPr="00AB648E">
        <w:rPr>
          <w:szCs w:val="22"/>
        </w:rPr>
        <w:t>Объекта</w:t>
      </w:r>
      <w:r w:rsidRPr="00AB648E">
        <w:rPr>
          <w:szCs w:val="22"/>
        </w:rPr>
        <w:t xml:space="preserve"> также входят помещения</w:t>
      </w:r>
      <w:r w:rsidR="00B749F6">
        <w:rPr>
          <w:szCs w:val="22"/>
        </w:rPr>
        <w:t>: Ф4.3 (помещения административного назначения (офисы)), Ф5.1 (технические помещения),</w:t>
      </w:r>
      <w:r w:rsidR="00866431" w:rsidRPr="00AB648E">
        <w:rPr>
          <w:szCs w:val="22"/>
        </w:rPr>
        <w:t xml:space="preserve"> </w:t>
      </w:r>
      <w:r w:rsidRPr="00AB648E">
        <w:rPr>
          <w:szCs w:val="22"/>
        </w:rPr>
        <w:t xml:space="preserve">Ф5.2 (автостоянка), </w:t>
      </w:r>
      <w:r w:rsidR="00866431" w:rsidRPr="00AB648E">
        <w:rPr>
          <w:szCs w:val="22"/>
        </w:rPr>
        <w:t>Ф5.2 (</w:t>
      </w:r>
      <w:proofErr w:type="spellStart"/>
      <w:r w:rsidR="00B749F6">
        <w:rPr>
          <w:szCs w:val="22"/>
        </w:rPr>
        <w:t>мусорокамера</w:t>
      </w:r>
      <w:proofErr w:type="spellEnd"/>
      <w:r w:rsidR="00866431" w:rsidRPr="00AB648E">
        <w:rPr>
          <w:szCs w:val="22"/>
        </w:rPr>
        <w:t>)</w:t>
      </w:r>
      <w:r w:rsidRPr="00AB648E">
        <w:rPr>
          <w:szCs w:val="22"/>
        </w:rPr>
        <w:t>.</w:t>
      </w:r>
    </w:p>
    <w:p w14:paraId="21361645" w14:textId="77777777" w:rsidR="00287C8B" w:rsidRPr="00AB648E" w:rsidRDefault="00287C8B" w:rsidP="009013AA">
      <w:pPr>
        <w:pStyle w:val="afd"/>
        <w:rPr>
          <w:szCs w:val="22"/>
        </w:rPr>
      </w:pPr>
      <w:bookmarkStart w:id="14" w:name="_Hlk89357944"/>
    </w:p>
    <w:p w14:paraId="1B0E10D5" w14:textId="4C457F6B" w:rsidR="005829D7" w:rsidRPr="00AB648E" w:rsidRDefault="005829D7" w:rsidP="009013AA">
      <w:pPr>
        <w:pStyle w:val="afd"/>
        <w:rPr>
          <w:szCs w:val="22"/>
        </w:rPr>
      </w:pPr>
      <w:r w:rsidRPr="00AB648E">
        <w:rPr>
          <w:szCs w:val="22"/>
        </w:rPr>
        <w:t>Время функционирования объекта защиты</w:t>
      </w:r>
      <w:bookmarkEnd w:id="14"/>
      <w:r w:rsidRPr="00AB648E">
        <w:rPr>
          <w:szCs w:val="22"/>
        </w:rPr>
        <w:t xml:space="preserve"> – 24 часа.</w:t>
      </w:r>
    </w:p>
    <w:bookmarkEnd w:id="13"/>
    <w:p w14:paraId="216A377D" w14:textId="77777777" w:rsidR="00287C8B" w:rsidRPr="00AB648E" w:rsidRDefault="00287C8B" w:rsidP="005C76C2">
      <w:pPr>
        <w:autoSpaceDE w:val="0"/>
        <w:autoSpaceDN w:val="0"/>
        <w:adjustRightInd w:val="0"/>
        <w:ind w:firstLine="567"/>
        <w:jc w:val="both"/>
        <w:rPr>
          <w:rFonts w:eastAsia="TimesNewRomanPSMT" w:cs="Arial"/>
          <w:szCs w:val="22"/>
        </w:rPr>
      </w:pPr>
    </w:p>
    <w:p w14:paraId="032291DA" w14:textId="56DCFEBE" w:rsidR="005C76C2" w:rsidRPr="00AB648E" w:rsidRDefault="005C76C2" w:rsidP="005C76C2">
      <w:pPr>
        <w:autoSpaceDE w:val="0"/>
        <w:autoSpaceDN w:val="0"/>
        <w:adjustRightInd w:val="0"/>
        <w:ind w:firstLine="567"/>
        <w:jc w:val="both"/>
        <w:rPr>
          <w:rFonts w:eastAsia="TimesNewRomanPSMT" w:cs="Arial"/>
          <w:szCs w:val="22"/>
        </w:rPr>
      </w:pPr>
      <w:r w:rsidRPr="00AB648E">
        <w:rPr>
          <w:rFonts w:eastAsia="TimesNewRomanPSMT" w:cs="Arial"/>
          <w:szCs w:val="22"/>
        </w:rPr>
        <w:t>Описание состава систем противопожарной защиты:</w:t>
      </w:r>
    </w:p>
    <w:p w14:paraId="676467BF" w14:textId="77777777" w:rsidR="001E7D52" w:rsidRPr="00AB648E" w:rsidRDefault="001E7D52" w:rsidP="005C76C2">
      <w:pPr>
        <w:pStyle w:val="15"/>
        <w:rPr>
          <w:rFonts w:eastAsia="TimesNewRomanPSMT"/>
          <w:szCs w:val="22"/>
        </w:rPr>
      </w:pPr>
      <w:r w:rsidRPr="00AB648E">
        <w:rPr>
          <w:rFonts w:eastAsia="TimesNewRomanPSMT"/>
          <w:szCs w:val="22"/>
        </w:rPr>
        <w:t xml:space="preserve"> автоматическая пожарная сигнализация;</w:t>
      </w:r>
    </w:p>
    <w:p w14:paraId="11ECEBA6" w14:textId="212127DC" w:rsidR="001E7D52" w:rsidRPr="00AB648E" w:rsidRDefault="001E7D52" w:rsidP="005C76C2">
      <w:pPr>
        <w:pStyle w:val="15"/>
        <w:rPr>
          <w:rFonts w:eastAsia="TimesNewRomanPSMT"/>
          <w:szCs w:val="22"/>
        </w:rPr>
      </w:pPr>
      <w:r w:rsidRPr="00AB648E">
        <w:rPr>
          <w:rFonts w:eastAsia="TimesNewRomanPSMT"/>
          <w:szCs w:val="22"/>
        </w:rPr>
        <w:t xml:space="preserve"> система оповещения и управления эвакуацией </w:t>
      </w:r>
      <w:r w:rsidR="00B749F6">
        <w:rPr>
          <w:rFonts w:eastAsia="TimesNewRomanPSMT"/>
          <w:szCs w:val="22"/>
        </w:rPr>
        <w:t>1</w:t>
      </w:r>
      <w:r w:rsidRPr="00AB648E">
        <w:rPr>
          <w:rFonts w:eastAsia="TimesNewRomanPSMT"/>
          <w:szCs w:val="22"/>
        </w:rPr>
        <w:t>-го</w:t>
      </w:r>
      <w:r w:rsidR="00E707B2" w:rsidRPr="00AB648E">
        <w:rPr>
          <w:rFonts w:eastAsia="TimesNewRomanPSMT"/>
          <w:szCs w:val="22"/>
        </w:rPr>
        <w:t xml:space="preserve"> и </w:t>
      </w:r>
      <w:r w:rsidR="00B749F6">
        <w:rPr>
          <w:rFonts w:eastAsia="TimesNewRomanPSMT"/>
          <w:szCs w:val="22"/>
        </w:rPr>
        <w:t>3</w:t>
      </w:r>
      <w:r w:rsidR="00E707B2" w:rsidRPr="00AB648E">
        <w:rPr>
          <w:rFonts w:eastAsia="TimesNewRomanPSMT"/>
          <w:szCs w:val="22"/>
        </w:rPr>
        <w:t>-го</w:t>
      </w:r>
      <w:r w:rsidRPr="00AB648E">
        <w:rPr>
          <w:rFonts w:eastAsia="TimesNewRomanPSMT"/>
          <w:szCs w:val="22"/>
        </w:rPr>
        <w:t xml:space="preserve"> тип</w:t>
      </w:r>
      <w:r w:rsidR="00E707B2" w:rsidRPr="00AB648E">
        <w:rPr>
          <w:rFonts w:eastAsia="TimesNewRomanPSMT"/>
          <w:szCs w:val="22"/>
        </w:rPr>
        <w:t>ов</w:t>
      </w:r>
      <w:r w:rsidRPr="00AB648E">
        <w:rPr>
          <w:rFonts w:eastAsia="TimesNewRomanPSMT"/>
          <w:szCs w:val="22"/>
        </w:rPr>
        <w:t>;</w:t>
      </w:r>
    </w:p>
    <w:p w14:paraId="4918E9F0" w14:textId="2C560CBF" w:rsidR="001E7D52" w:rsidRPr="00AB648E" w:rsidRDefault="001E7D52" w:rsidP="005C76C2">
      <w:pPr>
        <w:pStyle w:val="15"/>
        <w:rPr>
          <w:rFonts w:eastAsia="TimesNewRomanPSMT"/>
          <w:szCs w:val="22"/>
        </w:rPr>
      </w:pPr>
      <w:r w:rsidRPr="00AB648E">
        <w:rPr>
          <w:rFonts w:eastAsia="TimesNewRomanPSMT"/>
          <w:szCs w:val="22"/>
        </w:rPr>
        <w:t xml:space="preserve"> система противодымной вентиляции;</w:t>
      </w:r>
    </w:p>
    <w:p w14:paraId="5BD38396" w14:textId="77777777" w:rsidR="001E7D52" w:rsidRPr="00AB648E" w:rsidRDefault="001E7D52" w:rsidP="005C76C2">
      <w:pPr>
        <w:pStyle w:val="15"/>
        <w:rPr>
          <w:rFonts w:eastAsia="TimesNewRomanPSMT"/>
          <w:szCs w:val="22"/>
        </w:rPr>
      </w:pPr>
      <w:r w:rsidRPr="00AB648E">
        <w:rPr>
          <w:rFonts w:eastAsia="TimesNewRomanPSMT"/>
          <w:szCs w:val="22"/>
        </w:rPr>
        <w:t xml:space="preserve"> система автоматического пожаротушения.</w:t>
      </w:r>
    </w:p>
    <w:p w14:paraId="245A8E1F" w14:textId="1C116878" w:rsidR="00EA49D2" w:rsidRPr="00AB648E" w:rsidRDefault="00EA49D2" w:rsidP="00444C2C">
      <w:pPr>
        <w:pStyle w:val="a2"/>
        <w:rPr>
          <w:szCs w:val="22"/>
        </w:rPr>
      </w:pPr>
      <w:bookmarkStart w:id="15" w:name="_Toc107305492"/>
      <w:r w:rsidRPr="00AB648E">
        <w:rPr>
          <w:szCs w:val="22"/>
        </w:rPr>
        <w:t>Основани</w:t>
      </w:r>
      <w:r w:rsidR="00691B94" w:rsidRPr="00AB648E">
        <w:rPr>
          <w:szCs w:val="22"/>
        </w:rPr>
        <w:t>е</w:t>
      </w:r>
      <w:r w:rsidRPr="00AB648E">
        <w:rPr>
          <w:szCs w:val="22"/>
        </w:rPr>
        <w:t xml:space="preserve"> для </w:t>
      </w:r>
      <w:bookmarkEnd w:id="9"/>
      <w:bookmarkEnd w:id="10"/>
      <w:r w:rsidR="006C2B97" w:rsidRPr="00AB648E">
        <w:rPr>
          <w:szCs w:val="22"/>
        </w:rPr>
        <w:t>проведения расчета пожарного риска</w:t>
      </w:r>
      <w:r w:rsidR="005829D7" w:rsidRPr="00AB648E">
        <w:rPr>
          <w:szCs w:val="22"/>
        </w:rPr>
        <w:t>.</w:t>
      </w:r>
      <w:bookmarkEnd w:id="15"/>
    </w:p>
    <w:p w14:paraId="4FA5334F" w14:textId="63A7E3A0" w:rsidR="00EA49D2" w:rsidRPr="00AB648E" w:rsidRDefault="00B749F6" w:rsidP="00C424D5">
      <w:pPr>
        <w:pStyle w:val="afd"/>
        <w:rPr>
          <w:szCs w:val="22"/>
        </w:rPr>
      </w:pPr>
      <w:r w:rsidRPr="00B749F6">
        <w:rPr>
          <w:szCs w:val="22"/>
        </w:rPr>
        <w:t>Проведение расчетов по определению величины пожарного риска обусловлена необходимостью подтверждения принятых проектных решений и подтверждения обеспечения безопасности объекта, в том числе безопасности людей</w:t>
      </w:r>
      <w:r>
        <w:rPr>
          <w:szCs w:val="22"/>
        </w:rPr>
        <w:t>.</w:t>
      </w:r>
    </w:p>
    <w:p w14:paraId="37934BDD" w14:textId="77777777" w:rsidR="005C76C2" w:rsidRPr="00AB648E" w:rsidRDefault="005C76C2" w:rsidP="003F25D2">
      <w:pPr>
        <w:pStyle w:val="a2"/>
        <w:numPr>
          <w:ilvl w:val="1"/>
          <w:numId w:val="10"/>
        </w:numPr>
        <w:ind w:left="0"/>
        <w:rPr>
          <w:szCs w:val="22"/>
        </w:rPr>
      </w:pPr>
      <w:bookmarkStart w:id="16" w:name="_Toc107305493"/>
      <w:r w:rsidRPr="00AB648E">
        <w:rPr>
          <w:szCs w:val="22"/>
        </w:rPr>
        <w:t>Перечень рассматриваемых сценариев развития пожара</w:t>
      </w:r>
      <w:bookmarkEnd w:id="16"/>
    </w:p>
    <w:p w14:paraId="28D230FB" w14:textId="34CA32E7" w:rsidR="005C76C2" w:rsidRPr="00AB648E" w:rsidRDefault="005C76C2" w:rsidP="005C76C2">
      <w:pPr>
        <w:pStyle w:val="afd"/>
        <w:rPr>
          <w:szCs w:val="22"/>
        </w:rPr>
      </w:pPr>
      <w:r w:rsidRPr="00AB648E">
        <w:rPr>
          <w:szCs w:val="22"/>
        </w:rPr>
        <w:t>На основе анализа горючей нагрузки, путей распространения опасных факторов пожара (далее ОФП) и количества людей на Объекте рассматривал</w:t>
      </w:r>
      <w:r w:rsidR="00B749F6">
        <w:rPr>
          <w:szCs w:val="22"/>
        </w:rPr>
        <w:t>ся</w:t>
      </w:r>
      <w:r w:rsidRPr="00AB648E">
        <w:rPr>
          <w:szCs w:val="22"/>
        </w:rPr>
        <w:t xml:space="preserve"> следующи</w:t>
      </w:r>
      <w:r w:rsidR="00B749F6">
        <w:rPr>
          <w:szCs w:val="22"/>
        </w:rPr>
        <w:t>й</w:t>
      </w:r>
      <w:r w:rsidRPr="00AB648E">
        <w:rPr>
          <w:szCs w:val="22"/>
        </w:rPr>
        <w:t xml:space="preserve"> сценари</w:t>
      </w:r>
      <w:r w:rsidR="00B749F6">
        <w:rPr>
          <w:szCs w:val="22"/>
        </w:rPr>
        <w:t>й</w:t>
      </w:r>
      <w:r w:rsidRPr="00AB648E">
        <w:rPr>
          <w:szCs w:val="22"/>
        </w:rPr>
        <w:t xml:space="preserve"> развития пожара:</w:t>
      </w:r>
    </w:p>
    <w:p w14:paraId="2CD39F43" w14:textId="2C6F5F7B" w:rsidR="005E6F31" w:rsidRPr="00207B98" w:rsidRDefault="005E6F31" w:rsidP="00B749F6">
      <w:pPr>
        <w:pStyle w:val="15"/>
      </w:pPr>
      <w:r w:rsidRPr="00AB648E">
        <w:t xml:space="preserve"> пожар происходит в помещении</w:t>
      </w:r>
      <w:r w:rsidR="00207B98">
        <w:t xml:space="preserve"> подземной автостоянки </w:t>
      </w:r>
      <w:r w:rsidRPr="00AB648E">
        <w:t xml:space="preserve">на </w:t>
      </w:r>
      <w:r w:rsidR="00207B98">
        <w:t>минус 1</w:t>
      </w:r>
      <w:r w:rsidRPr="00AB648E">
        <w:t>-м этаже</w:t>
      </w:r>
      <w:r w:rsidR="00207B98">
        <w:t xml:space="preserve"> в пожарном отсеке ПО№6</w:t>
      </w:r>
      <w:r w:rsidRPr="00AB648E">
        <w:t xml:space="preserve">. ОФП распространяются по помещению и за его пределы, при этом </w:t>
      </w:r>
      <w:r w:rsidR="00DB512C">
        <w:rPr>
          <w:szCs w:val="22"/>
        </w:rPr>
        <w:t>блокируют ближайший эвакуационный выход</w:t>
      </w:r>
      <w:r w:rsidR="00207B98">
        <w:rPr>
          <w:szCs w:val="22"/>
        </w:rPr>
        <w:t>;</w:t>
      </w:r>
    </w:p>
    <w:p w14:paraId="22D29C90" w14:textId="3C76BF5B" w:rsidR="00207B98" w:rsidRPr="00A71E5C" w:rsidRDefault="00207B98" w:rsidP="00B749F6">
      <w:pPr>
        <w:pStyle w:val="15"/>
      </w:pPr>
      <w:r w:rsidRPr="005329F3">
        <w:t xml:space="preserve">пожар </w:t>
      </w:r>
      <w:r w:rsidR="005329F3" w:rsidRPr="00DB512C">
        <w:rPr>
          <w:szCs w:val="22"/>
        </w:rPr>
        <w:t>происходит в жилом помещении на 25-м этаже. ОФП распространяются по помещению и за его пределы, при этом блокируют ближайший эвакуационный выход</w:t>
      </w:r>
      <w:r w:rsidR="005329F3">
        <w:rPr>
          <w:szCs w:val="22"/>
        </w:rPr>
        <w:t>, ведущий на лестничную клетку</w:t>
      </w:r>
      <w:r w:rsidR="00A71E5C">
        <w:rPr>
          <w:szCs w:val="22"/>
        </w:rPr>
        <w:t>;</w:t>
      </w:r>
    </w:p>
    <w:p w14:paraId="3297E5D1" w14:textId="1F43E637" w:rsidR="00A71E5C" w:rsidRPr="00A71E5C" w:rsidRDefault="00A71E5C" w:rsidP="00A71E5C">
      <w:pPr>
        <w:pStyle w:val="15"/>
      </w:pPr>
      <w:r>
        <w:rPr>
          <w:szCs w:val="22"/>
        </w:rPr>
        <w:t xml:space="preserve">пожар </w:t>
      </w:r>
      <w:r w:rsidRPr="00A71E5C">
        <w:rPr>
          <w:szCs w:val="22"/>
        </w:rPr>
        <w:t>происходит в помещении подземной автостоянки на минус 1-м этаже в пожарном отсеке ПО№4. ОФП распространяются по помещению и за его пределы, при этом блокируют ближайшие эвакуационные выходы</w:t>
      </w:r>
      <w:r>
        <w:rPr>
          <w:szCs w:val="22"/>
        </w:rPr>
        <w:t>;</w:t>
      </w:r>
    </w:p>
    <w:p w14:paraId="0AE39F01" w14:textId="3949812C" w:rsidR="00A71E5C" w:rsidRPr="00AB648E" w:rsidRDefault="00A71E5C" w:rsidP="00A71E5C">
      <w:pPr>
        <w:pStyle w:val="15"/>
      </w:pPr>
      <w:r>
        <w:rPr>
          <w:szCs w:val="22"/>
        </w:rPr>
        <w:t xml:space="preserve">пожар </w:t>
      </w:r>
      <w:r w:rsidRPr="00A71E5C">
        <w:rPr>
          <w:szCs w:val="22"/>
        </w:rPr>
        <w:t>происходит в жилом помещении на 17-м этаже. ОФП распространяются по помещению и за его пределы, при этом создавая угрозу блокирования ближайшего эвакуационного выхода</w:t>
      </w:r>
      <w:r>
        <w:rPr>
          <w:szCs w:val="22"/>
        </w:rPr>
        <w:t>.</w:t>
      </w:r>
    </w:p>
    <w:p w14:paraId="03E689F8" w14:textId="61EAF064" w:rsidR="005C76C2" w:rsidRPr="00AB648E" w:rsidRDefault="005C76C2" w:rsidP="00B749F6">
      <w:pPr>
        <w:pStyle w:val="afd"/>
      </w:pPr>
      <w:r w:rsidRPr="00AB648E">
        <w:t>Пожар происходит в каждом из представленных выше помещений независимо друг от друга.</w:t>
      </w:r>
    </w:p>
    <w:p w14:paraId="3E479E99" w14:textId="7C5357CD" w:rsidR="005C76C2" w:rsidRPr="00AB648E" w:rsidRDefault="005C76C2" w:rsidP="005C76C2">
      <w:pPr>
        <w:pStyle w:val="afd"/>
        <w:rPr>
          <w:szCs w:val="22"/>
        </w:rPr>
      </w:pPr>
      <w:r w:rsidRPr="00AB648E">
        <w:rPr>
          <w:szCs w:val="22"/>
        </w:rPr>
        <w:t>Самый неблагоприятный вариант развития пожара – это пожар блокирующий эвакуационный выход, а также пожар в центре помещения, что сопровождается быстрым распространением ОФП в объёме помещения.</w:t>
      </w:r>
    </w:p>
    <w:p w14:paraId="769BBEC7" w14:textId="234B2F06" w:rsidR="006C2B97" w:rsidRPr="00AB648E" w:rsidRDefault="006C2B97" w:rsidP="0062126A">
      <w:pPr>
        <w:pStyle w:val="15"/>
        <w:numPr>
          <w:ilvl w:val="0"/>
          <w:numId w:val="0"/>
        </w:numPr>
        <w:ind w:left="567"/>
        <w:rPr>
          <w:szCs w:val="22"/>
        </w:rPr>
      </w:pPr>
      <w:r w:rsidRPr="00AB648E">
        <w:rPr>
          <w:szCs w:val="22"/>
        </w:rPr>
        <w:br w:type="page"/>
      </w:r>
    </w:p>
    <w:p w14:paraId="6ED5BE2D" w14:textId="6772D83E" w:rsidR="006C2B97" w:rsidRPr="00AB648E" w:rsidRDefault="006C2B97" w:rsidP="006C2B97">
      <w:pPr>
        <w:pStyle w:val="a1"/>
        <w:rPr>
          <w:szCs w:val="22"/>
        </w:rPr>
      </w:pPr>
      <w:bookmarkStart w:id="17" w:name="_Toc107305494"/>
      <w:bookmarkStart w:id="18" w:name="_Toc70422593"/>
      <w:bookmarkStart w:id="19" w:name="_Toc73091405"/>
      <w:r w:rsidRPr="00AB648E">
        <w:rPr>
          <w:szCs w:val="22"/>
        </w:rPr>
        <w:lastRenderedPageBreak/>
        <w:t>Исходные данные для проведения расчета по оценке пожарного риска</w:t>
      </w:r>
      <w:bookmarkEnd w:id="17"/>
    </w:p>
    <w:p w14:paraId="32FD7E31" w14:textId="3A5876E3" w:rsidR="00EA49D2" w:rsidRPr="00AB648E" w:rsidRDefault="00EA49D2" w:rsidP="00EA49D2">
      <w:pPr>
        <w:pStyle w:val="a2"/>
        <w:rPr>
          <w:szCs w:val="22"/>
        </w:rPr>
      </w:pPr>
      <w:bookmarkStart w:id="20" w:name="_Toc107305495"/>
      <w:r w:rsidRPr="00AB648E">
        <w:rPr>
          <w:szCs w:val="22"/>
        </w:rPr>
        <w:t>Характеристика объекта защиты</w:t>
      </w:r>
      <w:bookmarkEnd w:id="18"/>
      <w:bookmarkEnd w:id="19"/>
      <w:bookmarkEnd w:id="20"/>
    </w:p>
    <w:p w14:paraId="7A022162" w14:textId="77777777" w:rsidR="00EA49D2" w:rsidRPr="00AB648E" w:rsidRDefault="00EA49D2" w:rsidP="00EA49D2">
      <w:pPr>
        <w:pStyle w:val="afd"/>
        <w:rPr>
          <w:szCs w:val="22"/>
        </w:rPr>
      </w:pPr>
      <w:bookmarkStart w:id="21" w:name="_Hlk89346119"/>
      <w:r w:rsidRPr="00AB648E">
        <w:rPr>
          <w:szCs w:val="22"/>
        </w:rPr>
        <w:t>Количество пожарных отсеков, входящих в состав объекта защиты, класс их функциональной пожарной опасности:</w:t>
      </w:r>
    </w:p>
    <w:bookmarkEnd w:id="21"/>
    <w:p w14:paraId="31304A7A" w14:textId="77777777" w:rsidR="00BF0A1F" w:rsidRPr="00BF0A1F" w:rsidRDefault="00BF0A1F" w:rsidP="00BF0A1F">
      <w:pPr>
        <w:pStyle w:val="20"/>
        <w:rPr>
          <w:bCs/>
        </w:rPr>
      </w:pPr>
      <w:r w:rsidRPr="00BF0A1F">
        <w:rPr>
          <w:b/>
        </w:rPr>
        <w:t xml:space="preserve">ПО </w:t>
      </w:r>
      <w:proofErr w:type="gramStart"/>
      <w:r w:rsidRPr="00BF0A1F">
        <w:rPr>
          <w:b/>
        </w:rPr>
        <w:t>№1-6</w:t>
      </w:r>
      <w:proofErr w:type="gramEnd"/>
      <w:r w:rsidRPr="00BF0A1F">
        <w:rPr>
          <w:bCs/>
        </w:rPr>
        <w:t xml:space="preserve"> – подземная автостоянка I степени огнестойкости класса конструктивной пожарной опасности C0, включая технические помещения (в том числе к ней не относящиеся), площадью этажа в пределах пожарного отсека не более 3000 м2, класс функциональной пожарной опасности Ф5.2, категория В по пожарной опасности;</w:t>
      </w:r>
    </w:p>
    <w:p w14:paraId="24A5F10E" w14:textId="77777777" w:rsidR="00BF0A1F" w:rsidRPr="00BF0A1F" w:rsidRDefault="00BF0A1F" w:rsidP="00BF0A1F">
      <w:pPr>
        <w:pStyle w:val="20"/>
        <w:rPr>
          <w:bCs/>
        </w:rPr>
      </w:pPr>
      <w:r w:rsidRPr="00BF0A1F">
        <w:rPr>
          <w:b/>
        </w:rPr>
        <w:t>ПО №7</w:t>
      </w:r>
      <w:r w:rsidRPr="00BF0A1F">
        <w:rPr>
          <w:bCs/>
        </w:rPr>
        <w:t xml:space="preserve"> – рампа автостоянки I степени огнестойкости класса конструктивной пожарной опасности C0, включая техническое помещение, с площадью этажа в пределах пожарного отсека не более 3000 м2, класс функциональной пожарной опасности Ф5.2, категория В по пожарной опасности; </w:t>
      </w:r>
    </w:p>
    <w:p w14:paraId="0D1D6B8C" w14:textId="77777777" w:rsidR="00BF0A1F" w:rsidRPr="00BF0A1F" w:rsidRDefault="00BF0A1F" w:rsidP="00BF0A1F">
      <w:pPr>
        <w:pStyle w:val="20"/>
        <w:rPr>
          <w:bCs/>
        </w:rPr>
      </w:pPr>
      <w:r w:rsidRPr="00BF0A1F">
        <w:rPr>
          <w:b/>
        </w:rPr>
        <w:t>ПО №8</w:t>
      </w:r>
      <w:r w:rsidRPr="00BF0A1F">
        <w:rPr>
          <w:bCs/>
        </w:rPr>
        <w:t xml:space="preserve"> – жилой Корпус 20.1 I степени огнестойкости класса конструктивной пожарной опасности C0, с площадью этажа в пределах пожарного отсека не более 2500 м2, высотой не более 75 м, класс функциональной пожарной опасности Ф1.3;</w:t>
      </w:r>
    </w:p>
    <w:p w14:paraId="3CB39BF2" w14:textId="77777777" w:rsidR="00BF0A1F" w:rsidRPr="00BF0A1F" w:rsidRDefault="00BF0A1F" w:rsidP="00BF0A1F">
      <w:pPr>
        <w:pStyle w:val="20"/>
        <w:rPr>
          <w:bCs/>
        </w:rPr>
      </w:pPr>
      <w:r w:rsidRPr="00BF0A1F">
        <w:rPr>
          <w:b/>
        </w:rPr>
        <w:t>ПО №9</w:t>
      </w:r>
      <w:r w:rsidRPr="00BF0A1F">
        <w:rPr>
          <w:bCs/>
        </w:rPr>
        <w:t xml:space="preserve"> – жилой Корпус 20.2 I степени огнестойкости класса конструктивной пожарной опасности C0, с площадью этажа в пределах пожарного отсека не более 2500 м2, высотой не более 55 м, класс функциональной пожарной опасности Ф1.3;</w:t>
      </w:r>
    </w:p>
    <w:p w14:paraId="517274B2" w14:textId="60D73E0A" w:rsidR="00BF0A1F" w:rsidRPr="00BF0A1F" w:rsidRDefault="00BF0A1F" w:rsidP="00BF0A1F">
      <w:pPr>
        <w:pStyle w:val="20"/>
        <w:rPr>
          <w:bCs/>
        </w:rPr>
      </w:pPr>
      <w:r w:rsidRPr="00BF0A1F">
        <w:rPr>
          <w:b/>
        </w:rPr>
        <w:t>ПО №10</w:t>
      </w:r>
      <w:r w:rsidRPr="00BF0A1F">
        <w:rPr>
          <w:bCs/>
        </w:rPr>
        <w:t xml:space="preserve"> – жилой Корпус 20.3 I степени огнестойкости класса конструктивной пожарной опасности C0, с площадью этажа в пределах пожарного отсека не более 2500 м2, высотой не более 75 м, класс функциональной пожарной опасности Ф1.3;</w:t>
      </w:r>
    </w:p>
    <w:p w14:paraId="2EF3AC14" w14:textId="77777777" w:rsidR="00BF0A1F" w:rsidRPr="00BF0A1F" w:rsidRDefault="00BF0A1F" w:rsidP="00BF0A1F">
      <w:pPr>
        <w:pStyle w:val="20"/>
        <w:rPr>
          <w:bCs/>
        </w:rPr>
      </w:pPr>
      <w:r w:rsidRPr="00BF0A1F">
        <w:rPr>
          <w:b/>
        </w:rPr>
        <w:t>ПО №11</w:t>
      </w:r>
      <w:r w:rsidRPr="00BF0A1F">
        <w:rPr>
          <w:bCs/>
        </w:rPr>
        <w:t xml:space="preserve"> – жилой Корпус 20.4 I степени огнестойкости класса конструктивной пожарной опасности C0, с площадью этажа в пределах пожарного отсека не более 2500 м2, высотой не более 55 м, класс функциональной пожарной опасности Ф1.3;</w:t>
      </w:r>
    </w:p>
    <w:p w14:paraId="551D45D1" w14:textId="77777777" w:rsidR="00BF0A1F" w:rsidRPr="00BF0A1F" w:rsidRDefault="00BF0A1F" w:rsidP="00BF0A1F">
      <w:pPr>
        <w:pStyle w:val="20"/>
        <w:rPr>
          <w:bCs/>
        </w:rPr>
      </w:pPr>
      <w:r w:rsidRPr="00BF0A1F">
        <w:rPr>
          <w:b/>
        </w:rPr>
        <w:t>ПО №12</w:t>
      </w:r>
      <w:r w:rsidRPr="00BF0A1F">
        <w:rPr>
          <w:bCs/>
        </w:rPr>
        <w:t xml:space="preserve"> – жилой Корпус 20.5 I степени огнестойкости класса конструктивной пожарной опасности C0, с площадью этажа в пределах пожарного отсека не более 2500 м2, высотой не более 75 м, класс функциональной пожарной опасности Ф1.3;</w:t>
      </w:r>
    </w:p>
    <w:p w14:paraId="5F0C58DD" w14:textId="77777777" w:rsidR="00BF0A1F" w:rsidRPr="00BF0A1F" w:rsidRDefault="00BF0A1F" w:rsidP="00BF0A1F">
      <w:pPr>
        <w:pStyle w:val="20"/>
        <w:rPr>
          <w:bCs/>
        </w:rPr>
      </w:pPr>
      <w:r w:rsidRPr="00BF0A1F">
        <w:rPr>
          <w:b/>
        </w:rPr>
        <w:t>ПО №13</w:t>
      </w:r>
      <w:r w:rsidRPr="00BF0A1F">
        <w:rPr>
          <w:bCs/>
        </w:rPr>
        <w:t xml:space="preserve"> – жилой Корпус 20.6 I степени огнестойкости класса конструктивной пожарной опасности C0, с площадью этажа в пределах пожарного отсека не более 2500 м2, высотой не более 55 м, класс функциональной пожарной опасности Ф1.3;</w:t>
      </w:r>
    </w:p>
    <w:p w14:paraId="77B9EC60" w14:textId="77777777" w:rsidR="00BF0A1F" w:rsidRPr="00BF0A1F" w:rsidRDefault="00BF0A1F" w:rsidP="00BF0A1F">
      <w:pPr>
        <w:pStyle w:val="20"/>
        <w:rPr>
          <w:bCs/>
        </w:rPr>
      </w:pPr>
      <w:r w:rsidRPr="00BF0A1F">
        <w:rPr>
          <w:b/>
        </w:rPr>
        <w:t>ПО №14</w:t>
      </w:r>
      <w:r w:rsidRPr="00BF0A1F">
        <w:rPr>
          <w:bCs/>
        </w:rPr>
        <w:t xml:space="preserve"> – жилой Корпус 20.7 I степени огнестойкости класса конструктивной пожарной опасности C0, с площадью этажа в пределах пожарного отсека не более 2500 м2, высотой не более 75 м, класс функциональной пожарной опасности Ф1.3;</w:t>
      </w:r>
    </w:p>
    <w:p w14:paraId="4E372AF8" w14:textId="32AE13C4" w:rsidR="0017519E" w:rsidRPr="00BF0A1F" w:rsidRDefault="00BF0A1F" w:rsidP="00BF0A1F">
      <w:pPr>
        <w:pStyle w:val="20"/>
        <w:rPr>
          <w:bCs/>
        </w:rPr>
      </w:pPr>
      <w:r w:rsidRPr="00BF0A1F">
        <w:rPr>
          <w:b/>
        </w:rPr>
        <w:t>ПО №15</w:t>
      </w:r>
      <w:r w:rsidRPr="00BF0A1F">
        <w:rPr>
          <w:bCs/>
        </w:rPr>
        <w:t xml:space="preserve"> – жилой Корпус 20.8 I степени огнестойкости класса конструктивной пожарной опасности C0, с площадью этажа в пределах пожарного отсека не более 2500 м2, высотой не более 55 м, класс функциональной пожарной опасности Ф1.3</w:t>
      </w:r>
      <w:r w:rsidR="0017519E" w:rsidRPr="00BF0A1F">
        <w:rPr>
          <w:bCs/>
        </w:rPr>
        <w:t>.</w:t>
      </w:r>
    </w:p>
    <w:p w14:paraId="062A030D" w14:textId="0CB0A2C3" w:rsidR="00896280" w:rsidRPr="00AB648E" w:rsidRDefault="00896280" w:rsidP="00896280">
      <w:pPr>
        <w:pStyle w:val="15"/>
        <w:numPr>
          <w:ilvl w:val="0"/>
          <w:numId w:val="0"/>
        </w:numPr>
        <w:ind w:left="567"/>
        <w:rPr>
          <w:szCs w:val="22"/>
        </w:rPr>
      </w:pPr>
    </w:p>
    <w:p w14:paraId="6F60BF6B" w14:textId="7F9749EE" w:rsidR="005E6F31" w:rsidRPr="00AB648E" w:rsidRDefault="005E6F31" w:rsidP="00896280">
      <w:pPr>
        <w:pStyle w:val="15"/>
        <w:numPr>
          <w:ilvl w:val="0"/>
          <w:numId w:val="0"/>
        </w:numPr>
        <w:ind w:left="567"/>
        <w:rPr>
          <w:szCs w:val="22"/>
        </w:rPr>
      </w:pPr>
      <w:r w:rsidRPr="00AB648E">
        <w:rPr>
          <w:szCs w:val="22"/>
        </w:rPr>
        <w:t>Высота</w:t>
      </w:r>
      <w:r w:rsidR="00BF0A1F">
        <w:rPr>
          <w:szCs w:val="22"/>
        </w:rPr>
        <w:t xml:space="preserve"> каждого этажа ПО№1-6:</w:t>
      </w:r>
      <w:r w:rsidRPr="00AB648E">
        <w:rPr>
          <w:szCs w:val="22"/>
        </w:rPr>
        <w:t xml:space="preserve"> </w:t>
      </w:r>
      <w:r w:rsidR="000A7F94">
        <w:rPr>
          <w:szCs w:val="22"/>
        </w:rPr>
        <w:t>(</w:t>
      </w:r>
      <w:r w:rsidRPr="00AB648E">
        <w:rPr>
          <w:szCs w:val="22"/>
        </w:rPr>
        <w:t>«минус» 1-</w:t>
      </w:r>
      <w:r w:rsidR="00BF0A1F">
        <w:rPr>
          <w:szCs w:val="22"/>
        </w:rPr>
        <w:t>й</w:t>
      </w:r>
      <w:r w:rsidRPr="00AB648E">
        <w:rPr>
          <w:szCs w:val="22"/>
        </w:rPr>
        <w:t xml:space="preserve"> этаж</w:t>
      </w:r>
      <w:r w:rsidR="000A7F94">
        <w:rPr>
          <w:szCs w:val="22"/>
        </w:rPr>
        <w:t>)</w:t>
      </w:r>
      <w:r w:rsidRPr="00AB648E">
        <w:rPr>
          <w:szCs w:val="22"/>
        </w:rPr>
        <w:t xml:space="preserve"> – </w:t>
      </w:r>
      <w:r w:rsidR="0017519E" w:rsidRPr="00E87779">
        <w:rPr>
          <w:szCs w:val="22"/>
        </w:rPr>
        <w:t>6,20</w:t>
      </w:r>
      <w:r w:rsidRPr="00E87779">
        <w:rPr>
          <w:szCs w:val="22"/>
        </w:rPr>
        <w:t xml:space="preserve"> м</w:t>
      </w:r>
      <w:r w:rsidRPr="00AB648E">
        <w:rPr>
          <w:szCs w:val="22"/>
        </w:rPr>
        <w:t>;</w:t>
      </w:r>
    </w:p>
    <w:p w14:paraId="47C59254" w14:textId="5A1BD668" w:rsidR="005829D7" w:rsidRDefault="00BF0A1F" w:rsidP="005829D7">
      <w:pPr>
        <w:pStyle w:val="15"/>
        <w:numPr>
          <w:ilvl w:val="0"/>
          <w:numId w:val="0"/>
        </w:numPr>
        <w:ind w:left="567"/>
        <w:rPr>
          <w:szCs w:val="22"/>
        </w:rPr>
      </w:pPr>
      <w:r w:rsidRPr="00AB648E">
        <w:rPr>
          <w:szCs w:val="22"/>
        </w:rPr>
        <w:t>Высота</w:t>
      </w:r>
      <w:r>
        <w:rPr>
          <w:szCs w:val="22"/>
        </w:rPr>
        <w:t xml:space="preserve"> каждого этажа ПО№8</w:t>
      </w:r>
      <w:r w:rsidR="000A7F94">
        <w:rPr>
          <w:szCs w:val="22"/>
        </w:rPr>
        <w:t>: (1 этаж)</w:t>
      </w:r>
      <w:r>
        <w:rPr>
          <w:szCs w:val="22"/>
        </w:rPr>
        <w:t xml:space="preserve"> </w:t>
      </w:r>
      <w:r w:rsidR="00F87BDA" w:rsidRPr="000A7F94">
        <w:rPr>
          <w:szCs w:val="22"/>
        </w:rPr>
        <w:t xml:space="preserve">– </w:t>
      </w:r>
      <w:r w:rsidR="0017519E" w:rsidRPr="000A7F94">
        <w:rPr>
          <w:szCs w:val="22"/>
        </w:rPr>
        <w:t>4,20</w:t>
      </w:r>
      <w:r w:rsidR="00F87BDA" w:rsidRPr="000A7F94">
        <w:rPr>
          <w:szCs w:val="22"/>
        </w:rPr>
        <w:t xml:space="preserve"> м</w:t>
      </w:r>
      <w:r w:rsidR="000A7F94">
        <w:rPr>
          <w:szCs w:val="22"/>
        </w:rPr>
        <w:t>.</w:t>
      </w:r>
      <w:r w:rsidR="00896280" w:rsidRPr="00AB648E">
        <w:rPr>
          <w:szCs w:val="22"/>
        </w:rPr>
        <w:t>;</w:t>
      </w:r>
      <w:r w:rsidR="000A7F94">
        <w:rPr>
          <w:szCs w:val="22"/>
        </w:rPr>
        <w:t xml:space="preserve"> (2 этаж - 25 этаж) – 2,70 м</w:t>
      </w:r>
      <w:r w:rsidR="004459D9">
        <w:rPr>
          <w:szCs w:val="22"/>
        </w:rPr>
        <w:t>;</w:t>
      </w:r>
    </w:p>
    <w:p w14:paraId="78FD4452" w14:textId="1093BA98" w:rsidR="004459D9" w:rsidRPr="00AB648E" w:rsidRDefault="004459D9" w:rsidP="005829D7">
      <w:pPr>
        <w:pStyle w:val="15"/>
        <w:numPr>
          <w:ilvl w:val="0"/>
          <w:numId w:val="0"/>
        </w:numPr>
        <w:ind w:left="567"/>
        <w:rPr>
          <w:szCs w:val="22"/>
        </w:rPr>
      </w:pPr>
      <w:r w:rsidRPr="004459D9">
        <w:rPr>
          <w:szCs w:val="22"/>
        </w:rPr>
        <w:t>Высота каждого этажа ПО№</w:t>
      </w:r>
      <w:r>
        <w:rPr>
          <w:szCs w:val="22"/>
        </w:rPr>
        <w:t>13</w:t>
      </w:r>
      <w:r w:rsidRPr="004459D9">
        <w:rPr>
          <w:szCs w:val="22"/>
        </w:rPr>
        <w:t xml:space="preserve">: (1 этаж) – </w:t>
      </w:r>
      <w:r w:rsidR="00A71E5C">
        <w:rPr>
          <w:szCs w:val="22"/>
        </w:rPr>
        <w:t>3,90</w:t>
      </w:r>
      <w:r w:rsidRPr="004459D9">
        <w:rPr>
          <w:szCs w:val="22"/>
        </w:rPr>
        <w:t xml:space="preserve"> м.; (2 этаж - </w:t>
      </w:r>
      <w:r w:rsidR="00A71E5C">
        <w:rPr>
          <w:szCs w:val="22"/>
        </w:rPr>
        <w:t>17</w:t>
      </w:r>
      <w:r w:rsidRPr="004459D9">
        <w:rPr>
          <w:szCs w:val="22"/>
        </w:rPr>
        <w:t xml:space="preserve"> этаж) – 2,70 м</w:t>
      </w:r>
      <w:r w:rsidR="00A71E5C">
        <w:rPr>
          <w:szCs w:val="22"/>
        </w:rPr>
        <w:t>.</w:t>
      </w:r>
    </w:p>
    <w:p w14:paraId="7D610103" w14:textId="77777777" w:rsidR="00896280" w:rsidRPr="00AB648E" w:rsidRDefault="00896280" w:rsidP="005829D7">
      <w:pPr>
        <w:pStyle w:val="15"/>
        <w:numPr>
          <w:ilvl w:val="0"/>
          <w:numId w:val="0"/>
        </w:numPr>
        <w:ind w:left="567"/>
        <w:rPr>
          <w:szCs w:val="22"/>
        </w:rPr>
      </w:pPr>
    </w:p>
    <w:p w14:paraId="4EADD1D4" w14:textId="77777777" w:rsidR="00EA49D2" w:rsidRPr="00AB648E" w:rsidRDefault="00EA49D2" w:rsidP="00EA49D2">
      <w:pPr>
        <w:pStyle w:val="afd"/>
        <w:rPr>
          <w:szCs w:val="22"/>
        </w:rPr>
      </w:pPr>
      <w:bookmarkStart w:id="22" w:name="_Hlk89358080"/>
      <w:r w:rsidRPr="00AB648E">
        <w:rPr>
          <w:szCs w:val="22"/>
        </w:rPr>
        <w:t xml:space="preserve">Время функционирования объекта защиты (нахождение на объекте защиты охраны и других сотрудников </w:t>
      </w:r>
      <w:proofErr w:type="gramStart"/>
      <w:r w:rsidRPr="00AB648E">
        <w:rPr>
          <w:szCs w:val="22"/>
        </w:rPr>
        <w:t>во время</w:t>
      </w:r>
      <w:proofErr w:type="gramEnd"/>
      <w:r w:rsidRPr="00AB648E">
        <w:rPr>
          <w:szCs w:val="22"/>
        </w:rPr>
        <w:t>, когда основной вид деятельности не осуществляется, во время функционирования не включается)</w:t>
      </w:r>
      <w:bookmarkEnd w:id="22"/>
      <w:r w:rsidRPr="00AB648E">
        <w:rPr>
          <w:szCs w:val="22"/>
        </w:rPr>
        <w:t>:</w:t>
      </w:r>
    </w:p>
    <w:p w14:paraId="6F8D64A5" w14:textId="0C74B604" w:rsidR="00F87BDA" w:rsidRPr="00AB648E" w:rsidRDefault="00F87BDA" w:rsidP="00F87BDA">
      <w:pPr>
        <w:pStyle w:val="15"/>
        <w:rPr>
          <w:szCs w:val="22"/>
        </w:rPr>
      </w:pPr>
      <w:r w:rsidRPr="00AB648E">
        <w:rPr>
          <w:szCs w:val="22"/>
        </w:rPr>
        <w:t>жилые квартиры (Ф 1.3) - 24 часа;</w:t>
      </w:r>
    </w:p>
    <w:p w14:paraId="22E27029" w14:textId="2457FDDF" w:rsidR="00EA49D2" w:rsidRPr="00AB648E" w:rsidRDefault="00F87BDA" w:rsidP="0017519E">
      <w:pPr>
        <w:pStyle w:val="15"/>
        <w:rPr>
          <w:szCs w:val="22"/>
        </w:rPr>
      </w:pPr>
      <w:r w:rsidRPr="00AB648E">
        <w:rPr>
          <w:szCs w:val="22"/>
        </w:rPr>
        <w:t>автостоянка (в том числе рампа) без технического обслуживания и ремонта (Ф 5.2) - 24 часа</w:t>
      </w:r>
      <w:r w:rsidR="0017519E">
        <w:rPr>
          <w:szCs w:val="22"/>
        </w:rPr>
        <w:t>.</w:t>
      </w:r>
    </w:p>
    <w:p w14:paraId="630957DF" w14:textId="77777777" w:rsidR="00896280" w:rsidRPr="00AB648E" w:rsidRDefault="00896280" w:rsidP="00896280">
      <w:pPr>
        <w:pStyle w:val="15"/>
        <w:numPr>
          <w:ilvl w:val="0"/>
          <w:numId w:val="0"/>
        </w:numPr>
        <w:ind w:left="567"/>
        <w:rPr>
          <w:szCs w:val="22"/>
        </w:rPr>
      </w:pPr>
    </w:p>
    <w:p w14:paraId="07E1DFE2" w14:textId="4E39EEBB" w:rsidR="00EA49D2" w:rsidRDefault="00EA49D2" w:rsidP="00EA49D2">
      <w:pPr>
        <w:pStyle w:val="afd"/>
        <w:rPr>
          <w:szCs w:val="22"/>
        </w:rPr>
      </w:pPr>
      <w:r w:rsidRPr="00AB648E">
        <w:rPr>
          <w:szCs w:val="22"/>
        </w:rPr>
        <w:t>Количество эвакуационных выходов с этажа и (или) из здания (в том числе выходы из ЛК), их размеры представлено в таблице</w:t>
      </w:r>
      <w:r w:rsidR="00D436EA" w:rsidRPr="00AB648E">
        <w:rPr>
          <w:szCs w:val="22"/>
        </w:rPr>
        <w:t xml:space="preserve"> ниже</w:t>
      </w:r>
      <w:r w:rsidRPr="00AB648E">
        <w:rPr>
          <w:szCs w:val="22"/>
        </w:rPr>
        <w:t>.</w:t>
      </w:r>
    </w:p>
    <w:p w14:paraId="1F885B78" w14:textId="77777777" w:rsidR="00930151" w:rsidRPr="00AB648E" w:rsidRDefault="00930151" w:rsidP="00EA49D2">
      <w:pPr>
        <w:pStyle w:val="afd"/>
        <w:rPr>
          <w:szCs w:val="22"/>
        </w:rPr>
      </w:pPr>
    </w:p>
    <w:p w14:paraId="1A6DE217" w14:textId="6B31E607" w:rsidR="00EA49D2" w:rsidRPr="00AB648E" w:rsidRDefault="00EA49D2" w:rsidP="00EA49D2">
      <w:pPr>
        <w:pStyle w:val="aff1"/>
        <w:rPr>
          <w:szCs w:val="22"/>
        </w:rPr>
      </w:pPr>
      <w:r w:rsidRPr="00AB648E">
        <w:rPr>
          <w:szCs w:val="22"/>
        </w:rPr>
        <w:t xml:space="preserve">Таблица </w:t>
      </w: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1</w:t>
      </w:r>
      <w:r w:rsidRPr="00AB648E">
        <w:rPr>
          <w:rFonts w:cs="Arial"/>
          <w:bCs/>
          <w:noProof/>
          <w:szCs w:val="22"/>
        </w:rPr>
        <w:fldChar w:fldCharType="end"/>
      </w:r>
    </w:p>
    <w:tbl>
      <w:tblPr>
        <w:tblStyle w:val="150"/>
        <w:tblW w:w="5004" w:type="pct"/>
        <w:jc w:val="center"/>
        <w:tblLook w:val="04A0" w:firstRow="1" w:lastRow="0" w:firstColumn="1" w:lastColumn="0" w:noHBand="0" w:noVBand="1"/>
        <w:tblCaption w:val="Таблица 8. Статистика использования выходов"/>
      </w:tblPr>
      <w:tblGrid>
        <w:gridCol w:w="1673"/>
        <w:gridCol w:w="1686"/>
        <w:gridCol w:w="2155"/>
        <w:gridCol w:w="1298"/>
        <w:gridCol w:w="3081"/>
      </w:tblGrid>
      <w:tr w:rsidR="00EA49D2" w:rsidRPr="00AB648E" w14:paraId="34CB479D" w14:textId="77777777" w:rsidTr="000126F0">
        <w:trPr>
          <w:jc w:val="center"/>
        </w:trPr>
        <w:tc>
          <w:tcPr>
            <w:tcW w:w="846" w:type="pct"/>
          </w:tcPr>
          <w:p w14:paraId="04874382" w14:textId="77777777" w:rsidR="00EA49D2" w:rsidRPr="00AB648E" w:rsidRDefault="00EA49D2" w:rsidP="00EA49D2">
            <w:pPr>
              <w:pStyle w:val="afff0"/>
              <w:rPr>
                <w:rFonts w:eastAsia="Calibri"/>
                <w:szCs w:val="20"/>
                <w:lang w:eastAsia="en-US"/>
              </w:rPr>
            </w:pPr>
            <w:r w:rsidRPr="00AB648E">
              <w:rPr>
                <w:rFonts w:eastAsia="Calibri"/>
                <w:szCs w:val="20"/>
                <w:lang w:eastAsia="en-US"/>
              </w:rPr>
              <w:t>Расположение</w:t>
            </w:r>
          </w:p>
        </w:tc>
        <w:tc>
          <w:tcPr>
            <w:tcW w:w="852" w:type="pct"/>
          </w:tcPr>
          <w:p w14:paraId="543579B6" w14:textId="77777777" w:rsidR="00EA49D2" w:rsidRPr="00AB648E" w:rsidRDefault="00EA49D2" w:rsidP="00EA49D2">
            <w:pPr>
              <w:pStyle w:val="afff0"/>
              <w:rPr>
                <w:rFonts w:eastAsia="Calibri"/>
                <w:szCs w:val="20"/>
                <w:lang w:eastAsia="en-US"/>
              </w:rPr>
            </w:pPr>
            <w:r w:rsidRPr="00AB648E">
              <w:rPr>
                <w:rFonts w:eastAsia="Calibri"/>
                <w:szCs w:val="20"/>
                <w:lang w:eastAsia="en-US"/>
              </w:rPr>
              <w:t>Наименование</w:t>
            </w:r>
          </w:p>
        </w:tc>
        <w:tc>
          <w:tcPr>
            <w:tcW w:w="1089" w:type="pct"/>
          </w:tcPr>
          <w:p w14:paraId="228B30C2" w14:textId="77777777" w:rsidR="00EA49D2" w:rsidRPr="00AB648E" w:rsidRDefault="00EA49D2" w:rsidP="00EA49D2">
            <w:pPr>
              <w:pStyle w:val="afff0"/>
              <w:rPr>
                <w:rFonts w:eastAsia="Calibri"/>
                <w:szCs w:val="20"/>
                <w:lang w:eastAsia="en-US"/>
              </w:rPr>
            </w:pPr>
            <w:r w:rsidRPr="00AB648E">
              <w:rPr>
                <w:rFonts w:eastAsia="Calibri"/>
                <w:szCs w:val="20"/>
                <w:lang w:eastAsia="en-US"/>
              </w:rPr>
              <w:t>Размеры, м</w:t>
            </w:r>
          </w:p>
        </w:tc>
        <w:tc>
          <w:tcPr>
            <w:tcW w:w="656" w:type="pct"/>
          </w:tcPr>
          <w:p w14:paraId="50DA3CB2" w14:textId="77777777" w:rsidR="00EA49D2" w:rsidRPr="00AB648E" w:rsidRDefault="00EA49D2" w:rsidP="00EA49D2">
            <w:pPr>
              <w:pStyle w:val="afff0"/>
              <w:rPr>
                <w:rFonts w:eastAsia="Calibri"/>
                <w:szCs w:val="20"/>
                <w:lang w:eastAsia="en-US"/>
              </w:rPr>
            </w:pPr>
            <w:r w:rsidRPr="00AB648E">
              <w:rPr>
                <w:rFonts w:eastAsia="Calibri"/>
                <w:szCs w:val="20"/>
                <w:lang w:eastAsia="en-US"/>
              </w:rPr>
              <w:t xml:space="preserve">Кол-во </w:t>
            </w:r>
          </w:p>
        </w:tc>
        <w:tc>
          <w:tcPr>
            <w:tcW w:w="1557" w:type="pct"/>
          </w:tcPr>
          <w:p w14:paraId="5F5757AC" w14:textId="77777777" w:rsidR="00EA49D2" w:rsidRPr="00AB648E" w:rsidRDefault="00EA49D2" w:rsidP="00EA49D2">
            <w:pPr>
              <w:pStyle w:val="afff0"/>
              <w:rPr>
                <w:rFonts w:eastAsia="Calibri"/>
                <w:szCs w:val="20"/>
                <w:lang w:eastAsia="en-US"/>
              </w:rPr>
            </w:pPr>
            <w:r w:rsidRPr="00AB648E">
              <w:rPr>
                <w:rFonts w:eastAsia="Calibri"/>
                <w:szCs w:val="20"/>
                <w:lang w:eastAsia="en-US"/>
              </w:rPr>
              <w:t>Места размещения</w:t>
            </w:r>
          </w:p>
        </w:tc>
      </w:tr>
      <w:tr w:rsidR="00BF0A1F" w:rsidRPr="00AB648E" w14:paraId="170A4AC9" w14:textId="77777777" w:rsidTr="00BF0A1F">
        <w:trPr>
          <w:jc w:val="center"/>
        </w:trPr>
        <w:tc>
          <w:tcPr>
            <w:tcW w:w="5000" w:type="pct"/>
            <w:gridSpan w:val="5"/>
          </w:tcPr>
          <w:p w14:paraId="6E358A5F" w14:textId="38B01290" w:rsidR="00BF0A1F" w:rsidRPr="00AB648E" w:rsidRDefault="00BF0A1F" w:rsidP="00EA49D2">
            <w:pPr>
              <w:pStyle w:val="afff0"/>
              <w:rPr>
                <w:rFonts w:eastAsia="Calibri"/>
                <w:szCs w:val="20"/>
                <w:lang w:eastAsia="en-US"/>
              </w:rPr>
            </w:pPr>
            <w:r>
              <w:rPr>
                <w:rFonts w:eastAsia="Calibri"/>
                <w:szCs w:val="20"/>
                <w:lang w:eastAsia="en-US"/>
              </w:rPr>
              <w:t>Подземная автостоянка</w:t>
            </w:r>
          </w:p>
        </w:tc>
      </w:tr>
      <w:tr w:rsidR="005C41AB" w:rsidRPr="00AB648E" w14:paraId="61BD43F6" w14:textId="77777777" w:rsidTr="000126F0">
        <w:trPr>
          <w:jc w:val="center"/>
        </w:trPr>
        <w:tc>
          <w:tcPr>
            <w:tcW w:w="846" w:type="pct"/>
            <w:vMerge w:val="restart"/>
          </w:tcPr>
          <w:p w14:paraId="0EBF833F" w14:textId="679C2A8D" w:rsidR="005C41AB" w:rsidRPr="00BF0A1F" w:rsidRDefault="005C41AB" w:rsidP="00EA49D2">
            <w:pPr>
              <w:pStyle w:val="afff0"/>
              <w:rPr>
                <w:rFonts w:eastAsia="Calibri"/>
                <w:b w:val="0"/>
                <w:bCs/>
                <w:szCs w:val="20"/>
                <w:lang w:eastAsia="en-US"/>
              </w:rPr>
            </w:pPr>
            <w:r w:rsidRPr="00BF0A1F">
              <w:rPr>
                <w:rFonts w:eastAsia="Calibri"/>
                <w:b w:val="0"/>
                <w:bCs/>
                <w:szCs w:val="20"/>
                <w:lang w:eastAsia="en-US"/>
              </w:rPr>
              <w:t>Этаж -1</w:t>
            </w:r>
          </w:p>
        </w:tc>
        <w:tc>
          <w:tcPr>
            <w:tcW w:w="852" w:type="pct"/>
          </w:tcPr>
          <w:p w14:paraId="2B65E6C6" w14:textId="77777777" w:rsidR="005C41AB" w:rsidRDefault="005C41AB" w:rsidP="00EA49D2">
            <w:pPr>
              <w:pStyle w:val="afff0"/>
              <w:rPr>
                <w:rFonts w:eastAsia="Calibri"/>
                <w:b w:val="0"/>
                <w:bCs/>
                <w:szCs w:val="20"/>
                <w:lang w:eastAsia="en-US"/>
              </w:rPr>
            </w:pPr>
            <w:r>
              <w:rPr>
                <w:rFonts w:eastAsia="Calibri"/>
                <w:b w:val="0"/>
                <w:bCs/>
                <w:szCs w:val="20"/>
                <w:lang w:eastAsia="en-US"/>
              </w:rPr>
              <w:t xml:space="preserve">Выход </w:t>
            </w:r>
            <w:proofErr w:type="gramStart"/>
            <w:r>
              <w:rPr>
                <w:rFonts w:eastAsia="Calibri"/>
                <w:b w:val="0"/>
                <w:bCs/>
                <w:szCs w:val="20"/>
                <w:lang w:eastAsia="en-US"/>
              </w:rPr>
              <w:t>1-2</w:t>
            </w:r>
            <w:proofErr w:type="gramEnd"/>
          </w:p>
          <w:p w14:paraId="641AC840" w14:textId="12DEDE0D" w:rsidR="005C41AB" w:rsidRPr="00BF0A1F" w:rsidRDefault="005C41AB" w:rsidP="00EA49D2">
            <w:pPr>
              <w:pStyle w:val="afff0"/>
              <w:rPr>
                <w:rFonts w:eastAsia="Calibri"/>
                <w:b w:val="0"/>
                <w:bCs/>
                <w:szCs w:val="20"/>
                <w:lang w:eastAsia="en-US"/>
              </w:rPr>
            </w:pPr>
            <w:r>
              <w:rPr>
                <w:rFonts w:eastAsia="Calibri"/>
                <w:b w:val="0"/>
                <w:bCs/>
                <w:szCs w:val="20"/>
                <w:lang w:eastAsia="en-US"/>
              </w:rPr>
              <w:t>(с этажа)</w:t>
            </w:r>
          </w:p>
        </w:tc>
        <w:tc>
          <w:tcPr>
            <w:tcW w:w="1089" w:type="pct"/>
          </w:tcPr>
          <w:p w14:paraId="72811A36" w14:textId="428B98E7" w:rsidR="005C41AB" w:rsidRPr="00BF0A1F" w:rsidRDefault="005C41AB" w:rsidP="00EA49D2">
            <w:pPr>
              <w:pStyle w:val="afff0"/>
              <w:rPr>
                <w:rFonts w:eastAsia="Calibri"/>
                <w:b w:val="0"/>
                <w:bCs/>
                <w:szCs w:val="20"/>
                <w:lang w:eastAsia="en-US"/>
              </w:rPr>
            </w:pPr>
            <w:r>
              <w:rPr>
                <w:rFonts w:eastAsia="Calibri"/>
                <w:b w:val="0"/>
                <w:bCs/>
                <w:szCs w:val="20"/>
                <w:lang w:eastAsia="en-US"/>
              </w:rPr>
              <w:t>1,2*2,0</w:t>
            </w:r>
          </w:p>
        </w:tc>
        <w:tc>
          <w:tcPr>
            <w:tcW w:w="656" w:type="pct"/>
          </w:tcPr>
          <w:p w14:paraId="5DD77716" w14:textId="24297A93" w:rsidR="005C41AB" w:rsidRPr="00BF0A1F" w:rsidRDefault="005C41AB" w:rsidP="00EA49D2">
            <w:pPr>
              <w:pStyle w:val="afff0"/>
              <w:rPr>
                <w:rFonts w:eastAsia="Calibri"/>
                <w:b w:val="0"/>
                <w:bCs/>
                <w:szCs w:val="20"/>
                <w:lang w:eastAsia="en-US"/>
              </w:rPr>
            </w:pPr>
            <w:r>
              <w:rPr>
                <w:rFonts w:eastAsia="Calibri"/>
                <w:b w:val="0"/>
                <w:bCs/>
                <w:szCs w:val="20"/>
                <w:lang w:eastAsia="en-US"/>
              </w:rPr>
              <w:t>2</w:t>
            </w:r>
          </w:p>
        </w:tc>
        <w:tc>
          <w:tcPr>
            <w:tcW w:w="1557" w:type="pct"/>
          </w:tcPr>
          <w:p w14:paraId="4642A505" w14:textId="72589A2E" w:rsidR="005C41AB" w:rsidRDefault="005C41AB" w:rsidP="00EA49D2">
            <w:pPr>
              <w:pStyle w:val="afff0"/>
              <w:rPr>
                <w:rFonts w:eastAsia="Calibri"/>
                <w:b w:val="0"/>
                <w:bCs/>
                <w:szCs w:val="20"/>
                <w:lang w:eastAsia="en-US"/>
              </w:rPr>
            </w:pPr>
            <w:r w:rsidRPr="00AB648E">
              <w:rPr>
                <w:rFonts w:eastAsia="Calibri"/>
                <w:b w:val="0"/>
                <w:bCs/>
                <w:szCs w:val="20"/>
                <w:lang w:eastAsia="en-US"/>
              </w:rPr>
              <w:t xml:space="preserve">Выход с этажа </w:t>
            </w:r>
            <w:r>
              <w:rPr>
                <w:rFonts w:eastAsia="Calibri"/>
                <w:b w:val="0"/>
                <w:bCs/>
                <w:szCs w:val="20"/>
                <w:lang w:eastAsia="en-US"/>
              </w:rPr>
              <w:t>в</w:t>
            </w:r>
            <w:r w:rsidRPr="00AB648E">
              <w:rPr>
                <w:rFonts w:eastAsia="Calibri"/>
                <w:b w:val="0"/>
                <w:bCs/>
                <w:szCs w:val="20"/>
                <w:lang w:eastAsia="en-US"/>
              </w:rPr>
              <w:t xml:space="preserve"> ЛК </w:t>
            </w:r>
          </w:p>
          <w:p w14:paraId="2E006F5E" w14:textId="692101B6" w:rsidR="005C41AB" w:rsidRPr="00BF0A1F" w:rsidRDefault="005C41AB" w:rsidP="00EA49D2">
            <w:pPr>
              <w:pStyle w:val="afff0"/>
              <w:rPr>
                <w:rFonts w:eastAsia="Calibri"/>
                <w:b w:val="0"/>
                <w:bCs/>
                <w:szCs w:val="20"/>
                <w:lang w:eastAsia="en-US"/>
              </w:rPr>
            </w:pPr>
            <w:r w:rsidRPr="0017519E">
              <w:rPr>
                <w:rFonts w:eastAsia="Calibri"/>
                <w:b w:val="0"/>
                <w:bCs/>
                <w:szCs w:val="20"/>
                <w:lang w:eastAsia="en-US"/>
              </w:rPr>
              <w:t>(</w:t>
            </w:r>
            <w:proofErr w:type="gramStart"/>
            <w:r>
              <w:rPr>
                <w:rFonts w:eastAsia="Calibri"/>
                <w:b w:val="0"/>
                <w:bCs/>
                <w:szCs w:val="20"/>
                <w:lang w:eastAsia="en-US"/>
              </w:rPr>
              <w:t>2-3</w:t>
            </w:r>
            <w:proofErr w:type="gramEnd"/>
            <w:r w:rsidRPr="0017519E">
              <w:rPr>
                <w:rFonts w:eastAsia="Calibri"/>
                <w:b w:val="0"/>
                <w:bCs/>
                <w:szCs w:val="20"/>
                <w:lang w:eastAsia="en-US"/>
              </w:rPr>
              <w:t>/</w:t>
            </w:r>
            <w:r>
              <w:rPr>
                <w:rFonts w:eastAsia="Calibri"/>
                <w:b w:val="0"/>
                <w:bCs/>
                <w:szCs w:val="20"/>
                <w:lang w:eastAsia="en-US"/>
              </w:rPr>
              <w:t>С-Т</w:t>
            </w:r>
            <w:r w:rsidRPr="0017519E">
              <w:rPr>
                <w:rFonts w:eastAsia="Calibri"/>
                <w:b w:val="0"/>
                <w:bCs/>
                <w:szCs w:val="20"/>
                <w:lang w:eastAsia="en-US"/>
              </w:rPr>
              <w:t>)</w:t>
            </w:r>
          </w:p>
        </w:tc>
      </w:tr>
      <w:tr w:rsidR="005C41AB" w:rsidRPr="00AB648E" w14:paraId="273AE50A" w14:textId="77777777" w:rsidTr="000126F0">
        <w:trPr>
          <w:jc w:val="center"/>
        </w:trPr>
        <w:tc>
          <w:tcPr>
            <w:tcW w:w="846" w:type="pct"/>
            <w:vMerge/>
          </w:tcPr>
          <w:p w14:paraId="34E513E7" w14:textId="77777777" w:rsidR="005C41AB" w:rsidRPr="00BF0A1F" w:rsidRDefault="005C41AB" w:rsidP="00EA49D2">
            <w:pPr>
              <w:pStyle w:val="afff0"/>
              <w:rPr>
                <w:rFonts w:eastAsia="Calibri"/>
                <w:b w:val="0"/>
                <w:bCs/>
                <w:szCs w:val="20"/>
                <w:lang w:eastAsia="en-US"/>
              </w:rPr>
            </w:pPr>
          </w:p>
        </w:tc>
        <w:tc>
          <w:tcPr>
            <w:tcW w:w="852" w:type="pct"/>
          </w:tcPr>
          <w:p w14:paraId="0EAE656C" w14:textId="77777777" w:rsidR="005C41AB" w:rsidRDefault="005C41AB" w:rsidP="00EA49D2">
            <w:pPr>
              <w:pStyle w:val="afff0"/>
              <w:rPr>
                <w:rFonts w:eastAsia="Calibri"/>
                <w:b w:val="0"/>
                <w:bCs/>
                <w:szCs w:val="20"/>
                <w:lang w:eastAsia="en-US"/>
              </w:rPr>
            </w:pPr>
            <w:r>
              <w:rPr>
                <w:rFonts w:eastAsia="Calibri"/>
                <w:b w:val="0"/>
                <w:bCs/>
                <w:szCs w:val="20"/>
                <w:lang w:eastAsia="en-US"/>
              </w:rPr>
              <w:t xml:space="preserve">Выход </w:t>
            </w:r>
            <w:proofErr w:type="gramStart"/>
            <w:r>
              <w:rPr>
                <w:rFonts w:eastAsia="Calibri"/>
                <w:b w:val="0"/>
                <w:bCs/>
                <w:szCs w:val="20"/>
                <w:lang w:eastAsia="en-US"/>
              </w:rPr>
              <w:t>3-6</w:t>
            </w:r>
            <w:proofErr w:type="gramEnd"/>
          </w:p>
          <w:p w14:paraId="53394F19" w14:textId="2B9A07A3" w:rsidR="005C41AB" w:rsidRPr="00BF0A1F" w:rsidRDefault="005C41AB" w:rsidP="00EA49D2">
            <w:pPr>
              <w:pStyle w:val="afff0"/>
              <w:rPr>
                <w:rFonts w:eastAsia="Calibri"/>
                <w:b w:val="0"/>
                <w:bCs/>
                <w:szCs w:val="20"/>
                <w:lang w:eastAsia="en-US"/>
              </w:rPr>
            </w:pPr>
            <w:r>
              <w:rPr>
                <w:rFonts w:eastAsia="Calibri"/>
                <w:b w:val="0"/>
                <w:bCs/>
                <w:szCs w:val="20"/>
                <w:lang w:eastAsia="en-US"/>
              </w:rPr>
              <w:t>(с этажа)</w:t>
            </w:r>
          </w:p>
        </w:tc>
        <w:tc>
          <w:tcPr>
            <w:tcW w:w="1089" w:type="pct"/>
          </w:tcPr>
          <w:p w14:paraId="589C452D" w14:textId="3914D4CD" w:rsidR="005C41AB" w:rsidRPr="00BF0A1F" w:rsidRDefault="005C41AB" w:rsidP="00EA49D2">
            <w:pPr>
              <w:pStyle w:val="afff0"/>
              <w:rPr>
                <w:rFonts w:eastAsia="Calibri"/>
                <w:b w:val="0"/>
                <w:bCs/>
                <w:szCs w:val="20"/>
                <w:lang w:eastAsia="en-US"/>
              </w:rPr>
            </w:pPr>
            <w:r>
              <w:rPr>
                <w:rFonts w:eastAsia="Calibri"/>
                <w:b w:val="0"/>
                <w:bCs/>
                <w:szCs w:val="20"/>
                <w:lang w:eastAsia="en-US"/>
              </w:rPr>
              <w:t>1,2*2,0</w:t>
            </w:r>
          </w:p>
        </w:tc>
        <w:tc>
          <w:tcPr>
            <w:tcW w:w="656" w:type="pct"/>
          </w:tcPr>
          <w:p w14:paraId="7E16BA0B" w14:textId="0DE9406E" w:rsidR="005C41AB" w:rsidRPr="00BF0A1F" w:rsidRDefault="005C41AB" w:rsidP="00EA49D2">
            <w:pPr>
              <w:pStyle w:val="afff0"/>
              <w:rPr>
                <w:rFonts w:eastAsia="Calibri"/>
                <w:b w:val="0"/>
                <w:bCs/>
                <w:szCs w:val="20"/>
                <w:lang w:eastAsia="en-US"/>
              </w:rPr>
            </w:pPr>
            <w:r>
              <w:rPr>
                <w:rFonts w:eastAsia="Calibri"/>
                <w:b w:val="0"/>
                <w:bCs/>
                <w:szCs w:val="20"/>
                <w:lang w:eastAsia="en-US"/>
              </w:rPr>
              <w:t>4</w:t>
            </w:r>
          </w:p>
        </w:tc>
        <w:tc>
          <w:tcPr>
            <w:tcW w:w="1557" w:type="pct"/>
          </w:tcPr>
          <w:p w14:paraId="36A0A9D8" w14:textId="77777777" w:rsidR="005C41AB" w:rsidRDefault="005C41AB" w:rsidP="005C41AB">
            <w:pPr>
              <w:pStyle w:val="afff0"/>
              <w:rPr>
                <w:rFonts w:eastAsia="Calibri"/>
                <w:b w:val="0"/>
                <w:bCs/>
                <w:szCs w:val="20"/>
                <w:lang w:eastAsia="en-US"/>
              </w:rPr>
            </w:pPr>
            <w:r w:rsidRPr="00AB648E">
              <w:rPr>
                <w:rFonts w:eastAsia="Calibri"/>
                <w:b w:val="0"/>
                <w:bCs/>
                <w:szCs w:val="20"/>
                <w:lang w:eastAsia="en-US"/>
              </w:rPr>
              <w:t xml:space="preserve">Выход с этажа </w:t>
            </w:r>
            <w:r>
              <w:rPr>
                <w:rFonts w:eastAsia="Calibri"/>
                <w:b w:val="0"/>
                <w:bCs/>
                <w:szCs w:val="20"/>
                <w:lang w:eastAsia="en-US"/>
              </w:rPr>
              <w:t>в</w:t>
            </w:r>
            <w:r w:rsidRPr="00AB648E">
              <w:rPr>
                <w:rFonts w:eastAsia="Calibri"/>
                <w:b w:val="0"/>
                <w:bCs/>
                <w:szCs w:val="20"/>
                <w:lang w:eastAsia="en-US"/>
              </w:rPr>
              <w:t xml:space="preserve"> ЛК </w:t>
            </w:r>
          </w:p>
          <w:p w14:paraId="48EC2B03" w14:textId="2EA80E7B" w:rsidR="005C41AB" w:rsidRPr="00BF0A1F" w:rsidRDefault="005C41AB" w:rsidP="005C41AB">
            <w:pPr>
              <w:pStyle w:val="afff0"/>
              <w:rPr>
                <w:rFonts w:eastAsia="Calibri"/>
                <w:b w:val="0"/>
                <w:bCs/>
                <w:szCs w:val="20"/>
                <w:lang w:eastAsia="en-US"/>
              </w:rPr>
            </w:pPr>
            <w:r w:rsidRPr="0017519E">
              <w:rPr>
                <w:rFonts w:eastAsia="Calibri"/>
                <w:b w:val="0"/>
                <w:bCs/>
                <w:szCs w:val="20"/>
                <w:lang w:eastAsia="en-US"/>
              </w:rPr>
              <w:t>(</w:t>
            </w:r>
            <w:proofErr w:type="gramStart"/>
            <w:r>
              <w:rPr>
                <w:rFonts w:eastAsia="Calibri"/>
                <w:b w:val="0"/>
                <w:bCs/>
                <w:szCs w:val="20"/>
                <w:lang w:eastAsia="en-US"/>
              </w:rPr>
              <w:t>2-4</w:t>
            </w:r>
            <w:proofErr w:type="gramEnd"/>
            <w:r w:rsidRPr="0017519E">
              <w:rPr>
                <w:rFonts w:eastAsia="Calibri"/>
                <w:b w:val="0"/>
                <w:bCs/>
                <w:szCs w:val="20"/>
                <w:lang w:eastAsia="en-US"/>
              </w:rPr>
              <w:t>/</w:t>
            </w:r>
            <w:r>
              <w:rPr>
                <w:rFonts w:eastAsia="Calibri"/>
                <w:b w:val="0"/>
                <w:bCs/>
                <w:szCs w:val="20"/>
                <w:lang w:eastAsia="en-US"/>
              </w:rPr>
              <w:t>М-П</w:t>
            </w:r>
            <w:r w:rsidRPr="0017519E">
              <w:rPr>
                <w:rFonts w:eastAsia="Calibri"/>
                <w:b w:val="0"/>
                <w:bCs/>
                <w:szCs w:val="20"/>
                <w:lang w:eastAsia="en-US"/>
              </w:rPr>
              <w:t>)</w:t>
            </w:r>
          </w:p>
        </w:tc>
      </w:tr>
      <w:tr w:rsidR="005C41AB" w:rsidRPr="00AB648E" w14:paraId="44CB0883" w14:textId="77777777" w:rsidTr="000126F0">
        <w:trPr>
          <w:jc w:val="center"/>
        </w:trPr>
        <w:tc>
          <w:tcPr>
            <w:tcW w:w="846" w:type="pct"/>
            <w:vMerge/>
          </w:tcPr>
          <w:p w14:paraId="20C02BF7" w14:textId="77777777" w:rsidR="005C41AB" w:rsidRPr="00BF0A1F" w:rsidRDefault="005C41AB" w:rsidP="00EA49D2">
            <w:pPr>
              <w:pStyle w:val="afff0"/>
              <w:rPr>
                <w:rFonts w:eastAsia="Calibri"/>
                <w:b w:val="0"/>
                <w:bCs/>
                <w:szCs w:val="20"/>
                <w:lang w:eastAsia="en-US"/>
              </w:rPr>
            </w:pPr>
          </w:p>
        </w:tc>
        <w:tc>
          <w:tcPr>
            <w:tcW w:w="852" w:type="pct"/>
          </w:tcPr>
          <w:p w14:paraId="3E130BFC" w14:textId="77777777" w:rsidR="005C41AB" w:rsidRDefault="005C41AB" w:rsidP="00EA49D2">
            <w:pPr>
              <w:pStyle w:val="afff0"/>
              <w:rPr>
                <w:rFonts w:eastAsia="Calibri"/>
                <w:b w:val="0"/>
                <w:bCs/>
                <w:szCs w:val="20"/>
                <w:lang w:eastAsia="en-US"/>
              </w:rPr>
            </w:pPr>
            <w:r>
              <w:rPr>
                <w:rFonts w:eastAsia="Calibri"/>
                <w:b w:val="0"/>
                <w:bCs/>
                <w:szCs w:val="20"/>
                <w:lang w:eastAsia="en-US"/>
              </w:rPr>
              <w:t>Выход 7</w:t>
            </w:r>
          </w:p>
          <w:p w14:paraId="0763711C" w14:textId="5970F35C" w:rsidR="005C41AB" w:rsidRPr="00BF0A1F" w:rsidRDefault="005C41AB" w:rsidP="00EA49D2">
            <w:pPr>
              <w:pStyle w:val="afff0"/>
              <w:rPr>
                <w:rFonts w:eastAsia="Calibri"/>
                <w:b w:val="0"/>
                <w:bCs/>
                <w:szCs w:val="20"/>
                <w:lang w:eastAsia="en-US"/>
              </w:rPr>
            </w:pPr>
            <w:r>
              <w:rPr>
                <w:rFonts w:eastAsia="Calibri"/>
                <w:b w:val="0"/>
                <w:bCs/>
                <w:szCs w:val="20"/>
                <w:lang w:eastAsia="en-US"/>
              </w:rPr>
              <w:t>(с этажа)</w:t>
            </w:r>
          </w:p>
        </w:tc>
        <w:tc>
          <w:tcPr>
            <w:tcW w:w="1089" w:type="pct"/>
          </w:tcPr>
          <w:p w14:paraId="0CF6F280" w14:textId="1822E16B" w:rsidR="005C41AB" w:rsidRPr="00BF0A1F" w:rsidRDefault="005C41AB" w:rsidP="00EA49D2">
            <w:pPr>
              <w:pStyle w:val="afff0"/>
              <w:rPr>
                <w:rFonts w:eastAsia="Calibri"/>
                <w:b w:val="0"/>
                <w:bCs/>
                <w:szCs w:val="20"/>
                <w:lang w:eastAsia="en-US"/>
              </w:rPr>
            </w:pPr>
            <w:r>
              <w:rPr>
                <w:rFonts w:eastAsia="Calibri"/>
                <w:b w:val="0"/>
                <w:bCs/>
                <w:szCs w:val="20"/>
                <w:lang w:eastAsia="en-US"/>
              </w:rPr>
              <w:t>1,2*2,0</w:t>
            </w:r>
          </w:p>
        </w:tc>
        <w:tc>
          <w:tcPr>
            <w:tcW w:w="656" w:type="pct"/>
          </w:tcPr>
          <w:p w14:paraId="78C1DC3B" w14:textId="299F2591" w:rsidR="005C41AB" w:rsidRPr="00BF0A1F" w:rsidRDefault="005C41AB" w:rsidP="00EA49D2">
            <w:pPr>
              <w:pStyle w:val="afff0"/>
              <w:rPr>
                <w:rFonts w:eastAsia="Calibri"/>
                <w:b w:val="0"/>
                <w:bCs/>
                <w:szCs w:val="20"/>
                <w:lang w:eastAsia="en-US"/>
              </w:rPr>
            </w:pPr>
            <w:r>
              <w:rPr>
                <w:rFonts w:eastAsia="Calibri"/>
                <w:b w:val="0"/>
                <w:bCs/>
                <w:szCs w:val="20"/>
                <w:lang w:eastAsia="en-US"/>
              </w:rPr>
              <w:t>1</w:t>
            </w:r>
          </w:p>
        </w:tc>
        <w:tc>
          <w:tcPr>
            <w:tcW w:w="1557" w:type="pct"/>
          </w:tcPr>
          <w:p w14:paraId="28AB48A6" w14:textId="77777777" w:rsidR="005C41AB" w:rsidRDefault="005C41AB" w:rsidP="005C41AB">
            <w:pPr>
              <w:pStyle w:val="afff0"/>
              <w:rPr>
                <w:rFonts w:eastAsia="Calibri"/>
                <w:b w:val="0"/>
                <w:bCs/>
                <w:szCs w:val="20"/>
                <w:lang w:eastAsia="en-US"/>
              </w:rPr>
            </w:pPr>
            <w:r w:rsidRPr="00AB648E">
              <w:rPr>
                <w:rFonts w:eastAsia="Calibri"/>
                <w:b w:val="0"/>
                <w:bCs/>
                <w:szCs w:val="20"/>
                <w:lang w:eastAsia="en-US"/>
              </w:rPr>
              <w:t xml:space="preserve">Выход с этажа </w:t>
            </w:r>
            <w:r>
              <w:rPr>
                <w:rFonts w:eastAsia="Calibri"/>
                <w:b w:val="0"/>
                <w:bCs/>
                <w:szCs w:val="20"/>
                <w:lang w:eastAsia="en-US"/>
              </w:rPr>
              <w:t>в</w:t>
            </w:r>
            <w:r w:rsidRPr="00AB648E">
              <w:rPr>
                <w:rFonts w:eastAsia="Calibri"/>
                <w:b w:val="0"/>
                <w:bCs/>
                <w:szCs w:val="20"/>
                <w:lang w:eastAsia="en-US"/>
              </w:rPr>
              <w:t xml:space="preserve"> ЛК </w:t>
            </w:r>
          </w:p>
          <w:p w14:paraId="402ACB6E" w14:textId="35906068" w:rsidR="005C41AB" w:rsidRPr="00BF0A1F" w:rsidRDefault="005C41AB" w:rsidP="005C41AB">
            <w:pPr>
              <w:pStyle w:val="afff0"/>
              <w:rPr>
                <w:rFonts w:eastAsia="Calibri"/>
                <w:b w:val="0"/>
                <w:bCs/>
                <w:szCs w:val="20"/>
                <w:lang w:eastAsia="en-US"/>
              </w:rPr>
            </w:pPr>
            <w:r w:rsidRPr="0017519E">
              <w:rPr>
                <w:rFonts w:eastAsia="Calibri"/>
                <w:b w:val="0"/>
                <w:bCs/>
                <w:szCs w:val="20"/>
                <w:lang w:eastAsia="en-US"/>
              </w:rPr>
              <w:t>(</w:t>
            </w:r>
            <w:proofErr w:type="gramStart"/>
            <w:r>
              <w:rPr>
                <w:rFonts w:eastAsia="Calibri"/>
                <w:b w:val="0"/>
                <w:bCs/>
                <w:szCs w:val="20"/>
                <w:lang w:eastAsia="en-US"/>
              </w:rPr>
              <w:t>3-4</w:t>
            </w:r>
            <w:proofErr w:type="gramEnd"/>
            <w:r w:rsidRPr="0017519E">
              <w:rPr>
                <w:rFonts w:eastAsia="Calibri"/>
                <w:b w:val="0"/>
                <w:bCs/>
                <w:szCs w:val="20"/>
                <w:lang w:eastAsia="en-US"/>
              </w:rPr>
              <w:t>/</w:t>
            </w:r>
            <w:r>
              <w:rPr>
                <w:rFonts w:eastAsia="Calibri"/>
                <w:b w:val="0"/>
                <w:bCs/>
                <w:szCs w:val="20"/>
                <w:lang w:eastAsia="en-US"/>
              </w:rPr>
              <w:t>Е-Ж</w:t>
            </w:r>
            <w:r w:rsidRPr="0017519E">
              <w:rPr>
                <w:rFonts w:eastAsia="Calibri"/>
                <w:b w:val="0"/>
                <w:bCs/>
                <w:szCs w:val="20"/>
                <w:lang w:eastAsia="en-US"/>
              </w:rPr>
              <w:t>)</w:t>
            </w:r>
          </w:p>
        </w:tc>
      </w:tr>
      <w:tr w:rsidR="005C41AB" w:rsidRPr="00AB648E" w14:paraId="35C766E1" w14:textId="77777777" w:rsidTr="000126F0">
        <w:trPr>
          <w:jc w:val="center"/>
        </w:trPr>
        <w:tc>
          <w:tcPr>
            <w:tcW w:w="846" w:type="pct"/>
            <w:vMerge/>
          </w:tcPr>
          <w:p w14:paraId="3C12635B" w14:textId="77777777" w:rsidR="005C41AB" w:rsidRPr="00BF0A1F" w:rsidRDefault="005C41AB" w:rsidP="00EA49D2">
            <w:pPr>
              <w:pStyle w:val="afff0"/>
              <w:rPr>
                <w:rFonts w:eastAsia="Calibri"/>
                <w:b w:val="0"/>
                <w:bCs/>
                <w:szCs w:val="20"/>
                <w:lang w:eastAsia="en-US"/>
              </w:rPr>
            </w:pPr>
          </w:p>
        </w:tc>
        <w:tc>
          <w:tcPr>
            <w:tcW w:w="852" w:type="pct"/>
          </w:tcPr>
          <w:p w14:paraId="59B28CC0" w14:textId="77777777" w:rsidR="005C41AB" w:rsidRDefault="005C41AB" w:rsidP="00EA49D2">
            <w:pPr>
              <w:pStyle w:val="afff0"/>
              <w:rPr>
                <w:rFonts w:eastAsia="Calibri"/>
                <w:b w:val="0"/>
                <w:bCs/>
                <w:szCs w:val="20"/>
                <w:lang w:eastAsia="en-US"/>
              </w:rPr>
            </w:pPr>
            <w:r>
              <w:rPr>
                <w:rFonts w:eastAsia="Calibri"/>
                <w:b w:val="0"/>
                <w:bCs/>
                <w:szCs w:val="20"/>
                <w:lang w:eastAsia="en-US"/>
              </w:rPr>
              <w:t>Выход 8</w:t>
            </w:r>
          </w:p>
          <w:p w14:paraId="287A64C4" w14:textId="2A7F3DE1" w:rsidR="005C41AB" w:rsidRPr="00BF0A1F" w:rsidRDefault="005C41AB" w:rsidP="00EA49D2">
            <w:pPr>
              <w:pStyle w:val="afff0"/>
              <w:rPr>
                <w:rFonts w:eastAsia="Calibri"/>
                <w:b w:val="0"/>
                <w:bCs/>
                <w:szCs w:val="20"/>
                <w:lang w:eastAsia="en-US"/>
              </w:rPr>
            </w:pPr>
            <w:r>
              <w:rPr>
                <w:rFonts w:eastAsia="Calibri"/>
                <w:b w:val="0"/>
                <w:bCs/>
                <w:szCs w:val="20"/>
                <w:lang w:eastAsia="en-US"/>
              </w:rPr>
              <w:t>(с этажа)</w:t>
            </w:r>
          </w:p>
        </w:tc>
        <w:tc>
          <w:tcPr>
            <w:tcW w:w="1089" w:type="pct"/>
          </w:tcPr>
          <w:p w14:paraId="7A786A59" w14:textId="1EE69B48" w:rsidR="005C41AB" w:rsidRPr="00BF0A1F" w:rsidRDefault="005C41AB" w:rsidP="00EA49D2">
            <w:pPr>
              <w:pStyle w:val="afff0"/>
              <w:rPr>
                <w:rFonts w:eastAsia="Calibri"/>
                <w:b w:val="0"/>
                <w:bCs/>
                <w:szCs w:val="20"/>
                <w:lang w:eastAsia="en-US"/>
              </w:rPr>
            </w:pPr>
            <w:r>
              <w:rPr>
                <w:rFonts w:eastAsia="Calibri"/>
                <w:b w:val="0"/>
                <w:bCs/>
                <w:szCs w:val="20"/>
                <w:lang w:eastAsia="en-US"/>
              </w:rPr>
              <w:t>1,2*2,0</w:t>
            </w:r>
          </w:p>
        </w:tc>
        <w:tc>
          <w:tcPr>
            <w:tcW w:w="656" w:type="pct"/>
          </w:tcPr>
          <w:p w14:paraId="7894CC8B" w14:textId="157B68B6" w:rsidR="005C41AB" w:rsidRPr="00BF0A1F" w:rsidRDefault="005C41AB" w:rsidP="00EA49D2">
            <w:pPr>
              <w:pStyle w:val="afff0"/>
              <w:rPr>
                <w:rFonts w:eastAsia="Calibri"/>
                <w:b w:val="0"/>
                <w:bCs/>
                <w:szCs w:val="20"/>
                <w:lang w:eastAsia="en-US"/>
              </w:rPr>
            </w:pPr>
            <w:r>
              <w:rPr>
                <w:rFonts w:eastAsia="Calibri"/>
                <w:b w:val="0"/>
                <w:bCs/>
                <w:szCs w:val="20"/>
                <w:lang w:eastAsia="en-US"/>
              </w:rPr>
              <w:t>1</w:t>
            </w:r>
          </w:p>
        </w:tc>
        <w:tc>
          <w:tcPr>
            <w:tcW w:w="1557" w:type="pct"/>
          </w:tcPr>
          <w:p w14:paraId="5572FA46" w14:textId="77777777" w:rsidR="005C41AB" w:rsidRDefault="005C41AB" w:rsidP="005C41AB">
            <w:pPr>
              <w:pStyle w:val="afff0"/>
              <w:rPr>
                <w:rFonts w:eastAsia="Calibri"/>
                <w:b w:val="0"/>
                <w:bCs/>
                <w:szCs w:val="20"/>
                <w:lang w:eastAsia="en-US"/>
              </w:rPr>
            </w:pPr>
            <w:r w:rsidRPr="00AB648E">
              <w:rPr>
                <w:rFonts w:eastAsia="Calibri"/>
                <w:b w:val="0"/>
                <w:bCs/>
                <w:szCs w:val="20"/>
                <w:lang w:eastAsia="en-US"/>
              </w:rPr>
              <w:t xml:space="preserve">Выход с этажа </w:t>
            </w:r>
            <w:r>
              <w:rPr>
                <w:rFonts w:eastAsia="Calibri"/>
                <w:b w:val="0"/>
                <w:bCs/>
                <w:szCs w:val="20"/>
                <w:lang w:eastAsia="en-US"/>
              </w:rPr>
              <w:t>в</w:t>
            </w:r>
            <w:r w:rsidRPr="00AB648E">
              <w:rPr>
                <w:rFonts w:eastAsia="Calibri"/>
                <w:b w:val="0"/>
                <w:bCs/>
                <w:szCs w:val="20"/>
                <w:lang w:eastAsia="en-US"/>
              </w:rPr>
              <w:t xml:space="preserve"> ЛК </w:t>
            </w:r>
          </w:p>
          <w:p w14:paraId="7F77E634" w14:textId="2CEECC41" w:rsidR="005C41AB" w:rsidRPr="00BF0A1F" w:rsidRDefault="005C41AB" w:rsidP="005C41AB">
            <w:pPr>
              <w:pStyle w:val="afff0"/>
              <w:rPr>
                <w:rFonts w:eastAsia="Calibri"/>
                <w:b w:val="0"/>
                <w:bCs/>
                <w:szCs w:val="20"/>
                <w:lang w:eastAsia="en-US"/>
              </w:rPr>
            </w:pPr>
            <w:r w:rsidRPr="0017519E">
              <w:rPr>
                <w:rFonts w:eastAsia="Calibri"/>
                <w:b w:val="0"/>
                <w:bCs/>
                <w:szCs w:val="20"/>
                <w:lang w:eastAsia="en-US"/>
              </w:rPr>
              <w:t>(</w:t>
            </w:r>
            <w:proofErr w:type="gramStart"/>
            <w:r>
              <w:rPr>
                <w:rFonts w:eastAsia="Calibri"/>
                <w:b w:val="0"/>
                <w:bCs/>
                <w:szCs w:val="20"/>
                <w:lang w:eastAsia="en-US"/>
              </w:rPr>
              <w:t>3-4</w:t>
            </w:r>
            <w:proofErr w:type="gramEnd"/>
            <w:r w:rsidRPr="0017519E">
              <w:rPr>
                <w:rFonts w:eastAsia="Calibri"/>
                <w:b w:val="0"/>
                <w:bCs/>
                <w:szCs w:val="20"/>
                <w:lang w:eastAsia="en-US"/>
              </w:rPr>
              <w:t>/</w:t>
            </w:r>
            <w:r>
              <w:rPr>
                <w:rFonts w:eastAsia="Calibri"/>
                <w:b w:val="0"/>
                <w:bCs/>
                <w:szCs w:val="20"/>
                <w:lang w:eastAsia="en-US"/>
              </w:rPr>
              <w:t>Г-Д</w:t>
            </w:r>
            <w:r w:rsidRPr="0017519E">
              <w:rPr>
                <w:rFonts w:eastAsia="Calibri"/>
                <w:b w:val="0"/>
                <w:bCs/>
                <w:szCs w:val="20"/>
                <w:lang w:eastAsia="en-US"/>
              </w:rPr>
              <w:t>)</w:t>
            </w:r>
          </w:p>
        </w:tc>
      </w:tr>
      <w:tr w:rsidR="005C41AB" w:rsidRPr="00AB648E" w14:paraId="7BBFE4C0" w14:textId="77777777" w:rsidTr="000126F0">
        <w:trPr>
          <w:jc w:val="center"/>
        </w:trPr>
        <w:tc>
          <w:tcPr>
            <w:tcW w:w="846" w:type="pct"/>
            <w:vMerge/>
          </w:tcPr>
          <w:p w14:paraId="3DC2A7AC" w14:textId="77777777" w:rsidR="005C41AB" w:rsidRPr="00BF0A1F" w:rsidRDefault="005C41AB" w:rsidP="00EA49D2">
            <w:pPr>
              <w:pStyle w:val="afff0"/>
              <w:rPr>
                <w:rFonts w:eastAsia="Calibri"/>
                <w:b w:val="0"/>
                <w:bCs/>
                <w:szCs w:val="20"/>
                <w:lang w:eastAsia="en-US"/>
              </w:rPr>
            </w:pPr>
          </w:p>
        </w:tc>
        <w:tc>
          <w:tcPr>
            <w:tcW w:w="852" w:type="pct"/>
          </w:tcPr>
          <w:p w14:paraId="747BC176" w14:textId="77777777" w:rsidR="005C41AB" w:rsidRDefault="005C41AB" w:rsidP="00EA49D2">
            <w:pPr>
              <w:pStyle w:val="afff0"/>
              <w:rPr>
                <w:rFonts w:eastAsia="Calibri"/>
                <w:b w:val="0"/>
                <w:bCs/>
                <w:szCs w:val="20"/>
                <w:lang w:eastAsia="en-US"/>
              </w:rPr>
            </w:pPr>
            <w:r>
              <w:rPr>
                <w:rFonts w:eastAsia="Calibri"/>
                <w:b w:val="0"/>
                <w:bCs/>
                <w:szCs w:val="20"/>
                <w:lang w:eastAsia="en-US"/>
              </w:rPr>
              <w:t>Выход 9</w:t>
            </w:r>
          </w:p>
          <w:p w14:paraId="6FA73478" w14:textId="6336E423" w:rsidR="005C41AB" w:rsidRPr="00BF0A1F" w:rsidRDefault="005C41AB" w:rsidP="00EA49D2">
            <w:pPr>
              <w:pStyle w:val="afff0"/>
              <w:rPr>
                <w:rFonts w:eastAsia="Calibri"/>
                <w:b w:val="0"/>
                <w:bCs/>
                <w:szCs w:val="20"/>
                <w:lang w:eastAsia="en-US"/>
              </w:rPr>
            </w:pPr>
            <w:r>
              <w:rPr>
                <w:rFonts w:eastAsia="Calibri"/>
                <w:b w:val="0"/>
                <w:bCs/>
                <w:szCs w:val="20"/>
                <w:lang w:eastAsia="en-US"/>
              </w:rPr>
              <w:t>(с этажа)</w:t>
            </w:r>
          </w:p>
        </w:tc>
        <w:tc>
          <w:tcPr>
            <w:tcW w:w="1089" w:type="pct"/>
          </w:tcPr>
          <w:p w14:paraId="7C94C844" w14:textId="0C2C7905" w:rsidR="005C41AB" w:rsidRPr="00BF0A1F" w:rsidRDefault="005C41AB" w:rsidP="00EA49D2">
            <w:pPr>
              <w:pStyle w:val="afff0"/>
              <w:rPr>
                <w:rFonts w:eastAsia="Calibri"/>
                <w:b w:val="0"/>
                <w:bCs/>
                <w:szCs w:val="20"/>
                <w:lang w:eastAsia="en-US"/>
              </w:rPr>
            </w:pPr>
            <w:r>
              <w:rPr>
                <w:rFonts w:eastAsia="Calibri"/>
                <w:b w:val="0"/>
                <w:bCs/>
                <w:szCs w:val="20"/>
                <w:lang w:eastAsia="en-US"/>
              </w:rPr>
              <w:t>1,2*2,0</w:t>
            </w:r>
          </w:p>
        </w:tc>
        <w:tc>
          <w:tcPr>
            <w:tcW w:w="656" w:type="pct"/>
          </w:tcPr>
          <w:p w14:paraId="72D3CF76" w14:textId="7471C640" w:rsidR="005C41AB" w:rsidRPr="00BF0A1F" w:rsidRDefault="005C41AB" w:rsidP="00EA49D2">
            <w:pPr>
              <w:pStyle w:val="afff0"/>
              <w:rPr>
                <w:rFonts w:eastAsia="Calibri"/>
                <w:b w:val="0"/>
                <w:bCs/>
                <w:szCs w:val="20"/>
                <w:lang w:eastAsia="en-US"/>
              </w:rPr>
            </w:pPr>
            <w:r>
              <w:rPr>
                <w:rFonts w:eastAsia="Calibri"/>
                <w:b w:val="0"/>
                <w:bCs/>
                <w:szCs w:val="20"/>
                <w:lang w:eastAsia="en-US"/>
              </w:rPr>
              <w:t>1</w:t>
            </w:r>
          </w:p>
        </w:tc>
        <w:tc>
          <w:tcPr>
            <w:tcW w:w="1557" w:type="pct"/>
          </w:tcPr>
          <w:p w14:paraId="6F121767" w14:textId="77777777" w:rsidR="005C41AB" w:rsidRDefault="005C41AB" w:rsidP="005C41AB">
            <w:pPr>
              <w:pStyle w:val="afff0"/>
              <w:rPr>
                <w:rFonts w:eastAsia="Calibri"/>
                <w:b w:val="0"/>
                <w:bCs/>
                <w:szCs w:val="20"/>
                <w:lang w:eastAsia="en-US"/>
              </w:rPr>
            </w:pPr>
            <w:r w:rsidRPr="00AB648E">
              <w:rPr>
                <w:rFonts w:eastAsia="Calibri"/>
                <w:b w:val="0"/>
                <w:bCs/>
                <w:szCs w:val="20"/>
                <w:lang w:eastAsia="en-US"/>
              </w:rPr>
              <w:t xml:space="preserve">Выход с этажа </w:t>
            </w:r>
            <w:r>
              <w:rPr>
                <w:rFonts w:eastAsia="Calibri"/>
                <w:b w:val="0"/>
                <w:bCs/>
                <w:szCs w:val="20"/>
                <w:lang w:eastAsia="en-US"/>
              </w:rPr>
              <w:t>в</w:t>
            </w:r>
            <w:r w:rsidRPr="00AB648E">
              <w:rPr>
                <w:rFonts w:eastAsia="Calibri"/>
                <w:b w:val="0"/>
                <w:bCs/>
                <w:szCs w:val="20"/>
                <w:lang w:eastAsia="en-US"/>
              </w:rPr>
              <w:t xml:space="preserve"> ЛК </w:t>
            </w:r>
          </w:p>
          <w:p w14:paraId="42CADE53" w14:textId="67A1C83F" w:rsidR="005C41AB" w:rsidRPr="00BF0A1F" w:rsidRDefault="005C41AB" w:rsidP="005C41AB">
            <w:pPr>
              <w:pStyle w:val="afff0"/>
              <w:rPr>
                <w:rFonts w:eastAsia="Calibri"/>
                <w:b w:val="0"/>
                <w:bCs/>
                <w:szCs w:val="20"/>
                <w:lang w:eastAsia="en-US"/>
              </w:rPr>
            </w:pPr>
            <w:r w:rsidRPr="0017519E">
              <w:rPr>
                <w:rFonts w:eastAsia="Calibri"/>
                <w:b w:val="0"/>
                <w:bCs/>
                <w:szCs w:val="20"/>
                <w:lang w:eastAsia="en-US"/>
              </w:rPr>
              <w:t>(</w:t>
            </w:r>
            <w:proofErr w:type="gramStart"/>
            <w:r>
              <w:rPr>
                <w:rFonts w:eastAsia="Calibri"/>
                <w:b w:val="0"/>
                <w:bCs/>
                <w:szCs w:val="20"/>
                <w:lang w:eastAsia="en-US"/>
              </w:rPr>
              <w:t>2-3</w:t>
            </w:r>
            <w:proofErr w:type="gramEnd"/>
            <w:r w:rsidRPr="0017519E">
              <w:rPr>
                <w:rFonts w:eastAsia="Calibri"/>
                <w:b w:val="0"/>
                <w:bCs/>
                <w:szCs w:val="20"/>
                <w:lang w:eastAsia="en-US"/>
              </w:rPr>
              <w:t>/</w:t>
            </w:r>
            <w:r>
              <w:rPr>
                <w:rFonts w:eastAsia="Calibri"/>
                <w:b w:val="0"/>
                <w:bCs/>
                <w:szCs w:val="20"/>
                <w:lang w:eastAsia="en-US"/>
              </w:rPr>
              <w:t>А-Б</w:t>
            </w:r>
            <w:r w:rsidRPr="0017519E">
              <w:rPr>
                <w:rFonts w:eastAsia="Calibri"/>
                <w:b w:val="0"/>
                <w:bCs/>
                <w:szCs w:val="20"/>
                <w:lang w:eastAsia="en-US"/>
              </w:rPr>
              <w:t>)</w:t>
            </w:r>
          </w:p>
        </w:tc>
      </w:tr>
      <w:tr w:rsidR="005C41AB" w:rsidRPr="00AB648E" w14:paraId="2D6020C1" w14:textId="77777777" w:rsidTr="000126F0">
        <w:trPr>
          <w:jc w:val="center"/>
        </w:trPr>
        <w:tc>
          <w:tcPr>
            <w:tcW w:w="846" w:type="pct"/>
            <w:vMerge/>
          </w:tcPr>
          <w:p w14:paraId="0BB78859" w14:textId="77777777" w:rsidR="005C41AB" w:rsidRPr="00BF0A1F" w:rsidRDefault="005C41AB" w:rsidP="00EA49D2">
            <w:pPr>
              <w:pStyle w:val="afff0"/>
              <w:rPr>
                <w:rFonts w:eastAsia="Calibri"/>
                <w:b w:val="0"/>
                <w:bCs/>
                <w:szCs w:val="20"/>
                <w:lang w:eastAsia="en-US"/>
              </w:rPr>
            </w:pPr>
          </w:p>
        </w:tc>
        <w:tc>
          <w:tcPr>
            <w:tcW w:w="852" w:type="pct"/>
          </w:tcPr>
          <w:p w14:paraId="15C249F7" w14:textId="77777777" w:rsidR="005C41AB" w:rsidRDefault="005C41AB" w:rsidP="00EA49D2">
            <w:pPr>
              <w:pStyle w:val="afff0"/>
              <w:rPr>
                <w:rFonts w:eastAsia="Calibri"/>
                <w:b w:val="0"/>
                <w:bCs/>
                <w:szCs w:val="20"/>
                <w:lang w:eastAsia="en-US"/>
              </w:rPr>
            </w:pPr>
            <w:r>
              <w:rPr>
                <w:rFonts w:eastAsia="Calibri"/>
                <w:b w:val="0"/>
                <w:bCs/>
                <w:szCs w:val="20"/>
                <w:lang w:eastAsia="en-US"/>
              </w:rPr>
              <w:t xml:space="preserve">Выход </w:t>
            </w:r>
            <w:proofErr w:type="gramStart"/>
            <w:r>
              <w:rPr>
                <w:rFonts w:eastAsia="Calibri"/>
                <w:b w:val="0"/>
                <w:bCs/>
                <w:szCs w:val="20"/>
                <w:lang w:eastAsia="en-US"/>
              </w:rPr>
              <w:t>10-11</w:t>
            </w:r>
            <w:proofErr w:type="gramEnd"/>
          </w:p>
          <w:p w14:paraId="1AF675B5" w14:textId="75A6774C" w:rsidR="005C41AB" w:rsidRPr="00BF0A1F" w:rsidRDefault="005C41AB" w:rsidP="00EA49D2">
            <w:pPr>
              <w:pStyle w:val="afff0"/>
              <w:rPr>
                <w:rFonts w:eastAsia="Calibri"/>
                <w:b w:val="0"/>
                <w:bCs/>
                <w:szCs w:val="20"/>
                <w:lang w:eastAsia="en-US"/>
              </w:rPr>
            </w:pPr>
            <w:r>
              <w:rPr>
                <w:rFonts w:eastAsia="Calibri"/>
                <w:b w:val="0"/>
                <w:bCs/>
                <w:szCs w:val="20"/>
                <w:lang w:eastAsia="en-US"/>
              </w:rPr>
              <w:t>(с этажа)</w:t>
            </w:r>
          </w:p>
        </w:tc>
        <w:tc>
          <w:tcPr>
            <w:tcW w:w="1089" w:type="pct"/>
          </w:tcPr>
          <w:p w14:paraId="7C0E5D25" w14:textId="1F58B03B" w:rsidR="005C41AB" w:rsidRPr="00BF0A1F" w:rsidRDefault="005C41AB" w:rsidP="00EA49D2">
            <w:pPr>
              <w:pStyle w:val="afff0"/>
              <w:rPr>
                <w:rFonts w:eastAsia="Calibri"/>
                <w:b w:val="0"/>
                <w:bCs/>
                <w:szCs w:val="20"/>
                <w:lang w:eastAsia="en-US"/>
              </w:rPr>
            </w:pPr>
            <w:r>
              <w:rPr>
                <w:rFonts w:eastAsia="Calibri"/>
                <w:b w:val="0"/>
                <w:bCs/>
                <w:szCs w:val="20"/>
                <w:lang w:eastAsia="en-US"/>
              </w:rPr>
              <w:t>1,2*2,0</w:t>
            </w:r>
          </w:p>
        </w:tc>
        <w:tc>
          <w:tcPr>
            <w:tcW w:w="656" w:type="pct"/>
          </w:tcPr>
          <w:p w14:paraId="4E183DB7" w14:textId="4463E4A6" w:rsidR="005C41AB" w:rsidRPr="00BF0A1F" w:rsidRDefault="005C41AB" w:rsidP="00EA49D2">
            <w:pPr>
              <w:pStyle w:val="afff0"/>
              <w:rPr>
                <w:rFonts w:eastAsia="Calibri"/>
                <w:b w:val="0"/>
                <w:bCs/>
                <w:szCs w:val="20"/>
                <w:lang w:eastAsia="en-US"/>
              </w:rPr>
            </w:pPr>
            <w:r>
              <w:rPr>
                <w:rFonts w:eastAsia="Calibri"/>
                <w:b w:val="0"/>
                <w:bCs/>
                <w:szCs w:val="20"/>
                <w:lang w:eastAsia="en-US"/>
              </w:rPr>
              <w:t>2</w:t>
            </w:r>
          </w:p>
        </w:tc>
        <w:tc>
          <w:tcPr>
            <w:tcW w:w="1557" w:type="pct"/>
          </w:tcPr>
          <w:p w14:paraId="5A2C3422" w14:textId="77777777" w:rsidR="005C41AB" w:rsidRDefault="005C41AB" w:rsidP="005C41AB">
            <w:pPr>
              <w:pStyle w:val="afff0"/>
              <w:rPr>
                <w:rFonts w:eastAsia="Calibri"/>
                <w:b w:val="0"/>
                <w:bCs/>
                <w:szCs w:val="20"/>
                <w:lang w:eastAsia="en-US"/>
              </w:rPr>
            </w:pPr>
            <w:r w:rsidRPr="00AB648E">
              <w:rPr>
                <w:rFonts w:eastAsia="Calibri"/>
                <w:b w:val="0"/>
                <w:bCs/>
                <w:szCs w:val="20"/>
                <w:lang w:eastAsia="en-US"/>
              </w:rPr>
              <w:t xml:space="preserve">Выход с этажа </w:t>
            </w:r>
            <w:r>
              <w:rPr>
                <w:rFonts w:eastAsia="Calibri"/>
                <w:b w:val="0"/>
                <w:bCs/>
                <w:szCs w:val="20"/>
                <w:lang w:eastAsia="en-US"/>
              </w:rPr>
              <w:t>в</w:t>
            </w:r>
            <w:r w:rsidRPr="00AB648E">
              <w:rPr>
                <w:rFonts w:eastAsia="Calibri"/>
                <w:b w:val="0"/>
                <w:bCs/>
                <w:szCs w:val="20"/>
                <w:lang w:eastAsia="en-US"/>
              </w:rPr>
              <w:t xml:space="preserve"> ЛК </w:t>
            </w:r>
          </w:p>
          <w:p w14:paraId="13047744" w14:textId="0B852873" w:rsidR="005C41AB" w:rsidRPr="00BF0A1F" w:rsidRDefault="005C41AB" w:rsidP="005C41AB">
            <w:pPr>
              <w:pStyle w:val="afff0"/>
              <w:rPr>
                <w:rFonts w:eastAsia="Calibri"/>
                <w:b w:val="0"/>
                <w:bCs/>
                <w:szCs w:val="20"/>
                <w:lang w:eastAsia="en-US"/>
              </w:rPr>
            </w:pPr>
            <w:r w:rsidRPr="0017519E">
              <w:rPr>
                <w:rFonts w:eastAsia="Calibri"/>
                <w:b w:val="0"/>
                <w:bCs/>
                <w:szCs w:val="20"/>
                <w:lang w:eastAsia="en-US"/>
              </w:rPr>
              <w:t>(</w:t>
            </w:r>
            <w:proofErr w:type="gramStart"/>
            <w:r>
              <w:rPr>
                <w:rFonts w:eastAsia="Calibri"/>
                <w:b w:val="0"/>
                <w:bCs/>
                <w:szCs w:val="20"/>
                <w:lang w:eastAsia="en-US"/>
              </w:rPr>
              <w:t>7-8</w:t>
            </w:r>
            <w:proofErr w:type="gramEnd"/>
            <w:r w:rsidRPr="0017519E">
              <w:rPr>
                <w:rFonts w:eastAsia="Calibri"/>
                <w:b w:val="0"/>
                <w:bCs/>
                <w:szCs w:val="20"/>
                <w:lang w:eastAsia="en-US"/>
              </w:rPr>
              <w:t>/</w:t>
            </w:r>
            <w:r>
              <w:rPr>
                <w:rFonts w:eastAsia="Calibri"/>
                <w:b w:val="0"/>
                <w:bCs/>
                <w:szCs w:val="20"/>
                <w:lang w:eastAsia="en-US"/>
              </w:rPr>
              <w:t>Б-В</w:t>
            </w:r>
            <w:r w:rsidRPr="0017519E">
              <w:rPr>
                <w:rFonts w:eastAsia="Calibri"/>
                <w:b w:val="0"/>
                <w:bCs/>
                <w:szCs w:val="20"/>
                <w:lang w:eastAsia="en-US"/>
              </w:rPr>
              <w:t>)</w:t>
            </w:r>
          </w:p>
        </w:tc>
      </w:tr>
      <w:tr w:rsidR="005C41AB" w:rsidRPr="00AB648E" w14:paraId="49944A41" w14:textId="77777777" w:rsidTr="000126F0">
        <w:trPr>
          <w:jc w:val="center"/>
        </w:trPr>
        <w:tc>
          <w:tcPr>
            <w:tcW w:w="846" w:type="pct"/>
            <w:vMerge/>
          </w:tcPr>
          <w:p w14:paraId="794AD707" w14:textId="77777777" w:rsidR="005C41AB" w:rsidRPr="00BF0A1F" w:rsidRDefault="005C41AB" w:rsidP="00EA49D2">
            <w:pPr>
              <w:pStyle w:val="afff0"/>
              <w:rPr>
                <w:rFonts w:eastAsia="Calibri"/>
                <w:b w:val="0"/>
                <w:bCs/>
                <w:szCs w:val="20"/>
                <w:lang w:eastAsia="en-US"/>
              </w:rPr>
            </w:pPr>
          </w:p>
        </w:tc>
        <w:tc>
          <w:tcPr>
            <w:tcW w:w="852" w:type="pct"/>
          </w:tcPr>
          <w:p w14:paraId="77585D63" w14:textId="77777777" w:rsidR="005C41AB" w:rsidRDefault="005C41AB" w:rsidP="00EA49D2">
            <w:pPr>
              <w:pStyle w:val="afff0"/>
              <w:rPr>
                <w:rFonts w:eastAsia="Calibri"/>
                <w:b w:val="0"/>
                <w:bCs/>
                <w:szCs w:val="20"/>
                <w:lang w:eastAsia="en-US"/>
              </w:rPr>
            </w:pPr>
            <w:r>
              <w:rPr>
                <w:rFonts w:eastAsia="Calibri"/>
                <w:b w:val="0"/>
                <w:bCs/>
                <w:szCs w:val="20"/>
                <w:lang w:eastAsia="en-US"/>
              </w:rPr>
              <w:t xml:space="preserve">Выход </w:t>
            </w:r>
            <w:proofErr w:type="gramStart"/>
            <w:r>
              <w:rPr>
                <w:rFonts w:eastAsia="Calibri"/>
                <w:b w:val="0"/>
                <w:bCs/>
                <w:szCs w:val="20"/>
                <w:lang w:eastAsia="en-US"/>
              </w:rPr>
              <w:t>12-13</w:t>
            </w:r>
            <w:proofErr w:type="gramEnd"/>
          </w:p>
          <w:p w14:paraId="472813E4" w14:textId="55969631" w:rsidR="005C41AB" w:rsidRPr="00BF0A1F" w:rsidRDefault="005C41AB" w:rsidP="00EA49D2">
            <w:pPr>
              <w:pStyle w:val="afff0"/>
              <w:rPr>
                <w:rFonts w:eastAsia="Calibri"/>
                <w:b w:val="0"/>
                <w:bCs/>
                <w:szCs w:val="20"/>
                <w:lang w:eastAsia="en-US"/>
              </w:rPr>
            </w:pPr>
            <w:r>
              <w:rPr>
                <w:rFonts w:eastAsia="Calibri"/>
                <w:b w:val="0"/>
                <w:bCs/>
                <w:szCs w:val="20"/>
                <w:lang w:eastAsia="en-US"/>
              </w:rPr>
              <w:t>(с этажа)</w:t>
            </w:r>
          </w:p>
        </w:tc>
        <w:tc>
          <w:tcPr>
            <w:tcW w:w="1089" w:type="pct"/>
          </w:tcPr>
          <w:p w14:paraId="678FDE7A" w14:textId="38110220" w:rsidR="005C41AB" w:rsidRPr="00BF0A1F" w:rsidRDefault="005C41AB" w:rsidP="00EA49D2">
            <w:pPr>
              <w:pStyle w:val="afff0"/>
              <w:rPr>
                <w:rFonts w:eastAsia="Calibri"/>
                <w:b w:val="0"/>
                <w:bCs/>
                <w:szCs w:val="20"/>
                <w:lang w:eastAsia="en-US"/>
              </w:rPr>
            </w:pPr>
            <w:r>
              <w:rPr>
                <w:rFonts w:eastAsia="Calibri"/>
                <w:b w:val="0"/>
                <w:bCs/>
                <w:szCs w:val="20"/>
                <w:lang w:eastAsia="en-US"/>
              </w:rPr>
              <w:t>1,2*2,0</w:t>
            </w:r>
          </w:p>
        </w:tc>
        <w:tc>
          <w:tcPr>
            <w:tcW w:w="656" w:type="pct"/>
          </w:tcPr>
          <w:p w14:paraId="1556E78F" w14:textId="12CDE764" w:rsidR="005C41AB" w:rsidRPr="00BF0A1F" w:rsidRDefault="005C41AB" w:rsidP="00EA49D2">
            <w:pPr>
              <w:pStyle w:val="afff0"/>
              <w:rPr>
                <w:rFonts w:eastAsia="Calibri"/>
                <w:b w:val="0"/>
                <w:bCs/>
                <w:szCs w:val="20"/>
                <w:lang w:eastAsia="en-US"/>
              </w:rPr>
            </w:pPr>
            <w:r>
              <w:rPr>
                <w:rFonts w:eastAsia="Calibri"/>
                <w:b w:val="0"/>
                <w:bCs/>
                <w:szCs w:val="20"/>
                <w:lang w:eastAsia="en-US"/>
              </w:rPr>
              <w:t>2</w:t>
            </w:r>
          </w:p>
        </w:tc>
        <w:tc>
          <w:tcPr>
            <w:tcW w:w="1557" w:type="pct"/>
          </w:tcPr>
          <w:p w14:paraId="0A7FD4BD" w14:textId="77777777" w:rsidR="005C41AB" w:rsidRDefault="005C41AB" w:rsidP="005C41AB">
            <w:pPr>
              <w:pStyle w:val="afff0"/>
              <w:rPr>
                <w:rFonts w:eastAsia="Calibri"/>
                <w:b w:val="0"/>
                <w:bCs/>
                <w:szCs w:val="20"/>
                <w:lang w:eastAsia="en-US"/>
              </w:rPr>
            </w:pPr>
            <w:r w:rsidRPr="00AB648E">
              <w:rPr>
                <w:rFonts w:eastAsia="Calibri"/>
                <w:b w:val="0"/>
                <w:bCs/>
                <w:szCs w:val="20"/>
                <w:lang w:eastAsia="en-US"/>
              </w:rPr>
              <w:t xml:space="preserve">Выход с этажа </w:t>
            </w:r>
            <w:r>
              <w:rPr>
                <w:rFonts w:eastAsia="Calibri"/>
                <w:b w:val="0"/>
                <w:bCs/>
                <w:szCs w:val="20"/>
                <w:lang w:eastAsia="en-US"/>
              </w:rPr>
              <w:t>в</w:t>
            </w:r>
            <w:r w:rsidRPr="00AB648E">
              <w:rPr>
                <w:rFonts w:eastAsia="Calibri"/>
                <w:b w:val="0"/>
                <w:bCs/>
                <w:szCs w:val="20"/>
                <w:lang w:eastAsia="en-US"/>
              </w:rPr>
              <w:t xml:space="preserve"> ЛК </w:t>
            </w:r>
          </w:p>
          <w:p w14:paraId="41FE0861" w14:textId="00237630" w:rsidR="005C41AB" w:rsidRPr="00BF0A1F" w:rsidRDefault="005C41AB" w:rsidP="005C41AB">
            <w:pPr>
              <w:pStyle w:val="afff0"/>
              <w:rPr>
                <w:rFonts w:eastAsia="Calibri"/>
                <w:b w:val="0"/>
                <w:bCs/>
                <w:szCs w:val="20"/>
                <w:lang w:eastAsia="en-US"/>
              </w:rPr>
            </w:pPr>
            <w:r w:rsidRPr="0017519E">
              <w:rPr>
                <w:rFonts w:eastAsia="Calibri"/>
                <w:b w:val="0"/>
                <w:bCs/>
                <w:szCs w:val="20"/>
                <w:lang w:eastAsia="en-US"/>
              </w:rPr>
              <w:t>(</w:t>
            </w:r>
            <w:proofErr w:type="gramStart"/>
            <w:r>
              <w:rPr>
                <w:rFonts w:eastAsia="Calibri"/>
                <w:b w:val="0"/>
                <w:bCs/>
                <w:szCs w:val="20"/>
                <w:lang w:eastAsia="en-US"/>
              </w:rPr>
              <w:t>13-14</w:t>
            </w:r>
            <w:proofErr w:type="gramEnd"/>
            <w:r w:rsidRPr="0017519E">
              <w:rPr>
                <w:rFonts w:eastAsia="Calibri"/>
                <w:b w:val="0"/>
                <w:bCs/>
                <w:szCs w:val="20"/>
                <w:lang w:eastAsia="en-US"/>
              </w:rPr>
              <w:t>/</w:t>
            </w:r>
            <w:r>
              <w:rPr>
                <w:rFonts w:eastAsia="Calibri"/>
                <w:b w:val="0"/>
                <w:bCs/>
                <w:szCs w:val="20"/>
                <w:lang w:eastAsia="en-US"/>
              </w:rPr>
              <w:t>Б-В</w:t>
            </w:r>
            <w:r w:rsidRPr="0017519E">
              <w:rPr>
                <w:rFonts w:eastAsia="Calibri"/>
                <w:b w:val="0"/>
                <w:bCs/>
                <w:szCs w:val="20"/>
                <w:lang w:eastAsia="en-US"/>
              </w:rPr>
              <w:t>)</w:t>
            </w:r>
          </w:p>
        </w:tc>
      </w:tr>
      <w:tr w:rsidR="005C41AB" w:rsidRPr="00AB648E" w14:paraId="7FCE5B7F" w14:textId="77777777" w:rsidTr="000126F0">
        <w:trPr>
          <w:jc w:val="center"/>
        </w:trPr>
        <w:tc>
          <w:tcPr>
            <w:tcW w:w="846" w:type="pct"/>
            <w:vMerge/>
          </w:tcPr>
          <w:p w14:paraId="58F1715C" w14:textId="77777777" w:rsidR="005C41AB" w:rsidRPr="00BF0A1F" w:rsidRDefault="005C41AB" w:rsidP="00EA49D2">
            <w:pPr>
              <w:pStyle w:val="afff0"/>
              <w:rPr>
                <w:rFonts w:eastAsia="Calibri"/>
                <w:b w:val="0"/>
                <w:bCs/>
                <w:szCs w:val="20"/>
                <w:lang w:eastAsia="en-US"/>
              </w:rPr>
            </w:pPr>
          </w:p>
        </w:tc>
        <w:tc>
          <w:tcPr>
            <w:tcW w:w="852" w:type="pct"/>
          </w:tcPr>
          <w:p w14:paraId="6F94E963" w14:textId="77777777" w:rsidR="005C41AB" w:rsidRDefault="005C41AB" w:rsidP="00EA49D2">
            <w:pPr>
              <w:pStyle w:val="afff0"/>
              <w:rPr>
                <w:rFonts w:eastAsia="Calibri"/>
                <w:b w:val="0"/>
                <w:bCs/>
                <w:szCs w:val="20"/>
                <w:lang w:eastAsia="en-US"/>
              </w:rPr>
            </w:pPr>
            <w:r>
              <w:rPr>
                <w:rFonts w:eastAsia="Calibri"/>
                <w:b w:val="0"/>
                <w:bCs/>
                <w:szCs w:val="20"/>
                <w:lang w:eastAsia="en-US"/>
              </w:rPr>
              <w:t xml:space="preserve">Выход </w:t>
            </w:r>
            <w:proofErr w:type="gramStart"/>
            <w:r>
              <w:rPr>
                <w:rFonts w:eastAsia="Calibri"/>
                <w:b w:val="0"/>
                <w:bCs/>
                <w:szCs w:val="20"/>
                <w:lang w:eastAsia="en-US"/>
              </w:rPr>
              <w:t>14-16</w:t>
            </w:r>
            <w:proofErr w:type="gramEnd"/>
          </w:p>
          <w:p w14:paraId="4196B6C8" w14:textId="27C8FCC9" w:rsidR="005C41AB" w:rsidRPr="00BF0A1F" w:rsidRDefault="005C41AB" w:rsidP="00EA49D2">
            <w:pPr>
              <w:pStyle w:val="afff0"/>
              <w:rPr>
                <w:rFonts w:eastAsia="Calibri"/>
                <w:b w:val="0"/>
                <w:bCs/>
                <w:szCs w:val="20"/>
                <w:lang w:eastAsia="en-US"/>
              </w:rPr>
            </w:pPr>
            <w:r>
              <w:rPr>
                <w:rFonts w:eastAsia="Calibri"/>
                <w:b w:val="0"/>
                <w:bCs/>
                <w:szCs w:val="20"/>
                <w:lang w:eastAsia="en-US"/>
              </w:rPr>
              <w:t>(с этажа)</w:t>
            </w:r>
          </w:p>
        </w:tc>
        <w:tc>
          <w:tcPr>
            <w:tcW w:w="1089" w:type="pct"/>
          </w:tcPr>
          <w:p w14:paraId="4DEEE0C3" w14:textId="6BE87B31" w:rsidR="005C41AB" w:rsidRPr="00BF0A1F" w:rsidRDefault="005C41AB" w:rsidP="00EA49D2">
            <w:pPr>
              <w:pStyle w:val="afff0"/>
              <w:rPr>
                <w:rFonts w:eastAsia="Calibri"/>
                <w:b w:val="0"/>
                <w:bCs/>
                <w:szCs w:val="20"/>
                <w:lang w:eastAsia="en-US"/>
              </w:rPr>
            </w:pPr>
            <w:r>
              <w:rPr>
                <w:rFonts w:eastAsia="Calibri"/>
                <w:b w:val="0"/>
                <w:bCs/>
                <w:szCs w:val="20"/>
                <w:lang w:eastAsia="en-US"/>
              </w:rPr>
              <w:t>1,2*2,0</w:t>
            </w:r>
          </w:p>
        </w:tc>
        <w:tc>
          <w:tcPr>
            <w:tcW w:w="656" w:type="pct"/>
          </w:tcPr>
          <w:p w14:paraId="603164F7" w14:textId="42AEC715" w:rsidR="005C41AB" w:rsidRPr="00BF0A1F" w:rsidRDefault="005C41AB" w:rsidP="00EA49D2">
            <w:pPr>
              <w:pStyle w:val="afff0"/>
              <w:rPr>
                <w:rFonts w:eastAsia="Calibri"/>
                <w:b w:val="0"/>
                <w:bCs/>
                <w:szCs w:val="20"/>
                <w:lang w:eastAsia="en-US"/>
              </w:rPr>
            </w:pPr>
            <w:r>
              <w:rPr>
                <w:rFonts w:eastAsia="Calibri"/>
                <w:b w:val="0"/>
                <w:bCs/>
                <w:szCs w:val="20"/>
                <w:lang w:eastAsia="en-US"/>
              </w:rPr>
              <w:t>3</w:t>
            </w:r>
          </w:p>
        </w:tc>
        <w:tc>
          <w:tcPr>
            <w:tcW w:w="1557" w:type="pct"/>
          </w:tcPr>
          <w:p w14:paraId="16372E0C" w14:textId="77777777" w:rsidR="005C41AB" w:rsidRDefault="005C41AB" w:rsidP="005C41AB">
            <w:pPr>
              <w:pStyle w:val="afff0"/>
              <w:rPr>
                <w:rFonts w:eastAsia="Calibri"/>
                <w:b w:val="0"/>
                <w:bCs/>
                <w:szCs w:val="20"/>
                <w:lang w:eastAsia="en-US"/>
              </w:rPr>
            </w:pPr>
            <w:r w:rsidRPr="00AB648E">
              <w:rPr>
                <w:rFonts w:eastAsia="Calibri"/>
                <w:b w:val="0"/>
                <w:bCs/>
                <w:szCs w:val="20"/>
                <w:lang w:eastAsia="en-US"/>
              </w:rPr>
              <w:t xml:space="preserve">Выход с этажа </w:t>
            </w:r>
            <w:r>
              <w:rPr>
                <w:rFonts w:eastAsia="Calibri"/>
                <w:b w:val="0"/>
                <w:bCs/>
                <w:szCs w:val="20"/>
                <w:lang w:eastAsia="en-US"/>
              </w:rPr>
              <w:t>в</w:t>
            </w:r>
            <w:r w:rsidRPr="00AB648E">
              <w:rPr>
                <w:rFonts w:eastAsia="Calibri"/>
                <w:b w:val="0"/>
                <w:bCs/>
                <w:szCs w:val="20"/>
                <w:lang w:eastAsia="en-US"/>
              </w:rPr>
              <w:t xml:space="preserve"> ЛК </w:t>
            </w:r>
          </w:p>
          <w:p w14:paraId="61FB468C" w14:textId="0AD63ADA" w:rsidR="005C41AB" w:rsidRPr="00BF0A1F" w:rsidRDefault="005C41AB" w:rsidP="005C41AB">
            <w:pPr>
              <w:pStyle w:val="afff0"/>
              <w:rPr>
                <w:rFonts w:eastAsia="Calibri"/>
                <w:b w:val="0"/>
                <w:bCs/>
                <w:szCs w:val="20"/>
                <w:lang w:eastAsia="en-US"/>
              </w:rPr>
            </w:pPr>
            <w:r w:rsidRPr="0017519E">
              <w:rPr>
                <w:rFonts w:eastAsia="Calibri"/>
                <w:b w:val="0"/>
                <w:bCs/>
                <w:szCs w:val="20"/>
                <w:lang w:eastAsia="en-US"/>
              </w:rPr>
              <w:t>(</w:t>
            </w:r>
            <w:proofErr w:type="gramStart"/>
            <w:r>
              <w:rPr>
                <w:rFonts w:eastAsia="Calibri"/>
                <w:b w:val="0"/>
                <w:bCs/>
                <w:szCs w:val="20"/>
                <w:lang w:eastAsia="en-US"/>
              </w:rPr>
              <w:t>16-18</w:t>
            </w:r>
            <w:proofErr w:type="gramEnd"/>
            <w:r w:rsidRPr="0017519E">
              <w:rPr>
                <w:rFonts w:eastAsia="Calibri"/>
                <w:b w:val="0"/>
                <w:bCs/>
                <w:szCs w:val="20"/>
                <w:lang w:eastAsia="en-US"/>
              </w:rPr>
              <w:t>/</w:t>
            </w:r>
            <w:r>
              <w:rPr>
                <w:rFonts w:eastAsia="Calibri"/>
                <w:b w:val="0"/>
                <w:bCs/>
                <w:szCs w:val="20"/>
                <w:lang w:eastAsia="en-US"/>
              </w:rPr>
              <w:t>А-В</w:t>
            </w:r>
            <w:r w:rsidRPr="0017519E">
              <w:rPr>
                <w:rFonts w:eastAsia="Calibri"/>
                <w:b w:val="0"/>
                <w:bCs/>
                <w:szCs w:val="20"/>
                <w:lang w:eastAsia="en-US"/>
              </w:rPr>
              <w:t>)</w:t>
            </w:r>
          </w:p>
        </w:tc>
      </w:tr>
      <w:tr w:rsidR="005C41AB" w:rsidRPr="00AB648E" w14:paraId="329D465F" w14:textId="77777777" w:rsidTr="000126F0">
        <w:trPr>
          <w:jc w:val="center"/>
        </w:trPr>
        <w:tc>
          <w:tcPr>
            <w:tcW w:w="846" w:type="pct"/>
            <w:vMerge/>
          </w:tcPr>
          <w:p w14:paraId="2A9913E5" w14:textId="77777777" w:rsidR="005C41AB" w:rsidRPr="00BF0A1F" w:rsidRDefault="005C41AB" w:rsidP="00EA49D2">
            <w:pPr>
              <w:pStyle w:val="afff0"/>
              <w:rPr>
                <w:rFonts w:eastAsia="Calibri"/>
                <w:b w:val="0"/>
                <w:bCs/>
                <w:szCs w:val="20"/>
                <w:lang w:eastAsia="en-US"/>
              </w:rPr>
            </w:pPr>
          </w:p>
        </w:tc>
        <w:tc>
          <w:tcPr>
            <w:tcW w:w="852" w:type="pct"/>
          </w:tcPr>
          <w:p w14:paraId="626F5F86" w14:textId="77777777" w:rsidR="005C41AB" w:rsidRDefault="005C41AB" w:rsidP="00EA49D2">
            <w:pPr>
              <w:pStyle w:val="afff0"/>
              <w:rPr>
                <w:rFonts w:eastAsia="Calibri"/>
                <w:b w:val="0"/>
                <w:bCs/>
                <w:szCs w:val="20"/>
                <w:lang w:eastAsia="en-US"/>
              </w:rPr>
            </w:pPr>
            <w:r>
              <w:rPr>
                <w:rFonts w:eastAsia="Calibri"/>
                <w:b w:val="0"/>
                <w:bCs/>
                <w:szCs w:val="20"/>
                <w:lang w:eastAsia="en-US"/>
              </w:rPr>
              <w:t>Выход 17</w:t>
            </w:r>
          </w:p>
          <w:p w14:paraId="4D9CFC4D" w14:textId="6807B931" w:rsidR="005C41AB" w:rsidRPr="00BF0A1F" w:rsidRDefault="005C41AB" w:rsidP="00EA49D2">
            <w:pPr>
              <w:pStyle w:val="afff0"/>
              <w:rPr>
                <w:rFonts w:eastAsia="Calibri"/>
                <w:b w:val="0"/>
                <w:bCs/>
                <w:szCs w:val="20"/>
                <w:lang w:eastAsia="en-US"/>
              </w:rPr>
            </w:pPr>
            <w:r>
              <w:rPr>
                <w:rFonts w:eastAsia="Calibri"/>
                <w:b w:val="0"/>
                <w:bCs/>
                <w:szCs w:val="20"/>
                <w:lang w:eastAsia="en-US"/>
              </w:rPr>
              <w:t>(с этажа)</w:t>
            </w:r>
          </w:p>
        </w:tc>
        <w:tc>
          <w:tcPr>
            <w:tcW w:w="1089" w:type="pct"/>
          </w:tcPr>
          <w:p w14:paraId="1A87F416" w14:textId="67C7AA03" w:rsidR="005C41AB" w:rsidRPr="00BF0A1F" w:rsidRDefault="005C41AB" w:rsidP="00EA49D2">
            <w:pPr>
              <w:pStyle w:val="afff0"/>
              <w:rPr>
                <w:rFonts w:eastAsia="Calibri"/>
                <w:b w:val="0"/>
                <w:bCs/>
                <w:szCs w:val="20"/>
                <w:lang w:eastAsia="en-US"/>
              </w:rPr>
            </w:pPr>
            <w:r>
              <w:rPr>
                <w:rFonts w:eastAsia="Calibri"/>
                <w:b w:val="0"/>
                <w:bCs/>
                <w:szCs w:val="20"/>
                <w:lang w:eastAsia="en-US"/>
              </w:rPr>
              <w:t>1,2*2,0</w:t>
            </w:r>
          </w:p>
        </w:tc>
        <w:tc>
          <w:tcPr>
            <w:tcW w:w="656" w:type="pct"/>
          </w:tcPr>
          <w:p w14:paraId="6CABA8DC" w14:textId="2CFE9A19" w:rsidR="005C41AB" w:rsidRPr="00BF0A1F" w:rsidRDefault="005C41AB" w:rsidP="00EA49D2">
            <w:pPr>
              <w:pStyle w:val="afff0"/>
              <w:rPr>
                <w:rFonts w:eastAsia="Calibri"/>
                <w:b w:val="0"/>
                <w:bCs/>
                <w:szCs w:val="20"/>
                <w:lang w:eastAsia="en-US"/>
              </w:rPr>
            </w:pPr>
            <w:r>
              <w:rPr>
                <w:rFonts w:eastAsia="Calibri"/>
                <w:b w:val="0"/>
                <w:bCs/>
                <w:szCs w:val="20"/>
                <w:lang w:eastAsia="en-US"/>
              </w:rPr>
              <w:t>1</w:t>
            </w:r>
          </w:p>
        </w:tc>
        <w:tc>
          <w:tcPr>
            <w:tcW w:w="1557" w:type="pct"/>
          </w:tcPr>
          <w:p w14:paraId="69897170" w14:textId="77777777" w:rsidR="005C41AB" w:rsidRDefault="005C41AB" w:rsidP="005C41AB">
            <w:pPr>
              <w:pStyle w:val="afff0"/>
              <w:rPr>
                <w:rFonts w:eastAsia="Calibri"/>
                <w:b w:val="0"/>
                <w:bCs/>
                <w:szCs w:val="20"/>
                <w:lang w:eastAsia="en-US"/>
              </w:rPr>
            </w:pPr>
            <w:r w:rsidRPr="00AB648E">
              <w:rPr>
                <w:rFonts w:eastAsia="Calibri"/>
                <w:b w:val="0"/>
                <w:bCs/>
                <w:szCs w:val="20"/>
                <w:lang w:eastAsia="en-US"/>
              </w:rPr>
              <w:t xml:space="preserve">Выход с этажа </w:t>
            </w:r>
            <w:r>
              <w:rPr>
                <w:rFonts w:eastAsia="Calibri"/>
                <w:b w:val="0"/>
                <w:bCs/>
                <w:szCs w:val="20"/>
                <w:lang w:eastAsia="en-US"/>
              </w:rPr>
              <w:t>в</w:t>
            </w:r>
            <w:r w:rsidRPr="00AB648E">
              <w:rPr>
                <w:rFonts w:eastAsia="Calibri"/>
                <w:b w:val="0"/>
                <w:bCs/>
                <w:szCs w:val="20"/>
                <w:lang w:eastAsia="en-US"/>
              </w:rPr>
              <w:t xml:space="preserve"> ЛК </w:t>
            </w:r>
          </w:p>
          <w:p w14:paraId="1079FAF5" w14:textId="1F37AC91" w:rsidR="005C41AB" w:rsidRPr="00BF0A1F" w:rsidRDefault="005C41AB" w:rsidP="005C41AB">
            <w:pPr>
              <w:pStyle w:val="afff0"/>
              <w:rPr>
                <w:rFonts w:eastAsia="Calibri"/>
                <w:b w:val="0"/>
                <w:bCs/>
                <w:szCs w:val="20"/>
                <w:lang w:eastAsia="en-US"/>
              </w:rPr>
            </w:pPr>
            <w:r w:rsidRPr="0017519E">
              <w:rPr>
                <w:rFonts w:eastAsia="Calibri"/>
                <w:b w:val="0"/>
                <w:bCs/>
                <w:szCs w:val="20"/>
                <w:lang w:eastAsia="en-US"/>
              </w:rPr>
              <w:t>(</w:t>
            </w:r>
            <w:proofErr w:type="gramStart"/>
            <w:r>
              <w:rPr>
                <w:rFonts w:eastAsia="Calibri"/>
                <w:b w:val="0"/>
                <w:bCs/>
                <w:szCs w:val="20"/>
                <w:lang w:eastAsia="en-US"/>
              </w:rPr>
              <w:t>15-16</w:t>
            </w:r>
            <w:proofErr w:type="gramEnd"/>
            <w:r w:rsidRPr="0017519E">
              <w:rPr>
                <w:rFonts w:eastAsia="Calibri"/>
                <w:b w:val="0"/>
                <w:bCs/>
                <w:szCs w:val="20"/>
                <w:lang w:eastAsia="en-US"/>
              </w:rPr>
              <w:t>/</w:t>
            </w:r>
            <w:r>
              <w:rPr>
                <w:rFonts w:eastAsia="Calibri"/>
                <w:b w:val="0"/>
                <w:bCs/>
                <w:szCs w:val="20"/>
                <w:lang w:eastAsia="en-US"/>
              </w:rPr>
              <w:t>Г-Д</w:t>
            </w:r>
            <w:r w:rsidRPr="0017519E">
              <w:rPr>
                <w:rFonts w:eastAsia="Calibri"/>
                <w:b w:val="0"/>
                <w:bCs/>
                <w:szCs w:val="20"/>
                <w:lang w:eastAsia="en-US"/>
              </w:rPr>
              <w:t>)</w:t>
            </w:r>
          </w:p>
        </w:tc>
      </w:tr>
      <w:tr w:rsidR="005C41AB" w:rsidRPr="00AB648E" w14:paraId="44EED497" w14:textId="77777777" w:rsidTr="000126F0">
        <w:trPr>
          <w:jc w:val="center"/>
        </w:trPr>
        <w:tc>
          <w:tcPr>
            <w:tcW w:w="846" w:type="pct"/>
            <w:vMerge/>
          </w:tcPr>
          <w:p w14:paraId="56A17B49" w14:textId="77777777" w:rsidR="005C41AB" w:rsidRPr="00BF0A1F" w:rsidRDefault="005C41AB" w:rsidP="00EA49D2">
            <w:pPr>
              <w:pStyle w:val="afff0"/>
              <w:rPr>
                <w:rFonts w:eastAsia="Calibri"/>
                <w:b w:val="0"/>
                <w:bCs/>
                <w:szCs w:val="20"/>
                <w:lang w:eastAsia="en-US"/>
              </w:rPr>
            </w:pPr>
          </w:p>
        </w:tc>
        <w:tc>
          <w:tcPr>
            <w:tcW w:w="852" w:type="pct"/>
          </w:tcPr>
          <w:p w14:paraId="1E7BC6CA" w14:textId="77777777" w:rsidR="005C41AB" w:rsidRDefault="005C41AB" w:rsidP="00EA49D2">
            <w:pPr>
              <w:pStyle w:val="afff0"/>
              <w:rPr>
                <w:rFonts w:eastAsia="Calibri"/>
                <w:b w:val="0"/>
                <w:bCs/>
                <w:szCs w:val="20"/>
                <w:lang w:eastAsia="en-US"/>
              </w:rPr>
            </w:pPr>
            <w:r>
              <w:rPr>
                <w:rFonts w:eastAsia="Calibri"/>
                <w:b w:val="0"/>
                <w:bCs/>
                <w:szCs w:val="20"/>
                <w:lang w:eastAsia="en-US"/>
              </w:rPr>
              <w:t>Выход 18</w:t>
            </w:r>
          </w:p>
          <w:p w14:paraId="0C037205" w14:textId="35AC6108" w:rsidR="005C41AB" w:rsidRPr="00BF0A1F" w:rsidRDefault="005C41AB" w:rsidP="00EA49D2">
            <w:pPr>
              <w:pStyle w:val="afff0"/>
              <w:rPr>
                <w:rFonts w:eastAsia="Calibri"/>
                <w:b w:val="0"/>
                <w:bCs/>
                <w:szCs w:val="20"/>
                <w:lang w:eastAsia="en-US"/>
              </w:rPr>
            </w:pPr>
            <w:r>
              <w:rPr>
                <w:rFonts w:eastAsia="Calibri"/>
                <w:b w:val="0"/>
                <w:bCs/>
                <w:szCs w:val="20"/>
                <w:lang w:eastAsia="en-US"/>
              </w:rPr>
              <w:t>(с этажа)</w:t>
            </w:r>
          </w:p>
        </w:tc>
        <w:tc>
          <w:tcPr>
            <w:tcW w:w="1089" w:type="pct"/>
          </w:tcPr>
          <w:p w14:paraId="7B39DCC4" w14:textId="3CF32EF0" w:rsidR="005C41AB" w:rsidRPr="00BF0A1F" w:rsidRDefault="005C41AB" w:rsidP="00EA49D2">
            <w:pPr>
              <w:pStyle w:val="afff0"/>
              <w:rPr>
                <w:rFonts w:eastAsia="Calibri"/>
                <w:b w:val="0"/>
                <w:bCs/>
                <w:szCs w:val="20"/>
                <w:lang w:eastAsia="en-US"/>
              </w:rPr>
            </w:pPr>
            <w:r>
              <w:rPr>
                <w:rFonts w:eastAsia="Calibri"/>
                <w:b w:val="0"/>
                <w:bCs/>
                <w:szCs w:val="20"/>
                <w:lang w:eastAsia="en-US"/>
              </w:rPr>
              <w:t>1,2*2,0</w:t>
            </w:r>
          </w:p>
        </w:tc>
        <w:tc>
          <w:tcPr>
            <w:tcW w:w="656" w:type="pct"/>
          </w:tcPr>
          <w:p w14:paraId="75D738D2" w14:textId="286F2779" w:rsidR="005C41AB" w:rsidRPr="00BF0A1F" w:rsidRDefault="005C41AB" w:rsidP="00EA49D2">
            <w:pPr>
              <w:pStyle w:val="afff0"/>
              <w:rPr>
                <w:rFonts w:eastAsia="Calibri"/>
                <w:b w:val="0"/>
                <w:bCs/>
                <w:szCs w:val="20"/>
                <w:lang w:eastAsia="en-US"/>
              </w:rPr>
            </w:pPr>
            <w:r>
              <w:rPr>
                <w:rFonts w:eastAsia="Calibri"/>
                <w:b w:val="0"/>
                <w:bCs/>
                <w:szCs w:val="20"/>
                <w:lang w:eastAsia="en-US"/>
              </w:rPr>
              <w:t>1</w:t>
            </w:r>
          </w:p>
        </w:tc>
        <w:tc>
          <w:tcPr>
            <w:tcW w:w="1557" w:type="pct"/>
          </w:tcPr>
          <w:p w14:paraId="11475B6F" w14:textId="77777777" w:rsidR="005C41AB" w:rsidRDefault="005C41AB" w:rsidP="005C41AB">
            <w:pPr>
              <w:pStyle w:val="afff0"/>
              <w:rPr>
                <w:rFonts w:eastAsia="Calibri"/>
                <w:b w:val="0"/>
                <w:bCs/>
                <w:szCs w:val="20"/>
                <w:lang w:eastAsia="en-US"/>
              </w:rPr>
            </w:pPr>
            <w:r w:rsidRPr="00AB648E">
              <w:rPr>
                <w:rFonts w:eastAsia="Calibri"/>
                <w:b w:val="0"/>
                <w:bCs/>
                <w:szCs w:val="20"/>
                <w:lang w:eastAsia="en-US"/>
              </w:rPr>
              <w:t xml:space="preserve">Выход с этажа </w:t>
            </w:r>
            <w:r>
              <w:rPr>
                <w:rFonts w:eastAsia="Calibri"/>
                <w:b w:val="0"/>
                <w:bCs/>
                <w:szCs w:val="20"/>
                <w:lang w:eastAsia="en-US"/>
              </w:rPr>
              <w:t>в</w:t>
            </w:r>
            <w:r w:rsidRPr="00AB648E">
              <w:rPr>
                <w:rFonts w:eastAsia="Calibri"/>
                <w:b w:val="0"/>
                <w:bCs/>
                <w:szCs w:val="20"/>
                <w:lang w:eastAsia="en-US"/>
              </w:rPr>
              <w:t xml:space="preserve"> ЛК </w:t>
            </w:r>
          </w:p>
          <w:p w14:paraId="5CABC699" w14:textId="0DB52A45" w:rsidR="005C41AB" w:rsidRPr="00BF0A1F" w:rsidRDefault="005C41AB" w:rsidP="005C41AB">
            <w:pPr>
              <w:pStyle w:val="afff0"/>
              <w:rPr>
                <w:rFonts w:eastAsia="Calibri"/>
                <w:b w:val="0"/>
                <w:bCs/>
                <w:szCs w:val="20"/>
                <w:lang w:eastAsia="en-US"/>
              </w:rPr>
            </w:pPr>
            <w:r w:rsidRPr="0017519E">
              <w:rPr>
                <w:rFonts w:eastAsia="Calibri"/>
                <w:b w:val="0"/>
                <w:bCs/>
                <w:szCs w:val="20"/>
                <w:lang w:eastAsia="en-US"/>
              </w:rPr>
              <w:t>(</w:t>
            </w:r>
            <w:proofErr w:type="gramStart"/>
            <w:r>
              <w:rPr>
                <w:rFonts w:eastAsia="Calibri"/>
                <w:b w:val="0"/>
                <w:bCs/>
                <w:szCs w:val="20"/>
                <w:lang w:eastAsia="en-US"/>
              </w:rPr>
              <w:t>15-16</w:t>
            </w:r>
            <w:proofErr w:type="gramEnd"/>
            <w:r w:rsidRPr="0017519E">
              <w:rPr>
                <w:rFonts w:eastAsia="Calibri"/>
                <w:b w:val="0"/>
                <w:bCs/>
                <w:szCs w:val="20"/>
                <w:lang w:eastAsia="en-US"/>
              </w:rPr>
              <w:t>/</w:t>
            </w:r>
            <w:r>
              <w:rPr>
                <w:rFonts w:eastAsia="Calibri"/>
                <w:b w:val="0"/>
                <w:bCs/>
                <w:szCs w:val="20"/>
                <w:lang w:eastAsia="en-US"/>
              </w:rPr>
              <w:t>Л</w:t>
            </w:r>
            <w:r w:rsidRPr="0017519E">
              <w:rPr>
                <w:rFonts w:eastAsia="Calibri"/>
                <w:b w:val="0"/>
                <w:bCs/>
                <w:szCs w:val="20"/>
                <w:lang w:eastAsia="en-US"/>
              </w:rPr>
              <w:t>)</w:t>
            </w:r>
          </w:p>
        </w:tc>
      </w:tr>
      <w:tr w:rsidR="005C41AB" w:rsidRPr="00AB648E" w14:paraId="2D5EC00C" w14:textId="77777777" w:rsidTr="000126F0">
        <w:trPr>
          <w:jc w:val="center"/>
        </w:trPr>
        <w:tc>
          <w:tcPr>
            <w:tcW w:w="846" w:type="pct"/>
            <w:vMerge/>
          </w:tcPr>
          <w:p w14:paraId="195E8C1C" w14:textId="77777777" w:rsidR="005C41AB" w:rsidRPr="00BF0A1F" w:rsidRDefault="005C41AB" w:rsidP="00EA49D2">
            <w:pPr>
              <w:pStyle w:val="afff0"/>
              <w:rPr>
                <w:rFonts w:eastAsia="Calibri"/>
                <w:b w:val="0"/>
                <w:bCs/>
                <w:szCs w:val="20"/>
                <w:lang w:eastAsia="en-US"/>
              </w:rPr>
            </w:pPr>
          </w:p>
        </w:tc>
        <w:tc>
          <w:tcPr>
            <w:tcW w:w="852" w:type="pct"/>
          </w:tcPr>
          <w:p w14:paraId="6C4C60A1" w14:textId="77777777" w:rsidR="005C41AB" w:rsidRDefault="005C41AB" w:rsidP="00EA49D2">
            <w:pPr>
              <w:pStyle w:val="afff0"/>
              <w:rPr>
                <w:rFonts w:eastAsia="Calibri"/>
                <w:b w:val="0"/>
                <w:bCs/>
                <w:szCs w:val="20"/>
                <w:lang w:eastAsia="en-US"/>
              </w:rPr>
            </w:pPr>
            <w:r>
              <w:rPr>
                <w:rFonts w:eastAsia="Calibri"/>
                <w:b w:val="0"/>
                <w:bCs/>
                <w:szCs w:val="20"/>
                <w:lang w:eastAsia="en-US"/>
              </w:rPr>
              <w:t>Выход 19</w:t>
            </w:r>
          </w:p>
          <w:p w14:paraId="5B31CD2F" w14:textId="03BF7622" w:rsidR="005C41AB" w:rsidRPr="00BF0A1F" w:rsidRDefault="005C41AB" w:rsidP="00EA49D2">
            <w:pPr>
              <w:pStyle w:val="afff0"/>
              <w:rPr>
                <w:rFonts w:eastAsia="Calibri"/>
                <w:b w:val="0"/>
                <w:bCs/>
                <w:szCs w:val="20"/>
                <w:lang w:eastAsia="en-US"/>
              </w:rPr>
            </w:pPr>
            <w:r>
              <w:rPr>
                <w:rFonts w:eastAsia="Calibri"/>
                <w:b w:val="0"/>
                <w:bCs/>
                <w:szCs w:val="20"/>
                <w:lang w:eastAsia="en-US"/>
              </w:rPr>
              <w:t>(с этажа)</w:t>
            </w:r>
          </w:p>
        </w:tc>
        <w:tc>
          <w:tcPr>
            <w:tcW w:w="1089" w:type="pct"/>
          </w:tcPr>
          <w:p w14:paraId="20997B10" w14:textId="6914F4C7" w:rsidR="005C41AB" w:rsidRPr="00BF0A1F" w:rsidRDefault="005C41AB" w:rsidP="00EA49D2">
            <w:pPr>
              <w:pStyle w:val="afff0"/>
              <w:rPr>
                <w:rFonts w:eastAsia="Calibri"/>
                <w:b w:val="0"/>
                <w:bCs/>
                <w:szCs w:val="20"/>
                <w:lang w:eastAsia="en-US"/>
              </w:rPr>
            </w:pPr>
            <w:r>
              <w:rPr>
                <w:rFonts w:eastAsia="Calibri"/>
                <w:b w:val="0"/>
                <w:bCs/>
                <w:szCs w:val="20"/>
                <w:lang w:eastAsia="en-US"/>
              </w:rPr>
              <w:t>1,2*2,0</w:t>
            </w:r>
          </w:p>
        </w:tc>
        <w:tc>
          <w:tcPr>
            <w:tcW w:w="656" w:type="pct"/>
          </w:tcPr>
          <w:p w14:paraId="3B12D95F" w14:textId="4C86526A" w:rsidR="005C41AB" w:rsidRPr="00BF0A1F" w:rsidRDefault="005C41AB" w:rsidP="00EA49D2">
            <w:pPr>
              <w:pStyle w:val="afff0"/>
              <w:rPr>
                <w:rFonts w:eastAsia="Calibri"/>
                <w:b w:val="0"/>
                <w:bCs/>
                <w:szCs w:val="20"/>
                <w:lang w:eastAsia="en-US"/>
              </w:rPr>
            </w:pPr>
            <w:r>
              <w:rPr>
                <w:rFonts w:eastAsia="Calibri"/>
                <w:b w:val="0"/>
                <w:bCs/>
                <w:szCs w:val="20"/>
                <w:lang w:eastAsia="en-US"/>
              </w:rPr>
              <w:t>1</w:t>
            </w:r>
          </w:p>
        </w:tc>
        <w:tc>
          <w:tcPr>
            <w:tcW w:w="1557" w:type="pct"/>
          </w:tcPr>
          <w:p w14:paraId="5C47F1F2" w14:textId="57516148" w:rsidR="005C41AB" w:rsidRDefault="005C41AB" w:rsidP="005C41AB">
            <w:pPr>
              <w:pStyle w:val="afff0"/>
              <w:rPr>
                <w:rFonts w:eastAsia="Calibri"/>
                <w:b w:val="0"/>
                <w:bCs/>
                <w:szCs w:val="20"/>
                <w:lang w:eastAsia="en-US"/>
              </w:rPr>
            </w:pPr>
            <w:r w:rsidRPr="00AB648E">
              <w:rPr>
                <w:rFonts w:eastAsia="Calibri"/>
                <w:b w:val="0"/>
                <w:bCs/>
                <w:szCs w:val="20"/>
                <w:lang w:eastAsia="en-US"/>
              </w:rPr>
              <w:t xml:space="preserve">Выход с этажа </w:t>
            </w:r>
            <w:r>
              <w:rPr>
                <w:rFonts w:eastAsia="Calibri"/>
                <w:b w:val="0"/>
                <w:bCs/>
                <w:szCs w:val="20"/>
                <w:lang w:eastAsia="en-US"/>
              </w:rPr>
              <w:t>в</w:t>
            </w:r>
            <w:r w:rsidRPr="00AB648E">
              <w:rPr>
                <w:rFonts w:eastAsia="Calibri"/>
                <w:b w:val="0"/>
                <w:bCs/>
                <w:szCs w:val="20"/>
                <w:lang w:eastAsia="en-US"/>
              </w:rPr>
              <w:t xml:space="preserve"> </w:t>
            </w:r>
            <w:r>
              <w:rPr>
                <w:rFonts w:eastAsia="Calibri"/>
                <w:b w:val="0"/>
                <w:bCs/>
                <w:szCs w:val="20"/>
                <w:lang w:eastAsia="en-US"/>
              </w:rPr>
              <w:t>рампу</w:t>
            </w:r>
          </w:p>
          <w:p w14:paraId="5D29F311" w14:textId="2CC0135D" w:rsidR="005C41AB" w:rsidRPr="00BF0A1F" w:rsidRDefault="005C41AB" w:rsidP="005C41AB">
            <w:pPr>
              <w:pStyle w:val="afff0"/>
              <w:rPr>
                <w:rFonts w:eastAsia="Calibri"/>
                <w:b w:val="0"/>
                <w:bCs/>
                <w:szCs w:val="20"/>
                <w:lang w:eastAsia="en-US"/>
              </w:rPr>
            </w:pPr>
            <w:r w:rsidRPr="0017519E">
              <w:rPr>
                <w:rFonts w:eastAsia="Calibri"/>
                <w:b w:val="0"/>
                <w:bCs/>
                <w:szCs w:val="20"/>
                <w:lang w:eastAsia="en-US"/>
              </w:rPr>
              <w:t>(</w:t>
            </w:r>
            <w:proofErr w:type="gramStart"/>
            <w:r>
              <w:rPr>
                <w:rFonts w:eastAsia="Calibri"/>
                <w:b w:val="0"/>
                <w:bCs/>
                <w:szCs w:val="20"/>
                <w:lang w:eastAsia="en-US"/>
              </w:rPr>
              <w:t>14-15</w:t>
            </w:r>
            <w:proofErr w:type="gramEnd"/>
            <w:r w:rsidRPr="0017519E">
              <w:rPr>
                <w:rFonts w:eastAsia="Calibri"/>
                <w:b w:val="0"/>
                <w:bCs/>
                <w:szCs w:val="20"/>
                <w:lang w:eastAsia="en-US"/>
              </w:rPr>
              <w:t>/</w:t>
            </w:r>
            <w:r>
              <w:rPr>
                <w:rFonts w:eastAsia="Calibri"/>
                <w:b w:val="0"/>
                <w:bCs/>
                <w:szCs w:val="20"/>
                <w:lang w:eastAsia="en-US"/>
              </w:rPr>
              <w:t>М-Н</w:t>
            </w:r>
            <w:r w:rsidRPr="0017519E">
              <w:rPr>
                <w:rFonts w:eastAsia="Calibri"/>
                <w:b w:val="0"/>
                <w:bCs/>
                <w:szCs w:val="20"/>
                <w:lang w:eastAsia="en-US"/>
              </w:rPr>
              <w:t>)</w:t>
            </w:r>
          </w:p>
        </w:tc>
      </w:tr>
      <w:tr w:rsidR="005C41AB" w:rsidRPr="00AB648E" w14:paraId="14DCA8A7" w14:textId="77777777" w:rsidTr="000126F0">
        <w:trPr>
          <w:jc w:val="center"/>
        </w:trPr>
        <w:tc>
          <w:tcPr>
            <w:tcW w:w="846" w:type="pct"/>
            <w:vMerge/>
          </w:tcPr>
          <w:p w14:paraId="26FA6347" w14:textId="77777777" w:rsidR="005C41AB" w:rsidRPr="00BF0A1F" w:rsidRDefault="005C41AB" w:rsidP="00EA49D2">
            <w:pPr>
              <w:pStyle w:val="afff0"/>
              <w:rPr>
                <w:rFonts w:eastAsia="Calibri"/>
                <w:b w:val="0"/>
                <w:bCs/>
                <w:szCs w:val="20"/>
                <w:lang w:eastAsia="en-US"/>
              </w:rPr>
            </w:pPr>
          </w:p>
        </w:tc>
        <w:tc>
          <w:tcPr>
            <w:tcW w:w="852" w:type="pct"/>
          </w:tcPr>
          <w:p w14:paraId="0FE3D4A8" w14:textId="77777777" w:rsidR="005C41AB" w:rsidRDefault="005C41AB" w:rsidP="00EA49D2">
            <w:pPr>
              <w:pStyle w:val="afff0"/>
              <w:rPr>
                <w:rFonts w:eastAsia="Calibri"/>
                <w:b w:val="0"/>
                <w:bCs/>
                <w:szCs w:val="20"/>
                <w:lang w:eastAsia="en-US"/>
              </w:rPr>
            </w:pPr>
            <w:r>
              <w:rPr>
                <w:rFonts w:eastAsia="Calibri"/>
                <w:b w:val="0"/>
                <w:bCs/>
                <w:szCs w:val="20"/>
                <w:lang w:eastAsia="en-US"/>
              </w:rPr>
              <w:t>Выход 20</w:t>
            </w:r>
          </w:p>
          <w:p w14:paraId="6EBF693E" w14:textId="228B71EE" w:rsidR="005C41AB" w:rsidRPr="00BF0A1F" w:rsidRDefault="005C41AB" w:rsidP="00EA49D2">
            <w:pPr>
              <w:pStyle w:val="afff0"/>
              <w:rPr>
                <w:rFonts w:eastAsia="Calibri"/>
                <w:b w:val="0"/>
                <w:bCs/>
                <w:szCs w:val="20"/>
                <w:lang w:eastAsia="en-US"/>
              </w:rPr>
            </w:pPr>
            <w:r>
              <w:rPr>
                <w:rFonts w:eastAsia="Calibri"/>
                <w:b w:val="0"/>
                <w:bCs/>
                <w:szCs w:val="20"/>
                <w:lang w:eastAsia="en-US"/>
              </w:rPr>
              <w:t>(с этажа)</w:t>
            </w:r>
          </w:p>
        </w:tc>
        <w:tc>
          <w:tcPr>
            <w:tcW w:w="1089" w:type="pct"/>
          </w:tcPr>
          <w:p w14:paraId="4035502E" w14:textId="5CABC6AD" w:rsidR="005C41AB" w:rsidRPr="00BF0A1F" w:rsidRDefault="005C41AB" w:rsidP="00EA49D2">
            <w:pPr>
              <w:pStyle w:val="afff0"/>
              <w:rPr>
                <w:rFonts w:eastAsia="Calibri"/>
                <w:b w:val="0"/>
                <w:bCs/>
                <w:szCs w:val="20"/>
                <w:lang w:eastAsia="en-US"/>
              </w:rPr>
            </w:pPr>
            <w:r>
              <w:rPr>
                <w:rFonts w:eastAsia="Calibri"/>
                <w:b w:val="0"/>
                <w:bCs/>
                <w:szCs w:val="20"/>
                <w:lang w:eastAsia="en-US"/>
              </w:rPr>
              <w:t>1,2*2,0</w:t>
            </w:r>
          </w:p>
        </w:tc>
        <w:tc>
          <w:tcPr>
            <w:tcW w:w="656" w:type="pct"/>
          </w:tcPr>
          <w:p w14:paraId="5851DAD6" w14:textId="3951D6E9" w:rsidR="005C41AB" w:rsidRPr="00BF0A1F" w:rsidRDefault="005C41AB" w:rsidP="00EA49D2">
            <w:pPr>
              <w:pStyle w:val="afff0"/>
              <w:rPr>
                <w:rFonts w:eastAsia="Calibri"/>
                <w:b w:val="0"/>
                <w:bCs/>
                <w:szCs w:val="20"/>
                <w:lang w:eastAsia="en-US"/>
              </w:rPr>
            </w:pPr>
            <w:r>
              <w:rPr>
                <w:rFonts w:eastAsia="Calibri"/>
                <w:b w:val="0"/>
                <w:bCs/>
                <w:szCs w:val="20"/>
                <w:lang w:eastAsia="en-US"/>
              </w:rPr>
              <w:t>1</w:t>
            </w:r>
          </w:p>
        </w:tc>
        <w:tc>
          <w:tcPr>
            <w:tcW w:w="1557" w:type="pct"/>
          </w:tcPr>
          <w:p w14:paraId="771DE04B" w14:textId="77777777" w:rsidR="005C41AB" w:rsidRDefault="005C41AB" w:rsidP="005C41AB">
            <w:pPr>
              <w:pStyle w:val="afff0"/>
              <w:rPr>
                <w:rFonts w:eastAsia="Calibri"/>
                <w:b w:val="0"/>
                <w:bCs/>
                <w:szCs w:val="20"/>
                <w:lang w:eastAsia="en-US"/>
              </w:rPr>
            </w:pPr>
            <w:r w:rsidRPr="00AB648E">
              <w:rPr>
                <w:rFonts w:eastAsia="Calibri"/>
                <w:b w:val="0"/>
                <w:bCs/>
                <w:szCs w:val="20"/>
                <w:lang w:eastAsia="en-US"/>
              </w:rPr>
              <w:t xml:space="preserve">Выход с этажа </w:t>
            </w:r>
            <w:r>
              <w:rPr>
                <w:rFonts w:eastAsia="Calibri"/>
                <w:b w:val="0"/>
                <w:bCs/>
                <w:szCs w:val="20"/>
                <w:lang w:eastAsia="en-US"/>
              </w:rPr>
              <w:t>в</w:t>
            </w:r>
            <w:r w:rsidRPr="00AB648E">
              <w:rPr>
                <w:rFonts w:eastAsia="Calibri"/>
                <w:b w:val="0"/>
                <w:bCs/>
                <w:szCs w:val="20"/>
                <w:lang w:eastAsia="en-US"/>
              </w:rPr>
              <w:t xml:space="preserve"> ЛК </w:t>
            </w:r>
          </w:p>
          <w:p w14:paraId="574533AF" w14:textId="322BB0D7" w:rsidR="005C41AB" w:rsidRPr="00BF0A1F" w:rsidRDefault="005C41AB" w:rsidP="005C41AB">
            <w:pPr>
              <w:pStyle w:val="afff0"/>
              <w:rPr>
                <w:rFonts w:eastAsia="Calibri"/>
                <w:b w:val="0"/>
                <w:bCs/>
                <w:szCs w:val="20"/>
                <w:lang w:eastAsia="en-US"/>
              </w:rPr>
            </w:pPr>
            <w:r w:rsidRPr="0017519E">
              <w:rPr>
                <w:rFonts w:eastAsia="Calibri"/>
                <w:b w:val="0"/>
                <w:bCs/>
                <w:szCs w:val="20"/>
                <w:lang w:eastAsia="en-US"/>
              </w:rPr>
              <w:t>(</w:t>
            </w:r>
            <w:proofErr w:type="gramStart"/>
            <w:r>
              <w:rPr>
                <w:rFonts w:eastAsia="Calibri"/>
                <w:b w:val="0"/>
                <w:bCs/>
                <w:szCs w:val="20"/>
                <w:lang w:eastAsia="en-US"/>
              </w:rPr>
              <w:t>15-16</w:t>
            </w:r>
            <w:proofErr w:type="gramEnd"/>
            <w:r w:rsidRPr="0017519E">
              <w:rPr>
                <w:rFonts w:eastAsia="Calibri"/>
                <w:b w:val="0"/>
                <w:bCs/>
                <w:szCs w:val="20"/>
                <w:lang w:eastAsia="en-US"/>
              </w:rPr>
              <w:t>/</w:t>
            </w:r>
            <w:r>
              <w:rPr>
                <w:rFonts w:eastAsia="Calibri"/>
                <w:b w:val="0"/>
                <w:bCs/>
                <w:szCs w:val="20"/>
                <w:lang w:eastAsia="en-US"/>
              </w:rPr>
              <w:t>Н-П</w:t>
            </w:r>
            <w:r w:rsidRPr="0017519E">
              <w:rPr>
                <w:rFonts w:eastAsia="Calibri"/>
                <w:b w:val="0"/>
                <w:bCs/>
                <w:szCs w:val="20"/>
                <w:lang w:eastAsia="en-US"/>
              </w:rPr>
              <w:t>)</w:t>
            </w:r>
          </w:p>
        </w:tc>
      </w:tr>
      <w:tr w:rsidR="005C41AB" w:rsidRPr="00AB648E" w14:paraId="102D5018" w14:textId="77777777" w:rsidTr="000126F0">
        <w:trPr>
          <w:jc w:val="center"/>
        </w:trPr>
        <w:tc>
          <w:tcPr>
            <w:tcW w:w="846" w:type="pct"/>
            <w:vMerge/>
          </w:tcPr>
          <w:p w14:paraId="6D8C29A2" w14:textId="77777777" w:rsidR="005C41AB" w:rsidRPr="00BF0A1F" w:rsidRDefault="005C41AB" w:rsidP="00EA49D2">
            <w:pPr>
              <w:pStyle w:val="afff0"/>
              <w:rPr>
                <w:rFonts w:eastAsia="Calibri"/>
                <w:b w:val="0"/>
                <w:bCs/>
                <w:szCs w:val="20"/>
                <w:lang w:eastAsia="en-US"/>
              </w:rPr>
            </w:pPr>
          </w:p>
        </w:tc>
        <w:tc>
          <w:tcPr>
            <w:tcW w:w="852" w:type="pct"/>
          </w:tcPr>
          <w:p w14:paraId="35C5EDF5" w14:textId="77777777" w:rsidR="005C41AB" w:rsidRDefault="005C41AB" w:rsidP="00EA49D2">
            <w:pPr>
              <w:pStyle w:val="afff0"/>
              <w:rPr>
                <w:rFonts w:eastAsia="Calibri"/>
                <w:b w:val="0"/>
                <w:bCs/>
                <w:szCs w:val="20"/>
                <w:lang w:eastAsia="en-US"/>
              </w:rPr>
            </w:pPr>
            <w:r>
              <w:rPr>
                <w:rFonts w:eastAsia="Calibri"/>
                <w:b w:val="0"/>
                <w:bCs/>
                <w:szCs w:val="20"/>
                <w:lang w:eastAsia="en-US"/>
              </w:rPr>
              <w:t>Выход 21</w:t>
            </w:r>
          </w:p>
          <w:p w14:paraId="35260BC3" w14:textId="7D59B612" w:rsidR="005C41AB" w:rsidRPr="00BF0A1F" w:rsidRDefault="005C41AB" w:rsidP="00EA49D2">
            <w:pPr>
              <w:pStyle w:val="afff0"/>
              <w:rPr>
                <w:rFonts w:eastAsia="Calibri"/>
                <w:b w:val="0"/>
                <w:bCs/>
                <w:szCs w:val="20"/>
                <w:lang w:eastAsia="en-US"/>
              </w:rPr>
            </w:pPr>
            <w:r>
              <w:rPr>
                <w:rFonts w:eastAsia="Calibri"/>
                <w:b w:val="0"/>
                <w:bCs/>
                <w:szCs w:val="20"/>
                <w:lang w:eastAsia="en-US"/>
              </w:rPr>
              <w:t>(с этажа)</w:t>
            </w:r>
          </w:p>
        </w:tc>
        <w:tc>
          <w:tcPr>
            <w:tcW w:w="1089" w:type="pct"/>
          </w:tcPr>
          <w:p w14:paraId="0F9DFE80" w14:textId="6971969F" w:rsidR="005C41AB" w:rsidRPr="00BF0A1F" w:rsidRDefault="005C41AB" w:rsidP="00EA49D2">
            <w:pPr>
              <w:pStyle w:val="afff0"/>
              <w:rPr>
                <w:rFonts w:eastAsia="Calibri"/>
                <w:b w:val="0"/>
                <w:bCs/>
                <w:szCs w:val="20"/>
                <w:lang w:eastAsia="en-US"/>
              </w:rPr>
            </w:pPr>
            <w:r>
              <w:rPr>
                <w:rFonts w:eastAsia="Calibri"/>
                <w:b w:val="0"/>
                <w:bCs/>
                <w:szCs w:val="20"/>
                <w:lang w:eastAsia="en-US"/>
              </w:rPr>
              <w:t>1,2*2,0</w:t>
            </w:r>
          </w:p>
        </w:tc>
        <w:tc>
          <w:tcPr>
            <w:tcW w:w="656" w:type="pct"/>
          </w:tcPr>
          <w:p w14:paraId="3B3932FE" w14:textId="6649CBAB" w:rsidR="005C41AB" w:rsidRPr="00BF0A1F" w:rsidRDefault="005C41AB" w:rsidP="00EA49D2">
            <w:pPr>
              <w:pStyle w:val="afff0"/>
              <w:rPr>
                <w:rFonts w:eastAsia="Calibri"/>
                <w:b w:val="0"/>
                <w:bCs/>
                <w:szCs w:val="20"/>
                <w:lang w:eastAsia="en-US"/>
              </w:rPr>
            </w:pPr>
            <w:r>
              <w:rPr>
                <w:rFonts w:eastAsia="Calibri"/>
                <w:b w:val="0"/>
                <w:bCs/>
                <w:szCs w:val="20"/>
                <w:lang w:eastAsia="en-US"/>
              </w:rPr>
              <w:t>1</w:t>
            </w:r>
          </w:p>
        </w:tc>
        <w:tc>
          <w:tcPr>
            <w:tcW w:w="1557" w:type="pct"/>
          </w:tcPr>
          <w:p w14:paraId="40B222CF" w14:textId="77777777" w:rsidR="005C41AB" w:rsidRDefault="005C41AB" w:rsidP="005C41AB">
            <w:pPr>
              <w:pStyle w:val="afff0"/>
              <w:rPr>
                <w:rFonts w:eastAsia="Calibri"/>
                <w:b w:val="0"/>
                <w:bCs/>
                <w:szCs w:val="20"/>
                <w:lang w:eastAsia="en-US"/>
              </w:rPr>
            </w:pPr>
            <w:r w:rsidRPr="00AB648E">
              <w:rPr>
                <w:rFonts w:eastAsia="Calibri"/>
                <w:b w:val="0"/>
                <w:bCs/>
                <w:szCs w:val="20"/>
                <w:lang w:eastAsia="en-US"/>
              </w:rPr>
              <w:t xml:space="preserve">Выход с этажа </w:t>
            </w:r>
            <w:r>
              <w:rPr>
                <w:rFonts w:eastAsia="Calibri"/>
                <w:b w:val="0"/>
                <w:bCs/>
                <w:szCs w:val="20"/>
                <w:lang w:eastAsia="en-US"/>
              </w:rPr>
              <w:t>в</w:t>
            </w:r>
            <w:r w:rsidRPr="00AB648E">
              <w:rPr>
                <w:rFonts w:eastAsia="Calibri"/>
                <w:b w:val="0"/>
                <w:bCs/>
                <w:szCs w:val="20"/>
                <w:lang w:eastAsia="en-US"/>
              </w:rPr>
              <w:t xml:space="preserve"> ЛК </w:t>
            </w:r>
          </w:p>
          <w:p w14:paraId="1C66007C" w14:textId="176F92DE" w:rsidR="005C41AB" w:rsidRPr="00BF0A1F" w:rsidRDefault="005C41AB" w:rsidP="005C41AB">
            <w:pPr>
              <w:pStyle w:val="afff0"/>
              <w:rPr>
                <w:rFonts w:eastAsia="Calibri"/>
                <w:b w:val="0"/>
                <w:bCs/>
                <w:szCs w:val="20"/>
                <w:lang w:eastAsia="en-US"/>
              </w:rPr>
            </w:pPr>
            <w:r w:rsidRPr="0017519E">
              <w:rPr>
                <w:rFonts w:eastAsia="Calibri"/>
                <w:b w:val="0"/>
                <w:bCs/>
                <w:szCs w:val="20"/>
                <w:lang w:eastAsia="en-US"/>
              </w:rPr>
              <w:t>(</w:t>
            </w:r>
            <w:proofErr w:type="gramStart"/>
            <w:r>
              <w:rPr>
                <w:rFonts w:eastAsia="Calibri"/>
                <w:b w:val="0"/>
                <w:bCs/>
                <w:szCs w:val="20"/>
                <w:lang w:eastAsia="en-US"/>
              </w:rPr>
              <w:t>17-18</w:t>
            </w:r>
            <w:proofErr w:type="gramEnd"/>
            <w:r w:rsidRPr="0017519E">
              <w:rPr>
                <w:rFonts w:eastAsia="Calibri"/>
                <w:b w:val="0"/>
                <w:bCs/>
                <w:szCs w:val="20"/>
                <w:lang w:eastAsia="en-US"/>
              </w:rPr>
              <w:t>/</w:t>
            </w:r>
            <w:r>
              <w:rPr>
                <w:rFonts w:eastAsia="Calibri"/>
                <w:b w:val="0"/>
                <w:bCs/>
                <w:szCs w:val="20"/>
                <w:lang w:eastAsia="en-US"/>
              </w:rPr>
              <w:t>С-Т</w:t>
            </w:r>
            <w:r w:rsidRPr="0017519E">
              <w:rPr>
                <w:rFonts w:eastAsia="Calibri"/>
                <w:b w:val="0"/>
                <w:bCs/>
                <w:szCs w:val="20"/>
                <w:lang w:eastAsia="en-US"/>
              </w:rPr>
              <w:t>)</w:t>
            </w:r>
          </w:p>
        </w:tc>
      </w:tr>
      <w:tr w:rsidR="005C41AB" w:rsidRPr="00AB648E" w14:paraId="0FF9CCEF" w14:textId="77777777" w:rsidTr="000126F0">
        <w:trPr>
          <w:jc w:val="center"/>
        </w:trPr>
        <w:tc>
          <w:tcPr>
            <w:tcW w:w="846" w:type="pct"/>
            <w:vMerge/>
          </w:tcPr>
          <w:p w14:paraId="3566614A" w14:textId="77777777" w:rsidR="005C41AB" w:rsidRPr="00BF0A1F" w:rsidRDefault="005C41AB" w:rsidP="00EA49D2">
            <w:pPr>
              <w:pStyle w:val="afff0"/>
              <w:rPr>
                <w:rFonts w:eastAsia="Calibri"/>
                <w:b w:val="0"/>
                <w:bCs/>
                <w:szCs w:val="20"/>
                <w:lang w:eastAsia="en-US"/>
              </w:rPr>
            </w:pPr>
          </w:p>
        </w:tc>
        <w:tc>
          <w:tcPr>
            <w:tcW w:w="852" w:type="pct"/>
          </w:tcPr>
          <w:p w14:paraId="36F11244" w14:textId="77777777" w:rsidR="005C41AB" w:rsidRDefault="005C41AB" w:rsidP="00EA49D2">
            <w:pPr>
              <w:pStyle w:val="afff0"/>
              <w:rPr>
                <w:rFonts w:eastAsia="Calibri"/>
                <w:b w:val="0"/>
                <w:bCs/>
                <w:szCs w:val="20"/>
                <w:lang w:eastAsia="en-US"/>
              </w:rPr>
            </w:pPr>
            <w:r>
              <w:rPr>
                <w:rFonts w:eastAsia="Calibri"/>
                <w:b w:val="0"/>
                <w:bCs/>
                <w:szCs w:val="20"/>
                <w:lang w:eastAsia="en-US"/>
              </w:rPr>
              <w:t xml:space="preserve">Выход </w:t>
            </w:r>
            <w:proofErr w:type="gramStart"/>
            <w:r>
              <w:rPr>
                <w:rFonts w:eastAsia="Calibri"/>
                <w:b w:val="0"/>
                <w:bCs/>
                <w:szCs w:val="20"/>
                <w:lang w:eastAsia="en-US"/>
              </w:rPr>
              <w:t>22-24</w:t>
            </w:r>
            <w:proofErr w:type="gramEnd"/>
          </w:p>
          <w:p w14:paraId="33AF330B" w14:textId="2439B5A5" w:rsidR="005C41AB" w:rsidRPr="00BF0A1F" w:rsidRDefault="005C41AB" w:rsidP="00EA49D2">
            <w:pPr>
              <w:pStyle w:val="afff0"/>
              <w:rPr>
                <w:rFonts w:eastAsia="Calibri"/>
                <w:b w:val="0"/>
                <w:bCs/>
                <w:szCs w:val="20"/>
                <w:lang w:eastAsia="en-US"/>
              </w:rPr>
            </w:pPr>
            <w:r>
              <w:rPr>
                <w:rFonts w:eastAsia="Calibri"/>
                <w:b w:val="0"/>
                <w:bCs/>
                <w:szCs w:val="20"/>
                <w:lang w:eastAsia="en-US"/>
              </w:rPr>
              <w:t>(с этажа)</w:t>
            </w:r>
          </w:p>
        </w:tc>
        <w:tc>
          <w:tcPr>
            <w:tcW w:w="1089" w:type="pct"/>
          </w:tcPr>
          <w:p w14:paraId="6345FAB2" w14:textId="3D51F511" w:rsidR="005C41AB" w:rsidRPr="00BF0A1F" w:rsidRDefault="005C41AB" w:rsidP="00EA49D2">
            <w:pPr>
              <w:pStyle w:val="afff0"/>
              <w:rPr>
                <w:rFonts w:eastAsia="Calibri"/>
                <w:b w:val="0"/>
                <w:bCs/>
                <w:szCs w:val="20"/>
                <w:lang w:eastAsia="en-US"/>
              </w:rPr>
            </w:pPr>
            <w:r>
              <w:rPr>
                <w:rFonts w:eastAsia="Calibri"/>
                <w:b w:val="0"/>
                <w:bCs/>
                <w:szCs w:val="20"/>
                <w:lang w:eastAsia="en-US"/>
              </w:rPr>
              <w:t>1,2*2,0</w:t>
            </w:r>
          </w:p>
        </w:tc>
        <w:tc>
          <w:tcPr>
            <w:tcW w:w="656" w:type="pct"/>
          </w:tcPr>
          <w:p w14:paraId="0EAF665E" w14:textId="0BF169E7" w:rsidR="005C41AB" w:rsidRPr="00BF0A1F" w:rsidRDefault="005C41AB" w:rsidP="00EA49D2">
            <w:pPr>
              <w:pStyle w:val="afff0"/>
              <w:rPr>
                <w:rFonts w:eastAsia="Calibri"/>
                <w:b w:val="0"/>
                <w:bCs/>
                <w:szCs w:val="20"/>
                <w:lang w:eastAsia="en-US"/>
              </w:rPr>
            </w:pPr>
            <w:r>
              <w:rPr>
                <w:rFonts w:eastAsia="Calibri"/>
                <w:b w:val="0"/>
                <w:bCs/>
                <w:szCs w:val="20"/>
                <w:lang w:eastAsia="en-US"/>
              </w:rPr>
              <w:t>3</w:t>
            </w:r>
          </w:p>
        </w:tc>
        <w:tc>
          <w:tcPr>
            <w:tcW w:w="1557" w:type="pct"/>
          </w:tcPr>
          <w:p w14:paraId="676CA865" w14:textId="77777777" w:rsidR="005C41AB" w:rsidRDefault="005C41AB" w:rsidP="005C41AB">
            <w:pPr>
              <w:pStyle w:val="afff0"/>
              <w:rPr>
                <w:rFonts w:eastAsia="Calibri"/>
                <w:b w:val="0"/>
                <w:bCs/>
                <w:szCs w:val="20"/>
                <w:lang w:eastAsia="en-US"/>
              </w:rPr>
            </w:pPr>
            <w:r w:rsidRPr="00AB648E">
              <w:rPr>
                <w:rFonts w:eastAsia="Calibri"/>
                <w:b w:val="0"/>
                <w:bCs/>
                <w:szCs w:val="20"/>
                <w:lang w:eastAsia="en-US"/>
              </w:rPr>
              <w:t xml:space="preserve">Выход с этажа </w:t>
            </w:r>
            <w:r>
              <w:rPr>
                <w:rFonts w:eastAsia="Calibri"/>
                <w:b w:val="0"/>
                <w:bCs/>
                <w:szCs w:val="20"/>
                <w:lang w:eastAsia="en-US"/>
              </w:rPr>
              <w:t>в</w:t>
            </w:r>
            <w:r w:rsidRPr="00AB648E">
              <w:rPr>
                <w:rFonts w:eastAsia="Calibri"/>
                <w:b w:val="0"/>
                <w:bCs/>
                <w:szCs w:val="20"/>
                <w:lang w:eastAsia="en-US"/>
              </w:rPr>
              <w:t xml:space="preserve"> ЛК </w:t>
            </w:r>
          </w:p>
          <w:p w14:paraId="79F6E69B" w14:textId="55AFBF9C" w:rsidR="005C41AB" w:rsidRPr="00BF0A1F" w:rsidRDefault="005C41AB" w:rsidP="005C41AB">
            <w:pPr>
              <w:pStyle w:val="afff0"/>
              <w:rPr>
                <w:rFonts w:eastAsia="Calibri"/>
                <w:b w:val="0"/>
                <w:bCs/>
                <w:szCs w:val="20"/>
                <w:lang w:eastAsia="en-US"/>
              </w:rPr>
            </w:pPr>
            <w:r w:rsidRPr="0017519E">
              <w:rPr>
                <w:rFonts w:eastAsia="Calibri"/>
                <w:b w:val="0"/>
                <w:bCs/>
                <w:szCs w:val="20"/>
                <w:lang w:eastAsia="en-US"/>
              </w:rPr>
              <w:t>(</w:t>
            </w:r>
            <w:proofErr w:type="gramStart"/>
            <w:r>
              <w:rPr>
                <w:rFonts w:eastAsia="Calibri"/>
                <w:b w:val="0"/>
                <w:bCs/>
                <w:szCs w:val="20"/>
                <w:lang w:eastAsia="en-US"/>
              </w:rPr>
              <w:t>12-14</w:t>
            </w:r>
            <w:proofErr w:type="gramEnd"/>
            <w:r w:rsidRPr="0017519E">
              <w:rPr>
                <w:rFonts w:eastAsia="Calibri"/>
                <w:b w:val="0"/>
                <w:bCs/>
                <w:szCs w:val="20"/>
                <w:lang w:eastAsia="en-US"/>
              </w:rPr>
              <w:t>/</w:t>
            </w:r>
            <w:r>
              <w:rPr>
                <w:rFonts w:eastAsia="Calibri"/>
                <w:b w:val="0"/>
                <w:bCs/>
                <w:szCs w:val="20"/>
                <w:lang w:eastAsia="en-US"/>
              </w:rPr>
              <w:t>Р-Т</w:t>
            </w:r>
            <w:r w:rsidRPr="0017519E">
              <w:rPr>
                <w:rFonts w:eastAsia="Calibri"/>
                <w:b w:val="0"/>
                <w:bCs/>
                <w:szCs w:val="20"/>
                <w:lang w:eastAsia="en-US"/>
              </w:rPr>
              <w:t>)</w:t>
            </w:r>
          </w:p>
        </w:tc>
      </w:tr>
      <w:tr w:rsidR="005C41AB" w:rsidRPr="00AB648E" w14:paraId="335E7C5F" w14:textId="77777777" w:rsidTr="000126F0">
        <w:trPr>
          <w:jc w:val="center"/>
        </w:trPr>
        <w:tc>
          <w:tcPr>
            <w:tcW w:w="846" w:type="pct"/>
            <w:vMerge/>
          </w:tcPr>
          <w:p w14:paraId="7D37B3C7" w14:textId="77777777" w:rsidR="005C41AB" w:rsidRPr="00BF0A1F" w:rsidRDefault="005C41AB" w:rsidP="00EA49D2">
            <w:pPr>
              <w:pStyle w:val="afff0"/>
              <w:rPr>
                <w:rFonts w:eastAsia="Calibri"/>
                <w:b w:val="0"/>
                <w:bCs/>
                <w:szCs w:val="20"/>
                <w:lang w:eastAsia="en-US"/>
              </w:rPr>
            </w:pPr>
          </w:p>
        </w:tc>
        <w:tc>
          <w:tcPr>
            <w:tcW w:w="852" w:type="pct"/>
          </w:tcPr>
          <w:p w14:paraId="6B46AA0D" w14:textId="77777777" w:rsidR="005C41AB" w:rsidRDefault="005C41AB" w:rsidP="00EA49D2">
            <w:pPr>
              <w:pStyle w:val="afff0"/>
              <w:rPr>
                <w:rFonts w:eastAsia="Calibri"/>
                <w:b w:val="0"/>
                <w:bCs/>
                <w:szCs w:val="20"/>
                <w:lang w:eastAsia="en-US"/>
              </w:rPr>
            </w:pPr>
            <w:r>
              <w:rPr>
                <w:rFonts w:eastAsia="Calibri"/>
                <w:b w:val="0"/>
                <w:bCs/>
                <w:szCs w:val="20"/>
                <w:lang w:eastAsia="en-US"/>
              </w:rPr>
              <w:t xml:space="preserve">Выход </w:t>
            </w:r>
            <w:proofErr w:type="gramStart"/>
            <w:r>
              <w:rPr>
                <w:rFonts w:eastAsia="Calibri"/>
                <w:b w:val="0"/>
                <w:bCs/>
                <w:szCs w:val="20"/>
                <w:lang w:eastAsia="en-US"/>
              </w:rPr>
              <w:t>25-27</w:t>
            </w:r>
            <w:proofErr w:type="gramEnd"/>
          </w:p>
          <w:p w14:paraId="5CF8DA05" w14:textId="34CAB16B" w:rsidR="005C41AB" w:rsidRPr="00BF0A1F" w:rsidRDefault="005C41AB" w:rsidP="00EA49D2">
            <w:pPr>
              <w:pStyle w:val="afff0"/>
              <w:rPr>
                <w:rFonts w:eastAsia="Calibri"/>
                <w:b w:val="0"/>
                <w:bCs/>
                <w:szCs w:val="20"/>
                <w:lang w:eastAsia="en-US"/>
              </w:rPr>
            </w:pPr>
            <w:r>
              <w:rPr>
                <w:rFonts w:eastAsia="Calibri"/>
                <w:b w:val="0"/>
                <w:bCs/>
                <w:szCs w:val="20"/>
                <w:lang w:eastAsia="en-US"/>
              </w:rPr>
              <w:t>(с этажа)</w:t>
            </w:r>
          </w:p>
        </w:tc>
        <w:tc>
          <w:tcPr>
            <w:tcW w:w="1089" w:type="pct"/>
          </w:tcPr>
          <w:p w14:paraId="51D0CE0D" w14:textId="3AFD50E8" w:rsidR="005C41AB" w:rsidRPr="00BF0A1F" w:rsidRDefault="005C41AB" w:rsidP="00EA49D2">
            <w:pPr>
              <w:pStyle w:val="afff0"/>
              <w:rPr>
                <w:rFonts w:eastAsia="Calibri"/>
                <w:b w:val="0"/>
                <w:bCs/>
                <w:szCs w:val="20"/>
                <w:lang w:eastAsia="en-US"/>
              </w:rPr>
            </w:pPr>
            <w:r>
              <w:rPr>
                <w:rFonts w:eastAsia="Calibri"/>
                <w:b w:val="0"/>
                <w:bCs/>
                <w:szCs w:val="20"/>
                <w:lang w:eastAsia="en-US"/>
              </w:rPr>
              <w:t>1,2*2,0</w:t>
            </w:r>
          </w:p>
        </w:tc>
        <w:tc>
          <w:tcPr>
            <w:tcW w:w="656" w:type="pct"/>
          </w:tcPr>
          <w:p w14:paraId="527DB990" w14:textId="0B1C41B5" w:rsidR="005C41AB" w:rsidRPr="00BF0A1F" w:rsidRDefault="005C41AB" w:rsidP="00EA49D2">
            <w:pPr>
              <w:pStyle w:val="afff0"/>
              <w:rPr>
                <w:rFonts w:eastAsia="Calibri"/>
                <w:b w:val="0"/>
                <w:bCs/>
                <w:szCs w:val="20"/>
                <w:lang w:eastAsia="en-US"/>
              </w:rPr>
            </w:pPr>
            <w:r>
              <w:rPr>
                <w:rFonts w:eastAsia="Calibri"/>
                <w:b w:val="0"/>
                <w:bCs/>
                <w:szCs w:val="20"/>
                <w:lang w:eastAsia="en-US"/>
              </w:rPr>
              <w:t>3</w:t>
            </w:r>
          </w:p>
        </w:tc>
        <w:tc>
          <w:tcPr>
            <w:tcW w:w="1557" w:type="pct"/>
          </w:tcPr>
          <w:p w14:paraId="1EEA9FED" w14:textId="77777777" w:rsidR="005C41AB" w:rsidRDefault="005C41AB" w:rsidP="005C41AB">
            <w:pPr>
              <w:pStyle w:val="afff0"/>
              <w:rPr>
                <w:rFonts w:eastAsia="Calibri"/>
                <w:b w:val="0"/>
                <w:bCs/>
                <w:szCs w:val="20"/>
                <w:lang w:eastAsia="en-US"/>
              </w:rPr>
            </w:pPr>
            <w:r w:rsidRPr="00AB648E">
              <w:rPr>
                <w:rFonts w:eastAsia="Calibri"/>
                <w:b w:val="0"/>
                <w:bCs/>
                <w:szCs w:val="20"/>
                <w:lang w:eastAsia="en-US"/>
              </w:rPr>
              <w:t xml:space="preserve">Выход с этажа </w:t>
            </w:r>
            <w:r>
              <w:rPr>
                <w:rFonts w:eastAsia="Calibri"/>
                <w:b w:val="0"/>
                <w:bCs/>
                <w:szCs w:val="20"/>
                <w:lang w:eastAsia="en-US"/>
              </w:rPr>
              <w:t>в</w:t>
            </w:r>
            <w:r w:rsidRPr="00AB648E">
              <w:rPr>
                <w:rFonts w:eastAsia="Calibri"/>
                <w:b w:val="0"/>
                <w:bCs/>
                <w:szCs w:val="20"/>
                <w:lang w:eastAsia="en-US"/>
              </w:rPr>
              <w:t xml:space="preserve"> ЛК </w:t>
            </w:r>
          </w:p>
          <w:p w14:paraId="3C44B848" w14:textId="05DE80BD" w:rsidR="005C41AB" w:rsidRPr="00BF0A1F" w:rsidRDefault="005C41AB" w:rsidP="005C41AB">
            <w:pPr>
              <w:pStyle w:val="afff0"/>
              <w:rPr>
                <w:rFonts w:eastAsia="Calibri"/>
                <w:b w:val="0"/>
                <w:bCs/>
                <w:szCs w:val="20"/>
                <w:lang w:eastAsia="en-US"/>
              </w:rPr>
            </w:pPr>
            <w:r w:rsidRPr="0017519E">
              <w:rPr>
                <w:rFonts w:eastAsia="Calibri"/>
                <w:b w:val="0"/>
                <w:bCs/>
                <w:szCs w:val="20"/>
                <w:lang w:eastAsia="en-US"/>
              </w:rPr>
              <w:t>(</w:t>
            </w:r>
            <w:proofErr w:type="gramStart"/>
            <w:r>
              <w:rPr>
                <w:rFonts w:eastAsia="Calibri"/>
                <w:b w:val="0"/>
                <w:bCs/>
                <w:szCs w:val="20"/>
                <w:lang w:eastAsia="en-US"/>
              </w:rPr>
              <w:t>8-10</w:t>
            </w:r>
            <w:proofErr w:type="gramEnd"/>
            <w:r w:rsidRPr="0017519E">
              <w:rPr>
                <w:rFonts w:eastAsia="Calibri"/>
                <w:b w:val="0"/>
                <w:bCs/>
                <w:szCs w:val="20"/>
                <w:lang w:eastAsia="en-US"/>
              </w:rPr>
              <w:t>/</w:t>
            </w:r>
            <w:r>
              <w:rPr>
                <w:rFonts w:eastAsia="Calibri"/>
                <w:b w:val="0"/>
                <w:bCs/>
                <w:szCs w:val="20"/>
                <w:lang w:eastAsia="en-US"/>
              </w:rPr>
              <w:t>Р-Т</w:t>
            </w:r>
            <w:r w:rsidRPr="0017519E">
              <w:rPr>
                <w:rFonts w:eastAsia="Calibri"/>
                <w:b w:val="0"/>
                <w:bCs/>
                <w:szCs w:val="20"/>
                <w:lang w:eastAsia="en-US"/>
              </w:rPr>
              <w:t>)</w:t>
            </w:r>
          </w:p>
        </w:tc>
      </w:tr>
      <w:tr w:rsidR="005C41AB" w:rsidRPr="00AB648E" w14:paraId="7BAF14EB" w14:textId="77777777" w:rsidTr="000126F0">
        <w:trPr>
          <w:jc w:val="center"/>
        </w:trPr>
        <w:tc>
          <w:tcPr>
            <w:tcW w:w="846" w:type="pct"/>
            <w:vMerge/>
          </w:tcPr>
          <w:p w14:paraId="4AD616A9" w14:textId="77777777" w:rsidR="005C41AB" w:rsidRPr="00BF0A1F" w:rsidRDefault="005C41AB" w:rsidP="00EA49D2">
            <w:pPr>
              <w:pStyle w:val="afff0"/>
              <w:rPr>
                <w:rFonts w:eastAsia="Calibri"/>
                <w:b w:val="0"/>
                <w:bCs/>
                <w:szCs w:val="20"/>
                <w:lang w:eastAsia="en-US"/>
              </w:rPr>
            </w:pPr>
          </w:p>
        </w:tc>
        <w:tc>
          <w:tcPr>
            <w:tcW w:w="852" w:type="pct"/>
          </w:tcPr>
          <w:p w14:paraId="4325B009" w14:textId="77777777" w:rsidR="005C41AB" w:rsidRDefault="005C41AB" w:rsidP="00EA49D2">
            <w:pPr>
              <w:pStyle w:val="afff0"/>
              <w:rPr>
                <w:rFonts w:eastAsia="Calibri"/>
                <w:b w:val="0"/>
                <w:bCs/>
                <w:szCs w:val="20"/>
                <w:lang w:eastAsia="en-US"/>
              </w:rPr>
            </w:pPr>
            <w:r>
              <w:rPr>
                <w:rFonts w:eastAsia="Calibri"/>
                <w:b w:val="0"/>
                <w:bCs/>
                <w:szCs w:val="20"/>
                <w:lang w:eastAsia="en-US"/>
              </w:rPr>
              <w:t xml:space="preserve">Выход </w:t>
            </w:r>
            <w:proofErr w:type="gramStart"/>
            <w:r>
              <w:rPr>
                <w:rFonts w:eastAsia="Calibri"/>
                <w:b w:val="0"/>
                <w:bCs/>
                <w:szCs w:val="20"/>
                <w:lang w:eastAsia="en-US"/>
              </w:rPr>
              <w:t>28-30</w:t>
            </w:r>
            <w:proofErr w:type="gramEnd"/>
          </w:p>
          <w:p w14:paraId="12303C8C" w14:textId="27A22F52" w:rsidR="005C41AB" w:rsidRPr="00BF0A1F" w:rsidRDefault="005C41AB" w:rsidP="00EA49D2">
            <w:pPr>
              <w:pStyle w:val="afff0"/>
              <w:rPr>
                <w:rFonts w:eastAsia="Calibri"/>
                <w:b w:val="0"/>
                <w:bCs/>
                <w:szCs w:val="20"/>
                <w:lang w:eastAsia="en-US"/>
              </w:rPr>
            </w:pPr>
            <w:r>
              <w:rPr>
                <w:rFonts w:eastAsia="Calibri"/>
                <w:b w:val="0"/>
                <w:bCs/>
                <w:szCs w:val="20"/>
                <w:lang w:eastAsia="en-US"/>
              </w:rPr>
              <w:t>(с этажа)</w:t>
            </w:r>
          </w:p>
        </w:tc>
        <w:tc>
          <w:tcPr>
            <w:tcW w:w="1089" w:type="pct"/>
          </w:tcPr>
          <w:p w14:paraId="5F8F7098" w14:textId="25F3989E" w:rsidR="005C41AB" w:rsidRPr="00BF0A1F" w:rsidRDefault="005C41AB" w:rsidP="00EA49D2">
            <w:pPr>
              <w:pStyle w:val="afff0"/>
              <w:rPr>
                <w:rFonts w:eastAsia="Calibri"/>
                <w:b w:val="0"/>
                <w:bCs/>
                <w:szCs w:val="20"/>
                <w:lang w:eastAsia="en-US"/>
              </w:rPr>
            </w:pPr>
            <w:r>
              <w:rPr>
                <w:rFonts w:eastAsia="Calibri"/>
                <w:b w:val="0"/>
                <w:bCs/>
                <w:szCs w:val="20"/>
                <w:lang w:eastAsia="en-US"/>
              </w:rPr>
              <w:t>1,2*2,0</w:t>
            </w:r>
          </w:p>
        </w:tc>
        <w:tc>
          <w:tcPr>
            <w:tcW w:w="656" w:type="pct"/>
          </w:tcPr>
          <w:p w14:paraId="1CDF57BB" w14:textId="11284DF2" w:rsidR="005C41AB" w:rsidRPr="00BF0A1F" w:rsidRDefault="005C41AB" w:rsidP="00EA49D2">
            <w:pPr>
              <w:pStyle w:val="afff0"/>
              <w:rPr>
                <w:rFonts w:eastAsia="Calibri"/>
                <w:b w:val="0"/>
                <w:bCs/>
                <w:szCs w:val="20"/>
                <w:lang w:eastAsia="en-US"/>
              </w:rPr>
            </w:pPr>
            <w:r>
              <w:rPr>
                <w:rFonts w:eastAsia="Calibri"/>
                <w:b w:val="0"/>
                <w:bCs/>
                <w:szCs w:val="20"/>
                <w:lang w:eastAsia="en-US"/>
              </w:rPr>
              <w:t>3</w:t>
            </w:r>
          </w:p>
        </w:tc>
        <w:tc>
          <w:tcPr>
            <w:tcW w:w="1557" w:type="pct"/>
          </w:tcPr>
          <w:p w14:paraId="0C2CE873" w14:textId="77777777" w:rsidR="005C41AB" w:rsidRDefault="005C41AB" w:rsidP="005C41AB">
            <w:pPr>
              <w:pStyle w:val="afff0"/>
              <w:rPr>
                <w:rFonts w:eastAsia="Calibri"/>
                <w:b w:val="0"/>
                <w:bCs/>
                <w:szCs w:val="20"/>
                <w:lang w:eastAsia="en-US"/>
              </w:rPr>
            </w:pPr>
            <w:r w:rsidRPr="00AB648E">
              <w:rPr>
                <w:rFonts w:eastAsia="Calibri"/>
                <w:b w:val="0"/>
                <w:bCs/>
                <w:szCs w:val="20"/>
                <w:lang w:eastAsia="en-US"/>
              </w:rPr>
              <w:t xml:space="preserve">Выход с этажа </w:t>
            </w:r>
            <w:r>
              <w:rPr>
                <w:rFonts w:eastAsia="Calibri"/>
                <w:b w:val="0"/>
                <w:bCs/>
                <w:szCs w:val="20"/>
                <w:lang w:eastAsia="en-US"/>
              </w:rPr>
              <w:t>в</w:t>
            </w:r>
            <w:r w:rsidRPr="00AB648E">
              <w:rPr>
                <w:rFonts w:eastAsia="Calibri"/>
                <w:b w:val="0"/>
                <w:bCs/>
                <w:szCs w:val="20"/>
                <w:lang w:eastAsia="en-US"/>
              </w:rPr>
              <w:t xml:space="preserve"> ЛК </w:t>
            </w:r>
          </w:p>
          <w:p w14:paraId="3F35529D" w14:textId="1CC99A77" w:rsidR="005C41AB" w:rsidRPr="00BF0A1F" w:rsidRDefault="005C41AB" w:rsidP="005C41AB">
            <w:pPr>
              <w:pStyle w:val="afff0"/>
              <w:rPr>
                <w:rFonts w:eastAsia="Calibri"/>
                <w:b w:val="0"/>
                <w:bCs/>
                <w:szCs w:val="20"/>
                <w:lang w:eastAsia="en-US"/>
              </w:rPr>
            </w:pPr>
            <w:r w:rsidRPr="0017519E">
              <w:rPr>
                <w:rFonts w:eastAsia="Calibri"/>
                <w:b w:val="0"/>
                <w:bCs/>
                <w:szCs w:val="20"/>
                <w:lang w:eastAsia="en-US"/>
              </w:rPr>
              <w:t>(</w:t>
            </w:r>
            <w:proofErr w:type="gramStart"/>
            <w:r>
              <w:rPr>
                <w:rFonts w:eastAsia="Calibri"/>
                <w:b w:val="0"/>
                <w:bCs/>
                <w:szCs w:val="20"/>
                <w:lang w:eastAsia="en-US"/>
              </w:rPr>
              <w:t>5-7</w:t>
            </w:r>
            <w:proofErr w:type="gramEnd"/>
            <w:r w:rsidRPr="0017519E">
              <w:rPr>
                <w:rFonts w:eastAsia="Calibri"/>
                <w:b w:val="0"/>
                <w:bCs/>
                <w:szCs w:val="20"/>
                <w:lang w:eastAsia="en-US"/>
              </w:rPr>
              <w:t>/</w:t>
            </w:r>
            <w:r>
              <w:rPr>
                <w:rFonts w:eastAsia="Calibri"/>
                <w:b w:val="0"/>
                <w:bCs/>
                <w:szCs w:val="20"/>
                <w:lang w:eastAsia="en-US"/>
              </w:rPr>
              <w:t>Р-Т</w:t>
            </w:r>
            <w:r w:rsidRPr="0017519E">
              <w:rPr>
                <w:rFonts w:eastAsia="Calibri"/>
                <w:b w:val="0"/>
                <w:bCs/>
                <w:szCs w:val="20"/>
                <w:lang w:eastAsia="en-US"/>
              </w:rPr>
              <w:t>)</w:t>
            </w:r>
          </w:p>
        </w:tc>
      </w:tr>
      <w:tr w:rsidR="006C2F3F" w:rsidRPr="00AB648E" w14:paraId="0105223D" w14:textId="77777777" w:rsidTr="000126F0">
        <w:trPr>
          <w:jc w:val="center"/>
        </w:trPr>
        <w:tc>
          <w:tcPr>
            <w:tcW w:w="846" w:type="pct"/>
            <w:vMerge w:val="restart"/>
          </w:tcPr>
          <w:p w14:paraId="06C26AF1" w14:textId="7CE4CAF0" w:rsidR="006C2F3F" w:rsidRPr="00BF0A1F" w:rsidRDefault="006C2F3F" w:rsidP="00EA49D2">
            <w:pPr>
              <w:pStyle w:val="afff0"/>
              <w:rPr>
                <w:rFonts w:eastAsia="Calibri"/>
                <w:b w:val="0"/>
                <w:bCs/>
                <w:szCs w:val="20"/>
                <w:lang w:eastAsia="en-US"/>
              </w:rPr>
            </w:pPr>
            <w:r>
              <w:rPr>
                <w:rFonts w:eastAsia="Calibri"/>
                <w:b w:val="0"/>
                <w:bCs/>
                <w:szCs w:val="20"/>
                <w:lang w:eastAsia="en-US"/>
              </w:rPr>
              <w:t>Этаж 1</w:t>
            </w:r>
          </w:p>
        </w:tc>
        <w:tc>
          <w:tcPr>
            <w:tcW w:w="852" w:type="pct"/>
          </w:tcPr>
          <w:p w14:paraId="732948FD" w14:textId="77777777" w:rsidR="006C2F3F" w:rsidRDefault="006C2F3F" w:rsidP="00EA49D2">
            <w:pPr>
              <w:pStyle w:val="afff0"/>
              <w:rPr>
                <w:rFonts w:eastAsia="Calibri"/>
                <w:b w:val="0"/>
                <w:bCs/>
                <w:szCs w:val="20"/>
                <w:lang w:eastAsia="en-US"/>
              </w:rPr>
            </w:pPr>
            <w:r>
              <w:rPr>
                <w:rFonts w:eastAsia="Calibri"/>
                <w:b w:val="0"/>
                <w:bCs/>
                <w:szCs w:val="20"/>
                <w:lang w:eastAsia="en-US"/>
              </w:rPr>
              <w:t>Выход 30</w:t>
            </w:r>
          </w:p>
          <w:p w14:paraId="6B8D64DB" w14:textId="386872D2" w:rsidR="006C2F3F" w:rsidRPr="00BF0A1F" w:rsidRDefault="006C2F3F" w:rsidP="00EA49D2">
            <w:pPr>
              <w:pStyle w:val="afff0"/>
              <w:rPr>
                <w:rFonts w:eastAsia="Calibri"/>
                <w:b w:val="0"/>
                <w:bCs/>
                <w:szCs w:val="20"/>
                <w:lang w:eastAsia="en-US"/>
              </w:rPr>
            </w:pPr>
            <w:r>
              <w:rPr>
                <w:rFonts w:eastAsia="Calibri"/>
                <w:b w:val="0"/>
                <w:bCs/>
                <w:szCs w:val="20"/>
                <w:lang w:eastAsia="en-US"/>
              </w:rPr>
              <w:t>(наружу)</w:t>
            </w:r>
          </w:p>
        </w:tc>
        <w:tc>
          <w:tcPr>
            <w:tcW w:w="1089" w:type="pct"/>
          </w:tcPr>
          <w:p w14:paraId="2A632670" w14:textId="3A902A0A" w:rsidR="006C2F3F" w:rsidRPr="00BF0A1F" w:rsidRDefault="006C2F3F" w:rsidP="00EA49D2">
            <w:pPr>
              <w:pStyle w:val="afff0"/>
              <w:rPr>
                <w:rFonts w:eastAsia="Calibri"/>
                <w:b w:val="0"/>
                <w:bCs/>
                <w:szCs w:val="20"/>
                <w:lang w:eastAsia="en-US"/>
              </w:rPr>
            </w:pPr>
            <w:r>
              <w:rPr>
                <w:rFonts w:eastAsia="Calibri"/>
                <w:b w:val="0"/>
                <w:bCs/>
                <w:szCs w:val="20"/>
                <w:lang w:eastAsia="en-US"/>
              </w:rPr>
              <w:t>1,2*2,0</w:t>
            </w:r>
          </w:p>
        </w:tc>
        <w:tc>
          <w:tcPr>
            <w:tcW w:w="656" w:type="pct"/>
          </w:tcPr>
          <w:p w14:paraId="38C65A59" w14:textId="4972EE90" w:rsidR="006C2F3F" w:rsidRPr="00BF0A1F" w:rsidRDefault="006C2F3F" w:rsidP="00EA49D2">
            <w:pPr>
              <w:pStyle w:val="afff0"/>
              <w:rPr>
                <w:rFonts w:eastAsia="Calibri"/>
                <w:b w:val="0"/>
                <w:bCs/>
                <w:szCs w:val="20"/>
                <w:lang w:eastAsia="en-US"/>
              </w:rPr>
            </w:pPr>
            <w:r>
              <w:rPr>
                <w:rFonts w:eastAsia="Calibri"/>
                <w:b w:val="0"/>
                <w:bCs/>
                <w:szCs w:val="20"/>
                <w:lang w:eastAsia="en-US"/>
              </w:rPr>
              <w:t>1</w:t>
            </w:r>
          </w:p>
        </w:tc>
        <w:tc>
          <w:tcPr>
            <w:tcW w:w="1557" w:type="pct"/>
          </w:tcPr>
          <w:p w14:paraId="7B7CFC89" w14:textId="0DA3364B" w:rsidR="006C2F3F" w:rsidRDefault="006C2F3F" w:rsidP="005C41AB">
            <w:pPr>
              <w:pStyle w:val="afff0"/>
              <w:rPr>
                <w:rFonts w:eastAsia="Calibri"/>
                <w:b w:val="0"/>
                <w:bCs/>
                <w:szCs w:val="20"/>
                <w:lang w:eastAsia="en-US"/>
              </w:rPr>
            </w:pPr>
            <w:r w:rsidRPr="00AB648E">
              <w:rPr>
                <w:rFonts w:eastAsia="Calibri"/>
                <w:b w:val="0"/>
                <w:bCs/>
                <w:szCs w:val="20"/>
                <w:lang w:eastAsia="en-US"/>
              </w:rPr>
              <w:t xml:space="preserve">Выход </w:t>
            </w:r>
            <w:r>
              <w:rPr>
                <w:rFonts w:eastAsia="Calibri"/>
                <w:b w:val="0"/>
                <w:bCs/>
                <w:szCs w:val="20"/>
                <w:lang w:eastAsia="en-US"/>
              </w:rPr>
              <w:t>из</w:t>
            </w:r>
            <w:r w:rsidRPr="00AB648E">
              <w:rPr>
                <w:rFonts w:eastAsia="Calibri"/>
                <w:b w:val="0"/>
                <w:bCs/>
                <w:szCs w:val="20"/>
                <w:lang w:eastAsia="en-US"/>
              </w:rPr>
              <w:t xml:space="preserve"> ЛК</w:t>
            </w:r>
            <w:r>
              <w:rPr>
                <w:rFonts w:eastAsia="Calibri"/>
                <w:b w:val="0"/>
                <w:bCs/>
                <w:szCs w:val="20"/>
                <w:lang w:eastAsia="en-US"/>
              </w:rPr>
              <w:t xml:space="preserve"> наружу</w:t>
            </w:r>
            <w:r w:rsidRPr="00AB648E">
              <w:rPr>
                <w:rFonts w:eastAsia="Calibri"/>
                <w:b w:val="0"/>
                <w:bCs/>
                <w:szCs w:val="20"/>
                <w:lang w:eastAsia="en-US"/>
              </w:rPr>
              <w:t xml:space="preserve"> </w:t>
            </w:r>
          </w:p>
          <w:p w14:paraId="2C84E2FF" w14:textId="7C0966B1" w:rsidR="006C2F3F" w:rsidRPr="00BF0A1F" w:rsidRDefault="006C2F3F" w:rsidP="005C41AB">
            <w:pPr>
              <w:pStyle w:val="afff0"/>
              <w:rPr>
                <w:rFonts w:eastAsia="Calibri"/>
                <w:b w:val="0"/>
                <w:bCs/>
                <w:szCs w:val="20"/>
                <w:lang w:eastAsia="en-US"/>
              </w:rPr>
            </w:pPr>
            <w:r w:rsidRPr="0017519E">
              <w:rPr>
                <w:rFonts w:eastAsia="Calibri"/>
                <w:b w:val="0"/>
                <w:bCs/>
                <w:szCs w:val="20"/>
                <w:lang w:eastAsia="en-US"/>
              </w:rPr>
              <w:t>(</w:t>
            </w:r>
            <w:r>
              <w:rPr>
                <w:rFonts w:eastAsia="Calibri"/>
                <w:b w:val="0"/>
                <w:bCs/>
                <w:szCs w:val="20"/>
                <w:lang w:eastAsia="en-US"/>
              </w:rPr>
              <w:t>Г.1-В.1</w:t>
            </w:r>
            <w:r w:rsidRPr="0017519E">
              <w:rPr>
                <w:rFonts w:eastAsia="Calibri"/>
                <w:b w:val="0"/>
                <w:bCs/>
                <w:szCs w:val="20"/>
                <w:lang w:eastAsia="en-US"/>
              </w:rPr>
              <w:t>/</w:t>
            </w:r>
            <w:r>
              <w:rPr>
                <w:rFonts w:eastAsia="Calibri"/>
                <w:b w:val="0"/>
                <w:bCs/>
                <w:szCs w:val="20"/>
                <w:lang w:eastAsia="en-US"/>
              </w:rPr>
              <w:t>12.1</w:t>
            </w:r>
            <w:r w:rsidRPr="0017519E">
              <w:rPr>
                <w:rFonts w:eastAsia="Calibri"/>
                <w:b w:val="0"/>
                <w:bCs/>
                <w:szCs w:val="20"/>
                <w:lang w:eastAsia="en-US"/>
              </w:rPr>
              <w:t>)</w:t>
            </w:r>
          </w:p>
        </w:tc>
      </w:tr>
      <w:tr w:rsidR="006C2F3F" w:rsidRPr="00AB648E" w14:paraId="56EAAC31" w14:textId="77777777" w:rsidTr="000126F0">
        <w:trPr>
          <w:jc w:val="center"/>
        </w:trPr>
        <w:tc>
          <w:tcPr>
            <w:tcW w:w="846" w:type="pct"/>
            <w:vMerge/>
          </w:tcPr>
          <w:p w14:paraId="3CFF2A38" w14:textId="77777777" w:rsidR="006C2F3F" w:rsidRPr="00BF0A1F" w:rsidRDefault="006C2F3F" w:rsidP="00EA49D2">
            <w:pPr>
              <w:pStyle w:val="afff0"/>
              <w:rPr>
                <w:rFonts w:eastAsia="Calibri"/>
                <w:b w:val="0"/>
                <w:bCs/>
                <w:szCs w:val="20"/>
                <w:lang w:eastAsia="en-US"/>
              </w:rPr>
            </w:pPr>
          </w:p>
        </w:tc>
        <w:tc>
          <w:tcPr>
            <w:tcW w:w="852" w:type="pct"/>
          </w:tcPr>
          <w:p w14:paraId="4E365E68" w14:textId="77777777" w:rsidR="006C2F3F" w:rsidRDefault="006C2F3F" w:rsidP="00EA49D2">
            <w:pPr>
              <w:pStyle w:val="afff0"/>
              <w:rPr>
                <w:rFonts w:eastAsia="Calibri"/>
                <w:b w:val="0"/>
                <w:bCs/>
                <w:szCs w:val="20"/>
                <w:lang w:eastAsia="en-US"/>
              </w:rPr>
            </w:pPr>
            <w:r>
              <w:rPr>
                <w:rFonts w:eastAsia="Calibri"/>
                <w:b w:val="0"/>
                <w:bCs/>
                <w:szCs w:val="20"/>
                <w:lang w:eastAsia="en-US"/>
              </w:rPr>
              <w:t>Выход 31</w:t>
            </w:r>
          </w:p>
          <w:p w14:paraId="240378B1" w14:textId="623040CC" w:rsidR="006C2F3F" w:rsidRPr="00BF0A1F" w:rsidRDefault="006C2F3F" w:rsidP="00EA49D2">
            <w:pPr>
              <w:pStyle w:val="afff0"/>
              <w:rPr>
                <w:rFonts w:eastAsia="Calibri"/>
                <w:b w:val="0"/>
                <w:bCs/>
                <w:szCs w:val="20"/>
                <w:lang w:eastAsia="en-US"/>
              </w:rPr>
            </w:pPr>
            <w:r>
              <w:rPr>
                <w:rFonts w:eastAsia="Calibri"/>
                <w:b w:val="0"/>
                <w:bCs/>
                <w:szCs w:val="20"/>
                <w:lang w:eastAsia="en-US"/>
              </w:rPr>
              <w:t>(наружу)</w:t>
            </w:r>
          </w:p>
        </w:tc>
        <w:tc>
          <w:tcPr>
            <w:tcW w:w="1089" w:type="pct"/>
          </w:tcPr>
          <w:p w14:paraId="3439F525" w14:textId="06ED1DD5" w:rsidR="006C2F3F" w:rsidRPr="00BF0A1F" w:rsidRDefault="006C2F3F" w:rsidP="00EA49D2">
            <w:pPr>
              <w:pStyle w:val="afff0"/>
              <w:rPr>
                <w:rFonts w:eastAsia="Calibri"/>
                <w:b w:val="0"/>
                <w:bCs/>
                <w:szCs w:val="20"/>
                <w:lang w:eastAsia="en-US"/>
              </w:rPr>
            </w:pPr>
            <w:r>
              <w:rPr>
                <w:rFonts w:eastAsia="Calibri"/>
                <w:b w:val="0"/>
                <w:bCs/>
                <w:szCs w:val="20"/>
                <w:lang w:eastAsia="en-US"/>
              </w:rPr>
              <w:t>1,2*2,0</w:t>
            </w:r>
          </w:p>
        </w:tc>
        <w:tc>
          <w:tcPr>
            <w:tcW w:w="656" w:type="pct"/>
          </w:tcPr>
          <w:p w14:paraId="2E7E53ED" w14:textId="6B85505A" w:rsidR="006C2F3F" w:rsidRPr="00BF0A1F" w:rsidRDefault="006C2F3F" w:rsidP="00EA49D2">
            <w:pPr>
              <w:pStyle w:val="afff0"/>
              <w:rPr>
                <w:rFonts w:eastAsia="Calibri"/>
                <w:b w:val="0"/>
                <w:bCs/>
                <w:szCs w:val="20"/>
                <w:lang w:eastAsia="en-US"/>
              </w:rPr>
            </w:pPr>
            <w:r>
              <w:rPr>
                <w:rFonts w:eastAsia="Calibri"/>
                <w:b w:val="0"/>
                <w:bCs/>
                <w:szCs w:val="20"/>
                <w:lang w:eastAsia="en-US"/>
              </w:rPr>
              <w:t>1</w:t>
            </w:r>
          </w:p>
        </w:tc>
        <w:tc>
          <w:tcPr>
            <w:tcW w:w="1557" w:type="pct"/>
          </w:tcPr>
          <w:p w14:paraId="7C0B1C60" w14:textId="77777777" w:rsidR="006C2F3F" w:rsidRDefault="006C2F3F" w:rsidP="005C41AB">
            <w:pPr>
              <w:pStyle w:val="afff0"/>
              <w:rPr>
                <w:rFonts w:eastAsia="Calibri"/>
                <w:b w:val="0"/>
                <w:bCs/>
                <w:szCs w:val="20"/>
                <w:lang w:eastAsia="en-US"/>
              </w:rPr>
            </w:pPr>
            <w:r w:rsidRPr="00AB648E">
              <w:rPr>
                <w:rFonts w:eastAsia="Calibri"/>
                <w:b w:val="0"/>
                <w:bCs/>
                <w:szCs w:val="20"/>
                <w:lang w:eastAsia="en-US"/>
              </w:rPr>
              <w:t xml:space="preserve">Выход </w:t>
            </w:r>
            <w:r>
              <w:rPr>
                <w:rFonts w:eastAsia="Calibri"/>
                <w:b w:val="0"/>
                <w:bCs/>
                <w:szCs w:val="20"/>
                <w:lang w:eastAsia="en-US"/>
              </w:rPr>
              <w:t>из</w:t>
            </w:r>
            <w:r w:rsidRPr="00AB648E">
              <w:rPr>
                <w:rFonts w:eastAsia="Calibri"/>
                <w:b w:val="0"/>
                <w:bCs/>
                <w:szCs w:val="20"/>
                <w:lang w:eastAsia="en-US"/>
              </w:rPr>
              <w:t xml:space="preserve"> ЛК</w:t>
            </w:r>
            <w:r>
              <w:rPr>
                <w:rFonts w:eastAsia="Calibri"/>
                <w:b w:val="0"/>
                <w:bCs/>
                <w:szCs w:val="20"/>
                <w:lang w:eastAsia="en-US"/>
              </w:rPr>
              <w:t xml:space="preserve"> наружу</w:t>
            </w:r>
            <w:r w:rsidRPr="00AB648E">
              <w:rPr>
                <w:rFonts w:eastAsia="Calibri"/>
                <w:b w:val="0"/>
                <w:bCs/>
                <w:szCs w:val="20"/>
                <w:lang w:eastAsia="en-US"/>
              </w:rPr>
              <w:t xml:space="preserve"> </w:t>
            </w:r>
          </w:p>
          <w:p w14:paraId="3F666983" w14:textId="747B990B" w:rsidR="006C2F3F" w:rsidRPr="00BF0A1F" w:rsidRDefault="006C2F3F" w:rsidP="005C41AB">
            <w:pPr>
              <w:pStyle w:val="afff0"/>
              <w:rPr>
                <w:rFonts w:eastAsia="Calibri"/>
                <w:b w:val="0"/>
                <w:bCs/>
                <w:szCs w:val="20"/>
                <w:lang w:eastAsia="en-US"/>
              </w:rPr>
            </w:pPr>
            <w:r w:rsidRPr="0017519E">
              <w:rPr>
                <w:rFonts w:eastAsia="Calibri"/>
                <w:b w:val="0"/>
                <w:bCs/>
                <w:szCs w:val="20"/>
                <w:lang w:eastAsia="en-US"/>
              </w:rPr>
              <w:t>(</w:t>
            </w:r>
            <w:r>
              <w:rPr>
                <w:rFonts w:eastAsia="Calibri"/>
                <w:b w:val="0"/>
                <w:bCs/>
                <w:szCs w:val="20"/>
                <w:lang w:eastAsia="en-US"/>
              </w:rPr>
              <w:t>А.1</w:t>
            </w:r>
            <w:r w:rsidRPr="0017519E">
              <w:rPr>
                <w:rFonts w:eastAsia="Calibri"/>
                <w:b w:val="0"/>
                <w:bCs/>
                <w:szCs w:val="20"/>
                <w:lang w:eastAsia="en-US"/>
              </w:rPr>
              <w:t>/</w:t>
            </w:r>
            <w:r>
              <w:rPr>
                <w:rFonts w:eastAsia="Calibri"/>
                <w:b w:val="0"/>
                <w:bCs/>
                <w:szCs w:val="20"/>
                <w:lang w:eastAsia="en-US"/>
              </w:rPr>
              <w:t>2.1-3.1</w:t>
            </w:r>
            <w:r w:rsidRPr="0017519E">
              <w:rPr>
                <w:rFonts w:eastAsia="Calibri"/>
                <w:b w:val="0"/>
                <w:bCs/>
                <w:szCs w:val="20"/>
                <w:lang w:eastAsia="en-US"/>
              </w:rPr>
              <w:t>)</w:t>
            </w:r>
          </w:p>
        </w:tc>
      </w:tr>
      <w:tr w:rsidR="006C2F3F" w:rsidRPr="00AB648E" w14:paraId="47F5EB3D" w14:textId="77777777" w:rsidTr="000126F0">
        <w:trPr>
          <w:jc w:val="center"/>
        </w:trPr>
        <w:tc>
          <w:tcPr>
            <w:tcW w:w="846" w:type="pct"/>
            <w:vMerge/>
          </w:tcPr>
          <w:p w14:paraId="03DCB955" w14:textId="77777777" w:rsidR="006C2F3F" w:rsidRPr="00BF0A1F" w:rsidRDefault="006C2F3F" w:rsidP="00EA49D2">
            <w:pPr>
              <w:pStyle w:val="afff0"/>
              <w:rPr>
                <w:rFonts w:eastAsia="Calibri"/>
                <w:b w:val="0"/>
                <w:bCs/>
                <w:szCs w:val="20"/>
                <w:lang w:eastAsia="en-US"/>
              </w:rPr>
            </w:pPr>
          </w:p>
        </w:tc>
        <w:tc>
          <w:tcPr>
            <w:tcW w:w="852" w:type="pct"/>
          </w:tcPr>
          <w:p w14:paraId="73A77782" w14:textId="77777777" w:rsidR="006C2F3F" w:rsidRDefault="006C2F3F" w:rsidP="00EA49D2">
            <w:pPr>
              <w:pStyle w:val="afff0"/>
              <w:rPr>
                <w:rFonts w:eastAsia="Calibri"/>
                <w:b w:val="0"/>
                <w:bCs/>
                <w:szCs w:val="20"/>
                <w:lang w:eastAsia="en-US"/>
              </w:rPr>
            </w:pPr>
            <w:r>
              <w:rPr>
                <w:rFonts w:eastAsia="Calibri"/>
                <w:b w:val="0"/>
                <w:bCs/>
                <w:szCs w:val="20"/>
                <w:lang w:eastAsia="en-US"/>
              </w:rPr>
              <w:t>Выход 32</w:t>
            </w:r>
          </w:p>
          <w:p w14:paraId="45BEAA13" w14:textId="7FCCFF8A" w:rsidR="006C2F3F" w:rsidRPr="00BF0A1F" w:rsidRDefault="006C2F3F" w:rsidP="00EA49D2">
            <w:pPr>
              <w:pStyle w:val="afff0"/>
              <w:rPr>
                <w:rFonts w:eastAsia="Calibri"/>
                <w:b w:val="0"/>
                <w:bCs/>
                <w:szCs w:val="20"/>
                <w:lang w:eastAsia="en-US"/>
              </w:rPr>
            </w:pPr>
            <w:r>
              <w:rPr>
                <w:rFonts w:eastAsia="Calibri"/>
                <w:b w:val="0"/>
                <w:bCs/>
                <w:szCs w:val="20"/>
                <w:lang w:eastAsia="en-US"/>
              </w:rPr>
              <w:t>(наружу)</w:t>
            </w:r>
          </w:p>
        </w:tc>
        <w:tc>
          <w:tcPr>
            <w:tcW w:w="1089" w:type="pct"/>
          </w:tcPr>
          <w:p w14:paraId="3E8F7D95" w14:textId="699F8271" w:rsidR="006C2F3F" w:rsidRPr="00BF0A1F" w:rsidRDefault="006C2F3F" w:rsidP="00EA49D2">
            <w:pPr>
              <w:pStyle w:val="afff0"/>
              <w:rPr>
                <w:rFonts w:eastAsia="Calibri"/>
                <w:b w:val="0"/>
                <w:bCs/>
                <w:szCs w:val="20"/>
                <w:lang w:eastAsia="en-US"/>
              </w:rPr>
            </w:pPr>
            <w:r>
              <w:rPr>
                <w:rFonts w:eastAsia="Calibri"/>
                <w:b w:val="0"/>
                <w:bCs/>
                <w:szCs w:val="20"/>
                <w:lang w:eastAsia="en-US"/>
              </w:rPr>
              <w:t>1,2*2,0</w:t>
            </w:r>
          </w:p>
        </w:tc>
        <w:tc>
          <w:tcPr>
            <w:tcW w:w="656" w:type="pct"/>
          </w:tcPr>
          <w:p w14:paraId="21D19F70" w14:textId="42FC33EB" w:rsidR="006C2F3F" w:rsidRPr="00BF0A1F" w:rsidRDefault="006C2F3F" w:rsidP="00EA49D2">
            <w:pPr>
              <w:pStyle w:val="afff0"/>
              <w:rPr>
                <w:rFonts w:eastAsia="Calibri"/>
                <w:b w:val="0"/>
                <w:bCs/>
                <w:szCs w:val="20"/>
                <w:lang w:eastAsia="en-US"/>
              </w:rPr>
            </w:pPr>
            <w:r>
              <w:rPr>
                <w:rFonts w:eastAsia="Calibri"/>
                <w:b w:val="0"/>
                <w:bCs/>
                <w:szCs w:val="20"/>
                <w:lang w:eastAsia="en-US"/>
              </w:rPr>
              <w:t>1</w:t>
            </w:r>
          </w:p>
        </w:tc>
        <w:tc>
          <w:tcPr>
            <w:tcW w:w="1557" w:type="pct"/>
          </w:tcPr>
          <w:p w14:paraId="7E0270CE" w14:textId="77777777" w:rsidR="006C2F3F" w:rsidRDefault="006C2F3F" w:rsidP="005C41AB">
            <w:pPr>
              <w:pStyle w:val="afff0"/>
              <w:rPr>
                <w:rFonts w:eastAsia="Calibri"/>
                <w:b w:val="0"/>
                <w:bCs/>
                <w:szCs w:val="20"/>
                <w:lang w:eastAsia="en-US"/>
              </w:rPr>
            </w:pPr>
            <w:r w:rsidRPr="00AB648E">
              <w:rPr>
                <w:rFonts w:eastAsia="Calibri"/>
                <w:b w:val="0"/>
                <w:bCs/>
                <w:szCs w:val="20"/>
                <w:lang w:eastAsia="en-US"/>
              </w:rPr>
              <w:t xml:space="preserve">Выход </w:t>
            </w:r>
            <w:r>
              <w:rPr>
                <w:rFonts w:eastAsia="Calibri"/>
                <w:b w:val="0"/>
                <w:bCs/>
                <w:szCs w:val="20"/>
                <w:lang w:eastAsia="en-US"/>
              </w:rPr>
              <w:t>из</w:t>
            </w:r>
            <w:r w:rsidRPr="00AB648E">
              <w:rPr>
                <w:rFonts w:eastAsia="Calibri"/>
                <w:b w:val="0"/>
                <w:bCs/>
                <w:szCs w:val="20"/>
                <w:lang w:eastAsia="en-US"/>
              </w:rPr>
              <w:t xml:space="preserve"> ЛК</w:t>
            </w:r>
            <w:r>
              <w:rPr>
                <w:rFonts w:eastAsia="Calibri"/>
                <w:b w:val="0"/>
                <w:bCs/>
                <w:szCs w:val="20"/>
                <w:lang w:eastAsia="en-US"/>
              </w:rPr>
              <w:t xml:space="preserve"> наружу</w:t>
            </w:r>
            <w:r w:rsidRPr="00AB648E">
              <w:rPr>
                <w:rFonts w:eastAsia="Calibri"/>
                <w:b w:val="0"/>
                <w:bCs/>
                <w:szCs w:val="20"/>
                <w:lang w:eastAsia="en-US"/>
              </w:rPr>
              <w:t xml:space="preserve"> </w:t>
            </w:r>
          </w:p>
          <w:p w14:paraId="01DE4B28" w14:textId="0622997C" w:rsidR="006C2F3F" w:rsidRPr="00BF0A1F" w:rsidRDefault="006C2F3F" w:rsidP="005C41AB">
            <w:pPr>
              <w:pStyle w:val="afff0"/>
              <w:rPr>
                <w:rFonts w:eastAsia="Calibri"/>
                <w:b w:val="0"/>
                <w:bCs/>
                <w:szCs w:val="20"/>
                <w:lang w:eastAsia="en-US"/>
              </w:rPr>
            </w:pPr>
            <w:r w:rsidRPr="0017519E">
              <w:rPr>
                <w:rFonts w:eastAsia="Calibri"/>
                <w:b w:val="0"/>
                <w:bCs/>
                <w:szCs w:val="20"/>
                <w:lang w:eastAsia="en-US"/>
              </w:rPr>
              <w:t>(</w:t>
            </w:r>
            <w:r>
              <w:rPr>
                <w:rFonts w:eastAsia="Calibri"/>
                <w:b w:val="0"/>
                <w:bCs/>
                <w:szCs w:val="20"/>
                <w:lang w:eastAsia="en-US"/>
              </w:rPr>
              <w:t>В.1-Б.1</w:t>
            </w:r>
            <w:r w:rsidRPr="0017519E">
              <w:rPr>
                <w:rFonts w:eastAsia="Calibri"/>
                <w:b w:val="0"/>
                <w:bCs/>
                <w:szCs w:val="20"/>
                <w:lang w:eastAsia="en-US"/>
              </w:rPr>
              <w:t>/</w:t>
            </w:r>
            <w:r>
              <w:rPr>
                <w:rFonts w:eastAsia="Calibri"/>
                <w:b w:val="0"/>
                <w:bCs/>
                <w:szCs w:val="20"/>
                <w:lang w:eastAsia="en-US"/>
              </w:rPr>
              <w:t>19-1.8</w:t>
            </w:r>
            <w:r w:rsidRPr="0017519E">
              <w:rPr>
                <w:rFonts w:eastAsia="Calibri"/>
                <w:b w:val="0"/>
                <w:bCs/>
                <w:szCs w:val="20"/>
                <w:lang w:eastAsia="en-US"/>
              </w:rPr>
              <w:t>)</w:t>
            </w:r>
          </w:p>
        </w:tc>
      </w:tr>
      <w:tr w:rsidR="006C2F3F" w:rsidRPr="00AB648E" w14:paraId="4257ABD4" w14:textId="77777777" w:rsidTr="000126F0">
        <w:trPr>
          <w:jc w:val="center"/>
        </w:trPr>
        <w:tc>
          <w:tcPr>
            <w:tcW w:w="846" w:type="pct"/>
            <w:vMerge/>
          </w:tcPr>
          <w:p w14:paraId="404E555C" w14:textId="77777777" w:rsidR="006C2F3F" w:rsidRPr="00BF0A1F" w:rsidRDefault="006C2F3F" w:rsidP="00EA49D2">
            <w:pPr>
              <w:pStyle w:val="afff0"/>
              <w:rPr>
                <w:rFonts w:eastAsia="Calibri"/>
                <w:b w:val="0"/>
                <w:bCs/>
                <w:szCs w:val="20"/>
                <w:lang w:eastAsia="en-US"/>
              </w:rPr>
            </w:pPr>
          </w:p>
        </w:tc>
        <w:tc>
          <w:tcPr>
            <w:tcW w:w="852" w:type="pct"/>
          </w:tcPr>
          <w:p w14:paraId="1169A60A" w14:textId="77777777" w:rsidR="006C2F3F" w:rsidRDefault="006C2F3F" w:rsidP="00EA49D2">
            <w:pPr>
              <w:pStyle w:val="afff0"/>
              <w:rPr>
                <w:rFonts w:eastAsia="Calibri"/>
                <w:b w:val="0"/>
                <w:bCs/>
                <w:szCs w:val="20"/>
                <w:lang w:eastAsia="en-US"/>
              </w:rPr>
            </w:pPr>
            <w:r>
              <w:rPr>
                <w:rFonts w:eastAsia="Calibri"/>
                <w:b w:val="0"/>
                <w:bCs/>
                <w:szCs w:val="20"/>
                <w:lang w:eastAsia="en-US"/>
              </w:rPr>
              <w:t>Выход 33</w:t>
            </w:r>
          </w:p>
          <w:p w14:paraId="182D7EDE" w14:textId="138DE983" w:rsidR="006C2F3F" w:rsidRPr="00BF0A1F" w:rsidRDefault="006C2F3F" w:rsidP="00EA49D2">
            <w:pPr>
              <w:pStyle w:val="afff0"/>
              <w:rPr>
                <w:rFonts w:eastAsia="Calibri"/>
                <w:b w:val="0"/>
                <w:bCs/>
                <w:szCs w:val="20"/>
                <w:lang w:eastAsia="en-US"/>
              </w:rPr>
            </w:pPr>
            <w:r>
              <w:rPr>
                <w:rFonts w:eastAsia="Calibri"/>
                <w:b w:val="0"/>
                <w:bCs/>
                <w:szCs w:val="20"/>
                <w:lang w:eastAsia="en-US"/>
              </w:rPr>
              <w:t>(наружу)</w:t>
            </w:r>
          </w:p>
        </w:tc>
        <w:tc>
          <w:tcPr>
            <w:tcW w:w="1089" w:type="pct"/>
          </w:tcPr>
          <w:p w14:paraId="2468D953" w14:textId="06CE9CC3" w:rsidR="006C2F3F" w:rsidRPr="00BF0A1F" w:rsidRDefault="006C2F3F" w:rsidP="00EA49D2">
            <w:pPr>
              <w:pStyle w:val="afff0"/>
              <w:rPr>
                <w:rFonts w:eastAsia="Calibri"/>
                <w:b w:val="0"/>
                <w:bCs/>
                <w:szCs w:val="20"/>
                <w:lang w:eastAsia="en-US"/>
              </w:rPr>
            </w:pPr>
            <w:r>
              <w:rPr>
                <w:rFonts w:eastAsia="Calibri"/>
                <w:b w:val="0"/>
                <w:bCs/>
                <w:szCs w:val="20"/>
                <w:lang w:eastAsia="en-US"/>
              </w:rPr>
              <w:t>1,2*2,0</w:t>
            </w:r>
          </w:p>
        </w:tc>
        <w:tc>
          <w:tcPr>
            <w:tcW w:w="656" w:type="pct"/>
          </w:tcPr>
          <w:p w14:paraId="65661459" w14:textId="425870A0" w:rsidR="006C2F3F" w:rsidRPr="00BF0A1F" w:rsidRDefault="006C2F3F" w:rsidP="00EA49D2">
            <w:pPr>
              <w:pStyle w:val="afff0"/>
              <w:rPr>
                <w:rFonts w:eastAsia="Calibri"/>
                <w:b w:val="0"/>
                <w:bCs/>
                <w:szCs w:val="20"/>
                <w:lang w:eastAsia="en-US"/>
              </w:rPr>
            </w:pPr>
            <w:r>
              <w:rPr>
                <w:rFonts w:eastAsia="Calibri"/>
                <w:b w:val="0"/>
                <w:bCs/>
                <w:szCs w:val="20"/>
                <w:lang w:eastAsia="en-US"/>
              </w:rPr>
              <w:t>1</w:t>
            </w:r>
          </w:p>
        </w:tc>
        <w:tc>
          <w:tcPr>
            <w:tcW w:w="1557" w:type="pct"/>
          </w:tcPr>
          <w:p w14:paraId="1B443F2E" w14:textId="77777777" w:rsidR="006C2F3F" w:rsidRDefault="006C2F3F" w:rsidP="005C41AB">
            <w:pPr>
              <w:pStyle w:val="afff0"/>
              <w:rPr>
                <w:rFonts w:eastAsia="Calibri"/>
                <w:b w:val="0"/>
                <w:bCs/>
                <w:szCs w:val="20"/>
                <w:lang w:eastAsia="en-US"/>
              </w:rPr>
            </w:pPr>
            <w:r w:rsidRPr="00AB648E">
              <w:rPr>
                <w:rFonts w:eastAsia="Calibri"/>
                <w:b w:val="0"/>
                <w:bCs/>
                <w:szCs w:val="20"/>
                <w:lang w:eastAsia="en-US"/>
              </w:rPr>
              <w:t xml:space="preserve">Выход </w:t>
            </w:r>
            <w:r>
              <w:rPr>
                <w:rFonts w:eastAsia="Calibri"/>
                <w:b w:val="0"/>
                <w:bCs/>
                <w:szCs w:val="20"/>
                <w:lang w:eastAsia="en-US"/>
              </w:rPr>
              <w:t>из</w:t>
            </w:r>
            <w:r w:rsidRPr="00AB648E">
              <w:rPr>
                <w:rFonts w:eastAsia="Calibri"/>
                <w:b w:val="0"/>
                <w:bCs/>
                <w:szCs w:val="20"/>
                <w:lang w:eastAsia="en-US"/>
              </w:rPr>
              <w:t xml:space="preserve"> ЛК</w:t>
            </w:r>
            <w:r>
              <w:rPr>
                <w:rFonts w:eastAsia="Calibri"/>
                <w:b w:val="0"/>
                <w:bCs/>
                <w:szCs w:val="20"/>
                <w:lang w:eastAsia="en-US"/>
              </w:rPr>
              <w:t xml:space="preserve"> наружу</w:t>
            </w:r>
            <w:r w:rsidRPr="00AB648E">
              <w:rPr>
                <w:rFonts w:eastAsia="Calibri"/>
                <w:b w:val="0"/>
                <w:bCs/>
                <w:szCs w:val="20"/>
                <w:lang w:eastAsia="en-US"/>
              </w:rPr>
              <w:t xml:space="preserve"> </w:t>
            </w:r>
          </w:p>
          <w:p w14:paraId="18279A50" w14:textId="5C00471A" w:rsidR="006C2F3F" w:rsidRPr="00BF0A1F" w:rsidRDefault="006C2F3F" w:rsidP="005C41AB">
            <w:pPr>
              <w:pStyle w:val="afff0"/>
              <w:rPr>
                <w:rFonts w:eastAsia="Calibri"/>
                <w:b w:val="0"/>
                <w:bCs/>
                <w:szCs w:val="20"/>
                <w:lang w:eastAsia="en-US"/>
              </w:rPr>
            </w:pPr>
            <w:r w:rsidRPr="0017519E">
              <w:rPr>
                <w:rFonts w:eastAsia="Calibri"/>
                <w:b w:val="0"/>
                <w:bCs/>
                <w:szCs w:val="20"/>
                <w:lang w:eastAsia="en-US"/>
              </w:rPr>
              <w:t>(</w:t>
            </w:r>
            <w:r>
              <w:rPr>
                <w:rFonts w:eastAsia="Calibri"/>
                <w:b w:val="0"/>
                <w:bCs/>
                <w:szCs w:val="20"/>
                <w:lang w:eastAsia="en-US"/>
              </w:rPr>
              <w:t>А.7</w:t>
            </w:r>
            <w:r w:rsidRPr="0017519E">
              <w:rPr>
                <w:rFonts w:eastAsia="Calibri"/>
                <w:b w:val="0"/>
                <w:bCs/>
                <w:szCs w:val="20"/>
                <w:lang w:eastAsia="en-US"/>
              </w:rPr>
              <w:t>/</w:t>
            </w:r>
            <w:r>
              <w:rPr>
                <w:rFonts w:eastAsia="Calibri"/>
                <w:b w:val="0"/>
                <w:bCs/>
                <w:szCs w:val="20"/>
                <w:lang w:eastAsia="en-US"/>
              </w:rPr>
              <w:t>8.7-9.7</w:t>
            </w:r>
            <w:r w:rsidRPr="0017519E">
              <w:rPr>
                <w:rFonts w:eastAsia="Calibri"/>
                <w:b w:val="0"/>
                <w:bCs/>
                <w:szCs w:val="20"/>
                <w:lang w:eastAsia="en-US"/>
              </w:rPr>
              <w:t>)</w:t>
            </w:r>
          </w:p>
        </w:tc>
      </w:tr>
      <w:tr w:rsidR="006C2F3F" w:rsidRPr="00AB648E" w14:paraId="1FD40ED2" w14:textId="77777777" w:rsidTr="000126F0">
        <w:trPr>
          <w:jc w:val="center"/>
        </w:trPr>
        <w:tc>
          <w:tcPr>
            <w:tcW w:w="846" w:type="pct"/>
            <w:vMerge/>
          </w:tcPr>
          <w:p w14:paraId="2C395166" w14:textId="77777777" w:rsidR="006C2F3F" w:rsidRPr="00BF0A1F" w:rsidRDefault="006C2F3F" w:rsidP="00EA49D2">
            <w:pPr>
              <w:pStyle w:val="afff0"/>
              <w:rPr>
                <w:rFonts w:eastAsia="Calibri"/>
                <w:b w:val="0"/>
                <w:bCs/>
                <w:szCs w:val="20"/>
                <w:lang w:eastAsia="en-US"/>
              </w:rPr>
            </w:pPr>
          </w:p>
        </w:tc>
        <w:tc>
          <w:tcPr>
            <w:tcW w:w="852" w:type="pct"/>
          </w:tcPr>
          <w:p w14:paraId="71E2208C" w14:textId="77777777" w:rsidR="006C2F3F" w:rsidRDefault="006C2F3F" w:rsidP="00EA49D2">
            <w:pPr>
              <w:pStyle w:val="afff0"/>
              <w:rPr>
                <w:rFonts w:eastAsia="Calibri"/>
                <w:b w:val="0"/>
                <w:bCs/>
                <w:szCs w:val="20"/>
                <w:lang w:eastAsia="en-US"/>
              </w:rPr>
            </w:pPr>
            <w:r>
              <w:rPr>
                <w:rFonts w:eastAsia="Calibri"/>
                <w:b w:val="0"/>
                <w:bCs/>
                <w:szCs w:val="20"/>
                <w:lang w:eastAsia="en-US"/>
              </w:rPr>
              <w:t>Выход 34</w:t>
            </w:r>
          </w:p>
          <w:p w14:paraId="2DF474EC" w14:textId="456E835F" w:rsidR="006C2F3F" w:rsidRPr="00BF0A1F" w:rsidRDefault="006C2F3F" w:rsidP="00EA49D2">
            <w:pPr>
              <w:pStyle w:val="afff0"/>
              <w:rPr>
                <w:rFonts w:eastAsia="Calibri"/>
                <w:b w:val="0"/>
                <w:bCs/>
                <w:szCs w:val="20"/>
                <w:lang w:eastAsia="en-US"/>
              </w:rPr>
            </w:pPr>
            <w:r>
              <w:rPr>
                <w:rFonts w:eastAsia="Calibri"/>
                <w:b w:val="0"/>
                <w:bCs/>
                <w:szCs w:val="20"/>
                <w:lang w:eastAsia="en-US"/>
              </w:rPr>
              <w:t>(наружу)</w:t>
            </w:r>
          </w:p>
        </w:tc>
        <w:tc>
          <w:tcPr>
            <w:tcW w:w="1089" w:type="pct"/>
          </w:tcPr>
          <w:p w14:paraId="1636446C" w14:textId="36D32BE2" w:rsidR="006C2F3F" w:rsidRPr="00BF0A1F" w:rsidRDefault="006C2F3F" w:rsidP="00EA49D2">
            <w:pPr>
              <w:pStyle w:val="afff0"/>
              <w:rPr>
                <w:rFonts w:eastAsia="Calibri"/>
                <w:b w:val="0"/>
                <w:bCs/>
                <w:szCs w:val="20"/>
                <w:lang w:eastAsia="en-US"/>
              </w:rPr>
            </w:pPr>
            <w:r>
              <w:rPr>
                <w:rFonts w:eastAsia="Calibri"/>
                <w:b w:val="0"/>
                <w:bCs/>
                <w:szCs w:val="20"/>
                <w:lang w:eastAsia="en-US"/>
              </w:rPr>
              <w:t>1,2*2,0</w:t>
            </w:r>
          </w:p>
        </w:tc>
        <w:tc>
          <w:tcPr>
            <w:tcW w:w="656" w:type="pct"/>
          </w:tcPr>
          <w:p w14:paraId="3AEBB009" w14:textId="6586F726" w:rsidR="006C2F3F" w:rsidRPr="00BF0A1F" w:rsidRDefault="006C2F3F" w:rsidP="00EA49D2">
            <w:pPr>
              <w:pStyle w:val="afff0"/>
              <w:rPr>
                <w:rFonts w:eastAsia="Calibri"/>
                <w:b w:val="0"/>
                <w:bCs/>
                <w:szCs w:val="20"/>
                <w:lang w:eastAsia="en-US"/>
              </w:rPr>
            </w:pPr>
            <w:r>
              <w:rPr>
                <w:rFonts w:eastAsia="Calibri"/>
                <w:b w:val="0"/>
                <w:bCs/>
                <w:szCs w:val="20"/>
                <w:lang w:eastAsia="en-US"/>
              </w:rPr>
              <w:t>1</w:t>
            </w:r>
          </w:p>
        </w:tc>
        <w:tc>
          <w:tcPr>
            <w:tcW w:w="1557" w:type="pct"/>
          </w:tcPr>
          <w:p w14:paraId="4F5F7DA4" w14:textId="77777777" w:rsidR="006C2F3F" w:rsidRDefault="006C2F3F" w:rsidP="005C41AB">
            <w:pPr>
              <w:pStyle w:val="afff0"/>
              <w:rPr>
                <w:rFonts w:eastAsia="Calibri"/>
                <w:b w:val="0"/>
                <w:bCs/>
                <w:szCs w:val="20"/>
                <w:lang w:eastAsia="en-US"/>
              </w:rPr>
            </w:pPr>
            <w:r w:rsidRPr="00AB648E">
              <w:rPr>
                <w:rFonts w:eastAsia="Calibri"/>
                <w:b w:val="0"/>
                <w:bCs/>
                <w:szCs w:val="20"/>
                <w:lang w:eastAsia="en-US"/>
              </w:rPr>
              <w:t xml:space="preserve">Выход </w:t>
            </w:r>
            <w:r>
              <w:rPr>
                <w:rFonts w:eastAsia="Calibri"/>
                <w:b w:val="0"/>
                <w:bCs/>
                <w:szCs w:val="20"/>
                <w:lang w:eastAsia="en-US"/>
              </w:rPr>
              <w:t>из</w:t>
            </w:r>
            <w:r w:rsidRPr="00AB648E">
              <w:rPr>
                <w:rFonts w:eastAsia="Calibri"/>
                <w:b w:val="0"/>
                <w:bCs/>
                <w:szCs w:val="20"/>
                <w:lang w:eastAsia="en-US"/>
              </w:rPr>
              <w:t xml:space="preserve"> ЛК</w:t>
            </w:r>
            <w:r>
              <w:rPr>
                <w:rFonts w:eastAsia="Calibri"/>
                <w:b w:val="0"/>
                <w:bCs/>
                <w:szCs w:val="20"/>
                <w:lang w:eastAsia="en-US"/>
              </w:rPr>
              <w:t xml:space="preserve"> наружу</w:t>
            </w:r>
            <w:r w:rsidRPr="00AB648E">
              <w:rPr>
                <w:rFonts w:eastAsia="Calibri"/>
                <w:b w:val="0"/>
                <w:bCs/>
                <w:szCs w:val="20"/>
                <w:lang w:eastAsia="en-US"/>
              </w:rPr>
              <w:t xml:space="preserve"> </w:t>
            </w:r>
          </w:p>
          <w:p w14:paraId="7ECD2A13" w14:textId="701E6A18" w:rsidR="006C2F3F" w:rsidRPr="00BF0A1F" w:rsidRDefault="006C2F3F" w:rsidP="005C41AB">
            <w:pPr>
              <w:pStyle w:val="afff0"/>
              <w:rPr>
                <w:rFonts w:eastAsia="Calibri"/>
                <w:b w:val="0"/>
                <w:bCs/>
                <w:szCs w:val="20"/>
                <w:lang w:eastAsia="en-US"/>
              </w:rPr>
            </w:pPr>
            <w:r w:rsidRPr="0017519E">
              <w:rPr>
                <w:rFonts w:eastAsia="Calibri"/>
                <w:b w:val="0"/>
                <w:bCs/>
                <w:szCs w:val="20"/>
                <w:lang w:eastAsia="en-US"/>
              </w:rPr>
              <w:t>(</w:t>
            </w:r>
            <w:r>
              <w:rPr>
                <w:rFonts w:eastAsia="Calibri"/>
                <w:b w:val="0"/>
                <w:bCs/>
                <w:szCs w:val="20"/>
                <w:lang w:eastAsia="en-US"/>
              </w:rPr>
              <w:t>Д.7-Г.7</w:t>
            </w:r>
            <w:r w:rsidRPr="0017519E">
              <w:rPr>
                <w:rFonts w:eastAsia="Calibri"/>
                <w:b w:val="0"/>
                <w:bCs/>
                <w:szCs w:val="20"/>
                <w:lang w:eastAsia="en-US"/>
              </w:rPr>
              <w:t>/</w:t>
            </w:r>
            <w:r>
              <w:rPr>
                <w:rFonts w:eastAsia="Calibri"/>
                <w:b w:val="0"/>
                <w:bCs/>
                <w:szCs w:val="20"/>
                <w:lang w:eastAsia="en-US"/>
              </w:rPr>
              <w:t>1.7</w:t>
            </w:r>
            <w:r w:rsidRPr="0017519E">
              <w:rPr>
                <w:rFonts w:eastAsia="Calibri"/>
                <w:b w:val="0"/>
                <w:bCs/>
                <w:szCs w:val="20"/>
                <w:lang w:eastAsia="en-US"/>
              </w:rPr>
              <w:t>)</w:t>
            </w:r>
          </w:p>
        </w:tc>
      </w:tr>
      <w:tr w:rsidR="006C2F3F" w:rsidRPr="00AB648E" w14:paraId="25B1C776" w14:textId="77777777" w:rsidTr="000126F0">
        <w:trPr>
          <w:jc w:val="center"/>
        </w:trPr>
        <w:tc>
          <w:tcPr>
            <w:tcW w:w="846" w:type="pct"/>
            <w:vMerge/>
          </w:tcPr>
          <w:p w14:paraId="254941C4" w14:textId="77777777" w:rsidR="006C2F3F" w:rsidRPr="00BF0A1F" w:rsidRDefault="006C2F3F" w:rsidP="00EA49D2">
            <w:pPr>
              <w:pStyle w:val="afff0"/>
              <w:rPr>
                <w:rFonts w:eastAsia="Calibri"/>
                <w:b w:val="0"/>
                <w:bCs/>
                <w:szCs w:val="20"/>
                <w:lang w:eastAsia="en-US"/>
              </w:rPr>
            </w:pPr>
          </w:p>
        </w:tc>
        <w:tc>
          <w:tcPr>
            <w:tcW w:w="852" w:type="pct"/>
          </w:tcPr>
          <w:p w14:paraId="5EDAF1E1" w14:textId="77777777" w:rsidR="006C2F3F" w:rsidRDefault="006C2F3F" w:rsidP="00EA49D2">
            <w:pPr>
              <w:pStyle w:val="afff0"/>
              <w:rPr>
                <w:rFonts w:eastAsia="Calibri"/>
                <w:b w:val="0"/>
                <w:bCs/>
                <w:szCs w:val="20"/>
                <w:lang w:eastAsia="en-US"/>
              </w:rPr>
            </w:pPr>
            <w:r>
              <w:rPr>
                <w:rFonts w:eastAsia="Calibri"/>
                <w:b w:val="0"/>
                <w:bCs/>
                <w:szCs w:val="20"/>
                <w:lang w:eastAsia="en-US"/>
              </w:rPr>
              <w:t>Выход 35</w:t>
            </w:r>
          </w:p>
          <w:p w14:paraId="066CCDE1" w14:textId="729C2254" w:rsidR="006C2F3F" w:rsidRPr="00BF0A1F" w:rsidRDefault="006C2F3F" w:rsidP="00EA49D2">
            <w:pPr>
              <w:pStyle w:val="afff0"/>
              <w:rPr>
                <w:rFonts w:eastAsia="Calibri"/>
                <w:b w:val="0"/>
                <w:bCs/>
                <w:szCs w:val="20"/>
                <w:lang w:eastAsia="en-US"/>
              </w:rPr>
            </w:pPr>
            <w:r>
              <w:rPr>
                <w:rFonts w:eastAsia="Calibri"/>
                <w:b w:val="0"/>
                <w:bCs/>
                <w:szCs w:val="20"/>
                <w:lang w:eastAsia="en-US"/>
              </w:rPr>
              <w:t>(наружу)</w:t>
            </w:r>
          </w:p>
        </w:tc>
        <w:tc>
          <w:tcPr>
            <w:tcW w:w="1089" w:type="pct"/>
          </w:tcPr>
          <w:p w14:paraId="1722E3C4" w14:textId="62D1A9BF" w:rsidR="006C2F3F" w:rsidRPr="00BF0A1F" w:rsidRDefault="006C2F3F" w:rsidP="00EA49D2">
            <w:pPr>
              <w:pStyle w:val="afff0"/>
              <w:rPr>
                <w:rFonts w:eastAsia="Calibri"/>
                <w:b w:val="0"/>
                <w:bCs/>
                <w:szCs w:val="20"/>
                <w:lang w:eastAsia="en-US"/>
              </w:rPr>
            </w:pPr>
            <w:r>
              <w:rPr>
                <w:rFonts w:eastAsia="Calibri"/>
                <w:b w:val="0"/>
                <w:bCs/>
                <w:szCs w:val="20"/>
                <w:lang w:eastAsia="en-US"/>
              </w:rPr>
              <w:t>1,2*2,0</w:t>
            </w:r>
          </w:p>
        </w:tc>
        <w:tc>
          <w:tcPr>
            <w:tcW w:w="656" w:type="pct"/>
          </w:tcPr>
          <w:p w14:paraId="3088A46E" w14:textId="0B526202" w:rsidR="006C2F3F" w:rsidRPr="00BF0A1F" w:rsidRDefault="006C2F3F" w:rsidP="00EA49D2">
            <w:pPr>
              <w:pStyle w:val="afff0"/>
              <w:rPr>
                <w:rFonts w:eastAsia="Calibri"/>
                <w:b w:val="0"/>
                <w:bCs/>
                <w:szCs w:val="20"/>
                <w:lang w:eastAsia="en-US"/>
              </w:rPr>
            </w:pPr>
            <w:r>
              <w:rPr>
                <w:rFonts w:eastAsia="Calibri"/>
                <w:b w:val="0"/>
                <w:bCs/>
                <w:szCs w:val="20"/>
                <w:lang w:eastAsia="en-US"/>
              </w:rPr>
              <w:t>1</w:t>
            </w:r>
          </w:p>
        </w:tc>
        <w:tc>
          <w:tcPr>
            <w:tcW w:w="1557" w:type="pct"/>
          </w:tcPr>
          <w:p w14:paraId="2CBDA4DD" w14:textId="77777777" w:rsidR="006C2F3F" w:rsidRDefault="006C2F3F" w:rsidP="005C41AB">
            <w:pPr>
              <w:pStyle w:val="afff0"/>
              <w:rPr>
                <w:rFonts w:eastAsia="Calibri"/>
                <w:b w:val="0"/>
                <w:bCs/>
                <w:szCs w:val="20"/>
                <w:lang w:eastAsia="en-US"/>
              </w:rPr>
            </w:pPr>
            <w:r w:rsidRPr="00AB648E">
              <w:rPr>
                <w:rFonts w:eastAsia="Calibri"/>
                <w:b w:val="0"/>
                <w:bCs/>
                <w:szCs w:val="20"/>
                <w:lang w:eastAsia="en-US"/>
              </w:rPr>
              <w:t xml:space="preserve">Выход </w:t>
            </w:r>
            <w:r>
              <w:rPr>
                <w:rFonts w:eastAsia="Calibri"/>
                <w:b w:val="0"/>
                <w:bCs/>
                <w:szCs w:val="20"/>
                <w:lang w:eastAsia="en-US"/>
              </w:rPr>
              <w:t>из</w:t>
            </w:r>
            <w:r w:rsidRPr="00AB648E">
              <w:rPr>
                <w:rFonts w:eastAsia="Calibri"/>
                <w:b w:val="0"/>
                <w:bCs/>
                <w:szCs w:val="20"/>
                <w:lang w:eastAsia="en-US"/>
              </w:rPr>
              <w:t xml:space="preserve"> ЛК</w:t>
            </w:r>
            <w:r>
              <w:rPr>
                <w:rFonts w:eastAsia="Calibri"/>
                <w:b w:val="0"/>
                <w:bCs/>
                <w:szCs w:val="20"/>
                <w:lang w:eastAsia="en-US"/>
              </w:rPr>
              <w:t xml:space="preserve"> наружу</w:t>
            </w:r>
            <w:r w:rsidRPr="00AB648E">
              <w:rPr>
                <w:rFonts w:eastAsia="Calibri"/>
                <w:b w:val="0"/>
                <w:bCs/>
                <w:szCs w:val="20"/>
                <w:lang w:eastAsia="en-US"/>
              </w:rPr>
              <w:t xml:space="preserve"> </w:t>
            </w:r>
          </w:p>
          <w:p w14:paraId="0518DBB8" w14:textId="608482AF" w:rsidR="006C2F3F" w:rsidRPr="00BF0A1F" w:rsidRDefault="006C2F3F" w:rsidP="005C41AB">
            <w:pPr>
              <w:pStyle w:val="afff0"/>
              <w:rPr>
                <w:rFonts w:eastAsia="Calibri"/>
                <w:b w:val="0"/>
                <w:bCs/>
                <w:szCs w:val="20"/>
                <w:lang w:eastAsia="en-US"/>
              </w:rPr>
            </w:pPr>
            <w:r w:rsidRPr="0017519E">
              <w:rPr>
                <w:rFonts w:eastAsia="Calibri"/>
                <w:b w:val="0"/>
                <w:bCs/>
                <w:szCs w:val="20"/>
                <w:lang w:eastAsia="en-US"/>
              </w:rPr>
              <w:t>(</w:t>
            </w:r>
            <w:r>
              <w:rPr>
                <w:rFonts w:eastAsia="Calibri"/>
                <w:b w:val="0"/>
                <w:bCs/>
                <w:szCs w:val="20"/>
                <w:lang w:eastAsia="en-US"/>
              </w:rPr>
              <w:t>Е.6</w:t>
            </w:r>
            <w:r w:rsidRPr="0017519E">
              <w:rPr>
                <w:rFonts w:eastAsia="Calibri"/>
                <w:b w:val="0"/>
                <w:bCs/>
                <w:szCs w:val="20"/>
                <w:lang w:eastAsia="en-US"/>
              </w:rPr>
              <w:t>/</w:t>
            </w:r>
            <w:r>
              <w:rPr>
                <w:rFonts w:eastAsia="Calibri"/>
                <w:b w:val="0"/>
                <w:bCs/>
                <w:szCs w:val="20"/>
                <w:lang w:eastAsia="en-US"/>
              </w:rPr>
              <w:t>5.6-6.6</w:t>
            </w:r>
            <w:r w:rsidRPr="0017519E">
              <w:rPr>
                <w:rFonts w:eastAsia="Calibri"/>
                <w:b w:val="0"/>
                <w:bCs/>
                <w:szCs w:val="20"/>
                <w:lang w:eastAsia="en-US"/>
              </w:rPr>
              <w:t>)</w:t>
            </w:r>
          </w:p>
        </w:tc>
      </w:tr>
      <w:tr w:rsidR="006C2F3F" w:rsidRPr="00AB648E" w14:paraId="111EA0AF" w14:textId="77777777" w:rsidTr="000126F0">
        <w:trPr>
          <w:jc w:val="center"/>
        </w:trPr>
        <w:tc>
          <w:tcPr>
            <w:tcW w:w="846" w:type="pct"/>
            <w:vMerge/>
          </w:tcPr>
          <w:p w14:paraId="303DB463" w14:textId="77777777" w:rsidR="006C2F3F" w:rsidRPr="00BF0A1F" w:rsidRDefault="006C2F3F" w:rsidP="00EA49D2">
            <w:pPr>
              <w:pStyle w:val="afff0"/>
              <w:rPr>
                <w:rFonts w:eastAsia="Calibri"/>
                <w:b w:val="0"/>
                <w:bCs/>
                <w:szCs w:val="20"/>
                <w:lang w:eastAsia="en-US"/>
              </w:rPr>
            </w:pPr>
          </w:p>
        </w:tc>
        <w:tc>
          <w:tcPr>
            <w:tcW w:w="852" w:type="pct"/>
          </w:tcPr>
          <w:p w14:paraId="17353AED" w14:textId="77777777" w:rsidR="006C2F3F" w:rsidRDefault="006C2F3F" w:rsidP="00EA49D2">
            <w:pPr>
              <w:pStyle w:val="afff0"/>
              <w:rPr>
                <w:rFonts w:eastAsia="Calibri"/>
                <w:b w:val="0"/>
                <w:bCs/>
                <w:szCs w:val="20"/>
                <w:lang w:eastAsia="en-US"/>
              </w:rPr>
            </w:pPr>
            <w:r>
              <w:rPr>
                <w:rFonts w:eastAsia="Calibri"/>
                <w:b w:val="0"/>
                <w:bCs/>
                <w:szCs w:val="20"/>
                <w:lang w:eastAsia="en-US"/>
              </w:rPr>
              <w:t>Выход 36</w:t>
            </w:r>
          </w:p>
          <w:p w14:paraId="4A3E0E7C" w14:textId="7A56EA9D" w:rsidR="006C2F3F" w:rsidRPr="00BF0A1F" w:rsidRDefault="006C2F3F" w:rsidP="00EA49D2">
            <w:pPr>
              <w:pStyle w:val="afff0"/>
              <w:rPr>
                <w:rFonts w:eastAsia="Calibri"/>
                <w:b w:val="0"/>
                <w:bCs/>
                <w:szCs w:val="20"/>
                <w:lang w:eastAsia="en-US"/>
              </w:rPr>
            </w:pPr>
            <w:r>
              <w:rPr>
                <w:rFonts w:eastAsia="Calibri"/>
                <w:b w:val="0"/>
                <w:bCs/>
                <w:szCs w:val="20"/>
                <w:lang w:eastAsia="en-US"/>
              </w:rPr>
              <w:t>(наружу)</w:t>
            </w:r>
          </w:p>
        </w:tc>
        <w:tc>
          <w:tcPr>
            <w:tcW w:w="1089" w:type="pct"/>
          </w:tcPr>
          <w:p w14:paraId="49BE80B1" w14:textId="7FE98391" w:rsidR="006C2F3F" w:rsidRPr="00BF0A1F" w:rsidRDefault="006C2F3F" w:rsidP="00EA49D2">
            <w:pPr>
              <w:pStyle w:val="afff0"/>
              <w:rPr>
                <w:rFonts w:eastAsia="Calibri"/>
                <w:b w:val="0"/>
                <w:bCs/>
                <w:szCs w:val="20"/>
                <w:lang w:eastAsia="en-US"/>
              </w:rPr>
            </w:pPr>
            <w:r>
              <w:rPr>
                <w:rFonts w:eastAsia="Calibri"/>
                <w:b w:val="0"/>
                <w:bCs/>
                <w:szCs w:val="20"/>
                <w:lang w:eastAsia="en-US"/>
              </w:rPr>
              <w:t>1,2*2,0</w:t>
            </w:r>
          </w:p>
        </w:tc>
        <w:tc>
          <w:tcPr>
            <w:tcW w:w="656" w:type="pct"/>
          </w:tcPr>
          <w:p w14:paraId="2C5BD161" w14:textId="73C1E0CD" w:rsidR="006C2F3F" w:rsidRPr="00BF0A1F" w:rsidRDefault="006C2F3F" w:rsidP="00EA49D2">
            <w:pPr>
              <w:pStyle w:val="afff0"/>
              <w:rPr>
                <w:rFonts w:eastAsia="Calibri"/>
                <w:b w:val="0"/>
                <w:bCs/>
                <w:szCs w:val="20"/>
                <w:lang w:eastAsia="en-US"/>
              </w:rPr>
            </w:pPr>
            <w:r>
              <w:rPr>
                <w:rFonts w:eastAsia="Calibri"/>
                <w:b w:val="0"/>
                <w:bCs/>
                <w:szCs w:val="20"/>
                <w:lang w:eastAsia="en-US"/>
              </w:rPr>
              <w:t>1</w:t>
            </w:r>
          </w:p>
        </w:tc>
        <w:tc>
          <w:tcPr>
            <w:tcW w:w="1557" w:type="pct"/>
          </w:tcPr>
          <w:p w14:paraId="72C67540" w14:textId="77777777" w:rsidR="006C2F3F" w:rsidRDefault="006C2F3F" w:rsidP="005C41AB">
            <w:pPr>
              <w:pStyle w:val="afff0"/>
              <w:rPr>
                <w:rFonts w:eastAsia="Calibri"/>
                <w:b w:val="0"/>
                <w:bCs/>
                <w:szCs w:val="20"/>
                <w:lang w:eastAsia="en-US"/>
              </w:rPr>
            </w:pPr>
            <w:r w:rsidRPr="00AB648E">
              <w:rPr>
                <w:rFonts w:eastAsia="Calibri"/>
                <w:b w:val="0"/>
                <w:bCs/>
                <w:szCs w:val="20"/>
                <w:lang w:eastAsia="en-US"/>
              </w:rPr>
              <w:t xml:space="preserve">Выход </w:t>
            </w:r>
            <w:r>
              <w:rPr>
                <w:rFonts w:eastAsia="Calibri"/>
                <w:b w:val="0"/>
                <w:bCs/>
                <w:szCs w:val="20"/>
                <w:lang w:eastAsia="en-US"/>
              </w:rPr>
              <w:t>из</w:t>
            </w:r>
            <w:r w:rsidRPr="00AB648E">
              <w:rPr>
                <w:rFonts w:eastAsia="Calibri"/>
                <w:b w:val="0"/>
                <w:bCs/>
                <w:szCs w:val="20"/>
                <w:lang w:eastAsia="en-US"/>
              </w:rPr>
              <w:t xml:space="preserve"> ЛК</w:t>
            </w:r>
            <w:r>
              <w:rPr>
                <w:rFonts w:eastAsia="Calibri"/>
                <w:b w:val="0"/>
                <w:bCs/>
                <w:szCs w:val="20"/>
                <w:lang w:eastAsia="en-US"/>
              </w:rPr>
              <w:t xml:space="preserve"> наружу</w:t>
            </w:r>
            <w:r w:rsidRPr="00AB648E">
              <w:rPr>
                <w:rFonts w:eastAsia="Calibri"/>
                <w:b w:val="0"/>
                <w:bCs/>
                <w:szCs w:val="20"/>
                <w:lang w:eastAsia="en-US"/>
              </w:rPr>
              <w:t xml:space="preserve"> </w:t>
            </w:r>
          </w:p>
          <w:p w14:paraId="597C503A" w14:textId="66EBAD6D" w:rsidR="006C2F3F" w:rsidRPr="00BF0A1F" w:rsidRDefault="006C2F3F" w:rsidP="005C41AB">
            <w:pPr>
              <w:pStyle w:val="afff0"/>
              <w:rPr>
                <w:rFonts w:eastAsia="Calibri"/>
                <w:b w:val="0"/>
                <w:bCs/>
                <w:szCs w:val="20"/>
                <w:lang w:eastAsia="en-US"/>
              </w:rPr>
            </w:pPr>
            <w:r w:rsidRPr="0017519E">
              <w:rPr>
                <w:rFonts w:eastAsia="Calibri"/>
                <w:b w:val="0"/>
                <w:bCs/>
                <w:szCs w:val="20"/>
                <w:lang w:eastAsia="en-US"/>
              </w:rPr>
              <w:t>(</w:t>
            </w:r>
            <w:r>
              <w:rPr>
                <w:rFonts w:eastAsia="Calibri"/>
                <w:b w:val="0"/>
                <w:bCs/>
                <w:szCs w:val="20"/>
                <w:lang w:eastAsia="en-US"/>
              </w:rPr>
              <w:t>Д.6</w:t>
            </w:r>
            <w:r w:rsidRPr="0017519E">
              <w:rPr>
                <w:rFonts w:eastAsia="Calibri"/>
                <w:b w:val="0"/>
                <w:bCs/>
                <w:szCs w:val="20"/>
                <w:lang w:eastAsia="en-US"/>
              </w:rPr>
              <w:t>/</w:t>
            </w:r>
            <w:r>
              <w:rPr>
                <w:rFonts w:eastAsia="Calibri"/>
                <w:b w:val="0"/>
                <w:bCs/>
                <w:szCs w:val="20"/>
                <w:lang w:eastAsia="en-US"/>
              </w:rPr>
              <w:t>17.6-18.6</w:t>
            </w:r>
            <w:r w:rsidRPr="0017519E">
              <w:rPr>
                <w:rFonts w:eastAsia="Calibri"/>
                <w:b w:val="0"/>
                <w:bCs/>
                <w:szCs w:val="20"/>
                <w:lang w:eastAsia="en-US"/>
              </w:rPr>
              <w:t>)</w:t>
            </w:r>
          </w:p>
        </w:tc>
      </w:tr>
      <w:tr w:rsidR="006C2F3F" w:rsidRPr="00AB648E" w14:paraId="61F844E4" w14:textId="77777777" w:rsidTr="000126F0">
        <w:trPr>
          <w:jc w:val="center"/>
        </w:trPr>
        <w:tc>
          <w:tcPr>
            <w:tcW w:w="846" w:type="pct"/>
            <w:vMerge/>
          </w:tcPr>
          <w:p w14:paraId="5F07045B" w14:textId="77777777" w:rsidR="006C2F3F" w:rsidRPr="00BF0A1F" w:rsidRDefault="006C2F3F" w:rsidP="00EA49D2">
            <w:pPr>
              <w:pStyle w:val="afff0"/>
              <w:rPr>
                <w:rFonts w:eastAsia="Calibri"/>
                <w:b w:val="0"/>
                <w:bCs/>
                <w:szCs w:val="20"/>
                <w:lang w:eastAsia="en-US"/>
              </w:rPr>
            </w:pPr>
          </w:p>
        </w:tc>
        <w:tc>
          <w:tcPr>
            <w:tcW w:w="852" w:type="pct"/>
          </w:tcPr>
          <w:p w14:paraId="4A0911D5" w14:textId="77777777" w:rsidR="006C2F3F" w:rsidRDefault="006C2F3F" w:rsidP="00EA49D2">
            <w:pPr>
              <w:pStyle w:val="afff0"/>
              <w:rPr>
                <w:rFonts w:eastAsia="Calibri"/>
                <w:b w:val="0"/>
                <w:bCs/>
                <w:szCs w:val="20"/>
                <w:lang w:eastAsia="en-US"/>
              </w:rPr>
            </w:pPr>
            <w:r>
              <w:rPr>
                <w:rFonts w:eastAsia="Calibri"/>
                <w:b w:val="0"/>
                <w:bCs/>
                <w:szCs w:val="20"/>
                <w:lang w:eastAsia="en-US"/>
              </w:rPr>
              <w:t>Выход 37</w:t>
            </w:r>
          </w:p>
          <w:p w14:paraId="2B3F0C66" w14:textId="58F07ACD" w:rsidR="006C2F3F" w:rsidRPr="00BF0A1F" w:rsidRDefault="006C2F3F" w:rsidP="00EA49D2">
            <w:pPr>
              <w:pStyle w:val="afff0"/>
              <w:rPr>
                <w:rFonts w:eastAsia="Calibri"/>
                <w:b w:val="0"/>
                <w:bCs/>
                <w:szCs w:val="20"/>
                <w:lang w:eastAsia="en-US"/>
              </w:rPr>
            </w:pPr>
            <w:r>
              <w:rPr>
                <w:rFonts w:eastAsia="Calibri"/>
                <w:b w:val="0"/>
                <w:bCs/>
                <w:szCs w:val="20"/>
                <w:lang w:eastAsia="en-US"/>
              </w:rPr>
              <w:t>(наружу)</w:t>
            </w:r>
          </w:p>
        </w:tc>
        <w:tc>
          <w:tcPr>
            <w:tcW w:w="1089" w:type="pct"/>
          </w:tcPr>
          <w:p w14:paraId="2CCB69C4" w14:textId="53FA8243" w:rsidR="006C2F3F" w:rsidRPr="00BF0A1F" w:rsidRDefault="006C2F3F" w:rsidP="00EA49D2">
            <w:pPr>
              <w:pStyle w:val="afff0"/>
              <w:rPr>
                <w:rFonts w:eastAsia="Calibri"/>
                <w:b w:val="0"/>
                <w:bCs/>
                <w:szCs w:val="20"/>
                <w:lang w:eastAsia="en-US"/>
              </w:rPr>
            </w:pPr>
            <w:r>
              <w:rPr>
                <w:rFonts w:eastAsia="Calibri"/>
                <w:b w:val="0"/>
                <w:bCs/>
                <w:szCs w:val="20"/>
                <w:lang w:eastAsia="en-US"/>
              </w:rPr>
              <w:t>1,2*2,0</w:t>
            </w:r>
          </w:p>
        </w:tc>
        <w:tc>
          <w:tcPr>
            <w:tcW w:w="656" w:type="pct"/>
          </w:tcPr>
          <w:p w14:paraId="12A54D56" w14:textId="1D0BCD7F" w:rsidR="006C2F3F" w:rsidRPr="00BF0A1F" w:rsidRDefault="006C2F3F" w:rsidP="00EA49D2">
            <w:pPr>
              <w:pStyle w:val="afff0"/>
              <w:rPr>
                <w:rFonts w:eastAsia="Calibri"/>
                <w:b w:val="0"/>
                <w:bCs/>
                <w:szCs w:val="20"/>
                <w:lang w:eastAsia="en-US"/>
              </w:rPr>
            </w:pPr>
            <w:r>
              <w:rPr>
                <w:rFonts w:eastAsia="Calibri"/>
                <w:b w:val="0"/>
                <w:bCs/>
                <w:szCs w:val="20"/>
                <w:lang w:eastAsia="en-US"/>
              </w:rPr>
              <w:t>1</w:t>
            </w:r>
          </w:p>
        </w:tc>
        <w:tc>
          <w:tcPr>
            <w:tcW w:w="1557" w:type="pct"/>
          </w:tcPr>
          <w:p w14:paraId="2FE36939" w14:textId="77777777" w:rsidR="006C2F3F" w:rsidRDefault="006C2F3F" w:rsidP="006C2F3F">
            <w:pPr>
              <w:pStyle w:val="afff0"/>
              <w:rPr>
                <w:rFonts w:eastAsia="Calibri"/>
                <w:b w:val="0"/>
                <w:bCs/>
                <w:szCs w:val="20"/>
                <w:lang w:eastAsia="en-US"/>
              </w:rPr>
            </w:pPr>
            <w:r w:rsidRPr="00AB648E">
              <w:rPr>
                <w:rFonts w:eastAsia="Calibri"/>
                <w:b w:val="0"/>
                <w:bCs/>
                <w:szCs w:val="20"/>
                <w:lang w:eastAsia="en-US"/>
              </w:rPr>
              <w:t xml:space="preserve">Выход </w:t>
            </w:r>
            <w:r>
              <w:rPr>
                <w:rFonts w:eastAsia="Calibri"/>
                <w:b w:val="0"/>
                <w:bCs/>
                <w:szCs w:val="20"/>
                <w:lang w:eastAsia="en-US"/>
              </w:rPr>
              <w:t>из</w:t>
            </w:r>
            <w:r w:rsidRPr="00AB648E">
              <w:rPr>
                <w:rFonts w:eastAsia="Calibri"/>
                <w:b w:val="0"/>
                <w:bCs/>
                <w:szCs w:val="20"/>
                <w:lang w:eastAsia="en-US"/>
              </w:rPr>
              <w:t xml:space="preserve"> ЛК</w:t>
            </w:r>
            <w:r>
              <w:rPr>
                <w:rFonts w:eastAsia="Calibri"/>
                <w:b w:val="0"/>
                <w:bCs/>
                <w:szCs w:val="20"/>
                <w:lang w:eastAsia="en-US"/>
              </w:rPr>
              <w:t xml:space="preserve"> наружу</w:t>
            </w:r>
            <w:r w:rsidRPr="00AB648E">
              <w:rPr>
                <w:rFonts w:eastAsia="Calibri"/>
                <w:b w:val="0"/>
                <w:bCs/>
                <w:szCs w:val="20"/>
                <w:lang w:eastAsia="en-US"/>
              </w:rPr>
              <w:t xml:space="preserve"> </w:t>
            </w:r>
          </w:p>
          <w:p w14:paraId="6A949A81" w14:textId="366C6F00" w:rsidR="006C2F3F" w:rsidRPr="00BF0A1F" w:rsidRDefault="006C2F3F" w:rsidP="006C2F3F">
            <w:pPr>
              <w:pStyle w:val="afff0"/>
              <w:rPr>
                <w:rFonts w:eastAsia="Calibri"/>
                <w:b w:val="0"/>
                <w:bCs/>
                <w:szCs w:val="20"/>
                <w:lang w:eastAsia="en-US"/>
              </w:rPr>
            </w:pPr>
            <w:r w:rsidRPr="0017519E">
              <w:rPr>
                <w:rFonts w:eastAsia="Calibri"/>
                <w:b w:val="0"/>
                <w:bCs/>
                <w:szCs w:val="20"/>
                <w:lang w:eastAsia="en-US"/>
              </w:rPr>
              <w:t>(</w:t>
            </w:r>
            <w:r>
              <w:rPr>
                <w:rFonts w:eastAsia="Calibri"/>
                <w:b w:val="0"/>
                <w:bCs/>
                <w:szCs w:val="20"/>
                <w:lang w:eastAsia="en-US"/>
              </w:rPr>
              <w:t>Д.5-Г.5</w:t>
            </w:r>
            <w:r w:rsidRPr="0017519E">
              <w:rPr>
                <w:rFonts w:eastAsia="Calibri"/>
                <w:b w:val="0"/>
                <w:bCs/>
                <w:szCs w:val="20"/>
                <w:lang w:eastAsia="en-US"/>
              </w:rPr>
              <w:t>/</w:t>
            </w:r>
            <w:r>
              <w:rPr>
                <w:rFonts w:eastAsia="Calibri"/>
                <w:b w:val="0"/>
                <w:bCs/>
                <w:szCs w:val="20"/>
                <w:lang w:eastAsia="en-US"/>
              </w:rPr>
              <w:t>1.5</w:t>
            </w:r>
            <w:r w:rsidRPr="0017519E">
              <w:rPr>
                <w:rFonts w:eastAsia="Calibri"/>
                <w:b w:val="0"/>
                <w:bCs/>
                <w:szCs w:val="20"/>
                <w:lang w:eastAsia="en-US"/>
              </w:rPr>
              <w:t>)</w:t>
            </w:r>
          </w:p>
        </w:tc>
      </w:tr>
      <w:tr w:rsidR="006C2F3F" w:rsidRPr="00AB648E" w14:paraId="396437ED" w14:textId="77777777" w:rsidTr="000126F0">
        <w:trPr>
          <w:jc w:val="center"/>
        </w:trPr>
        <w:tc>
          <w:tcPr>
            <w:tcW w:w="846" w:type="pct"/>
            <w:vMerge/>
          </w:tcPr>
          <w:p w14:paraId="32A65C44" w14:textId="77777777" w:rsidR="006C2F3F" w:rsidRPr="00BF0A1F" w:rsidRDefault="006C2F3F" w:rsidP="00EA49D2">
            <w:pPr>
              <w:pStyle w:val="afff0"/>
              <w:rPr>
                <w:rFonts w:eastAsia="Calibri"/>
                <w:b w:val="0"/>
                <w:bCs/>
                <w:szCs w:val="20"/>
                <w:lang w:eastAsia="en-US"/>
              </w:rPr>
            </w:pPr>
          </w:p>
        </w:tc>
        <w:tc>
          <w:tcPr>
            <w:tcW w:w="852" w:type="pct"/>
          </w:tcPr>
          <w:p w14:paraId="0C7E825A" w14:textId="77777777" w:rsidR="006C2F3F" w:rsidRDefault="006C2F3F" w:rsidP="00EA49D2">
            <w:pPr>
              <w:pStyle w:val="afff0"/>
              <w:rPr>
                <w:rFonts w:eastAsia="Calibri"/>
                <w:b w:val="0"/>
                <w:bCs/>
                <w:szCs w:val="20"/>
                <w:lang w:eastAsia="en-US"/>
              </w:rPr>
            </w:pPr>
            <w:r>
              <w:rPr>
                <w:rFonts w:eastAsia="Calibri"/>
                <w:b w:val="0"/>
                <w:bCs/>
                <w:szCs w:val="20"/>
                <w:lang w:eastAsia="en-US"/>
              </w:rPr>
              <w:t>Выход 38</w:t>
            </w:r>
          </w:p>
          <w:p w14:paraId="332E7233" w14:textId="0D236EDF" w:rsidR="006C2F3F" w:rsidRPr="00BF0A1F" w:rsidRDefault="006C2F3F" w:rsidP="00EA49D2">
            <w:pPr>
              <w:pStyle w:val="afff0"/>
              <w:rPr>
                <w:rFonts w:eastAsia="Calibri"/>
                <w:b w:val="0"/>
                <w:bCs/>
                <w:szCs w:val="20"/>
                <w:lang w:eastAsia="en-US"/>
              </w:rPr>
            </w:pPr>
            <w:r>
              <w:rPr>
                <w:rFonts w:eastAsia="Calibri"/>
                <w:b w:val="0"/>
                <w:bCs/>
                <w:szCs w:val="20"/>
                <w:lang w:eastAsia="en-US"/>
              </w:rPr>
              <w:t>(наружу)</w:t>
            </w:r>
          </w:p>
        </w:tc>
        <w:tc>
          <w:tcPr>
            <w:tcW w:w="1089" w:type="pct"/>
          </w:tcPr>
          <w:p w14:paraId="17DFCBAC" w14:textId="32FCF83A" w:rsidR="006C2F3F" w:rsidRPr="00BF0A1F" w:rsidRDefault="006C2F3F" w:rsidP="00EA49D2">
            <w:pPr>
              <w:pStyle w:val="afff0"/>
              <w:rPr>
                <w:rFonts w:eastAsia="Calibri"/>
                <w:b w:val="0"/>
                <w:bCs/>
                <w:szCs w:val="20"/>
                <w:lang w:eastAsia="en-US"/>
              </w:rPr>
            </w:pPr>
            <w:r>
              <w:rPr>
                <w:rFonts w:eastAsia="Calibri"/>
                <w:b w:val="0"/>
                <w:bCs/>
                <w:szCs w:val="20"/>
                <w:lang w:eastAsia="en-US"/>
              </w:rPr>
              <w:t>1,2*2,0</w:t>
            </w:r>
          </w:p>
        </w:tc>
        <w:tc>
          <w:tcPr>
            <w:tcW w:w="656" w:type="pct"/>
          </w:tcPr>
          <w:p w14:paraId="7F954159" w14:textId="4267F4A3" w:rsidR="006C2F3F" w:rsidRPr="00BF0A1F" w:rsidRDefault="006C2F3F" w:rsidP="00EA49D2">
            <w:pPr>
              <w:pStyle w:val="afff0"/>
              <w:rPr>
                <w:rFonts w:eastAsia="Calibri"/>
                <w:b w:val="0"/>
                <w:bCs/>
                <w:szCs w:val="20"/>
                <w:lang w:eastAsia="en-US"/>
              </w:rPr>
            </w:pPr>
            <w:r>
              <w:rPr>
                <w:rFonts w:eastAsia="Calibri"/>
                <w:b w:val="0"/>
                <w:bCs/>
                <w:szCs w:val="20"/>
                <w:lang w:eastAsia="en-US"/>
              </w:rPr>
              <w:t>1</w:t>
            </w:r>
          </w:p>
        </w:tc>
        <w:tc>
          <w:tcPr>
            <w:tcW w:w="1557" w:type="pct"/>
          </w:tcPr>
          <w:p w14:paraId="5B9EC9CD" w14:textId="77777777" w:rsidR="006C2F3F" w:rsidRDefault="006C2F3F" w:rsidP="006C2F3F">
            <w:pPr>
              <w:pStyle w:val="afff0"/>
              <w:rPr>
                <w:rFonts w:eastAsia="Calibri"/>
                <w:b w:val="0"/>
                <w:bCs/>
                <w:szCs w:val="20"/>
                <w:lang w:eastAsia="en-US"/>
              </w:rPr>
            </w:pPr>
            <w:r w:rsidRPr="00AB648E">
              <w:rPr>
                <w:rFonts w:eastAsia="Calibri"/>
                <w:b w:val="0"/>
                <w:bCs/>
                <w:szCs w:val="20"/>
                <w:lang w:eastAsia="en-US"/>
              </w:rPr>
              <w:t xml:space="preserve">Выход </w:t>
            </w:r>
            <w:r>
              <w:rPr>
                <w:rFonts w:eastAsia="Calibri"/>
                <w:b w:val="0"/>
                <w:bCs/>
                <w:szCs w:val="20"/>
                <w:lang w:eastAsia="en-US"/>
              </w:rPr>
              <w:t>из</w:t>
            </w:r>
            <w:r w:rsidRPr="00AB648E">
              <w:rPr>
                <w:rFonts w:eastAsia="Calibri"/>
                <w:b w:val="0"/>
                <w:bCs/>
                <w:szCs w:val="20"/>
                <w:lang w:eastAsia="en-US"/>
              </w:rPr>
              <w:t xml:space="preserve"> ЛК</w:t>
            </w:r>
            <w:r>
              <w:rPr>
                <w:rFonts w:eastAsia="Calibri"/>
                <w:b w:val="0"/>
                <w:bCs/>
                <w:szCs w:val="20"/>
                <w:lang w:eastAsia="en-US"/>
              </w:rPr>
              <w:t xml:space="preserve"> наружу</w:t>
            </w:r>
            <w:r w:rsidRPr="00AB648E">
              <w:rPr>
                <w:rFonts w:eastAsia="Calibri"/>
                <w:b w:val="0"/>
                <w:bCs/>
                <w:szCs w:val="20"/>
                <w:lang w:eastAsia="en-US"/>
              </w:rPr>
              <w:t xml:space="preserve"> </w:t>
            </w:r>
          </w:p>
          <w:p w14:paraId="1BF8F88F" w14:textId="378F852B" w:rsidR="006C2F3F" w:rsidRPr="00BF0A1F" w:rsidRDefault="006C2F3F" w:rsidP="006C2F3F">
            <w:pPr>
              <w:pStyle w:val="afff0"/>
              <w:rPr>
                <w:rFonts w:eastAsia="Calibri"/>
                <w:b w:val="0"/>
                <w:bCs/>
                <w:szCs w:val="20"/>
                <w:lang w:eastAsia="en-US"/>
              </w:rPr>
            </w:pPr>
            <w:r w:rsidRPr="0017519E">
              <w:rPr>
                <w:rFonts w:eastAsia="Calibri"/>
                <w:b w:val="0"/>
                <w:bCs/>
                <w:szCs w:val="20"/>
                <w:lang w:eastAsia="en-US"/>
              </w:rPr>
              <w:t>(</w:t>
            </w:r>
            <w:r>
              <w:rPr>
                <w:rFonts w:eastAsia="Calibri"/>
                <w:b w:val="0"/>
                <w:bCs/>
                <w:szCs w:val="20"/>
                <w:lang w:eastAsia="en-US"/>
              </w:rPr>
              <w:t>Ж.5-Е.5</w:t>
            </w:r>
            <w:r w:rsidRPr="0017519E">
              <w:rPr>
                <w:rFonts w:eastAsia="Calibri"/>
                <w:b w:val="0"/>
                <w:bCs/>
                <w:szCs w:val="20"/>
                <w:lang w:eastAsia="en-US"/>
              </w:rPr>
              <w:t>/</w:t>
            </w:r>
            <w:r>
              <w:rPr>
                <w:rFonts w:eastAsia="Calibri"/>
                <w:b w:val="0"/>
                <w:bCs/>
                <w:szCs w:val="20"/>
                <w:lang w:eastAsia="en-US"/>
              </w:rPr>
              <w:t>1.5-12.5</w:t>
            </w:r>
            <w:r w:rsidRPr="0017519E">
              <w:rPr>
                <w:rFonts w:eastAsia="Calibri"/>
                <w:b w:val="0"/>
                <w:bCs/>
                <w:szCs w:val="20"/>
                <w:lang w:eastAsia="en-US"/>
              </w:rPr>
              <w:t>)</w:t>
            </w:r>
          </w:p>
        </w:tc>
      </w:tr>
      <w:tr w:rsidR="006C2F3F" w:rsidRPr="00AB648E" w14:paraId="494A10AC" w14:textId="77777777" w:rsidTr="000126F0">
        <w:trPr>
          <w:jc w:val="center"/>
        </w:trPr>
        <w:tc>
          <w:tcPr>
            <w:tcW w:w="846" w:type="pct"/>
            <w:vMerge/>
          </w:tcPr>
          <w:p w14:paraId="54C25EDB" w14:textId="77777777" w:rsidR="006C2F3F" w:rsidRPr="00BF0A1F" w:rsidRDefault="006C2F3F" w:rsidP="00EA49D2">
            <w:pPr>
              <w:pStyle w:val="afff0"/>
              <w:rPr>
                <w:rFonts w:eastAsia="Calibri"/>
                <w:b w:val="0"/>
                <w:bCs/>
                <w:szCs w:val="20"/>
                <w:lang w:eastAsia="en-US"/>
              </w:rPr>
            </w:pPr>
          </w:p>
        </w:tc>
        <w:tc>
          <w:tcPr>
            <w:tcW w:w="852" w:type="pct"/>
          </w:tcPr>
          <w:p w14:paraId="440354A8" w14:textId="77777777" w:rsidR="006C2F3F" w:rsidRDefault="006C2F3F" w:rsidP="00EA49D2">
            <w:pPr>
              <w:pStyle w:val="afff0"/>
              <w:rPr>
                <w:rFonts w:eastAsia="Calibri"/>
                <w:b w:val="0"/>
                <w:bCs/>
                <w:szCs w:val="20"/>
                <w:lang w:eastAsia="en-US"/>
              </w:rPr>
            </w:pPr>
            <w:r>
              <w:rPr>
                <w:rFonts w:eastAsia="Calibri"/>
                <w:b w:val="0"/>
                <w:bCs/>
                <w:szCs w:val="20"/>
                <w:lang w:eastAsia="en-US"/>
              </w:rPr>
              <w:t>Выход 39</w:t>
            </w:r>
          </w:p>
          <w:p w14:paraId="3FBDD6A5" w14:textId="50701FBC" w:rsidR="006C2F3F" w:rsidRPr="00BF0A1F" w:rsidRDefault="006C2F3F" w:rsidP="00EA49D2">
            <w:pPr>
              <w:pStyle w:val="afff0"/>
              <w:rPr>
                <w:rFonts w:eastAsia="Calibri"/>
                <w:b w:val="0"/>
                <w:bCs/>
                <w:szCs w:val="20"/>
                <w:lang w:eastAsia="en-US"/>
              </w:rPr>
            </w:pPr>
            <w:r>
              <w:rPr>
                <w:rFonts w:eastAsia="Calibri"/>
                <w:b w:val="0"/>
                <w:bCs/>
                <w:szCs w:val="20"/>
                <w:lang w:eastAsia="en-US"/>
              </w:rPr>
              <w:lastRenderedPageBreak/>
              <w:t>(наружу)</w:t>
            </w:r>
          </w:p>
        </w:tc>
        <w:tc>
          <w:tcPr>
            <w:tcW w:w="1089" w:type="pct"/>
          </w:tcPr>
          <w:p w14:paraId="70E03EAC" w14:textId="7C3FFA56" w:rsidR="006C2F3F" w:rsidRPr="00BF0A1F" w:rsidRDefault="006C2F3F" w:rsidP="00EA49D2">
            <w:pPr>
              <w:pStyle w:val="afff0"/>
              <w:rPr>
                <w:rFonts w:eastAsia="Calibri"/>
                <w:b w:val="0"/>
                <w:bCs/>
                <w:szCs w:val="20"/>
                <w:lang w:eastAsia="en-US"/>
              </w:rPr>
            </w:pPr>
            <w:r>
              <w:rPr>
                <w:rFonts w:eastAsia="Calibri"/>
                <w:b w:val="0"/>
                <w:bCs/>
                <w:szCs w:val="20"/>
                <w:lang w:eastAsia="en-US"/>
              </w:rPr>
              <w:lastRenderedPageBreak/>
              <w:t>1,2*2,0</w:t>
            </w:r>
          </w:p>
        </w:tc>
        <w:tc>
          <w:tcPr>
            <w:tcW w:w="656" w:type="pct"/>
          </w:tcPr>
          <w:p w14:paraId="65D1384E" w14:textId="3CB00D3F" w:rsidR="006C2F3F" w:rsidRPr="00BF0A1F" w:rsidRDefault="006C2F3F" w:rsidP="00EA49D2">
            <w:pPr>
              <w:pStyle w:val="afff0"/>
              <w:rPr>
                <w:rFonts w:eastAsia="Calibri"/>
                <w:b w:val="0"/>
                <w:bCs/>
                <w:szCs w:val="20"/>
                <w:lang w:eastAsia="en-US"/>
              </w:rPr>
            </w:pPr>
            <w:r>
              <w:rPr>
                <w:rFonts w:eastAsia="Calibri"/>
                <w:b w:val="0"/>
                <w:bCs/>
                <w:szCs w:val="20"/>
                <w:lang w:eastAsia="en-US"/>
              </w:rPr>
              <w:t>1</w:t>
            </w:r>
          </w:p>
        </w:tc>
        <w:tc>
          <w:tcPr>
            <w:tcW w:w="1557" w:type="pct"/>
          </w:tcPr>
          <w:p w14:paraId="78E9F4B9" w14:textId="77777777" w:rsidR="006C2F3F" w:rsidRDefault="006C2F3F" w:rsidP="006C2F3F">
            <w:pPr>
              <w:pStyle w:val="afff0"/>
              <w:rPr>
                <w:rFonts w:eastAsia="Calibri"/>
                <w:b w:val="0"/>
                <w:bCs/>
                <w:szCs w:val="20"/>
                <w:lang w:eastAsia="en-US"/>
              </w:rPr>
            </w:pPr>
            <w:r w:rsidRPr="00AB648E">
              <w:rPr>
                <w:rFonts w:eastAsia="Calibri"/>
                <w:b w:val="0"/>
                <w:bCs/>
                <w:szCs w:val="20"/>
                <w:lang w:eastAsia="en-US"/>
              </w:rPr>
              <w:t xml:space="preserve">Выход </w:t>
            </w:r>
            <w:r>
              <w:rPr>
                <w:rFonts w:eastAsia="Calibri"/>
                <w:b w:val="0"/>
                <w:bCs/>
                <w:szCs w:val="20"/>
                <w:lang w:eastAsia="en-US"/>
              </w:rPr>
              <w:t>из</w:t>
            </w:r>
            <w:r w:rsidRPr="00AB648E">
              <w:rPr>
                <w:rFonts w:eastAsia="Calibri"/>
                <w:b w:val="0"/>
                <w:bCs/>
                <w:szCs w:val="20"/>
                <w:lang w:eastAsia="en-US"/>
              </w:rPr>
              <w:t xml:space="preserve"> ЛК</w:t>
            </w:r>
            <w:r>
              <w:rPr>
                <w:rFonts w:eastAsia="Calibri"/>
                <w:b w:val="0"/>
                <w:bCs/>
                <w:szCs w:val="20"/>
                <w:lang w:eastAsia="en-US"/>
              </w:rPr>
              <w:t xml:space="preserve"> наружу</w:t>
            </w:r>
            <w:r w:rsidRPr="00AB648E">
              <w:rPr>
                <w:rFonts w:eastAsia="Calibri"/>
                <w:b w:val="0"/>
                <w:bCs/>
                <w:szCs w:val="20"/>
                <w:lang w:eastAsia="en-US"/>
              </w:rPr>
              <w:t xml:space="preserve"> </w:t>
            </w:r>
          </w:p>
          <w:p w14:paraId="2669F0DD" w14:textId="54433A79" w:rsidR="006C2F3F" w:rsidRPr="00BF0A1F" w:rsidRDefault="006C2F3F" w:rsidP="006C2F3F">
            <w:pPr>
              <w:pStyle w:val="afff0"/>
              <w:rPr>
                <w:rFonts w:eastAsia="Calibri"/>
                <w:b w:val="0"/>
                <w:bCs/>
                <w:szCs w:val="20"/>
                <w:lang w:eastAsia="en-US"/>
              </w:rPr>
            </w:pPr>
            <w:r w:rsidRPr="0017519E">
              <w:rPr>
                <w:rFonts w:eastAsia="Calibri"/>
                <w:b w:val="0"/>
                <w:bCs/>
                <w:szCs w:val="20"/>
                <w:lang w:eastAsia="en-US"/>
              </w:rPr>
              <w:lastRenderedPageBreak/>
              <w:t>(</w:t>
            </w:r>
            <w:r>
              <w:rPr>
                <w:rFonts w:eastAsia="Calibri"/>
                <w:b w:val="0"/>
                <w:bCs/>
                <w:szCs w:val="20"/>
                <w:lang w:eastAsia="en-US"/>
              </w:rPr>
              <w:t>Б.3-А.3</w:t>
            </w:r>
            <w:r w:rsidRPr="0017519E">
              <w:rPr>
                <w:rFonts w:eastAsia="Calibri"/>
                <w:b w:val="0"/>
                <w:bCs/>
                <w:szCs w:val="20"/>
                <w:lang w:eastAsia="en-US"/>
              </w:rPr>
              <w:t>/</w:t>
            </w:r>
            <w:r>
              <w:rPr>
                <w:rFonts w:eastAsia="Calibri"/>
                <w:b w:val="0"/>
                <w:bCs/>
                <w:szCs w:val="20"/>
                <w:lang w:eastAsia="en-US"/>
              </w:rPr>
              <w:t>7.4-1.3</w:t>
            </w:r>
            <w:r w:rsidRPr="0017519E">
              <w:rPr>
                <w:rFonts w:eastAsia="Calibri"/>
                <w:b w:val="0"/>
                <w:bCs/>
                <w:szCs w:val="20"/>
                <w:lang w:eastAsia="en-US"/>
              </w:rPr>
              <w:t>)</w:t>
            </w:r>
          </w:p>
        </w:tc>
      </w:tr>
      <w:tr w:rsidR="006C2F3F" w:rsidRPr="00AB648E" w14:paraId="70EC0306" w14:textId="77777777" w:rsidTr="000126F0">
        <w:trPr>
          <w:jc w:val="center"/>
        </w:trPr>
        <w:tc>
          <w:tcPr>
            <w:tcW w:w="846" w:type="pct"/>
            <w:vMerge/>
          </w:tcPr>
          <w:p w14:paraId="396E6DC7" w14:textId="77777777" w:rsidR="006C2F3F" w:rsidRPr="00BF0A1F" w:rsidRDefault="006C2F3F" w:rsidP="00EA49D2">
            <w:pPr>
              <w:pStyle w:val="afff0"/>
              <w:rPr>
                <w:rFonts w:eastAsia="Calibri"/>
                <w:b w:val="0"/>
                <w:bCs/>
                <w:szCs w:val="20"/>
                <w:lang w:eastAsia="en-US"/>
              </w:rPr>
            </w:pPr>
          </w:p>
        </w:tc>
        <w:tc>
          <w:tcPr>
            <w:tcW w:w="852" w:type="pct"/>
          </w:tcPr>
          <w:p w14:paraId="776A34AB" w14:textId="77777777" w:rsidR="006C2F3F" w:rsidRDefault="006C2F3F" w:rsidP="00EA49D2">
            <w:pPr>
              <w:pStyle w:val="afff0"/>
              <w:rPr>
                <w:rFonts w:eastAsia="Calibri"/>
                <w:b w:val="0"/>
                <w:bCs/>
                <w:szCs w:val="20"/>
                <w:lang w:eastAsia="en-US"/>
              </w:rPr>
            </w:pPr>
            <w:r>
              <w:rPr>
                <w:rFonts w:eastAsia="Calibri"/>
                <w:b w:val="0"/>
                <w:bCs/>
                <w:szCs w:val="20"/>
                <w:lang w:eastAsia="en-US"/>
              </w:rPr>
              <w:t>Выход 41</w:t>
            </w:r>
          </w:p>
          <w:p w14:paraId="5C763638" w14:textId="68D46CA3" w:rsidR="006C2F3F" w:rsidRPr="00BF0A1F" w:rsidRDefault="006C2F3F" w:rsidP="00EA49D2">
            <w:pPr>
              <w:pStyle w:val="afff0"/>
              <w:rPr>
                <w:rFonts w:eastAsia="Calibri"/>
                <w:b w:val="0"/>
                <w:bCs/>
                <w:szCs w:val="20"/>
                <w:lang w:eastAsia="en-US"/>
              </w:rPr>
            </w:pPr>
            <w:r>
              <w:rPr>
                <w:rFonts w:eastAsia="Calibri"/>
                <w:b w:val="0"/>
                <w:bCs/>
                <w:szCs w:val="20"/>
                <w:lang w:eastAsia="en-US"/>
              </w:rPr>
              <w:t>(наружу)</w:t>
            </w:r>
          </w:p>
        </w:tc>
        <w:tc>
          <w:tcPr>
            <w:tcW w:w="1089" w:type="pct"/>
          </w:tcPr>
          <w:p w14:paraId="3E0AF4C2" w14:textId="2DA02F57" w:rsidR="006C2F3F" w:rsidRPr="00BF0A1F" w:rsidRDefault="006C2F3F" w:rsidP="00EA49D2">
            <w:pPr>
              <w:pStyle w:val="afff0"/>
              <w:rPr>
                <w:rFonts w:eastAsia="Calibri"/>
                <w:b w:val="0"/>
                <w:bCs/>
                <w:szCs w:val="20"/>
                <w:lang w:eastAsia="en-US"/>
              </w:rPr>
            </w:pPr>
            <w:r>
              <w:rPr>
                <w:rFonts w:eastAsia="Calibri"/>
                <w:b w:val="0"/>
                <w:bCs/>
                <w:szCs w:val="20"/>
                <w:lang w:eastAsia="en-US"/>
              </w:rPr>
              <w:t>1,2*2,0</w:t>
            </w:r>
          </w:p>
        </w:tc>
        <w:tc>
          <w:tcPr>
            <w:tcW w:w="656" w:type="pct"/>
          </w:tcPr>
          <w:p w14:paraId="455C9E54" w14:textId="1B0B7CA9" w:rsidR="006C2F3F" w:rsidRPr="00BF0A1F" w:rsidRDefault="006C2F3F" w:rsidP="00EA49D2">
            <w:pPr>
              <w:pStyle w:val="afff0"/>
              <w:rPr>
                <w:rFonts w:eastAsia="Calibri"/>
                <w:b w:val="0"/>
                <w:bCs/>
                <w:szCs w:val="20"/>
                <w:lang w:eastAsia="en-US"/>
              </w:rPr>
            </w:pPr>
            <w:r>
              <w:rPr>
                <w:rFonts w:eastAsia="Calibri"/>
                <w:b w:val="0"/>
                <w:bCs/>
                <w:szCs w:val="20"/>
                <w:lang w:eastAsia="en-US"/>
              </w:rPr>
              <w:t>1</w:t>
            </w:r>
          </w:p>
        </w:tc>
        <w:tc>
          <w:tcPr>
            <w:tcW w:w="1557" w:type="pct"/>
          </w:tcPr>
          <w:p w14:paraId="1269841E" w14:textId="77777777" w:rsidR="006C2F3F" w:rsidRDefault="006C2F3F" w:rsidP="006C2F3F">
            <w:pPr>
              <w:pStyle w:val="afff0"/>
              <w:rPr>
                <w:rFonts w:eastAsia="Calibri"/>
                <w:b w:val="0"/>
                <w:bCs/>
                <w:szCs w:val="20"/>
                <w:lang w:eastAsia="en-US"/>
              </w:rPr>
            </w:pPr>
            <w:r w:rsidRPr="00AB648E">
              <w:rPr>
                <w:rFonts w:eastAsia="Calibri"/>
                <w:b w:val="0"/>
                <w:bCs/>
                <w:szCs w:val="20"/>
                <w:lang w:eastAsia="en-US"/>
              </w:rPr>
              <w:t xml:space="preserve">Выход </w:t>
            </w:r>
            <w:r>
              <w:rPr>
                <w:rFonts w:eastAsia="Calibri"/>
                <w:b w:val="0"/>
                <w:bCs/>
                <w:szCs w:val="20"/>
                <w:lang w:eastAsia="en-US"/>
              </w:rPr>
              <w:t>из</w:t>
            </w:r>
            <w:r w:rsidRPr="00AB648E">
              <w:rPr>
                <w:rFonts w:eastAsia="Calibri"/>
                <w:b w:val="0"/>
                <w:bCs/>
                <w:szCs w:val="20"/>
                <w:lang w:eastAsia="en-US"/>
              </w:rPr>
              <w:t xml:space="preserve"> ЛК</w:t>
            </w:r>
            <w:r>
              <w:rPr>
                <w:rFonts w:eastAsia="Calibri"/>
                <w:b w:val="0"/>
                <w:bCs/>
                <w:szCs w:val="20"/>
                <w:lang w:eastAsia="en-US"/>
              </w:rPr>
              <w:t xml:space="preserve"> наружу</w:t>
            </w:r>
            <w:r w:rsidRPr="00AB648E">
              <w:rPr>
                <w:rFonts w:eastAsia="Calibri"/>
                <w:b w:val="0"/>
                <w:bCs/>
                <w:szCs w:val="20"/>
                <w:lang w:eastAsia="en-US"/>
              </w:rPr>
              <w:t xml:space="preserve"> </w:t>
            </w:r>
          </w:p>
          <w:p w14:paraId="0D32CCEB" w14:textId="715F3BEA" w:rsidR="006C2F3F" w:rsidRPr="00BF0A1F" w:rsidRDefault="006C2F3F" w:rsidP="006C2F3F">
            <w:pPr>
              <w:pStyle w:val="afff0"/>
              <w:rPr>
                <w:rFonts w:eastAsia="Calibri"/>
                <w:b w:val="0"/>
                <w:bCs/>
                <w:szCs w:val="20"/>
                <w:lang w:eastAsia="en-US"/>
              </w:rPr>
            </w:pPr>
            <w:r w:rsidRPr="0017519E">
              <w:rPr>
                <w:rFonts w:eastAsia="Calibri"/>
                <w:b w:val="0"/>
                <w:bCs/>
                <w:szCs w:val="20"/>
                <w:lang w:eastAsia="en-US"/>
              </w:rPr>
              <w:t>(</w:t>
            </w:r>
            <w:r>
              <w:rPr>
                <w:rFonts w:eastAsia="Calibri"/>
                <w:b w:val="0"/>
                <w:bCs/>
                <w:szCs w:val="20"/>
                <w:lang w:eastAsia="en-US"/>
              </w:rPr>
              <w:t>Е.3</w:t>
            </w:r>
            <w:r w:rsidRPr="0017519E">
              <w:rPr>
                <w:rFonts w:eastAsia="Calibri"/>
                <w:b w:val="0"/>
                <w:bCs/>
                <w:szCs w:val="20"/>
                <w:lang w:eastAsia="en-US"/>
              </w:rPr>
              <w:t>/</w:t>
            </w:r>
            <w:r>
              <w:rPr>
                <w:rFonts w:eastAsia="Calibri"/>
                <w:b w:val="0"/>
                <w:bCs/>
                <w:szCs w:val="20"/>
                <w:lang w:eastAsia="en-US"/>
              </w:rPr>
              <w:t>2.3-3.3</w:t>
            </w:r>
            <w:r w:rsidRPr="0017519E">
              <w:rPr>
                <w:rFonts w:eastAsia="Calibri"/>
                <w:b w:val="0"/>
                <w:bCs/>
                <w:szCs w:val="20"/>
                <w:lang w:eastAsia="en-US"/>
              </w:rPr>
              <w:t>)</w:t>
            </w:r>
          </w:p>
        </w:tc>
      </w:tr>
      <w:tr w:rsidR="006C2F3F" w:rsidRPr="00AB648E" w14:paraId="74AB92ED" w14:textId="77777777" w:rsidTr="000126F0">
        <w:trPr>
          <w:jc w:val="center"/>
        </w:trPr>
        <w:tc>
          <w:tcPr>
            <w:tcW w:w="846" w:type="pct"/>
            <w:vMerge/>
          </w:tcPr>
          <w:p w14:paraId="293CEB1A" w14:textId="77777777" w:rsidR="006C2F3F" w:rsidRPr="00BF0A1F" w:rsidRDefault="006C2F3F" w:rsidP="00EA49D2">
            <w:pPr>
              <w:pStyle w:val="afff0"/>
              <w:rPr>
                <w:rFonts w:eastAsia="Calibri"/>
                <w:b w:val="0"/>
                <w:bCs/>
                <w:szCs w:val="20"/>
                <w:lang w:eastAsia="en-US"/>
              </w:rPr>
            </w:pPr>
          </w:p>
        </w:tc>
        <w:tc>
          <w:tcPr>
            <w:tcW w:w="852" w:type="pct"/>
          </w:tcPr>
          <w:p w14:paraId="5B92A897" w14:textId="77777777" w:rsidR="006C2F3F" w:rsidRDefault="006C2F3F" w:rsidP="00EA49D2">
            <w:pPr>
              <w:pStyle w:val="afff0"/>
              <w:rPr>
                <w:rFonts w:eastAsia="Calibri"/>
                <w:b w:val="0"/>
                <w:bCs/>
                <w:szCs w:val="20"/>
                <w:lang w:eastAsia="en-US"/>
              </w:rPr>
            </w:pPr>
            <w:r>
              <w:rPr>
                <w:rFonts w:eastAsia="Calibri"/>
                <w:b w:val="0"/>
                <w:bCs/>
                <w:szCs w:val="20"/>
                <w:lang w:eastAsia="en-US"/>
              </w:rPr>
              <w:t>Выход 42</w:t>
            </w:r>
          </w:p>
          <w:p w14:paraId="211409E8" w14:textId="1E7264B4" w:rsidR="006C2F3F" w:rsidRPr="00BF0A1F" w:rsidRDefault="006C2F3F" w:rsidP="00EA49D2">
            <w:pPr>
              <w:pStyle w:val="afff0"/>
              <w:rPr>
                <w:rFonts w:eastAsia="Calibri"/>
                <w:b w:val="0"/>
                <w:bCs/>
                <w:szCs w:val="20"/>
                <w:lang w:eastAsia="en-US"/>
              </w:rPr>
            </w:pPr>
            <w:r>
              <w:rPr>
                <w:rFonts w:eastAsia="Calibri"/>
                <w:b w:val="0"/>
                <w:bCs/>
                <w:szCs w:val="20"/>
                <w:lang w:eastAsia="en-US"/>
              </w:rPr>
              <w:t>(наружу)</w:t>
            </w:r>
          </w:p>
        </w:tc>
        <w:tc>
          <w:tcPr>
            <w:tcW w:w="1089" w:type="pct"/>
          </w:tcPr>
          <w:p w14:paraId="18CCCB5F" w14:textId="52ED8514" w:rsidR="006C2F3F" w:rsidRPr="00BF0A1F" w:rsidRDefault="006C2F3F" w:rsidP="00EA49D2">
            <w:pPr>
              <w:pStyle w:val="afff0"/>
              <w:rPr>
                <w:rFonts w:eastAsia="Calibri"/>
                <w:b w:val="0"/>
                <w:bCs/>
                <w:szCs w:val="20"/>
                <w:lang w:eastAsia="en-US"/>
              </w:rPr>
            </w:pPr>
            <w:r>
              <w:rPr>
                <w:rFonts w:eastAsia="Calibri"/>
                <w:b w:val="0"/>
                <w:bCs/>
                <w:szCs w:val="20"/>
                <w:lang w:eastAsia="en-US"/>
              </w:rPr>
              <w:t>1,2*2,0</w:t>
            </w:r>
          </w:p>
        </w:tc>
        <w:tc>
          <w:tcPr>
            <w:tcW w:w="656" w:type="pct"/>
          </w:tcPr>
          <w:p w14:paraId="03A2B6EF" w14:textId="7481DB12" w:rsidR="006C2F3F" w:rsidRPr="00BF0A1F" w:rsidRDefault="006C2F3F" w:rsidP="00EA49D2">
            <w:pPr>
              <w:pStyle w:val="afff0"/>
              <w:rPr>
                <w:rFonts w:eastAsia="Calibri"/>
                <w:b w:val="0"/>
                <w:bCs/>
                <w:szCs w:val="20"/>
                <w:lang w:eastAsia="en-US"/>
              </w:rPr>
            </w:pPr>
            <w:r>
              <w:rPr>
                <w:rFonts w:eastAsia="Calibri"/>
                <w:b w:val="0"/>
                <w:bCs/>
                <w:szCs w:val="20"/>
                <w:lang w:eastAsia="en-US"/>
              </w:rPr>
              <w:t>1</w:t>
            </w:r>
          </w:p>
        </w:tc>
        <w:tc>
          <w:tcPr>
            <w:tcW w:w="1557" w:type="pct"/>
          </w:tcPr>
          <w:p w14:paraId="61008211" w14:textId="77777777" w:rsidR="006C2F3F" w:rsidRDefault="006C2F3F" w:rsidP="006C2F3F">
            <w:pPr>
              <w:pStyle w:val="afff0"/>
              <w:rPr>
                <w:rFonts w:eastAsia="Calibri"/>
                <w:b w:val="0"/>
                <w:bCs/>
                <w:szCs w:val="20"/>
                <w:lang w:eastAsia="en-US"/>
              </w:rPr>
            </w:pPr>
            <w:r w:rsidRPr="00AB648E">
              <w:rPr>
                <w:rFonts w:eastAsia="Calibri"/>
                <w:b w:val="0"/>
                <w:bCs/>
                <w:szCs w:val="20"/>
                <w:lang w:eastAsia="en-US"/>
              </w:rPr>
              <w:t xml:space="preserve">Выход </w:t>
            </w:r>
            <w:r>
              <w:rPr>
                <w:rFonts w:eastAsia="Calibri"/>
                <w:b w:val="0"/>
                <w:bCs/>
                <w:szCs w:val="20"/>
                <w:lang w:eastAsia="en-US"/>
              </w:rPr>
              <w:t>из</w:t>
            </w:r>
            <w:r w:rsidRPr="00AB648E">
              <w:rPr>
                <w:rFonts w:eastAsia="Calibri"/>
                <w:b w:val="0"/>
                <w:bCs/>
                <w:szCs w:val="20"/>
                <w:lang w:eastAsia="en-US"/>
              </w:rPr>
              <w:t xml:space="preserve"> ЛК</w:t>
            </w:r>
            <w:r>
              <w:rPr>
                <w:rFonts w:eastAsia="Calibri"/>
                <w:b w:val="0"/>
                <w:bCs/>
                <w:szCs w:val="20"/>
                <w:lang w:eastAsia="en-US"/>
              </w:rPr>
              <w:t xml:space="preserve"> наружу</w:t>
            </w:r>
            <w:r w:rsidRPr="00AB648E">
              <w:rPr>
                <w:rFonts w:eastAsia="Calibri"/>
                <w:b w:val="0"/>
                <w:bCs/>
                <w:szCs w:val="20"/>
                <w:lang w:eastAsia="en-US"/>
              </w:rPr>
              <w:t xml:space="preserve"> </w:t>
            </w:r>
          </w:p>
          <w:p w14:paraId="1450A3E0" w14:textId="16E87F21" w:rsidR="006C2F3F" w:rsidRPr="00BF0A1F" w:rsidRDefault="006C2F3F" w:rsidP="006C2F3F">
            <w:pPr>
              <w:pStyle w:val="afff0"/>
              <w:rPr>
                <w:rFonts w:eastAsia="Calibri"/>
                <w:b w:val="0"/>
                <w:bCs/>
                <w:szCs w:val="20"/>
                <w:lang w:eastAsia="en-US"/>
              </w:rPr>
            </w:pPr>
            <w:r w:rsidRPr="0017519E">
              <w:rPr>
                <w:rFonts w:eastAsia="Calibri"/>
                <w:b w:val="0"/>
                <w:bCs/>
                <w:szCs w:val="20"/>
                <w:lang w:eastAsia="en-US"/>
              </w:rPr>
              <w:t>(</w:t>
            </w:r>
            <w:r>
              <w:rPr>
                <w:rFonts w:eastAsia="Calibri"/>
                <w:b w:val="0"/>
                <w:bCs/>
                <w:szCs w:val="20"/>
                <w:lang w:eastAsia="en-US"/>
              </w:rPr>
              <w:t>В.3-Б.3</w:t>
            </w:r>
            <w:r w:rsidRPr="0017519E">
              <w:rPr>
                <w:rFonts w:eastAsia="Calibri"/>
                <w:b w:val="0"/>
                <w:bCs/>
                <w:szCs w:val="20"/>
                <w:lang w:eastAsia="en-US"/>
              </w:rPr>
              <w:t>/</w:t>
            </w:r>
            <w:r>
              <w:rPr>
                <w:rFonts w:eastAsia="Calibri"/>
                <w:b w:val="0"/>
                <w:bCs/>
                <w:szCs w:val="20"/>
                <w:lang w:eastAsia="en-US"/>
              </w:rPr>
              <w:t>15.3</w:t>
            </w:r>
            <w:r w:rsidRPr="0017519E">
              <w:rPr>
                <w:rFonts w:eastAsia="Calibri"/>
                <w:b w:val="0"/>
                <w:bCs/>
                <w:szCs w:val="20"/>
                <w:lang w:eastAsia="en-US"/>
              </w:rPr>
              <w:t>)</w:t>
            </w:r>
          </w:p>
        </w:tc>
      </w:tr>
      <w:tr w:rsidR="006C2F3F" w:rsidRPr="00AB648E" w14:paraId="1AFA6F0D" w14:textId="77777777" w:rsidTr="000126F0">
        <w:trPr>
          <w:jc w:val="center"/>
        </w:trPr>
        <w:tc>
          <w:tcPr>
            <w:tcW w:w="846" w:type="pct"/>
            <w:vMerge/>
          </w:tcPr>
          <w:p w14:paraId="75308408" w14:textId="77777777" w:rsidR="006C2F3F" w:rsidRPr="00BF0A1F" w:rsidRDefault="006C2F3F" w:rsidP="00EA49D2">
            <w:pPr>
              <w:pStyle w:val="afff0"/>
              <w:rPr>
                <w:rFonts w:eastAsia="Calibri"/>
                <w:b w:val="0"/>
                <w:bCs/>
                <w:szCs w:val="20"/>
                <w:lang w:eastAsia="en-US"/>
              </w:rPr>
            </w:pPr>
          </w:p>
        </w:tc>
        <w:tc>
          <w:tcPr>
            <w:tcW w:w="852" w:type="pct"/>
          </w:tcPr>
          <w:p w14:paraId="0C5766D4" w14:textId="77777777" w:rsidR="006C2F3F" w:rsidRDefault="006C2F3F" w:rsidP="00EA49D2">
            <w:pPr>
              <w:pStyle w:val="afff0"/>
              <w:rPr>
                <w:rFonts w:eastAsia="Calibri"/>
                <w:b w:val="0"/>
                <w:bCs/>
                <w:szCs w:val="20"/>
                <w:lang w:eastAsia="en-US"/>
              </w:rPr>
            </w:pPr>
            <w:r>
              <w:rPr>
                <w:rFonts w:eastAsia="Calibri"/>
                <w:b w:val="0"/>
                <w:bCs/>
                <w:szCs w:val="20"/>
                <w:lang w:eastAsia="en-US"/>
              </w:rPr>
              <w:t>Выход 43</w:t>
            </w:r>
          </w:p>
          <w:p w14:paraId="61462383" w14:textId="09AD8B17" w:rsidR="006C2F3F" w:rsidRPr="00BF0A1F" w:rsidRDefault="006C2F3F" w:rsidP="00EA49D2">
            <w:pPr>
              <w:pStyle w:val="afff0"/>
              <w:rPr>
                <w:rFonts w:eastAsia="Calibri"/>
                <w:b w:val="0"/>
                <w:bCs/>
                <w:szCs w:val="20"/>
                <w:lang w:eastAsia="en-US"/>
              </w:rPr>
            </w:pPr>
            <w:r>
              <w:rPr>
                <w:rFonts w:eastAsia="Calibri"/>
                <w:b w:val="0"/>
                <w:bCs/>
                <w:szCs w:val="20"/>
                <w:lang w:eastAsia="en-US"/>
              </w:rPr>
              <w:t>(наружу)</w:t>
            </w:r>
          </w:p>
        </w:tc>
        <w:tc>
          <w:tcPr>
            <w:tcW w:w="1089" w:type="pct"/>
          </w:tcPr>
          <w:p w14:paraId="5ACD3520" w14:textId="4E495A15" w:rsidR="006C2F3F" w:rsidRPr="00BF0A1F" w:rsidRDefault="006C2F3F" w:rsidP="00EA49D2">
            <w:pPr>
              <w:pStyle w:val="afff0"/>
              <w:rPr>
                <w:rFonts w:eastAsia="Calibri"/>
                <w:b w:val="0"/>
                <w:bCs/>
                <w:szCs w:val="20"/>
                <w:lang w:eastAsia="en-US"/>
              </w:rPr>
            </w:pPr>
            <w:r>
              <w:rPr>
                <w:rFonts w:eastAsia="Calibri"/>
                <w:b w:val="0"/>
                <w:bCs/>
                <w:szCs w:val="20"/>
                <w:lang w:eastAsia="en-US"/>
              </w:rPr>
              <w:t>1,2*2,0</w:t>
            </w:r>
          </w:p>
        </w:tc>
        <w:tc>
          <w:tcPr>
            <w:tcW w:w="656" w:type="pct"/>
          </w:tcPr>
          <w:p w14:paraId="0D7BF2FB" w14:textId="23DC96C0" w:rsidR="006C2F3F" w:rsidRPr="00BF0A1F" w:rsidRDefault="006C2F3F" w:rsidP="00EA49D2">
            <w:pPr>
              <w:pStyle w:val="afff0"/>
              <w:rPr>
                <w:rFonts w:eastAsia="Calibri"/>
                <w:b w:val="0"/>
                <w:bCs/>
                <w:szCs w:val="20"/>
                <w:lang w:eastAsia="en-US"/>
              </w:rPr>
            </w:pPr>
            <w:r>
              <w:rPr>
                <w:rFonts w:eastAsia="Calibri"/>
                <w:b w:val="0"/>
                <w:bCs/>
                <w:szCs w:val="20"/>
                <w:lang w:eastAsia="en-US"/>
              </w:rPr>
              <w:t>1</w:t>
            </w:r>
          </w:p>
        </w:tc>
        <w:tc>
          <w:tcPr>
            <w:tcW w:w="1557" w:type="pct"/>
          </w:tcPr>
          <w:p w14:paraId="679A0FCB" w14:textId="77777777" w:rsidR="006C2F3F" w:rsidRDefault="006C2F3F" w:rsidP="006C2F3F">
            <w:pPr>
              <w:pStyle w:val="afff0"/>
              <w:rPr>
                <w:rFonts w:eastAsia="Calibri"/>
                <w:b w:val="0"/>
                <w:bCs/>
                <w:szCs w:val="20"/>
                <w:lang w:eastAsia="en-US"/>
              </w:rPr>
            </w:pPr>
            <w:r w:rsidRPr="00AB648E">
              <w:rPr>
                <w:rFonts w:eastAsia="Calibri"/>
                <w:b w:val="0"/>
                <w:bCs/>
                <w:szCs w:val="20"/>
                <w:lang w:eastAsia="en-US"/>
              </w:rPr>
              <w:t xml:space="preserve">Выход </w:t>
            </w:r>
            <w:r>
              <w:rPr>
                <w:rFonts w:eastAsia="Calibri"/>
                <w:b w:val="0"/>
                <w:bCs/>
                <w:szCs w:val="20"/>
                <w:lang w:eastAsia="en-US"/>
              </w:rPr>
              <w:t>из</w:t>
            </w:r>
            <w:r w:rsidRPr="00AB648E">
              <w:rPr>
                <w:rFonts w:eastAsia="Calibri"/>
                <w:b w:val="0"/>
                <w:bCs/>
                <w:szCs w:val="20"/>
                <w:lang w:eastAsia="en-US"/>
              </w:rPr>
              <w:t xml:space="preserve"> ЛК</w:t>
            </w:r>
            <w:r>
              <w:rPr>
                <w:rFonts w:eastAsia="Calibri"/>
                <w:b w:val="0"/>
                <w:bCs/>
                <w:szCs w:val="20"/>
                <w:lang w:eastAsia="en-US"/>
              </w:rPr>
              <w:t xml:space="preserve"> наружу</w:t>
            </w:r>
            <w:r w:rsidRPr="00AB648E">
              <w:rPr>
                <w:rFonts w:eastAsia="Calibri"/>
                <w:b w:val="0"/>
                <w:bCs/>
                <w:szCs w:val="20"/>
                <w:lang w:eastAsia="en-US"/>
              </w:rPr>
              <w:t xml:space="preserve"> </w:t>
            </w:r>
          </w:p>
          <w:p w14:paraId="67253F4E" w14:textId="656BF0F5" w:rsidR="006C2F3F" w:rsidRPr="00BF0A1F" w:rsidRDefault="006C2F3F" w:rsidP="006C2F3F">
            <w:pPr>
              <w:pStyle w:val="afff0"/>
              <w:rPr>
                <w:rFonts w:eastAsia="Calibri"/>
                <w:b w:val="0"/>
                <w:bCs/>
                <w:szCs w:val="20"/>
                <w:lang w:eastAsia="en-US"/>
              </w:rPr>
            </w:pPr>
            <w:r w:rsidRPr="0017519E">
              <w:rPr>
                <w:rFonts w:eastAsia="Calibri"/>
                <w:b w:val="0"/>
                <w:bCs/>
                <w:szCs w:val="20"/>
                <w:lang w:eastAsia="en-US"/>
              </w:rPr>
              <w:t>(</w:t>
            </w:r>
            <w:r>
              <w:rPr>
                <w:rFonts w:eastAsia="Calibri"/>
                <w:b w:val="0"/>
                <w:bCs/>
                <w:szCs w:val="20"/>
                <w:lang w:eastAsia="en-US"/>
              </w:rPr>
              <w:t>Б.2</w:t>
            </w:r>
            <w:r w:rsidRPr="0017519E">
              <w:rPr>
                <w:rFonts w:eastAsia="Calibri"/>
                <w:b w:val="0"/>
                <w:bCs/>
                <w:szCs w:val="20"/>
                <w:lang w:eastAsia="en-US"/>
              </w:rPr>
              <w:t>/</w:t>
            </w:r>
            <w:r>
              <w:rPr>
                <w:rFonts w:eastAsia="Calibri"/>
                <w:b w:val="0"/>
                <w:bCs/>
                <w:szCs w:val="20"/>
                <w:lang w:eastAsia="en-US"/>
              </w:rPr>
              <w:t>16.2-17.2</w:t>
            </w:r>
            <w:r w:rsidRPr="0017519E">
              <w:rPr>
                <w:rFonts w:eastAsia="Calibri"/>
                <w:b w:val="0"/>
                <w:bCs/>
                <w:szCs w:val="20"/>
                <w:lang w:eastAsia="en-US"/>
              </w:rPr>
              <w:t>)</w:t>
            </w:r>
          </w:p>
        </w:tc>
      </w:tr>
      <w:tr w:rsidR="006C2F3F" w:rsidRPr="00AB648E" w14:paraId="621EB196" w14:textId="77777777" w:rsidTr="000126F0">
        <w:trPr>
          <w:jc w:val="center"/>
        </w:trPr>
        <w:tc>
          <w:tcPr>
            <w:tcW w:w="846" w:type="pct"/>
            <w:vMerge/>
          </w:tcPr>
          <w:p w14:paraId="148305CA" w14:textId="77777777" w:rsidR="006C2F3F" w:rsidRPr="00BF0A1F" w:rsidRDefault="006C2F3F" w:rsidP="00EA49D2">
            <w:pPr>
              <w:pStyle w:val="afff0"/>
              <w:rPr>
                <w:rFonts w:eastAsia="Calibri"/>
                <w:b w:val="0"/>
                <w:bCs/>
                <w:szCs w:val="20"/>
                <w:lang w:eastAsia="en-US"/>
              </w:rPr>
            </w:pPr>
          </w:p>
        </w:tc>
        <w:tc>
          <w:tcPr>
            <w:tcW w:w="852" w:type="pct"/>
          </w:tcPr>
          <w:p w14:paraId="7A07452F" w14:textId="77777777" w:rsidR="006C2F3F" w:rsidRDefault="006C2F3F" w:rsidP="00EA49D2">
            <w:pPr>
              <w:pStyle w:val="afff0"/>
              <w:rPr>
                <w:rFonts w:eastAsia="Calibri"/>
                <w:b w:val="0"/>
                <w:bCs/>
                <w:szCs w:val="20"/>
                <w:lang w:eastAsia="en-US"/>
              </w:rPr>
            </w:pPr>
            <w:r>
              <w:rPr>
                <w:rFonts w:eastAsia="Calibri"/>
                <w:b w:val="0"/>
                <w:bCs/>
                <w:szCs w:val="20"/>
                <w:lang w:eastAsia="en-US"/>
              </w:rPr>
              <w:t>Выход 44</w:t>
            </w:r>
          </w:p>
          <w:p w14:paraId="0181D57A" w14:textId="16CE11A3" w:rsidR="006C2F3F" w:rsidRPr="00BF0A1F" w:rsidRDefault="006C2F3F" w:rsidP="00EA49D2">
            <w:pPr>
              <w:pStyle w:val="afff0"/>
              <w:rPr>
                <w:rFonts w:eastAsia="Calibri"/>
                <w:b w:val="0"/>
                <w:bCs/>
                <w:szCs w:val="20"/>
                <w:lang w:eastAsia="en-US"/>
              </w:rPr>
            </w:pPr>
            <w:r>
              <w:rPr>
                <w:rFonts w:eastAsia="Calibri"/>
                <w:b w:val="0"/>
                <w:bCs/>
                <w:szCs w:val="20"/>
                <w:lang w:eastAsia="en-US"/>
              </w:rPr>
              <w:t>(наружу)</w:t>
            </w:r>
          </w:p>
        </w:tc>
        <w:tc>
          <w:tcPr>
            <w:tcW w:w="1089" w:type="pct"/>
          </w:tcPr>
          <w:p w14:paraId="6CE75A8C" w14:textId="5AB7C19F" w:rsidR="006C2F3F" w:rsidRPr="00BF0A1F" w:rsidRDefault="006C2F3F" w:rsidP="00EA49D2">
            <w:pPr>
              <w:pStyle w:val="afff0"/>
              <w:rPr>
                <w:rFonts w:eastAsia="Calibri"/>
                <w:b w:val="0"/>
                <w:bCs/>
                <w:szCs w:val="20"/>
                <w:lang w:eastAsia="en-US"/>
              </w:rPr>
            </w:pPr>
            <w:r>
              <w:rPr>
                <w:rFonts w:eastAsia="Calibri"/>
                <w:b w:val="0"/>
                <w:bCs/>
                <w:szCs w:val="20"/>
                <w:lang w:eastAsia="en-US"/>
              </w:rPr>
              <w:t>1,2*2,0</w:t>
            </w:r>
          </w:p>
        </w:tc>
        <w:tc>
          <w:tcPr>
            <w:tcW w:w="656" w:type="pct"/>
          </w:tcPr>
          <w:p w14:paraId="028993AB" w14:textId="1B84F389" w:rsidR="006C2F3F" w:rsidRPr="00BF0A1F" w:rsidRDefault="006C2F3F" w:rsidP="00EA49D2">
            <w:pPr>
              <w:pStyle w:val="afff0"/>
              <w:rPr>
                <w:rFonts w:eastAsia="Calibri"/>
                <w:b w:val="0"/>
                <w:bCs/>
                <w:szCs w:val="20"/>
                <w:lang w:eastAsia="en-US"/>
              </w:rPr>
            </w:pPr>
            <w:r>
              <w:rPr>
                <w:rFonts w:eastAsia="Calibri"/>
                <w:b w:val="0"/>
                <w:bCs/>
                <w:szCs w:val="20"/>
                <w:lang w:eastAsia="en-US"/>
              </w:rPr>
              <w:t>1</w:t>
            </w:r>
          </w:p>
        </w:tc>
        <w:tc>
          <w:tcPr>
            <w:tcW w:w="1557" w:type="pct"/>
          </w:tcPr>
          <w:p w14:paraId="2067D01E" w14:textId="77777777" w:rsidR="006C2F3F" w:rsidRDefault="006C2F3F" w:rsidP="006C2F3F">
            <w:pPr>
              <w:pStyle w:val="afff0"/>
              <w:rPr>
                <w:rFonts w:eastAsia="Calibri"/>
                <w:b w:val="0"/>
                <w:bCs/>
                <w:szCs w:val="20"/>
                <w:lang w:eastAsia="en-US"/>
              </w:rPr>
            </w:pPr>
            <w:r w:rsidRPr="00AB648E">
              <w:rPr>
                <w:rFonts w:eastAsia="Calibri"/>
                <w:b w:val="0"/>
                <w:bCs/>
                <w:szCs w:val="20"/>
                <w:lang w:eastAsia="en-US"/>
              </w:rPr>
              <w:t xml:space="preserve">Выход </w:t>
            </w:r>
            <w:r>
              <w:rPr>
                <w:rFonts w:eastAsia="Calibri"/>
                <w:b w:val="0"/>
                <w:bCs/>
                <w:szCs w:val="20"/>
                <w:lang w:eastAsia="en-US"/>
              </w:rPr>
              <w:t>из</w:t>
            </w:r>
            <w:r w:rsidRPr="00AB648E">
              <w:rPr>
                <w:rFonts w:eastAsia="Calibri"/>
                <w:b w:val="0"/>
                <w:bCs/>
                <w:szCs w:val="20"/>
                <w:lang w:eastAsia="en-US"/>
              </w:rPr>
              <w:t xml:space="preserve"> ЛК</w:t>
            </w:r>
            <w:r>
              <w:rPr>
                <w:rFonts w:eastAsia="Calibri"/>
                <w:b w:val="0"/>
                <w:bCs/>
                <w:szCs w:val="20"/>
                <w:lang w:eastAsia="en-US"/>
              </w:rPr>
              <w:t xml:space="preserve"> наружу</w:t>
            </w:r>
            <w:r w:rsidRPr="00AB648E">
              <w:rPr>
                <w:rFonts w:eastAsia="Calibri"/>
                <w:b w:val="0"/>
                <w:bCs/>
                <w:szCs w:val="20"/>
                <w:lang w:eastAsia="en-US"/>
              </w:rPr>
              <w:t xml:space="preserve"> </w:t>
            </w:r>
          </w:p>
          <w:p w14:paraId="72F2A7DD" w14:textId="7A59295A" w:rsidR="006C2F3F" w:rsidRPr="00BF0A1F" w:rsidRDefault="006C2F3F" w:rsidP="006C2F3F">
            <w:pPr>
              <w:pStyle w:val="afff0"/>
              <w:rPr>
                <w:rFonts w:eastAsia="Calibri"/>
                <w:b w:val="0"/>
                <w:bCs/>
                <w:szCs w:val="20"/>
                <w:lang w:eastAsia="en-US"/>
              </w:rPr>
            </w:pPr>
            <w:r w:rsidRPr="0017519E">
              <w:rPr>
                <w:rFonts w:eastAsia="Calibri"/>
                <w:b w:val="0"/>
                <w:bCs/>
                <w:szCs w:val="20"/>
                <w:lang w:eastAsia="en-US"/>
              </w:rPr>
              <w:t>(</w:t>
            </w:r>
            <w:r>
              <w:rPr>
                <w:rFonts w:eastAsia="Calibri"/>
                <w:b w:val="0"/>
                <w:bCs/>
                <w:szCs w:val="20"/>
                <w:lang w:eastAsia="en-US"/>
              </w:rPr>
              <w:t>Б.2/7.2-8.2</w:t>
            </w:r>
            <w:r w:rsidRPr="0017519E">
              <w:rPr>
                <w:rFonts w:eastAsia="Calibri"/>
                <w:b w:val="0"/>
                <w:bCs/>
                <w:szCs w:val="20"/>
                <w:lang w:eastAsia="en-US"/>
              </w:rPr>
              <w:t>)</w:t>
            </w:r>
          </w:p>
        </w:tc>
      </w:tr>
      <w:tr w:rsidR="006C2F3F" w:rsidRPr="00AB648E" w14:paraId="38EEBD42" w14:textId="77777777" w:rsidTr="000126F0">
        <w:trPr>
          <w:jc w:val="center"/>
        </w:trPr>
        <w:tc>
          <w:tcPr>
            <w:tcW w:w="846" w:type="pct"/>
            <w:vMerge/>
          </w:tcPr>
          <w:p w14:paraId="4E8FB26A" w14:textId="77777777" w:rsidR="006C2F3F" w:rsidRPr="00BF0A1F" w:rsidRDefault="006C2F3F" w:rsidP="00EA49D2">
            <w:pPr>
              <w:pStyle w:val="afff0"/>
              <w:rPr>
                <w:rFonts w:eastAsia="Calibri"/>
                <w:b w:val="0"/>
                <w:bCs/>
                <w:szCs w:val="20"/>
                <w:lang w:eastAsia="en-US"/>
              </w:rPr>
            </w:pPr>
          </w:p>
        </w:tc>
        <w:tc>
          <w:tcPr>
            <w:tcW w:w="852" w:type="pct"/>
          </w:tcPr>
          <w:p w14:paraId="67A0BB14" w14:textId="77777777" w:rsidR="006C2F3F" w:rsidRDefault="006C2F3F" w:rsidP="00EA49D2">
            <w:pPr>
              <w:pStyle w:val="afff0"/>
              <w:rPr>
                <w:rFonts w:eastAsia="Calibri"/>
                <w:b w:val="0"/>
                <w:bCs/>
                <w:szCs w:val="20"/>
                <w:lang w:eastAsia="en-US"/>
              </w:rPr>
            </w:pPr>
            <w:r>
              <w:rPr>
                <w:rFonts w:eastAsia="Calibri"/>
                <w:b w:val="0"/>
                <w:bCs/>
                <w:szCs w:val="20"/>
                <w:lang w:eastAsia="en-US"/>
              </w:rPr>
              <w:t>Выход 45</w:t>
            </w:r>
          </w:p>
          <w:p w14:paraId="79BC6E10" w14:textId="5D98AA8B" w:rsidR="006C2F3F" w:rsidRPr="00BF0A1F" w:rsidRDefault="006C2F3F" w:rsidP="00EA49D2">
            <w:pPr>
              <w:pStyle w:val="afff0"/>
              <w:rPr>
                <w:rFonts w:eastAsia="Calibri"/>
                <w:b w:val="0"/>
                <w:bCs/>
                <w:szCs w:val="20"/>
                <w:lang w:eastAsia="en-US"/>
              </w:rPr>
            </w:pPr>
            <w:r>
              <w:rPr>
                <w:rFonts w:eastAsia="Calibri"/>
                <w:b w:val="0"/>
                <w:bCs/>
                <w:szCs w:val="20"/>
                <w:lang w:eastAsia="en-US"/>
              </w:rPr>
              <w:t>(наружу)</w:t>
            </w:r>
          </w:p>
        </w:tc>
        <w:tc>
          <w:tcPr>
            <w:tcW w:w="1089" w:type="pct"/>
          </w:tcPr>
          <w:p w14:paraId="4CD748AF" w14:textId="481E9143" w:rsidR="006C2F3F" w:rsidRPr="00BF0A1F" w:rsidRDefault="006C2F3F" w:rsidP="00EA49D2">
            <w:pPr>
              <w:pStyle w:val="afff0"/>
              <w:rPr>
                <w:rFonts w:eastAsia="Calibri"/>
                <w:b w:val="0"/>
                <w:bCs/>
                <w:szCs w:val="20"/>
                <w:lang w:eastAsia="en-US"/>
              </w:rPr>
            </w:pPr>
            <w:r>
              <w:rPr>
                <w:rFonts w:eastAsia="Calibri"/>
                <w:b w:val="0"/>
                <w:bCs/>
                <w:szCs w:val="20"/>
                <w:lang w:eastAsia="en-US"/>
              </w:rPr>
              <w:t>1,2*2,0</w:t>
            </w:r>
          </w:p>
        </w:tc>
        <w:tc>
          <w:tcPr>
            <w:tcW w:w="656" w:type="pct"/>
          </w:tcPr>
          <w:p w14:paraId="7A0C3890" w14:textId="1AE6C1CB" w:rsidR="006C2F3F" w:rsidRPr="00BF0A1F" w:rsidRDefault="006C2F3F" w:rsidP="00EA49D2">
            <w:pPr>
              <w:pStyle w:val="afff0"/>
              <w:rPr>
                <w:rFonts w:eastAsia="Calibri"/>
                <w:b w:val="0"/>
                <w:bCs/>
                <w:szCs w:val="20"/>
                <w:lang w:eastAsia="en-US"/>
              </w:rPr>
            </w:pPr>
            <w:r>
              <w:rPr>
                <w:rFonts w:eastAsia="Calibri"/>
                <w:b w:val="0"/>
                <w:bCs/>
                <w:szCs w:val="20"/>
                <w:lang w:eastAsia="en-US"/>
              </w:rPr>
              <w:t>1</w:t>
            </w:r>
          </w:p>
        </w:tc>
        <w:tc>
          <w:tcPr>
            <w:tcW w:w="1557" w:type="pct"/>
          </w:tcPr>
          <w:p w14:paraId="5E685F59" w14:textId="77777777" w:rsidR="006C2F3F" w:rsidRDefault="006C2F3F" w:rsidP="006C2F3F">
            <w:pPr>
              <w:pStyle w:val="afff0"/>
              <w:rPr>
                <w:rFonts w:eastAsia="Calibri"/>
                <w:b w:val="0"/>
                <w:bCs/>
                <w:szCs w:val="20"/>
                <w:lang w:eastAsia="en-US"/>
              </w:rPr>
            </w:pPr>
            <w:r w:rsidRPr="00AB648E">
              <w:rPr>
                <w:rFonts w:eastAsia="Calibri"/>
                <w:b w:val="0"/>
                <w:bCs/>
                <w:szCs w:val="20"/>
                <w:lang w:eastAsia="en-US"/>
              </w:rPr>
              <w:t xml:space="preserve">Выход </w:t>
            </w:r>
            <w:r>
              <w:rPr>
                <w:rFonts w:eastAsia="Calibri"/>
                <w:b w:val="0"/>
                <w:bCs/>
                <w:szCs w:val="20"/>
                <w:lang w:eastAsia="en-US"/>
              </w:rPr>
              <w:t>из</w:t>
            </w:r>
            <w:r w:rsidRPr="00AB648E">
              <w:rPr>
                <w:rFonts w:eastAsia="Calibri"/>
                <w:b w:val="0"/>
                <w:bCs/>
                <w:szCs w:val="20"/>
                <w:lang w:eastAsia="en-US"/>
              </w:rPr>
              <w:t xml:space="preserve"> ЛК</w:t>
            </w:r>
            <w:r>
              <w:rPr>
                <w:rFonts w:eastAsia="Calibri"/>
                <w:b w:val="0"/>
                <w:bCs/>
                <w:szCs w:val="20"/>
                <w:lang w:eastAsia="en-US"/>
              </w:rPr>
              <w:t xml:space="preserve"> наружу</w:t>
            </w:r>
            <w:r w:rsidRPr="00AB648E">
              <w:rPr>
                <w:rFonts w:eastAsia="Calibri"/>
                <w:b w:val="0"/>
                <w:bCs/>
                <w:szCs w:val="20"/>
                <w:lang w:eastAsia="en-US"/>
              </w:rPr>
              <w:t xml:space="preserve"> </w:t>
            </w:r>
          </w:p>
          <w:p w14:paraId="41E2E818" w14:textId="75E70A5C" w:rsidR="006C2F3F" w:rsidRPr="00BF0A1F" w:rsidRDefault="006C2F3F" w:rsidP="006C2F3F">
            <w:pPr>
              <w:pStyle w:val="afff0"/>
              <w:rPr>
                <w:rFonts w:eastAsia="Calibri"/>
                <w:b w:val="0"/>
                <w:bCs/>
                <w:szCs w:val="20"/>
                <w:lang w:eastAsia="en-US"/>
              </w:rPr>
            </w:pPr>
            <w:r w:rsidRPr="0017519E">
              <w:rPr>
                <w:rFonts w:eastAsia="Calibri"/>
                <w:b w:val="0"/>
                <w:bCs/>
                <w:szCs w:val="20"/>
                <w:lang w:eastAsia="en-US"/>
              </w:rPr>
              <w:t>(</w:t>
            </w:r>
            <w:r>
              <w:rPr>
                <w:rFonts w:eastAsia="Calibri"/>
                <w:b w:val="0"/>
                <w:bCs/>
                <w:szCs w:val="20"/>
                <w:lang w:eastAsia="en-US"/>
              </w:rPr>
              <w:t>Б.2/1.2-2.2</w:t>
            </w:r>
            <w:r w:rsidRPr="0017519E">
              <w:rPr>
                <w:rFonts w:eastAsia="Calibri"/>
                <w:b w:val="0"/>
                <w:bCs/>
                <w:szCs w:val="20"/>
                <w:lang w:eastAsia="en-US"/>
              </w:rPr>
              <w:t>)</w:t>
            </w:r>
          </w:p>
        </w:tc>
      </w:tr>
      <w:tr w:rsidR="0017519E" w:rsidRPr="00AB648E" w14:paraId="23FAE7F1" w14:textId="77777777" w:rsidTr="0017519E">
        <w:trPr>
          <w:jc w:val="center"/>
        </w:trPr>
        <w:tc>
          <w:tcPr>
            <w:tcW w:w="5000" w:type="pct"/>
            <w:gridSpan w:val="5"/>
          </w:tcPr>
          <w:p w14:paraId="61375D15" w14:textId="295ED350" w:rsidR="0017519E" w:rsidRPr="000A7F94" w:rsidRDefault="0017519E" w:rsidP="005E6F31">
            <w:pPr>
              <w:pStyle w:val="afff0"/>
              <w:rPr>
                <w:rFonts w:eastAsia="Calibri"/>
                <w:szCs w:val="20"/>
                <w:lang w:eastAsia="en-US"/>
              </w:rPr>
            </w:pPr>
            <w:r w:rsidRPr="000A7F94">
              <w:rPr>
                <w:rFonts w:eastAsia="Calibri"/>
                <w:szCs w:val="20"/>
                <w:lang w:eastAsia="en-US"/>
              </w:rPr>
              <w:t>Корпус 20.1</w:t>
            </w:r>
          </w:p>
        </w:tc>
      </w:tr>
      <w:tr w:rsidR="005E6F31" w:rsidRPr="00AB648E" w14:paraId="262E7DA3" w14:textId="77777777" w:rsidTr="000126F0">
        <w:trPr>
          <w:jc w:val="center"/>
        </w:trPr>
        <w:tc>
          <w:tcPr>
            <w:tcW w:w="846" w:type="pct"/>
          </w:tcPr>
          <w:p w14:paraId="641B01A4" w14:textId="6E6AE0F3" w:rsidR="005E6F31" w:rsidRPr="000A7F94" w:rsidRDefault="005E6F31" w:rsidP="005E6F31">
            <w:pPr>
              <w:pStyle w:val="afff0"/>
              <w:rPr>
                <w:rFonts w:eastAsia="Calibri"/>
                <w:b w:val="0"/>
                <w:bCs/>
                <w:szCs w:val="20"/>
                <w:lang w:eastAsia="en-US"/>
              </w:rPr>
            </w:pPr>
            <w:r w:rsidRPr="000A7F94">
              <w:rPr>
                <w:rFonts w:eastAsia="Calibri"/>
                <w:b w:val="0"/>
                <w:bCs/>
                <w:szCs w:val="20"/>
                <w:lang w:eastAsia="en-US"/>
              </w:rPr>
              <w:t>Этаж 1</w:t>
            </w:r>
          </w:p>
        </w:tc>
        <w:tc>
          <w:tcPr>
            <w:tcW w:w="852" w:type="pct"/>
          </w:tcPr>
          <w:p w14:paraId="159D3641" w14:textId="77777777" w:rsidR="00B51171" w:rsidRDefault="005E6F31" w:rsidP="005E6F31">
            <w:pPr>
              <w:pStyle w:val="afff0"/>
              <w:rPr>
                <w:rFonts w:eastAsia="Calibri"/>
                <w:b w:val="0"/>
                <w:bCs/>
                <w:szCs w:val="20"/>
                <w:lang w:eastAsia="en-US"/>
              </w:rPr>
            </w:pPr>
            <w:r w:rsidRPr="000A7F94">
              <w:rPr>
                <w:rFonts w:eastAsia="Calibri"/>
                <w:b w:val="0"/>
                <w:bCs/>
                <w:szCs w:val="20"/>
                <w:lang w:eastAsia="en-US"/>
              </w:rPr>
              <w:t xml:space="preserve">Выход 1 </w:t>
            </w:r>
          </w:p>
          <w:p w14:paraId="7B1ADF3E" w14:textId="0233BB18" w:rsidR="005E6F31" w:rsidRPr="000A7F94" w:rsidRDefault="005E6F31" w:rsidP="005E6F31">
            <w:pPr>
              <w:pStyle w:val="afff0"/>
              <w:rPr>
                <w:rFonts w:eastAsia="Calibri"/>
                <w:b w:val="0"/>
                <w:bCs/>
                <w:szCs w:val="20"/>
                <w:lang w:eastAsia="en-US"/>
              </w:rPr>
            </w:pPr>
            <w:r w:rsidRPr="000A7F94">
              <w:rPr>
                <w:rFonts w:eastAsia="Calibri"/>
                <w:b w:val="0"/>
                <w:bCs/>
                <w:szCs w:val="20"/>
                <w:lang w:eastAsia="en-US"/>
              </w:rPr>
              <w:t>(из здания)</w:t>
            </w:r>
          </w:p>
        </w:tc>
        <w:tc>
          <w:tcPr>
            <w:tcW w:w="1089" w:type="pct"/>
          </w:tcPr>
          <w:p w14:paraId="50F35897" w14:textId="24920367" w:rsidR="005E6F31" w:rsidRPr="000A7F94" w:rsidRDefault="005E6F31" w:rsidP="005E6F31">
            <w:pPr>
              <w:pStyle w:val="afff0"/>
              <w:rPr>
                <w:rFonts w:eastAsia="Calibri"/>
                <w:b w:val="0"/>
                <w:bCs/>
                <w:szCs w:val="20"/>
                <w:lang w:eastAsia="en-US"/>
              </w:rPr>
            </w:pPr>
            <w:r w:rsidRPr="000A7F94">
              <w:rPr>
                <w:rFonts w:eastAsia="Calibri"/>
                <w:b w:val="0"/>
                <w:bCs/>
                <w:szCs w:val="20"/>
                <w:lang w:eastAsia="en-US"/>
              </w:rPr>
              <w:t>1,</w:t>
            </w:r>
            <w:r w:rsidR="000A7F94">
              <w:rPr>
                <w:rFonts w:eastAsia="Calibri"/>
                <w:b w:val="0"/>
                <w:bCs/>
                <w:szCs w:val="20"/>
                <w:lang w:eastAsia="en-US"/>
              </w:rPr>
              <w:t>1</w:t>
            </w:r>
            <w:r w:rsidRPr="000A7F94">
              <w:rPr>
                <w:rFonts w:eastAsia="Calibri"/>
                <w:b w:val="0"/>
                <w:bCs/>
                <w:szCs w:val="20"/>
                <w:lang w:eastAsia="en-US"/>
              </w:rPr>
              <w:t>*2,0</w:t>
            </w:r>
          </w:p>
        </w:tc>
        <w:tc>
          <w:tcPr>
            <w:tcW w:w="656" w:type="pct"/>
          </w:tcPr>
          <w:p w14:paraId="229A777E" w14:textId="26225D3B" w:rsidR="005E6F31" w:rsidRPr="000A7F94" w:rsidRDefault="005E6F31" w:rsidP="005E6F31">
            <w:pPr>
              <w:pStyle w:val="afff0"/>
              <w:rPr>
                <w:rFonts w:eastAsia="Calibri"/>
                <w:b w:val="0"/>
                <w:bCs/>
                <w:szCs w:val="20"/>
                <w:lang w:eastAsia="en-US"/>
              </w:rPr>
            </w:pPr>
            <w:r w:rsidRPr="000A7F94">
              <w:rPr>
                <w:rFonts w:eastAsia="Calibri"/>
                <w:b w:val="0"/>
                <w:bCs/>
                <w:szCs w:val="20"/>
                <w:lang w:eastAsia="en-US"/>
              </w:rPr>
              <w:t>1</w:t>
            </w:r>
          </w:p>
        </w:tc>
        <w:tc>
          <w:tcPr>
            <w:tcW w:w="1557" w:type="pct"/>
          </w:tcPr>
          <w:p w14:paraId="128540D2" w14:textId="77777777" w:rsidR="00B51171" w:rsidRDefault="005E6F31" w:rsidP="005E6F31">
            <w:pPr>
              <w:pStyle w:val="afff0"/>
              <w:rPr>
                <w:rFonts w:eastAsia="Calibri"/>
                <w:b w:val="0"/>
                <w:bCs/>
                <w:szCs w:val="20"/>
                <w:lang w:eastAsia="en-US"/>
              </w:rPr>
            </w:pPr>
            <w:r w:rsidRPr="000A7F94">
              <w:rPr>
                <w:rFonts w:eastAsia="Calibri"/>
                <w:b w:val="0"/>
                <w:bCs/>
                <w:szCs w:val="20"/>
                <w:lang w:eastAsia="en-US"/>
              </w:rPr>
              <w:t xml:space="preserve">Выход из ЛК наружу </w:t>
            </w:r>
          </w:p>
          <w:p w14:paraId="1AE6E010" w14:textId="38CCC9BC" w:rsidR="005E6F31" w:rsidRPr="000A7F94" w:rsidRDefault="005E6F31" w:rsidP="005E6F31">
            <w:pPr>
              <w:pStyle w:val="afff0"/>
              <w:rPr>
                <w:rFonts w:eastAsia="Calibri"/>
                <w:b w:val="0"/>
                <w:bCs/>
                <w:szCs w:val="20"/>
                <w:lang w:eastAsia="en-US"/>
              </w:rPr>
            </w:pPr>
            <w:r w:rsidRPr="000A7F94">
              <w:rPr>
                <w:rFonts w:eastAsia="Calibri"/>
                <w:b w:val="0"/>
                <w:bCs/>
                <w:szCs w:val="20"/>
                <w:lang w:eastAsia="en-US"/>
              </w:rPr>
              <w:t>(</w:t>
            </w:r>
            <w:proofErr w:type="gramStart"/>
            <w:r w:rsidR="00B51171">
              <w:rPr>
                <w:rFonts w:eastAsia="Calibri"/>
                <w:b w:val="0"/>
                <w:bCs/>
                <w:szCs w:val="20"/>
                <w:lang w:eastAsia="en-US"/>
              </w:rPr>
              <w:t>4.1-5.1</w:t>
            </w:r>
            <w:proofErr w:type="gramEnd"/>
            <w:r w:rsidR="0017519E" w:rsidRPr="000A7F94">
              <w:rPr>
                <w:rFonts w:eastAsia="Calibri"/>
                <w:b w:val="0"/>
                <w:bCs/>
                <w:szCs w:val="20"/>
                <w:lang w:eastAsia="en-US"/>
              </w:rPr>
              <w:t>/</w:t>
            </w:r>
            <w:r w:rsidR="00B51171">
              <w:rPr>
                <w:rFonts w:eastAsia="Calibri"/>
                <w:b w:val="0"/>
                <w:bCs/>
                <w:szCs w:val="20"/>
                <w:lang w:eastAsia="en-US"/>
              </w:rPr>
              <w:t>И.1</w:t>
            </w:r>
            <w:r w:rsidRPr="000A7F94">
              <w:rPr>
                <w:rFonts w:eastAsia="Calibri"/>
                <w:b w:val="0"/>
                <w:bCs/>
                <w:szCs w:val="20"/>
                <w:lang w:eastAsia="en-US"/>
              </w:rPr>
              <w:t>)</w:t>
            </w:r>
          </w:p>
        </w:tc>
      </w:tr>
      <w:tr w:rsidR="00CB779D" w:rsidRPr="00AB648E" w14:paraId="325E5F19" w14:textId="77777777" w:rsidTr="000126F0">
        <w:trPr>
          <w:jc w:val="center"/>
        </w:trPr>
        <w:tc>
          <w:tcPr>
            <w:tcW w:w="846" w:type="pct"/>
          </w:tcPr>
          <w:p w14:paraId="629D3792" w14:textId="5FAA6EE2" w:rsidR="00CB779D" w:rsidRPr="0090378A" w:rsidRDefault="00B51171" w:rsidP="00B51171">
            <w:pPr>
              <w:pStyle w:val="afff0"/>
              <w:rPr>
                <w:rFonts w:eastAsia="Calibri"/>
                <w:b w:val="0"/>
                <w:bCs/>
                <w:szCs w:val="20"/>
                <w:highlight w:val="yellow"/>
                <w:lang w:eastAsia="en-US"/>
              </w:rPr>
            </w:pPr>
            <w:r w:rsidRPr="00B51171">
              <w:rPr>
                <w:rFonts w:eastAsia="Calibri"/>
                <w:b w:val="0"/>
                <w:bCs/>
                <w:szCs w:val="20"/>
                <w:lang w:eastAsia="en-US"/>
              </w:rPr>
              <w:t>Этаж 2-25</w:t>
            </w:r>
          </w:p>
        </w:tc>
        <w:tc>
          <w:tcPr>
            <w:tcW w:w="852" w:type="pct"/>
          </w:tcPr>
          <w:p w14:paraId="50D6A3E0" w14:textId="77777777" w:rsidR="00B51171" w:rsidRPr="00B51171" w:rsidRDefault="00CB779D" w:rsidP="005E6F31">
            <w:pPr>
              <w:pStyle w:val="afff0"/>
              <w:rPr>
                <w:rFonts w:eastAsia="Calibri"/>
                <w:b w:val="0"/>
                <w:bCs/>
                <w:szCs w:val="20"/>
                <w:lang w:eastAsia="en-US"/>
              </w:rPr>
            </w:pPr>
            <w:r w:rsidRPr="00B51171">
              <w:rPr>
                <w:rFonts w:eastAsia="Calibri"/>
                <w:b w:val="0"/>
                <w:bCs/>
                <w:szCs w:val="20"/>
                <w:lang w:eastAsia="en-US"/>
              </w:rPr>
              <w:t xml:space="preserve">Выход </w:t>
            </w:r>
            <w:proofErr w:type="gramStart"/>
            <w:r w:rsidR="00B51171" w:rsidRPr="00B51171">
              <w:rPr>
                <w:rFonts w:eastAsia="Calibri"/>
                <w:b w:val="0"/>
                <w:bCs/>
                <w:szCs w:val="20"/>
                <w:lang w:eastAsia="en-US"/>
              </w:rPr>
              <w:t>2-25</w:t>
            </w:r>
            <w:proofErr w:type="gramEnd"/>
            <w:r w:rsidRPr="00B51171">
              <w:rPr>
                <w:rFonts w:eastAsia="Calibri"/>
                <w:b w:val="0"/>
                <w:bCs/>
                <w:szCs w:val="20"/>
                <w:lang w:eastAsia="en-US"/>
              </w:rPr>
              <w:t xml:space="preserve"> </w:t>
            </w:r>
          </w:p>
          <w:p w14:paraId="4469BFC5" w14:textId="1293F2CF" w:rsidR="00CB779D" w:rsidRPr="0090378A" w:rsidRDefault="00CB779D" w:rsidP="005E6F31">
            <w:pPr>
              <w:pStyle w:val="afff0"/>
              <w:rPr>
                <w:rFonts w:eastAsia="Calibri"/>
                <w:b w:val="0"/>
                <w:bCs/>
                <w:szCs w:val="20"/>
                <w:highlight w:val="yellow"/>
                <w:lang w:eastAsia="en-US"/>
              </w:rPr>
            </w:pPr>
            <w:r w:rsidRPr="00B51171">
              <w:rPr>
                <w:rFonts w:eastAsia="Calibri"/>
                <w:b w:val="0"/>
                <w:bCs/>
                <w:szCs w:val="20"/>
                <w:lang w:eastAsia="en-US"/>
              </w:rPr>
              <w:t>(</w:t>
            </w:r>
            <w:r w:rsidR="0017519E" w:rsidRPr="00B51171">
              <w:rPr>
                <w:rFonts w:eastAsia="Calibri"/>
                <w:b w:val="0"/>
                <w:bCs/>
                <w:szCs w:val="20"/>
                <w:lang w:eastAsia="en-US"/>
              </w:rPr>
              <w:t>с этажа</w:t>
            </w:r>
            <w:r w:rsidRPr="00B51171">
              <w:rPr>
                <w:rFonts w:eastAsia="Calibri"/>
                <w:b w:val="0"/>
                <w:bCs/>
                <w:szCs w:val="20"/>
                <w:lang w:eastAsia="en-US"/>
              </w:rPr>
              <w:t>)</w:t>
            </w:r>
          </w:p>
        </w:tc>
        <w:tc>
          <w:tcPr>
            <w:tcW w:w="1089" w:type="pct"/>
          </w:tcPr>
          <w:p w14:paraId="5A882D56" w14:textId="0C713944" w:rsidR="00CB779D" w:rsidRPr="00B51171" w:rsidRDefault="00CB779D" w:rsidP="005E6F31">
            <w:pPr>
              <w:pStyle w:val="afff1"/>
              <w:rPr>
                <w:rFonts w:eastAsia="Calibri"/>
                <w:szCs w:val="20"/>
                <w:lang w:eastAsia="en-US"/>
              </w:rPr>
            </w:pPr>
            <w:r w:rsidRPr="00B51171">
              <w:rPr>
                <w:rFonts w:eastAsia="Calibri"/>
                <w:szCs w:val="20"/>
                <w:lang w:eastAsia="en-US"/>
              </w:rPr>
              <w:t>Ширина марша:</w:t>
            </w:r>
            <w:r w:rsidR="0017519E" w:rsidRPr="00B51171">
              <w:rPr>
                <w:rFonts w:eastAsia="Calibri"/>
                <w:szCs w:val="20"/>
                <w:lang w:eastAsia="en-US"/>
              </w:rPr>
              <w:t>1,05</w:t>
            </w:r>
            <w:r w:rsidRPr="00B51171">
              <w:rPr>
                <w:rFonts w:eastAsia="Calibri"/>
                <w:szCs w:val="20"/>
                <w:lang w:eastAsia="en-US"/>
              </w:rPr>
              <w:t xml:space="preserve"> м</w:t>
            </w:r>
          </w:p>
          <w:p w14:paraId="35401628" w14:textId="276CDC5A" w:rsidR="00CB779D" w:rsidRPr="00B51171" w:rsidRDefault="00CB779D" w:rsidP="005E6F31">
            <w:pPr>
              <w:pStyle w:val="afff1"/>
              <w:rPr>
                <w:rFonts w:eastAsia="Calibri"/>
                <w:szCs w:val="20"/>
                <w:lang w:eastAsia="en-US"/>
              </w:rPr>
            </w:pPr>
            <w:r w:rsidRPr="00B51171">
              <w:rPr>
                <w:rFonts w:eastAsia="Calibri"/>
                <w:szCs w:val="20"/>
                <w:lang w:eastAsia="en-US"/>
              </w:rPr>
              <w:t xml:space="preserve">Ширина площадок: </w:t>
            </w:r>
            <w:r w:rsidR="0017519E" w:rsidRPr="00B51171">
              <w:rPr>
                <w:rFonts w:eastAsia="Calibri"/>
                <w:szCs w:val="20"/>
                <w:lang w:eastAsia="en-US"/>
              </w:rPr>
              <w:t>1,35</w:t>
            </w:r>
            <w:r w:rsidRPr="00B51171">
              <w:rPr>
                <w:rFonts w:eastAsia="Calibri"/>
                <w:szCs w:val="20"/>
                <w:lang w:eastAsia="en-US"/>
              </w:rPr>
              <w:t xml:space="preserve"> м</w:t>
            </w:r>
          </w:p>
          <w:p w14:paraId="769ED52B" w14:textId="74A0F7B4" w:rsidR="00CB779D" w:rsidRPr="00B51171" w:rsidRDefault="00CB779D" w:rsidP="005E6F31">
            <w:pPr>
              <w:pStyle w:val="afff1"/>
              <w:rPr>
                <w:rFonts w:eastAsia="Calibri"/>
                <w:szCs w:val="20"/>
                <w:lang w:eastAsia="en-US"/>
              </w:rPr>
            </w:pPr>
            <w:r w:rsidRPr="00B51171">
              <w:rPr>
                <w:rFonts w:eastAsia="Calibri"/>
                <w:szCs w:val="20"/>
                <w:lang w:eastAsia="en-US"/>
              </w:rPr>
              <w:t xml:space="preserve">Ширина выходов с этажей: </w:t>
            </w:r>
            <w:r w:rsidR="0017519E" w:rsidRPr="00B51171">
              <w:rPr>
                <w:rFonts w:eastAsia="Calibri"/>
                <w:szCs w:val="20"/>
                <w:lang w:eastAsia="en-US"/>
              </w:rPr>
              <w:t>1,1</w:t>
            </w:r>
            <w:r w:rsidRPr="00B51171">
              <w:rPr>
                <w:rFonts w:eastAsia="Calibri"/>
                <w:szCs w:val="20"/>
                <w:lang w:eastAsia="en-US"/>
              </w:rPr>
              <w:t xml:space="preserve"> м</w:t>
            </w:r>
          </w:p>
          <w:p w14:paraId="27EEB957" w14:textId="5C9DD1B5" w:rsidR="00CB779D" w:rsidRPr="00B51171" w:rsidRDefault="00CB779D" w:rsidP="005E6F31">
            <w:pPr>
              <w:pStyle w:val="afff0"/>
              <w:rPr>
                <w:rFonts w:eastAsia="Calibri"/>
                <w:b w:val="0"/>
                <w:szCs w:val="20"/>
                <w:lang w:eastAsia="en-US"/>
              </w:rPr>
            </w:pPr>
            <w:r w:rsidRPr="00B51171">
              <w:rPr>
                <w:rFonts w:eastAsia="Calibri"/>
                <w:b w:val="0"/>
                <w:szCs w:val="20"/>
                <w:lang w:eastAsia="en-US"/>
              </w:rPr>
              <w:t xml:space="preserve">Ширина выходов из ЛК: </w:t>
            </w:r>
            <w:r w:rsidR="0017519E" w:rsidRPr="00B51171">
              <w:rPr>
                <w:rFonts w:eastAsia="Calibri"/>
                <w:b w:val="0"/>
                <w:szCs w:val="20"/>
                <w:lang w:eastAsia="en-US"/>
              </w:rPr>
              <w:t>1,1</w:t>
            </w:r>
            <w:r w:rsidRPr="00B51171">
              <w:rPr>
                <w:rFonts w:eastAsia="Calibri"/>
                <w:b w:val="0"/>
                <w:szCs w:val="20"/>
                <w:lang w:eastAsia="en-US"/>
              </w:rPr>
              <w:t xml:space="preserve"> м</w:t>
            </w:r>
          </w:p>
        </w:tc>
        <w:tc>
          <w:tcPr>
            <w:tcW w:w="656" w:type="pct"/>
          </w:tcPr>
          <w:p w14:paraId="0C49111B" w14:textId="6933D54D" w:rsidR="00CB779D" w:rsidRPr="00B51171" w:rsidRDefault="00B51171" w:rsidP="005E6F31">
            <w:pPr>
              <w:pStyle w:val="afff0"/>
              <w:rPr>
                <w:rFonts w:eastAsia="Calibri"/>
                <w:b w:val="0"/>
                <w:bCs/>
                <w:szCs w:val="20"/>
                <w:lang w:eastAsia="en-US"/>
              </w:rPr>
            </w:pPr>
            <w:r w:rsidRPr="00B51171">
              <w:rPr>
                <w:rFonts w:eastAsia="Calibri"/>
                <w:b w:val="0"/>
                <w:bCs/>
                <w:szCs w:val="20"/>
                <w:lang w:eastAsia="en-US"/>
              </w:rPr>
              <w:t>24</w:t>
            </w:r>
          </w:p>
        </w:tc>
        <w:tc>
          <w:tcPr>
            <w:tcW w:w="1557" w:type="pct"/>
          </w:tcPr>
          <w:p w14:paraId="541E32E8" w14:textId="77777777" w:rsidR="00B51171" w:rsidRDefault="00CB779D" w:rsidP="005E6F31">
            <w:pPr>
              <w:pStyle w:val="afff0"/>
              <w:rPr>
                <w:rFonts w:eastAsia="Calibri"/>
                <w:b w:val="0"/>
                <w:bCs/>
                <w:szCs w:val="20"/>
                <w:lang w:eastAsia="en-US"/>
              </w:rPr>
            </w:pPr>
            <w:r w:rsidRPr="00B51171">
              <w:rPr>
                <w:rFonts w:eastAsia="Calibri"/>
                <w:b w:val="0"/>
                <w:bCs/>
                <w:szCs w:val="20"/>
                <w:lang w:eastAsia="en-US"/>
              </w:rPr>
              <w:t xml:space="preserve">Выход с этажа на ЛК </w:t>
            </w:r>
          </w:p>
          <w:p w14:paraId="6A21EBC2" w14:textId="306472F8" w:rsidR="00CB779D" w:rsidRPr="00B51171" w:rsidRDefault="0017519E" w:rsidP="005E6F31">
            <w:pPr>
              <w:pStyle w:val="afff0"/>
              <w:rPr>
                <w:rFonts w:eastAsia="Calibri"/>
                <w:b w:val="0"/>
                <w:bCs/>
                <w:szCs w:val="20"/>
                <w:lang w:eastAsia="en-US"/>
              </w:rPr>
            </w:pPr>
            <w:r w:rsidRPr="00B51171">
              <w:rPr>
                <w:rFonts w:eastAsia="Calibri"/>
                <w:b w:val="0"/>
                <w:bCs/>
                <w:szCs w:val="20"/>
                <w:lang w:eastAsia="en-US"/>
              </w:rPr>
              <w:t>(</w:t>
            </w:r>
            <w:proofErr w:type="gramStart"/>
            <w:r w:rsidR="00B51171">
              <w:rPr>
                <w:rFonts w:eastAsia="Calibri"/>
                <w:b w:val="0"/>
                <w:bCs/>
                <w:szCs w:val="20"/>
                <w:lang w:eastAsia="en-US"/>
              </w:rPr>
              <w:t>4.1-5.1</w:t>
            </w:r>
            <w:proofErr w:type="gramEnd"/>
            <w:r w:rsidRPr="00B51171">
              <w:rPr>
                <w:rFonts w:eastAsia="Calibri"/>
                <w:b w:val="0"/>
                <w:bCs/>
                <w:szCs w:val="20"/>
                <w:lang w:eastAsia="en-US"/>
              </w:rPr>
              <w:t>/</w:t>
            </w:r>
            <w:r w:rsidR="00B51171">
              <w:rPr>
                <w:rFonts w:eastAsia="Calibri"/>
                <w:b w:val="0"/>
                <w:bCs/>
                <w:szCs w:val="20"/>
                <w:lang w:eastAsia="en-US"/>
              </w:rPr>
              <w:t>Ж.1</w:t>
            </w:r>
            <w:r w:rsidRPr="00B51171">
              <w:rPr>
                <w:rFonts w:eastAsia="Calibri"/>
                <w:b w:val="0"/>
                <w:bCs/>
                <w:szCs w:val="20"/>
                <w:lang w:eastAsia="en-US"/>
              </w:rPr>
              <w:t>)</w:t>
            </w:r>
          </w:p>
        </w:tc>
      </w:tr>
      <w:tr w:rsidR="00A71E5C" w:rsidRPr="00AB648E" w14:paraId="76EDA48B" w14:textId="77777777" w:rsidTr="00A71E5C">
        <w:trPr>
          <w:jc w:val="center"/>
        </w:trPr>
        <w:tc>
          <w:tcPr>
            <w:tcW w:w="5000" w:type="pct"/>
            <w:gridSpan w:val="5"/>
          </w:tcPr>
          <w:p w14:paraId="3ECA6E13" w14:textId="71406DAF" w:rsidR="00A71E5C" w:rsidRPr="00A71E5C" w:rsidRDefault="00A71E5C" w:rsidP="005E6F31">
            <w:pPr>
              <w:pStyle w:val="afff0"/>
              <w:rPr>
                <w:rFonts w:eastAsia="Calibri"/>
                <w:szCs w:val="20"/>
                <w:lang w:eastAsia="en-US"/>
              </w:rPr>
            </w:pPr>
            <w:r w:rsidRPr="00A71E5C">
              <w:rPr>
                <w:rFonts w:eastAsia="Calibri"/>
                <w:szCs w:val="20"/>
                <w:lang w:eastAsia="en-US"/>
              </w:rPr>
              <w:t>Корпус 20.</w:t>
            </w:r>
            <w:r>
              <w:rPr>
                <w:rFonts w:eastAsia="Calibri"/>
                <w:szCs w:val="20"/>
                <w:lang w:eastAsia="en-US"/>
              </w:rPr>
              <w:t>6 секция 2</w:t>
            </w:r>
          </w:p>
        </w:tc>
      </w:tr>
      <w:tr w:rsidR="00A71E5C" w:rsidRPr="00AB648E" w14:paraId="159088E4" w14:textId="77777777" w:rsidTr="000126F0">
        <w:trPr>
          <w:jc w:val="center"/>
        </w:trPr>
        <w:tc>
          <w:tcPr>
            <w:tcW w:w="846" w:type="pct"/>
          </w:tcPr>
          <w:p w14:paraId="15CE59F1" w14:textId="7D74B51B" w:rsidR="00A71E5C" w:rsidRPr="00B51171" w:rsidRDefault="00A71E5C" w:rsidP="00A71E5C">
            <w:pPr>
              <w:pStyle w:val="afff0"/>
              <w:rPr>
                <w:rFonts w:eastAsia="Calibri"/>
                <w:b w:val="0"/>
                <w:bCs/>
                <w:szCs w:val="20"/>
                <w:lang w:eastAsia="en-US"/>
              </w:rPr>
            </w:pPr>
            <w:r w:rsidRPr="000A7F94">
              <w:rPr>
                <w:rFonts w:eastAsia="Calibri"/>
                <w:b w:val="0"/>
                <w:bCs/>
                <w:szCs w:val="20"/>
                <w:lang w:eastAsia="en-US"/>
              </w:rPr>
              <w:t>Этаж 1</w:t>
            </w:r>
          </w:p>
        </w:tc>
        <w:tc>
          <w:tcPr>
            <w:tcW w:w="852" w:type="pct"/>
          </w:tcPr>
          <w:p w14:paraId="0154D5A2" w14:textId="77777777" w:rsidR="00A71E5C" w:rsidRDefault="00A71E5C" w:rsidP="00A71E5C">
            <w:pPr>
              <w:pStyle w:val="afff0"/>
              <w:rPr>
                <w:rFonts w:eastAsia="Calibri"/>
                <w:b w:val="0"/>
                <w:bCs/>
                <w:szCs w:val="20"/>
                <w:lang w:eastAsia="en-US"/>
              </w:rPr>
            </w:pPr>
            <w:r w:rsidRPr="000A7F94">
              <w:rPr>
                <w:rFonts w:eastAsia="Calibri"/>
                <w:b w:val="0"/>
                <w:bCs/>
                <w:szCs w:val="20"/>
                <w:lang w:eastAsia="en-US"/>
              </w:rPr>
              <w:t xml:space="preserve">Выход 1 </w:t>
            </w:r>
          </w:p>
          <w:p w14:paraId="285D2654" w14:textId="2E944F0A" w:rsidR="00A71E5C" w:rsidRPr="00B51171" w:rsidRDefault="00A71E5C" w:rsidP="00A71E5C">
            <w:pPr>
              <w:pStyle w:val="afff0"/>
              <w:rPr>
                <w:rFonts w:eastAsia="Calibri"/>
                <w:b w:val="0"/>
                <w:bCs/>
                <w:szCs w:val="20"/>
                <w:lang w:eastAsia="en-US"/>
              </w:rPr>
            </w:pPr>
            <w:r w:rsidRPr="000A7F94">
              <w:rPr>
                <w:rFonts w:eastAsia="Calibri"/>
                <w:b w:val="0"/>
                <w:bCs/>
                <w:szCs w:val="20"/>
                <w:lang w:eastAsia="en-US"/>
              </w:rPr>
              <w:t>(из здания)</w:t>
            </w:r>
          </w:p>
        </w:tc>
        <w:tc>
          <w:tcPr>
            <w:tcW w:w="1089" w:type="pct"/>
          </w:tcPr>
          <w:p w14:paraId="18942BB3" w14:textId="742AB69E" w:rsidR="00A71E5C" w:rsidRPr="00B51171" w:rsidRDefault="00A71E5C" w:rsidP="00A71E5C">
            <w:pPr>
              <w:pStyle w:val="afff1"/>
              <w:rPr>
                <w:rFonts w:eastAsia="Calibri"/>
                <w:szCs w:val="20"/>
                <w:lang w:eastAsia="en-US"/>
              </w:rPr>
            </w:pPr>
            <w:r>
              <w:rPr>
                <w:rFonts w:eastAsia="Calibri"/>
                <w:bCs/>
                <w:szCs w:val="20"/>
                <w:lang w:eastAsia="en-US"/>
              </w:rPr>
              <w:t>1,06</w:t>
            </w:r>
            <w:r w:rsidRPr="000A7F94">
              <w:rPr>
                <w:rFonts w:eastAsia="Calibri"/>
                <w:bCs/>
                <w:szCs w:val="20"/>
                <w:lang w:eastAsia="en-US"/>
              </w:rPr>
              <w:t>*2,0</w:t>
            </w:r>
          </w:p>
        </w:tc>
        <w:tc>
          <w:tcPr>
            <w:tcW w:w="656" w:type="pct"/>
          </w:tcPr>
          <w:p w14:paraId="075D3AF0" w14:textId="124D7B43" w:rsidR="00A71E5C" w:rsidRPr="00B51171" w:rsidRDefault="00A71E5C" w:rsidP="00A71E5C">
            <w:pPr>
              <w:pStyle w:val="afff0"/>
              <w:rPr>
                <w:rFonts w:eastAsia="Calibri"/>
                <w:b w:val="0"/>
                <w:bCs/>
                <w:szCs w:val="20"/>
                <w:lang w:eastAsia="en-US"/>
              </w:rPr>
            </w:pPr>
            <w:r w:rsidRPr="000A7F94">
              <w:rPr>
                <w:rFonts w:eastAsia="Calibri"/>
                <w:b w:val="0"/>
                <w:bCs/>
                <w:szCs w:val="20"/>
                <w:lang w:eastAsia="en-US"/>
              </w:rPr>
              <w:t>1</w:t>
            </w:r>
          </w:p>
        </w:tc>
        <w:tc>
          <w:tcPr>
            <w:tcW w:w="1557" w:type="pct"/>
          </w:tcPr>
          <w:p w14:paraId="417E7F23" w14:textId="77777777" w:rsidR="00A71E5C" w:rsidRDefault="00A71E5C" w:rsidP="00A71E5C">
            <w:pPr>
              <w:pStyle w:val="afff0"/>
              <w:rPr>
                <w:rFonts w:eastAsia="Calibri"/>
                <w:b w:val="0"/>
                <w:bCs/>
                <w:szCs w:val="20"/>
                <w:lang w:eastAsia="en-US"/>
              </w:rPr>
            </w:pPr>
            <w:r w:rsidRPr="000A7F94">
              <w:rPr>
                <w:rFonts w:eastAsia="Calibri"/>
                <w:b w:val="0"/>
                <w:bCs/>
                <w:szCs w:val="20"/>
                <w:lang w:eastAsia="en-US"/>
              </w:rPr>
              <w:t xml:space="preserve">Выход из ЛК наружу </w:t>
            </w:r>
          </w:p>
          <w:p w14:paraId="1EAAB28D" w14:textId="5952B317" w:rsidR="00A71E5C" w:rsidRPr="00B51171" w:rsidRDefault="00A71E5C" w:rsidP="00A71E5C">
            <w:pPr>
              <w:pStyle w:val="afff0"/>
              <w:rPr>
                <w:rFonts w:eastAsia="Calibri"/>
                <w:b w:val="0"/>
                <w:bCs/>
                <w:szCs w:val="20"/>
                <w:lang w:eastAsia="en-US"/>
              </w:rPr>
            </w:pPr>
            <w:r w:rsidRPr="000A7F94">
              <w:rPr>
                <w:rFonts w:eastAsia="Calibri"/>
                <w:b w:val="0"/>
                <w:bCs/>
                <w:szCs w:val="20"/>
                <w:lang w:eastAsia="en-US"/>
              </w:rPr>
              <w:t>(</w:t>
            </w:r>
            <w:proofErr w:type="gramStart"/>
            <w:r>
              <w:rPr>
                <w:rFonts w:eastAsia="Calibri"/>
                <w:b w:val="0"/>
                <w:bCs/>
                <w:szCs w:val="20"/>
                <w:lang w:eastAsia="en-US"/>
              </w:rPr>
              <w:t>10.6-11.6</w:t>
            </w:r>
            <w:proofErr w:type="gramEnd"/>
            <w:r w:rsidRPr="000A7F94">
              <w:rPr>
                <w:rFonts w:eastAsia="Calibri"/>
                <w:b w:val="0"/>
                <w:bCs/>
                <w:szCs w:val="20"/>
                <w:lang w:eastAsia="en-US"/>
              </w:rPr>
              <w:t>/</w:t>
            </w:r>
            <w:r>
              <w:rPr>
                <w:rFonts w:eastAsia="Calibri"/>
                <w:b w:val="0"/>
                <w:bCs/>
                <w:szCs w:val="20"/>
                <w:lang w:eastAsia="en-US"/>
              </w:rPr>
              <w:t>Е.6</w:t>
            </w:r>
            <w:r w:rsidRPr="000A7F94">
              <w:rPr>
                <w:rFonts w:eastAsia="Calibri"/>
                <w:b w:val="0"/>
                <w:bCs/>
                <w:szCs w:val="20"/>
                <w:lang w:eastAsia="en-US"/>
              </w:rPr>
              <w:t>)</w:t>
            </w:r>
          </w:p>
        </w:tc>
      </w:tr>
      <w:tr w:rsidR="00A71E5C" w:rsidRPr="00AB648E" w14:paraId="07E5ECBC" w14:textId="77777777" w:rsidTr="000126F0">
        <w:trPr>
          <w:jc w:val="center"/>
        </w:trPr>
        <w:tc>
          <w:tcPr>
            <w:tcW w:w="846" w:type="pct"/>
          </w:tcPr>
          <w:p w14:paraId="64E0591C" w14:textId="2F9D6C47" w:rsidR="00A71E5C" w:rsidRPr="00B51171" w:rsidRDefault="00A71E5C" w:rsidP="00A71E5C">
            <w:pPr>
              <w:pStyle w:val="afff0"/>
              <w:rPr>
                <w:rFonts w:eastAsia="Calibri"/>
                <w:b w:val="0"/>
                <w:bCs/>
                <w:szCs w:val="20"/>
                <w:lang w:eastAsia="en-US"/>
              </w:rPr>
            </w:pPr>
            <w:r w:rsidRPr="00B51171">
              <w:rPr>
                <w:rFonts w:eastAsia="Calibri"/>
                <w:b w:val="0"/>
                <w:bCs/>
                <w:szCs w:val="20"/>
                <w:lang w:eastAsia="en-US"/>
              </w:rPr>
              <w:t>Этаж 2-25</w:t>
            </w:r>
          </w:p>
        </w:tc>
        <w:tc>
          <w:tcPr>
            <w:tcW w:w="852" w:type="pct"/>
          </w:tcPr>
          <w:p w14:paraId="454FAD32" w14:textId="0D489F18" w:rsidR="00A71E5C" w:rsidRPr="00B51171" w:rsidRDefault="00A71E5C" w:rsidP="00A71E5C">
            <w:pPr>
              <w:pStyle w:val="afff0"/>
              <w:rPr>
                <w:rFonts w:eastAsia="Calibri"/>
                <w:b w:val="0"/>
                <w:bCs/>
                <w:szCs w:val="20"/>
                <w:lang w:eastAsia="en-US"/>
              </w:rPr>
            </w:pPr>
            <w:r w:rsidRPr="00B51171">
              <w:rPr>
                <w:rFonts w:eastAsia="Calibri"/>
                <w:b w:val="0"/>
                <w:bCs/>
                <w:szCs w:val="20"/>
                <w:lang w:eastAsia="en-US"/>
              </w:rPr>
              <w:t xml:space="preserve">Выход </w:t>
            </w:r>
            <w:proofErr w:type="gramStart"/>
            <w:r w:rsidRPr="00B51171">
              <w:rPr>
                <w:rFonts w:eastAsia="Calibri"/>
                <w:b w:val="0"/>
                <w:bCs/>
                <w:szCs w:val="20"/>
                <w:lang w:eastAsia="en-US"/>
              </w:rPr>
              <w:t>2-</w:t>
            </w:r>
            <w:r>
              <w:rPr>
                <w:rFonts w:eastAsia="Calibri"/>
                <w:b w:val="0"/>
                <w:bCs/>
                <w:szCs w:val="20"/>
                <w:lang w:eastAsia="en-US"/>
              </w:rPr>
              <w:t>17</w:t>
            </w:r>
            <w:proofErr w:type="gramEnd"/>
            <w:r w:rsidRPr="00B51171">
              <w:rPr>
                <w:rFonts w:eastAsia="Calibri"/>
                <w:b w:val="0"/>
                <w:bCs/>
                <w:szCs w:val="20"/>
                <w:lang w:eastAsia="en-US"/>
              </w:rPr>
              <w:t xml:space="preserve"> </w:t>
            </w:r>
          </w:p>
          <w:p w14:paraId="0DC76F8D" w14:textId="1CB422FE" w:rsidR="00A71E5C" w:rsidRPr="00B51171" w:rsidRDefault="00A71E5C" w:rsidP="00A71E5C">
            <w:pPr>
              <w:pStyle w:val="afff0"/>
              <w:rPr>
                <w:rFonts w:eastAsia="Calibri"/>
                <w:b w:val="0"/>
                <w:bCs/>
                <w:szCs w:val="20"/>
                <w:lang w:eastAsia="en-US"/>
              </w:rPr>
            </w:pPr>
            <w:r w:rsidRPr="00B51171">
              <w:rPr>
                <w:rFonts w:eastAsia="Calibri"/>
                <w:b w:val="0"/>
                <w:bCs/>
                <w:szCs w:val="20"/>
                <w:lang w:eastAsia="en-US"/>
              </w:rPr>
              <w:t>(с этажа)</w:t>
            </w:r>
          </w:p>
        </w:tc>
        <w:tc>
          <w:tcPr>
            <w:tcW w:w="1089" w:type="pct"/>
          </w:tcPr>
          <w:p w14:paraId="45AF3D38" w14:textId="77777777" w:rsidR="00A71E5C" w:rsidRPr="00B51171" w:rsidRDefault="00A71E5C" w:rsidP="00A71E5C">
            <w:pPr>
              <w:pStyle w:val="afff1"/>
              <w:rPr>
                <w:rFonts w:eastAsia="Calibri"/>
                <w:szCs w:val="20"/>
                <w:lang w:eastAsia="en-US"/>
              </w:rPr>
            </w:pPr>
            <w:r w:rsidRPr="00B51171">
              <w:rPr>
                <w:rFonts w:eastAsia="Calibri"/>
                <w:szCs w:val="20"/>
                <w:lang w:eastAsia="en-US"/>
              </w:rPr>
              <w:t>Ширина марша:1,05 м</w:t>
            </w:r>
          </w:p>
          <w:p w14:paraId="6ECC6A1A" w14:textId="61317A81" w:rsidR="00A71E5C" w:rsidRPr="00B51171" w:rsidRDefault="00A71E5C" w:rsidP="00A71E5C">
            <w:pPr>
              <w:pStyle w:val="afff1"/>
              <w:rPr>
                <w:rFonts w:eastAsia="Calibri"/>
                <w:szCs w:val="20"/>
                <w:lang w:eastAsia="en-US"/>
              </w:rPr>
            </w:pPr>
            <w:r w:rsidRPr="00B51171">
              <w:rPr>
                <w:rFonts w:eastAsia="Calibri"/>
                <w:szCs w:val="20"/>
                <w:lang w:eastAsia="en-US"/>
              </w:rPr>
              <w:t xml:space="preserve">Ширина площадок: </w:t>
            </w:r>
            <w:r>
              <w:rPr>
                <w:rFonts w:eastAsia="Calibri"/>
                <w:szCs w:val="20"/>
                <w:lang w:eastAsia="en-US"/>
              </w:rPr>
              <w:t>1,05</w:t>
            </w:r>
            <w:r w:rsidRPr="00B51171">
              <w:rPr>
                <w:rFonts w:eastAsia="Calibri"/>
                <w:szCs w:val="20"/>
                <w:lang w:eastAsia="en-US"/>
              </w:rPr>
              <w:t xml:space="preserve"> м</w:t>
            </w:r>
          </w:p>
          <w:p w14:paraId="330F62B4" w14:textId="616D622E" w:rsidR="00A71E5C" w:rsidRPr="00B51171" w:rsidRDefault="00A71E5C" w:rsidP="00A71E5C">
            <w:pPr>
              <w:pStyle w:val="afff1"/>
              <w:rPr>
                <w:rFonts w:eastAsia="Calibri"/>
                <w:szCs w:val="20"/>
                <w:lang w:eastAsia="en-US"/>
              </w:rPr>
            </w:pPr>
            <w:r w:rsidRPr="00B51171">
              <w:rPr>
                <w:rFonts w:eastAsia="Calibri"/>
                <w:szCs w:val="20"/>
                <w:lang w:eastAsia="en-US"/>
              </w:rPr>
              <w:t xml:space="preserve">Ширина выходов с этажей: </w:t>
            </w:r>
            <w:r>
              <w:rPr>
                <w:rFonts w:eastAsia="Calibri"/>
                <w:szCs w:val="20"/>
                <w:lang w:eastAsia="en-US"/>
              </w:rPr>
              <w:t>0,94</w:t>
            </w:r>
            <w:r w:rsidRPr="00B51171">
              <w:rPr>
                <w:rFonts w:eastAsia="Calibri"/>
                <w:szCs w:val="20"/>
                <w:lang w:eastAsia="en-US"/>
              </w:rPr>
              <w:t xml:space="preserve"> м</w:t>
            </w:r>
          </w:p>
          <w:p w14:paraId="370F28AC" w14:textId="32AD4251" w:rsidR="00A71E5C" w:rsidRPr="00B51171" w:rsidRDefault="00A71E5C" w:rsidP="00A71E5C">
            <w:pPr>
              <w:pStyle w:val="afff1"/>
              <w:rPr>
                <w:rFonts w:eastAsia="Calibri"/>
                <w:szCs w:val="20"/>
                <w:lang w:eastAsia="en-US"/>
              </w:rPr>
            </w:pPr>
            <w:r w:rsidRPr="00B51171">
              <w:rPr>
                <w:rFonts w:eastAsia="Calibri"/>
                <w:szCs w:val="20"/>
                <w:lang w:eastAsia="en-US"/>
              </w:rPr>
              <w:t xml:space="preserve">Ширина выходов из ЛК: </w:t>
            </w:r>
            <w:r>
              <w:rPr>
                <w:rFonts w:eastAsia="Calibri"/>
                <w:szCs w:val="20"/>
                <w:lang w:eastAsia="en-US"/>
              </w:rPr>
              <w:t>1,06</w:t>
            </w:r>
            <w:r w:rsidRPr="00B51171">
              <w:rPr>
                <w:rFonts w:eastAsia="Calibri"/>
                <w:szCs w:val="20"/>
                <w:lang w:eastAsia="en-US"/>
              </w:rPr>
              <w:t xml:space="preserve"> м</w:t>
            </w:r>
          </w:p>
        </w:tc>
        <w:tc>
          <w:tcPr>
            <w:tcW w:w="656" w:type="pct"/>
          </w:tcPr>
          <w:p w14:paraId="5B982E04" w14:textId="557B4AE2" w:rsidR="00A71E5C" w:rsidRPr="00B51171" w:rsidRDefault="00A71E5C" w:rsidP="00A71E5C">
            <w:pPr>
              <w:pStyle w:val="afff0"/>
              <w:rPr>
                <w:rFonts w:eastAsia="Calibri"/>
                <w:b w:val="0"/>
                <w:bCs/>
                <w:szCs w:val="20"/>
                <w:lang w:eastAsia="en-US"/>
              </w:rPr>
            </w:pPr>
            <w:r>
              <w:rPr>
                <w:rFonts w:eastAsia="Calibri"/>
                <w:b w:val="0"/>
                <w:bCs/>
                <w:szCs w:val="20"/>
                <w:lang w:eastAsia="en-US"/>
              </w:rPr>
              <w:t>17</w:t>
            </w:r>
          </w:p>
        </w:tc>
        <w:tc>
          <w:tcPr>
            <w:tcW w:w="1557" w:type="pct"/>
          </w:tcPr>
          <w:p w14:paraId="28DFAE5A" w14:textId="77777777" w:rsidR="00A71E5C" w:rsidRDefault="00A71E5C" w:rsidP="00A71E5C">
            <w:pPr>
              <w:pStyle w:val="afff0"/>
              <w:rPr>
                <w:rFonts w:eastAsia="Calibri"/>
                <w:b w:val="0"/>
                <w:bCs/>
                <w:szCs w:val="20"/>
                <w:lang w:eastAsia="en-US"/>
              </w:rPr>
            </w:pPr>
            <w:r w:rsidRPr="00B51171">
              <w:rPr>
                <w:rFonts w:eastAsia="Calibri"/>
                <w:b w:val="0"/>
                <w:bCs/>
                <w:szCs w:val="20"/>
                <w:lang w:eastAsia="en-US"/>
              </w:rPr>
              <w:t xml:space="preserve">Выход с этажа на ЛК </w:t>
            </w:r>
          </w:p>
          <w:p w14:paraId="782A3FFE" w14:textId="36E85F04" w:rsidR="00A71E5C" w:rsidRPr="00B51171" w:rsidRDefault="00A71E5C" w:rsidP="00A71E5C">
            <w:pPr>
              <w:pStyle w:val="afff0"/>
              <w:rPr>
                <w:rFonts w:eastAsia="Calibri"/>
                <w:b w:val="0"/>
                <w:bCs/>
                <w:szCs w:val="20"/>
                <w:lang w:eastAsia="en-US"/>
              </w:rPr>
            </w:pPr>
            <w:r w:rsidRPr="00B51171">
              <w:rPr>
                <w:rFonts w:eastAsia="Calibri"/>
                <w:b w:val="0"/>
                <w:bCs/>
                <w:szCs w:val="20"/>
                <w:lang w:eastAsia="en-US"/>
              </w:rPr>
              <w:t>(</w:t>
            </w:r>
            <w:proofErr w:type="gramStart"/>
            <w:r w:rsidRPr="00A71E5C">
              <w:rPr>
                <w:rFonts w:eastAsia="Calibri"/>
                <w:b w:val="0"/>
                <w:bCs/>
                <w:szCs w:val="20"/>
                <w:lang w:eastAsia="en-US"/>
              </w:rPr>
              <w:t>10.6-11.6</w:t>
            </w:r>
            <w:proofErr w:type="gramEnd"/>
            <w:r w:rsidRPr="00A71E5C">
              <w:rPr>
                <w:rFonts w:eastAsia="Calibri"/>
                <w:b w:val="0"/>
                <w:bCs/>
                <w:szCs w:val="20"/>
                <w:lang w:eastAsia="en-US"/>
              </w:rPr>
              <w:t>/</w:t>
            </w:r>
            <w:r>
              <w:rPr>
                <w:rFonts w:eastAsia="Calibri"/>
                <w:b w:val="0"/>
                <w:bCs/>
                <w:szCs w:val="20"/>
                <w:lang w:eastAsia="en-US"/>
              </w:rPr>
              <w:t>Д</w:t>
            </w:r>
            <w:r w:rsidRPr="00A71E5C">
              <w:rPr>
                <w:rFonts w:eastAsia="Calibri"/>
                <w:b w:val="0"/>
                <w:bCs/>
                <w:szCs w:val="20"/>
                <w:lang w:eastAsia="en-US"/>
              </w:rPr>
              <w:t>.6</w:t>
            </w:r>
            <w:r w:rsidRPr="00B51171">
              <w:rPr>
                <w:rFonts w:eastAsia="Calibri"/>
                <w:b w:val="0"/>
                <w:bCs/>
                <w:szCs w:val="20"/>
                <w:lang w:eastAsia="en-US"/>
              </w:rPr>
              <w:t>)</w:t>
            </w:r>
          </w:p>
        </w:tc>
      </w:tr>
    </w:tbl>
    <w:p w14:paraId="55845DD6" w14:textId="77777777" w:rsidR="00507FB1" w:rsidRPr="00AB648E" w:rsidRDefault="00507FB1" w:rsidP="00EA49D2">
      <w:pPr>
        <w:pStyle w:val="afd"/>
        <w:rPr>
          <w:szCs w:val="22"/>
        </w:rPr>
      </w:pPr>
    </w:p>
    <w:p w14:paraId="5737EB07" w14:textId="12169C2A" w:rsidR="00C02341" w:rsidRPr="00AB648E" w:rsidRDefault="00EA49D2" w:rsidP="00EA49D2">
      <w:pPr>
        <w:pStyle w:val="afd"/>
        <w:rPr>
          <w:szCs w:val="22"/>
        </w:rPr>
      </w:pPr>
      <w:r w:rsidRPr="00AB648E">
        <w:rPr>
          <w:szCs w:val="22"/>
        </w:rPr>
        <w:t>Количество лестниц и (или) лестничных клеток, по которым проходят пути эвакуации, их тип и параметры (ширина маршей, ширина площадок, ширина выходов с этажей, ширина выходов из лестничных клеток) приведено в таблице</w:t>
      </w:r>
      <w:r w:rsidR="00D436EA" w:rsidRPr="00AB648E">
        <w:rPr>
          <w:szCs w:val="22"/>
        </w:rPr>
        <w:t xml:space="preserve"> ниже</w:t>
      </w:r>
      <w:r w:rsidRPr="00AB648E">
        <w:rPr>
          <w:szCs w:val="22"/>
        </w:rPr>
        <w:t>.</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Таблица 8. Статистика использования выходов"/>
      </w:tblPr>
      <w:tblGrid>
        <w:gridCol w:w="9426"/>
        <w:gridCol w:w="469"/>
      </w:tblGrid>
      <w:tr w:rsidR="00EA49D2" w:rsidRPr="00AB648E" w14:paraId="300561A2" w14:textId="77777777" w:rsidTr="0014013A">
        <w:trPr>
          <w:trHeight w:val="283"/>
        </w:trPr>
        <w:tc>
          <w:tcPr>
            <w:tcW w:w="4763" w:type="pct"/>
            <w:tcBorders>
              <w:top w:val="nil"/>
              <w:left w:val="nil"/>
              <w:bottom w:val="nil"/>
              <w:right w:val="nil"/>
            </w:tcBorders>
            <w:vAlign w:val="center"/>
          </w:tcPr>
          <w:p w14:paraId="27245A76" w14:textId="77777777" w:rsidR="00EA49D2" w:rsidRPr="00AB648E" w:rsidRDefault="00EA49D2" w:rsidP="0014013A">
            <w:pPr>
              <w:pStyle w:val="aff1"/>
              <w:rPr>
                <w:szCs w:val="22"/>
              </w:rPr>
            </w:pPr>
            <w:r w:rsidRPr="00AB648E">
              <w:rPr>
                <w:szCs w:val="22"/>
              </w:rPr>
              <w:t>Таблица</w:t>
            </w:r>
          </w:p>
        </w:tc>
        <w:tc>
          <w:tcPr>
            <w:tcW w:w="237" w:type="pct"/>
            <w:tcBorders>
              <w:top w:val="nil"/>
              <w:left w:val="nil"/>
              <w:bottom w:val="nil"/>
              <w:right w:val="nil"/>
            </w:tcBorders>
            <w:vAlign w:val="center"/>
          </w:tcPr>
          <w:p w14:paraId="38AF16AB" w14:textId="30E0057D" w:rsidR="00EA49D2" w:rsidRPr="00AB648E" w:rsidRDefault="00EA49D2" w:rsidP="0014013A">
            <w:pPr>
              <w:keepNext/>
              <w:widowControl w:val="0"/>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2</w:t>
            </w:r>
            <w:r w:rsidRPr="00AB648E">
              <w:rPr>
                <w:rFonts w:cs="Arial"/>
                <w:bCs/>
                <w:noProof/>
                <w:szCs w:val="22"/>
              </w:rPr>
              <w:fldChar w:fldCharType="end"/>
            </w:r>
          </w:p>
        </w:tc>
      </w:tr>
    </w:tbl>
    <w:tbl>
      <w:tblPr>
        <w:tblStyle w:val="151"/>
        <w:tblW w:w="5000" w:type="pct"/>
        <w:jc w:val="center"/>
        <w:tblLook w:val="04A0" w:firstRow="1" w:lastRow="0" w:firstColumn="1" w:lastColumn="0" w:noHBand="0" w:noVBand="1"/>
        <w:tblCaption w:val="Таблица 8. Статистика использования выходов"/>
      </w:tblPr>
      <w:tblGrid>
        <w:gridCol w:w="2533"/>
        <w:gridCol w:w="1410"/>
        <w:gridCol w:w="2113"/>
        <w:gridCol w:w="3829"/>
      </w:tblGrid>
      <w:tr w:rsidR="00EA49D2" w:rsidRPr="00AB648E" w14:paraId="0EAEC9A1" w14:textId="77777777" w:rsidTr="00EA49D2">
        <w:trPr>
          <w:jc w:val="center"/>
        </w:trPr>
        <w:tc>
          <w:tcPr>
            <w:tcW w:w="1281" w:type="pct"/>
          </w:tcPr>
          <w:p w14:paraId="597F5094" w14:textId="77777777" w:rsidR="00EA49D2" w:rsidRPr="00AB648E" w:rsidRDefault="00EA49D2" w:rsidP="00EA49D2">
            <w:pPr>
              <w:pStyle w:val="afff0"/>
              <w:rPr>
                <w:rFonts w:eastAsia="Calibri"/>
                <w:szCs w:val="20"/>
                <w:lang w:eastAsia="en-US"/>
              </w:rPr>
            </w:pPr>
            <w:r w:rsidRPr="00AB648E">
              <w:rPr>
                <w:rFonts w:eastAsia="Calibri"/>
                <w:szCs w:val="20"/>
                <w:lang w:eastAsia="en-US"/>
              </w:rPr>
              <w:t>Наименование ЛК</w:t>
            </w:r>
          </w:p>
        </w:tc>
        <w:tc>
          <w:tcPr>
            <w:tcW w:w="713" w:type="pct"/>
          </w:tcPr>
          <w:p w14:paraId="0443179C" w14:textId="77777777" w:rsidR="00EA49D2" w:rsidRPr="00AB648E" w:rsidRDefault="00EA49D2" w:rsidP="00EA49D2">
            <w:pPr>
              <w:pStyle w:val="afff0"/>
              <w:rPr>
                <w:rFonts w:eastAsia="Calibri"/>
                <w:szCs w:val="20"/>
                <w:lang w:eastAsia="en-US"/>
              </w:rPr>
            </w:pPr>
            <w:r w:rsidRPr="00AB648E">
              <w:rPr>
                <w:rFonts w:eastAsia="Calibri"/>
                <w:szCs w:val="20"/>
                <w:lang w:eastAsia="en-US"/>
              </w:rPr>
              <w:t>Кол-во</w:t>
            </w:r>
          </w:p>
        </w:tc>
        <w:tc>
          <w:tcPr>
            <w:tcW w:w="1069" w:type="pct"/>
          </w:tcPr>
          <w:p w14:paraId="1CED66FC" w14:textId="77777777" w:rsidR="00EA49D2" w:rsidRPr="00AB648E" w:rsidRDefault="00EA49D2" w:rsidP="00EA49D2">
            <w:pPr>
              <w:pStyle w:val="afff0"/>
              <w:rPr>
                <w:rFonts w:eastAsia="Calibri"/>
                <w:szCs w:val="20"/>
                <w:lang w:eastAsia="en-US"/>
              </w:rPr>
            </w:pPr>
            <w:r w:rsidRPr="00AB648E">
              <w:rPr>
                <w:rFonts w:eastAsia="Calibri"/>
                <w:szCs w:val="20"/>
                <w:lang w:eastAsia="en-US"/>
              </w:rPr>
              <w:t>Тип ЛК</w:t>
            </w:r>
          </w:p>
        </w:tc>
        <w:tc>
          <w:tcPr>
            <w:tcW w:w="1937" w:type="pct"/>
          </w:tcPr>
          <w:p w14:paraId="5A948492" w14:textId="77777777" w:rsidR="00EA49D2" w:rsidRPr="00AB648E" w:rsidRDefault="00EA49D2" w:rsidP="00EA49D2">
            <w:pPr>
              <w:pStyle w:val="afff0"/>
              <w:rPr>
                <w:rFonts w:eastAsia="Calibri"/>
                <w:szCs w:val="20"/>
                <w:lang w:eastAsia="en-US"/>
              </w:rPr>
            </w:pPr>
            <w:r w:rsidRPr="00AB648E">
              <w:rPr>
                <w:rFonts w:eastAsia="Calibri"/>
                <w:szCs w:val="20"/>
                <w:lang w:eastAsia="en-US"/>
              </w:rPr>
              <w:t>Параметры ЛК</w:t>
            </w:r>
          </w:p>
        </w:tc>
      </w:tr>
      <w:tr w:rsidR="00D9742F" w:rsidRPr="00AB648E" w14:paraId="5C16E5CB" w14:textId="77777777" w:rsidTr="00EA49D2">
        <w:trPr>
          <w:jc w:val="center"/>
        </w:trPr>
        <w:tc>
          <w:tcPr>
            <w:tcW w:w="1281" w:type="pct"/>
          </w:tcPr>
          <w:p w14:paraId="30DD63B6" w14:textId="3178FCF1" w:rsidR="00D9742F" w:rsidRPr="00E431FC" w:rsidRDefault="00D9742F" w:rsidP="00E431FC">
            <w:pPr>
              <w:pStyle w:val="afff0"/>
              <w:rPr>
                <w:rFonts w:eastAsia="Calibri"/>
                <w:b w:val="0"/>
                <w:bCs/>
                <w:szCs w:val="20"/>
                <w:lang w:eastAsia="en-US"/>
              </w:rPr>
            </w:pPr>
            <w:r w:rsidRPr="00AB648E">
              <w:rPr>
                <w:rFonts w:eastAsia="Calibri"/>
                <w:b w:val="0"/>
                <w:bCs/>
                <w:szCs w:val="20"/>
                <w:lang w:eastAsia="en-US"/>
              </w:rPr>
              <w:t>Лестничная клетка (ЛК1</w:t>
            </w:r>
            <w:r>
              <w:rPr>
                <w:rFonts w:eastAsia="Calibri"/>
                <w:b w:val="0"/>
                <w:bCs/>
                <w:szCs w:val="20"/>
                <w:lang w:eastAsia="en-US"/>
              </w:rPr>
              <w:t>-ЛК15</w:t>
            </w:r>
            <w:r w:rsidRPr="00AB648E">
              <w:rPr>
                <w:rFonts w:eastAsia="Calibri"/>
                <w:b w:val="0"/>
                <w:bCs/>
                <w:szCs w:val="20"/>
                <w:lang w:eastAsia="en-US"/>
              </w:rPr>
              <w:t>)</w:t>
            </w:r>
          </w:p>
        </w:tc>
        <w:tc>
          <w:tcPr>
            <w:tcW w:w="713" w:type="pct"/>
          </w:tcPr>
          <w:p w14:paraId="38471CA7" w14:textId="2BF0FF9D" w:rsidR="00D9742F" w:rsidRPr="00D9742F" w:rsidRDefault="00D9742F" w:rsidP="00EA49D2">
            <w:pPr>
              <w:pStyle w:val="afff0"/>
              <w:rPr>
                <w:rFonts w:eastAsia="Calibri"/>
                <w:b w:val="0"/>
                <w:bCs/>
                <w:szCs w:val="20"/>
                <w:lang w:eastAsia="en-US"/>
              </w:rPr>
            </w:pPr>
            <w:r w:rsidRPr="00D9742F">
              <w:rPr>
                <w:rFonts w:eastAsia="Calibri"/>
                <w:b w:val="0"/>
                <w:bCs/>
                <w:szCs w:val="20"/>
                <w:lang w:eastAsia="en-US"/>
              </w:rPr>
              <w:t>15</w:t>
            </w:r>
          </w:p>
        </w:tc>
        <w:tc>
          <w:tcPr>
            <w:tcW w:w="1069" w:type="pct"/>
          </w:tcPr>
          <w:p w14:paraId="1B22FCD9" w14:textId="3138E4A6" w:rsidR="00D9742F" w:rsidRPr="00D9742F" w:rsidRDefault="00D9742F" w:rsidP="00EA49D2">
            <w:pPr>
              <w:pStyle w:val="afff0"/>
              <w:rPr>
                <w:rFonts w:eastAsia="Calibri"/>
                <w:b w:val="0"/>
                <w:bCs/>
                <w:szCs w:val="20"/>
                <w:lang w:eastAsia="en-US"/>
              </w:rPr>
            </w:pPr>
            <w:r w:rsidRPr="000A7F94">
              <w:rPr>
                <w:rFonts w:eastAsia="Calibri"/>
                <w:b w:val="0"/>
                <w:bCs/>
                <w:szCs w:val="20"/>
                <w:lang w:eastAsia="en-US"/>
              </w:rPr>
              <w:t>Обычная лестничная клетка</w:t>
            </w:r>
          </w:p>
        </w:tc>
        <w:tc>
          <w:tcPr>
            <w:tcW w:w="1937" w:type="pct"/>
          </w:tcPr>
          <w:p w14:paraId="7405E9F6" w14:textId="768BA6A0" w:rsidR="00D9742F" w:rsidRPr="0017519E" w:rsidRDefault="00D9742F" w:rsidP="00D9742F">
            <w:pPr>
              <w:pStyle w:val="afff1"/>
              <w:rPr>
                <w:rFonts w:eastAsia="Calibri"/>
                <w:bCs/>
                <w:szCs w:val="20"/>
                <w:lang w:eastAsia="en-US"/>
              </w:rPr>
            </w:pPr>
            <w:r w:rsidRPr="0017519E">
              <w:rPr>
                <w:rFonts w:eastAsia="Calibri"/>
                <w:bCs/>
                <w:szCs w:val="20"/>
                <w:lang w:eastAsia="en-US"/>
              </w:rPr>
              <w:t>Ширина марша:1,</w:t>
            </w:r>
            <w:r>
              <w:rPr>
                <w:rFonts w:eastAsia="Calibri"/>
                <w:bCs/>
                <w:szCs w:val="20"/>
                <w:lang w:eastAsia="en-US"/>
              </w:rPr>
              <w:t>2</w:t>
            </w:r>
            <w:r w:rsidRPr="0017519E">
              <w:rPr>
                <w:rFonts w:eastAsia="Calibri"/>
                <w:bCs/>
                <w:szCs w:val="20"/>
                <w:lang w:eastAsia="en-US"/>
              </w:rPr>
              <w:t xml:space="preserve"> м</w:t>
            </w:r>
          </w:p>
          <w:p w14:paraId="21ED6BF1" w14:textId="77AB9E63" w:rsidR="00D9742F" w:rsidRPr="0017519E" w:rsidRDefault="00D9742F" w:rsidP="00D9742F">
            <w:pPr>
              <w:pStyle w:val="afff1"/>
              <w:rPr>
                <w:rFonts w:eastAsia="Calibri"/>
                <w:bCs/>
                <w:szCs w:val="20"/>
                <w:lang w:eastAsia="en-US"/>
              </w:rPr>
            </w:pPr>
            <w:r w:rsidRPr="0017519E">
              <w:rPr>
                <w:rFonts w:eastAsia="Calibri"/>
                <w:bCs/>
                <w:szCs w:val="20"/>
                <w:lang w:eastAsia="en-US"/>
              </w:rPr>
              <w:t>Ширина площадок: 1,</w:t>
            </w:r>
            <w:r>
              <w:rPr>
                <w:rFonts w:eastAsia="Calibri"/>
                <w:bCs/>
                <w:szCs w:val="20"/>
                <w:lang w:eastAsia="en-US"/>
              </w:rPr>
              <w:t>2</w:t>
            </w:r>
            <w:r w:rsidRPr="0017519E">
              <w:rPr>
                <w:rFonts w:eastAsia="Calibri"/>
                <w:bCs/>
                <w:szCs w:val="20"/>
                <w:lang w:eastAsia="en-US"/>
              </w:rPr>
              <w:t xml:space="preserve"> м</w:t>
            </w:r>
          </w:p>
          <w:p w14:paraId="2C52D3D8" w14:textId="2F23B5AC" w:rsidR="00D9742F" w:rsidRPr="0017519E" w:rsidRDefault="00D9742F" w:rsidP="00D9742F">
            <w:pPr>
              <w:pStyle w:val="afff1"/>
              <w:rPr>
                <w:rFonts w:eastAsia="Calibri"/>
                <w:bCs/>
                <w:szCs w:val="20"/>
                <w:lang w:eastAsia="en-US"/>
              </w:rPr>
            </w:pPr>
            <w:r w:rsidRPr="0017519E">
              <w:rPr>
                <w:rFonts w:eastAsia="Calibri"/>
                <w:bCs/>
                <w:szCs w:val="20"/>
                <w:lang w:eastAsia="en-US"/>
              </w:rPr>
              <w:t>Ширина выходов с этажей: 1</w:t>
            </w:r>
            <w:r>
              <w:rPr>
                <w:rFonts w:eastAsia="Calibri"/>
                <w:bCs/>
                <w:szCs w:val="20"/>
                <w:lang w:eastAsia="en-US"/>
              </w:rPr>
              <w:t>,2</w:t>
            </w:r>
            <w:r w:rsidRPr="0017519E">
              <w:rPr>
                <w:rFonts w:eastAsia="Calibri"/>
                <w:bCs/>
                <w:szCs w:val="20"/>
                <w:lang w:eastAsia="en-US"/>
              </w:rPr>
              <w:t xml:space="preserve"> м</w:t>
            </w:r>
          </w:p>
          <w:p w14:paraId="284AE3EE" w14:textId="56903AC0" w:rsidR="00D9742F" w:rsidRPr="00D9742F" w:rsidRDefault="00D9742F" w:rsidP="00D9742F">
            <w:pPr>
              <w:pStyle w:val="afff0"/>
              <w:rPr>
                <w:rFonts w:eastAsia="Calibri"/>
                <w:b w:val="0"/>
                <w:bCs/>
                <w:szCs w:val="20"/>
                <w:lang w:eastAsia="en-US"/>
              </w:rPr>
            </w:pPr>
            <w:r w:rsidRPr="0017519E">
              <w:rPr>
                <w:rFonts w:eastAsia="Calibri"/>
                <w:b w:val="0"/>
                <w:bCs/>
                <w:szCs w:val="20"/>
                <w:lang w:eastAsia="en-US"/>
              </w:rPr>
              <w:t>Ширина выходов из ЛК: 1,</w:t>
            </w:r>
            <w:r>
              <w:rPr>
                <w:rFonts w:eastAsia="Calibri"/>
                <w:b w:val="0"/>
                <w:bCs/>
                <w:szCs w:val="20"/>
                <w:lang w:eastAsia="en-US"/>
              </w:rPr>
              <w:t>2</w:t>
            </w:r>
            <w:r w:rsidRPr="0017519E">
              <w:rPr>
                <w:rFonts w:eastAsia="Calibri"/>
                <w:b w:val="0"/>
                <w:bCs/>
                <w:szCs w:val="20"/>
                <w:lang w:eastAsia="en-US"/>
              </w:rPr>
              <w:t xml:space="preserve"> м</w:t>
            </w:r>
          </w:p>
        </w:tc>
      </w:tr>
      <w:tr w:rsidR="00125586" w:rsidRPr="00AB648E" w14:paraId="4CF76F9F" w14:textId="77777777" w:rsidTr="00125586">
        <w:trPr>
          <w:jc w:val="center"/>
        </w:trPr>
        <w:tc>
          <w:tcPr>
            <w:tcW w:w="5000" w:type="pct"/>
            <w:gridSpan w:val="4"/>
          </w:tcPr>
          <w:p w14:paraId="5905C22F" w14:textId="7EEB0E40" w:rsidR="00125586" w:rsidRPr="00B51171" w:rsidRDefault="0017519E" w:rsidP="00EA49D2">
            <w:pPr>
              <w:pStyle w:val="afff0"/>
              <w:rPr>
                <w:rFonts w:eastAsia="Calibri"/>
                <w:szCs w:val="20"/>
                <w:lang w:eastAsia="en-US"/>
              </w:rPr>
            </w:pPr>
            <w:r w:rsidRPr="00B51171">
              <w:rPr>
                <w:rFonts w:eastAsia="Calibri"/>
                <w:szCs w:val="20"/>
                <w:lang w:eastAsia="en-US"/>
              </w:rPr>
              <w:t>Корпус 20.1</w:t>
            </w:r>
          </w:p>
        </w:tc>
      </w:tr>
      <w:tr w:rsidR="00125586" w:rsidRPr="00AB648E" w14:paraId="2C9A8523" w14:textId="77777777" w:rsidTr="00EA49D2">
        <w:trPr>
          <w:jc w:val="center"/>
        </w:trPr>
        <w:tc>
          <w:tcPr>
            <w:tcW w:w="1281" w:type="pct"/>
          </w:tcPr>
          <w:p w14:paraId="774E231B" w14:textId="42D17BF6" w:rsidR="00125586" w:rsidRPr="00B51171" w:rsidRDefault="00125586" w:rsidP="00125586">
            <w:pPr>
              <w:pStyle w:val="afff0"/>
              <w:rPr>
                <w:rFonts w:eastAsia="Calibri"/>
                <w:b w:val="0"/>
                <w:bCs/>
                <w:szCs w:val="20"/>
                <w:lang w:eastAsia="en-US"/>
              </w:rPr>
            </w:pPr>
            <w:r w:rsidRPr="00B51171">
              <w:rPr>
                <w:rFonts w:eastAsia="Calibri"/>
                <w:b w:val="0"/>
                <w:bCs/>
                <w:szCs w:val="20"/>
                <w:lang w:eastAsia="en-US"/>
              </w:rPr>
              <w:t>Лестничная клетка (ЛК1)</w:t>
            </w:r>
          </w:p>
        </w:tc>
        <w:tc>
          <w:tcPr>
            <w:tcW w:w="713" w:type="pct"/>
          </w:tcPr>
          <w:p w14:paraId="0BA5B6A7" w14:textId="61E89423" w:rsidR="00125586" w:rsidRPr="00B51171" w:rsidRDefault="0017519E" w:rsidP="00125586">
            <w:pPr>
              <w:pStyle w:val="afff0"/>
              <w:rPr>
                <w:rFonts w:eastAsia="Calibri"/>
                <w:b w:val="0"/>
                <w:bCs/>
                <w:szCs w:val="20"/>
                <w:lang w:eastAsia="en-US"/>
              </w:rPr>
            </w:pPr>
            <w:r w:rsidRPr="00B51171">
              <w:rPr>
                <w:rFonts w:eastAsia="Calibri"/>
                <w:b w:val="0"/>
                <w:bCs/>
                <w:szCs w:val="20"/>
                <w:lang w:eastAsia="en-US"/>
              </w:rPr>
              <w:t>1</w:t>
            </w:r>
          </w:p>
        </w:tc>
        <w:tc>
          <w:tcPr>
            <w:tcW w:w="1069" w:type="pct"/>
          </w:tcPr>
          <w:p w14:paraId="6F5CD13F" w14:textId="6C88A521" w:rsidR="00125586" w:rsidRPr="00B51171" w:rsidRDefault="00125586" w:rsidP="00125586">
            <w:pPr>
              <w:pStyle w:val="afff0"/>
              <w:rPr>
                <w:rFonts w:eastAsia="Calibri"/>
                <w:b w:val="0"/>
                <w:bCs/>
                <w:szCs w:val="20"/>
                <w:lang w:eastAsia="en-US"/>
              </w:rPr>
            </w:pPr>
            <w:r w:rsidRPr="00B51171">
              <w:rPr>
                <w:rFonts w:eastAsia="Calibri"/>
                <w:b w:val="0"/>
                <w:bCs/>
                <w:szCs w:val="20"/>
                <w:lang w:eastAsia="en-US"/>
              </w:rPr>
              <w:t>Н</w:t>
            </w:r>
            <w:r w:rsidR="0017519E" w:rsidRPr="00B51171">
              <w:rPr>
                <w:rFonts w:eastAsia="Calibri"/>
                <w:b w:val="0"/>
                <w:bCs/>
                <w:szCs w:val="20"/>
                <w:lang w:eastAsia="en-US"/>
              </w:rPr>
              <w:t>1</w:t>
            </w:r>
          </w:p>
        </w:tc>
        <w:tc>
          <w:tcPr>
            <w:tcW w:w="1937" w:type="pct"/>
          </w:tcPr>
          <w:p w14:paraId="7A9ED5CD" w14:textId="28E75B44" w:rsidR="0017519E" w:rsidRPr="00B51171" w:rsidRDefault="0017519E" w:rsidP="0017519E">
            <w:pPr>
              <w:pStyle w:val="afff1"/>
              <w:rPr>
                <w:rFonts w:eastAsia="Calibri"/>
                <w:bCs/>
                <w:szCs w:val="20"/>
                <w:lang w:eastAsia="en-US"/>
              </w:rPr>
            </w:pPr>
            <w:r w:rsidRPr="00B51171">
              <w:rPr>
                <w:rFonts w:eastAsia="Calibri"/>
                <w:bCs/>
                <w:szCs w:val="20"/>
                <w:lang w:eastAsia="en-US"/>
              </w:rPr>
              <w:t>Ширина марша:1,</w:t>
            </w:r>
            <w:r w:rsidR="00B51171" w:rsidRPr="00B51171">
              <w:rPr>
                <w:rFonts w:eastAsia="Calibri"/>
                <w:bCs/>
                <w:szCs w:val="20"/>
                <w:lang w:eastAsia="en-US"/>
              </w:rPr>
              <w:t>05</w:t>
            </w:r>
            <w:r w:rsidRPr="00B51171">
              <w:rPr>
                <w:rFonts w:eastAsia="Calibri"/>
                <w:bCs/>
                <w:szCs w:val="20"/>
                <w:lang w:eastAsia="en-US"/>
              </w:rPr>
              <w:t xml:space="preserve"> м</w:t>
            </w:r>
          </w:p>
          <w:p w14:paraId="3A7D1268" w14:textId="77777777" w:rsidR="0017519E" w:rsidRPr="00B51171" w:rsidRDefault="0017519E" w:rsidP="0017519E">
            <w:pPr>
              <w:pStyle w:val="afff1"/>
              <w:rPr>
                <w:rFonts w:eastAsia="Calibri"/>
                <w:bCs/>
                <w:szCs w:val="20"/>
                <w:lang w:eastAsia="en-US"/>
              </w:rPr>
            </w:pPr>
            <w:r w:rsidRPr="00B51171">
              <w:rPr>
                <w:rFonts w:eastAsia="Calibri"/>
                <w:bCs/>
                <w:szCs w:val="20"/>
                <w:lang w:eastAsia="en-US"/>
              </w:rPr>
              <w:t>Ширина площадок: 1,35 м</w:t>
            </w:r>
          </w:p>
          <w:p w14:paraId="6B380036" w14:textId="77777777" w:rsidR="0017519E" w:rsidRPr="00B51171" w:rsidRDefault="0017519E" w:rsidP="0017519E">
            <w:pPr>
              <w:pStyle w:val="afff1"/>
              <w:rPr>
                <w:rFonts w:eastAsia="Calibri"/>
                <w:bCs/>
                <w:szCs w:val="20"/>
                <w:lang w:eastAsia="en-US"/>
              </w:rPr>
            </w:pPr>
            <w:r w:rsidRPr="00B51171">
              <w:rPr>
                <w:rFonts w:eastAsia="Calibri"/>
                <w:bCs/>
                <w:szCs w:val="20"/>
                <w:lang w:eastAsia="en-US"/>
              </w:rPr>
              <w:t>Ширина выходов с этажей: 1,1 м</w:t>
            </w:r>
          </w:p>
          <w:p w14:paraId="56D46103" w14:textId="5E6D0F0D" w:rsidR="00125586" w:rsidRPr="00B51171" w:rsidRDefault="0017519E" w:rsidP="0017519E">
            <w:pPr>
              <w:pStyle w:val="afff0"/>
              <w:rPr>
                <w:rFonts w:eastAsia="Calibri"/>
                <w:b w:val="0"/>
                <w:bCs/>
                <w:szCs w:val="20"/>
                <w:lang w:eastAsia="en-US"/>
              </w:rPr>
            </w:pPr>
            <w:r w:rsidRPr="00B51171">
              <w:rPr>
                <w:rFonts w:eastAsia="Calibri"/>
                <w:b w:val="0"/>
                <w:bCs/>
                <w:szCs w:val="20"/>
                <w:lang w:eastAsia="en-US"/>
              </w:rPr>
              <w:t>Ширина выходов из ЛК: 1,1 м</w:t>
            </w:r>
          </w:p>
        </w:tc>
      </w:tr>
      <w:tr w:rsidR="00A71E5C" w:rsidRPr="00AB648E" w14:paraId="047EB76B" w14:textId="77777777" w:rsidTr="00A71E5C">
        <w:trPr>
          <w:jc w:val="center"/>
        </w:trPr>
        <w:tc>
          <w:tcPr>
            <w:tcW w:w="5000" w:type="pct"/>
            <w:gridSpan w:val="4"/>
          </w:tcPr>
          <w:p w14:paraId="7E2C4C79" w14:textId="450B736C" w:rsidR="00A71E5C" w:rsidRPr="00A71E5C" w:rsidRDefault="00A71E5C" w:rsidP="0017519E">
            <w:pPr>
              <w:pStyle w:val="afff1"/>
              <w:rPr>
                <w:rFonts w:eastAsia="Calibri"/>
                <w:b/>
                <w:szCs w:val="20"/>
                <w:lang w:eastAsia="en-US"/>
              </w:rPr>
            </w:pPr>
            <w:r w:rsidRPr="00A71E5C">
              <w:rPr>
                <w:rFonts w:eastAsia="Calibri"/>
                <w:b/>
                <w:szCs w:val="20"/>
                <w:lang w:eastAsia="en-US"/>
              </w:rPr>
              <w:t>Корпус 20.6 секция 2</w:t>
            </w:r>
          </w:p>
        </w:tc>
      </w:tr>
      <w:tr w:rsidR="00A71E5C" w:rsidRPr="00AB648E" w14:paraId="55E36EC0" w14:textId="77777777" w:rsidTr="00EA49D2">
        <w:trPr>
          <w:jc w:val="center"/>
        </w:trPr>
        <w:tc>
          <w:tcPr>
            <w:tcW w:w="1281" w:type="pct"/>
          </w:tcPr>
          <w:p w14:paraId="0C4F4849" w14:textId="79820AC4" w:rsidR="00A71E5C" w:rsidRPr="00B51171" w:rsidRDefault="00A71E5C" w:rsidP="00A71E5C">
            <w:pPr>
              <w:pStyle w:val="afff0"/>
              <w:rPr>
                <w:rFonts w:eastAsia="Calibri"/>
                <w:b w:val="0"/>
                <w:bCs/>
                <w:szCs w:val="20"/>
                <w:lang w:eastAsia="en-US"/>
              </w:rPr>
            </w:pPr>
            <w:r w:rsidRPr="00B51171">
              <w:rPr>
                <w:rFonts w:eastAsia="Calibri"/>
                <w:b w:val="0"/>
                <w:bCs/>
                <w:szCs w:val="20"/>
                <w:lang w:eastAsia="en-US"/>
              </w:rPr>
              <w:t>Лестничная клетка (ЛК1)</w:t>
            </w:r>
          </w:p>
        </w:tc>
        <w:tc>
          <w:tcPr>
            <w:tcW w:w="713" w:type="pct"/>
          </w:tcPr>
          <w:p w14:paraId="5894C5C6" w14:textId="0CE3EE4D" w:rsidR="00A71E5C" w:rsidRPr="00B51171" w:rsidRDefault="00A71E5C" w:rsidP="00A71E5C">
            <w:pPr>
              <w:pStyle w:val="afff0"/>
              <w:rPr>
                <w:rFonts w:eastAsia="Calibri"/>
                <w:b w:val="0"/>
                <w:bCs/>
                <w:szCs w:val="20"/>
                <w:lang w:eastAsia="en-US"/>
              </w:rPr>
            </w:pPr>
            <w:r w:rsidRPr="00B51171">
              <w:rPr>
                <w:rFonts w:eastAsia="Calibri"/>
                <w:b w:val="0"/>
                <w:bCs/>
                <w:szCs w:val="20"/>
                <w:lang w:eastAsia="en-US"/>
              </w:rPr>
              <w:t>1</w:t>
            </w:r>
          </w:p>
        </w:tc>
        <w:tc>
          <w:tcPr>
            <w:tcW w:w="1069" w:type="pct"/>
          </w:tcPr>
          <w:p w14:paraId="5E74320B" w14:textId="1F39C56F" w:rsidR="00A71E5C" w:rsidRPr="00B51171" w:rsidRDefault="00A71E5C" w:rsidP="00A71E5C">
            <w:pPr>
              <w:pStyle w:val="afff0"/>
              <w:rPr>
                <w:rFonts w:eastAsia="Calibri"/>
                <w:b w:val="0"/>
                <w:bCs/>
                <w:szCs w:val="20"/>
                <w:lang w:eastAsia="en-US"/>
              </w:rPr>
            </w:pPr>
            <w:r w:rsidRPr="00B51171">
              <w:rPr>
                <w:rFonts w:eastAsia="Calibri"/>
                <w:b w:val="0"/>
                <w:bCs/>
                <w:szCs w:val="20"/>
                <w:lang w:eastAsia="en-US"/>
              </w:rPr>
              <w:t>Н1</w:t>
            </w:r>
          </w:p>
        </w:tc>
        <w:tc>
          <w:tcPr>
            <w:tcW w:w="1937" w:type="pct"/>
          </w:tcPr>
          <w:p w14:paraId="53408138" w14:textId="77777777" w:rsidR="00A71E5C" w:rsidRPr="00A71E5C" w:rsidRDefault="00A71E5C" w:rsidP="00A71E5C">
            <w:pPr>
              <w:pStyle w:val="afff1"/>
              <w:rPr>
                <w:rFonts w:eastAsia="Calibri"/>
                <w:bCs/>
                <w:szCs w:val="20"/>
                <w:lang w:eastAsia="en-US"/>
              </w:rPr>
            </w:pPr>
            <w:r w:rsidRPr="00A71E5C">
              <w:rPr>
                <w:rFonts w:eastAsia="Calibri"/>
                <w:bCs/>
                <w:szCs w:val="20"/>
                <w:lang w:eastAsia="en-US"/>
              </w:rPr>
              <w:t>Ширина марша:1,05 м</w:t>
            </w:r>
          </w:p>
          <w:p w14:paraId="6CAA1DE1" w14:textId="77777777" w:rsidR="00A71E5C" w:rsidRPr="00A71E5C" w:rsidRDefault="00A71E5C" w:rsidP="00A71E5C">
            <w:pPr>
              <w:pStyle w:val="afff1"/>
              <w:rPr>
                <w:rFonts w:eastAsia="Calibri"/>
                <w:bCs/>
                <w:szCs w:val="20"/>
                <w:lang w:eastAsia="en-US"/>
              </w:rPr>
            </w:pPr>
            <w:r w:rsidRPr="00A71E5C">
              <w:rPr>
                <w:rFonts w:eastAsia="Calibri"/>
                <w:bCs/>
                <w:szCs w:val="20"/>
                <w:lang w:eastAsia="en-US"/>
              </w:rPr>
              <w:t>Ширина площадок: 1,05 м</w:t>
            </w:r>
          </w:p>
          <w:p w14:paraId="55492717" w14:textId="77777777" w:rsidR="00A71E5C" w:rsidRPr="00A71E5C" w:rsidRDefault="00A71E5C" w:rsidP="00A71E5C">
            <w:pPr>
              <w:pStyle w:val="afff1"/>
              <w:rPr>
                <w:rFonts w:eastAsia="Calibri"/>
                <w:bCs/>
                <w:szCs w:val="20"/>
                <w:lang w:eastAsia="en-US"/>
              </w:rPr>
            </w:pPr>
            <w:r w:rsidRPr="00A71E5C">
              <w:rPr>
                <w:rFonts w:eastAsia="Calibri"/>
                <w:bCs/>
                <w:szCs w:val="20"/>
                <w:lang w:eastAsia="en-US"/>
              </w:rPr>
              <w:t>Ширина выходов с этажей: 0,94 м</w:t>
            </w:r>
          </w:p>
          <w:p w14:paraId="2AB0A62A" w14:textId="726D7BFD" w:rsidR="00A71E5C" w:rsidRPr="00B51171" w:rsidRDefault="00A71E5C" w:rsidP="00A71E5C">
            <w:pPr>
              <w:pStyle w:val="afff1"/>
              <w:rPr>
                <w:rFonts w:eastAsia="Calibri"/>
                <w:bCs/>
                <w:szCs w:val="20"/>
                <w:lang w:eastAsia="en-US"/>
              </w:rPr>
            </w:pPr>
            <w:r w:rsidRPr="00A71E5C">
              <w:rPr>
                <w:rFonts w:eastAsia="Calibri"/>
                <w:bCs/>
                <w:szCs w:val="20"/>
                <w:lang w:eastAsia="en-US"/>
              </w:rPr>
              <w:t>Ширина выходов из ЛК: 1,06 м</w:t>
            </w:r>
          </w:p>
        </w:tc>
      </w:tr>
    </w:tbl>
    <w:p w14:paraId="2C0E1652" w14:textId="7A79D96D" w:rsidR="00EA49D2" w:rsidRDefault="00EA49D2" w:rsidP="00EA49D2">
      <w:pPr>
        <w:pStyle w:val="afd"/>
        <w:rPr>
          <w:szCs w:val="22"/>
        </w:rPr>
      </w:pPr>
      <w:r w:rsidRPr="00AB648E">
        <w:rPr>
          <w:szCs w:val="22"/>
        </w:rPr>
        <w:lastRenderedPageBreak/>
        <w:t>Количество, площадь и места размещения зон безопасности (пожаробезопасных зон) для людей, относящихся к маломобильным группам населения представлено в таблице ниже.</w:t>
      </w:r>
    </w:p>
    <w:p w14:paraId="2F9726C1" w14:textId="77777777" w:rsidR="00A71E5C" w:rsidRPr="00AB648E" w:rsidRDefault="00A71E5C" w:rsidP="00EA49D2">
      <w:pPr>
        <w:pStyle w:val="afd"/>
        <w:rPr>
          <w:szCs w:val="22"/>
        </w:rPr>
      </w:pP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6"/>
        <w:gridCol w:w="469"/>
      </w:tblGrid>
      <w:tr w:rsidR="00EA49D2" w:rsidRPr="00AB648E" w14:paraId="6D1C2057" w14:textId="77777777" w:rsidTr="0014013A">
        <w:trPr>
          <w:trHeight w:val="283"/>
        </w:trPr>
        <w:tc>
          <w:tcPr>
            <w:tcW w:w="4763" w:type="pct"/>
            <w:tcBorders>
              <w:top w:val="nil"/>
              <w:left w:val="nil"/>
              <w:bottom w:val="nil"/>
              <w:right w:val="nil"/>
            </w:tcBorders>
            <w:vAlign w:val="center"/>
          </w:tcPr>
          <w:p w14:paraId="4BE8D298" w14:textId="77777777" w:rsidR="00EA49D2" w:rsidRPr="00AB648E" w:rsidRDefault="00EA49D2" w:rsidP="0014013A">
            <w:pPr>
              <w:pStyle w:val="aff1"/>
              <w:rPr>
                <w:szCs w:val="22"/>
              </w:rPr>
            </w:pPr>
            <w:r w:rsidRPr="00AB648E">
              <w:rPr>
                <w:szCs w:val="22"/>
              </w:rPr>
              <w:t>Таблица</w:t>
            </w:r>
          </w:p>
        </w:tc>
        <w:tc>
          <w:tcPr>
            <w:tcW w:w="237" w:type="pct"/>
            <w:tcBorders>
              <w:top w:val="nil"/>
              <w:left w:val="nil"/>
              <w:bottom w:val="nil"/>
              <w:right w:val="nil"/>
            </w:tcBorders>
            <w:vAlign w:val="center"/>
          </w:tcPr>
          <w:p w14:paraId="3DE3F433" w14:textId="4D82345C" w:rsidR="00EA49D2" w:rsidRPr="00AB648E" w:rsidRDefault="00EA49D2" w:rsidP="0014013A">
            <w:pPr>
              <w:keepNext/>
              <w:widowControl w:val="0"/>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3</w:t>
            </w:r>
            <w:r w:rsidRPr="00AB648E">
              <w:rPr>
                <w:rFonts w:cs="Arial"/>
                <w:bCs/>
                <w:noProof/>
                <w:szCs w:val="22"/>
              </w:rPr>
              <w:fldChar w:fldCharType="end"/>
            </w:r>
          </w:p>
        </w:tc>
      </w:tr>
    </w:tbl>
    <w:tbl>
      <w:tblPr>
        <w:tblStyle w:val="23"/>
        <w:tblW w:w="0" w:type="auto"/>
        <w:tblInd w:w="-5" w:type="dxa"/>
        <w:tblLook w:val="04A0" w:firstRow="1" w:lastRow="0" w:firstColumn="1" w:lastColumn="0" w:noHBand="0" w:noVBand="1"/>
      </w:tblPr>
      <w:tblGrid>
        <w:gridCol w:w="1759"/>
        <w:gridCol w:w="2389"/>
        <w:gridCol w:w="2296"/>
        <w:gridCol w:w="1667"/>
        <w:gridCol w:w="1779"/>
      </w:tblGrid>
      <w:tr w:rsidR="00EA49D2" w:rsidRPr="00AB648E" w14:paraId="0111A6D5" w14:textId="77777777" w:rsidTr="00EA49D2">
        <w:tc>
          <w:tcPr>
            <w:tcW w:w="1759" w:type="dxa"/>
          </w:tcPr>
          <w:p w14:paraId="6B11A54F" w14:textId="77777777" w:rsidR="00EA49D2" w:rsidRPr="00AB648E" w:rsidRDefault="00EA49D2" w:rsidP="00EA49D2">
            <w:pPr>
              <w:pStyle w:val="afff0"/>
              <w:rPr>
                <w:szCs w:val="20"/>
              </w:rPr>
            </w:pPr>
            <w:r w:rsidRPr="00AB648E">
              <w:rPr>
                <w:szCs w:val="20"/>
              </w:rPr>
              <w:t>Расположение</w:t>
            </w:r>
          </w:p>
        </w:tc>
        <w:tc>
          <w:tcPr>
            <w:tcW w:w="2389" w:type="dxa"/>
          </w:tcPr>
          <w:p w14:paraId="1EFFC3B5" w14:textId="77777777" w:rsidR="00EA49D2" w:rsidRPr="00AB648E" w:rsidRDefault="00EA49D2" w:rsidP="00EA49D2">
            <w:pPr>
              <w:pStyle w:val="afff0"/>
              <w:rPr>
                <w:szCs w:val="20"/>
              </w:rPr>
            </w:pPr>
            <w:r w:rsidRPr="00AB648E">
              <w:rPr>
                <w:szCs w:val="20"/>
              </w:rPr>
              <w:t>Наименование ПБЗ</w:t>
            </w:r>
          </w:p>
        </w:tc>
        <w:tc>
          <w:tcPr>
            <w:tcW w:w="2296" w:type="dxa"/>
          </w:tcPr>
          <w:p w14:paraId="5503C1E8" w14:textId="77777777" w:rsidR="00EA49D2" w:rsidRPr="00AB648E" w:rsidRDefault="00EA49D2" w:rsidP="00EA49D2">
            <w:pPr>
              <w:pStyle w:val="afff0"/>
              <w:rPr>
                <w:szCs w:val="20"/>
              </w:rPr>
            </w:pPr>
            <w:r w:rsidRPr="00AB648E">
              <w:rPr>
                <w:szCs w:val="20"/>
              </w:rPr>
              <w:t>Расположение ПБЗ</w:t>
            </w:r>
          </w:p>
        </w:tc>
        <w:tc>
          <w:tcPr>
            <w:tcW w:w="1667" w:type="dxa"/>
          </w:tcPr>
          <w:p w14:paraId="0C32C23E" w14:textId="77777777" w:rsidR="00EA49D2" w:rsidRPr="00AB648E" w:rsidRDefault="00EA49D2" w:rsidP="00EA49D2">
            <w:pPr>
              <w:pStyle w:val="afff0"/>
              <w:rPr>
                <w:szCs w:val="20"/>
                <w:vertAlign w:val="superscript"/>
              </w:rPr>
            </w:pPr>
            <w:r w:rsidRPr="00AB648E">
              <w:rPr>
                <w:szCs w:val="20"/>
              </w:rPr>
              <w:t>Площадь ПБЗ, м</w:t>
            </w:r>
            <w:r w:rsidRPr="00AB648E">
              <w:rPr>
                <w:szCs w:val="20"/>
                <w:vertAlign w:val="superscript"/>
              </w:rPr>
              <w:t>2</w:t>
            </w:r>
          </w:p>
        </w:tc>
        <w:tc>
          <w:tcPr>
            <w:tcW w:w="1779" w:type="dxa"/>
          </w:tcPr>
          <w:p w14:paraId="125279A7" w14:textId="77777777" w:rsidR="00EA49D2" w:rsidRPr="00AB648E" w:rsidRDefault="00EA49D2" w:rsidP="00EA49D2">
            <w:pPr>
              <w:pStyle w:val="afff0"/>
              <w:rPr>
                <w:szCs w:val="20"/>
              </w:rPr>
            </w:pPr>
            <w:r w:rsidRPr="00AB648E">
              <w:rPr>
                <w:szCs w:val="20"/>
              </w:rPr>
              <w:t>Количество ПБЗ</w:t>
            </w:r>
          </w:p>
        </w:tc>
      </w:tr>
      <w:tr w:rsidR="0090378A" w:rsidRPr="00AB648E" w14:paraId="2E89FE90" w14:textId="77777777" w:rsidTr="00EA49D2">
        <w:tc>
          <w:tcPr>
            <w:tcW w:w="1759" w:type="dxa"/>
            <w:vMerge w:val="restart"/>
          </w:tcPr>
          <w:p w14:paraId="41A2F46B" w14:textId="52334970" w:rsidR="0090378A" w:rsidRPr="0090378A" w:rsidRDefault="0090378A" w:rsidP="00EA49D2">
            <w:pPr>
              <w:pStyle w:val="afff0"/>
              <w:rPr>
                <w:b w:val="0"/>
                <w:bCs/>
                <w:szCs w:val="20"/>
              </w:rPr>
            </w:pPr>
            <w:r>
              <w:rPr>
                <w:b w:val="0"/>
                <w:bCs/>
                <w:szCs w:val="20"/>
              </w:rPr>
              <w:t>Этаж -1</w:t>
            </w:r>
          </w:p>
        </w:tc>
        <w:tc>
          <w:tcPr>
            <w:tcW w:w="2389" w:type="dxa"/>
          </w:tcPr>
          <w:p w14:paraId="23878345" w14:textId="191BD045" w:rsidR="0090378A" w:rsidRPr="0090378A" w:rsidRDefault="0090378A" w:rsidP="00EA49D2">
            <w:pPr>
              <w:pStyle w:val="afff0"/>
              <w:rPr>
                <w:b w:val="0"/>
                <w:bCs/>
                <w:szCs w:val="20"/>
              </w:rPr>
            </w:pPr>
            <w:r>
              <w:rPr>
                <w:b w:val="0"/>
                <w:bCs/>
                <w:szCs w:val="20"/>
              </w:rPr>
              <w:t>ПБЗ_-01_01</w:t>
            </w:r>
          </w:p>
        </w:tc>
        <w:tc>
          <w:tcPr>
            <w:tcW w:w="2296" w:type="dxa"/>
          </w:tcPr>
          <w:p w14:paraId="20C3A2BE" w14:textId="57946679" w:rsidR="0090378A" w:rsidRPr="0090378A" w:rsidRDefault="0090378A" w:rsidP="00EA49D2">
            <w:pPr>
              <w:pStyle w:val="afff0"/>
              <w:rPr>
                <w:b w:val="0"/>
                <w:bCs/>
                <w:szCs w:val="20"/>
              </w:rPr>
            </w:pPr>
            <w:r w:rsidRPr="0090378A">
              <w:rPr>
                <w:b w:val="0"/>
                <w:bCs/>
                <w:szCs w:val="20"/>
              </w:rPr>
              <w:t>(</w:t>
            </w:r>
            <w:r>
              <w:rPr>
                <w:b w:val="0"/>
                <w:bCs/>
                <w:szCs w:val="20"/>
              </w:rPr>
              <w:t>П-С</w:t>
            </w:r>
            <w:r w:rsidRPr="0090378A">
              <w:rPr>
                <w:b w:val="0"/>
                <w:bCs/>
                <w:szCs w:val="20"/>
              </w:rPr>
              <w:t>/</w:t>
            </w:r>
            <w:r>
              <w:rPr>
                <w:b w:val="0"/>
                <w:bCs/>
                <w:szCs w:val="20"/>
              </w:rPr>
              <w:t>1-3</w:t>
            </w:r>
            <w:r w:rsidRPr="0090378A">
              <w:rPr>
                <w:b w:val="0"/>
                <w:bCs/>
                <w:szCs w:val="20"/>
              </w:rPr>
              <w:t>)</w:t>
            </w:r>
          </w:p>
        </w:tc>
        <w:tc>
          <w:tcPr>
            <w:tcW w:w="1667" w:type="dxa"/>
          </w:tcPr>
          <w:p w14:paraId="0C47211A" w14:textId="40A4218E" w:rsidR="0090378A" w:rsidRPr="0090378A" w:rsidRDefault="0090378A" w:rsidP="00EA49D2">
            <w:pPr>
              <w:pStyle w:val="afff0"/>
              <w:rPr>
                <w:b w:val="0"/>
                <w:bCs/>
                <w:szCs w:val="20"/>
              </w:rPr>
            </w:pPr>
            <w:r>
              <w:rPr>
                <w:b w:val="0"/>
                <w:bCs/>
                <w:szCs w:val="20"/>
              </w:rPr>
              <w:t>14,99</w:t>
            </w:r>
          </w:p>
        </w:tc>
        <w:tc>
          <w:tcPr>
            <w:tcW w:w="1779" w:type="dxa"/>
          </w:tcPr>
          <w:p w14:paraId="1FCDA043" w14:textId="17F8C204" w:rsidR="0090378A" w:rsidRPr="0090378A" w:rsidRDefault="0090378A" w:rsidP="00EA49D2">
            <w:pPr>
              <w:pStyle w:val="afff0"/>
              <w:rPr>
                <w:b w:val="0"/>
                <w:bCs/>
                <w:szCs w:val="20"/>
              </w:rPr>
            </w:pPr>
            <w:r>
              <w:rPr>
                <w:b w:val="0"/>
                <w:bCs/>
                <w:szCs w:val="20"/>
              </w:rPr>
              <w:t>1</w:t>
            </w:r>
          </w:p>
        </w:tc>
      </w:tr>
      <w:tr w:rsidR="0090378A" w:rsidRPr="00AB648E" w14:paraId="206D5F9D" w14:textId="77777777" w:rsidTr="00EA49D2">
        <w:tc>
          <w:tcPr>
            <w:tcW w:w="1759" w:type="dxa"/>
            <w:vMerge/>
          </w:tcPr>
          <w:p w14:paraId="76F000D7" w14:textId="77777777" w:rsidR="0090378A" w:rsidRPr="0090378A" w:rsidRDefault="0090378A" w:rsidP="0090378A">
            <w:pPr>
              <w:pStyle w:val="afff0"/>
              <w:rPr>
                <w:b w:val="0"/>
                <w:bCs/>
                <w:szCs w:val="20"/>
              </w:rPr>
            </w:pPr>
          </w:p>
        </w:tc>
        <w:tc>
          <w:tcPr>
            <w:tcW w:w="2389" w:type="dxa"/>
          </w:tcPr>
          <w:p w14:paraId="705D24AD" w14:textId="0A266A80" w:rsidR="0090378A" w:rsidRPr="0090378A" w:rsidRDefault="0090378A" w:rsidP="0090378A">
            <w:pPr>
              <w:pStyle w:val="afff0"/>
              <w:rPr>
                <w:b w:val="0"/>
                <w:bCs/>
                <w:szCs w:val="20"/>
              </w:rPr>
            </w:pPr>
            <w:r w:rsidRPr="004D0F94">
              <w:rPr>
                <w:b w:val="0"/>
                <w:bCs/>
                <w:szCs w:val="20"/>
              </w:rPr>
              <w:t>ПБЗ_-01_0</w:t>
            </w:r>
            <w:r>
              <w:rPr>
                <w:b w:val="0"/>
                <w:bCs/>
                <w:szCs w:val="20"/>
              </w:rPr>
              <w:t>2</w:t>
            </w:r>
          </w:p>
        </w:tc>
        <w:tc>
          <w:tcPr>
            <w:tcW w:w="2296" w:type="dxa"/>
          </w:tcPr>
          <w:p w14:paraId="4054E254" w14:textId="2D862354" w:rsidR="0090378A" w:rsidRPr="0090378A" w:rsidRDefault="0090378A" w:rsidP="0090378A">
            <w:pPr>
              <w:pStyle w:val="afff0"/>
              <w:rPr>
                <w:b w:val="0"/>
                <w:bCs/>
                <w:szCs w:val="20"/>
              </w:rPr>
            </w:pPr>
            <w:r w:rsidRPr="0090378A">
              <w:rPr>
                <w:b w:val="0"/>
                <w:bCs/>
                <w:szCs w:val="20"/>
              </w:rPr>
              <w:t>(</w:t>
            </w:r>
            <w:r>
              <w:rPr>
                <w:b w:val="0"/>
                <w:bCs/>
                <w:szCs w:val="20"/>
              </w:rPr>
              <w:t>И-К</w:t>
            </w:r>
            <w:r w:rsidRPr="0090378A">
              <w:rPr>
                <w:b w:val="0"/>
                <w:bCs/>
                <w:szCs w:val="20"/>
              </w:rPr>
              <w:t>/</w:t>
            </w:r>
            <w:r>
              <w:rPr>
                <w:b w:val="0"/>
                <w:bCs/>
                <w:szCs w:val="20"/>
              </w:rPr>
              <w:t>2-4</w:t>
            </w:r>
            <w:r w:rsidRPr="0090378A">
              <w:rPr>
                <w:b w:val="0"/>
                <w:bCs/>
                <w:szCs w:val="20"/>
              </w:rPr>
              <w:t>)</w:t>
            </w:r>
          </w:p>
        </w:tc>
        <w:tc>
          <w:tcPr>
            <w:tcW w:w="1667" w:type="dxa"/>
          </w:tcPr>
          <w:p w14:paraId="137B967F" w14:textId="460C1EFB" w:rsidR="0090378A" w:rsidRPr="0090378A" w:rsidRDefault="0090378A" w:rsidP="0090378A">
            <w:pPr>
              <w:pStyle w:val="afff0"/>
              <w:rPr>
                <w:b w:val="0"/>
                <w:bCs/>
                <w:szCs w:val="20"/>
              </w:rPr>
            </w:pPr>
            <w:r>
              <w:rPr>
                <w:b w:val="0"/>
                <w:bCs/>
                <w:szCs w:val="20"/>
              </w:rPr>
              <w:t>20,95</w:t>
            </w:r>
          </w:p>
        </w:tc>
        <w:tc>
          <w:tcPr>
            <w:tcW w:w="1779" w:type="dxa"/>
          </w:tcPr>
          <w:p w14:paraId="074941C9" w14:textId="21268475" w:rsidR="0090378A" w:rsidRPr="0090378A" w:rsidRDefault="0090378A" w:rsidP="0090378A">
            <w:pPr>
              <w:pStyle w:val="afff0"/>
              <w:rPr>
                <w:b w:val="0"/>
                <w:bCs/>
                <w:szCs w:val="20"/>
              </w:rPr>
            </w:pPr>
            <w:r w:rsidRPr="00375ED8">
              <w:rPr>
                <w:b w:val="0"/>
                <w:bCs/>
                <w:szCs w:val="20"/>
              </w:rPr>
              <w:t>1</w:t>
            </w:r>
          </w:p>
        </w:tc>
      </w:tr>
      <w:tr w:rsidR="0090378A" w:rsidRPr="00AB648E" w14:paraId="74E5FAE6" w14:textId="77777777" w:rsidTr="00EA49D2">
        <w:tc>
          <w:tcPr>
            <w:tcW w:w="1759" w:type="dxa"/>
            <w:vMerge/>
          </w:tcPr>
          <w:p w14:paraId="1EF9C83A" w14:textId="77777777" w:rsidR="0090378A" w:rsidRPr="0090378A" w:rsidRDefault="0090378A" w:rsidP="0090378A">
            <w:pPr>
              <w:pStyle w:val="afff0"/>
              <w:rPr>
                <w:b w:val="0"/>
                <w:bCs/>
                <w:szCs w:val="20"/>
              </w:rPr>
            </w:pPr>
          </w:p>
        </w:tc>
        <w:tc>
          <w:tcPr>
            <w:tcW w:w="2389" w:type="dxa"/>
          </w:tcPr>
          <w:p w14:paraId="6F8329C4" w14:textId="65E8003C" w:rsidR="0090378A" w:rsidRPr="0090378A" w:rsidRDefault="0090378A" w:rsidP="0090378A">
            <w:pPr>
              <w:pStyle w:val="afff0"/>
              <w:rPr>
                <w:b w:val="0"/>
                <w:bCs/>
                <w:szCs w:val="20"/>
              </w:rPr>
            </w:pPr>
            <w:r w:rsidRPr="004D0F94">
              <w:rPr>
                <w:b w:val="0"/>
                <w:bCs/>
                <w:szCs w:val="20"/>
              </w:rPr>
              <w:t>ПБЗ_-01_0</w:t>
            </w:r>
            <w:r>
              <w:rPr>
                <w:b w:val="0"/>
                <w:bCs/>
                <w:szCs w:val="20"/>
              </w:rPr>
              <w:t>3</w:t>
            </w:r>
          </w:p>
        </w:tc>
        <w:tc>
          <w:tcPr>
            <w:tcW w:w="2296" w:type="dxa"/>
          </w:tcPr>
          <w:p w14:paraId="15E63619" w14:textId="60F1F234" w:rsidR="0090378A" w:rsidRPr="0090378A" w:rsidRDefault="0090378A" w:rsidP="0090378A">
            <w:pPr>
              <w:pStyle w:val="afff0"/>
              <w:rPr>
                <w:b w:val="0"/>
                <w:bCs/>
                <w:szCs w:val="20"/>
              </w:rPr>
            </w:pPr>
            <w:r w:rsidRPr="0090378A">
              <w:rPr>
                <w:b w:val="0"/>
                <w:bCs/>
                <w:szCs w:val="20"/>
              </w:rPr>
              <w:t>(</w:t>
            </w:r>
            <w:r>
              <w:rPr>
                <w:b w:val="0"/>
                <w:bCs/>
                <w:szCs w:val="20"/>
              </w:rPr>
              <w:t>Б-Д</w:t>
            </w:r>
            <w:r w:rsidRPr="0090378A">
              <w:rPr>
                <w:b w:val="0"/>
                <w:bCs/>
                <w:szCs w:val="20"/>
              </w:rPr>
              <w:t>/</w:t>
            </w:r>
            <w:r>
              <w:rPr>
                <w:b w:val="0"/>
                <w:bCs/>
                <w:szCs w:val="20"/>
              </w:rPr>
              <w:t>2-4</w:t>
            </w:r>
            <w:r w:rsidRPr="0090378A">
              <w:rPr>
                <w:b w:val="0"/>
                <w:bCs/>
                <w:szCs w:val="20"/>
              </w:rPr>
              <w:t>)</w:t>
            </w:r>
          </w:p>
        </w:tc>
        <w:tc>
          <w:tcPr>
            <w:tcW w:w="1667" w:type="dxa"/>
          </w:tcPr>
          <w:p w14:paraId="3BB61428" w14:textId="183B93C0" w:rsidR="0090378A" w:rsidRPr="0090378A" w:rsidRDefault="0090378A" w:rsidP="0090378A">
            <w:pPr>
              <w:pStyle w:val="afff0"/>
              <w:rPr>
                <w:b w:val="0"/>
                <w:bCs/>
                <w:szCs w:val="20"/>
              </w:rPr>
            </w:pPr>
            <w:r>
              <w:rPr>
                <w:b w:val="0"/>
                <w:bCs/>
                <w:szCs w:val="20"/>
              </w:rPr>
              <w:t>52,31</w:t>
            </w:r>
          </w:p>
        </w:tc>
        <w:tc>
          <w:tcPr>
            <w:tcW w:w="1779" w:type="dxa"/>
          </w:tcPr>
          <w:p w14:paraId="5330096A" w14:textId="5DB43E24" w:rsidR="0090378A" w:rsidRPr="0090378A" w:rsidRDefault="0090378A" w:rsidP="0090378A">
            <w:pPr>
              <w:pStyle w:val="afff0"/>
              <w:rPr>
                <w:b w:val="0"/>
                <w:bCs/>
                <w:szCs w:val="20"/>
              </w:rPr>
            </w:pPr>
            <w:r w:rsidRPr="00375ED8">
              <w:rPr>
                <w:b w:val="0"/>
                <w:bCs/>
                <w:szCs w:val="20"/>
              </w:rPr>
              <w:t>1</w:t>
            </w:r>
          </w:p>
        </w:tc>
      </w:tr>
      <w:tr w:rsidR="0090378A" w:rsidRPr="00AB648E" w14:paraId="73CC8CF1" w14:textId="77777777" w:rsidTr="00EA49D2">
        <w:tc>
          <w:tcPr>
            <w:tcW w:w="1759" w:type="dxa"/>
            <w:vMerge/>
          </w:tcPr>
          <w:p w14:paraId="5797C2FE" w14:textId="77777777" w:rsidR="0090378A" w:rsidRPr="0090378A" w:rsidRDefault="0090378A" w:rsidP="0090378A">
            <w:pPr>
              <w:pStyle w:val="afff0"/>
              <w:rPr>
                <w:b w:val="0"/>
                <w:bCs/>
                <w:szCs w:val="20"/>
              </w:rPr>
            </w:pPr>
          </w:p>
        </w:tc>
        <w:tc>
          <w:tcPr>
            <w:tcW w:w="2389" w:type="dxa"/>
          </w:tcPr>
          <w:p w14:paraId="7420636F" w14:textId="2B27EEF9" w:rsidR="0090378A" w:rsidRPr="0090378A" w:rsidRDefault="0090378A" w:rsidP="0090378A">
            <w:pPr>
              <w:pStyle w:val="afff0"/>
              <w:rPr>
                <w:b w:val="0"/>
                <w:bCs/>
                <w:szCs w:val="20"/>
              </w:rPr>
            </w:pPr>
            <w:r w:rsidRPr="004D0F94">
              <w:rPr>
                <w:b w:val="0"/>
                <w:bCs/>
                <w:szCs w:val="20"/>
              </w:rPr>
              <w:t>ПБЗ_-01_0</w:t>
            </w:r>
            <w:r>
              <w:rPr>
                <w:b w:val="0"/>
                <w:bCs/>
                <w:szCs w:val="20"/>
              </w:rPr>
              <w:t>4</w:t>
            </w:r>
          </w:p>
        </w:tc>
        <w:tc>
          <w:tcPr>
            <w:tcW w:w="2296" w:type="dxa"/>
          </w:tcPr>
          <w:p w14:paraId="19939F60" w14:textId="6F33712D" w:rsidR="0090378A" w:rsidRPr="0090378A" w:rsidRDefault="0090378A" w:rsidP="0090378A">
            <w:pPr>
              <w:pStyle w:val="afff0"/>
              <w:rPr>
                <w:b w:val="0"/>
                <w:bCs/>
                <w:szCs w:val="20"/>
              </w:rPr>
            </w:pPr>
            <w:r w:rsidRPr="0090378A">
              <w:rPr>
                <w:b w:val="0"/>
                <w:bCs/>
                <w:szCs w:val="20"/>
              </w:rPr>
              <w:t>(</w:t>
            </w:r>
            <w:r>
              <w:rPr>
                <w:b w:val="0"/>
                <w:bCs/>
                <w:szCs w:val="20"/>
              </w:rPr>
              <w:t>А-В</w:t>
            </w:r>
            <w:r w:rsidRPr="0090378A">
              <w:rPr>
                <w:b w:val="0"/>
                <w:bCs/>
                <w:szCs w:val="20"/>
              </w:rPr>
              <w:t>/</w:t>
            </w:r>
            <w:r>
              <w:rPr>
                <w:b w:val="0"/>
                <w:bCs/>
                <w:szCs w:val="20"/>
              </w:rPr>
              <w:t>7</w:t>
            </w:r>
            <w:r w:rsidRPr="0090378A">
              <w:rPr>
                <w:b w:val="0"/>
                <w:bCs/>
                <w:szCs w:val="20"/>
              </w:rPr>
              <w:t>)</w:t>
            </w:r>
          </w:p>
        </w:tc>
        <w:tc>
          <w:tcPr>
            <w:tcW w:w="1667" w:type="dxa"/>
          </w:tcPr>
          <w:p w14:paraId="4F55D7B4" w14:textId="17E127AB" w:rsidR="0090378A" w:rsidRPr="0090378A" w:rsidRDefault="0090378A" w:rsidP="0090378A">
            <w:pPr>
              <w:pStyle w:val="afff0"/>
              <w:rPr>
                <w:b w:val="0"/>
                <w:bCs/>
                <w:szCs w:val="20"/>
              </w:rPr>
            </w:pPr>
            <w:r>
              <w:rPr>
                <w:b w:val="0"/>
                <w:bCs/>
                <w:szCs w:val="20"/>
              </w:rPr>
              <w:t>15,84</w:t>
            </w:r>
          </w:p>
        </w:tc>
        <w:tc>
          <w:tcPr>
            <w:tcW w:w="1779" w:type="dxa"/>
          </w:tcPr>
          <w:p w14:paraId="2B40E637" w14:textId="66C0C969" w:rsidR="0090378A" w:rsidRPr="0090378A" w:rsidRDefault="0090378A" w:rsidP="0090378A">
            <w:pPr>
              <w:pStyle w:val="afff0"/>
              <w:rPr>
                <w:b w:val="0"/>
                <w:bCs/>
                <w:szCs w:val="20"/>
              </w:rPr>
            </w:pPr>
            <w:r w:rsidRPr="00375ED8">
              <w:rPr>
                <w:b w:val="0"/>
                <w:bCs/>
                <w:szCs w:val="20"/>
              </w:rPr>
              <w:t>1</w:t>
            </w:r>
          </w:p>
        </w:tc>
      </w:tr>
      <w:tr w:rsidR="0090378A" w:rsidRPr="00AB648E" w14:paraId="2DFC5537" w14:textId="77777777" w:rsidTr="00EA49D2">
        <w:tc>
          <w:tcPr>
            <w:tcW w:w="1759" w:type="dxa"/>
            <w:vMerge/>
          </w:tcPr>
          <w:p w14:paraId="0947E5E7" w14:textId="77777777" w:rsidR="0090378A" w:rsidRPr="0090378A" w:rsidRDefault="0090378A" w:rsidP="0090378A">
            <w:pPr>
              <w:pStyle w:val="afff0"/>
              <w:rPr>
                <w:b w:val="0"/>
                <w:bCs/>
                <w:szCs w:val="20"/>
              </w:rPr>
            </w:pPr>
          </w:p>
        </w:tc>
        <w:tc>
          <w:tcPr>
            <w:tcW w:w="2389" w:type="dxa"/>
          </w:tcPr>
          <w:p w14:paraId="264B7535" w14:textId="0FC8BC15" w:rsidR="0090378A" w:rsidRPr="0090378A" w:rsidRDefault="0090378A" w:rsidP="0090378A">
            <w:pPr>
              <w:pStyle w:val="afff0"/>
              <w:rPr>
                <w:b w:val="0"/>
                <w:bCs/>
                <w:szCs w:val="20"/>
              </w:rPr>
            </w:pPr>
            <w:r w:rsidRPr="004D0F94">
              <w:rPr>
                <w:b w:val="0"/>
                <w:bCs/>
                <w:szCs w:val="20"/>
              </w:rPr>
              <w:t>ПБЗ_-01_0</w:t>
            </w:r>
            <w:r>
              <w:rPr>
                <w:b w:val="0"/>
                <w:bCs/>
                <w:szCs w:val="20"/>
              </w:rPr>
              <w:t>5</w:t>
            </w:r>
          </w:p>
        </w:tc>
        <w:tc>
          <w:tcPr>
            <w:tcW w:w="2296" w:type="dxa"/>
          </w:tcPr>
          <w:p w14:paraId="37DC4520" w14:textId="0CCCDFDC" w:rsidR="0090378A" w:rsidRPr="0090378A" w:rsidRDefault="0090378A" w:rsidP="0090378A">
            <w:pPr>
              <w:pStyle w:val="afff0"/>
              <w:rPr>
                <w:b w:val="0"/>
                <w:bCs/>
                <w:szCs w:val="20"/>
              </w:rPr>
            </w:pPr>
            <w:r w:rsidRPr="0090378A">
              <w:rPr>
                <w:b w:val="0"/>
                <w:bCs/>
                <w:szCs w:val="20"/>
              </w:rPr>
              <w:t>(</w:t>
            </w:r>
            <w:r>
              <w:rPr>
                <w:b w:val="0"/>
                <w:bCs/>
                <w:szCs w:val="20"/>
              </w:rPr>
              <w:t>А-В</w:t>
            </w:r>
            <w:r w:rsidRPr="0090378A">
              <w:rPr>
                <w:b w:val="0"/>
                <w:bCs/>
                <w:szCs w:val="20"/>
              </w:rPr>
              <w:t>/</w:t>
            </w:r>
            <w:r>
              <w:rPr>
                <w:b w:val="0"/>
                <w:bCs/>
                <w:szCs w:val="20"/>
              </w:rPr>
              <w:t>9-10</w:t>
            </w:r>
            <w:r w:rsidRPr="0090378A">
              <w:rPr>
                <w:b w:val="0"/>
                <w:bCs/>
                <w:szCs w:val="20"/>
              </w:rPr>
              <w:t>)</w:t>
            </w:r>
          </w:p>
        </w:tc>
        <w:tc>
          <w:tcPr>
            <w:tcW w:w="1667" w:type="dxa"/>
          </w:tcPr>
          <w:p w14:paraId="1854B26C" w14:textId="563EF6AB" w:rsidR="0090378A" w:rsidRPr="0090378A" w:rsidRDefault="0090378A" w:rsidP="0090378A">
            <w:pPr>
              <w:pStyle w:val="afff0"/>
              <w:rPr>
                <w:b w:val="0"/>
                <w:bCs/>
                <w:szCs w:val="20"/>
              </w:rPr>
            </w:pPr>
            <w:r>
              <w:rPr>
                <w:b w:val="0"/>
                <w:bCs/>
                <w:szCs w:val="20"/>
              </w:rPr>
              <w:t>15,84</w:t>
            </w:r>
          </w:p>
        </w:tc>
        <w:tc>
          <w:tcPr>
            <w:tcW w:w="1779" w:type="dxa"/>
          </w:tcPr>
          <w:p w14:paraId="044D8BE4" w14:textId="0CFBB549" w:rsidR="0090378A" w:rsidRPr="0090378A" w:rsidRDefault="0090378A" w:rsidP="0090378A">
            <w:pPr>
              <w:pStyle w:val="afff0"/>
              <w:rPr>
                <w:b w:val="0"/>
                <w:bCs/>
                <w:szCs w:val="20"/>
              </w:rPr>
            </w:pPr>
            <w:r w:rsidRPr="00375ED8">
              <w:rPr>
                <w:b w:val="0"/>
                <w:bCs/>
                <w:szCs w:val="20"/>
              </w:rPr>
              <w:t>1</w:t>
            </w:r>
          </w:p>
        </w:tc>
      </w:tr>
      <w:tr w:rsidR="0090378A" w:rsidRPr="00AB648E" w14:paraId="6A0C742E" w14:textId="77777777" w:rsidTr="00EA49D2">
        <w:tc>
          <w:tcPr>
            <w:tcW w:w="1759" w:type="dxa"/>
            <w:vMerge/>
          </w:tcPr>
          <w:p w14:paraId="445DD8FA" w14:textId="77777777" w:rsidR="0090378A" w:rsidRPr="0090378A" w:rsidRDefault="0090378A" w:rsidP="0090378A">
            <w:pPr>
              <w:pStyle w:val="afff0"/>
              <w:rPr>
                <w:b w:val="0"/>
                <w:bCs/>
                <w:szCs w:val="20"/>
              </w:rPr>
            </w:pPr>
          </w:p>
        </w:tc>
        <w:tc>
          <w:tcPr>
            <w:tcW w:w="2389" w:type="dxa"/>
          </w:tcPr>
          <w:p w14:paraId="5F59B8EC" w14:textId="258A335E" w:rsidR="0090378A" w:rsidRPr="0090378A" w:rsidRDefault="0090378A" w:rsidP="0090378A">
            <w:pPr>
              <w:pStyle w:val="afff0"/>
              <w:rPr>
                <w:b w:val="0"/>
                <w:bCs/>
                <w:szCs w:val="20"/>
              </w:rPr>
            </w:pPr>
            <w:r w:rsidRPr="004D0F94">
              <w:rPr>
                <w:b w:val="0"/>
                <w:bCs/>
                <w:szCs w:val="20"/>
              </w:rPr>
              <w:t>ПБЗ_-01_0</w:t>
            </w:r>
            <w:r>
              <w:rPr>
                <w:b w:val="0"/>
                <w:bCs/>
                <w:szCs w:val="20"/>
              </w:rPr>
              <w:t>6</w:t>
            </w:r>
          </w:p>
        </w:tc>
        <w:tc>
          <w:tcPr>
            <w:tcW w:w="2296" w:type="dxa"/>
          </w:tcPr>
          <w:p w14:paraId="1018283A" w14:textId="1E269E14" w:rsidR="0090378A" w:rsidRPr="0090378A" w:rsidRDefault="0090378A" w:rsidP="0090378A">
            <w:pPr>
              <w:pStyle w:val="afff0"/>
              <w:rPr>
                <w:b w:val="0"/>
                <w:bCs/>
                <w:szCs w:val="20"/>
              </w:rPr>
            </w:pPr>
            <w:r w:rsidRPr="0090378A">
              <w:rPr>
                <w:b w:val="0"/>
                <w:bCs/>
                <w:szCs w:val="20"/>
              </w:rPr>
              <w:t>(</w:t>
            </w:r>
            <w:r>
              <w:rPr>
                <w:b w:val="0"/>
                <w:bCs/>
                <w:szCs w:val="20"/>
              </w:rPr>
              <w:t>А-В</w:t>
            </w:r>
            <w:r w:rsidRPr="0090378A">
              <w:rPr>
                <w:b w:val="0"/>
                <w:bCs/>
                <w:szCs w:val="20"/>
              </w:rPr>
              <w:t>/</w:t>
            </w:r>
            <w:r>
              <w:rPr>
                <w:b w:val="0"/>
                <w:bCs/>
                <w:szCs w:val="20"/>
              </w:rPr>
              <w:t>12</w:t>
            </w:r>
            <w:r w:rsidRPr="0090378A">
              <w:rPr>
                <w:b w:val="0"/>
                <w:bCs/>
                <w:szCs w:val="20"/>
              </w:rPr>
              <w:t>)</w:t>
            </w:r>
          </w:p>
        </w:tc>
        <w:tc>
          <w:tcPr>
            <w:tcW w:w="1667" w:type="dxa"/>
          </w:tcPr>
          <w:p w14:paraId="09CC0188" w14:textId="2EA39F60" w:rsidR="0090378A" w:rsidRPr="0090378A" w:rsidRDefault="0090378A" w:rsidP="0090378A">
            <w:pPr>
              <w:pStyle w:val="afff0"/>
              <w:rPr>
                <w:b w:val="0"/>
                <w:bCs/>
                <w:szCs w:val="20"/>
              </w:rPr>
            </w:pPr>
            <w:r>
              <w:rPr>
                <w:b w:val="0"/>
                <w:bCs/>
                <w:szCs w:val="20"/>
              </w:rPr>
              <w:t>15,84</w:t>
            </w:r>
          </w:p>
        </w:tc>
        <w:tc>
          <w:tcPr>
            <w:tcW w:w="1779" w:type="dxa"/>
          </w:tcPr>
          <w:p w14:paraId="72636451" w14:textId="2F6679D4" w:rsidR="0090378A" w:rsidRPr="0090378A" w:rsidRDefault="0090378A" w:rsidP="0090378A">
            <w:pPr>
              <w:pStyle w:val="afff0"/>
              <w:rPr>
                <w:b w:val="0"/>
                <w:bCs/>
                <w:szCs w:val="20"/>
              </w:rPr>
            </w:pPr>
            <w:r w:rsidRPr="00375ED8">
              <w:rPr>
                <w:b w:val="0"/>
                <w:bCs/>
                <w:szCs w:val="20"/>
              </w:rPr>
              <w:t>1</w:t>
            </w:r>
          </w:p>
        </w:tc>
      </w:tr>
      <w:tr w:rsidR="0090378A" w:rsidRPr="00AB648E" w14:paraId="458E42C5" w14:textId="77777777" w:rsidTr="00EA49D2">
        <w:tc>
          <w:tcPr>
            <w:tcW w:w="1759" w:type="dxa"/>
            <w:vMerge/>
          </w:tcPr>
          <w:p w14:paraId="7AD1F32E" w14:textId="77777777" w:rsidR="0090378A" w:rsidRPr="0090378A" w:rsidRDefault="0090378A" w:rsidP="0090378A">
            <w:pPr>
              <w:pStyle w:val="afff0"/>
              <w:rPr>
                <w:b w:val="0"/>
                <w:bCs/>
                <w:szCs w:val="20"/>
              </w:rPr>
            </w:pPr>
          </w:p>
        </w:tc>
        <w:tc>
          <w:tcPr>
            <w:tcW w:w="2389" w:type="dxa"/>
          </w:tcPr>
          <w:p w14:paraId="636B302F" w14:textId="27743BC4" w:rsidR="0090378A" w:rsidRPr="0090378A" w:rsidRDefault="0090378A" w:rsidP="0090378A">
            <w:pPr>
              <w:pStyle w:val="afff0"/>
              <w:rPr>
                <w:b w:val="0"/>
                <w:bCs/>
                <w:szCs w:val="20"/>
              </w:rPr>
            </w:pPr>
            <w:r w:rsidRPr="004D0F94">
              <w:rPr>
                <w:b w:val="0"/>
                <w:bCs/>
                <w:szCs w:val="20"/>
              </w:rPr>
              <w:t>ПБЗ_-01_0</w:t>
            </w:r>
            <w:r>
              <w:rPr>
                <w:b w:val="0"/>
                <w:bCs/>
                <w:szCs w:val="20"/>
              </w:rPr>
              <w:t>7</w:t>
            </w:r>
          </w:p>
        </w:tc>
        <w:tc>
          <w:tcPr>
            <w:tcW w:w="2296" w:type="dxa"/>
          </w:tcPr>
          <w:p w14:paraId="22245A4F" w14:textId="110189BE" w:rsidR="0090378A" w:rsidRPr="0090378A" w:rsidRDefault="0090378A" w:rsidP="0090378A">
            <w:pPr>
              <w:pStyle w:val="afff0"/>
              <w:rPr>
                <w:b w:val="0"/>
                <w:bCs/>
                <w:szCs w:val="20"/>
              </w:rPr>
            </w:pPr>
            <w:r w:rsidRPr="0090378A">
              <w:rPr>
                <w:b w:val="0"/>
                <w:bCs/>
                <w:szCs w:val="20"/>
              </w:rPr>
              <w:t>(</w:t>
            </w:r>
            <w:r>
              <w:rPr>
                <w:b w:val="0"/>
                <w:bCs/>
                <w:szCs w:val="20"/>
              </w:rPr>
              <w:t>Б-Д</w:t>
            </w:r>
            <w:r w:rsidRPr="0090378A">
              <w:rPr>
                <w:b w:val="0"/>
                <w:bCs/>
                <w:szCs w:val="20"/>
              </w:rPr>
              <w:t>/</w:t>
            </w:r>
            <w:r>
              <w:rPr>
                <w:b w:val="0"/>
                <w:bCs/>
                <w:szCs w:val="20"/>
              </w:rPr>
              <w:t>16-18</w:t>
            </w:r>
            <w:r w:rsidRPr="0090378A">
              <w:rPr>
                <w:b w:val="0"/>
                <w:bCs/>
                <w:szCs w:val="20"/>
              </w:rPr>
              <w:t>)</w:t>
            </w:r>
          </w:p>
        </w:tc>
        <w:tc>
          <w:tcPr>
            <w:tcW w:w="1667" w:type="dxa"/>
          </w:tcPr>
          <w:p w14:paraId="67A95D5E" w14:textId="7B6CF160" w:rsidR="0090378A" w:rsidRPr="0090378A" w:rsidRDefault="0090378A" w:rsidP="0090378A">
            <w:pPr>
              <w:pStyle w:val="afff0"/>
              <w:rPr>
                <w:b w:val="0"/>
                <w:bCs/>
                <w:szCs w:val="20"/>
              </w:rPr>
            </w:pPr>
            <w:r>
              <w:rPr>
                <w:b w:val="0"/>
                <w:bCs/>
                <w:szCs w:val="20"/>
              </w:rPr>
              <w:t>34,01</w:t>
            </w:r>
          </w:p>
        </w:tc>
        <w:tc>
          <w:tcPr>
            <w:tcW w:w="1779" w:type="dxa"/>
          </w:tcPr>
          <w:p w14:paraId="676FC2BA" w14:textId="095C785C" w:rsidR="0090378A" w:rsidRPr="0090378A" w:rsidRDefault="0090378A" w:rsidP="0090378A">
            <w:pPr>
              <w:pStyle w:val="afff0"/>
              <w:rPr>
                <w:b w:val="0"/>
                <w:bCs/>
                <w:szCs w:val="20"/>
              </w:rPr>
            </w:pPr>
            <w:r w:rsidRPr="00375ED8">
              <w:rPr>
                <w:b w:val="0"/>
                <w:bCs/>
                <w:szCs w:val="20"/>
              </w:rPr>
              <w:t>1</w:t>
            </w:r>
          </w:p>
        </w:tc>
      </w:tr>
      <w:tr w:rsidR="0090378A" w:rsidRPr="00AB648E" w14:paraId="5BD99238" w14:textId="77777777" w:rsidTr="00EA49D2">
        <w:tc>
          <w:tcPr>
            <w:tcW w:w="1759" w:type="dxa"/>
            <w:vMerge/>
          </w:tcPr>
          <w:p w14:paraId="325CB2F9" w14:textId="77777777" w:rsidR="0090378A" w:rsidRPr="0090378A" w:rsidRDefault="0090378A" w:rsidP="0090378A">
            <w:pPr>
              <w:pStyle w:val="afff0"/>
              <w:rPr>
                <w:b w:val="0"/>
                <w:bCs/>
                <w:szCs w:val="20"/>
              </w:rPr>
            </w:pPr>
          </w:p>
        </w:tc>
        <w:tc>
          <w:tcPr>
            <w:tcW w:w="2389" w:type="dxa"/>
          </w:tcPr>
          <w:p w14:paraId="294AD499" w14:textId="7902CC4F" w:rsidR="0090378A" w:rsidRPr="0090378A" w:rsidRDefault="0090378A" w:rsidP="0090378A">
            <w:pPr>
              <w:pStyle w:val="afff0"/>
              <w:rPr>
                <w:b w:val="0"/>
                <w:bCs/>
                <w:szCs w:val="20"/>
              </w:rPr>
            </w:pPr>
            <w:r w:rsidRPr="004D0F94">
              <w:rPr>
                <w:b w:val="0"/>
                <w:bCs/>
                <w:szCs w:val="20"/>
              </w:rPr>
              <w:t>ПБЗ_-01_0</w:t>
            </w:r>
            <w:r>
              <w:rPr>
                <w:b w:val="0"/>
                <w:bCs/>
                <w:szCs w:val="20"/>
              </w:rPr>
              <w:t>8</w:t>
            </w:r>
          </w:p>
        </w:tc>
        <w:tc>
          <w:tcPr>
            <w:tcW w:w="2296" w:type="dxa"/>
          </w:tcPr>
          <w:p w14:paraId="36CAB8C4" w14:textId="2C145FC6" w:rsidR="0090378A" w:rsidRPr="0090378A" w:rsidRDefault="0090378A" w:rsidP="0090378A">
            <w:pPr>
              <w:pStyle w:val="afff0"/>
              <w:rPr>
                <w:b w:val="0"/>
                <w:bCs/>
                <w:szCs w:val="20"/>
              </w:rPr>
            </w:pPr>
            <w:r w:rsidRPr="0090378A">
              <w:rPr>
                <w:b w:val="0"/>
                <w:bCs/>
                <w:szCs w:val="20"/>
              </w:rPr>
              <w:t>(</w:t>
            </w:r>
            <w:r>
              <w:rPr>
                <w:b w:val="0"/>
                <w:bCs/>
                <w:szCs w:val="20"/>
              </w:rPr>
              <w:t>И-К</w:t>
            </w:r>
            <w:r w:rsidRPr="0090378A">
              <w:rPr>
                <w:b w:val="0"/>
                <w:bCs/>
                <w:szCs w:val="20"/>
              </w:rPr>
              <w:t>/</w:t>
            </w:r>
            <w:r>
              <w:rPr>
                <w:b w:val="0"/>
                <w:bCs/>
                <w:szCs w:val="20"/>
              </w:rPr>
              <w:t>16-18</w:t>
            </w:r>
            <w:r w:rsidRPr="0090378A">
              <w:rPr>
                <w:b w:val="0"/>
                <w:bCs/>
                <w:szCs w:val="20"/>
              </w:rPr>
              <w:t>)</w:t>
            </w:r>
          </w:p>
        </w:tc>
        <w:tc>
          <w:tcPr>
            <w:tcW w:w="1667" w:type="dxa"/>
          </w:tcPr>
          <w:p w14:paraId="1A1F001C" w14:textId="43A7A74C" w:rsidR="0090378A" w:rsidRPr="0090378A" w:rsidRDefault="0090378A" w:rsidP="0090378A">
            <w:pPr>
              <w:pStyle w:val="afff0"/>
              <w:rPr>
                <w:b w:val="0"/>
                <w:bCs/>
                <w:szCs w:val="20"/>
              </w:rPr>
            </w:pPr>
            <w:r>
              <w:rPr>
                <w:b w:val="0"/>
                <w:bCs/>
                <w:szCs w:val="20"/>
              </w:rPr>
              <w:t>27,09</w:t>
            </w:r>
          </w:p>
        </w:tc>
        <w:tc>
          <w:tcPr>
            <w:tcW w:w="1779" w:type="dxa"/>
          </w:tcPr>
          <w:p w14:paraId="325401E6" w14:textId="3B8219B2" w:rsidR="0090378A" w:rsidRPr="0090378A" w:rsidRDefault="0090378A" w:rsidP="0090378A">
            <w:pPr>
              <w:pStyle w:val="afff0"/>
              <w:rPr>
                <w:b w:val="0"/>
                <w:bCs/>
                <w:szCs w:val="20"/>
              </w:rPr>
            </w:pPr>
            <w:r w:rsidRPr="00375ED8">
              <w:rPr>
                <w:b w:val="0"/>
                <w:bCs/>
                <w:szCs w:val="20"/>
              </w:rPr>
              <w:t>1</w:t>
            </w:r>
          </w:p>
        </w:tc>
      </w:tr>
      <w:tr w:rsidR="0090378A" w:rsidRPr="00AB648E" w14:paraId="51C5E62F" w14:textId="77777777" w:rsidTr="00EA49D2">
        <w:tc>
          <w:tcPr>
            <w:tcW w:w="1759" w:type="dxa"/>
            <w:vMerge/>
          </w:tcPr>
          <w:p w14:paraId="44CB5AFD" w14:textId="77777777" w:rsidR="0090378A" w:rsidRPr="0090378A" w:rsidRDefault="0090378A" w:rsidP="0090378A">
            <w:pPr>
              <w:pStyle w:val="afff0"/>
              <w:rPr>
                <w:b w:val="0"/>
                <w:bCs/>
                <w:szCs w:val="20"/>
              </w:rPr>
            </w:pPr>
          </w:p>
        </w:tc>
        <w:tc>
          <w:tcPr>
            <w:tcW w:w="2389" w:type="dxa"/>
          </w:tcPr>
          <w:p w14:paraId="486E8449" w14:textId="1442DB37" w:rsidR="0090378A" w:rsidRPr="0090378A" w:rsidRDefault="0090378A" w:rsidP="0090378A">
            <w:pPr>
              <w:pStyle w:val="afff0"/>
              <w:rPr>
                <w:b w:val="0"/>
                <w:bCs/>
                <w:szCs w:val="20"/>
              </w:rPr>
            </w:pPr>
            <w:r w:rsidRPr="004D0F94">
              <w:rPr>
                <w:b w:val="0"/>
                <w:bCs/>
                <w:szCs w:val="20"/>
              </w:rPr>
              <w:t>ПБЗ_-01_0</w:t>
            </w:r>
            <w:r>
              <w:rPr>
                <w:b w:val="0"/>
                <w:bCs/>
                <w:szCs w:val="20"/>
              </w:rPr>
              <w:t>9</w:t>
            </w:r>
          </w:p>
        </w:tc>
        <w:tc>
          <w:tcPr>
            <w:tcW w:w="2296" w:type="dxa"/>
          </w:tcPr>
          <w:p w14:paraId="52D5BF55" w14:textId="579E7B27" w:rsidR="0090378A" w:rsidRPr="0090378A" w:rsidRDefault="0090378A" w:rsidP="0090378A">
            <w:pPr>
              <w:pStyle w:val="afff0"/>
              <w:rPr>
                <w:b w:val="0"/>
                <w:bCs/>
                <w:szCs w:val="20"/>
              </w:rPr>
            </w:pPr>
            <w:r w:rsidRPr="0090378A">
              <w:rPr>
                <w:b w:val="0"/>
                <w:bCs/>
                <w:szCs w:val="20"/>
              </w:rPr>
              <w:t>(</w:t>
            </w:r>
            <w:r>
              <w:rPr>
                <w:b w:val="0"/>
                <w:bCs/>
                <w:szCs w:val="20"/>
              </w:rPr>
              <w:t>П-С</w:t>
            </w:r>
            <w:r w:rsidRPr="0090378A">
              <w:rPr>
                <w:b w:val="0"/>
                <w:bCs/>
                <w:szCs w:val="20"/>
              </w:rPr>
              <w:t>/</w:t>
            </w:r>
            <w:r>
              <w:rPr>
                <w:b w:val="0"/>
                <w:bCs/>
                <w:szCs w:val="20"/>
              </w:rPr>
              <w:t>16-18</w:t>
            </w:r>
            <w:r w:rsidRPr="0090378A">
              <w:rPr>
                <w:b w:val="0"/>
                <w:bCs/>
                <w:szCs w:val="20"/>
              </w:rPr>
              <w:t>)</w:t>
            </w:r>
          </w:p>
        </w:tc>
        <w:tc>
          <w:tcPr>
            <w:tcW w:w="1667" w:type="dxa"/>
          </w:tcPr>
          <w:p w14:paraId="6D19FF69" w14:textId="5DFA4D4A" w:rsidR="0090378A" w:rsidRPr="0090378A" w:rsidRDefault="0090378A" w:rsidP="0090378A">
            <w:pPr>
              <w:pStyle w:val="afff0"/>
              <w:rPr>
                <w:b w:val="0"/>
                <w:bCs/>
                <w:szCs w:val="20"/>
              </w:rPr>
            </w:pPr>
            <w:r>
              <w:rPr>
                <w:b w:val="0"/>
                <w:bCs/>
                <w:szCs w:val="20"/>
              </w:rPr>
              <w:t>25,57</w:t>
            </w:r>
          </w:p>
        </w:tc>
        <w:tc>
          <w:tcPr>
            <w:tcW w:w="1779" w:type="dxa"/>
          </w:tcPr>
          <w:p w14:paraId="19684FB1" w14:textId="092084F4" w:rsidR="0090378A" w:rsidRPr="0090378A" w:rsidRDefault="0090378A" w:rsidP="0090378A">
            <w:pPr>
              <w:pStyle w:val="afff0"/>
              <w:rPr>
                <w:b w:val="0"/>
                <w:bCs/>
                <w:szCs w:val="20"/>
              </w:rPr>
            </w:pPr>
            <w:r w:rsidRPr="00375ED8">
              <w:rPr>
                <w:b w:val="0"/>
                <w:bCs/>
                <w:szCs w:val="20"/>
              </w:rPr>
              <w:t>1</w:t>
            </w:r>
          </w:p>
        </w:tc>
      </w:tr>
      <w:tr w:rsidR="0090378A" w:rsidRPr="00AB648E" w14:paraId="40C9CA16" w14:textId="77777777" w:rsidTr="00EA49D2">
        <w:tc>
          <w:tcPr>
            <w:tcW w:w="1759" w:type="dxa"/>
            <w:vMerge/>
          </w:tcPr>
          <w:p w14:paraId="301C6B59" w14:textId="77777777" w:rsidR="0090378A" w:rsidRPr="0090378A" w:rsidRDefault="0090378A" w:rsidP="0090378A">
            <w:pPr>
              <w:pStyle w:val="afff0"/>
              <w:rPr>
                <w:b w:val="0"/>
                <w:bCs/>
                <w:szCs w:val="20"/>
              </w:rPr>
            </w:pPr>
          </w:p>
        </w:tc>
        <w:tc>
          <w:tcPr>
            <w:tcW w:w="2389" w:type="dxa"/>
          </w:tcPr>
          <w:p w14:paraId="4D4EF9BE" w14:textId="556437AD" w:rsidR="0090378A" w:rsidRPr="0090378A" w:rsidRDefault="0090378A" w:rsidP="0090378A">
            <w:pPr>
              <w:pStyle w:val="afff0"/>
              <w:rPr>
                <w:b w:val="0"/>
                <w:bCs/>
                <w:szCs w:val="20"/>
              </w:rPr>
            </w:pPr>
            <w:r w:rsidRPr="004D0F94">
              <w:rPr>
                <w:b w:val="0"/>
                <w:bCs/>
                <w:szCs w:val="20"/>
              </w:rPr>
              <w:t>ПБЗ_-01_</w:t>
            </w:r>
            <w:r>
              <w:rPr>
                <w:b w:val="0"/>
                <w:bCs/>
                <w:szCs w:val="20"/>
              </w:rPr>
              <w:t>10</w:t>
            </w:r>
          </w:p>
        </w:tc>
        <w:tc>
          <w:tcPr>
            <w:tcW w:w="2296" w:type="dxa"/>
          </w:tcPr>
          <w:p w14:paraId="69CFC1A4" w14:textId="2703E8E5" w:rsidR="0090378A" w:rsidRPr="0090378A" w:rsidRDefault="0090378A" w:rsidP="0090378A">
            <w:pPr>
              <w:pStyle w:val="afff0"/>
              <w:rPr>
                <w:b w:val="0"/>
                <w:bCs/>
                <w:szCs w:val="20"/>
              </w:rPr>
            </w:pPr>
            <w:r w:rsidRPr="0090378A">
              <w:rPr>
                <w:b w:val="0"/>
                <w:bCs/>
                <w:szCs w:val="20"/>
              </w:rPr>
              <w:t>(</w:t>
            </w:r>
            <w:r>
              <w:rPr>
                <w:b w:val="0"/>
                <w:bCs/>
                <w:szCs w:val="20"/>
              </w:rPr>
              <w:t>Т</w:t>
            </w:r>
            <w:r w:rsidRPr="0090378A">
              <w:rPr>
                <w:b w:val="0"/>
                <w:bCs/>
                <w:szCs w:val="20"/>
              </w:rPr>
              <w:t>/</w:t>
            </w:r>
            <w:r>
              <w:rPr>
                <w:b w:val="0"/>
                <w:bCs/>
                <w:szCs w:val="20"/>
              </w:rPr>
              <w:t>10-12</w:t>
            </w:r>
            <w:r w:rsidRPr="0090378A">
              <w:rPr>
                <w:b w:val="0"/>
                <w:bCs/>
                <w:szCs w:val="20"/>
              </w:rPr>
              <w:t>)</w:t>
            </w:r>
          </w:p>
        </w:tc>
        <w:tc>
          <w:tcPr>
            <w:tcW w:w="1667" w:type="dxa"/>
          </w:tcPr>
          <w:p w14:paraId="6244A5B0" w14:textId="1A3FB2CE" w:rsidR="0090378A" w:rsidRPr="0090378A" w:rsidRDefault="0090378A" w:rsidP="0090378A">
            <w:pPr>
              <w:pStyle w:val="afff0"/>
              <w:rPr>
                <w:b w:val="0"/>
                <w:bCs/>
                <w:szCs w:val="20"/>
              </w:rPr>
            </w:pPr>
            <w:r>
              <w:rPr>
                <w:b w:val="0"/>
                <w:bCs/>
                <w:szCs w:val="20"/>
              </w:rPr>
              <w:t>23,26</w:t>
            </w:r>
          </w:p>
        </w:tc>
        <w:tc>
          <w:tcPr>
            <w:tcW w:w="1779" w:type="dxa"/>
          </w:tcPr>
          <w:p w14:paraId="7E954D77" w14:textId="3F993C76" w:rsidR="0090378A" w:rsidRPr="0090378A" w:rsidRDefault="0090378A" w:rsidP="0090378A">
            <w:pPr>
              <w:pStyle w:val="afff0"/>
              <w:rPr>
                <w:b w:val="0"/>
                <w:bCs/>
                <w:szCs w:val="20"/>
              </w:rPr>
            </w:pPr>
            <w:r w:rsidRPr="00375ED8">
              <w:rPr>
                <w:b w:val="0"/>
                <w:bCs/>
                <w:szCs w:val="20"/>
              </w:rPr>
              <w:t>1</w:t>
            </w:r>
          </w:p>
        </w:tc>
      </w:tr>
      <w:tr w:rsidR="0090378A" w:rsidRPr="00AB648E" w14:paraId="10A01B09" w14:textId="77777777" w:rsidTr="00EA49D2">
        <w:tc>
          <w:tcPr>
            <w:tcW w:w="1759" w:type="dxa"/>
            <w:vMerge/>
          </w:tcPr>
          <w:p w14:paraId="185A9193" w14:textId="77777777" w:rsidR="0090378A" w:rsidRPr="0090378A" w:rsidRDefault="0090378A" w:rsidP="0090378A">
            <w:pPr>
              <w:pStyle w:val="afff0"/>
              <w:rPr>
                <w:b w:val="0"/>
                <w:bCs/>
                <w:szCs w:val="20"/>
              </w:rPr>
            </w:pPr>
          </w:p>
        </w:tc>
        <w:tc>
          <w:tcPr>
            <w:tcW w:w="2389" w:type="dxa"/>
          </w:tcPr>
          <w:p w14:paraId="658F773D" w14:textId="3CCF26E7" w:rsidR="0090378A" w:rsidRPr="0090378A" w:rsidRDefault="0090378A" w:rsidP="0090378A">
            <w:pPr>
              <w:pStyle w:val="afff0"/>
              <w:rPr>
                <w:b w:val="0"/>
                <w:bCs/>
                <w:szCs w:val="20"/>
              </w:rPr>
            </w:pPr>
            <w:r w:rsidRPr="004D0F94">
              <w:rPr>
                <w:b w:val="0"/>
                <w:bCs/>
                <w:szCs w:val="20"/>
              </w:rPr>
              <w:t>ПБЗ_-01_</w:t>
            </w:r>
            <w:r>
              <w:rPr>
                <w:b w:val="0"/>
                <w:bCs/>
                <w:szCs w:val="20"/>
              </w:rPr>
              <w:t>11</w:t>
            </w:r>
          </w:p>
        </w:tc>
        <w:tc>
          <w:tcPr>
            <w:tcW w:w="2296" w:type="dxa"/>
          </w:tcPr>
          <w:p w14:paraId="4BDE39E6" w14:textId="0DF5C939" w:rsidR="0090378A" w:rsidRPr="0090378A" w:rsidRDefault="0090378A" w:rsidP="0090378A">
            <w:pPr>
              <w:pStyle w:val="afff0"/>
              <w:rPr>
                <w:b w:val="0"/>
                <w:bCs/>
                <w:szCs w:val="20"/>
              </w:rPr>
            </w:pPr>
            <w:r>
              <w:rPr>
                <w:b w:val="0"/>
                <w:bCs/>
                <w:szCs w:val="20"/>
              </w:rPr>
              <w:t>(Т</w:t>
            </w:r>
            <w:r w:rsidRPr="0090378A">
              <w:rPr>
                <w:b w:val="0"/>
                <w:bCs/>
                <w:szCs w:val="20"/>
              </w:rPr>
              <w:t>/</w:t>
            </w:r>
            <w:r>
              <w:rPr>
                <w:b w:val="0"/>
                <w:bCs/>
                <w:szCs w:val="20"/>
              </w:rPr>
              <w:t>6-8</w:t>
            </w:r>
            <w:r w:rsidRPr="0090378A">
              <w:rPr>
                <w:b w:val="0"/>
                <w:bCs/>
                <w:szCs w:val="20"/>
              </w:rPr>
              <w:t>)</w:t>
            </w:r>
          </w:p>
        </w:tc>
        <w:tc>
          <w:tcPr>
            <w:tcW w:w="1667" w:type="dxa"/>
          </w:tcPr>
          <w:p w14:paraId="2760051F" w14:textId="3AA32072" w:rsidR="0090378A" w:rsidRPr="0090378A" w:rsidRDefault="0090378A" w:rsidP="0090378A">
            <w:pPr>
              <w:pStyle w:val="afff0"/>
              <w:rPr>
                <w:b w:val="0"/>
                <w:bCs/>
                <w:szCs w:val="20"/>
              </w:rPr>
            </w:pPr>
            <w:r>
              <w:rPr>
                <w:b w:val="0"/>
                <w:bCs/>
                <w:szCs w:val="20"/>
              </w:rPr>
              <w:t>20,82</w:t>
            </w:r>
          </w:p>
        </w:tc>
        <w:tc>
          <w:tcPr>
            <w:tcW w:w="1779" w:type="dxa"/>
          </w:tcPr>
          <w:p w14:paraId="29B14490" w14:textId="74B16111" w:rsidR="0090378A" w:rsidRPr="0090378A" w:rsidRDefault="0090378A" w:rsidP="0090378A">
            <w:pPr>
              <w:pStyle w:val="afff0"/>
              <w:rPr>
                <w:b w:val="0"/>
                <w:bCs/>
                <w:szCs w:val="20"/>
              </w:rPr>
            </w:pPr>
            <w:r w:rsidRPr="00375ED8">
              <w:rPr>
                <w:b w:val="0"/>
                <w:bCs/>
                <w:szCs w:val="20"/>
              </w:rPr>
              <w:t>1</w:t>
            </w:r>
          </w:p>
        </w:tc>
      </w:tr>
      <w:tr w:rsidR="00EA49D2" w:rsidRPr="00AB648E" w14:paraId="50187810" w14:textId="77777777" w:rsidTr="00EA49D2">
        <w:tc>
          <w:tcPr>
            <w:tcW w:w="9890" w:type="dxa"/>
            <w:gridSpan w:val="5"/>
          </w:tcPr>
          <w:p w14:paraId="1D39DE79" w14:textId="68FBAA64" w:rsidR="00EA49D2" w:rsidRPr="00AB648E" w:rsidRDefault="0017519E" w:rsidP="00EA49D2">
            <w:pPr>
              <w:pStyle w:val="afff0"/>
              <w:rPr>
                <w:szCs w:val="20"/>
              </w:rPr>
            </w:pPr>
            <w:r w:rsidRPr="0017519E">
              <w:rPr>
                <w:szCs w:val="20"/>
              </w:rPr>
              <w:t>Корпус 20.1</w:t>
            </w:r>
          </w:p>
        </w:tc>
      </w:tr>
      <w:tr w:rsidR="00EA49D2" w:rsidRPr="00AB648E" w14:paraId="41281FF6" w14:textId="77777777" w:rsidTr="00EA49D2">
        <w:tc>
          <w:tcPr>
            <w:tcW w:w="1759" w:type="dxa"/>
          </w:tcPr>
          <w:p w14:paraId="55C2D451" w14:textId="6476D636" w:rsidR="00EA49D2" w:rsidRPr="00B51171" w:rsidRDefault="00EA49D2" w:rsidP="00EA49D2">
            <w:pPr>
              <w:pStyle w:val="afff1"/>
              <w:rPr>
                <w:szCs w:val="20"/>
              </w:rPr>
            </w:pPr>
            <w:r w:rsidRPr="00B51171">
              <w:rPr>
                <w:szCs w:val="20"/>
              </w:rPr>
              <w:t>Этаж 2</w:t>
            </w:r>
            <w:r w:rsidR="00C02341" w:rsidRPr="00B51171">
              <w:rPr>
                <w:szCs w:val="20"/>
              </w:rPr>
              <w:t>-</w:t>
            </w:r>
            <w:r w:rsidR="0017519E" w:rsidRPr="00B51171">
              <w:rPr>
                <w:szCs w:val="20"/>
              </w:rPr>
              <w:t>25</w:t>
            </w:r>
          </w:p>
        </w:tc>
        <w:tc>
          <w:tcPr>
            <w:tcW w:w="2389" w:type="dxa"/>
          </w:tcPr>
          <w:p w14:paraId="2E580922" w14:textId="64BA3CC5" w:rsidR="00EA49D2" w:rsidRPr="00B51171" w:rsidRDefault="00EA49D2" w:rsidP="00EA49D2">
            <w:pPr>
              <w:pStyle w:val="afff1"/>
              <w:rPr>
                <w:szCs w:val="20"/>
              </w:rPr>
            </w:pPr>
            <w:r w:rsidRPr="00B51171">
              <w:rPr>
                <w:szCs w:val="20"/>
              </w:rPr>
              <w:t>ПБЗ_</w:t>
            </w:r>
            <w:r w:rsidR="00C02341" w:rsidRPr="00B51171">
              <w:rPr>
                <w:szCs w:val="20"/>
              </w:rPr>
              <w:t>02-ПБЗ_</w:t>
            </w:r>
            <w:r w:rsidR="0017519E" w:rsidRPr="00B51171">
              <w:rPr>
                <w:szCs w:val="20"/>
              </w:rPr>
              <w:t>25</w:t>
            </w:r>
          </w:p>
        </w:tc>
        <w:tc>
          <w:tcPr>
            <w:tcW w:w="2296" w:type="dxa"/>
          </w:tcPr>
          <w:p w14:paraId="026331CD" w14:textId="707CC8A3" w:rsidR="00EA49D2" w:rsidRPr="00B51171" w:rsidRDefault="0017519E" w:rsidP="00EA49D2">
            <w:pPr>
              <w:pStyle w:val="afff1"/>
              <w:rPr>
                <w:szCs w:val="20"/>
              </w:rPr>
            </w:pPr>
            <w:r w:rsidRPr="00B51171">
              <w:rPr>
                <w:szCs w:val="20"/>
              </w:rPr>
              <w:t>(</w:t>
            </w:r>
            <w:proofErr w:type="gramStart"/>
            <w:r w:rsidR="00B51171">
              <w:rPr>
                <w:szCs w:val="20"/>
              </w:rPr>
              <w:t>4.1-8.1</w:t>
            </w:r>
            <w:proofErr w:type="gramEnd"/>
            <w:r w:rsidRPr="00B51171">
              <w:rPr>
                <w:szCs w:val="20"/>
              </w:rPr>
              <w:t>/</w:t>
            </w:r>
            <w:r w:rsidR="00B51171">
              <w:rPr>
                <w:szCs w:val="20"/>
              </w:rPr>
              <w:t>В.1-Е.1</w:t>
            </w:r>
            <w:r w:rsidRPr="00B51171">
              <w:rPr>
                <w:szCs w:val="20"/>
              </w:rPr>
              <w:t>)</w:t>
            </w:r>
          </w:p>
        </w:tc>
        <w:tc>
          <w:tcPr>
            <w:tcW w:w="1667" w:type="dxa"/>
          </w:tcPr>
          <w:p w14:paraId="327A2DC9" w14:textId="55237B99" w:rsidR="00EA49D2" w:rsidRPr="00B51171" w:rsidRDefault="00B51171" w:rsidP="00EA49D2">
            <w:pPr>
              <w:pStyle w:val="afff1"/>
              <w:rPr>
                <w:szCs w:val="20"/>
              </w:rPr>
            </w:pPr>
            <w:r>
              <w:rPr>
                <w:szCs w:val="20"/>
              </w:rPr>
              <w:t>43,7</w:t>
            </w:r>
          </w:p>
        </w:tc>
        <w:tc>
          <w:tcPr>
            <w:tcW w:w="1779" w:type="dxa"/>
          </w:tcPr>
          <w:p w14:paraId="143B4739" w14:textId="01052CE3" w:rsidR="00EA49D2" w:rsidRPr="00B51171" w:rsidRDefault="00B51171" w:rsidP="00EA49D2">
            <w:pPr>
              <w:pStyle w:val="afff1"/>
              <w:rPr>
                <w:szCs w:val="20"/>
              </w:rPr>
            </w:pPr>
            <w:r w:rsidRPr="00B51171">
              <w:rPr>
                <w:szCs w:val="20"/>
              </w:rPr>
              <w:t>24</w:t>
            </w:r>
          </w:p>
        </w:tc>
      </w:tr>
      <w:tr w:rsidR="00A71E5C" w:rsidRPr="00AB648E" w14:paraId="1279E312" w14:textId="77777777" w:rsidTr="00FF0D12">
        <w:tc>
          <w:tcPr>
            <w:tcW w:w="9890" w:type="dxa"/>
            <w:gridSpan w:val="5"/>
          </w:tcPr>
          <w:p w14:paraId="48196D10" w14:textId="04B2FF27" w:rsidR="00A71E5C" w:rsidRPr="00A71E5C" w:rsidRDefault="00A71E5C" w:rsidP="00EA49D2">
            <w:pPr>
              <w:pStyle w:val="afff1"/>
              <w:rPr>
                <w:b/>
                <w:bCs/>
                <w:szCs w:val="20"/>
              </w:rPr>
            </w:pPr>
            <w:r w:rsidRPr="00A71E5C">
              <w:rPr>
                <w:b/>
                <w:bCs/>
                <w:szCs w:val="20"/>
              </w:rPr>
              <w:t>Корпус 20.6 секция 2</w:t>
            </w:r>
          </w:p>
        </w:tc>
      </w:tr>
      <w:tr w:rsidR="00A71E5C" w:rsidRPr="00AB648E" w14:paraId="70C83605" w14:textId="77777777" w:rsidTr="00EA49D2">
        <w:tc>
          <w:tcPr>
            <w:tcW w:w="1759" w:type="dxa"/>
          </w:tcPr>
          <w:p w14:paraId="6908DE5D" w14:textId="608E6D71" w:rsidR="00A71E5C" w:rsidRPr="00B51171" w:rsidRDefault="00A71E5C" w:rsidP="00A71E5C">
            <w:pPr>
              <w:pStyle w:val="afff1"/>
              <w:rPr>
                <w:szCs w:val="20"/>
              </w:rPr>
            </w:pPr>
            <w:r w:rsidRPr="00B51171">
              <w:rPr>
                <w:szCs w:val="20"/>
              </w:rPr>
              <w:t>Этаж 2-</w:t>
            </w:r>
            <w:r>
              <w:rPr>
                <w:szCs w:val="20"/>
              </w:rPr>
              <w:t>17</w:t>
            </w:r>
          </w:p>
        </w:tc>
        <w:tc>
          <w:tcPr>
            <w:tcW w:w="2389" w:type="dxa"/>
          </w:tcPr>
          <w:p w14:paraId="144771CD" w14:textId="7A0CD66D" w:rsidR="00A71E5C" w:rsidRPr="00B51171" w:rsidRDefault="00A71E5C" w:rsidP="00A71E5C">
            <w:pPr>
              <w:pStyle w:val="afff1"/>
              <w:rPr>
                <w:szCs w:val="20"/>
              </w:rPr>
            </w:pPr>
            <w:r w:rsidRPr="00B51171">
              <w:rPr>
                <w:szCs w:val="20"/>
              </w:rPr>
              <w:t>ПБЗ_02-ПБЗ_</w:t>
            </w:r>
            <w:r>
              <w:rPr>
                <w:szCs w:val="20"/>
              </w:rPr>
              <w:t>17</w:t>
            </w:r>
          </w:p>
        </w:tc>
        <w:tc>
          <w:tcPr>
            <w:tcW w:w="2296" w:type="dxa"/>
          </w:tcPr>
          <w:p w14:paraId="13E57B0D" w14:textId="3D88D101" w:rsidR="00A71E5C" w:rsidRPr="00B51171" w:rsidRDefault="00A71E5C" w:rsidP="00A71E5C">
            <w:pPr>
              <w:pStyle w:val="afff1"/>
              <w:rPr>
                <w:szCs w:val="20"/>
              </w:rPr>
            </w:pPr>
            <w:r w:rsidRPr="00B51171">
              <w:rPr>
                <w:szCs w:val="20"/>
              </w:rPr>
              <w:t>(</w:t>
            </w:r>
            <w:proofErr w:type="gramStart"/>
            <w:r>
              <w:rPr>
                <w:szCs w:val="20"/>
              </w:rPr>
              <w:t>9.6-11.6</w:t>
            </w:r>
            <w:proofErr w:type="gramEnd"/>
            <w:r w:rsidRPr="00B51171">
              <w:rPr>
                <w:szCs w:val="20"/>
              </w:rPr>
              <w:t>/</w:t>
            </w:r>
            <w:r>
              <w:rPr>
                <w:szCs w:val="20"/>
              </w:rPr>
              <w:t>Г.6-Д.6</w:t>
            </w:r>
            <w:r w:rsidRPr="00B51171">
              <w:rPr>
                <w:szCs w:val="20"/>
              </w:rPr>
              <w:t>)</w:t>
            </w:r>
          </w:p>
        </w:tc>
        <w:tc>
          <w:tcPr>
            <w:tcW w:w="1667" w:type="dxa"/>
          </w:tcPr>
          <w:p w14:paraId="65AE5053" w14:textId="373BEEF1" w:rsidR="00A71E5C" w:rsidRDefault="00A71E5C" w:rsidP="00A71E5C">
            <w:pPr>
              <w:pStyle w:val="afff1"/>
              <w:rPr>
                <w:szCs w:val="20"/>
              </w:rPr>
            </w:pPr>
            <w:r>
              <w:rPr>
                <w:szCs w:val="20"/>
              </w:rPr>
              <w:t>8,4</w:t>
            </w:r>
          </w:p>
        </w:tc>
        <w:tc>
          <w:tcPr>
            <w:tcW w:w="1779" w:type="dxa"/>
          </w:tcPr>
          <w:p w14:paraId="6B4C7F9A" w14:textId="7E3F7F69" w:rsidR="00A71E5C" w:rsidRPr="00B51171" w:rsidRDefault="00A71E5C" w:rsidP="00A71E5C">
            <w:pPr>
              <w:pStyle w:val="afff1"/>
              <w:rPr>
                <w:szCs w:val="20"/>
              </w:rPr>
            </w:pPr>
            <w:r>
              <w:rPr>
                <w:szCs w:val="20"/>
              </w:rPr>
              <w:t>16</w:t>
            </w:r>
          </w:p>
        </w:tc>
      </w:tr>
    </w:tbl>
    <w:p w14:paraId="6495F214" w14:textId="77777777" w:rsidR="00507FB1" w:rsidRPr="00AB648E" w:rsidRDefault="00507FB1" w:rsidP="00EA49D2">
      <w:pPr>
        <w:pStyle w:val="afd"/>
        <w:rPr>
          <w:szCs w:val="22"/>
        </w:rPr>
      </w:pPr>
      <w:bookmarkStart w:id="23" w:name="_Hlk89346355"/>
    </w:p>
    <w:bookmarkEnd w:id="23"/>
    <w:p w14:paraId="224911FA" w14:textId="055206E0" w:rsidR="00E431FC" w:rsidRDefault="00E431FC" w:rsidP="00E431FC">
      <w:pPr>
        <w:pStyle w:val="afd"/>
      </w:pPr>
      <w:r>
        <w:t>Поэтажные планы объекта защиты представлены на рисунках в разделах 5.1.2, 5.2.2</w:t>
      </w:r>
      <w:r w:rsidR="00A71E5C">
        <w:t>, 5.3.2, 5.4.2</w:t>
      </w:r>
      <w:r>
        <w:t xml:space="preserve"> настоящего отчета.</w:t>
      </w:r>
    </w:p>
    <w:p w14:paraId="68437650" w14:textId="55BE116D" w:rsidR="00E431FC" w:rsidRDefault="00E431FC" w:rsidP="00E431FC">
      <w:pPr>
        <w:pStyle w:val="afd"/>
      </w:pPr>
      <w:r>
        <w:t>Данные о высоте этажей (помещений) приведены в разделах 5.1.1, 5.2.1</w:t>
      </w:r>
      <w:r w:rsidR="00A71E5C">
        <w:t>, 5.3.1, 5.4.1</w:t>
      </w:r>
      <w:r>
        <w:t xml:space="preserve"> настоящего отчета.</w:t>
      </w:r>
    </w:p>
    <w:p w14:paraId="0286CB0E" w14:textId="51EF5B39" w:rsidR="00AA5D5B" w:rsidRPr="00AB648E" w:rsidRDefault="00AA5D5B" w:rsidP="00896280">
      <w:pPr>
        <w:pStyle w:val="a2"/>
        <w:rPr>
          <w:szCs w:val="22"/>
        </w:rPr>
      </w:pPr>
      <w:bookmarkStart w:id="24" w:name="_Toc107305496"/>
      <w:r w:rsidRPr="00AB648E">
        <w:rPr>
          <w:szCs w:val="22"/>
        </w:rPr>
        <w:t>Сведения о наличии систем пожарной сигнализации, автоматических установок пожаротушения, систем противодымной защиты, системы оповещения и управления эвакуацией людей при пожаре и соответствии указанных систем требованиям нормативных документов по пожарной безопасности (их работоспособности)</w:t>
      </w:r>
      <w:bookmarkEnd w:id="24"/>
    </w:p>
    <w:p w14:paraId="0828819A" w14:textId="77777777" w:rsidR="00AA5D5B" w:rsidRPr="00AB648E" w:rsidRDefault="00AA5D5B" w:rsidP="00AA5D5B">
      <w:pPr>
        <w:autoSpaceDE w:val="0"/>
        <w:autoSpaceDN w:val="0"/>
        <w:adjustRightInd w:val="0"/>
        <w:ind w:firstLine="708"/>
        <w:jc w:val="both"/>
        <w:rPr>
          <w:rFonts w:eastAsia="TimesNewRomanPSMT" w:cs="Arial"/>
          <w:szCs w:val="22"/>
        </w:rPr>
      </w:pPr>
      <w:r w:rsidRPr="00AB648E">
        <w:rPr>
          <w:rFonts w:eastAsia="TimesNewRomanPSMT" w:cs="Arial"/>
          <w:szCs w:val="22"/>
        </w:rPr>
        <w:t xml:space="preserve">Помещения Объекта оборудованы системами противопожарной защиты: </w:t>
      </w:r>
    </w:p>
    <w:p w14:paraId="15009631" w14:textId="632F022C" w:rsidR="00AA5D5B" w:rsidRPr="00AB648E" w:rsidRDefault="00AA5D5B" w:rsidP="00AA5D5B">
      <w:pPr>
        <w:pStyle w:val="15"/>
        <w:rPr>
          <w:rFonts w:eastAsia="TimesNewRomanPSMT"/>
          <w:szCs w:val="22"/>
        </w:rPr>
      </w:pPr>
      <w:r w:rsidRPr="00AB648E">
        <w:rPr>
          <w:rFonts w:eastAsia="TimesNewRomanPSMT"/>
          <w:szCs w:val="22"/>
        </w:rPr>
        <w:t xml:space="preserve"> автоматическая пожарная сигнализация;</w:t>
      </w:r>
    </w:p>
    <w:p w14:paraId="528E8479" w14:textId="6B4D2BF3" w:rsidR="00AA5D5B" w:rsidRPr="00AB648E" w:rsidRDefault="00AA5D5B" w:rsidP="00E95573">
      <w:pPr>
        <w:pStyle w:val="15"/>
        <w:rPr>
          <w:rFonts w:eastAsia="TimesNewRomanPSMT"/>
          <w:szCs w:val="22"/>
        </w:rPr>
      </w:pPr>
      <w:r w:rsidRPr="00AB648E">
        <w:rPr>
          <w:rFonts w:eastAsia="TimesNewRomanPSMT"/>
          <w:szCs w:val="22"/>
        </w:rPr>
        <w:t xml:space="preserve"> система оповещения и управления эвакуацией </w:t>
      </w:r>
      <w:r w:rsidR="009C327F" w:rsidRPr="00AB648E">
        <w:rPr>
          <w:rFonts w:eastAsia="TimesNewRomanPSMT"/>
          <w:szCs w:val="22"/>
        </w:rPr>
        <w:t>(</w:t>
      </w:r>
      <w:r w:rsidR="00E95573" w:rsidRPr="00AB648E">
        <w:rPr>
          <w:rFonts w:eastAsia="TimesNewRomanPSMT"/>
          <w:szCs w:val="22"/>
        </w:rPr>
        <w:t xml:space="preserve">в </w:t>
      </w:r>
      <w:r w:rsidR="009C327F" w:rsidRPr="00AB648E">
        <w:rPr>
          <w:rFonts w:eastAsia="TimesNewRomanPSMT"/>
          <w:szCs w:val="22"/>
        </w:rPr>
        <w:t xml:space="preserve">жилых помещениях предусмотрена СОУЭ </w:t>
      </w:r>
      <w:r w:rsidR="0017519E">
        <w:rPr>
          <w:rFonts w:eastAsia="TimesNewRomanPSMT"/>
          <w:szCs w:val="22"/>
        </w:rPr>
        <w:t>1</w:t>
      </w:r>
      <w:r w:rsidRPr="00AB648E">
        <w:rPr>
          <w:rFonts w:eastAsia="TimesNewRomanPSMT"/>
          <w:szCs w:val="22"/>
        </w:rPr>
        <w:t>-го типа</w:t>
      </w:r>
      <w:r w:rsidR="009C327F" w:rsidRPr="00AB648E">
        <w:rPr>
          <w:rFonts w:eastAsia="TimesNewRomanPSMT"/>
          <w:szCs w:val="22"/>
        </w:rPr>
        <w:t xml:space="preserve">, время начала эвакуации – </w:t>
      </w:r>
      <w:r w:rsidR="0017519E">
        <w:rPr>
          <w:rFonts w:eastAsia="TimesNewRomanPSMT"/>
          <w:szCs w:val="22"/>
        </w:rPr>
        <w:t>6,0</w:t>
      </w:r>
      <w:r w:rsidR="009C327F" w:rsidRPr="00AB648E">
        <w:rPr>
          <w:rFonts w:eastAsia="TimesNewRomanPSMT"/>
          <w:szCs w:val="22"/>
        </w:rPr>
        <w:t xml:space="preserve"> мин</w:t>
      </w:r>
      <w:r w:rsidR="00E95573" w:rsidRPr="00AB648E">
        <w:rPr>
          <w:rFonts w:eastAsia="TimesNewRomanPSMT"/>
          <w:szCs w:val="22"/>
        </w:rPr>
        <w:t xml:space="preserve">, в подземной автостоянке предусмотрена СОУЭ </w:t>
      </w:r>
      <w:r w:rsidR="0017519E">
        <w:rPr>
          <w:rFonts w:eastAsia="TimesNewRomanPSMT"/>
          <w:szCs w:val="22"/>
        </w:rPr>
        <w:t>3</w:t>
      </w:r>
      <w:r w:rsidR="00E95573" w:rsidRPr="00AB648E">
        <w:rPr>
          <w:rFonts w:eastAsia="TimesNewRomanPSMT"/>
          <w:szCs w:val="22"/>
        </w:rPr>
        <w:t>-го типа, время начала эвакуации – 0,50 мин)</w:t>
      </w:r>
      <w:r w:rsidRPr="00AB648E">
        <w:rPr>
          <w:rFonts w:eastAsia="TimesNewRomanPSMT"/>
          <w:szCs w:val="22"/>
        </w:rPr>
        <w:t>;</w:t>
      </w:r>
    </w:p>
    <w:p w14:paraId="407CE6C4" w14:textId="20AAD3C7" w:rsidR="00AA5D5B" w:rsidRPr="00AB648E" w:rsidRDefault="00AA5D5B" w:rsidP="00AA5D5B">
      <w:pPr>
        <w:pStyle w:val="15"/>
        <w:rPr>
          <w:rFonts w:eastAsia="TimesNewRomanPSMT"/>
          <w:szCs w:val="22"/>
        </w:rPr>
      </w:pPr>
      <w:r w:rsidRPr="00AB648E">
        <w:rPr>
          <w:rFonts w:eastAsia="TimesNewRomanPSMT"/>
          <w:szCs w:val="22"/>
        </w:rPr>
        <w:t xml:space="preserve"> система противодымной вентиляции;</w:t>
      </w:r>
    </w:p>
    <w:p w14:paraId="78CC8FC2" w14:textId="552A122A" w:rsidR="0017519E" w:rsidRPr="00AB648E" w:rsidRDefault="00AA5D5B" w:rsidP="0017519E">
      <w:pPr>
        <w:pStyle w:val="15"/>
        <w:numPr>
          <w:ilvl w:val="0"/>
          <w:numId w:val="0"/>
        </w:numPr>
        <w:ind w:left="567"/>
        <w:rPr>
          <w:rFonts w:eastAsia="TimesNewRomanPSMT"/>
          <w:szCs w:val="22"/>
        </w:rPr>
      </w:pPr>
      <w:r w:rsidRPr="004359FE">
        <w:rPr>
          <w:rFonts w:eastAsia="TimesNewRomanPSMT"/>
          <w:szCs w:val="22"/>
        </w:rPr>
        <w:t xml:space="preserve"> система </w:t>
      </w:r>
      <w:bookmarkStart w:id="25" w:name="_Hlk89358179"/>
      <w:r w:rsidRPr="004359FE">
        <w:rPr>
          <w:rFonts w:eastAsia="TimesNewRomanPSMT"/>
          <w:szCs w:val="22"/>
        </w:rPr>
        <w:t>автоматического пожаротушения</w:t>
      </w:r>
      <w:bookmarkEnd w:id="25"/>
      <w:r w:rsidRPr="004359FE">
        <w:rPr>
          <w:rFonts w:eastAsia="TimesNewRomanPSMT"/>
          <w:szCs w:val="22"/>
        </w:rPr>
        <w:t>.</w:t>
      </w:r>
    </w:p>
    <w:p w14:paraId="52C8B908" w14:textId="38393E5B" w:rsidR="00AA5D5B" w:rsidRPr="00AB648E" w:rsidRDefault="00AA5D5B" w:rsidP="00896280">
      <w:pPr>
        <w:pStyle w:val="a2"/>
        <w:rPr>
          <w:rFonts w:eastAsia="TimesNewRomanPSMT"/>
          <w:szCs w:val="22"/>
        </w:rPr>
      </w:pPr>
      <w:bookmarkStart w:id="26" w:name="_Toc107305497"/>
      <w:r w:rsidRPr="00AB648E">
        <w:rPr>
          <w:rFonts w:eastAsia="TimesNewRomanPSMT"/>
          <w:szCs w:val="22"/>
        </w:rPr>
        <w:t>Сведения о количестве и размещении людей на объекте, в том числе относящихся к маломобильным и немобильным группам населения</w:t>
      </w:r>
      <w:bookmarkEnd w:id="26"/>
    </w:p>
    <w:p w14:paraId="796F4B55" w14:textId="43FD287F" w:rsidR="00AA5D5B" w:rsidRPr="00AB648E" w:rsidRDefault="00AA5D5B" w:rsidP="00AA5D5B">
      <w:pPr>
        <w:pStyle w:val="afd"/>
        <w:rPr>
          <w:szCs w:val="22"/>
        </w:rPr>
      </w:pPr>
      <w:r w:rsidRPr="00AB648E">
        <w:rPr>
          <w:szCs w:val="22"/>
        </w:rPr>
        <w:t>Сведения о количестве и размещении людей на объекте защиты, в том числе относящихся к маломобильным группам населения</w:t>
      </w:r>
      <w:r w:rsidR="00751DDB" w:rsidRPr="00AB648E">
        <w:rPr>
          <w:szCs w:val="22"/>
        </w:rPr>
        <w:t xml:space="preserve"> представлены ниже.</w:t>
      </w:r>
    </w:p>
    <w:p w14:paraId="44B538B8" w14:textId="0ABA6B20" w:rsidR="00E95573" w:rsidRPr="00AB648E" w:rsidRDefault="00E95573" w:rsidP="00E95573">
      <w:pPr>
        <w:pStyle w:val="afd"/>
        <w:rPr>
          <w:szCs w:val="22"/>
        </w:rPr>
      </w:pPr>
      <w:r w:rsidRPr="00AB648E">
        <w:rPr>
          <w:szCs w:val="22"/>
        </w:rPr>
        <w:t xml:space="preserve">Для </w:t>
      </w:r>
      <w:r w:rsidR="004359FE">
        <w:rPr>
          <w:szCs w:val="22"/>
        </w:rPr>
        <w:t>ПО№1-6 (подземная автостоянка):</w:t>
      </w:r>
    </w:p>
    <w:p w14:paraId="774DB698" w14:textId="73EAF311" w:rsidR="00E95573" w:rsidRDefault="00E95573" w:rsidP="0017519E">
      <w:pPr>
        <w:pStyle w:val="15"/>
      </w:pPr>
      <w:r w:rsidRPr="00AB648E">
        <w:t xml:space="preserve">на </w:t>
      </w:r>
      <w:r w:rsidR="004359FE">
        <w:t>минус 1-м</w:t>
      </w:r>
      <w:r w:rsidRPr="00AB648E">
        <w:t xml:space="preserve"> этаж</w:t>
      </w:r>
      <w:r w:rsidR="004359FE">
        <w:t>е</w:t>
      </w:r>
      <w:r w:rsidRPr="00AB648E">
        <w:t xml:space="preserve">: </w:t>
      </w:r>
      <w:r w:rsidR="004359FE">
        <w:t>311</w:t>
      </w:r>
      <w:r w:rsidR="004359FE" w:rsidRPr="00E6416A">
        <w:t xml:space="preserve"> взрослых человек в зимней одежде, </w:t>
      </w:r>
      <w:r w:rsidR="004359FE">
        <w:t>6</w:t>
      </w:r>
      <w:r w:rsidR="004359FE" w:rsidRPr="00E6416A">
        <w:t xml:space="preserve"> человек гр. М2, </w:t>
      </w:r>
      <w:r w:rsidR="004359FE">
        <w:t>10</w:t>
      </w:r>
      <w:r w:rsidR="004359FE" w:rsidRPr="00E6416A">
        <w:t xml:space="preserve"> человек гр. М3</w:t>
      </w:r>
      <w:r w:rsidRPr="00AB648E">
        <w:t xml:space="preserve">, </w:t>
      </w:r>
      <w:r w:rsidR="004359FE">
        <w:t>11</w:t>
      </w:r>
      <w:r w:rsidR="0017519E" w:rsidRPr="0017519E">
        <w:t xml:space="preserve"> человек</w:t>
      </w:r>
      <w:r w:rsidRPr="00AB648E">
        <w:t xml:space="preserve"> гр. М4</w:t>
      </w:r>
      <w:r w:rsidR="0010582B">
        <w:t>;</w:t>
      </w:r>
    </w:p>
    <w:p w14:paraId="4EC8DEEB" w14:textId="77777777" w:rsidR="004359FE" w:rsidRPr="00AB648E" w:rsidRDefault="004359FE" w:rsidP="004359FE">
      <w:pPr>
        <w:pStyle w:val="1"/>
        <w:numPr>
          <w:ilvl w:val="0"/>
          <w:numId w:val="0"/>
        </w:numPr>
        <w:ind w:firstLine="567"/>
      </w:pPr>
      <w:r w:rsidRPr="00AB648E">
        <w:t>Расположение людей гр. М4 выбрано в соответствии с расположением их в наиболее удаленных от ПБЗ и выходов наружу точках.</w:t>
      </w:r>
    </w:p>
    <w:p w14:paraId="4A61513C" w14:textId="4132DDC1" w:rsidR="004359FE" w:rsidRPr="00AB648E" w:rsidRDefault="004359FE" w:rsidP="004359FE">
      <w:pPr>
        <w:pStyle w:val="afd"/>
        <w:rPr>
          <w:szCs w:val="22"/>
        </w:rPr>
      </w:pPr>
      <w:r w:rsidRPr="00AB648E">
        <w:rPr>
          <w:szCs w:val="22"/>
        </w:rPr>
        <w:t xml:space="preserve">Для </w:t>
      </w:r>
      <w:r>
        <w:rPr>
          <w:szCs w:val="22"/>
        </w:rPr>
        <w:t>ПО№8 (Корпус 20.1):</w:t>
      </w:r>
    </w:p>
    <w:p w14:paraId="30A2B268" w14:textId="77777777" w:rsidR="00B51171" w:rsidRDefault="00B51171" w:rsidP="00B51171">
      <w:pPr>
        <w:pStyle w:val="15"/>
      </w:pPr>
      <w:r w:rsidRPr="00AB648E">
        <w:lastRenderedPageBreak/>
        <w:t xml:space="preserve">на </w:t>
      </w:r>
      <w:proofErr w:type="gramStart"/>
      <w:r w:rsidRPr="00AB648E">
        <w:t>2-</w:t>
      </w:r>
      <w:r>
        <w:t>25</w:t>
      </w:r>
      <w:proofErr w:type="gramEnd"/>
      <w:r w:rsidRPr="00AB648E">
        <w:t xml:space="preserve"> этажах: по </w:t>
      </w:r>
      <w:r>
        <w:t>16</w:t>
      </w:r>
      <w:r w:rsidRPr="00AB648E">
        <w:t xml:space="preserve"> взрослых человек в зимней одежде, </w:t>
      </w:r>
      <w:r>
        <w:t>2</w:t>
      </w:r>
      <w:r w:rsidRPr="00AB648E">
        <w:t xml:space="preserve"> человек</w:t>
      </w:r>
      <w:r>
        <w:t>а</w:t>
      </w:r>
      <w:r w:rsidRPr="00AB648E">
        <w:t xml:space="preserve"> гр. М2, </w:t>
      </w:r>
      <w:r w:rsidRPr="0017519E">
        <w:rPr>
          <w:szCs w:val="22"/>
        </w:rPr>
        <w:t>2 человека</w:t>
      </w:r>
      <w:r w:rsidRPr="00AB648E">
        <w:t xml:space="preserve"> гр. М3, </w:t>
      </w:r>
      <w:r w:rsidRPr="0017519E">
        <w:t>2 человека</w:t>
      </w:r>
      <w:r w:rsidRPr="00AB648E">
        <w:t xml:space="preserve"> гр. М4</w:t>
      </w:r>
      <w:r>
        <w:t>;</w:t>
      </w:r>
    </w:p>
    <w:p w14:paraId="6CA30D54" w14:textId="77777777" w:rsidR="00B51171" w:rsidRDefault="00B51171" w:rsidP="00B51171">
      <w:pPr>
        <w:pStyle w:val="15"/>
      </w:pPr>
      <w:r>
        <w:t>в техническом пространстве: 3</w:t>
      </w:r>
      <w:r w:rsidRPr="0010582B">
        <w:t xml:space="preserve"> взрослых человек</w:t>
      </w:r>
      <w:r>
        <w:t>а</w:t>
      </w:r>
      <w:r w:rsidRPr="0010582B">
        <w:t xml:space="preserve"> в зимней одежде</w:t>
      </w:r>
      <w:r>
        <w:t>;</w:t>
      </w:r>
    </w:p>
    <w:p w14:paraId="46434FA5" w14:textId="53FCCDCC" w:rsidR="00B51171" w:rsidRDefault="00B51171" w:rsidP="00B51171">
      <w:pPr>
        <w:pStyle w:val="15"/>
      </w:pPr>
      <w:r>
        <w:t>на кровле: 4</w:t>
      </w:r>
      <w:r w:rsidRPr="0010582B">
        <w:t xml:space="preserve"> взрослых человек</w:t>
      </w:r>
      <w:r>
        <w:t>а</w:t>
      </w:r>
      <w:r w:rsidRPr="0010582B">
        <w:t xml:space="preserve"> в зимней одежде</w:t>
      </w:r>
      <w:r>
        <w:t>.</w:t>
      </w:r>
    </w:p>
    <w:p w14:paraId="19AD1D6E" w14:textId="62D7571D" w:rsidR="00A71E5C" w:rsidRPr="00AB648E" w:rsidRDefault="00A71E5C" w:rsidP="00A71E5C">
      <w:pPr>
        <w:pStyle w:val="afd"/>
        <w:rPr>
          <w:szCs w:val="22"/>
        </w:rPr>
      </w:pPr>
      <w:r w:rsidRPr="00AB648E">
        <w:rPr>
          <w:szCs w:val="22"/>
        </w:rPr>
        <w:t xml:space="preserve">Для </w:t>
      </w:r>
      <w:r>
        <w:rPr>
          <w:szCs w:val="22"/>
        </w:rPr>
        <w:t>ПО№13 (Корпус 20.6 секция 2):</w:t>
      </w:r>
    </w:p>
    <w:p w14:paraId="214EB225" w14:textId="7A4F3A08" w:rsidR="00A71E5C" w:rsidRDefault="00A71E5C" w:rsidP="00A71E5C">
      <w:pPr>
        <w:pStyle w:val="15"/>
      </w:pPr>
      <w:r w:rsidRPr="00AB648E">
        <w:t xml:space="preserve">на </w:t>
      </w:r>
      <w:proofErr w:type="gramStart"/>
      <w:r w:rsidRPr="00AB648E">
        <w:t>2-</w:t>
      </w:r>
      <w:r>
        <w:t>17</w:t>
      </w:r>
      <w:proofErr w:type="gramEnd"/>
      <w:r w:rsidRPr="00AB648E">
        <w:t xml:space="preserve"> этажах: по </w:t>
      </w:r>
      <w:r>
        <w:t>13</w:t>
      </w:r>
      <w:r w:rsidRPr="00AB648E">
        <w:t xml:space="preserve"> взрослых человек в зимней одежде, </w:t>
      </w:r>
      <w:r>
        <w:t>1</w:t>
      </w:r>
      <w:r w:rsidRPr="00AB648E">
        <w:t xml:space="preserve"> человек гр. М2, </w:t>
      </w:r>
      <w:r>
        <w:rPr>
          <w:szCs w:val="22"/>
        </w:rPr>
        <w:t>1</w:t>
      </w:r>
      <w:r w:rsidRPr="0017519E">
        <w:rPr>
          <w:szCs w:val="22"/>
        </w:rPr>
        <w:t xml:space="preserve"> человек</w:t>
      </w:r>
      <w:r w:rsidRPr="00AB648E">
        <w:t xml:space="preserve"> гр. М3, </w:t>
      </w:r>
      <w:r>
        <w:t>1</w:t>
      </w:r>
      <w:r w:rsidRPr="0017519E">
        <w:t xml:space="preserve"> человек</w:t>
      </w:r>
      <w:r w:rsidRPr="00AB648E">
        <w:t xml:space="preserve"> гр. М4</w:t>
      </w:r>
      <w:r>
        <w:t>;</w:t>
      </w:r>
    </w:p>
    <w:p w14:paraId="631508B9" w14:textId="77777777" w:rsidR="00A71E5C" w:rsidRDefault="00A71E5C" w:rsidP="00A71E5C">
      <w:pPr>
        <w:pStyle w:val="15"/>
      </w:pPr>
      <w:r>
        <w:t>в техническом пространстве: 3</w:t>
      </w:r>
      <w:r w:rsidRPr="0010582B">
        <w:t xml:space="preserve"> взрослых человек</w:t>
      </w:r>
      <w:r>
        <w:t>а</w:t>
      </w:r>
      <w:r w:rsidRPr="0010582B">
        <w:t xml:space="preserve"> в зимней одежде</w:t>
      </w:r>
      <w:r>
        <w:t>;</w:t>
      </w:r>
    </w:p>
    <w:p w14:paraId="38FC8A25" w14:textId="1B080D79" w:rsidR="00A71E5C" w:rsidRPr="00AB648E" w:rsidRDefault="00A71E5C" w:rsidP="00A71E5C">
      <w:pPr>
        <w:pStyle w:val="15"/>
      </w:pPr>
      <w:r>
        <w:t>на кровле: 2</w:t>
      </w:r>
      <w:r w:rsidRPr="0010582B">
        <w:t xml:space="preserve"> взрослых человек</w:t>
      </w:r>
      <w:r>
        <w:t>а</w:t>
      </w:r>
      <w:r w:rsidRPr="0010582B">
        <w:t xml:space="preserve"> в зимней одежде</w:t>
      </w:r>
      <w:r>
        <w:t>.</w:t>
      </w:r>
    </w:p>
    <w:p w14:paraId="246FDC8F" w14:textId="77777777" w:rsidR="00A71E5C" w:rsidRPr="00AB648E" w:rsidRDefault="00A71E5C" w:rsidP="00A71E5C">
      <w:pPr>
        <w:pStyle w:val="15"/>
        <w:numPr>
          <w:ilvl w:val="0"/>
          <w:numId w:val="0"/>
        </w:numPr>
        <w:ind w:left="567"/>
      </w:pPr>
    </w:p>
    <w:p w14:paraId="6B519606" w14:textId="1BBADAD2" w:rsidR="00AA5D5B" w:rsidRPr="00AB648E" w:rsidRDefault="00AA5D5B" w:rsidP="00AA5D5B">
      <w:pPr>
        <w:pStyle w:val="afd"/>
        <w:rPr>
          <w:szCs w:val="22"/>
        </w:rPr>
      </w:pPr>
      <w:r w:rsidRPr="00AB648E">
        <w:rPr>
          <w:szCs w:val="22"/>
        </w:rPr>
        <w:t>Расположение людей гр. М4 выбрано в соответствии с расположением их в наиболее удаленных от ПБЗ и выходов наружу точках.</w:t>
      </w:r>
    </w:p>
    <w:p w14:paraId="10F726B1" w14:textId="4FA874F0" w:rsidR="00B10FC3" w:rsidRPr="00AB648E" w:rsidRDefault="00B10FC3" w:rsidP="00896280">
      <w:pPr>
        <w:pStyle w:val="a2"/>
        <w:rPr>
          <w:szCs w:val="22"/>
        </w:rPr>
      </w:pPr>
      <w:bookmarkStart w:id="27" w:name="_Toc107305498"/>
      <w:r w:rsidRPr="00AB648E">
        <w:rPr>
          <w:szCs w:val="22"/>
        </w:rPr>
        <w:t>Описание принятых сценариев (сценария) пожара</w:t>
      </w:r>
      <w:bookmarkEnd w:id="27"/>
    </w:p>
    <w:p w14:paraId="063EC75A" w14:textId="0EDF3E9C" w:rsidR="00E95573" w:rsidRPr="00AB648E" w:rsidRDefault="00E95573" w:rsidP="003F25D2">
      <w:pPr>
        <w:pStyle w:val="a0"/>
        <w:numPr>
          <w:ilvl w:val="2"/>
          <w:numId w:val="11"/>
        </w:numPr>
        <w:rPr>
          <w:szCs w:val="22"/>
        </w:rPr>
      </w:pPr>
      <w:bookmarkStart w:id="28" w:name="_Toc107305499"/>
      <w:r w:rsidRPr="00AB648E">
        <w:rPr>
          <w:szCs w:val="22"/>
        </w:rPr>
        <w:t>Сценарий №1</w:t>
      </w:r>
      <w:r w:rsidR="004359FE">
        <w:rPr>
          <w:szCs w:val="22"/>
        </w:rPr>
        <w:t xml:space="preserve"> (подземная автостоянка)</w:t>
      </w:r>
      <w:bookmarkEnd w:id="28"/>
    </w:p>
    <w:p w14:paraId="31728776" w14:textId="6346CF48" w:rsidR="00E95573" w:rsidRPr="00AB648E" w:rsidRDefault="00E95573" w:rsidP="003F25D2">
      <w:pPr>
        <w:pStyle w:val="afd"/>
        <w:numPr>
          <w:ilvl w:val="0"/>
          <w:numId w:val="12"/>
        </w:numPr>
        <w:ind w:left="0" w:firstLine="426"/>
        <w:rPr>
          <w:szCs w:val="22"/>
        </w:rPr>
      </w:pPr>
      <w:r w:rsidRPr="00AB648E">
        <w:rPr>
          <w:szCs w:val="22"/>
        </w:rPr>
        <w:t xml:space="preserve">Место возникновения пожара: </w:t>
      </w:r>
      <w:r w:rsidR="004359FE" w:rsidRPr="00AB648E">
        <w:t>пожар происходит в помещении</w:t>
      </w:r>
      <w:r w:rsidR="004359FE">
        <w:t xml:space="preserve"> подземной автостоянки </w:t>
      </w:r>
      <w:r w:rsidR="004359FE" w:rsidRPr="00AB648E">
        <w:t xml:space="preserve">на </w:t>
      </w:r>
      <w:r w:rsidR="004359FE">
        <w:t>минус 1</w:t>
      </w:r>
      <w:r w:rsidR="004359FE" w:rsidRPr="00AB648E">
        <w:t>-м этаже</w:t>
      </w:r>
      <w:r w:rsidR="004359FE">
        <w:t xml:space="preserve"> в пожарном отсеке ПО№6</w:t>
      </w:r>
      <w:r w:rsidR="004359FE" w:rsidRPr="00AB648E">
        <w:t xml:space="preserve">. ОФП распространяются по помещению и за его пределы, при этом </w:t>
      </w:r>
      <w:r w:rsidR="004359FE">
        <w:rPr>
          <w:szCs w:val="22"/>
        </w:rPr>
        <w:t>блокируют ближайший эвакуационный выход</w:t>
      </w:r>
      <w:r w:rsidRPr="00AB648E">
        <w:rPr>
          <w:szCs w:val="22"/>
        </w:rPr>
        <w:t>.</w:t>
      </w:r>
    </w:p>
    <w:p w14:paraId="11C38373" w14:textId="77777777" w:rsidR="00E95573" w:rsidRPr="00AB648E" w:rsidRDefault="00E95573" w:rsidP="00E95573">
      <w:pPr>
        <w:pStyle w:val="afd"/>
        <w:ind w:left="426" w:firstLine="0"/>
        <w:rPr>
          <w:szCs w:val="22"/>
        </w:rPr>
      </w:pPr>
    </w:p>
    <w:p w14:paraId="1496947E" w14:textId="6C7C6C40" w:rsidR="00E95573" w:rsidRPr="00AB648E" w:rsidRDefault="00E95573" w:rsidP="003F25D2">
      <w:pPr>
        <w:pStyle w:val="afd"/>
        <w:numPr>
          <w:ilvl w:val="0"/>
          <w:numId w:val="12"/>
        </w:numPr>
        <w:ind w:left="0" w:firstLine="426"/>
        <w:rPr>
          <w:szCs w:val="22"/>
        </w:rPr>
      </w:pPr>
      <w:r w:rsidRPr="00AB648E">
        <w:rPr>
          <w:szCs w:val="22"/>
        </w:rPr>
        <w:t xml:space="preserve">Расчетная область: помещения, находящиеся на </w:t>
      </w:r>
      <w:r w:rsidR="004359FE">
        <w:rPr>
          <w:szCs w:val="22"/>
        </w:rPr>
        <w:t>минус 1</w:t>
      </w:r>
      <w:r w:rsidRPr="00AB648E">
        <w:rPr>
          <w:szCs w:val="22"/>
        </w:rPr>
        <w:t>-м этаже</w:t>
      </w:r>
      <w:r w:rsidR="004359FE">
        <w:rPr>
          <w:szCs w:val="22"/>
        </w:rPr>
        <w:t xml:space="preserve"> ПО№6</w:t>
      </w:r>
      <w:r w:rsidRPr="00AB648E">
        <w:rPr>
          <w:szCs w:val="22"/>
        </w:rPr>
        <w:t>. Двер</w:t>
      </w:r>
      <w:r w:rsidR="00D468C3">
        <w:rPr>
          <w:szCs w:val="22"/>
        </w:rPr>
        <w:t>и</w:t>
      </w:r>
      <w:r w:rsidRPr="00AB648E">
        <w:rPr>
          <w:szCs w:val="22"/>
        </w:rPr>
        <w:t xml:space="preserve"> помещения очага пожара принимал</w:t>
      </w:r>
      <w:r w:rsidR="00D468C3">
        <w:rPr>
          <w:szCs w:val="22"/>
        </w:rPr>
        <w:t>и</w:t>
      </w:r>
      <w:r w:rsidRPr="00AB648E">
        <w:rPr>
          <w:szCs w:val="22"/>
        </w:rPr>
        <w:t xml:space="preserve">сь </w:t>
      </w:r>
      <w:r w:rsidR="00D468C3">
        <w:rPr>
          <w:szCs w:val="22"/>
        </w:rPr>
        <w:t>закрытыми</w:t>
      </w:r>
      <w:r w:rsidRPr="00AB648E">
        <w:rPr>
          <w:szCs w:val="22"/>
        </w:rPr>
        <w:t>. Размер ячейки области расчета, используемой в сценарии равен 0,25м.</w:t>
      </w:r>
    </w:p>
    <w:p w14:paraId="6FCB64B6" w14:textId="77777777" w:rsidR="00E95573" w:rsidRPr="00AB648E" w:rsidRDefault="00E95573" w:rsidP="00E95573">
      <w:pPr>
        <w:pStyle w:val="afd"/>
        <w:ind w:firstLine="0"/>
        <w:rPr>
          <w:szCs w:val="22"/>
        </w:rPr>
      </w:pPr>
    </w:p>
    <w:p w14:paraId="68E38A22" w14:textId="6A612785" w:rsidR="00E95573" w:rsidRPr="00AB648E" w:rsidRDefault="00E95573" w:rsidP="003F25D2">
      <w:pPr>
        <w:pStyle w:val="afd"/>
        <w:numPr>
          <w:ilvl w:val="0"/>
          <w:numId w:val="12"/>
        </w:numPr>
        <w:ind w:left="0" w:firstLine="426"/>
        <w:rPr>
          <w:szCs w:val="22"/>
        </w:rPr>
      </w:pPr>
      <w:r w:rsidRPr="00AB648E">
        <w:rPr>
          <w:szCs w:val="22"/>
        </w:rPr>
        <w:t>Параметры горючей нагрузки (</w:t>
      </w:r>
      <w:r w:rsidR="00D25E28" w:rsidRPr="00D25E28">
        <w:rPr>
          <w:rFonts w:cs="Arial"/>
          <w:szCs w:val="22"/>
        </w:rPr>
        <w:t xml:space="preserve">автомобиль; 0,3 * (резина, бензин) + 0,15 * (ППУ, </w:t>
      </w:r>
      <w:proofErr w:type="spellStart"/>
      <w:r w:rsidR="00D25E28" w:rsidRPr="00D25E28">
        <w:rPr>
          <w:rFonts w:cs="Arial"/>
          <w:szCs w:val="22"/>
        </w:rPr>
        <w:t>искожа</w:t>
      </w:r>
      <w:proofErr w:type="spellEnd"/>
      <w:r w:rsidR="00D25E28" w:rsidRPr="00D25E28">
        <w:rPr>
          <w:rFonts w:cs="Arial"/>
          <w:szCs w:val="22"/>
        </w:rPr>
        <w:t xml:space="preserve"> ПВХ) + 0,1 * эмаль</w:t>
      </w:r>
      <w:r w:rsidRPr="00AB648E">
        <w:rPr>
          <w:szCs w:val="22"/>
        </w:rPr>
        <w:t>), использовавшейся при моделировании представлены в таблице ниже (Методика-382).</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gridCol w:w="342"/>
      </w:tblGrid>
      <w:tr w:rsidR="00E95573" w:rsidRPr="00AB648E" w14:paraId="62A80D71" w14:textId="77777777" w:rsidTr="00C31546">
        <w:trPr>
          <w:trHeight w:val="283"/>
        </w:trPr>
        <w:tc>
          <w:tcPr>
            <w:tcW w:w="4827" w:type="pct"/>
            <w:tcBorders>
              <w:top w:val="nil"/>
              <w:left w:val="nil"/>
              <w:bottom w:val="nil"/>
              <w:right w:val="nil"/>
            </w:tcBorders>
            <w:vAlign w:val="center"/>
          </w:tcPr>
          <w:p w14:paraId="7C372978" w14:textId="77777777" w:rsidR="00E95573" w:rsidRPr="00AB648E" w:rsidRDefault="00E95573" w:rsidP="00C31546">
            <w:pPr>
              <w:pStyle w:val="aff1"/>
              <w:rPr>
                <w:szCs w:val="22"/>
              </w:rPr>
            </w:pPr>
            <w:r w:rsidRPr="00AB648E">
              <w:rPr>
                <w:szCs w:val="22"/>
              </w:rPr>
              <w:t>Таблица</w:t>
            </w:r>
          </w:p>
        </w:tc>
        <w:tc>
          <w:tcPr>
            <w:tcW w:w="173" w:type="pct"/>
            <w:tcBorders>
              <w:top w:val="nil"/>
              <w:left w:val="nil"/>
              <w:bottom w:val="nil"/>
              <w:right w:val="nil"/>
            </w:tcBorders>
            <w:vAlign w:val="center"/>
          </w:tcPr>
          <w:p w14:paraId="6B3EC8BE" w14:textId="4EBBB31E" w:rsidR="00E95573" w:rsidRPr="00AB648E" w:rsidRDefault="00E95573" w:rsidP="00C31546">
            <w:pPr>
              <w:keepNext/>
              <w:widowControl w:val="0"/>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4</w:t>
            </w:r>
            <w:r w:rsidRPr="00AB648E">
              <w:rPr>
                <w:rFonts w:cs="Arial"/>
                <w:bCs/>
                <w:noProof/>
                <w:szCs w:val="22"/>
              </w:rPr>
              <w:fldChar w:fldCharType="end"/>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9"/>
        <w:gridCol w:w="4278"/>
        <w:gridCol w:w="1868"/>
      </w:tblGrid>
      <w:tr w:rsidR="00E95573" w:rsidRPr="00AB648E" w14:paraId="32A3FBD7" w14:textId="77777777" w:rsidTr="00C31546">
        <w:trPr>
          <w:jc w:val="center"/>
        </w:trPr>
        <w:tc>
          <w:tcPr>
            <w:tcW w:w="1891" w:type="pct"/>
            <w:shd w:val="clear" w:color="auto" w:fill="auto"/>
          </w:tcPr>
          <w:p w14:paraId="6418A1F5" w14:textId="77777777" w:rsidR="00E95573" w:rsidRPr="00AB648E" w:rsidRDefault="00E95573" w:rsidP="00C31546">
            <w:pPr>
              <w:pStyle w:val="afff0"/>
              <w:rPr>
                <w:szCs w:val="20"/>
              </w:rPr>
            </w:pPr>
            <w:r w:rsidRPr="00AB648E">
              <w:rPr>
                <w:szCs w:val="20"/>
              </w:rPr>
              <w:t>Параметр</w:t>
            </w:r>
          </w:p>
        </w:tc>
        <w:tc>
          <w:tcPr>
            <w:tcW w:w="2164" w:type="pct"/>
            <w:shd w:val="clear" w:color="auto" w:fill="auto"/>
          </w:tcPr>
          <w:p w14:paraId="200A2227" w14:textId="77777777" w:rsidR="00E95573" w:rsidRPr="00AB648E" w:rsidRDefault="00E95573" w:rsidP="00C31546">
            <w:pPr>
              <w:pStyle w:val="afff0"/>
              <w:rPr>
                <w:szCs w:val="20"/>
              </w:rPr>
            </w:pPr>
            <w:r w:rsidRPr="00AB648E">
              <w:rPr>
                <w:szCs w:val="20"/>
              </w:rPr>
              <w:t>Единица измерения</w:t>
            </w:r>
          </w:p>
        </w:tc>
        <w:tc>
          <w:tcPr>
            <w:tcW w:w="945" w:type="pct"/>
            <w:shd w:val="clear" w:color="auto" w:fill="auto"/>
          </w:tcPr>
          <w:p w14:paraId="3FCCE618" w14:textId="77777777" w:rsidR="00E95573" w:rsidRPr="00AB648E" w:rsidRDefault="00E95573" w:rsidP="00C31546">
            <w:pPr>
              <w:pStyle w:val="afff0"/>
              <w:rPr>
                <w:szCs w:val="20"/>
              </w:rPr>
            </w:pPr>
            <w:r w:rsidRPr="00AB648E">
              <w:rPr>
                <w:szCs w:val="20"/>
              </w:rPr>
              <w:t>Значение</w:t>
            </w:r>
          </w:p>
        </w:tc>
      </w:tr>
      <w:tr w:rsidR="005B4DFC" w:rsidRPr="00AB648E" w14:paraId="143D4C33" w14:textId="77777777" w:rsidTr="00C31546">
        <w:trPr>
          <w:jc w:val="center"/>
        </w:trPr>
        <w:tc>
          <w:tcPr>
            <w:tcW w:w="1891" w:type="pct"/>
            <w:shd w:val="clear" w:color="auto" w:fill="auto"/>
          </w:tcPr>
          <w:p w14:paraId="580127C4" w14:textId="77777777" w:rsidR="005B4DFC" w:rsidRPr="00AB648E" w:rsidRDefault="005B4DFC" w:rsidP="005B4DFC">
            <w:pPr>
              <w:pStyle w:val="afff1"/>
              <w:rPr>
                <w:szCs w:val="20"/>
              </w:rPr>
            </w:pPr>
            <w:r w:rsidRPr="00AB648E">
              <w:rPr>
                <w:szCs w:val="20"/>
              </w:rPr>
              <w:t>Низшая теплота сгорания</w:t>
            </w:r>
          </w:p>
        </w:tc>
        <w:tc>
          <w:tcPr>
            <w:tcW w:w="2164" w:type="pct"/>
            <w:shd w:val="clear" w:color="auto" w:fill="auto"/>
          </w:tcPr>
          <w:p w14:paraId="3F5F810A" w14:textId="77777777" w:rsidR="005B4DFC" w:rsidRPr="00AB648E" w:rsidRDefault="005B4DFC" w:rsidP="005B4DFC">
            <w:pPr>
              <w:pStyle w:val="afff1"/>
              <w:rPr>
                <w:szCs w:val="20"/>
              </w:rPr>
            </w:pPr>
            <w:r w:rsidRPr="00AB648E">
              <w:rPr>
                <w:szCs w:val="20"/>
              </w:rPr>
              <w:t>кДж/кг</w:t>
            </w:r>
          </w:p>
        </w:tc>
        <w:tc>
          <w:tcPr>
            <w:tcW w:w="945" w:type="pct"/>
            <w:shd w:val="clear" w:color="auto" w:fill="auto"/>
          </w:tcPr>
          <w:p w14:paraId="4DE6399E" w14:textId="279F6BEC" w:rsidR="005B4DFC" w:rsidRPr="00AB648E" w:rsidRDefault="005B4DFC" w:rsidP="005B4DFC">
            <w:pPr>
              <w:pStyle w:val="afff1"/>
              <w:rPr>
                <w:szCs w:val="20"/>
              </w:rPr>
            </w:pPr>
            <w:r w:rsidRPr="00BA406A">
              <w:t>31700</w:t>
            </w:r>
          </w:p>
        </w:tc>
      </w:tr>
      <w:tr w:rsidR="005B4DFC" w:rsidRPr="00AB648E" w14:paraId="2B823919" w14:textId="77777777" w:rsidTr="00C31546">
        <w:trPr>
          <w:jc w:val="center"/>
        </w:trPr>
        <w:tc>
          <w:tcPr>
            <w:tcW w:w="1891" w:type="pct"/>
            <w:shd w:val="clear" w:color="auto" w:fill="auto"/>
          </w:tcPr>
          <w:p w14:paraId="0EA1064A" w14:textId="77777777" w:rsidR="005B4DFC" w:rsidRPr="00AB648E" w:rsidRDefault="005B4DFC" w:rsidP="005B4DFC">
            <w:pPr>
              <w:pStyle w:val="afff1"/>
              <w:rPr>
                <w:szCs w:val="20"/>
              </w:rPr>
            </w:pPr>
            <w:r w:rsidRPr="00AB648E">
              <w:rPr>
                <w:szCs w:val="20"/>
              </w:rPr>
              <w:t>Линейная скорость распространения пламени</w:t>
            </w:r>
          </w:p>
        </w:tc>
        <w:tc>
          <w:tcPr>
            <w:tcW w:w="2164" w:type="pct"/>
            <w:shd w:val="clear" w:color="auto" w:fill="auto"/>
          </w:tcPr>
          <w:p w14:paraId="527AFC7B" w14:textId="77777777" w:rsidR="005B4DFC" w:rsidRPr="00AB648E" w:rsidRDefault="005B4DFC" w:rsidP="005B4DFC">
            <w:pPr>
              <w:pStyle w:val="afff1"/>
              <w:rPr>
                <w:szCs w:val="20"/>
              </w:rPr>
            </w:pPr>
            <w:r w:rsidRPr="00AB648E">
              <w:rPr>
                <w:szCs w:val="20"/>
              </w:rPr>
              <w:t>м/с</w:t>
            </w:r>
          </w:p>
        </w:tc>
        <w:tc>
          <w:tcPr>
            <w:tcW w:w="945" w:type="pct"/>
            <w:shd w:val="clear" w:color="auto" w:fill="auto"/>
          </w:tcPr>
          <w:p w14:paraId="5334CBFB" w14:textId="45CD04A7" w:rsidR="005B4DFC" w:rsidRPr="00AB648E" w:rsidRDefault="005B4DFC" w:rsidP="005B4DFC">
            <w:pPr>
              <w:pStyle w:val="afff1"/>
              <w:rPr>
                <w:szCs w:val="20"/>
              </w:rPr>
            </w:pPr>
            <w:r w:rsidRPr="00BA406A">
              <w:t>0,0068</w:t>
            </w:r>
          </w:p>
        </w:tc>
      </w:tr>
      <w:tr w:rsidR="005B4DFC" w:rsidRPr="00AB648E" w14:paraId="6CE151B9" w14:textId="77777777" w:rsidTr="00C31546">
        <w:trPr>
          <w:jc w:val="center"/>
        </w:trPr>
        <w:tc>
          <w:tcPr>
            <w:tcW w:w="1891" w:type="pct"/>
            <w:shd w:val="clear" w:color="auto" w:fill="auto"/>
          </w:tcPr>
          <w:p w14:paraId="3DD5308D" w14:textId="77777777" w:rsidR="005B4DFC" w:rsidRPr="00AB648E" w:rsidRDefault="005B4DFC" w:rsidP="005B4DFC">
            <w:pPr>
              <w:pStyle w:val="afff1"/>
              <w:rPr>
                <w:szCs w:val="20"/>
              </w:rPr>
            </w:pPr>
            <w:r w:rsidRPr="00AB648E">
              <w:rPr>
                <w:szCs w:val="20"/>
              </w:rPr>
              <w:t>Удельная массовая скорость выгорания</w:t>
            </w:r>
          </w:p>
        </w:tc>
        <w:tc>
          <w:tcPr>
            <w:tcW w:w="2164" w:type="pct"/>
            <w:shd w:val="clear" w:color="auto" w:fill="auto"/>
          </w:tcPr>
          <w:p w14:paraId="36B45B1A" w14:textId="77777777" w:rsidR="005B4DFC" w:rsidRPr="00AB648E" w:rsidRDefault="005B4DFC" w:rsidP="005B4DFC">
            <w:pPr>
              <w:pStyle w:val="afff1"/>
              <w:rPr>
                <w:szCs w:val="20"/>
              </w:rPr>
            </w:pPr>
            <w:r w:rsidRPr="00AB648E">
              <w:rPr>
                <w:szCs w:val="20"/>
              </w:rPr>
              <w:t>кг</w:t>
            </w:r>
            <w:proofErr w:type="gramStart"/>
            <w:r w:rsidRPr="00AB648E">
              <w:rPr>
                <w:szCs w:val="20"/>
              </w:rPr>
              <w:t>/(</w:t>
            </w:r>
            <w:proofErr w:type="gramEnd"/>
            <w:r w:rsidRPr="00AB648E">
              <w:rPr>
                <w:szCs w:val="20"/>
              </w:rPr>
              <w:t xml:space="preserve">м² </w:t>
            </w:r>
            <w:r w:rsidRPr="00AB648E">
              <w:rPr>
                <w:rFonts w:ascii="Arial" w:hAnsi="Arial" w:cs="Arial"/>
                <w:szCs w:val="20"/>
              </w:rPr>
              <w:t>∙</w:t>
            </w:r>
            <w:r w:rsidRPr="00AB648E">
              <w:rPr>
                <w:szCs w:val="20"/>
              </w:rPr>
              <w:t xml:space="preserve"> </w:t>
            </w:r>
            <w:r w:rsidRPr="00AB648E">
              <w:rPr>
                <w:rFonts w:cs="PT Sans"/>
                <w:szCs w:val="20"/>
              </w:rPr>
              <w:t>с</w:t>
            </w:r>
            <w:r w:rsidRPr="00AB648E">
              <w:rPr>
                <w:szCs w:val="20"/>
              </w:rPr>
              <w:t>)</w:t>
            </w:r>
          </w:p>
        </w:tc>
        <w:tc>
          <w:tcPr>
            <w:tcW w:w="945" w:type="pct"/>
            <w:shd w:val="clear" w:color="auto" w:fill="auto"/>
          </w:tcPr>
          <w:p w14:paraId="4017D208" w14:textId="3E989F2E" w:rsidR="005B4DFC" w:rsidRPr="00AB648E" w:rsidRDefault="005B4DFC" w:rsidP="005B4DFC">
            <w:pPr>
              <w:pStyle w:val="afff1"/>
              <w:rPr>
                <w:szCs w:val="20"/>
              </w:rPr>
            </w:pPr>
            <w:r w:rsidRPr="00BA406A">
              <w:t>0,0233</w:t>
            </w:r>
          </w:p>
        </w:tc>
      </w:tr>
      <w:tr w:rsidR="005B4DFC" w:rsidRPr="00AB648E" w14:paraId="7FC105CC" w14:textId="77777777" w:rsidTr="00C31546">
        <w:trPr>
          <w:jc w:val="center"/>
        </w:trPr>
        <w:tc>
          <w:tcPr>
            <w:tcW w:w="1891" w:type="pct"/>
            <w:shd w:val="clear" w:color="auto" w:fill="auto"/>
          </w:tcPr>
          <w:p w14:paraId="1B0917BA" w14:textId="77777777" w:rsidR="005B4DFC" w:rsidRPr="00AB648E" w:rsidRDefault="005B4DFC" w:rsidP="005B4DFC">
            <w:pPr>
              <w:pStyle w:val="afff1"/>
              <w:rPr>
                <w:szCs w:val="20"/>
              </w:rPr>
            </w:pPr>
            <w:r w:rsidRPr="00AB648E">
              <w:rPr>
                <w:szCs w:val="20"/>
              </w:rPr>
              <w:t>Коэффициент полноты сгорания</w:t>
            </w:r>
          </w:p>
        </w:tc>
        <w:tc>
          <w:tcPr>
            <w:tcW w:w="2164" w:type="pct"/>
            <w:shd w:val="clear" w:color="auto" w:fill="auto"/>
          </w:tcPr>
          <w:p w14:paraId="46DFF53D" w14:textId="77777777" w:rsidR="005B4DFC" w:rsidRPr="00AB648E" w:rsidRDefault="005B4DFC" w:rsidP="005B4DFC">
            <w:pPr>
              <w:pStyle w:val="afff1"/>
              <w:rPr>
                <w:szCs w:val="20"/>
              </w:rPr>
            </w:pPr>
            <w:r w:rsidRPr="00AB648E">
              <w:rPr>
                <w:szCs w:val="20"/>
              </w:rPr>
              <w:t>—</w:t>
            </w:r>
          </w:p>
        </w:tc>
        <w:tc>
          <w:tcPr>
            <w:tcW w:w="945" w:type="pct"/>
            <w:shd w:val="clear" w:color="auto" w:fill="auto"/>
          </w:tcPr>
          <w:p w14:paraId="18D0079E" w14:textId="55495DEB" w:rsidR="005B4DFC" w:rsidRPr="00AB648E" w:rsidRDefault="005B4DFC" w:rsidP="005B4DFC">
            <w:pPr>
              <w:pStyle w:val="afff1"/>
              <w:rPr>
                <w:szCs w:val="20"/>
              </w:rPr>
            </w:pPr>
            <w:r w:rsidRPr="00BA406A">
              <w:t>0,93</w:t>
            </w:r>
          </w:p>
        </w:tc>
      </w:tr>
      <w:tr w:rsidR="005B4DFC" w:rsidRPr="00AB648E" w14:paraId="6D1F1665" w14:textId="77777777" w:rsidTr="00C31546">
        <w:trPr>
          <w:jc w:val="center"/>
        </w:trPr>
        <w:tc>
          <w:tcPr>
            <w:tcW w:w="1891" w:type="pct"/>
            <w:shd w:val="clear" w:color="auto" w:fill="auto"/>
          </w:tcPr>
          <w:p w14:paraId="2B08554D" w14:textId="77777777" w:rsidR="005B4DFC" w:rsidRPr="00AB648E" w:rsidRDefault="005B4DFC" w:rsidP="005B4DFC">
            <w:pPr>
              <w:pStyle w:val="afff1"/>
              <w:rPr>
                <w:szCs w:val="20"/>
              </w:rPr>
            </w:pPr>
            <w:r w:rsidRPr="00AB648E">
              <w:rPr>
                <w:szCs w:val="20"/>
              </w:rPr>
              <w:t>Удельная мощность</w:t>
            </w:r>
          </w:p>
        </w:tc>
        <w:tc>
          <w:tcPr>
            <w:tcW w:w="2164" w:type="pct"/>
            <w:shd w:val="clear" w:color="auto" w:fill="auto"/>
          </w:tcPr>
          <w:p w14:paraId="79BD3DEA" w14:textId="77777777" w:rsidR="005B4DFC" w:rsidRPr="00AB648E" w:rsidRDefault="005B4DFC" w:rsidP="005B4DFC">
            <w:pPr>
              <w:pStyle w:val="afff1"/>
              <w:rPr>
                <w:szCs w:val="20"/>
              </w:rPr>
            </w:pPr>
            <w:r w:rsidRPr="00AB648E">
              <w:rPr>
                <w:szCs w:val="20"/>
              </w:rPr>
              <w:t>кВт/м²</w:t>
            </w:r>
          </w:p>
        </w:tc>
        <w:tc>
          <w:tcPr>
            <w:tcW w:w="945" w:type="pct"/>
            <w:shd w:val="clear" w:color="auto" w:fill="auto"/>
          </w:tcPr>
          <w:p w14:paraId="6BFD3D21" w14:textId="21A785ED" w:rsidR="005B4DFC" w:rsidRPr="00AB648E" w:rsidRDefault="005B4DFC" w:rsidP="005B4DFC">
            <w:pPr>
              <w:pStyle w:val="afff1"/>
              <w:rPr>
                <w:szCs w:val="20"/>
              </w:rPr>
            </w:pPr>
            <w:r>
              <w:t>686,907</w:t>
            </w:r>
          </w:p>
        </w:tc>
      </w:tr>
      <w:tr w:rsidR="005B4DFC" w:rsidRPr="00AB648E" w14:paraId="1AA71B2F" w14:textId="77777777" w:rsidTr="00C31546">
        <w:trPr>
          <w:jc w:val="center"/>
        </w:trPr>
        <w:tc>
          <w:tcPr>
            <w:tcW w:w="1891" w:type="pct"/>
            <w:shd w:val="clear" w:color="auto" w:fill="auto"/>
          </w:tcPr>
          <w:p w14:paraId="5CAB00D3" w14:textId="77777777" w:rsidR="005B4DFC" w:rsidRPr="00AB648E" w:rsidRDefault="005B4DFC" w:rsidP="005B4DFC">
            <w:pPr>
              <w:pStyle w:val="afff1"/>
              <w:rPr>
                <w:szCs w:val="20"/>
              </w:rPr>
            </w:pPr>
            <w:r w:rsidRPr="00AB648E">
              <w:rPr>
                <w:szCs w:val="20"/>
              </w:rPr>
              <w:t>Дымообразующая способность</w:t>
            </w:r>
          </w:p>
        </w:tc>
        <w:tc>
          <w:tcPr>
            <w:tcW w:w="2164" w:type="pct"/>
            <w:shd w:val="clear" w:color="auto" w:fill="auto"/>
          </w:tcPr>
          <w:p w14:paraId="274B7A4B" w14:textId="77777777" w:rsidR="005B4DFC" w:rsidRPr="00AB648E" w:rsidRDefault="005B4DFC" w:rsidP="005B4DFC">
            <w:pPr>
              <w:pStyle w:val="afff1"/>
              <w:rPr>
                <w:szCs w:val="20"/>
              </w:rPr>
            </w:pPr>
            <w:r w:rsidRPr="00AB648E">
              <w:rPr>
                <w:szCs w:val="20"/>
              </w:rPr>
              <w:t xml:space="preserve">Нп </w:t>
            </w:r>
            <w:r w:rsidRPr="00AB648E">
              <w:rPr>
                <w:rFonts w:ascii="Arial" w:hAnsi="Arial" w:cs="Arial"/>
                <w:szCs w:val="20"/>
              </w:rPr>
              <w:t>∙</w:t>
            </w:r>
            <w:r w:rsidRPr="00AB648E">
              <w:rPr>
                <w:szCs w:val="20"/>
              </w:rPr>
              <w:t xml:space="preserve"> </w:t>
            </w:r>
            <w:r w:rsidRPr="00AB648E">
              <w:rPr>
                <w:rFonts w:cs="PT Sans"/>
                <w:szCs w:val="20"/>
              </w:rPr>
              <w:t>м²</w:t>
            </w:r>
            <w:r w:rsidRPr="00AB648E">
              <w:rPr>
                <w:szCs w:val="20"/>
              </w:rPr>
              <w:t>/</w:t>
            </w:r>
            <w:r w:rsidRPr="00AB648E">
              <w:rPr>
                <w:rFonts w:cs="PT Sans"/>
                <w:szCs w:val="20"/>
              </w:rPr>
              <w:t>кг</w:t>
            </w:r>
          </w:p>
        </w:tc>
        <w:tc>
          <w:tcPr>
            <w:tcW w:w="945" w:type="pct"/>
            <w:shd w:val="clear" w:color="auto" w:fill="auto"/>
          </w:tcPr>
          <w:p w14:paraId="159F4858" w14:textId="7CD90F69" w:rsidR="005B4DFC" w:rsidRPr="00AB648E" w:rsidRDefault="005B4DFC" w:rsidP="005B4DFC">
            <w:pPr>
              <w:pStyle w:val="afff1"/>
              <w:rPr>
                <w:szCs w:val="20"/>
              </w:rPr>
            </w:pPr>
            <w:r w:rsidRPr="00BA406A">
              <w:t>487</w:t>
            </w:r>
          </w:p>
        </w:tc>
      </w:tr>
      <w:tr w:rsidR="005B4DFC" w:rsidRPr="00AB648E" w14:paraId="5F803041" w14:textId="77777777" w:rsidTr="00C31546">
        <w:trPr>
          <w:jc w:val="center"/>
        </w:trPr>
        <w:tc>
          <w:tcPr>
            <w:tcW w:w="1891" w:type="pct"/>
            <w:shd w:val="clear" w:color="auto" w:fill="auto"/>
          </w:tcPr>
          <w:p w14:paraId="17CA8AEE" w14:textId="77777777" w:rsidR="005B4DFC" w:rsidRPr="00AB648E" w:rsidRDefault="005B4DFC" w:rsidP="005B4DFC">
            <w:pPr>
              <w:pStyle w:val="afff1"/>
              <w:rPr>
                <w:szCs w:val="20"/>
              </w:rPr>
            </w:pPr>
            <w:r w:rsidRPr="00AB648E">
              <w:rPr>
                <w:szCs w:val="20"/>
              </w:rPr>
              <w:t>Потребление кислорода (О</w:t>
            </w:r>
            <w:r w:rsidRPr="00AB648E">
              <w:rPr>
                <w:rFonts w:cs="Cambria Math"/>
                <w:szCs w:val="20"/>
              </w:rPr>
              <w:t>₂</w:t>
            </w:r>
            <w:r w:rsidRPr="00AB648E">
              <w:rPr>
                <w:szCs w:val="20"/>
              </w:rPr>
              <w:t>)</w:t>
            </w:r>
          </w:p>
        </w:tc>
        <w:tc>
          <w:tcPr>
            <w:tcW w:w="2164" w:type="pct"/>
            <w:shd w:val="clear" w:color="auto" w:fill="auto"/>
          </w:tcPr>
          <w:p w14:paraId="5040906C" w14:textId="77777777" w:rsidR="005B4DFC" w:rsidRPr="00AB648E" w:rsidRDefault="005B4DFC" w:rsidP="005B4DFC">
            <w:pPr>
              <w:pStyle w:val="afff1"/>
              <w:rPr>
                <w:szCs w:val="20"/>
              </w:rPr>
            </w:pPr>
            <w:r w:rsidRPr="00AB648E">
              <w:rPr>
                <w:szCs w:val="20"/>
              </w:rPr>
              <w:t>кг/кг</w:t>
            </w:r>
          </w:p>
        </w:tc>
        <w:tc>
          <w:tcPr>
            <w:tcW w:w="945" w:type="pct"/>
            <w:shd w:val="clear" w:color="auto" w:fill="auto"/>
          </w:tcPr>
          <w:p w14:paraId="57F14F68" w14:textId="2E710C69" w:rsidR="005B4DFC" w:rsidRPr="00AB648E" w:rsidRDefault="005B4DFC" w:rsidP="005B4DFC">
            <w:pPr>
              <w:pStyle w:val="afff1"/>
              <w:rPr>
                <w:szCs w:val="20"/>
              </w:rPr>
            </w:pPr>
            <w:r w:rsidRPr="00BA406A">
              <w:t>2,64</w:t>
            </w:r>
          </w:p>
        </w:tc>
      </w:tr>
      <w:tr w:rsidR="005B4DFC" w:rsidRPr="00AB648E" w14:paraId="6797A8A9" w14:textId="77777777" w:rsidTr="00C31546">
        <w:trPr>
          <w:jc w:val="center"/>
        </w:trPr>
        <w:tc>
          <w:tcPr>
            <w:tcW w:w="1891" w:type="pct"/>
            <w:shd w:val="clear" w:color="auto" w:fill="auto"/>
          </w:tcPr>
          <w:p w14:paraId="53C827E5" w14:textId="77777777" w:rsidR="005B4DFC" w:rsidRPr="00AB648E" w:rsidRDefault="005B4DFC" w:rsidP="005B4DFC">
            <w:pPr>
              <w:pStyle w:val="afff1"/>
              <w:rPr>
                <w:szCs w:val="20"/>
              </w:rPr>
            </w:pPr>
            <w:r w:rsidRPr="00AB648E">
              <w:rPr>
                <w:szCs w:val="20"/>
              </w:rPr>
              <w:t>Выделение углекислого газа (СО</w:t>
            </w:r>
            <w:r w:rsidRPr="00AB648E">
              <w:rPr>
                <w:rFonts w:cs="Cambria Math"/>
                <w:szCs w:val="20"/>
              </w:rPr>
              <w:t>₂</w:t>
            </w:r>
            <w:r w:rsidRPr="00AB648E">
              <w:rPr>
                <w:szCs w:val="20"/>
              </w:rPr>
              <w:t>)</w:t>
            </w:r>
          </w:p>
        </w:tc>
        <w:tc>
          <w:tcPr>
            <w:tcW w:w="2164" w:type="pct"/>
            <w:shd w:val="clear" w:color="auto" w:fill="auto"/>
          </w:tcPr>
          <w:p w14:paraId="40AF66D1" w14:textId="77777777" w:rsidR="005B4DFC" w:rsidRPr="00AB648E" w:rsidRDefault="005B4DFC" w:rsidP="005B4DFC">
            <w:pPr>
              <w:pStyle w:val="afff1"/>
              <w:rPr>
                <w:szCs w:val="20"/>
              </w:rPr>
            </w:pPr>
            <w:r w:rsidRPr="00AB648E">
              <w:rPr>
                <w:szCs w:val="20"/>
              </w:rPr>
              <w:t>кг/кг</w:t>
            </w:r>
          </w:p>
        </w:tc>
        <w:tc>
          <w:tcPr>
            <w:tcW w:w="945" w:type="pct"/>
            <w:shd w:val="clear" w:color="auto" w:fill="auto"/>
          </w:tcPr>
          <w:p w14:paraId="2408259C" w14:textId="10D01F10" w:rsidR="005B4DFC" w:rsidRPr="00AB648E" w:rsidRDefault="005B4DFC" w:rsidP="005B4DFC">
            <w:pPr>
              <w:pStyle w:val="afff1"/>
              <w:rPr>
                <w:szCs w:val="20"/>
              </w:rPr>
            </w:pPr>
            <w:r w:rsidRPr="00BA406A">
              <w:t>1,295</w:t>
            </w:r>
          </w:p>
        </w:tc>
      </w:tr>
      <w:tr w:rsidR="005B4DFC" w:rsidRPr="00AB648E" w14:paraId="372911A0" w14:textId="77777777" w:rsidTr="00C31546">
        <w:trPr>
          <w:jc w:val="center"/>
        </w:trPr>
        <w:tc>
          <w:tcPr>
            <w:tcW w:w="1891" w:type="pct"/>
            <w:shd w:val="clear" w:color="auto" w:fill="auto"/>
          </w:tcPr>
          <w:p w14:paraId="402E572D" w14:textId="77777777" w:rsidR="005B4DFC" w:rsidRPr="00AB648E" w:rsidRDefault="005B4DFC" w:rsidP="005B4DFC">
            <w:pPr>
              <w:pStyle w:val="afff1"/>
              <w:rPr>
                <w:szCs w:val="20"/>
              </w:rPr>
            </w:pPr>
            <w:r w:rsidRPr="00AB648E">
              <w:rPr>
                <w:szCs w:val="20"/>
              </w:rPr>
              <w:t>Выделение угарного газа (CO)</w:t>
            </w:r>
          </w:p>
        </w:tc>
        <w:tc>
          <w:tcPr>
            <w:tcW w:w="2164" w:type="pct"/>
            <w:shd w:val="clear" w:color="auto" w:fill="auto"/>
          </w:tcPr>
          <w:p w14:paraId="4CD335E2" w14:textId="77777777" w:rsidR="005B4DFC" w:rsidRPr="00AB648E" w:rsidRDefault="005B4DFC" w:rsidP="005B4DFC">
            <w:pPr>
              <w:pStyle w:val="afff1"/>
              <w:rPr>
                <w:szCs w:val="20"/>
              </w:rPr>
            </w:pPr>
            <w:r w:rsidRPr="00AB648E">
              <w:rPr>
                <w:szCs w:val="20"/>
              </w:rPr>
              <w:t>кг/кг</w:t>
            </w:r>
          </w:p>
        </w:tc>
        <w:tc>
          <w:tcPr>
            <w:tcW w:w="945" w:type="pct"/>
            <w:shd w:val="clear" w:color="auto" w:fill="auto"/>
          </w:tcPr>
          <w:p w14:paraId="5DC70574" w14:textId="2841F84F" w:rsidR="005B4DFC" w:rsidRPr="00AB648E" w:rsidRDefault="005B4DFC" w:rsidP="005B4DFC">
            <w:pPr>
              <w:pStyle w:val="afff1"/>
              <w:rPr>
                <w:szCs w:val="20"/>
              </w:rPr>
            </w:pPr>
            <w:r w:rsidRPr="00BA406A">
              <w:t>0,097</w:t>
            </w:r>
          </w:p>
        </w:tc>
      </w:tr>
      <w:tr w:rsidR="005B4DFC" w:rsidRPr="00AB648E" w14:paraId="6CE50D7E" w14:textId="77777777" w:rsidTr="00C31546">
        <w:trPr>
          <w:jc w:val="center"/>
        </w:trPr>
        <w:tc>
          <w:tcPr>
            <w:tcW w:w="1891" w:type="pct"/>
            <w:shd w:val="clear" w:color="auto" w:fill="auto"/>
          </w:tcPr>
          <w:p w14:paraId="3D9602D6" w14:textId="77777777" w:rsidR="005B4DFC" w:rsidRPr="00AB648E" w:rsidRDefault="005B4DFC" w:rsidP="005B4DFC">
            <w:pPr>
              <w:pStyle w:val="afff1"/>
              <w:rPr>
                <w:szCs w:val="20"/>
              </w:rPr>
            </w:pPr>
            <w:r w:rsidRPr="00AB648E">
              <w:rPr>
                <w:szCs w:val="20"/>
              </w:rPr>
              <w:t>Выделение хлористого водорода (</w:t>
            </w:r>
            <w:proofErr w:type="spellStart"/>
            <w:r w:rsidRPr="00AB648E">
              <w:rPr>
                <w:szCs w:val="20"/>
              </w:rPr>
              <w:t>HCl</w:t>
            </w:r>
            <w:proofErr w:type="spellEnd"/>
            <w:r w:rsidRPr="00AB648E">
              <w:rPr>
                <w:szCs w:val="20"/>
              </w:rPr>
              <w:t>)</w:t>
            </w:r>
          </w:p>
        </w:tc>
        <w:tc>
          <w:tcPr>
            <w:tcW w:w="2164" w:type="pct"/>
            <w:shd w:val="clear" w:color="auto" w:fill="auto"/>
          </w:tcPr>
          <w:p w14:paraId="3EF7B22B" w14:textId="77777777" w:rsidR="005B4DFC" w:rsidRPr="00AB648E" w:rsidRDefault="005B4DFC" w:rsidP="005B4DFC">
            <w:pPr>
              <w:pStyle w:val="afff1"/>
              <w:rPr>
                <w:szCs w:val="20"/>
              </w:rPr>
            </w:pPr>
            <w:r w:rsidRPr="00AB648E">
              <w:rPr>
                <w:szCs w:val="20"/>
              </w:rPr>
              <w:t>кг/кг</w:t>
            </w:r>
          </w:p>
        </w:tc>
        <w:tc>
          <w:tcPr>
            <w:tcW w:w="945" w:type="pct"/>
            <w:shd w:val="clear" w:color="auto" w:fill="auto"/>
          </w:tcPr>
          <w:p w14:paraId="3F7B0113" w14:textId="6FF5C32A" w:rsidR="005B4DFC" w:rsidRPr="00AB648E" w:rsidRDefault="005B4DFC" w:rsidP="005B4DFC">
            <w:pPr>
              <w:pStyle w:val="afff1"/>
              <w:rPr>
                <w:szCs w:val="20"/>
              </w:rPr>
            </w:pPr>
            <w:r w:rsidRPr="00BA406A">
              <w:t>0,0109</w:t>
            </w:r>
          </w:p>
        </w:tc>
      </w:tr>
    </w:tbl>
    <w:p w14:paraId="2A438194" w14:textId="77777777" w:rsidR="00E95573" w:rsidRPr="00AB648E" w:rsidRDefault="00E95573" w:rsidP="00E95573">
      <w:pPr>
        <w:pStyle w:val="afd"/>
        <w:ind w:left="426" w:firstLine="0"/>
        <w:rPr>
          <w:szCs w:val="22"/>
        </w:rPr>
      </w:pPr>
    </w:p>
    <w:p w14:paraId="7ACEC655" w14:textId="4F832E6F" w:rsidR="00E95573" w:rsidRDefault="00E95573" w:rsidP="003F25D2">
      <w:pPr>
        <w:pStyle w:val="afd"/>
        <w:numPr>
          <w:ilvl w:val="0"/>
          <w:numId w:val="12"/>
        </w:numPr>
        <w:ind w:left="0" w:firstLine="426"/>
        <w:rPr>
          <w:szCs w:val="22"/>
        </w:rPr>
      </w:pPr>
      <w:r w:rsidRPr="00AB648E">
        <w:rPr>
          <w:szCs w:val="22"/>
        </w:rPr>
        <w:t xml:space="preserve">Максимальная площадь очага пожара для рассматриваемого сценария принята равной </w:t>
      </w:r>
      <w:r w:rsidR="00D25E28">
        <w:rPr>
          <w:szCs w:val="22"/>
        </w:rPr>
        <w:t>25,0</w:t>
      </w:r>
      <w:r w:rsidRPr="00AB648E">
        <w:rPr>
          <w:szCs w:val="22"/>
        </w:rPr>
        <w:t xml:space="preserve"> м</w:t>
      </w:r>
      <w:r w:rsidRPr="00AB648E">
        <w:rPr>
          <w:szCs w:val="22"/>
          <w:vertAlign w:val="superscript"/>
        </w:rPr>
        <w:t>2</w:t>
      </w:r>
      <w:r w:rsidRPr="00AB648E">
        <w:rPr>
          <w:szCs w:val="22"/>
        </w:rPr>
        <w:t>.</w:t>
      </w:r>
    </w:p>
    <w:p w14:paraId="15C504B8" w14:textId="4F5C5DAC" w:rsidR="004359FE" w:rsidRPr="00AB648E" w:rsidRDefault="004359FE" w:rsidP="003F25D2">
      <w:pPr>
        <w:pStyle w:val="a0"/>
        <w:numPr>
          <w:ilvl w:val="2"/>
          <w:numId w:val="11"/>
        </w:numPr>
        <w:rPr>
          <w:szCs w:val="22"/>
        </w:rPr>
      </w:pPr>
      <w:bookmarkStart w:id="29" w:name="_Toc107305500"/>
      <w:r w:rsidRPr="00AB648E">
        <w:rPr>
          <w:szCs w:val="22"/>
        </w:rPr>
        <w:t>Сценарий №</w:t>
      </w:r>
      <w:r>
        <w:rPr>
          <w:szCs w:val="22"/>
        </w:rPr>
        <w:t>2 (жилье)</w:t>
      </w:r>
      <w:bookmarkEnd w:id="29"/>
    </w:p>
    <w:p w14:paraId="4252C3D6" w14:textId="795014A4" w:rsidR="004359FE" w:rsidRPr="00B51171" w:rsidRDefault="004359FE" w:rsidP="003F25D2">
      <w:pPr>
        <w:pStyle w:val="afd"/>
        <w:numPr>
          <w:ilvl w:val="0"/>
          <w:numId w:val="15"/>
        </w:numPr>
        <w:ind w:left="0" w:firstLine="426"/>
        <w:rPr>
          <w:szCs w:val="22"/>
        </w:rPr>
      </w:pPr>
      <w:r w:rsidRPr="00B51171">
        <w:rPr>
          <w:szCs w:val="22"/>
        </w:rPr>
        <w:t xml:space="preserve">Место возникновения пожара: пожар </w:t>
      </w:r>
      <w:r w:rsidR="00B51171" w:rsidRPr="00DB512C">
        <w:rPr>
          <w:szCs w:val="22"/>
        </w:rPr>
        <w:t>происходит в жилом помещении на 25-м этаже. ОФП распространяются по помещению и за его пределы, при этом блокируют ближайший эвакуационный выход</w:t>
      </w:r>
      <w:r w:rsidR="00B51171">
        <w:rPr>
          <w:szCs w:val="22"/>
        </w:rPr>
        <w:t>, ведущий на лестничную клетку</w:t>
      </w:r>
      <w:r w:rsidRPr="00B51171">
        <w:rPr>
          <w:szCs w:val="22"/>
        </w:rPr>
        <w:t>.</w:t>
      </w:r>
    </w:p>
    <w:p w14:paraId="7C2FBD08" w14:textId="77777777" w:rsidR="004359FE" w:rsidRPr="00B51171" w:rsidRDefault="004359FE" w:rsidP="004359FE">
      <w:pPr>
        <w:pStyle w:val="afd"/>
        <w:ind w:left="426" w:firstLine="0"/>
        <w:rPr>
          <w:szCs w:val="22"/>
        </w:rPr>
      </w:pPr>
    </w:p>
    <w:p w14:paraId="4E73E95F" w14:textId="555F17C3" w:rsidR="004359FE" w:rsidRPr="00B51171" w:rsidRDefault="004359FE" w:rsidP="003F25D2">
      <w:pPr>
        <w:pStyle w:val="afd"/>
        <w:numPr>
          <w:ilvl w:val="0"/>
          <w:numId w:val="15"/>
        </w:numPr>
        <w:ind w:left="0" w:firstLine="426"/>
        <w:rPr>
          <w:szCs w:val="22"/>
        </w:rPr>
      </w:pPr>
      <w:r w:rsidRPr="00B51171">
        <w:rPr>
          <w:szCs w:val="22"/>
        </w:rPr>
        <w:lastRenderedPageBreak/>
        <w:t>Расчетная область: помещения, находящиеся на 25-м этаже</w:t>
      </w:r>
      <w:r w:rsidR="00B51171">
        <w:rPr>
          <w:szCs w:val="22"/>
        </w:rPr>
        <w:t xml:space="preserve"> ПО№8</w:t>
      </w:r>
      <w:r w:rsidRPr="00B51171">
        <w:rPr>
          <w:szCs w:val="22"/>
        </w:rPr>
        <w:t>. Дверь помещения очага пожара принималась открытой. Размер ячейки области расчета, используемой в сценарии равен 0,25м.</w:t>
      </w:r>
    </w:p>
    <w:p w14:paraId="4FCCB8F4" w14:textId="77777777" w:rsidR="004359FE" w:rsidRPr="00B51171" w:rsidRDefault="004359FE" w:rsidP="004359FE">
      <w:pPr>
        <w:pStyle w:val="afd"/>
        <w:ind w:firstLine="0"/>
        <w:rPr>
          <w:szCs w:val="22"/>
        </w:rPr>
      </w:pPr>
    </w:p>
    <w:p w14:paraId="7BE04181" w14:textId="77777777" w:rsidR="004359FE" w:rsidRPr="00B51171" w:rsidRDefault="004359FE" w:rsidP="003F25D2">
      <w:pPr>
        <w:pStyle w:val="afd"/>
        <w:numPr>
          <w:ilvl w:val="0"/>
          <w:numId w:val="15"/>
        </w:numPr>
        <w:ind w:left="0" w:firstLine="426"/>
        <w:rPr>
          <w:szCs w:val="22"/>
        </w:rPr>
      </w:pPr>
      <w:r w:rsidRPr="00B51171">
        <w:rPr>
          <w:szCs w:val="22"/>
        </w:rPr>
        <w:t>Параметры горючей нагрузки (</w:t>
      </w:r>
      <w:r w:rsidRPr="00B51171">
        <w:rPr>
          <w:rFonts w:cs="Arial"/>
          <w:szCs w:val="22"/>
        </w:rPr>
        <w:t xml:space="preserve">жилые помещения гостиниц, общежитий и </w:t>
      </w:r>
      <w:proofErr w:type="gramStart"/>
      <w:r w:rsidRPr="00B51171">
        <w:rPr>
          <w:rFonts w:cs="Arial"/>
          <w:szCs w:val="22"/>
        </w:rPr>
        <w:t>т.д.</w:t>
      </w:r>
      <w:proofErr w:type="gramEnd"/>
      <w:r w:rsidRPr="00B51171">
        <w:rPr>
          <w:szCs w:val="22"/>
        </w:rPr>
        <w:t>), использовавшейся при моделировании представлены в таблице ниже (Методика-382).</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gridCol w:w="342"/>
      </w:tblGrid>
      <w:tr w:rsidR="004359FE" w:rsidRPr="00B51171" w14:paraId="5A026D3C" w14:textId="77777777" w:rsidTr="00B15D9B">
        <w:trPr>
          <w:trHeight w:val="283"/>
        </w:trPr>
        <w:tc>
          <w:tcPr>
            <w:tcW w:w="4827" w:type="pct"/>
            <w:tcBorders>
              <w:top w:val="nil"/>
              <w:left w:val="nil"/>
              <w:bottom w:val="nil"/>
              <w:right w:val="nil"/>
            </w:tcBorders>
            <w:vAlign w:val="center"/>
          </w:tcPr>
          <w:p w14:paraId="653DDC09" w14:textId="77777777" w:rsidR="004359FE" w:rsidRPr="00B51171" w:rsidRDefault="004359FE" w:rsidP="00B15D9B">
            <w:pPr>
              <w:pStyle w:val="aff1"/>
              <w:rPr>
                <w:szCs w:val="22"/>
              </w:rPr>
            </w:pPr>
            <w:r w:rsidRPr="00B51171">
              <w:rPr>
                <w:szCs w:val="22"/>
              </w:rPr>
              <w:t>Таблица</w:t>
            </w:r>
          </w:p>
        </w:tc>
        <w:tc>
          <w:tcPr>
            <w:tcW w:w="173" w:type="pct"/>
            <w:tcBorders>
              <w:top w:val="nil"/>
              <w:left w:val="nil"/>
              <w:bottom w:val="nil"/>
              <w:right w:val="nil"/>
            </w:tcBorders>
            <w:vAlign w:val="center"/>
          </w:tcPr>
          <w:p w14:paraId="112F2DF3" w14:textId="74A53085" w:rsidR="004359FE" w:rsidRPr="00B51171" w:rsidRDefault="004359FE" w:rsidP="00B15D9B">
            <w:pPr>
              <w:keepNext/>
              <w:widowControl w:val="0"/>
              <w:jc w:val="center"/>
              <w:rPr>
                <w:rFonts w:cs="Arial"/>
                <w:bCs/>
                <w:szCs w:val="22"/>
              </w:rPr>
            </w:pPr>
            <w:r w:rsidRPr="00B51171">
              <w:rPr>
                <w:rFonts w:cs="Arial"/>
                <w:bCs/>
                <w:noProof/>
                <w:szCs w:val="22"/>
              </w:rPr>
              <w:fldChar w:fldCharType="begin"/>
            </w:r>
            <w:r w:rsidRPr="00B51171">
              <w:rPr>
                <w:rFonts w:cs="Arial"/>
                <w:bCs/>
                <w:noProof/>
                <w:szCs w:val="22"/>
              </w:rPr>
              <w:instrText xml:space="preserve"> SEQ Таблица \* ARABIC </w:instrText>
            </w:r>
            <w:r w:rsidRPr="00B51171">
              <w:rPr>
                <w:rFonts w:cs="Arial"/>
                <w:bCs/>
                <w:noProof/>
                <w:szCs w:val="22"/>
              </w:rPr>
              <w:fldChar w:fldCharType="separate"/>
            </w:r>
            <w:r w:rsidR="00F77398">
              <w:rPr>
                <w:rFonts w:cs="Arial"/>
                <w:bCs/>
                <w:noProof/>
                <w:szCs w:val="22"/>
              </w:rPr>
              <w:t>5</w:t>
            </w:r>
            <w:r w:rsidRPr="00B51171">
              <w:rPr>
                <w:rFonts w:cs="Arial"/>
                <w:bCs/>
                <w:noProof/>
                <w:szCs w:val="22"/>
              </w:rPr>
              <w:fldChar w:fldCharType="end"/>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9"/>
        <w:gridCol w:w="4278"/>
        <w:gridCol w:w="1868"/>
      </w:tblGrid>
      <w:tr w:rsidR="004359FE" w:rsidRPr="00B51171" w14:paraId="20F4117B" w14:textId="77777777" w:rsidTr="00B15D9B">
        <w:trPr>
          <w:jc w:val="center"/>
        </w:trPr>
        <w:tc>
          <w:tcPr>
            <w:tcW w:w="1891" w:type="pct"/>
            <w:shd w:val="clear" w:color="auto" w:fill="auto"/>
          </w:tcPr>
          <w:p w14:paraId="2A258C36" w14:textId="77777777" w:rsidR="004359FE" w:rsidRPr="00B51171" w:rsidRDefault="004359FE" w:rsidP="00B15D9B">
            <w:pPr>
              <w:pStyle w:val="afff0"/>
              <w:rPr>
                <w:szCs w:val="20"/>
              </w:rPr>
            </w:pPr>
            <w:r w:rsidRPr="00B51171">
              <w:rPr>
                <w:szCs w:val="20"/>
              </w:rPr>
              <w:t>Параметр</w:t>
            </w:r>
          </w:p>
        </w:tc>
        <w:tc>
          <w:tcPr>
            <w:tcW w:w="2164" w:type="pct"/>
            <w:shd w:val="clear" w:color="auto" w:fill="auto"/>
          </w:tcPr>
          <w:p w14:paraId="7D80BF4B" w14:textId="77777777" w:rsidR="004359FE" w:rsidRPr="00B51171" w:rsidRDefault="004359FE" w:rsidP="00B15D9B">
            <w:pPr>
              <w:pStyle w:val="afff0"/>
              <w:rPr>
                <w:szCs w:val="20"/>
              </w:rPr>
            </w:pPr>
            <w:r w:rsidRPr="00B51171">
              <w:rPr>
                <w:szCs w:val="20"/>
              </w:rPr>
              <w:t>Единица измерения</w:t>
            </w:r>
          </w:p>
        </w:tc>
        <w:tc>
          <w:tcPr>
            <w:tcW w:w="945" w:type="pct"/>
            <w:shd w:val="clear" w:color="auto" w:fill="auto"/>
          </w:tcPr>
          <w:p w14:paraId="4F378B9E" w14:textId="77777777" w:rsidR="004359FE" w:rsidRPr="00B51171" w:rsidRDefault="004359FE" w:rsidP="00B15D9B">
            <w:pPr>
              <w:pStyle w:val="afff0"/>
              <w:rPr>
                <w:szCs w:val="20"/>
              </w:rPr>
            </w:pPr>
            <w:r w:rsidRPr="00B51171">
              <w:rPr>
                <w:szCs w:val="20"/>
              </w:rPr>
              <w:t>Значение</w:t>
            </w:r>
          </w:p>
        </w:tc>
      </w:tr>
      <w:tr w:rsidR="004359FE" w:rsidRPr="00B51171" w14:paraId="366E22D9" w14:textId="77777777" w:rsidTr="00B15D9B">
        <w:trPr>
          <w:jc w:val="center"/>
        </w:trPr>
        <w:tc>
          <w:tcPr>
            <w:tcW w:w="1891" w:type="pct"/>
            <w:shd w:val="clear" w:color="auto" w:fill="auto"/>
          </w:tcPr>
          <w:p w14:paraId="4E4F506F" w14:textId="77777777" w:rsidR="004359FE" w:rsidRPr="00B51171" w:rsidRDefault="004359FE" w:rsidP="00B15D9B">
            <w:pPr>
              <w:pStyle w:val="afff1"/>
              <w:rPr>
                <w:szCs w:val="20"/>
              </w:rPr>
            </w:pPr>
            <w:r w:rsidRPr="00B51171">
              <w:rPr>
                <w:szCs w:val="20"/>
              </w:rPr>
              <w:t>Низшая теплота сгорания</w:t>
            </w:r>
          </w:p>
        </w:tc>
        <w:tc>
          <w:tcPr>
            <w:tcW w:w="2164" w:type="pct"/>
            <w:shd w:val="clear" w:color="auto" w:fill="auto"/>
          </w:tcPr>
          <w:p w14:paraId="53CD875E" w14:textId="77777777" w:rsidR="004359FE" w:rsidRPr="00B51171" w:rsidRDefault="004359FE" w:rsidP="00B15D9B">
            <w:pPr>
              <w:pStyle w:val="afff1"/>
              <w:rPr>
                <w:szCs w:val="20"/>
              </w:rPr>
            </w:pPr>
            <w:r w:rsidRPr="00B51171">
              <w:rPr>
                <w:szCs w:val="20"/>
              </w:rPr>
              <w:t>кДж/кг</w:t>
            </w:r>
          </w:p>
        </w:tc>
        <w:tc>
          <w:tcPr>
            <w:tcW w:w="945" w:type="pct"/>
            <w:shd w:val="clear" w:color="auto" w:fill="auto"/>
          </w:tcPr>
          <w:p w14:paraId="0ECF0136" w14:textId="77777777" w:rsidR="004359FE" w:rsidRPr="00B51171" w:rsidRDefault="004359FE" w:rsidP="00B15D9B">
            <w:pPr>
              <w:pStyle w:val="afff1"/>
              <w:rPr>
                <w:szCs w:val="20"/>
              </w:rPr>
            </w:pPr>
            <w:r w:rsidRPr="00B51171">
              <w:rPr>
                <w:szCs w:val="20"/>
              </w:rPr>
              <w:t>13800</w:t>
            </w:r>
          </w:p>
        </w:tc>
      </w:tr>
      <w:tr w:rsidR="004359FE" w:rsidRPr="00B51171" w14:paraId="6169CE76" w14:textId="77777777" w:rsidTr="00B15D9B">
        <w:trPr>
          <w:jc w:val="center"/>
        </w:trPr>
        <w:tc>
          <w:tcPr>
            <w:tcW w:w="1891" w:type="pct"/>
            <w:shd w:val="clear" w:color="auto" w:fill="auto"/>
          </w:tcPr>
          <w:p w14:paraId="3A3BBB72" w14:textId="77777777" w:rsidR="004359FE" w:rsidRPr="00B51171" w:rsidRDefault="004359FE" w:rsidP="00B15D9B">
            <w:pPr>
              <w:pStyle w:val="afff1"/>
              <w:rPr>
                <w:szCs w:val="20"/>
              </w:rPr>
            </w:pPr>
            <w:r w:rsidRPr="00B51171">
              <w:rPr>
                <w:szCs w:val="20"/>
              </w:rPr>
              <w:t>Линейная скорость распространения пламени</w:t>
            </w:r>
          </w:p>
        </w:tc>
        <w:tc>
          <w:tcPr>
            <w:tcW w:w="2164" w:type="pct"/>
            <w:shd w:val="clear" w:color="auto" w:fill="auto"/>
          </w:tcPr>
          <w:p w14:paraId="2092CB60" w14:textId="77777777" w:rsidR="004359FE" w:rsidRPr="00B51171" w:rsidRDefault="004359FE" w:rsidP="00B15D9B">
            <w:pPr>
              <w:pStyle w:val="afff1"/>
              <w:rPr>
                <w:szCs w:val="20"/>
              </w:rPr>
            </w:pPr>
            <w:r w:rsidRPr="00B51171">
              <w:rPr>
                <w:szCs w:val="20"/>
              </w:rPr>
              <w:t>м/с</w:t>
            </w:r>
          </w:p>
        </w:tc>
        <w:tc>
          <w:tcPr>
            <w:tcW w:w="945" w:type="pct"/>
            <w:shd w:val="clear" w:color="auto" w:fill="auto"/>
          </w:tcPr>
          <w:p w14:paraId="3A90D5E0" w14:textId="77777777" w:rsidR="004359FE" w:rsidRPr="00B51171" w:rsidRDefault="004359FE" w:rsidP="00B15D9B">
            <w:pPr>
              <w:pStyle w:val="afff1"/>
              <w:rPr>
                <w:szCs w:val="20"/>
              </w:rPr>
            </w:pPr>
            <w:r w:rsidRPr="00B51171">
              <w:rPr>
                <w:szCs w:val="20"/>
              </w:rPr>
              <w:t>0,0045</w:t>
            </w:r>
          </w:p>
        </w:tc>
      </w:tr>
      <w:tr w:rsidR="004359FE" w:rsidRPr="00B51171" w14:paraId="4A1765AB" w14:textId="77777777" w:rsidTr="00B15D9B">
        <w:trPr>
          <w:jc w:val="center"/>
        </w:trPr>
        <w:tc>
          <w:tcPr>
            <w:tcW w:w="1891" w:type="pct"/>
            <w:shd w:val="clear" w:color="auto" w:fill="auto"/>
          </w:tcPr>
          <w:p w14:paraId="332267C6" w14:textId="77777777" w:rsidR="004359FE" w:rsidRPr="00B51171" w:rsidRDefault="004359FE" w:rsidP="00B15D9B">
            <w:pPr>
              <w:pStyle w:val="afff1"/>
              <w:rPr>
                <w:szCs w:val="20"/>
              </w:rPr>
            </w:pPr>
            <w:r w:rsidRPr="00B51171">
              <w:rPr>
                <w:szCs w:val="20"/>
              </w:rPr>
              <w:t>Удельная массовая скорость выгорания</w:t>
            </w:r>
          </w:p>
        </w:tc>
        <w:tc>
          <w:tcPr>
            <w:tcW w:w="2164" w:type="pct"/>
            <w:shd w:val="clear" w:color="auto" w:fill="auto"/>
          </w:tcPr>
          <w:p w14:paraId="49F3E7C7" w14:textId="77777777" w:rsidR="004359FE" w:rsidRPr="00B51171" w:rsidRDefault="004359FE" w:rsidP="00B15D9B">
            <w:pPr>
              <w:pStyle w:val="afff1"/>
              <w:rPr>
                <w:szCs w:val="20"/>
              </w:rPr>
            </w:pPr>
            <w:r w:rsidRPr="00B51171">
              <w:rPr>
                <w:szCs w:val="20"/>
              </w:rPr>
              <w:t>кг</w:t>
            </w:r>
            <w:proofErr w:type="gramStart"/>
            <w:r w:rsidRPr="00B51171">
              <w:rPr>
                <w:szCs w:val="20"/>
              </w:rPr>
              <w:t>/(</w:t>
            </w:r>
            <w:proofErr w:type="gramEnd"/>
            <w:r w:rsidRPr="00B51171">
              <w:rPr>
                <w:szCs w:val="20"/>
              </w:rPr>
              <w:t xml:space="preserve">м² </w:t>
            </w:r>
            <w:r w:rsidRPr="00B51171">
              <w:rPr>
                <w:rFonts w:ascii="Arial" w:hAnsi="Arial" w:cs="Arial"/>
                <w:szCs w:val="20"/>
              </w:rPr>
              <w:t>∙</w:t>
            </w:r>
            <w:r w:rsidRPr="00B51171">
              <w:rPr>
                <w:szCs w:val="20"/>
              </w:rPr>
              <w:t xml:space="preserve"> </w:t>
            </w:r>
            <w:r w:rsidRPr="00B51171">
              <w:rPr>
                <w:rFonts w:cs="PT Sans"/>
                <w:szCs w:val="20"/>
              </w:rPr>
              <w:t>с</w:t>
            </w:r>
            <w:r w:rsidRPr="00B51171">
              <w:rPr>
                <w:szCs w:val="20"/>
              </w:rPr>
              <w:t>)</w:t>
            </w:r>
          </w:p>
        </w:tc>
        <w:tc>
          <w:tcPr>
            <w:tcW w:w="945" w:type="pct"/>
            <w:shd w:val="clear" w:color="auto" w:fill="auto"/>
          </w:tcPr>
          <w:p w14:paraId="2D0F96C2" w14:textId="77777777" w:rsidR="004359FE" w:rsidRPr="00B51171" w:rsidRDefault="004359FE" w:rsidP="00B15D9B">
            <w:pPr>
              <w:pStyle w:val="afff1"/>
              <w:rPr>
                <w:szCs w:val="20"/>
              </w:rPr>
            </w:pPr>
            <w:r w:rsidRPr="00B51171">
              <w:rPr>
                <w:szCs w:val="20"/>
              </w:rPr>
              <w:t>0,0145</w:t>
            </w:r>
          </w:p>
        </w:tc>
      </w:tr>
      <w:tr w:rsidR="004359FE" w:rsidRPr="00B51171" w14:paraId="78E768E4" w14:textId="77777777" w:rsidTr="00B15D9B">
        <w:trPr>
          <w:jc w:val="center"/>
        </w:trPr>
        <w:tc>
          <w:tcPr>
            <w:tcW w:w="1891" w:type="pct"/>
            <w:shd w:val="clear" w:color="auto" w:fill="auto"/>
          </w:tcPr>
          <w:p w14:paraId="7EA43F1D" w14:textId="77777777" w:rsidR="004359FE" w:rsidRPr="00B51171" w:rsidRDefault="004359FE" w:rsidP="00B15D9B">
            <w:pPr>
              <w:pStyle w:val="afff1"/>
              <w:rPr>
                <w:szCs w:val="20"/>
              </w:rPr>
            </w:pPr>
            <w:r w:rsidRPr="00B51171">
              <w:rPr>
                <w:szCs w:val="20"/>
              </w:rPr>
              <w:t>Коэффициент полноты сгорания</w:t>
            </w:r>
          </w:p>
        </w:tc>
        <w:tc>
          <w:tcPr>
            <w:tcW w:w="2164" w:type="pct"/>
            <w:shd w:val="clear" w:color="auto" w:fill="auto"/>
          </w:tcPr>
          <w:p w14:paraId="7E162E3F" w14:textId="77777777" w:rsidR="004359FE" w:rsidRPr="00B51171" w:rsidRDefault="004359FE" w:rsidP="00B15D9B">
            <w:pPr>
              <w:pStyle w:val="afff1"/>
              <w:rPr>
                <w:szCs w:val="20"/>
              </w:rPr>
            </w:pPr>
            <w:r w:rsidRPr="00B51171">
              <w:rPr>
                <w:szCs w:val="20"/>
              </w:rPr>
              <w:t>—</w:t>
            </w:r>
          </w:p>
        </w:tc>
        <w:tc>
          <w:tcPr>
            <w:tcW w:w="945" w:type="pct"/>
            <w:shd w:val="clear" w:color="auto" w:fill="auto"/>
          </w:tcPr>
          <w:p w14:paraId="33F92AB0" w14:textId="77777777" w:rsidR="004359FE" w:rsidRPr="00B51171" w:rsidRDefault="004359FE" w:rsidP="00B15D9B">
            <w:pPr>
              <w:pStyle w:val="afff1"/>
              <w:rPr>
                <w:szCs w:val="20"/>
              </w:rPr>
            </w:pPr>
            <w:r w:rsidRPr="00B51171">
              <w:rPr>
                <w:szCs w:val="20"/>
              </w:rPr>
              <w:t>0,93</w:t>
            </w:r>
          </w:p>
        </w:tc>
      </w:tr>
      <w:tr w:rsidR="004359FE" w:rsidRPr="00B51171" w14:paraId="52B63FF5" w14:textId="77777777" w:rsidTr="00B15D9B">
        <w:trPr>
          <w:jc w:val="center"/>
        </w:trPr>
        <w:tc>
          <w:tcPr>
            <w:tcW w:w="1891" w:type="pct"/>
            <w:shd w:val="clear" w:color="auto" w:fill="auto"/>
          </w:tcPr>
          <w:p w14:paraId="60AFF38E" w14:textId="77777777" w:rsidR="004359FE" w:rsidRPr="00B51171" w:rsidRDefault="004359FE" w:rsidP="00B15D9B">
            <w:pPr>
              <w:pStyle w:val="afff1"/>
              <w:rPr>
                <w:szCs w:val="20"/>
              </w:rPr>
            </w:pPr>
            <w:r w:rsidRPr="00B51171">
              <w:rPr>
                <w:szCs w:val="20"/>
              </w:rPr>
              <w:t>Удельная мощность</w:t>
            </w:r>
          </w:p>
        </w:tc>
        <w:tc>
          <w:tcPr>
            <w:tcW w:w="2164" w:type="pct"/>
            <w:shd w:val="clear" w:color="auto" w:fill="auto"/>
          </w:tcPr>
          <w:p w14:paraId="591F6AD2" w14:textId="77777777" w:rsidR="004359FE" w:rsidRPr="00B51171" w:rsidRDefault="004359FE" w:rsidP="00B15D9B">
            <w:pPr>
              <w:pStyle w:val="afff1"/>
              <w:rPr>
                <w:szCs w:val="20"/>
              </w:rPr>
            </w:pPr>
            <w:r w:rsidRPr="00B51171">
              <w:rPr>
                <w:szCs w:val="20"/>
              </w:rPr>
              <w:t>кВт/м²</w:t>
            </w:r>
          </w:p>
        </w:tc>
        <w:tc>
          <w:tcPr>
            <w:tcW w:w="945" w:type="pct"/>
            <w:shd w:val="clear" w:color="auto" w:fill="auto"/>
          </w:tcPr>
          <w:p w14:paraId="2551EB22" w14:textId="77777777" w:rsidR="004359FE" w:rsidRPr="00B51171" w:rsidRDefault="004359FE" w:rsidP="00B15D9B">
            <w:pPr>
              <w:pStyle w:val="afff1"/>
              <w:rPr>
                <w:szCs w:val="20"/>
              </w:rPr>
            </w:pPr>
            <w:r w:rsidRPr="00B51171">
              <w:rPr>
                <w:szCs w:val="20"/>
              </w:rPr>
              <w:t>186,093</w:t>
            </w:r>
          </w:p>
        </w:tc>
      </w:tr>
      <w:tr w:rsidR="004359FE" w:rsidRPr="00B51171" w14:paraId="63F5CFD5" w14:textId="77777777" w:rsidTr="00B15D9B">
        <w:trPr>
          <w:jc w:val="center"/>
        </w:trPr>
        <w:tc>
          <w:tcPr>
            <w:tcW w:w="1891" w:type="pct"/>
            <w:shd w:val="clear" w:color="auto" w:fill="auto"/>
          </w:tcPr>
          <w:p w14:paraId="34C07438" w14:textId="77777777" w:rsidR="004359FE" w:rsidRPr="00B51171" w:rsidRDefault="004359FE" w:rsidP="00B15D9B">
            <w:pPr>
              <w:pStyle w:val="afff1"/>
              <w:rPr>
                <w:szCs w:val="20"/>
              </w:rPr>
            </w:pPr>
            <w:r w:rsidRPr="00B51171">
              <w:rPr>
                <w:szCs w:val="20"/>
              </w:rPr>
              <w:t>Дымообразующая способность</w:t>
            </w:r>
          </w:p>
        </w:tc>
        <w:tc>
          <w:tcPr>
            <w:tcW w:w="2164" w:type="pct"/>
            <w:shd w:val="clear" w:color="auto" w:fill="auto"/>
          </w:tcPr>
          <w:p w14:paraId="5637567E" w14:textId="77777777" w:rsidR="004359FE" w:rsidRPr="00B51171" w:rsidRDefault="004359FE" w:rsidP="00B15D9B">
            <w:pPr>
              <w:pStyle w:val="afff1"/>
              <w:rPr>
                <w:szCs w:val="20"/>
              </w:rPr>
            </w:pPr>
            <w:r w:rsidRPr="00B51171">
              <w:rPr>
                <w:szCs w:val="20"/>
              </w:rPr>
              <w:t xml:space="preserve">Нп </w:t>
            </w:r>
            <w:r w:rsidRPr="00B51171">
              <w:rPr>
                <w:rFonts w:ascii="Arial" w:hAnsi="Arial" w:cs="Arial"/>
                <w:szCs w:val="20"/>
              </w:rPr>
              <w:t>∙</w:t>
            </w:r>
            <w:r w:rsidRPr="00B51171">
              <w:rPr>
                <w:szCs w:val="20"/>
              </w:rPr>
              <w:t xml:space="preserve"> </w:t>
            </w:r>
            <w:r w:rsidRPr="00B51171">
              <w:rPr>
                <w:rFonts w:cs="PT Sans"/>
                <w:szCs w:val="20"/>
              </w:rPr>
              <w:t>м²</w:t>
            </w:r>
            <w:r w:rsidRPr="00B51171">
              <w:rPr>
                <w:szCs w:val="20"/>
              </w:rPr>
              <w:t>/</w:t>
            </w:r>
            <w:r w:rsidRPr="00B51171">
              <w:rPr>
                <w:rFonts w:cs="PT Sans"/>
                <w:szCs w:val="20"/>
              </w:rPr>
              <w:t>кг</w:t>
            </w:r>
          </w:p>
        </w:tc>
        <w:tc>
          <w:tcPr>
            <w:tcW w:w="945" w:type="pct"/>
            <w:shd w:val="clear" w:color="auto" w:fill="auto"/>
          </w:tcPr>
          <w:p w14:paraId="23FE0AEC" w14:textId="77777777" w:rsidR="004359FE" w:rsidRPr="00B51171" w:rsidRDefault="004359FE" w:rsidP="00B15D9B">
            <w:pPr>
              <w:pStyle w:val="afff1"/>
              <w:rPr>
                <w:szCs w:val="20"/>
              </w:rPr>
            </w:pPr>
            <w:r w:rsidRPr="00B51171">
              <w:rPr>
                <w:szCs w:val="20"/>
              </w:rPr>
              <w:t>270</w:t>
            </w:r>
          </w:p>
        </w:tc>
      </w:tr>
      <w:tr w:rsidR="004359FE" w:rsidRPr="00B51171" w14:paraId="0CC7B6BE" w14:textId="77777777" w:rsidTr="00B15D9B">
        <w:trPr>
          <w:jc w:val="center"/>
        </w:trPr>
        <w:tc>
          <w:tcPr>
            <w:tcW w:w="1891" w:type="pct"/>
            <w:shd w:val="clear" w:color="auto" w:fill="auto"/>
          </w:tcPr>
          <w:p w14:paraId="6832FEE2" w14:textId="77777777" w:rsidR="004359FE" w:rsidRPr="00B51171" w:rsidRDefault="004359FE" w:rsidP="00B15D9B">
            <w:pPr>
              <w:pStyle w:val="afff1"/>
              <w:rPr>
                <w:szCs w:val="20"/>
              </w:rPr>
            </w:pPr>
            <w:r w:rsidRPr="00B51171">
              <w:rPr>
                <w:szCs w:val="20"/>
              </w:rPr>
              <w:t>Потребление кислорода (О</w:t>
            </w:r>
            <w:r w:rsidRPr="00B51171">
              <w:rPr>
                <w:rFonts w:cs="Cambria Math"/>
                <w:szCs w:val="20"/>
              </w:rPr>
              <w:t>₂</w:t>
            </w:r>
            <w:r w:rsidRPr="00B51171">
              <w:rPr>
                <w:szCs w:val="20"/>
              </w:rPr>
              <w:t>)</w:t>
            </w:r>
          </w:p>
        </w:tc>
        <w:tc>
          <w:tcPr>
            <w:tcW w:w="2164" w:type="pct"/>
            <w:shd w:val="clear" w:color="auto" w:fill="auto"/>
          </w:tcPr>
          <w:p w14:paraId="07692282" w14:textId="77777777" w:rsidR="004359FE" w:rsidRPr="00B51171" w:rsidRDefault="004359FE" w:rsidP="00B15D9B">
            <w:pPr>
              <w:pStyle w:val="afff1"/>
              <w:rPr>
                <w:szCs w:val="20"/>
              </w:rPr>
            </w:pPr>
            <w:r w:rsidRPr="00B51171">
              <w:rPr>
                <w:szCs w:val="20"/>
              </w:rPr>
              <w:t>кг/кг</w:t>
            </w:r>
          </w:p>
        </w:tc>
        <w:tc>
          <w:tcPr>
            <w:tcW w:w="945" w:type="pct"/>
            <w:shd w:val="clear" w:color="auto" w:fill="auto"/>
          </w:tcPr>
          <w:p w14:paraId="675D991C" w14:textId="77777777" w:rsidR="004359FE" w:rsidRPr="00B51171" w:rsidRDefault="004359FE" w:rsidP="00B15D9B">
            <w:pPr>
              <w:pStyle w:val="afff1"/>
              <w:rPr>
                <w:szCs w:val="20"/>
              </w:rPr>
            </w:pPr>
            <w:r w:rsidRPr="00B51171">
              <w:rPr>
                <w:szCs w:val="20"/>
              </w:rPr>
              <w:t>1,03</w:t>
            </w:r>
          </w:p>
        </w:tc>
      </w:tr>
      <w:tr w:rsidR="004359FE" w:rsidRPr="00B51171" w14:paraId="4D2AF028" w14:textId="77777777" w:rsidTr="00B15D9B">
        <w:trPr>
          <w:jc w:val="center"/>
        </w:trPr>
        <w:tc>
          <w:tcPr>
            <w:tcW w:w="1891" w:type="pct"/>
            <w:shd w:val="clear" w:color="auto" w:fill="auto"/>
          </w:tcPr>
          <w:p w14:paraId="64BA5C41" w14:textId="77777777" w:rsidR="004359FE" w:rsidRPr="00B51171" w:rsidRDefault="004359FE" w:rsidP="00B15D9B">
            <w:pPr>
              <w:pStyle w:val="afff1"/>
              <w:rPr>
                <w:szCs w:val="20"/>
              </w:rPr>
            </w:pPr>
            <w:r w:rsidRPr="00B51171">
              <w:rPr>
                <w:szCs w:val="20"/>
              </w:rPr>
              <w:t>Выделение углекислого газа (СО</w:t>
            </w:r>
            <w:r w:rsidRPr="00B51171">
              <w:rPr>
                <w:rFonts w:cs="Cambria Math"/>
                <w:szCs w:val="20"/>
              </w:rPr>
              <w:t>₂</w:t>
            </w:r>
            <w:r w:rsidRPr="00B51171">
              <w:rPr>
                <w:szCs w:val="20"/>
              </w:rPr>
              <w:t>)</w:t>
            </w:r>
          </w:p>
        </w:tc>
        <w:tc>
          <w:tcPr>
            <w:tcW w:w="2164" w:type="pct"/>
            <w:shd w:val="clear" w:color="auto" w:fill="auto"/>
          </w:tcPr>
          <w:p w14:paraId="5C722385" w14:textId="77777777" w:rsidR="004359FE" w:rsidRPr="00B51171" w:rsidRDefault="004359FE" w:rsidP="00B15D9B">
            <w:pPr>
              <w:pStyle w:val="afff1"/>
              <w:rPr>
                <w:szCs w:val="20"/>
              </w:rPr>
            </w:pPr>
            <w:r w:rsidRPr="00B51171">
              <w:rPr>
                <w:szCs w:val="20"/>
              </w:rPr>
              <w:t>кг/кг</w:t>
            </w:r>
          </w:p>
        </w:tc>
        <w:tc>
          <w:tcPr>
            <w:tcW w:w="945" w:type="pct"/>
            <w:shd w:val="clear" w:color="auto" w:fill="auto"/>
          </w:tcPr>
          <w:p w14:paraId="21C99377" w14:textId="77777777" w:rsidR="004359FE" w:rsidRPr="00B51171" w:rsidRDefault="004359FE" w:rsidP="00B15D9B">
            <w:pPr>
              <w:pStyle w:val="afff1"/>
              <w:rPr>
                <w:szCs w:val="20"/>
              </w:rPr>
            </w:pPr>
            <w:r w:rsidRPr="00B51171">
              <w:rPr>
                <w:szCs w:val="20"/>
              </w:rPr>
              <w:t>0,203</w:t>
            </w:r>
          </w:p>
        </w:tc>
      </w:tr>
      <w:tr w:rsidR="004359FE" w:rsidRPr="00B51171" w14:paraId="57B8F7AF" w14:textId="77777777" w:rsidTr="00B15D9B">
        <w:trPr>
          <w:jc w:val="center"/>
        </w:trPr>
        <w:tc>
          <w:tcPr>
            <w:tcW w:w="1891" w:type="pct"/>
            <w:shd w:val="clear" w:color="auto" w:fill="auto"/>
          </w:tcPr>
          <w:p w14:paraId="034C03A7" w14:textId="77777777" w:rsidR="004359FE" w:rsidRPr="00B51171" w:rsidRDefault="004359FE" w:rsidP="00B15D9B">
            <w:pPr>
              <w:pStyle w:val="afff1"/>
              <w:rPr>
                <w:szCs w:val="20"/>
              </w:rPr>
            </w:pPr>
            <w:r w:rsidRPr="00B51171">
              <w:rPr>
                <w:szCs w:val="20"/>
              </w:rPr>
              <w:t>Выделение угарного газа (CO)</w:t>
            </w:r>
          </w:p>
        </w:tc>
        <w:tc>
          <w:tcPr>
            <w:tcW w:w="2164" w:type="pct"/>
            <w:shd w:val="clear" w:color="auto" w:fill="auto"/>
          </w:tcPr>
          <w:p w14:paraId="1634DE55" w14:textId="77777777" w:rsidR="004359FE" w:rsidRPr="00B51171" w:rsidRDefault="004359FE" w:rsidP="00B15D9B">
            <w:pPr>
              <w:pStyle w:val="afff1"/>
              <w:rPr>
                <w:szCs w:val="20"/>
              </w:rPr>
            </w:pPr>
            <w:r w:rsidRPr="00B51171">
              <w:rPr>
                <w:szCs w:val="20"/>
              </w:rPr>
              <w:t>кг/кг</w:t>
            </w:r>
          </w:p>
        </w:tc>
        <w:tc>
          <w:tcPr>
            <w:tcW w:w="945" w:type="pct"/>
            <w:shd w:val="clear" w:color="auto" w:fill="auto"/>
          </w:tcPr>
          <w:p w14:paraId="0542335C" w14:textId="77777777" w:rsidR="004359FE" w:rsidRPr="00B51171" w:rsidRDefault="004359FE" w:rsidP="00B15D9B">
            <w:pPr>
              <w:pStyle w:val="afff1"/>
              <w:rPr>
                <w:szCs w:val="20"/>
              </w:rPr>
            </w:pPr>
            <w:r w:rsidRPr="00B51171">
              <w:rPr>
                <w:szCs w:val="20"/>
              </w:rPr>
              <w:t>0,0022</w:t>
            </w:r>
          </w:p>
        </w:tc>
      </w:tr>
      <w:tr w:rsidR="004359FE" w:rsidRPr="00B51171" w14:paraId="764EA623" w14:textId="77777777" w:rsidTr="00B15D9B">
        <w:trPr>
          <w:jc w:val="center"/>
        </w:trPr>
        <w:tc>
          <w:tcPr>
            <w:tcW w:w="1891" w:type="pct"/>
            <w:shd w:val="clear" w:color="auto" w:fill="auto"/>
          </w:tcPr>
          <w:p w14:paraId="6E02D54E" w14:textId="77777777" w:rsidR="004359FE" w:rsidRPr="00B51171" w:rsidRDefault="004359FE" w:rsidP="00B15D9B">
            <w:pPr>
              <w:pStyle w:val="afff1"/>
              <w:rPr>
                <w:szCs w:val="20"/>
              </w:rPr>
            </w:pPr>
            <w:r w:rsidRPr="00B51171">
              <w:rPr>
                <w:szCs w:val="20"/>
              </w:rPr>
              <w:t>Выделение хлористого водорода (</w:t>
            </w:r>
            <w:proofErr w:type="spellStart"/>
            <w:r w:rsidRPr="00B51171">
              <w:rPr>
                <w:szCs w:val="20"/>
              </w:rPr>
              <w:t>HCl</w:t>
            </w:r>
            <w:proofErr w:type="spellEnd"/>
            <w:r w:rsidRPr="00B51171">
              <w:rPr>
                <w:szCs w:val="20"/>
              </w:rPr>
              <w:t>)</w:t>
            </w:r>
          </w:p>
        </w:tc>
        <w:tc>
          <w:tcPr>
            <w:tcW w:w="2164" w:type="pct"/>
            <w:shd w:val="clear" w:color="auto" w:fill="auto"/>
          </w:tcPr>
          <w:p w14:paraId="7DBDFE47" w14:textId="77777777" w:rsidR="004359FE" w:rsidRPr="00B51171" w:rsidRDefault="004359FE" w:rsidP="00B15D9B">
            <w:pPr>
              <w:pStyle w:val="afff1"/>
              <w:rPr>
                <w:szCs w:val="20"/>
              </w:rPr>
            </w:pPr>
            <w:r w:rsidRPr="00B51171">
              <w:rPr>
                <w:szCs w:val="20"/>
              </w:rPr>
              <w:t>кг/кг</w:t>
            </w:r>
          </w:p>
        </w:tc>
        <w:tc>
          <w:tcPr>
            <w:tcW w:w="945" w:type="pct"/>
            <w:shd w:val="clear" w:color="auto" w:fill="auto"/>
          </w:tcPr>
          <w:p w14:paraId="7CD0EE30" w14:textId="77777777" w:rsidR="004359FE" w:rsidRPr="00B51171" w:rsidRDefault="004359FE" w:rsidP="00B15D9B">
            <w:pPr>
              <w:pStyle w:val="afff1"/>
              <w:rPr>
                <w:szCs w:val="20"/>
              </w:rPr>
            </w:pPr>
            <w:r w:rsidRPr="00B51171">
              <w:rPr>
                <w:szCs w:val="20"/>
              </w:rPr>
              <w:t>0,014</w:t>
            </w:r>
          </w:p>
        </w:tc>
      </w:tr>
    </w:tbl>
    <w:p w14:paraId="424892E9" w14:textId="77777777" w:rsidR="004359FE" w:rsidRPr="00B51171" w:rsidRDefault="004359FE" w:rsidP="004359FE">
      <w:pPr>
        <w:pStyle w:val="afd"/>
        <w:ind w:left="426" w:firstLine="0"/>
        <w:rPr>
          <w:szCs w:val="22"/>
        </w:rPr>
      </w:pPr>
    </w:p>
    <w:p w14:paraId="6E3F623C" w14:textId="3EB1B973" w:rsidR="004359FE" w:rsidRPr="00B51171" w:rsidRDefault="004359FE" w:rsidP="003F25D2">
      <w:pPr>
        <w:pStyle w:val="afd"/>
        <w:numPr>
          <w:ilvl w:val="0"/>
          <w:numId w:val="15"/>
        </w:numPr>
        <w:ind w:left="0" w:firstLine="426"/>
        <w:rPr>
          <w:szCs w:val="22"/>
        </w:rPr>
      </w:pPr>
      <w:r w:rsidRPr="00B51171">
        <w:rPr>
          <w:szCs w:val="22"/>
        </w:rPr>
        <w:t xml:space="preserve">Максимальная площадь очага пожара для рассматриваемого сценария принята равной </w:t>
      </w:r>
      <w:r w:rsidR="00B51171">
        <w:rPr>
          <w:szCs w:val="22"/>
        </w:rPr>
        <w:t>9,73</w:t>
      </w:r>
      <w:r w:rsidRPr="00B51171">
        <w:rPr>
          <w:szCs w:val="22"/>
        </w:rPr>
        <w:t xml:space="preserve"> м</w:t>
      </w:r>
      <w:r w:rsidRPr="00B51171">
        <w:rPr>
          <w:szCs w:val="22"/>
          <w:vertAlign w:val="superscript"/>
        </w:rPr>
        <w:t>2</w:t>
      </w:r>
      <w:r w:rsidRPr="00B51171">
        <w:rPr>
          <w:szCs w:val="22"/>
        </w:rPr>
        <w:t>.</w:t>
      </w:r>
    </w:p>
    <w:p w14:paraId="6587AFE6" w14:textId="77777777" w:rsidR="00E95573" w:rsidRPr="00AB648E" w:rsidRDefault="00E95573" w:rsidP="00E95573">
      <w:pPr>
        <w:pStyle w:val="afd"/>
        <w:ind w:left="426" w:firstLine="0"/>
        <w:rPr>
          <w:szCs w:val="22"/>
        </w:rPr>
      </w:pPr>
    </w:p>
    <w:p w14:paraId="613EC991" w14:textId="6AA377C4" w:rsidR="00A71E5C" w:rsidRPr="00AB648E" w:rsidRDefault="00A71E5C" w:rsidP="00A71E5C">
      <w:pPr>
        <w:pStyle w:val="a0"/>
        <w:numPr>
          <w:ilvl w:val="2"/>
          <w:numId w:val="11"/>
        </w:numPr>
        <w:rPr>
          <w:szCs w:val="22"/>
        </w:rPr>
      </w:pPr>
      <w:bookmarkStart w:id="30" w:name="_Toc107305501"/>
      <w:r w:rsidRPr="00AB648E">
        <w:rPr>
          <w:szCs w:val="22"/>
        </w:rPr>
        <w:t>Сценарий №</w:t>
      </w:r>
      <w:r>
        <w:rPr>
          <w:szCs w:val="22"/>
        </w:rPr>
        <w:t>3 (подземная автостоянка)</w:t>
      </w:r>
      <w:bookmarkEnd w:id="30"/>
    </w:p>
    <w:p w14:paraId="40C7994A" w14:textId="47D25E13" w:rsidR="00A71E5C" w:rsidRPr="00AB648E" w:rsidRDefault="00A71E5C" w:rsidP="00A71E5C">
      <w:pPr>
        <w:pStyle w:val="afd"/>
        <w:numPr>
          <w:ilvl w:val="0"/>
          <w:numId w:val="17"/>
        </w:numPr>
        <w:ind w:left="0" w:firstLine="426"/>
        <w:rPr>
          <w:szCs w:val="22"/>
        </w:rPr>
      </w:pPr>
      <w:r w:rsidRPr="00AB648E">
        <w:rPr>
          <w:szCs w:val="22"/>
        </w:rPr>
        <w:t xml:space="preserve">Место возникновения пожара: </w:t>
      </w:r>
      <w:r w:rsidRPr="00AB648E">
        <w:t>пожар происходит в помещении</w:t>
      </w:r>
      <w:r>
        <w:t xml:space="preserve"> подземной автостоянки </w:t>
      </w:r>
      <w:r w:rsidRPr="00AB648E">
        <w:t xml:space="preserve">на </w:t>
      </w:r>
      <w:r>
        <w:t>минус 1</w:t>
      </w:r>
      <w:r w:rsidRPr="00AB648E">
        <w:t>-м этаже</w:t>
      </w:r>
      <w:r>
        <w:t xml:space="preserve"> в пожарном отсеке ПО№4</w:t>
      </w:r>
      <w:r w:rsidRPr="00AB648E">
        <w:t xml:space="preserve">. ОФП распространяются по помещению и за его пределы, при этом </w:t>
      </w:r>
      <w:r>
        <w:rPr>
          <w:szCs w:val="22"/>
        </w:rPr>
        <w:t>блокируют ближайшие эвакуационные выходы</w:t>
      </w:r>
      <w:r w:rsidRPr="00AB648E">
        <w:rPr>
          <w:szCs w:val="22"/>
        </w:rPr>
        <w:t>.</w:t>
      </w:r>
    </w:p>
    <w:p w14:paraId="44508F03" w14:textId="77777777" w:rsidR="00A71E5C" w:rsidRPr="00AB648E" w:rsidRDefault="00A71E5C" w:rsidP="00A71E5C">
      <w:pPr>
        <w:pStyle w:val="afd"/>
        <w:ind w:firstLine="426"/>
        <w:rPr>
          <w:szCs w:val="22"/>
        </w:rPr>
      </w:pPr>
    </w:p>
    <w:p w14:paraId="618B4BD7" w14:textId="559406EE" w:rsidR="00A71E5C" w:rsidRPr="00AB648E" w:rsidRDefault="00A71E5C" w:rsidP="00A71E5C">
      <w:pPr>
        <w:pStyle w:val="afd"/>
        <w:numPr>
          <w:ilvl w:val="0"/>
          <w:numId w:val="17"/>
        </w:numPr>
        <w:ind w:left="0" w:firstLine="426"/>
        <w:rPr>
          <w:szCs w:val="22"/>
        </w:rPr>
      </w:pPr>
      <w:r w:rsidRPr="00AB648E">
        <w:rPr>
          <w:szCs w:val="22"/>
        </w:rPr>
        <w:t xml:space="preserve">Расчетная область: помещения, находящиеся на </w:t>
      </w:r>
      <w:r>
        <w:rPr>
          <w:szCs w:val="22"/>
        </w:rPr>
        <w:t>минус 1</w:t>
      </w:r>
      <w:r w:rsidRPr="00AB648E">
        <w:rPr>
          <w:szCs w:val="22"/>
        </w:rPr>
        <w:t>-м этаже</w:t>
      </w:r>
      <w:r>
        <w:rPr>
          <w:szCs w:val="22"/>
        </w:rPr>
        <w:t xml:space="preserve"> ПО№4</w:t>
      </w:r>
      <w:r w:rsidRPr="00AB648E">
        <w:rPr>
          <w:szCs w:val="22"/>
        </w:rPr>
        <w:t>. Двер</w:t>
      </w:r>
      <w:r>
        <w:rPr>
          <w:szCs w:val="22"/>
        </w:rPr>
        <w:t>и</w:t>
      </w:r>
      <w:r w:rsidRPr="00AB648E">
        <w:rPr>
          <w:szCs w:val="22"/>
        </w:rPr>
        <w:t xml:space="preserve"> помещения очага пожара принимал</w:t>
      </w:r>
      <w:r>
        <w:rPr>
          <w:szCs w:val="22"/>
        </w:rPr>
        <w:t>и</w:t>
      </w:r>
      <w:r w:rsidRPr="00AB648E">
        <w:rPr>
          <w:szCs w:val="22"/>
        </w:rPr>
        <w:t xml:space="preserve">сь </w:t>
      </w:r>
      <w:r>
        <w:rPr>
          <w:szCs w:val="22"/>
        </w:rPr>
        <w:t>закрытыми</w:t>
      </w:r>
      <w:r w:rsidRPr="00AB648E">
        <w:rPr>
          <w:szCs w:val="22"/>
        </w:rPr>
        <w:t>. Размер ячейки области расчета, используемой в сценарии равен 0,25м.</w:t>
      </w:r>
    </w:p>
    <w:p w14:paraId="37E96A92" w14:textId="77777777" w:rsidR="00A71E5C" w:rsidRPr="00AB648E" w:rsidRDefault="00A71E5C" w:rsidP="00A71E5C">
      <w:pPr>
        <w:pStyle w:val="afd"/>
        <w:ind w:firstLine="0"/>
        <w:rPr>
          <w:szCs w:val="22"/>
        </w:rPr>
      </w:pPr>
    </w:p>
    <w:p w14:paraId="10AA395C" w14:textId="77777777" w:rsidR="00A71E5C" w:rsidRPr="00AB648E" w:rsidRDefault="00A71E5C" w:rsidP="00A71E5C">
      <w:pPr>
        <w:pStyle w:val="afd"/>
        <w:numPr>
          <w:ilvl w:val="0"/>
          <w:numId w:val="17"/>
        </w:numPr>
        <w:ind w:left="0" w:firstLine="426"/>
        <w:rPr>
          <w:szCs w:val="22"/>
        </w:rPr>
      </w:pPr>
      <w:r w:rsidRPr="00AB648E">
        <w:rPr>
          <w:szCs w:val="22"/>
        </w:rPr>
        <w:t>Параметры горючей нагрузки (</w:t>
      </w:r>
      <w:r w:rsidRPr="00D25E28">
        <w:rPr>
          <w:rFonts w:cs="Arial"/>
          <w:szCs w:val="22"/>
        </w:rPr>
        <w:t xml:space="preserve">автомобиль; 0,3 * (резина, бензин) + 0,15 * (ППУ, </w:t>
      </w:r>
      <w:proofErr w:type="spellStart"/>
      <w:r w:rsidRPr="00D25E28">
        <w:rPr>
          <w:rFonts w:cs="Arial"/>
          <w:szCs w:val="22"/>
        </w:rPr>
        <w:t>искожа</w:t>
      </w:r>
      <w:proofErr w:type="spellEnd"/>
      <w:r w:rsidRPr="00D25E28">
        <w:rPr>
          <w:rFonts w:cs="Arial"/>
          <w:szCs w:val="22"/>
        </w:rPr>
        <w:t xml:space="preserve"> ПВХ) + 0,1 * эмаль</w:t>
      </w:r>
      <w:r w:rsidRPr="00AB648E">
        <w:rPr>
          <w:szCs w:val="22"/>
        </w:rPr>
        <w:t>), использовавшейся при моделировании представлены в таблице ниже (Методика-382).</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gridCol w:w="342"/>
      </w:tblGrid>
      <w:tr w:rsidR="00A71E5C" w:rsidRPr="00AB648E" w14:paraId="47807A9D" w14:textId="77777777" w:rsidTr="006D1F78">
        <w:trPr>
          <w:trHeight w:val="283"/>
        </w:trPr>
        <w:tc>
          <w:tcPr>
            <w:tcW w:w="4827" w:type="pct"/>
            <w:tcBorders>
              <w:top w:val="nil"/>
              <w:left w:val="nil"/>
              <w:bottom w:val="nil"/>
              <w:right w:val="nil"/>
            </w:tcBorders>
            <w:vAlign w:val="center"/>
          </w:tcPr>
          <w:p w14:paraId="6D673B7C" w14:textId="77777777" w:rsidR="00A71E5C" w:rsidRPr="00AB648E" w:rsidRDefault="00A71E5C" w:rsidP="006D1F78">
            <w:pPr>
              <w:pStyle w:val="aff1"/>
              <w:rPr>
                <w:szCs w:val="22"/>
              </w:rPr>
            </w:pPr>
            <w:r w:rsidRPr="00AB648E">
              <w:rPr>
                <w:szCs w:val="22"/>
              </w:rPr>
              <w:t>Таблица</w:t>
            </w:r>
          </w:p>
        </w:tc>
        <w:tc>
          <w:tcPr>
            <w:tcW w:w="173" w:type="pct"/>
            <w:tcBorders>
              <w:top w:val="nil"/>
              <w:left w:val="nil"/>
              <w:bottom w:val="nil"/>
              <w:right w:val="nil"/>
            </w:tcBorders>
            <w:vAlign w:val="center"/>
          </w:tcPr>
          <w:p w14:paraId="2C6205AD" w14:textId="678FCF6E" w:rsidR="00A71E5C" w:rsidRPr="00AB648E" w:rsidRDefault="00A71E5C" w:rsidP="006D1F78">
            <w:pPr>
              <w:keepNext/>
              <w:widowControl w:val="0"/>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6</w:t>
            </w:r>
            <w:r w:rsidRPr="00AB648E">
              <w:rPr>
                <w:rFonts w:cs="Arial"/>
                <w:bCs/>
                <w:noProof/>
                <w:szCs w:val="22"/>
              </w:rPr>
              <w:fldChar w:fldCharType="end"/>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9"/>
        <w:gridCol w:w="4278"/>
        <w:gridCol w:w="1868"/>
      </w:tblGrid>
      <w:tr w:rsidR="00A71E5C" w:rsidRPr="00AB648E" w14:paraId="7F918A36" w14:textId="77777777" w:rsidTr="006D1F78">
        <w:trPr>
          <w:jc w:val="center"/>
        </w:trPr>
        <w:tc>
          <w:tcPr>
            <w:tcW w:w="1891" w:type="pct"/>
            <w:shd w:val="clear" w:color="auto" w:fill="auto"/>
          </w:tcPr>
          <w:p w14:paraId="26ECBECA" w14:textId="77777777" w:rsidR="00A71E5C" w:rsidRPr="00AB648E" w:rsidRDefault="00A71E5C" w:rsidP="006D1F78">
            <w:pPr>
              <w:pStyle w:val="afff0"/>
              <w:rPr>
                <w:szCs w:val="20"/>
              </w:rPr>
            </w:pPr>
            <w:r w:rsidRPr="00AB648E">
              <w:rPr>
                <w:szCs w:val="20"/>
              </w:rPr>
              <w:t>Параметр</w:t>
            </w:r>
          </w:p>
        </w:tc>
        <w:tc>
          <w:tcPr>
            <w:tcW w:w="2164" w:type="pct"/>
            <w:shd w:val="clear" w:color="auto" w:fill="auto"/>
          </w:tcPr>
          <w:p w14:paraId="6360187B" w14:textId="77777777" w:rsidR="00A71E5C" w:rsidRPr="00AB648E" w:rsidRDefault="00A71E5C" w:rsidP="006D1F78">
            <w:pPr>
              <w:pStyle w:val="afff0"/>
              <w:rPr>
                <w:szCs w:val="20"/>
              </w:rPr>
            </w:pPr>
            <w:r w:rsidRPr="00AB648E">
              <w:rPr>
                <w:szCs w:val="20"/>
              </w:rPr>
              <w:t>Единица измерения</w:t>
            </w:r>
          </w:p>
        </w:tc>
        <w:tc>
          <w:tcPr>
            <w:tcW w:w="945" w:type="pct"/>
            <w:shd w:val="clear" w:color="auto" w:fill="auto"/>
          </w:tcPr>
          <w:p w14:paraId="7898235C" w14:textId="77777777" w:rsidR="00A71E5C" w:rsidRPr="00AB648E" w:rsidRDefault="00A71E5C" w:rsidP="006D1F78">
            <w:pPr>
              <w:pStyle w:val="afff0"/>
              <w:rPr>
                <w:szCs w:val="20"/>
              </w:rPr>
            </w:pPr>
            <w:r w:rsidRPr="00AB648E">
              <w:rPr>
                <w:szCs w:val="20"/>
              </w:rPr>
              <w:t>Значение</w:t>
            </w:r>
          </w:p>
        </w:tc>
      </w:tr>
      <w:tr w:rsidR="00A71E5C" w:rsidRPr="00AB648E" w14:paraId="76DD1AA5" w14:textId="77777777" w:rsidTr="006D1F78">
        <w:trPr>
          <w:jc w:val="center"/>
        </w:trPr>
        <w:tc>
          <w:tcPr>
            <w:tcW w:w="1891" w:type="pct"/>
            <w:shd w:val="clear" w:color="auto" w:fill="auto"/>
          </w:tcPr>
          <w:p w14:paraId="0D703B52" w14:textId="77777777" w:rsidR="00A71E5C" w:rsidRPr="00AB648E" w:rsidRDefault="00A71E5C" w:rsidP="006D1F78">
            <w:pPr>
              <w:pStyle w:val="afff1"/>
              <w:rPr>
                <w:szCs w:val="20"/>
              </w:rPr>
            </w:pPr>
            <w:r w:rsidRPr="00AB648E">
              <w:rPr>
                <w:szCs w:val="20"/>
              </w:rPr>
              <w:t>Низшая теплота сгорания</w:t>
            </w:r>
          </w:p>
        </w:tc>
        <w:tc>
          <w:tcPr>
            <w:tcW w:w="2164" w:type="pct"/>
            <w:shd w:val="clear" w:color="auto" w:fill="auto"/>
          </w:tcPr>
          <w:p w14:paraId="25A07C74" w14:textId="77777777" w:rsidR="00A71E5C" w:rsidRPr="00AB648E" w:rsidRDefault="00A71E5C" w:rsidP="006D1F78">
            <w:pPr>
              <w:pStyle w:val="afff1"/>
              <w:rPr>
                <w:szCs w:val="20"/>
              </w:rPr>
            </w:pPr>
            <w:r w:rsidRPr="00AB648E">
              <w:rPr>
                <w:szCs w:val="20"/>
              </w:rPr>
              <w:t>кДж/кг</w:t>
            </w:r>
          </w:p>
        </w:tc>
        <w:tc>
          <w:tcPr>
            <w:tcW w:w="945" w:type="pct"/>
            <w:shd w:val="clear" w:color="auto" w:fill="auto"/>
          </w:tcPr>
          <w:p w14:paraId="18D32271" w14:textId="77777777" w:rsidR="00A71E5C" w:rsidRPr="00AB648E" w:rsidRDefault="00A71E5C" w:rsidP="006D1F78">
            <w:pPr>
              <w:pStyle w:val="afff1"/>
              <w:rPr>
                <w:szCs w:val="20"/>
              </w:rPr>
            </w:pPr>
            <w:r w:rsidRPr="00BA406A">
              <w:t>31700</w:t>
            </w:r>
          </w:p>
        </w:tc>
      </w:tr>
      <w:tr w:rsidR="00A71E5C" w:rsidRPr="00AB648E" w14:paraId="794AFC3F" w14:textId="77777777" w:rsidTr="006D1F78">
        <w:trPr>
          <w:jc w:val="center"/>
        </w:trPr>
        <w:tc>
          <w:tcPr>
            <w:tcW w:w="1891" w:type="pct"/>
            <w:shd w:val="clear" w:color="auto" w:fill="auto"/>
          </w:tcPr>
          <w:p w14:paraId="1B5424BA" w14:textId="77777777" w:rsidR="00A71E5C" w:rsidRPr="00AB648E" w:rsidRDefault="00A71E5C" w:rsidP="006D1F78">
            <w:pPr>
              <w:pStyle w:val="afff1"/>
              <w:rPr>
                <w:szCs w:val="20"/>
              </w:rPr>
            </w:pPr>
            <w:r w:rsidRPr="00AB648E">
              <w:rPr>
                <w:szCs w:val="20"/>
              </w:rPr>
              <w:t>Линейная скорость распространения пламени</w:t>
            </w:r>
          </w:p>
        </w:tc>
        <w:tc>
          <w:tcPr>
            <w:tcW w:w="2164" w:type="pct"/>
            <w:shd w:val="clear" w:color="auto" w:fill="auto"/>
          </w:tcPr>
          <w:p w14:paraId="0611C5EC" w14:textId="77777777" w:rsidR="00A71E5C" w:rsidRPr="00AB648E" w:rsidRDefault="00A71E5C" w:rsidP="006D1F78">
            <w:pPr>
              <w:pStyle w:val="afff1"/>
              <w:rPr>
                <w:szCs w:val="20"/>
              </w:rPr>
            </w:pPr>
            <w:r w:rsidRPr="00AB648E">
              <w:rPr>
                <w:szCs w:val="20"/>
              </w:rPr>
              <w:t>м/с</w:t>
            </w:r>
          </w:p>
        </w:tc>
        <w:tc>
          <w:tcPr>
            <w:tcW w:w="945" w:type="pct"/>
            <w:shd w:val="clear" w:color="auto" w:fill="auto"/>
          </w:tcPr>
          <w:p w14:paraId="72E293BF" w14:textId="77777777" w:rsidR="00A71E5C" w:rsidRPr="00AB648E" w:rsidRDefault="00A71E5C" w:rsidP="006D1F78">
            <w:pPr>
              <w:pStyle w:val="afff1"/>
              <w:rPr>
                <w:szCs w:val="20"/>
              </w:rPr>
            </w:pPr>
            <w:r w:rsidRPr="00BA406A">
              <w:t>0,0068</w:t>
            </w:r>
          </w:p>
        </w:tc>
      </w:tr>
      <w:tr w:rsidR="00A71E5C" w:rsidRPr="00AB648E" w14:paraId="7B7A1225" w14:textId="77777777" w:rsidTr="006D1F78">
        <w:trPr>
          <w:jc w:val="center"/>
        </w:trPr>
        <w:tc>
          <w:tcPr>
            <w:tcW w:w="1891" w:type="pct"/>
            <w:shd w:val="clear" w:color="auto" w:fill="auto"/>
          </w:tcPr>
          <w:p w14:paraId="4CBBF273" w14:textId="77777777" w:rsidR="00A71E5C" w:rsidRPr="00AB648E" w:rsidRDefault="00A71E5C" w:rsidP="006D1F78">
            <w:pPr>
              <w:pStyle w:val="afff1"/>
              <w:rPr>
                <w:szCs w:val="20"/>
              </w:rPr>
            </w:pPr>
            <w:r w:rsidRPr="00AB648E">
              <w:rPr>
                <w:szCs w:val="20"/>
              </w:rPr>
              <w:t>Удельная массовая скорость выгорания</w:t>
            </w:r>
          </w:p>
        </w:tc>
        <w:tc>
          <w:tcPr>
            <w:tcW w:w="2164" w:type="pct"/>
            <w:shd w:val="clear" w:color="auto" w:fill="auto"/>
          </w:tcPr>
          <w:p w14:paraId="6150FF77" w14:textId="77777777" w:rsidR="00A71E5C" w:rsidRPr="00AB648E" w:rsidRDefault="00A71E5C" w:rsidP="006D1F78">
            <w:pPr>
              <w:pStyle w:val="afff1"/>
              <w:rPr>
                <w:szCs w:val="20"/>
              </w:rPr>
            </w:pPr>
            <w:r w:rsidRPr="00AB648E">
              <w:rPr>
                <w:szCs w:val="20"/>
              </w:rPr>
              <w:t>кг</w:t>
            </w:r>
            <w:proofErr w:type="gramStart"/>
            <w:r w:rsidRPr="00AB648E">
              <w:rPr>
                <w:szCs w:val="20"/>
              </w:rPr>
              <w:t>/(</w:t>
            </w:r>
            <w:proofErr w:type="gramEnd"/>
            <w:r w:rsidRPr="00AB648E">
              <w:rPr>
                <w:szCs w:val="20"/>
              </w:rPr>
              <w:t xml:space="preserve">м² </w:t>
            </w:r>
            <w:r w:rsidRPr="00AB648E">
              <w:rPr>
                <w:rFonts w:ascii="Arial" w:hAnsi="Arial" w:cs="Arial"/>
                <w:szCs w:val="20"/>
              </w:rPr>
              <w:t>∙</w:t>
            </w:r>
            <w:r w:rsidRPr="00AB648E">
              <w:rPr>
                <w:szCs w:val="20"/>
              </w:rPr>
              <w:t xml:space="preserve"> </w:t>
            </w:r>
            <w:r w:rsidRPr="00AB648E">
              <w:rPr>
                <w:rFonts w:cs="PT Sans"/>
                <w:szCs w:val="20"/>
              </w:rPr>
              <w:t>с</w:t>
            </w:r>
            <w:r w:rsidRPr="00AB648E">
              <w:rPr>
                <w:szCs w:val="20"/>
              </w:rPr>
              <w:t>)</w:t>
            </w:r>
          </w:p>
        </w:tc>
        <w:tc>
          <w:tcPr>
            <w:tcW w:w="945" w:type="pct"/>
            <w:shd w:val="clear" w:color="auto" w:fill="auto"/>
          </w:tcPr>
          <w:p w14:paraId="7B656253" w14:textId="77777777" w:rsidR="00A71E5C" w:rsidRPr="00AB648E" w:rsidRDefault="00A71E5C" w:rsidP="006D1F78">
            <w:pPr>
              <w:pStyle w:val="afff1"/>
              <w:rPr>
                <w:szCs w:val="20"/>
              </w:rPr>
            </w:pPr>
            <w:r w:rsidRPr="00BA406A">
              <w:t>0,0233</w:t>
            </w:r>
          </w:p>
        </w:tc>
      </w:tr>
      <w:tr w:rsidR="00A71E5C" w:rsidRPr="00AB648E" w14:paraId="2CEB9876" w14:textId="77777777" w:rsidTr="006D1F78">
        <w:trPr>
          <w:jc w:val="center"/>
        </w:trPr>
        <w:tc>
          <w:tcPr>
            <w:tcW w:w="1891" w:type="pct"/>
            <w:shd w:val="clear" w:color="auto" w:fill="auto"/>
          </w:tcPr>
          <w:p w14:paraId="1517095C" w14:textId="77777777" w:rsidR="00A71E5C" w:rsidRPr="00AB648E" w:rsidRDefault="00A71E5C" w:rsidP="006D1F78">
            <w:pPr>
              <w:pStyle w:val="afff1"/>
              <w:rPr>
                <w:szCs w:val="20"/>
              </w:rPr>
            </w:pPr>
            <w:r w:rsidRPr="00AB648E">
              <w:rPr>
                <w:szCs w:val="20"/>
              </w:rPr>
              <w:t>Коэффициент полноты сгорания</w:t>
            </w:r>
          </w:p>
        </w:tc>
        <w:tc>
          <w:tcPr>
            <w:tcW w:w="2164" w:type="pct"/>
            <w:shd w:val="clear" w:color="auto" w:fill="auto"/>
          </w:tcPr>
          <w:p w14:paraId="2FCEC1E6" w14:textId="77777777" w:rsidR="00A71E5C" w:rsidRPr="00AB648E" w:rsidRDefault="00A71E5C" w:rsidP="006D1F78">
            <w:pPr>
              <w:pStyle w:val="afff1"/>
              <w:rPr>
                <w:szCs w:val="20"/>
              </w:rPr>
            </w:pPr>
            <w:r w:rsidRPr="00AB648E">
              <w:rPr>
                <w:szCs w:val="20"/>
              </w:rPr>
              <w:t>—</w:t>
            </w:r>
          </w:p>
        </w:tc>
        <w:tc>
          <w:tcPr>
            <w:tcW w:w="945" w:type="pct"/>
            <w:shd w:val="clear" w:color="auto" w:fill="auto"/>
          </w:tcPr>
          <w:p w14:paraId="29F1663A" w14:textId="77777777" w:rsidR="00A71E5C" w:rsidRPr="00AB648E" w:rsidRDefault="00A71E5C" w:rsidP="006D1F78">
            <w:pPr>
              <w:pStyle w:val="afff1"/>
              <w:rPr>
                <w:szCs w:val="20"/>
              </w:rPr>
            </w:pPr>
            <w:r w:rsidRPr="00BA406A">
              <w:t>0,93</w:t>
            </w:r>
          </w:p>
        </w:tc>
      </w:tr>
      <w:tr w:rsidR="00A71E5C" w:rsidRPr="00AB648E" w14:paraId="590CD7B5" w14:textId="77777777" w:rsidTr="006D1F78">
        <w:trPr>
          <w:jc w:val="center"/>
        </w:trPr>
        <w:tc>
          <w:tcPr>
            <w:tcW w:w="1891" w:type="pct"/>
            <w:shd w:val="clear" w:color="auto" w:fill="auto"/>
          </w:tcPr>
          <w:p w14:paraId="6544B517" w14:textId="77777777" w:rsidR="00A71E5C" w:rsidRPr="00AB648E" w:rsidRDefault="00A71E5C" w:rsidP="006D1F78">
            <w:pPr>
              <w:pStyle w:val="afff1"/>
              <w:rPr>
                <w:szCs w:val="20"/>
              </w:rPr>
            </w:pPr>
            <w:r w:rsidRPr="00AB648E">
              <w:rPr>
                <w:szCs w:val="20"/>
              </w:rPr>
              <w:t>Удельная мощность</w:t>
            </w:r>
          </w:p>
        </w:tc>
        <w:tc>
          <w:tcPr>
            <w:tcW w:w="2164" w:type="pct"/>
            <w:shd w:val="clear" w:color="auto" w:fill="auto"/>
          </w:tcPr>
          <w:p w14:paraId="17E42579" w14:textId="77777777" w:rsidR="00A71E5C" w:rsidRPr="00AB648E" w:rsidRDefault="00A71E5C" w:rsidP="006D1F78">
            <w:pPr>
              <w:pStyle w:val="afff1"/>
              <w:rPr>
                <w:szCs w:val="20"/>
              </w:rPr>
            </w:pPr>
            <w:r w:rsidRPr="00AB648E">
              <w:rPr>
                <w:szCs w:val="20"/>
              </w:rPr>
              <w:t>кВт/м²</w:t>
            </w:r>
          </w:p>
        </w:tc>
        <w:tc>
          <w:tcPr>
            <w:tcW w:w="945" w:type="pct"/>
            <w:shd w:val="clear" w:color="auto" w:fill="auto"/>
          </w:tcPr>
          <w:p w14:paraId="267E5EF0" w14:textId="77777777" w:rsidR="00A71E5C" w:rsidRPr="00AB648E" w:rsidRDefault="00A71E5C" w:rsidP="006D1F78">
            <w:pPr>
              <w:pStyle w:val="afff1"/>
              <w:rPr>
                <w:szCs w:val="20"/>
              </w:rPr>
            </w:pPr>
            <w:r>
              <w:t>686,907</w:t>
            </w:r>
          </w:p>
        </w:tc>
      </w:tr>
      <w:tr w:rsidR="00A71E5C" w:rsidRPr="00AB648E" w14:paraId="450E242C" w14:textId="77777777" w:rsidTr="006D1F78">
        <w:trPr>
          <w:jc w:val="center"/>
        </w:trPr>
        <w:tc>
          <w:tcPr>
            <w:tcW w:w="1891" w:type="pct"/>
            <w:shd w:val="clear" w:color="auto" w:fill="auto"/>
          </w:tcPr>
          <w:p w14:paraId="5CBC0F46" w14:textId="77777777" w:rsidR="00A71E5C" w:rsidRPr="00AB648E" w:rsidRDefault="00A71E5C" w:rsidP="006D1F78">
            <w:pPr>
              <w:pStyle w:val="afff1"/>
              <w:rPr>
                <w:szCs w:val="20"/>
              </w:rPr>
            </w:pPr>
            <w:r w:rsidRPr="00AB648E">
              <w:rPr>
                <w:szCs w:val="20"/>
              </w:rPr>
              <w:t>Дымообразующая способность</w:t>
            </w:r>
          </w:p>
        </w:tc>
        <w:tc>
          <w:tcPr>
            <w:tcW w:w="2164" w:type="pct"/>
            <w:shd w:val="clear" w:color="auto" w:fill="auto"/>
          </w:tcPr>
          <w:p w14:paraId="35A2C613" w14:textId="77777777" w:rsidR="00A71E5C" w:rsidRPr="00AB648E" w:rsidRDefault="00A71E5C" w:rsidP="006D1F78">
            <w:pPr>
              <w:pStyle w:val="afff1"/>
              <w:rPr>
                <w:szCs w:val="20"/>
              </w:rPr>
            </w:pPr>
            <w:r w:rsidRPr="00AB648E">
              <w:rPr>
                <w:szCs w:val="20"/>
              </w:rPr>
              <w:t xml:space="preserve">Нп </w:t>
            </w:r>
            <w:r w:rsidRPr="00AB648E">
              <w:rPr>
                <w:rFonts w:ascii="Arial" w:hAnsi="Arial" w:cs="Arial"/>
                <w:szCs w:val="20"/>
              </w:rPr>
              <w:t>∙</w:t>
            </w:r>
            <w:r w:rsidRPr="00AB648E">
              <w:rPr>
                <w:szCs w:val="20"/>
              </w:rPr>
              <w:t xml:space="preserve"> </w:t>
            </w:r>
            <w:r w:rsidRPr="00AB648E">
              <w:rPr>
                <w:rFonts w:cs="PT Sans"/>
                <w:szCs w:val="20"/>
              </w:rPr>
              <w:t>м²</w:t>
            </w:r>
            <w:r w:rsidRPr="00AB648E">
              <w:rPr>
                <w:szCs w:val="20"/>
              </w:rPr>
              <w:t>/</w:t>
            </w:r>
            <w:r w:rsidRPr="00AB648E">
              <w:rPr>
                <w:rFonts w:cs="PT Sans"/>
                <w:szCs w:val="20"/>
              </w:rPr>
              <w:t>кг</w:t>
            </w:r>
          </w:p>
        </w:tc>
        <w:tc>
          <w:tcPr>
            <w:tcW w:w="945" w:type="pct"/>
            <w:shd w:val="clear" w:color="auto" w:fill="auto"/>
          </w:tcPr>
          <w:p w14:paraId="409591FB" w14:textId="77777777" w:rsidR="00A71E5C" w:rsidRPr="00AB648E" w:rsidRDefault="00A71E5C" w:rsidP="006D1F78">
            <w:pPr>
              <w:pStyle w:val="afff1"/>
              <w:rPr>
                <w:szCs w:val="20"/>
              </w:rPr>
            </w:pPr>
            <w:r w:rsidRPr="00BA406A">
              <w:t>487</w:t>
            </w:r>
          </w:p>
        </w:tc>
      </w:tr>
      <w:tr w:rsidR="00A71E5C" w:rsidRPr="00AB648E" w14:paraId="525FD055" w14:textId="77777777" w:rsidTr="006D1F78">
        <w:trPr>
          <w:jc w:val="center"/>
        </w:trPr>
        <w:tc>
          <w:tcPr>
            <w:tcW w:w="1891" w:type="pct"/>
            <w:shd w:val="clear" w:color="auto" w:fill="auto"/>
          </w:tcPr>
          <w:p w14:paraId="4A8E8B98" w14:textId="77777777" w:rsidR="00A71E5C" w:rsidRPr="00AB648E" w:rsidRDefault="00A71E5C" w:rsidP="006D1F78">
            <w:pPr>
              <w:pStyle w:val="afff1"/>
              <w:rPr>
                <w:szCs w:val="20"/>
              </w:rPr>
            </w:pPr>
            <w:r w:rsidRPr="00AB648E">
              <w:rPr>
                <w:szCs w:val="20"/>
              </w:rPr>
              <w:t>Потребление кислорода (О</w:t>
            </w:r>
            <w:r w:rsidRPr="00AB648E">
              <w:rPr>
                <w:rFonts w:cs="Cambria Math"/>
                <w:szCs w:val="20"/>
              </w:rPr>
              <w:t>₂</w:t>
            </w:r>
            <w:r w:rsidRPr="00AB648E">
              <w:rPr>
                <w:szCs w:val="20"/>
              </w:rPr>
              <w:t>)</w:t>
            </w:r>
          </w:p>
        </w:tc>
        <w:tc>
          <w:tcPr>
            <w:tcW w:w="2164" w:type="pct"/>
            <w:shd w:val="clear" w:color="auto" w:fill="auto"/>
          </w:tcPr>
          <w:p w14:paraId="598E175D" w14:textId="77777777" w:rsidR="00A71E5C" w:rsidRPr="00AB648E" w:rsidRDefault="00A71E5C" w:rsidP="006D1F78">
            <w:pPr>
              <w:pStyle w:val="afff1"/>
              <w:rPr>
                <w:szCs w:val="20"/>
              </w:rPr>
            </w:pPr>
            <w:r w:rsidRPr="00AB648E">
              <w:rPr>
                <w:szCs w:val="20"/>
              </w:rPr>
              <w:t>кг/кг</w:t>
            </w:r>
          </w:p>
        </w:tc>
        <w:tc>
          <w:tcPr>
            <w:tcW w:w="945" w:type="pct"/>
            <w:shd w:val="clear" w:color="auto" w:fill="auto"/>
          </w:tcPr>
          <w:p w14:paraId="3B234020" w14:textId="77777777" w:rsidR="00A71E5C" w:rsidRPr="00AB648E" w:rsidRDefault="00A71E5C" w:rsidP="006D1F78">
            <w:pPr>
              <w:pStyle w:val="afff1"/>
              <w:rPr>
                <w:szCs w:val="20"/>
              </w:rPr>
            </w:pPr>
            <w:r w:rsidRPr="00BA406A">
              <w:t>2,64</w:t>
            </w:r>
          </w:p>
        </w:tc>
      </w:tr>
      <w:tr w:rsidR="00A71E5C" w:rsidRPr="00AB648E" w14:paraId="3B2447CB" w14:textId="77777777" w:rsidTr="006D1F78">
        <w:trPr>
          <w:jc w:val="center"/>
        </w:trPr>
        <w:tc>
          <w:tcPr>
            <w:tcW w:w="1891" w:type="pct"/>
            <w:shd w:val="clear" w:color="auto" w:fill="auto"/>
          </w:tcPr>
          <w:p w14:paraId="40C83C5F" w14:textId="77777777" w:rsidR="00A71E5C" w:rsidRPr="00AB648E" w:rsidRDefault="00A71E5C" w:rsidP="006D1F78">
            <w:pPr>
              <w:pStyle w:val="afff1"/>
              <w:rPr>
                <w:szCs w:val="20"/>
              </w:rPr>
            </w:pPr>
            <w:r w:rsidRPr="00AB648E">
              <w:rPr>
                <w:szCs w:val="20"/>
              </w:rPr>
              <w:t>Выделение углекислого газа (СО</w:t>
            </w:r>
            <w:r w:rsidRPr="00AB648E">
              <w:rPr>
                <w:rFonts w:cs="Cambria Math"/>
                <w:szCs w:val="20"/>
              </w:rPr>
              <w:t>₂</w:t>
            </w:r>
            <w:r w:rsidRPr="00AB648E">
              <w:rPr>
                <w:szCs w:val="20"/>
              </w:rPr>
              <w:t>)</w:t>
            </w:r>
          </w:p>
        </w:tc>
        <w:tc>
          <w:tcPr>
            <w:tcW w:w="2164" w:type="pct"/>
            <w:shd w:val="clear" w:color="auto" w:fill="auto"/>
          </w:tcPr>
          <w:p w14:paraId="5CC0ED24" w14:textId="77777777" w:rsidR="00A71E5C" w:rsidRPr="00AB648E" w:rsidRDefault="00A71E5C" w:rsidP="006D1F78">
            <w:pPr>
              <w:pStyle w:val="afff1"/>
              <w:rPr>
                <w:szCs w:val="20"/>
              </w:rPr>
            </w:pPr>
            <w:r w:rsidRPr="00AB648E">
              <w:rPr>
                <w:szCs w:val="20"/>
              </w:rPr>
              <w:t>кг/кг</w:t>
            </w:r>
          </w:p>
        </w:tc>
        <w:tc>
          <w:tcPr>
            <w:tcW w:w="945" w:type="pct"/>
            <w:shd w:val="clear" w:color="auto" w:fill="auto"/>
          </w:tcPr>
          <w:p w14:paraId="705655BE" w14:textId="77777777" w:rsidR="00A71E5C" w:rsidRPr="00AB648E" w:rsidRDefault="00A71E5C" w:rsidP="006D1F78">
            <w:pPr>
              <w:pStyle w:val="afff1"/>
              <w:rPr>
                <w:szCs w:val="20"/>
              </w:rPr>
            </w:pPr>
            <w:r w:rsidRPr="00BA406A">
              <w:t>1,295</w:t>
            </w:r>
          </w:p>
        </w:tc>
      </w:tr>
      <w:tr w:rsidR="00A71E5C" w:rsidRPr="00AB648E" w14:paraId="024CA97C" w14:textId="77777777" w:rsidTr="006D1F78">
        <w:trPr>
          <w:jc w:val="center"/>
        </w:trPr>
        <w:tc>
          <w:tcPr>
            <w:tcW w:w="1891" w:type="pct"/>
            <w:shd w:val="clear" w:color="auto" w:fill="auto"/>
          </w:tcPr>
          <w:p w14:paraId="79E314A1" w14:textId="77777777" w:rsidR="00A71E5C" w:rsidRPr="00AB648E" w:rsidRDefault="00A71E5C" w:rsidP="006D1F78">
            <w:pPr>
              <w:pStyle w:val="afff1"/>
              <w:rPr>
                <w:szCs w:val="20"/>
              </w:rPr>
            </w:pPr>
            <w:r w:rsidRPr="00AB648E">
              <w:rPr>
                <w:szCs w:val="20"/>
              </w:rPr>
              <w:t>Выделение угарного газа (CO)</w:t>
            </w:r>
          </w:p>
        </w:tc>
        <w:tc>
          <w:tcPr>
            <w:tcW w:w="2164" w:type="pct"/>
            <w:shd w:val="clear" w:color="auto" w:fill="auto"/>
          </w:tcPr>
          <w:p w14:paraId="179B552F" w14:textId="77777777" w:rsidR="00A71E5C" w:rsidRPr="00AB648E" w:rsidRDefault="00A71E5C" w:rsidP="006D1F78">
            <w:pPr>
              <w:pStyle w:val="afff1"/>
              <w:rPr>
                <w:szCs w:val="20"/>
              </w:rPr>
            </w:pPr>
            <w:r w:rsidRPr="00AB648E">
              <w:rPr>
                <w:szCs w:val="20"/>
              </w:rPr>
              <w:t>кг/кг</w:t>
            </w:r>
          </w:p>
        </w:tc>
        <w:tc>
          <w:tcPr>
            <w:tcW w:w="945" w:type="pct"/>
            <w:shd w:val="clear" w:color="auto" w:fill="auto"/>
          </w:tcPr>
          <w:p w14:paraId="3D1FA6BE" w14:textId="77777777" w:rsidR="00A71E5C" w:rsidRPr="00AB648E" w:rsidRDefault="00A71E5C" w:rsidP="006D1F78">
            <w:pPr>
              <w:pStyle w:val="afff1"/>
              <w:rPr>
                <w:szCs w:val="20"/>
              </w:rPr>
            </w:pPr>
            <w:r w:rsidRPr="00BA406A">
              <w:t>0,097</w:t>
            </w:r>
          </w:p>
        </w:tc>
      </w:tr>
      <w:tr w:rsidR="00A71E5C" w:rsidRPr="00AB648E" w14:paraId="156FC5DC" w14:textId="77777777" w:rsidTr="006D1F78">
        <w:trPr>
          <w:jc w:val="center"/>
        </w:trPr>
        <w:tc>
          <w:tcPr>
            <w:tcW w:w="1891" w:type="pct"/>
            <w:shd w:val="clear" w:color="auto" w:fill="auto"/>
          </w:tcPr>
          <w:p w14:paraId="520EA115" w14:textId="77777777" w:rsidR="00A71E5C" w:rsidRPr="00AB648E" w:rsidRDefault="00A71E5C" w:rsidP="006D1F78">
            <w:pPr>
              <w:pStyle w:val="afff1"/>
              <w:rPr>
                <w:szCs w:val="20"/>
              </w:rPr>
            </w:pPr>
            <w:r w:rsidRPr="00AB648E">
              <w:rPr>
                <w:szCs w:val="20"/>
              </w:rPr>
              <w:t>Выделение хлористого водорода (</w:t>
            </w:r>
            <w:proofErr w:type="spellStart"/>
            <w:r w:rsidRPr="00AB648E">
              <w:rPr>
                <w:szCs w:val="20"/>
              </w:rPr>
              <w:t>HCl</w:t>
            </w:r>
            <w:proofErr w:type="spellEnd"/>
            <w:r w:rsidRPr="00AB648E">
              <w:rPr>
                <w:szCs w:val="20"/>
              </w:rPr>
              <w:t>)</w:t>
            </w:r>
          </w:p>
        </w:tc>
        <w:tc>
          <w:tcPr>
            <w:tcW w:w="2164" w:type="pct"/>
            <w:shd w:val="clear" w:color="auto" w:fill="auto"/>
          </w:tcPr>
          <w:p w14:paraId="164694D3" w14:textId="77777777" w:rsidR="00A71E5C" w:rsidRPr="00AB648E" w:rsidRDefault="00A71E5C" w:rsidP="006D1F78">
            <w:pPr>
              <w:pStyle w:val="afff1"/>
              <w:rPr>
                <w:szCs w:val="20"/>
              </w:rPr>
            </w:pPr>
            <w:r w:rsidRPr="00AB648E">
              <w:rPr>
                <w:szCs w:val="20"/>
              </w:rPr>
              <w:t>кг/кг</w:t>
            </w:r>
          </w:p>
        </w:tc>
        <w:tc>
          <w:tcPr>
            <w:tcW w:w="945" w:type="pct"/>
            <w:shd w:val="clear" w:color="auto" w:fill="auto"/>
          </w:tcPr>
          <w:p w14:paraId="2CC8263D" w14:textId="77777777" w:rsidR="00A71E5C" w:rsidRPr="00AB648E" w:rsidRDefault="00A71E5C" w:rsidP="006D1F78">
            <w:pPr>
              <w:pStyle w:val="afff1"/>
              <w:rPr>
                <w:szCs w:val="20"/>
              </w:rPr>
            </w:pPr>
            <w:r w:rsidRPr="00BA406A">
              <w:t>0,0109</w:t>
            </w:r>
          </w:p>
        </w:tc>
      </w:tr>
    </w:tbl>
    <w:p w14:paraId="7C063846" w14:textId="77777777" w:rsidR="00A71E5C" w:rsidRPr="00AB648E" w:rsidRDefault="00A71E5C" w:rsidP="00A71E5C">
      <w:pPr>
        <w:pStyle w:val="afd"/>
        <w:ind w:left="426" w:firstLine="0"/>
        <w:rPr>
          <w:szCs w:val="22"/>
        </w:rPr>
      </w:pPr>
    </w:p>
    <w:p w14:paraId="15A9CDD8" w14:textId="77777777" w:rsidR="00A71E5C" w:rsidRDefault="00A71E5C" w:rsidP="00A71E5C">
      <w:pPr>
        <w:pStyle w:val="afd"/>
        <w:numPr>
          <w:ilvl w:val="0"/>
          <w:numId w:val="17"/>
        </w:numPr>
        <w:ind w:left="0" w:firstLine="426"/>
        <w:rPr>
          <w:szCs w:val="22"/>
        </w:rPr>
      </w:pPr>
      <w:r w:rsidRPr="00AB648E">
        <w:rPr>
          <w:szCs w:val="22"/>
        </w:rPr>
        <w:t xml:space="preserve">Максимальная площадь очага пожара для рассматриваемого сценария принята равной </w:t>
      </w:r>
      <w:r>
        <w:rPr>
          <w:szCs w:val="22"/>
        </w:rPr>
        <w:t>25,0</w:t>
      </w:r>
      <w:r w:rsidRPr="00AB648E">
        <w:rPr>
          <w:szCs w:val="22"/>
        </w:rPr>
        <w:t xml:space="preserve"> м</w:t>
      </w:r>
      <w:r w:rsidRPr="00AB648E">
        <w:rPr>
          <w:szCs w:val="22"/>
          <w:vertAlign w:val="superscript"/>
        </w:rPr>
        <w:t>2</w:t>
      </w:r>
      <w:r w:rsidRPr="00AB648E">
        <w:rPr>
          <w:szCs w:val="22"/>
        </w:rPr>
        <w:t>.</w:t>
      </w:r>
    </w:p>
    <w:p w14:paraId="2E4A870D" w14:textId="556A204F" w:rsidR="00A71E5C" w:rsidRPr="00AB648E" w:rsidRDefault="00A71E5C" w:rsidP="00A71E5C">
      <w:pPr>
        <w:pStyle w:val="a0"/>
        <w:numPr>
          <w:ilvl w:val="2"/>
          <w:numId w:val="11"/>
        </w:numPr>
        <w:rPr>
          <w:szCs w:val="22"/>
        </w:rPr>
      </w:pPr>
      <w:bookmarkStart w:id="31" w:name="_Toc107305502"/>
      <w:r w:rsidRPr="00AB648E">
        <w:rPr>
          <w:szCs w:val="22"/>
        </w:rPr>
        <w:lastRenderedPageBreak/>
        <w:t>Сценарий №</w:t>
      </w:r>
      <w:r>
        <w:rPr>
          <w:szCs w:val="22"/>
        </w:rPr>
        <w:t>4 (жилье)</w:t>
      </w:r>
      <w:bookmarkEnd w:id="31"/>
    </w:p>
    <w:p w14:paraId="7C2BBE4F" w14:textId="267BF3A2" w:rsidR="00A71E5C" w:rsidRPr="00B51171" w:rsidRDefault="00A71E5C" w:rsidP="00A71E5C">
      <w:pPr>
        <w:pStyle w:val="afd"/>
        <w:numPr>
          <w:ilvl w:val="0"/>
          <w:numId w:val="18"/>
        </w:numPr>
        <w:ind w:left="0" w:firstLine="426"/>
        <w:rPr>
          <w:szCs w:val="22"/>
        </w:rPr>
      </w:pPr>
      <w:r w:rsidRPr="00B51171">
        <w:rPr>
          <w:szCs w:val="22"/>
        </w:rPr>
        <w:t xml:space="preserve">Место возникновения пожара: пожар </w:t>
      </w:r>
      <w:r w:rsidRPr="00DB512C">
        <w:rPr>
          <w:szCs w:val="22"/>
        </w:rPr>
        <w:t xml:space="preserve">происходит в жилом помещении на </w:t>
      </w:r>
      <w:r>
        <w:rPr>
          <w:szCs w:val="22"/>
        </w:rPr>
        <w:t>17</w:t>
      </w:r>
      <w:r w:rsidRPr="00DB512C">
        <w:rPr>
          <w:szCs w:val="22"/>
        </w:rPr>
        <w:t xml:space="preserve">-м этаже. ОФП распространяются по помещению и за его пределы, при этом </w:t>
      </w:r>
      <w:r>
        <w:rPr>
          <w:szCs w:val="22"/>
        </w:rPr>
        <w:t>создавая угрозу блокирования ближайшего эвакуационного выхода</w:t>
      </w:r>
      <w:r w:rsidRPr="00B51171">
        <w:rPr>
          <w:szCs w:val="22"/>
        </w:rPr>
        <w:t>.</w:t>
      </w:r>
    </w:p>
    <w:p w14:paraId="3530CC91" w14:textId="77777777" w:rsidR="00A71E5C" w:rsidRPr="00B51171" w:rsidRDefault="00A71E5C" w:rsidP="00A71E5C">
      <w:pPr>
        <w:pStyle w:val="afd"/>
        <w:ind w:left="426" w:firstLine="0"/>
        <w:rPr>
          <w:szCs w:val="22"/>
        </w:rPr>
      </w:pPr>
    </w:p>
    <w:p w14:paraId="2C24B7DC" w14:textId="1EDFD0AF" w:rsidR="00A71E5C" w:rsidRPr="00B51171" w:rsidRDefault="00A71E5C" w:rsidP="00A71E5C">
      <w:pPr>
        <w:pStyle w:val="afd"/>
        <w:numPr>
          <w:ilvl w:val="0"/>
          <w:numId w:val="18"/>
        </w:numPr>
        <w:ind w:left="0" w:firstLine="426"/>
        <w:rPr>
          <w:szCs w:val="22"/>
        </w:rPr>
      </w:pPr>
      <w:r w:rsidRPr="00B51171">
        <w:rPr>
          <w:szCs w:val="22"/>
        </w:rPr>
        <w:t xml:space="preserve">Расчетная область: помещения, находящиеся на </w:t>
      </w:r>
      <w:r>
        <w:rPr>
          <w:szCs w:val="22"/>
        </w:rPr>
        <w:t>17</w:t>
      </w:r>
      <w:r w:rsidRPr="00B51171">
        <w:rPr>
          <w:szCs w:val="22"/>
        </w:rPr>
        <w:t>-м этаже</w:t>
      </w:r>
      <w:r>
        <w:rPr>
          <w:szCs w:val="22"/>
        </w:rPr>
        <w:t xml:space="preserve"> ПО№13</w:t>
      </w:r>
      <w:r w:rsidRPr="00B51171">
        <w:rPr>
          <w:szCs w:val="22"/>
        </w:rPr>
        <w:t>. Дверь помещения очага пожара принималась открытой. Размер ячейки области расчета, используемой в сценарии равен 0,25м.</w:t>
      </w:r>
    </w:p>
    <w:p w14:paraId="17AE3CF4" w14:textId="77777777" w:rsidR="00A71E5C" w:rsidRPr="00B51171" w:rsidRDefault="00A71E5C" w:rsidP="00A71E5C">
      <w:pPr>
        <w:pStyle w:val="afd"/>
        <w:ind w:firstLine="0"/>
        <w:rPr>
          <w:szCs w:val="22"/>
        </w:rPr>
      </w:pPr>
    </w:p>
    <w:p w14:paraId="126521CD" w14:textId="77777777" w:rsidR="00A71E5C" w:rsidRPr="00B51171" w:rsidRDefault="00A71E5C" w:rsidP="00A71E5C">
      <w:pPr>
        <w:pStyle w:val="afd"/>
        <w:numPr>
          <w:ilvl w:val="0"/>
          <w:numId w:val="18"/>
        </w:numPr>
        <w:ind w:left="0" w:firstLine="426"/>
        <w:rPr>
          <w:szCs w:val="22"/>
        </w:rPr>
      </w:pPr>
      <w:r w:rsidRPr="00B51171">
        <w:rPr>
          <w:szCs w:val="22"/>
        </w:rPr>
        <w:t>Параметры горючей нагрузки (</w:t>
      </w:r>
      <w:r w:rsidRPr="00B51171">
        <w:rPr>
          <w:rFonts w:cs="Arial"/>
          <w:szCs w:val="22"/>
        </w:rPr>
        <w:t xml:space="preserve">жилые помещения гостиниц, общежитий и </w:t>
      </w:r>
      <w:proofErr w:type="gramStart"/>
      <w:r w:rsidRPr="00B51171">
        <w:rPr>
          <w:rFonts w:cs="Arial"/>
          <w:szCs w:val="22"/>
        </w:rPr>
        <w:t>т.д.</w:t>
      </w:r>
      <w:proofErr w:type="gramEnd"/>
      <w:r w:rsidRPr="00B51171">
        <w:rPr>
          <w:szCs w:val="22"/>
        </w:rPr>
        <w:t>), использовавшейся при моделировании представлены в таблице ниже (Методика-382).</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gridCol w:w="342"/>
      </w:tblGrid>
      <w:tr w:rsidR="00A71E5C" w:rsidRPr="00B51171" w14:paraId="61D1EC0A" w14:textId="77777777" w:rsidTr="006D1F78">
        <w:trPr>
          <w:trHeight w:val="283"/>
        </w:trPr>
        <w:tc>
          <w:tcPr>
            <w:tcW w:w="4827" w:type="pct"/>
            <w:tcBorders>
              <w:top w:val="nil"/>
              <w:left w:val="nil"/>
              <w:bottom w:val="nil"/>
              <w:right w:val="nil"/>
            </w:tcBorders>
            <w:vAlign w:val="center"/>
          </w:tcPr>
          <w:p w14:paraId="4CCE820D" w14:textId="77777777" w:rsidR="00A71E5C" w:rsidRPr="00B51171" w:rsidRDefault="00A71E5C" w:rsidP="006D1F78">
            <w:pPr>
              <w:pStyle w:val="aff1"/>
              <w:rPr>
                <w:szCs w:val="22"/>
              </w:rPr>
            </w:pPr>
            <w:r w:rsidRPr="00B51171">
              <w:rPr>
                <w:szCs w:val="22"/>
              </w:rPr>
              <w:t>Таблица</w:t>
            </w:r>
          </w:p>
        </w:tc>
        <w:tc>
          <w:tcPr>
            <w:tcW w:w="173" w:type="pct"/>
            <w:tcBorders>
              <w:top w:val="nil"/>
              <w:left w:val="nil"/>
              <w:bottom w:val="nil"/>
              <w:right w:val="nil"/>
            </w:tcBorders>
            <w:vAlign w:val="center"/>
          </w:tcPr>
          <w:p w14:paraId="295FF8A0" w14:textId="11655965" w:rsidR="00A71E5C" w:rsidRPr="00B51171" w:rsidRDefault="00A71E5C" w:rsidP="006D1F78">
            <w:pPr>
              <w:keepNext/>
              <w:widowControl w:val="0"/>
              <w:jc w:val="center"/>
              <w:rPr>
                <w:rFonts w:cs="Arial"/>
                <w:bCs/>
                <w:szCs w:val="22"/>
              </w:rPr>
            </w:pPr>
            <w:r w:rsidRPr="00B51171">
              <w:rPr>
                <w:rFonts w:cs="Arial"/>
                <w:bCs/>
                <w:noProof/>
                <w:szCs w:val="22"/>
              </w:rPr>
              <w:fldChar w:fldCharType="begin"/>
            </w:r>
            <w:r w:rsidRPr="00B51171">
              <w:rPr>
                <w:rFonts w:cs="Arial"/>
                <w:bCs/>
                <w:noProof/>
                <w:szCs w:val="22"/>
              </w:rPr>
              <w:instrText xml:space="preserve"> SEQ Таблица \* ARABIC </w:instrText>
            </w:r>
            <w:r w:rsidRPr="00B51171">
              <w:rPr>
                <w:rFonts w:cs="Arial"/>
                <w:bCs/>
                <w:noProof/>
                <w:szCs w:val="22"/>
              </w:rPr>
              <w:fldChar w:fldCharType="separate"/>
            </w:r>
            <w:r w:rsidR="00F77398">
              <w:rPr>
                <w:rFonts w:cs="Arial"/>
                <w:bCs/>
                <w:noProof/>
                <w:szCs w:val="22"/>
              </w:rPr>
              <w:t>7</w:t>
            </w:r>
            <w:r w:rsidRPr="00B51171">
              <w:rPr>
                <w:rFonts w:cs="Arial"/>
                <w:bCs/>
                <w:noProof/>
                <w:szCs w:val="22"/>
              </w:rPr>
              <w:fldChar w:fldCharType="end"/>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9"/>
        <w:gridCol w:w="4278"/>
        <w:gridCol w:w="1868"/>
      </w:tblGrid>
      <w:tr w:rsidR="00A71E5C" w:rsidRPr="00B51171" w14:paraId="1BA72BCC" w14:textId="77777777" w:rsidTr="006D1F78">
        <w:trPr>
          <w:jc w:val="center"/>
        </w:trPr>
        <w:tc>
          <w:tcPr>
            <w:tcW w:w="1891" w:type="pct"/>
            <w:shd w:val="clear" w:color="auto" w:fill="auto"/>
          </w:tcPr>
          <w:p w14:paraId="4D591446" w14:textId="77777777" w:rsidR="00A71E5C" w:rsidRPr="00B51171" w:rsidRDefault="00A71E5C" w:rsidP="006D1F78">
            <w:pPr>
              <w:pStyle w:val="afff0"/>
              <w:rPr>
                <w:szCs w:val="20"/>
              </w:rPr>
            </w:pPr>
            <w:r w:rsidRPr="00B51171">
              <w:rPr>
                <w:szCs w:val="20"/>
              </w:rPr>
              <w:t>Параметр</w:t>
            </w:r>
          </w:p>
        </w:tc>
        <w:tc>
          <w:tcPr>
            <w:tcW w:w="2164" w:type="pct"/>
            <w:shd w:val="clear" w:color="auto" w:fill="auto"/>
          </w:tcPr>
          <w:p w14:paraId="6D6B96B2" w14:textId="77777777" w:rsidR="00A71E5C" w:rsidRPr="00B51171" w:rsidRDefault="00A71E5C" w:rsidP="006D1F78">
            <w:pPr>
              <w:pStyle w:val="afff0"/>
              <w:rPr>
                <w:szCs w:val="20"/>
              </w:rPr>
            </w:pPr>
            <w:r w:rsidRPr="00B51171">
              <w:rPr>
                <w:szCs w:val="20"/>
              </w:rPr>
              <w:t>Единица измерения</w:t>
            </w:r>
          </w:p>
        </w:tc>
        <w:tc>
          <w:tcPr>
            <w:tcW w:w="945" w:type="pct"/>
            <w:shd w:val="clear" w:color="auto" w:fill="auto"/>
          </w:tcPr>
          <w:p w14:paraId="53811FA0" w14:textId="77777777" w:rsidR="00A71E5C" w:rsidRPr="00B51171" w:rsidRDefault="00A71E5C" w:rsidP="006D1F78">
            <w:pPr>
              <w:pStyle w:val="afff0"/>
              <w:rPr>
                <w:szCs w:val="20"/>
              </w:rPr>
            </w:pPr>
            <w:r w:rsidRPr="00B51171">
              <w:rPr>
                <w:szCs w:val="20"/>
              </w:rPr>
              <w:t>Значение</w:t>
            </w:r>
          </w:p>
        </w:tc>
      </w:tr>
      <w:tr w:rsidR="00A71E5C" w:rsidRPr="00B51171" w14:paraId="23082FCE" w14:textId="77777777" w:rsidTr="006D1F78">
        <w:trPr>
          <w:jc w:val="center"/>
        </w:trPr>
        <w:tc>
          <w:tcPr>
            <w:tcW w:w="1891" w:type="pct"/>
            <w:shd w:val="clear" w:color="auto" w:fill="auto"/>
          </w:tcPr>
          <w:p w14:paraId="7747EF72" w14:textId="77777777" w:rsidR="00A71E5C" w:rsidRPr="00B51171" w:rsidRDefault="00A71E5C" w:rsidP="006D1F78">
            <w:pPr>
              <w:pStyle w:val="afff1"/>
              <w:rPr>
                <w:szCs w:val="20"/>
              </w:rPr>
            </w:pPr>
            <w:r w:rsidRPr="00B51171">
              <w:rPr>
                <w:szCs w:val="20"/>
              </w:rPr>
              <w:t>Низшая теплота сгорания</w:t>
            </w:r>
          </w:p>
        </w:tc>
        <w:tc>
          <w:tcPr>
            <w:tcW w:w="2164" w:type="pct"/>
            <w:shd w:val="clear" w:color="auto" w:fill="auto"/>
          </w:tcPr>
          <w:p w14:paraId="1DB9ED6A" w14:textId="77777777" w:rsidR="00A71E5C" w:rsidRPr="00B51171" w:rsidRDefault="00A71E5C" w:rsidP="006D1F78">
            <w:pPr>
              <w:pStyle w:val="afff1"/>
              <w:rPr>
                <w:szCs w:val="20"/>
              </w:rPr>
            </w:pPr>
            <w:r w:rsidRPr="00B51171">
              <w:rPr>
                <w:szCs w:val="20"/>
              </w:rPr>
              <w:t>кДж/кг</w:t>
            </w:r>
          </w:p>
        </w:tc>
        <w:tc>
          <w:tcPr>
            <w:tcW w:w="945" w:type="pct"/>
            <w:shd w:val="clear" w:color="auto" w:fill="auto"/>
          </w:tcPr>
          <w:p w14:paraId="00D5BEDF" w14:textId="77777777" w:rsidR="00A71E5C" w:rsidRPr="00B51171" w:rsidRDefault="00A71E5C" w:rsidP="006D1F78">
            <w:pPr>
              <w:pStyle w:val="afff1"/>
              <w:rPr>
                <w:szCs w:val="20"/>
              </w:rPr>
            </w:pPr>
            <w:r w:rsidRPr="00B51171">
              <w:rPr>
                <w:szCs w:val="20"/>
              </w:rPr>
              <w:t>13800</w:t>
            </w:r>
          </w:p>
        </w:tc>
      </w:tr>
      <w:tr w:rsidR="00A71E5C" w:rsidRPr="00B51171" w14:paraId="0EDFEAB0" w14:textId="77777777" w:rsidTr="006D1F78">
        <w:trPr>
          <w:jc w:val="center"/>
        </w:trPr>
        <w:tc>
          <w:tcPr>
            <w:tcW w:w="1891" w:type="pct"/>
            <w:shd w:val="clear" w:color="auto" w:fill="auto"/>
          </w:tcPr>
          <w:p w14:paraId="0C1EAD8F" w14:textId="77777777" w:rsidR="00A71E5C" w:rsidRPr="00B51171" w:rsidRDefault="00A71E5C" w:rsidP="006D1F78">
            <w:pPr>
              <w:pStyle w:val="afff1"/>
              <w:rPr>
                <w:szCs w:val="20"/>
              </w:rPr>
            </w:pPr>
            <w:r w:rsidRPr="00B51171">
              <w:rPr>
                <w:szCs w:val="20"/>
              </w:rPr>
              <w:t>Линейная скорость распространения пламени</w:t>
            </w:r>
          </w:p>
        </w:tc>
        <w:tc>
          <w:tcPr>
            <w:tcW w:w="2164" w:type="pct"/>
            <w:shd w:val="clear" w:color="auto" w:fill="auto"/>
          </w:tcPr>
          <w:p w14:paraId="0FF4FD03" w14:textId="77777777" w:rsidR="00A71E5C" w:rsidRPr="00B51171" w:rsidRDefault="00A71E5C" w:rsidP="006D1F78">
            <w:pPr>
              <w:pStyle w:val="afff1"/>
              <w:rPr>
                <w:szCs w:val="20"/>
              </w:rPr>
            </w:pPr>
            <w:r w:rsidRPr="00B51171">
              <w:rPr>
                <w:szCs w:val="20"/>
              </w:rPr>
              <w:t>м/с</w:t>
            </w:r>
          </w:p>
        </w:tc>
        <w:tc>
          <w:tcPr>
            <w:tcW w:w="945" w:type="pct"/>
            <w:shd w:val="clear" w:color="auto" w:fill="auto"/>
          </w:tcPr>
          <w:p w14:paraId="449B24CF" w14:textId="77777777" w:rsidR="00A71E5C" w:rsidRPr="00B51171" w:rsidRDefault="00A71E5C" w:rsidP="006D1F78">
            <w:pPr>
              <w:pStyle w:val="afff1"/>
              <w:rPr>
                <w:szCs w:val="20"/>
              </w:rPr>
            </w:pPr>
            <w:r w:rsidRPr="00B51171">
              <w:rPr>
                <w:szCs w:val="20"/>
              </w:rPr>
              <w:t>0,0045</w:t>
            </w:r>
          </w:p>
        </w:tc>
      </w:tr>
      <w:tr w:rsidR="00A71E5C" w:rsidRPr="00B51171" w14:paraId="117ECA1F" w14:textId="77777777" w:rsidTr="006D1F78">
        <w:trPr>
          <w:jc w:val="center"/>
        </w:trPr>
        <w:tc>
          <w:tcPr>
            <w:tcW w:w="1891" w:type="pct"/>
            <w:shd w:val="clear" w:color="auto" w:fill="auto"/>
          </w:tcPr>
          <w:p w14:paraId="3F3B16B0" w14:textId="77777777" w:rsidR="00A71E5C" w:rsidRPr="00B51171" w:rsidRDefault="00A71E5C" w:rsidP="006D1F78">
            <w:pPr>
              <w:pStyle w:val="afff1"/>
              <w:rPr>
                <w:szCs w:val="20"/>
              </w:rPr>
            </w:pPr>
            <w:r w:rsidRPr="00B51171">
              <w:rPr>
                <w:szCs w:val="20"/>
              </w:rPr>
              <w:t>Удельная массовая скорость выгорания</w:t>
            </w:r>
          </w:p>
        </w:tc>
        <w:tc>
          <w:tcPr>
            <w:tcW w:w="2164" w:type="pct"/>
            <w:shd w:val="clear" w:color="auto" w:fill="auto"/>
          </w:tcPr>
          <w:p w14:paraId="58E232FB" w14:textId="77777777" w:rsidR="00A71E5C" w:rsidRPr="00B51171" w:rsidRDefault="00A71E5C" w:rsidP="006D1F78">
            <w:pPr>
              <w:pStyle w:val="afff1"/>
              <w:rPr>
                <w:szCs w:val="20"/>
              </w:rPr>
            </w:pPr>
            <w:r w:rsidRPr="00B51171">
              <w:rPr>
                <w:szCs w:val="20"/>
              </w:rPr>
              <w:t>кг</w:t>
            </w:r>
            <w:proofErr w:type="gramStart"/>
            <w:r w:rsidRPr="00B51171">
              <w:rPr>
                <w:szCs w:val="20"/>
              </w:rPr>
              <w:t>/(</w:t>
            </w:r>
            <w:proofErr w:type="gramEnd"/>
            <w:r w:rsidRPr="00B51171">
              <w:rPr>
                <w:szCs w:val="20"/>
              </w:rPr>
              <w:t xml:space="preserve">м² </w:t>
            </w:r>
            <w:r w:rsidRPr="00B51171">
              <w:rPr>
                <w:rFonts w:ascii="Arial" w:hAnsi="Arial" w:cs="Arial"/>
                <w:szCs w:val="20"/>
              </w:rPr>
              <w:t>∙</w:t>
            </w:r>
            <w:r w:rsidRPr="00B51171">
              <w:rPr>
                <w:szCs w:val="20"/>
              </w:rPr>
              <w:t xml:space="preserve"> </w:t>
            </w:r>
            <w:r w:rsidRPr="00B51171">
              <w:rPr>
                <w:rFonts w:cs="PT Sans"/>
                <w:szCs w:val="20"/>
              </w:rPr>
              <w:t>с</w:t>
            </w:r>
            <w:r w:rsidRPr="00B51171">
              <w:rPr>
                <w:szCs w:val="20"/>
              </w:rPr>
              <w:t>)</w:t>
            </w:r>
          </w:p>
        </w:tc>
        <w:tc>
          <w:tcPr>
            <w:tcW w:w="945" w:type="pct"/>
            <w:shd w:val="clear" w:color="auto" w:fill="auto"/>
          </w:tcPr>
          <w:p w14:paraId="78CAA73D" w14:textId="77777777" w:rsidR="00A71E5C" w:rsidRPr="00B51171" w:rsidRDefault="00A71E5C" w:rsidP="006D1F78">
            <w:pPr>
              <w:pStyle w:val="afff1"/>
              <w:rPr>
                <w:szCs w:val="20"/>
              </w:rPr>
            </w:pPr>
            <w:r w:rsidRPr="00B51171">
              <w:rPr>
                <w:szCs w:val="20"/>
              </w:rPr>
              <w:t>0,0145</w:t>
            </w:r>
          </w:p>
        </w:tc>
      </w:tr>
      <w:tr w:rsidR="00A71E5C" w:rsidRPr="00B51171" w14:paraId="73BB70FE" w14:textId="77777777" w:rsidTr="006D1F78">
        <w:trPr>
          <w:jc w:val="center"/>
        </w:trPr>
        <w:tc>
          <w:tcPr>
            <w:tcW w:w="1891" w:type="pct"/>
            <w:shd w:val="clear" w:color="auto" w:fill="auto"/>
          </w:tcPr>
          <w:p w14:paraId="481CBD96" w14:textId="77777777" w:rsidR="00A71E5C" w:rsidRPr="00B51171" w:rsidRDefault="00A71E5C" w:rsidP="006D1F78">
            <w:pPr>
              <w:pStyle w:val="afff1"/>
              <w:rPr>
                <w:szCs w:val="20"/>
              </w:rPr>
            </w:pPr>
            <w:r w:rsidRPr="00B51171">
              <w:rPr>
                <w:szCs w:val="20"/>
              </w:rPr>
              <w:t>Коэффициент полноты сгорания</w:t>
            </w:r>
          </w:p>
        </w:tc>
        <w:tc>
          <w:tcPr>
            <w:tcW w:w="2164" w:type="pct"/>
            <w:shd w:val="clear" w:color="auto" w:fill="auto"/>
          </w:tcPr>
          <w:p w14:paraId="11A1F16C" w14:textId="77777777" w:rsidR="00A71E5C" w:rsidRPr="00B51171" w:rsidRDefault="00A71E5C" w:rsidP="006D1F78">
            <w:pPr>
              <w:pStyle w:val="afff1"/>
              <w:rPr>
                <w:szCs w:val="20"/>
              </w:rPr>
            </w:pPr>
            <w:r w:rsidRPr="00B51171">
              <w:rPr>
                <w:szCs w:val="20"/>
              </w:rPr>
              <w:t>—</w:t>
            </w:r>
          </w:p>
        </w:tc>
        <w:tc>
          <w:tcPr>
            <w:tcW w:w="945" w:type="pct"/>
            <w:shd w:val="clear" w:color="auto" w:fill="auto"/>
          </w:tcPr>
          <w:p w14:paraId="0CB76C1E" w14:textId="77777777" w:rsidR="00A71E5C" w:rsidRPr="00B51171" w:rsidRDefault="00A71E5C" w:rsidP="006D1F78">
            <w:pPr>
              <w:pStyle w:val="afff1"/>
              <w:rPr>
                <w:szCs w:val="20"/>
              </w:rPr>
            </w:pPr>
            <w:r w:rsidRPr="00B51171">
              <w:rPr>
                <w:szCs w:val="20"/>
              </w:rPr>
              <w:t>0,93</w:t>
            </w:r>
          </w:p>
        </w:tc>
      </w:tr>
      <w:tr w:rsidR="00A71E5C" w:rsidRPr="00B51171" w14:paraId="5808C6BF" w14:textId="77777777" w:rsidTr="006D1F78">
        <w:trPr>
          <w:jc w:val="center"/>
        </w:trPr>
        <w:tc>
          <w:tcPr>
            <w:tcW w:w="1891" w:type="pct"/>
            <w:shd w:val="clear" w:color="auto" w:fill="auto"/>
          </w:tcPr>
          <w:p w14:paraId="78EAC604" w14:textId="77777777" w:rsidR="00A71E5C" w:rsidRPr="00B51171" w:rsidRDefault="00A71E5C" w:rsidP="006D1F78">
            <w:pPr>
              <w:pStyle w:val="afff1"/>
              <w:rPr>
                <w:szCs w:val="20"/>
              </w:rPr>
            </w:pPr>
            <w:r w:rsidRPr="00B51171">
              <w:rPr>
                <w:szCs w:val="20"/>
              </w:rPr>
              <w:t>Удельная мощность</w:t>
            </w:r>
          </w:p>
        </w:tc>
        <w:tc>
          <w:tcPr>
            <w:tcW w:w="2164" w:type="pct"/>
            <w:shd w:val="clear" w:color="auto" w:fill="auto"/>
          </w:tcPr>
          <w:p w14:paraId="61BB907F" w14:textId="77777777" w:rsidR="00A71E5C" w:rsidRPr="00B51171" w:rsidRDefault="00A71E5C" w:rsidP="006D1F78">
            <w:pPr>
              <w:pStyle w:val="afff1"/>
              <w:rPr>
                <w:szCs w:val="20"/>
              </w:rPr>
            </w:pPr>
            <w:r w:rsidRPr="00B51171">
              <w:rPr>
                <w:szCs w:val="20"/>
              </w:rPr>
              <w:t>кВт/м²</w:t>
            </w:r>
          </w:p>
        </w:tc>
        <w:tc>
          <w:tcPr>
            <w:tcW w:w="945" w:type="pct"/>
            <w:shd w:val="clear" w:color="auto" w:fill="auto"/>
          </w:tcPr>
          <w:p w14:paraId="73A33A84" w14:textId="77777777" w:rsidR="00A71E5C" w:rsidRPr="00B51171" w:rsidRDefault="00A71E5C" w:rsidP="006D1F78">
            <w:pPr>
              <w:pStyle w:val="afff1"/>
              <w:rPr>
                <w:szCs w:val="20"/>
              </w:rPr>
            </w:pPr>
            <w:r w:rsidRPr="00B51171">
              <w:rPr>
                <w:szCs w:val="20"/>
              </w:rPr>
              <w:t>186,093</w:t>
            </w:r>
          </w:p>
        </w:tc>
      </w:tr>
      <w:tr w:rsidR="00A71E5C" w:rsidRPr="00B51171" w14:paraId="739A9CDB" w14:textId="77777777" w:rsidTr="006D1F78">
        <w:trPr>
          <w:jc w:val="center"/>
        </w:trPr>
        <w:tc>
          <w:tcPr>
            <w:tcW w:w="1891" w:type="pct"/>
            <w:shd w:val="clear" w:color="auto" w:fill="auto"/>
          </w:tcPr>
          <w:p w14:paraId="63BD83B2" w14:textId="77777777" w:rsidR="00A71E5C" w:rsidRPr="00B51171" w:rsidRDefault="00A71E5C" w:rsidP="006D1F78">
            <w:pPr>
              <w:pStyle w:val="afff1"/>
              <w:rPr>
                <w:szCs w:val="20"/>
              </w:rPr>
            </w:pPr>
            <w:r w:rsidRPr="00B51171">
              <w:rPr>
                <w:szCs w:val="20"/>
              </w:rPr>
              <w:t>Дымообразующая способность</w:t>
            </w:r>
          </w:p>
        </w:tc>
        <w:tc>
          <w:tcPr>
            <w:tcW w:w="2164" w:type="pct"/>
            <w:shd w:val="clear" w:color="auto" w:fill="auto"/>
          </w:tcPr>
          <w:p w14:paraId="78723C98" w14:textId="77777777" w:rsidR="00A71E5C" w:rsidRPr="00B51171" w:rsidRDefault="00A71E5C" w:rsidP="006D1F78">
            <w:pPr>
              <w:pStyle w:val="afff1"/>
              <w:rPr>
                <w:szCs w:val="20"/>
              </w:rPr>
            </w:pPr>
            <w:r w:rsidRPr="00B51171">
              <w:rPr>
                <w:szCs w:val="20"/>
              </w:rPr>
              <w:t xml:space="preserve">Нп </w:t>
            </w:r>
            <w:r w:rsidRPr="00B51171">
              <w:rPr>
                <w:rFonts w:ascii="Arial" w:hAnsi="Arial" w:cs="Arial"/>
                <w:szCs w:val="20"/>
              </w:rPr>
              <w:t>∙</w:t>
            </w:r>
            <w:r w:rsidRPr="00B51171">
              <w:rPr>
                <w:szCs w:val="20"/>
              </w:rPr>
              <w:t xml:space="preserve"> </w:t>
            </w:r>
            <w:r w:rsidRPr="00B51171">
              <w:rPr>
                <w:rFonts w:cs="PT Sans"/>
                <w:szCs w:val="20"/>
              </w:rPr>
              <w:t>м²</w:t>
            </w:r>
            <w:r w:rsidRPr="00B51171">
              <w:rPr>
                <w:szCs w:val="20"/>
              </w:rPr>
              <w:t>/</w:t>
            </w:r>
            <w:r w:rsidRPr="00B51171">
              <w:rPr>
                <w:rFonts w:cs="PT Sans"/>
                <w:szCs w:val="20"/>
              </w:rPr>
              <w:t>кг</w:t>
            </w:r>
          </w:p>
        </w:tc>
        <w:tc>
          <w:tcPr>
            <w:tcW w:w="945" w:type="pct"/>
            <w:shd w:val="clear" w:color="auto" w:fill="auto"/>
          </w:tcPr>
          <w:p w14:paraId="518B99DD" w14:textId="77777777" w:rsidR="00A71E5C" w:rsidRPr="00B51171" w:rsidRDefault="00A71E5C" w:rsidP="006D1F78">
            <w:pPr>
              <w:pStyle w:val="afff1"/>
              <w:rPr>
                <w:szCs w:val="20"/>
              </w:rPr>
            </w:pPr>
            <w:r w:rsidRPr="00B51171">
              <w:rPr>
                <w:szCs w:val="20"/>
              </w:rPr>
              <w:t>270</w:t>
            </w:r>
          </w:p>
        </w:tc>
      </w:tr>
      <w:tr w:rsidR="00A71E5C" w:rsidRPr="00B51171" w14:paraId="543A1150" w14:textId="77777777" w:rsidTr="006D1F78">
        <w:trPr>
          <w:jc w:val="center"/>
        </w:trPr>
        <w:tc>
          <w:tcPr>
            <w:tcW w:w="1891" w:type="pct"/>
            <w:shd w:val="clear" w:color="auto" w:fill="auto"/>
          </w:tcPr>
          <w:p w14:paraId="0D807B24" w14:textId="77777777" w:rsidR="00A71E5C" w:rsidRPr="00B51171" w:rsidRDefault="00A71E5C" w:rsidP="006D1F78">
            <w:pPr>
              <w:pStyle w:val="afff1"/>
              <w:rPr>
                <w:szCs w:val="20"/>
              </w:rPr>
            </w:pPr>
            <w:r w:rsidRPr="00B51171">
              <w:rPr>
                <w:szCs w:val="20"/>
              </w:rPr>
              <w:t>Потребление кислорода (О</w:t>
            </w:r>
            <w:r w:rsidRPr="00B51171">
              <w:rPr>
                <w:rFonts w:cs="Cambria Math"/>
                <w:szCs w:val="20"/>
              </w:rPr>
              <w:t>₂</w:t>
            </w:r>
            <w:r w:rsidRPr="00B51171">
              <w:rPr>
                <w:szCs w:val="20"/>
              </w:rPr>
              <w:t>)</w:t>
            </w:r>
          </w:p>
        </w:tc>
        <w:tc>
          <w:tcPr>
            <w:tcW w:w="2164" w:type="pct"/>
            <w:shd w:val="clear" w:color="auto" w:fill="auto"/>
          </w:tcPr>
          <w:p w14:paraId="1500D80B" w14:textId="77777777" w:rsidR="00A71E5C" w:rsidRPr="00B51171" w:rsidRDefault="00A71E5C" w:rsidP="006D1F78">
            <w:pPr>
              <w:pStyle w:val="afff1"/>
              <w:rPr>
                <w:szCs w:val="20"/>
              </w:rPr>
            </w:pPr>
            <w:r w:rsidRPr="00B51171">
              <w:rPr>
                <w:szCs w:val="20"/>
              </w:rPr>
              <w:t>кг/кг</w:t>
            </w:r>
          </w:p>
        </w:tc>
        <w:tc>
          <w:tcPr>
            <w:tcW w:w="945" w:type="pct"/>
            <w:shd w:val="clear" w:color="auto" w:fill="auto"/>
          </w:tcPr>
          <w:p w14:paraId="5C6CC7CE" w14:textId="77777777" w:rsidR="00A71E5C" w:rsidRPr="00B51171" w:rsidRDefault="00A71E5C" w:rsidP="006D1F78">
            <w:pPr>
              <w:pStyle w:val="afff1"/>
              <w:rPr>
                <w:szCs w:val="20"/>
              </w:rPr>
            </w:pPr>
            <w:r w:rsidRPr="00B51171">
              <w:rPr>
                <w:szCs w:val="20"/>
              </w:rPr>
              <w:t>1,03</w:t>
            </w:r>
          </w:p>
        </w:tc>
      </w:tr>
      <w:tr w:rsidR="00A71E5C" w:rsidRPr="00B51171" w14:paraId="75A50717" w14:textId="77777777" w:rsidTr="006D1F78">
        <w:trPr>
          <w:jc w:val="center"/>
        </w:trPr>
        <w:tc>
          <w:tcPr>
            <w:tcW w:w="1891" w:type="pct"/>
            <w:shd w:val="clear" w:color="auto" w:fill="auto"/>
          </w:tcPr>
          <w:p w14:paraId="52B6FDFB" w14:textId="77777777" w:rsidR="00A71E5C" w:rsidRPr="00B51171" w:rsidRDefault="00A71E5C" w:rsidP="006D1F78">
            <w:pPr>
              <w:pStyle w:val="afff1"/>
              <w:rPr>
                <w:szCs w:val="20"/>
              </w:rPr>
            </w:pPr>
            <w:r w:rsidRPr="00B51171">
              <w:rPr>
                <w:szCs w:val="20"/>
              </w:rPr>
              <w:t>Выделение углекислого газа (СО</w:t>
            </w:r>
            <w:r w:rsidRPr="00B51171">
              <w:rPr>
                <w:rFonts w:cs="Cambria Math"/>
                <w:szCs w:val="20"/>
              </w:rPr>
              <w:t>₂</w:t>
            </w:r>
            <w:r w:rsidRPr="00B51171">
              <w:rPr>
                <w:szCs w:val="20"/>
              </w:rPr>
              <w:t>)</w:t>
            </w:r>
          </w:p>
        </w:tc>
        <w:tc>
          <w:tcPr>
            <w:tcW w:w="2164" w:type="pct"/>
            <w:shd w:val="clear" w:color="auto" w:fill="auto"/>
          </w:tcPr>
          <w:p w14:paraId="513A70CE" w14:textId="77777777" w:rsidR="00A71E5C" w:rsidRPr="00B51171" w:rsidRDefault="00A71E5C" w:rsidP="006D1F78">
            <w:pPr>
              <w:pStyle w:val="afff1"/>
              <w:rPr>
                <w:szCs w:val="20"/>
              </w:rPr>
            </w:pPr>
            <w:r w:rsidRPr="00B51171">
              <w:rPr>
                <w:szCs w:val="20"/>
              </w:rPr>
              <w:t>кг/кг</w:t>
            </w:r>
          </w:p>
        </w:tc>
        <w:tc>
          <w:tcPr>
            <w:tcW w:w="945" w:type="pct"/>
            <w:shd w:val="clear" w:color="auto" w:fill="auto"/>
          </w:tcPr>
          <w:p w14:paraId="4A067AE2" w14:textId="77777777" w:rsidR="00A71E5C" w:rsidRPr="00B51171" w:rsidRDefault="00A71E5C" w:rsidP="006D1F78">
            <w:pPr>
              <w:pStyle w:val="afff1"/>
              <w:rPr>
                <w:szCs w:val="20"/>
              </w:rPr>
            </w:pPr>
            <w:r w:rsidRPr="00B51171">
              <w:rPr>
                <w:szCs w:val="20"/>
              </w:rPr>
              <w:t>0,203</w:t>
            </w:r>
          </w:p>
        </w:tc>
      </w:tr>
      <w:tr w:rsidR="00A71E5C" w:rsidRPr="00B51171" w14:paraId="65D16B6E" w14:textId="77777777" w:rsidTr="006D1F78">
        <w:trPr>
          <w:jc w:val="center"/>
        </w:trPr>
        <w:tc>
          <w:tcPr>
            <w:tcW w:w="1891" w:type="pct"/>
            <w:shd w:val="clear" w:color="auto" w:fill="auto"/>
          </w:tcPr>
          <w:p w14:paraId="570DF923" w14:textId="77777777" w:rsidR="00A71E5C" w:rsidRPr="00B51171" w:rsidRDefault="00A71E5C" w:rsidP="006D1F78">
            <w:pPr>
              <w:pStyle w:val="afff1"/>
              <w:rPr>
                <w:szCs w:val="20"/>
              </w:rPr>
            </w:pPr>
            <w:r w:rsidRPr="00B51171">
              <w:rPr>
                <w:szCs w:val="20"/>
              </w:rPr>
              <w:t>Выделение угарного газа (CO)</w:t>
            </w:r>
          </w:p>
        </w:tc>
        <w:tc>
          <w:tcPr>
            <w:tcW w:w="2164" w:type="pct"/>
            <w:shd w:val="clear" w:color="auto" w:fill="auto"/>
          </w:tcPr>
          <w:p w14:paraId="4E1B9040" w14:textId="77777777" w:rsidR="00A71E5C" w:rsidRPr="00B51171" w:rsidRDefault="00A71E5C" w:rsidP="006D1F78">
            <w:pPr>
              <w:pStyle w:val="afff1"/>
              <w:rPr>
                <w:szCs w:val="20"/>
              </w:rPr>
            </w:pPr>
            <w:r w:rsidRPr="00B51171">
              <w:rPr>
                <w:szCs w:val="20"/>
              </w:rPr>
              <w:t>кг/кг</w:t>
            </w:r>
          </w:p>
        </w:tc>
        <w:tc>
          <w:tcPr>
            <w:tcW w:w="945" w:type="pct"/>
            <w:shd w:val="clear" w:color="auto" w:fill="auto"/>
          </w:tcPr>
          <w:p w14:paraId="1279CD9B" w14:textId="77777777" w:rsidR="00A71E5C" w:rsidRPr="00B51171" w:rsidRDefault="00A71E5C" w:rsidP="006D1F78">
            <w:pPr>
              <w:pStyle w:val="afff1"/>
              <w:rPr>
                <w:szCs w:val="20"/>
              </w:rPr>
            </w:pPr>
            <w:r w:rsidRPr="00B51171">
              <w:rPr>
                <w:szCs w:val="20"/>
              </w:rPr>
              <w:t>0,0022</w:t>
            </w:r>
          </w:p>
        </w:tc>
      </w:tr>
      <w:tr w:rsidR="00A71E5C" w:rsidRPr="00B51171" w14:paraId="313840AD" w14:textId="77777777" w:rsidTr="006D1F78">
        <w:trPr>
          <w:jc w:val="center"/>
        </w:trPr>
        <w:tc>
          <w:tcPr>
            <w:tcW w:w="1891" w:type="pct"/>
            <w:shd w:val="clear" w:color="auto" w:fill="auto"/>
          </w:tcPr>
          <w:p w14:paraId="2E1336AD" w14:textId="77777777" w:rsidR="00A71E5C" w:rsidRPr="00B51171" w:rsidRDefault="00A71E5C" w:rsidP="006D1F78">
            <w:pPr>
              <w:pStyle w:val="afff1"/>
              <w:rPr>
                <w:szCs w:val="20"/>
              </w:rPr>
            </w:pPr>
            <w:r w:rsidRPr="00B51171">
              <w:rPr>
                <w:szCs w:val="20"/>
              </w:rPr>
              <w:t>Выделение хлористого водорода (</w:t>
            </w:r>
            <w:proofErr w:type="spellStart"/>
            <w:r w:rsidRPr="00B51171">
              <w:rPr>
                <w:szCs w:val="20"/>
              </w:rPr>
              <w:t>HCl</w:t>
            </w:r>
            <w:proofErr w:type="spellEnd"/>
            <w:r w:rsidRPr="00B51171">
              <w:rPr>
                <w:szCs w:val="20"/>
              </w:rPr>
              <w:t>)</w:t>
            </w:r>
          </w:p>
        </w:tc>
        <w:tc>
          <w:tcPr>
            <w:tcW w:w="2164" w:type="pct"/>
            <w:shd w:val="clear" w:color="auto" w:fill="auto"/>
          </w:tcPr>
          <w:p w14:paraId="32254AEA" w14:textId="77777777" w:rsidR="00A71E5C" w:rsidRPr="00B51171" w:rsidRDefault="00A71E5C" w:rsidP="006D1F78">
            <w:pPr>
              <w:pStyle w:val="afff1"/>
              <w:rPr>
                <w:szCs w:val="20"/>
              </w:rPr>
            </w:pPr>
            <w:r w:rsidRPr="00B51171">
              <w:rPr>
                <w:szCs w:val="20"/>
              </w:rPr>
              <w:t>кг/кг</w:t>
            </w:r>
          </w:p>
        </w:tc>
        <w:tc>
          <w:tcPr>
            <w:tcW w:w="945" w:type="pct"/>
            <w:shd w:val="clear" w:color="auto" w:fill="auto"/>
          </w:tcPr>
          <w:p w14:paraId="5BB7B219" w14:textId="77777777" w:rsidR="00A71E5C" w:rsidRPr="00B51171" w:rsidRDefault="00A71E5C" w:rsidP="006D1F78">
            <w:pPr>
              <w:pStyle w:val="afff1"/>
              <w:rPr>
                <w:szCs w:val="20"/>
              </w:rPr>
            </w:pPr>
            <w:r w:rsidRPr="00B51171">
              <w:rPr>
                <w:szCs w:val="20"/>
              </w:rPr>
              <w:t>0,014</w:t>
            </w:r>
          </w:p>
        </w:tc>
      </w:tr>
    </w:tbl>
    <w:p w14:paraId="5615ED49" w14:textId="77777777" w:rsidR="00A71E5C" w:rsidRPr="00B51171" w:rsidRDefault="00A71E5C" w:rsidP="00A71E5C">
      <w:pPr>
        <w:pStyle w:val="afd"/>
        <w:ind w:left="426" w:firstLine="0"/>
        <w:rPr>
          <w:szCs w:val="22"/>
        </w:rPr>
      </w:pPr>
    </w:p>
    <w:p w14:paraId="3F12D6EB" w14:textId="432868A4" w:rsidR="00A71E5C" w:rsidRDefault="00A71E5C" w:rsidP="00A71E5C">
      <w:pPr>
        <w:pStyle w:val="afd"/>
        <w:numPr>
          <w:ilvl w:val="0"/>
          <w:numId w:val="18"/>
        </w:numPr>
        <w:ind w:left="0" w:firstLine="426"/>
        <w:rPr>
          <w:szCs w:val="22"/>
        </w:rPr>
      </w:pPr>
      <w:r w:rsidRPr="00B51171">
        <w:rPr>
          <w:szCs w:val="22"/>
        </w:rPr>
        <w:t xml:space="preserve">Максимальная площадь очага пожара для рассматриваемого сценария принята равной </w:t>
      </w:r>
      <w:r>
        <w:rPr>
          <w:szCs w:val="22"/>
        </w:rPr>
        <w:t>6,5</w:t>
      </w:r>
      <w:r w:rsidRPr="00B51171">
        <w:rPr>
          <w:szCs w:val="22"/>
        </w:rPr>
        <w:t xml:space="preserve"> м</w:t>
      </w:r>
      <w:r w:rsidRPr="00B51171">
        <w:rPr>
          <w:szCs w:val="22"/>
          <w:vertAlign w:val="superscript"/>
        </w:rPr>
        <w:t>2</w:t>
      </w:r>
    </w:p>
    <w:p w14:paraId="65896B77" w14:textId="77777777" w:rsidR="00A71E5C" w:rsidRDefault="00A71E5C" w:rsidP="00FD3309">
      <w:pPr>
        <w:pStyle w:val="afd"/>
        <w:rPr>
          <w:szCs w:val="22"/>
        </w:rPr>
      </w:pPr>
    </w:p>
    <w:p w14:paraId="0AAF073E" w14:textId="6F5D3A2C" w:rsidR="00D25E28" w:rsidRPr="00AB648E" w:rsidRDefault="003243A8" w:rsidP="00FD3309">
      <w:pPr>
        <w:pStyle w:val="afd"/>
        <w:rPr>
          <w:szCs w:val="22"/>
        </w:rPr>
      </w:pPr>
      <w:r w:rsidRPr="00AB648E">
        <w:rPr>
          <w:szCs w:val="22"/>
        </w:rPr>
        <w:t>Дополнительное о</w:t>
      </w:r>
      <w:r w:rsidR="00FD3309" w:rsidRPr="00AB648E">
        <w:rPr>
          <w:szCs w:val="22"/>
        </w:rPr>
        <w:t>писание сценари</w:t>
      </w:r>
      <w:r w:rsidR="002639A9" w:rsidRPr="00AB648E">
        <w:rPr>
          <w:szCs w:val="22"/>
        </w:rPr>
        <w:t>я</w:t>
      </w:r>
      <w:r w:rsidR="00FD3309" w:rsidRPr="00AB648E">
        <w:rPr>
          <w:szCs w:val="22"/>
        </w:rPr>
        <w:t xml:space="preserve"> развития пожара на рассматриваемом объекте представлено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6"/>
        <w:gridCol w:w="469"/>
      </w:tblGrid>
      <w:tr w:rsidR="00FD3309" w:rsidRPr="00AB648E" w14:paraId="485E7A7B" w14:textId="77777777" w:rsidTr="000F56C5">
        <w:trPr>
          <w:trHeight w:val="283"/>
        </w:trPr>
        <w:tc>
          <w:tcPr>
            <w:tcW w:w="4763" w:type="pct"/>
            <w:tcBorders>
              <w:top w:val="nil"/>
              <w:left w:val="nil"/>
              <w:bottom w:val="nil"/>
              <w:right w:val="nil"/>
            </w:tcBorders>
            <w:vAlign w:val="center"/>
          </w:tcPr>
          <w:p w14:paraId="7488E0A7" w14:textId="77777777" w:rsidR="00FD3309" w:rsidRPr="00AB648E" w:rsidRDefault="00FD3309" w:rsidP="000F56C5">
            <w:pPr>
              <w:pStyle w:val="aff1"/>
              <w:rPr>
                <w:szCs w:val="22"/>
              </w:rPr>
            </w:pPr>
            <w:r w:rsidRPr="00AB648E">
              <w:rPr>
                <w:szCs w:val="22"/>
              </w:rPr>
              <w:t>Таблица</w:t>
            </w:r>
          </w:p>
        </w:tc>
        <w:tc>
          <w:tcPr>
            <w:tcW w:w="237" w:type="pct"/>
            <w:tcBorders>
              <w:top w:val="nil"/>
              <w:left w:val="nil"/>
              <w:bottom w:val="nil"/>
              <w:right w:val="nil"/>
            </w:tcBorders>
            <w:vAlign w:val="center"/>
          </w:tcPr>
          <w:p w14:paraId="421F5DCE" w14:textId="5BE20C40" w:rsidR="00FD3309" w:rsidRPr="00AB648E" w:rsidRDefault="00FD3309" w:rsidP="000F56C5">
            <w:pPr>
              <w:keepNext/>
              <w:widowControl w:val="0"/>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8</w:t>
            </w:r>
            <w:r w:rsidRPr="00AB648E">
              <w:rPr>
                <w:rFonts w:cs="Arial"/>
                <w:bCs/>
                <w:noProof/>
                <w:szCs w:val="22"/>
              </w:rPr>
              <w:fldChar w:fldCharType="end"/>
            </w:r>
          </w:p>
        </w:tc>
      </w:tr>
    </w:tbl>
    <w:tbl>
      <w:tblPr>
        <w:tblW w:w="10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134"/>
        <w:gridCol w:w="1275"/>
        <w:gridCol w:w="1701"/>
        <w:gridCol w:w="1134"/>
        <w:gridCol w:w="1276"/>
        <w:gridCol w:w="1328"/>
        <w:gridCol w:w="1240"/>
      </w:tblGrid>
      <w:tr w:rsidR="00FD3309" w:rsidRPr="00AB648E" w14:paraId="1BB639FC" w14:textId="77777777" w:rsidTr="000F56C5">
        <w:trPr>
          <w:trHeight w:val="1212"/>
          <w:tblHeader/>
          <w:jc w:val="center"/>
        </w:trPr>
        <w:tc>
          <w:tcPr>
            <w:tcW w:w="988" w:type="dxa"/>
            <w:shd w:val="clear" w:color="auto" w:fill="auto"/>
            <w:vAlign w:val="center"/>
          </w:tcPr>
          <w:p w14:paraId="6B8DA7EF" w14:textId="77777777" w:rsidR="00FD3309" w:rsidRPr="00AB648E" w:rsidRDefault="00FD3309" w:rsidP="000F56C5">
            <w:pPr>
              <w:pStyle w:val="afff0"/>
              <w:rPr>
                <w:szCs w:val="20"/>
              </w:rPr>
            </w:pPr>
            <w:bookmarkStart w:id="32" w:name="_Hlk522521378"/>
            <w:r w:rsidRPr="00AB648E">
              <w:rPr>
                <w:szCs w:val="20"/>
              </w:rPr>
              <w:t>№ сценария пожара</w:t>
            </w:r>
          </w:p>
        </w:tc>
        <w:tc>
          <w:tcPr>
            <w:tcW w:w="1134" w:type="dxa"/>
            <w:shd w:val="clear" w:color="auto" w:fill="auto"/>
            <w:vAlign w:val="center"/>
          </w:tcPr>
          <w:p w14:paraId="34706134" w14:textId="77777777" w:rsidR="00FD3309" w:rsidRPr="00AB648E" w:rsidRDefault="00FD3309" w:rsidP="000F56C5">
            <w:pPr>
              <w:pStyle w:val="afff0"/>
              <w:rPr>
                <w:szCs w:val="20"/>
              </w:rPr>
            </w:pPr>
            <w:r w:rsidRPr="00AB648E">
              <w:rPr>
                <w:szCs w:val="20"/>
              </w:rPr>
              <w:t>№ приказа, по которому осуществляется расчет риска</w:t>
            </w:r>
          </w:p>
        </w:tc>
        <w:tc>
          <w:tcPr>
            <w:tcW w:w="1275" w:type="dxa"/>
            <w:shd w:val="clear" w:color="auto" w:fill="auto"/>
            <w:vAlign w:val="center"/>
          </w:tcPr>
          <w:p w14:paraId="564DD896" w14:textId="77777777" w:rsidR="00FD3309" w:rsidRPr="00AB648E" w:rsidRDefault="00FD3309" w:rsidP="000F56C5">
            <w:pPr>
              <w:pStyle w:val="afff0"/>
              <w:rPr>
                <w:szCs w:val="20"/>
              </w:rPr>
            </w:pPr>
            <w:r w:rsidRPr="00AB648E">
              <w:rPr>
                <w:szCs w:val="20"/>
              </w:rPr>
              <w:t xml:space="preserve">Расчетное количество людей </w:t>
            </w:r>
          </w:p>
        </w:tc>
        <w:tc>
          <w:tcPr>
            <w:tcW w:w="1701" w:type="dxa"/>
            <w:shd w:val="clear" w:color="auto" w:fill="auto"/>
            <w:vAlign w:val="center"/>
          </w:tcPr>
          <w:p w14:paraId="037AE463" w14:textId="77777777" w:rsidR="00FD3309" w:rsidRPr="00AB648E" w:rsidRDefault="00FD3309" w:rsidP="000F56C5">
            <w:pPr>
              <w:pStyle w:val="afff0"/>
              <w:rPr>
                <w:szCs w:val="20"/>
              </w:rPr>
            </w:pPr>
            <w:r w:rsidRPr="00AB648E">
              <w:rPr>
                <w:szCs w:val="20"/>
              </w:rPr>
              <w:t>Количество МГН</w:t>
            </w:r>
          </w:p>
          <w:p w14:paraId="1C98610A" w14:textId="77777777" w:rsidR="00FD3309" w:rsidRPr="00AB648E" w:rsidRDefault="00FD3309" w:rsidP="000F56C5">
            <w:pPr>
              <w:pStyle w:val="afff0"/>
              <w:rPr>
                <w:szCs w:val="20"/>
              </w:rPr>
            </w:pPr>
            <w:r w:rsidRPr="00AB648E">
              <w:rPr>
                <w:szCs w:val="20"/>
              </w:rPr>
              <w:t>(с учетом группы мобильности) со ссылкой на НТД или ТЗ</w:t>
            </w:r>
          </w:p>
        </w:tc>
        <w:tc>
          <w:tcPr>
            <w:tcW w:w="1134" w:type="dxa"/>
            <w:shd w:val="clear" w:color="auto" w:fill="auto"/>
            <w:vAlign w:val="center"/>
          </w:tcPr>
          <w:p w14:paraId="1CCF8384" w14:textId="77777777" w:rsidR="00FD3309" w:rsidRPr="00AB648E" w:rsidRDefault="00FD3309" w:rsidP="000F56C5">
            <w:pPr>
              <w:pStyle w:val="afff0"/>
              <w:rPr>
                <w:szCs w:val="20"/>
              </w:rPr>
            </w:pPr>
            <w:r w:rsidRPr="00AB648E">
              <w:rPr>
                <w:szCs w:val="20"/>
              </w:rPr>
              <w:t>Методика определения расчетного времени эвакуации</w:t>
            </w:r>
          </w:p>
        </w:tc>
        <w:tc>
          <w:tcPr>
            <w:tcW w:w="1276" w:type="dxa"/>
            <w:vAlign w:val="center"/>
          </w:tcPr>
          <w:p w14:paraId="5FF53259" w14:textId="77777777" w:rsidR="00FD3309" w:rsidRPr="00AB648E" w:rsidRDefault="00FD3309" w:rsidP="000F56C5">
            <w:pPr>
              <w:pStyle w:val="afff0"/>
              <w:rPr>
                <w:szCs w:val="20"/>
              </w:rPr>
            </w:pPr>
            <w:r w:rsidRPr="00AB648E">
              <w:rPr>
                <w:szCs w:val="20"/>
              </w:rPr>
              <w:t>Методика определения времени блокирования путей эвакуации</w:t>
            </w:r>
          </w:p>
        </w:tc>
        <w:tc>
          <w:tcPr>
            <w:tcW w:w="1328" w:type="dxa"/>
            <w:shd w:val="clear" w:color="auto" w:fill="auto"/>
            <w:vAlign w:val="center"/>
          </w:tcPr>
          <w:p w14:paraId="5C99608A" w14:textId="77777777" w:rsidR="00FD3309" w:rsidRPr="00AB648E" w:rsidRDefault="00FD3309" w:rsidP="000F56C5">
            <w:pPr>
              <w:pStyle w:val="afff0"/>
              <w:rPr>
                <w:szCs w:val="20"/>
              </w:rPr>
            </w:pPr>
            <w:r w:rsidRPr="00AB648E">
              <w:rPr>
                <w:szCs w:val="20"/>
              </w:rPr>
              <w:t>Наименование пожарной нагрузки в помещении и её площадь</w:t>
            </w:r>
          </w:p>
        </w:tc>
        <w:tc>
          <w:tcPr>
            <w:tcW w:w="1240" w:type="dxa"/>
            <w:vAlign w:val="center"/>
          </w:tcPr>
          <w:p w14:paraId="031970AB" w14:textId="77777777" w:rsidR="00FD3309" w:rsidRPr="00AB648E" w:rsidRDefault="00FD3309" w:rsidP="000F56C5">
            <w:pPr>
              <w:pStyle w:val="afff0"/>
              <w:rPr>
                <w:szCs w:val="20"/>
              </w:rPr>
            </w:pPr>
            <w:r w:rsidRPr="00AB648E">
              <w:rPr>
                <w:szCs w:val="20"/>
              </w:rPr>
              <w:t>Обоснование выбора места очага пожара</w:t>
            </w:r>
          </w:p>
          <w:p w14:paraId="0203FE22" w14:textId="77777777" w:rsidR="00FD3309" w:rsidRPr="00AB648E" w:rsidRDefault="00FD3309" w:rsidP="000F56C5">
            <w:pPr>
              <w:pStyle w:val="afff0"/>
              <w:rPr>
                <w:szCs w:val="20"/>
              </w:rPr>
            </w:pPr>
            <w:r w:rsidRPr="00AB648E">
              <w:rPr>
                <w:szCs w:val="20"/>
              </w:rPr>
              <w:t>(ссылка на СТУ, НТД)</w:t>
            </w:r>
          </w:p>
          <w:p w14:paraId="6E38FFB2" w14:textId="77777777" w:rsidR="00FD3309" w:rsidRPr="00AB648E" w:rsidRDefault="00FD3309" w:rsidP="000F56C5">
            <w:pPr>
              <w:pStyle w:val="afff0"/>
              <w:rPr>
                <w:szCs w:val="20"/>
              </w:rPr>
            </w:pPr>
          </w:p>
        </w:tc>
      </w:tr>
      <w:tr w:rsidR="00FD3309" w:rsidRPr="00AB648E" w14:paraId="5227A1AC" w14:textId="77777777" w:rsidTr="000F56C5">
        <w:trPr>
          <w:trHeight w:val="1719"/>
          <w:jc w:val="center"/>
        </w:trPr>
        <w:tc>
          <w:tcPr>
            <w:tcW w:w="988" w:type="dxa"/>
            <w:shd w:val="clear" w:color="auto" w:fill="auto"/>
            <w:vAlign w:val="center"/>
          </w:tcPr>
          <w:p w14:paraId="38DB4127" w14:textId="39DB87FA" w:rsidR="00FD3309" w:rsidRPr="00AB648E" w:rsidRDefault="0017519E" w:rsidP="000F56C5">
            <w:pPr>
              <w:pStyle w:val="afff1"/>
              <w:rPr>
                <w:szCs w:val="20"/>
              </w:rPr>
            </w:pPr>
            <w:r>
              <w:rPr>
                <w:szCs w:val="20"/>
              </w:rPr>
              <w:t>1</w:t>
            </w:r>
            <w:r w:rsidR="00FD3309" w:rsidRPr="00AB648E">
              <w:rPr>
                <w:szCs w:val="20"/>
              </w:rPr>
              <w:t xml:space="preserve"> (</w:t>
            </w:r>
            <w:r w:rsidR="00D25E28">
              <w:rPr>
                <w:szCs w:val="20"/>
              </w:rPr>
              <w:t>подземная автостоянка</w:t>
            </w:r>
            <w:r w:rsidR="00FD3309" w:rsidRPr="00AB648E">
              <w:rPr>
                <w:szCs w:val="20"/>
              </w:rPr>
              <w:t>)</w:t>
            </w:r>
          </w:p>
        </w:tc>
        <w:tc>
          <w:tcPr>
            <w:tcW w:w="1134" w:type="dxa"/>
            <w:shd w:val="clear" w:color="auto" w:fill="auto"/>
            <w:vAlign w:val="center"/>
          </w:tcPr>
          <w:p w14:paraId="4E5F4F62" w14:textId="77777777" w:rsidR="00FD3309" w:rsidRPr="00AB648E" w:rsidRDefault="00FD3309" w:rsidP="000F56C5">
            <w:pPr>
              <w:pStyle w:val="afff1"/>
              <w:rPr>
                <w:szCs w:val="20"/>
              </w:rPr>
            </w:pPr>
            <w:r w:rsidRPr="00AB648E">
              <w:rPr>
                <w:szCs w:val="20"/>
              </w:rPr>
              <w:t>Приказ №382</w:t>
            </w:r>
          </w:p>
        </w:tc>
        <w:tc>
          <w:tcPr>
            <w:tcW w:w="1275" w:type="dxa"/>
            <w:shd w:val="clear" w:color="auto" w:fill="auto"/>
            <w:vAlign w:val="center"/>
          </w:tcPr>
          <w:p w14:paraId="397530C1" w14:textId="32491CBD" w:rsidR="00FD3309" w:rsidRPr="00AB648E" w:rsidRDefault="00D25E28" w:rsidP="000F56C5">
            <w:pPr>
              <w:pStyle w:val="afff1"/>
              <w:rPr>
                <w:szCs w:val="20"/>
              </w:rPr>
            </w:pPr>
            <w:r>
              <w:rPr>
                <w:szCs w:val="20"/>
              </w:rPr>
              <w:t>338 человек</w:t>
            </w:r>
          </w:p>
        </w:tc>
        <w:tc>
          <w:tcPr>
            <w:tcW w:w="1701" w:type="dxa"/>
            <w:shd w:val="clear" w:color="auto" w:fill="auto"/>
            <w:vAlign w:val="center"/>
          </w:tcPr>
          <w:p w14:paraId="1AE6E7A8" w14:textId="43D50C5F" w:rsidR="00FD3309" w:rsidRPr="00AB648E" w:rsidRDefault="0017519E" w:rsidP="00D25E28">
            <w:pPr>
              <w:pStyle w:val="afff1"/>
              <w:rPr>
                <w:szCs w:val="20"/>
              </w:rPr>
            </w:pPr>
            <w:r>
              <w:rPr>
                <w:szCs w:val="20"/>
              </w:rPr>
              <w:t>П</w:t>
            </w:r>
            <w:r w:rsidR="00FD3309" w:rsidRPr="00AB648E">
              <w:rPr>
                <w:szCs w:val="20"/>
              </w:rPr>
              <w:t>редусмотрен доступ</w:t>
            </w:r>
            <w:r w:rsidR="002639A9" w:rsidRPr="00AB648E">
              <w:rPr>
                <w:szCs w:val="20"/>
              </w:rPr>
              <w:t xml:space="preserve"> </w:t>
            </w:r>
            <w:r w:rsidR="00D25E28">
              <w:rPr>
                <w:szCs w:val="20"/>
              </w:rPr>
              <w:t>6</w:t>
            </w:r>
            <w:r w:rsidR="00FD3309" w:rsidRPr="00AB648E">
              <w:rPr>
                <w:szCs w:val="20"/>
              </w:rPr>
              <w:t>-</w:t>
            </w:r>
            <w:r w:rsidR="00D25E28">
              <w:rPr>
                <w:szCs w:val="20"/>
              </w:rPr>
              <w:t>и</w:t>
            </w:r>
            <w:r w:rsidR="00FD3309" w:rsidRPr="00AB648E">
              <w:rPr>
                <w:szCs w:val="20"/>
              </w:rPr>
              <w:t xml:space="preserve"> чел</w:t>
            </w:r>
            <w:r w:rsidR="00D25E28">
              <w:rPr>
                <w:szCs w:val="20"/>
              </w:rPr>
              <w:t>.</w:t>
            </w:r>
            <w:r w:rsidR="002639A9" w:rsidRPr="00AB648E">
              <w:rPr>
                <w:szCs w:val="20"/>
              </w:rPr>
              <w:t xml:space="preserve"> гр. М</w:t>
            </w:r>
            <w:r>
              <w:rPr>
                <w:szCs w:val="20"/>
              </w:rPr>
              <w:t>2</w:t>
            </w:r>
            <w:r w:rsidR="00D25E28">
              <w:rPr>
                <w:szCs w:val="20"/>
              </w:rPr>
              <w:t xml:space="preserve">, 10-и чел. гр. М3 и 11 чел. гр. </w:t>
            </w:r>
            <w:r w:rsidR="002639A9" w:rsidRPr="00AB648E">
              <w:rPr>
                <w:szCs w:val="20"/>
              </w:rPr>
              <w:t>М4</w:t>
            </w:r>
            <w:r w:rsidR="00FD3309" w:rsidRPr="00AB648E">
              <w:rPr>
                <w:szCs w:val="20"/>
              </w:rPr>
              <w:t xml:space="preserve"> на </w:t>
            </w:r>
            <w:r w:rsidR="00D25E28">
              <w:rPr>
                <w:szCs w:val="20"/>
              </w:rPr>
              <w:t>минус 1-и этаже</w:t>
            </w:r>
          </w:p>
        </w:tc>
        <w:tc>
          <w:tcPr>
            <w:tcW w:w="1134" w:type="dxa"/>
            <w:shd w:val="clear" w:color="auto" w:fill="auto"/>
            <w:vAlign w:val="center"/>
          </w:tcPr>
          <w:p w14:paraId="2751D22D" w14:textId="77777777" w:rsidR="00FD3309" w:rsidRPr="00AB648E" w:rsidRDefault="00FD3309" w:rsidP="000F56C5">
            <w:pPr>
              <w:pStyle w:val="afff1"/>
              <w:rPr>
                <w:szCs w:val="20"/>
              </w:rPr>
            </w:pPr>
            <w:r w:rsidRPr="00AB648E">
              <w:rPr>
                <w:szCs w:val="20"/>
              </w:rPr>
              <w:t>Индивидуально-поточная модель расчета движения людей</w:t>
            </w:r>
          </w:p>
        </w:tc>
        <w:tc>
          <w:tcPr>
            <w:tcW w:w="1276" w:type="dxa"/>
            <w:vAlign w:val="center"/>
          </w:tcPr>
          <w:p w14:paraId="08F8E064" w14:textId="77777777" w:rsidR="00FD3309" w:rsidRPr="00AB648E" w:rsidRDefault="00FD3309" w:rsidP="000F56C5">
            <w:pPr>
              <w:pStyle w:val="afff1"/>
              <w:rPr>
                <w:szCs w:val="20"/>
              </w:rPr>
            </w:pPr>
            <w:r w:rsidRPr="00AB648E">
              <w:rPr>
                <w:szCs w:val="20"/>
              </w:rPr>
              <w:t>Полевая модель расчета времени блокирования путей эвакуации</w:t>
            </w:r>
          </w:p>
        </w:tc>
        <w:tc>
          <w:tcPr>
            <w:tcW w:w="1328" w:type="dxa"/>
            <w:shd w:val="clear" w:color="auto" w:fill="auto"/>
            <w:vAlign w:val="center"/>
          </w:tcPr>
          <w:p w14:paraId="4EC52036" w14:textId="16071EC3" w:rsidR="00FD3309" w:rsidRPr="00AB648E" w:rsidRDefault="00D25E28" w:rsidP="000F56C5">
            <w:pPr>
              <w:pStyle w:val="afff1"/>
              <w:rPr>
                <w:szCs w:val="20"/>
              </w:rPr>
            </w:pPr>
            <w:r w:rsidRPr="00A901AB">
              <w:t xml:space="preserve">Автомобиль; 0,3 * (резина, бензин) + 0,15 * (ППУ, </w:t>
            </w:r>
            <w:proofErr w:type="spellStart"/>
            <w:r w:rsidRPr="00A901AB">
              <w:t>искожа</w:t>
            </w:r>
            <w:proofErr w:type="spellEnd"/>
            <w:r w:rsidRPr="00A901AB">
              <w:t xml:space="preserve"> ПВХ) + 0,1 * эмаль</w:t>
            </w:r>
            <w:r w:rsidRPr="00417188">
              <w:t>. (</w:t>
            </w:r>
            <w:r w:rsidRPr="00417188">
              <w:rPr>
                <w:lang w:val="en-US"/>
              </w:rPr>
              <w:t>S</w:t>
            </w:r>
            <w:r w:rsidRPr="00417188">
              <w:t>=</w:t>
            </w:r>
            <w:r>
              <w:t>25,0</w:t>
            </w:r>
            <w:r w:rsidRPr="00417188">
              <w:t xml:space="preserve"> м</w:t>
            </w:r>
            <w:r w:rsidRPr="00417188">
              <w:rPr>
                <w:vertAlign w:val="superscript"/>
              </w:rPr>
              <w:t>2</w:t>
            </w:r>
            <w:r w:rsidRPr="00417188">
              <w:t>)</w:t>
            </w:r>
            <w:r w:rsidR="00FD3309" w:rsidRPr="00AB648E">
              <w:rPr>
                <w:szCs w:val="20"/>
              </w:rPr>
              <w:t>)</w:t>
            </w:r>
          </w:p>
        </w:tc>
        <w:tc>
          <w:tcPr>
            <w:tcW w:w="1240" w:type="dxa"/>
            <w:vAlign w:val="center"/>
          </w:tcPr>
          <w:p w14:paraId="7B71A72F" w14:textId="76AD3CD6" w:rsidR="00FD3309" w:rsidRPr="00AB648E" w:rsidRDefault="0017519E" w:rsidP="000F56C5">
            <w:pPr>
              <w:pStyle w:val="afff1"/>
              <w:rPr>
                <w:szCs w:val="20"/>
              </w:rPr>
            </w:pPr>
            <w:r>
              <w:rPr>
                <w:szCs w:val="20"/>
              </w:rPr>
              <w:t>П</w:t>
            </w:r>
            <w:r w:rsidRPr="0017519E">
              <w:rPr>
                <w:szCs w:val="20"/>
              </w:rPr>
              <w:t>одтверждени</w:t>
            </w:r>
            <w:r>
              <w:rPr>
                <w:szCs w:val="20"/>
              </w:rPr>
              <w:t>е</w:t>
            </w:r>
            <w:r w:rsidRPr="0017519E">
              <w:rPr>
                <w:szCs w:val="20"/>
              </w:rPr>
              <w:t xml:space="preserve"> принятых проектных решений и подтверждени</w:t>
            </w:r>
            <w:r>
              <w:rPr>
                <w:szCs w:val="20"/>
              </w:rPr>
              <w:t>е</w:t>
            </w:r>
            <w:r w:rsidRPr="0017519E">
              <w:rPr>
                <w:szCs w:val="20"/>
              </w:rPr>
              <w:t xml:space="preserve"> обеспечения безопасности объекта, в том числе безопасности людей</w:t>
            </w:r>
          </w:p>
        </w:tc>
      </w:tr>
      <w:tr w:rsidR="00D25E28" w:rsidRPr="00AB648E" w14:paraId="0F84B409" w14:textId="77777777" w:rsidTr="000F56C5">
        <w:trPr>
          <w:trHeight w:val="1719"/>
          <w:jc w:val="center"/>
        </w:trPr>
        <w:tc>
          <w:tcPr>
            <w:tcW w:w="988" w:type="dxa"/>
            <w:shd w:val="clear" w:color="auto" w:fill="auto"/>
            <w:vAlign w:val="center"/>
          </w:tcPr>
          <w:p w14:paraId="6267011A" w14:textId="77777777" w:rsidR="00D25E28" w:rsidRDefault="00D25E28" w:rsidP="00D25E28">
            <w:pPr>
              <w:pStyle w:val="afff1"/>
              <w:rPr>
                <w:szCs w:val="20"/>
              </w:rPr>
            </w:pPr>
            <w:r>
              <w:rPr>
                <w:szCs w:val="20"/>
              </w:rPr>
              <w:lastRenderedPageBreak/>
              <w:t>2</w:t>
            </w:r>
          </w:p>
          <w:p w14:paraId="48BD93E8" w14:textId="25C2B68C" w:rsidR="00D25E28" w:rsidRDefault="00D25E28" w:rsidP="00D25E28">
            <w:pPr>
              <w:pStyle w:val="afff1"/>
              <w:rPr>
                <w:szCs w:val="20"/>
              </w:rPr>
            </w:pPr>
            <w:r>
              <w:rPr>
                <w:szCs w:val="20"/>
              </w:rPr>
              <w:t>(жилье)</w:t>
            </w:r>
          </w:p>
        </w:tc>
        <w:tc>
          <w:tcPr>
            <w:tcW w:w="1134" w:type="dxa"/>
            <w:shd w:val="clear" w:color="auto" w:fill="auto"/>
            <w:vAlign w:val="center"/>
          </w:tcPr>
          <w:p w14:paraId="2BE008F1" w14:textId="344557D2" w:rsidR="00D25E28" w:rsidRPr="00AB648E" w:rsidRDefault="00D25E28" w:rsidP="00D25E28">
            <w:pPr>
              <w:pStyle w:val="afff1"/>
              <w:rPr>
                <w:szCs w:val="20"/>
              </w:rPr>
            </w:pPr>
            <w:r w:rsidRPr="00AB648E">
              <w:rPr>
                <w:szCs w:val="20"/>
              </w:rPr>
              <w:t>Приказ №382</w:t>
            </w:r>
          </w:p>
        </w:tc>
        <w:tc>
          <w:tcPr>
            <w:tcW w:w="1275" w:type="dxa"/>
            <w:shd w:val="clear" w:color="auto" w:fill="auto"/>
            <w:vAlign w:val="center"/>
          </w:tcPr>
          <w:p w14:paraId="4CC3E156" w14:textId="4048BB88" w:rsidR="00D25E28" w:rsidRDefault="00B51171" w:rsidP="00D25E28">
            <w:pPr>
              <w:pStyle w:val="afff1"/>
              <w:rPr>
                <w:szCs w:val="20"/>
              </w:rPr>
            </w:pPr>
            <w:r>
              <w:rPr>
                <w:szCs w:val="20"/>
              </w:rPr>
              <w:t>535 человек</w:t>
            </w:r>
          </w:p>
        </w:tc>
        <w:tc>
          <w:tcPr>
            <w:tcW w:w="1701" w:type="dxa"/>
            <w:shd w:val="clear" w:color="auto" w:fill="auto"/>
            <w:vAlign w:val="center"/>
          </w:tcPr>
          <w:p w14:paraId="11A88DA4" w14:textId="0BDDC58A" w:rsidR="00D25E28" w:rsidRDefault="00B51171" w:rsidP="00D25E28">
            <w:pPr>
              <w:pStyle w:val="afff1"/>
              <w:rPr>
                <w:szCs w:val="20"/>
              </w:rPr>
            </w:pPr>
            <w:r>
              <w:rPr>
                <w:szCs w:val="20"/>
              </w:rPr>
              <w:t>П</w:t>
            </w:r>
            <w:r w:rsidRPr="00AB648E">
              <w:rPr>
                <w:szCs w:val="20"/>
              </w:rPr>
              <w:t xml:space="preserve">редусмотрен доступ </w:t>
            </w:r>
            <w:r>
              <w:rPr>
                <w:szCs w:val="20"/>
              </w:rPr>
              <w:t>2</w:t>
            </w:r>
            <w:r w:rsidRPr="00AB648E">
              <w:rPr>
                <w:szCs w:val="20"/>
              </w:rPr>
              <w:t>-</w:t>
            </w:r>
            <w:r>
              <w:rPr>
                <w:szCs w:val="20"/>
              </w:rPr>
              <w:t>х</w:t>
            </w:r>
            <w:r w:rsidRPr="00AB648E">
              <w:rPr>
                <w:szCs w:val="20"/>
              </w:rPr>
              <w:t xml:space="preserve"> чел</w:t>
            </w:r>
            <w:r>
              <w:rPr>
                <w:szCs w:val="20"/>
              </w:rPr>
              <w:t>.</w:t>
            </w:r>
            <w:r w:rsidRPr="00AB648E">
              <w:rPr>
                <w:szCs w:val="20"/>
              </w:rPr>
              <w:t xml:space="preserve"> гр. М</w:t>
            </w:r>
            <w:r>
              <w:rPr>
                <w:szCs w:val="20"/>
              </w:rPr>
              <w:t xml:space="preserve">2, 2-х чел. гр. М3 и 2-х чел. гр. </w:t>
            </w:r>
            <w:r w:rsidRPr="00AB648E">
              <w:rPr>
                <w:szCs w:val="20"/>
              </w:rPr>
              <w:t xml:space="preserve">М4 на </w:t>
            </w:r>
            <w:r>
              <w:rPr>
                <w:szCs w:val="20"/>
              </w:rPr>
              <w:t>2-м – 25-м этаж</w:t>
            </w:r>
            <w:r w:rsidR="00A71E5C">
              <w:rPr>
                <w:szCs w:val="20"/>
              </w:rPr>
              <w:t>ах</w:t>
            </w:r>
          </w:p>
        </w:tc>
        <w:tc>
          <w:tcPr>
            <w:tcW w:w="1134" w:type="dxa"/>
            <w:shd w:val="clear" w:color="auto" w:fill="auto"/>
            <w:vAlign w:val="center"/>
          </w:tcPr>
          <w:p w14:paraId="0A4E878D" w14:textId="65DFD67F" w:rsidR="00D25E28" w:rsidRPr="00AB648E" w:rsidRDefault="00D25E28" w:rsidP="00D25E28">
            <w:pPr>
              <w:pStyle w:val="afff1"/>
              <w:rPr>
                <w:szCs w:val="20"/>
              </w:rPr>
            </w:pPr>
            <w:r w:rsidRPr="00AB648E">
              <w:rPr>
                <w:szCs w:val="20"/>
              </w:rPr>
              <w:t>Индивидуально-поточная модель расчета движения людей</w:t>
            </w:r>
          </w:p>
        </w:tc>
        <w:tc>
          <w:tcPr>
            <w:tcW w:w="1276" w:type="dxa"/>
            <w:vAlign w:val="center"/>
          </w:tcPr>
          <w:p w14:paraId="01B2DDD4" w14:textId="5734BF5F" w:rsidR="00D25E28" w:rsidRPr="00AB648E" w:rsidRDefault="00D25E28" w:rsidP="00D25E28">
            <w:pPr>
              <w:pStyle w:val="afff1"/>
              <w:rPr>
                <w:szCs w:val="20"/>
              </w:rPr>
            </w:pPr>
            <w:r w:rsidRPr="00AB648E">
              <w:rPr>
                <w:szCs w:val="20"/>
              </w:rPr>
              <w:t>Полевая модель расчета времени блокирования путей эвакуации</w:t>
            </w:r>
          </w:p>
        </w:tc>
        <w:tc>
          <w:tcPr>
            <w:tcW w:w="1328" w:type="dxa"/>
            <w:shd w:val="clear" w:color="auto" w:fill="auto"/>
            <w:vAlign w:val="center"/>
          </w:tcPr>
          <w:p w14:paraId="45F4CAEF" w14:textId="6E9ACF08" w:rsidR="00D25E28" w:rsidRPr="00A901AB" w:rsidRDefault="00B51171" w:rsidP="00D25E28">
            <w:pPr>
              <w:pStyle w:val="afff1"/>
            </w:pPr>
            <w:r w:rsidRPr="009B6BA9">
              <w:rPr>
                <w:szCs w:val="20"/>
              </w:rPr>
              <w:t xml:space="preserve">Жилые помещения гостиниц, общежитий и </w:t>
            </w:r>
            <w:proofErr w:type="gramStart"/>
            <w:r w:rsidRPr="009B6BA9">
              <w:rPr>
                <w:szCs w:val="20"/>
              </w:rPr>
              <w:t>т.д.</w:t>
            </w:r>
            <w:proofErr w:type="gramEnd"/>
            <w:r w:rsidRPr="009B6BA9">
              <w:rPr>
                <w:szCs w:val="20"/>
              </w:rPr>
              <w:t xml:space="preserve"> (</w:t>
            </w:r>
            <w:r w:rsidRPr="009B6BA9">
              <w:rPr>
                <w:szCs w:val="20"/>
                <w:lang w:val="en-US"/>
              </w:rPr>
              <w:t>S</w:t>
            </w:r>
            <w:r w:rsidRPr="009B6BA9">
              <w:rPr>
                <w:szCs w:val="20"/>
              </w:rPr>
              <w:t>=</w:t>
            </w:r>
            <w:r>
              <w:rPr>
                <w:szCs w:val="20"/>
              </w:rPr>
              <w:t>9,73</w:t>
            </w:r>
            <w:r w:rsidRPr="009B6BA9">
              <w:rPr>
                <w:szCs w:val="20"/>
              </w:rPr>
              <w:t xml:space="preserve"> м</w:t>
            </w:r>
            <w:r w:rsidRPr="009B6BA9">
              <w:rPr>
                <w:szCs w:val="20"/>
                <w:vertAlign w:val="superscript"/>
              </w:rPr>
              <w:t>2</w:t>
            </w:r>
            <w:r w:rsidRPr="009B6BA9">
              <w:rPr>
                <w:szCs w:val="20"/>
              </w:rPr>
              <w:t>)</w:t>
            </w:r>
          </w:p>
        </w:tc>
        <w:tc>
          <w:tcPr>
            <w:tcW w:w="1240" w:type="dxa"/>
            <w:vAlign w:val="center"/>
          </w:tcPr>
          <w:p w14:paraId="5B1A0027" w14:textId="45D0FFD5" w:rsidR="00D25E28" w:rsidRDefault="00D25E28" w:rsidP="00D25E28">
            <w:pPr>
              <w:pStyle w:val="afff1"/>
              <w:rPr>
                <w:szCs w:val="20"/>
              </w:rPr>
            </w:pPr>
            <w:r>
              <w:rPr>
                <w:szCs w:val="20"/>
              </w:rPr>
              <w:t>П</w:t>
            </w:r>
            <w:r w:rsidRPr="0017519E">
              <w:rPr>
                <w:szCs w:val="20"/>
              </w:rPr>
              <w:t>одтверждени</w:t>
            </w:r>
            <w:r>
              <w:rPr>
                <w:szCs w:val="20"/>
              </w:rPr>
              <w:t>е</w:t>
            </w:r>
            <w:r w:rsidRPr="0017519E">
              <w:rPr>
                <w:szCs w:val="20"/>
              </w:rPr>
              <w:t xml:space="preserve"> принятых проектных решений и подтверждени</w:t>
            </w:r>
            <w:r>
              <w:rPr>
                <w:szCs w:val="20"/>
              </w:rPr>
              <w:t>е</w:t>
            </w:r>
            <w:r w:rsidRPr="0017519E">
              <w:rPr>
                <w:szCs w:val="20"/>
              </w:rPr>
              <w:t xml:space="preserve"> обеспечения безопасности объекта, в том числе безопасности людей</w:t>
            </w:r>
          </w:p>
        </w:tc>
      </w:tr>
      <w:tr w:rsidR="00A71E5C" w:rsidRPr="00AB648E" w14:paraId="325DFC11" w14:textId="77777777" w:rsidTr="000F56C5">
        <w:trPr>
          <w:trHeight w:val="1719"/>
          <w:jc w:val="center"/>
        </w:trPr>
        <w:tc>
          <w:tcPr>
            <w:tcW w:w="988" w:type="dxa"/>
            <w:shd w:val="clear" w:color="auto" w:fill="auto"/>
            <w:vAlign w:val="center"/>
          </w:tcPr>
          <w:p w14:paraId="22389E28" w14:textId="21A8246B" w:rsidR="00A71E5C" w:rsidRDefault="00A71E5C" w:rsidP="00A71E5C">
            <w:pPr>
              <w:pStyle w:val="afff1"/>
              <w:rPr>
                <w:szCs w:val="20"/>
              </w:rPr>
            </w:pPr>
            <w:r>
              <w:rPr>
                <w:szCs w:val="20"/>
              </w:rPr>
              <w:t>3</w:t>
            </w:r>
            <w:r w:rsidRPr="00AB648E">
              <w:rPr>
                <w:szCs w:val="20"/>
              </w:rPr>
              <w:t xml:space="preserve"> (</w:t>
            </w:r>
            <w:r>
              <w:rPr>
                <w:szCs w:val="20"/>
              </w:rPr>
              <w:t>подземная автостоянка</w:t>
            </w:r>
            <w:r w:rsidRPr="00AB648E">
              <w:rPr>
                <w:szCs w:val="20"/>
              </w:rPr>
              <w:t>)</w:t>
            </w:r>
          </w:p>
        </w:tc>
        <w:tc>
          <w:tcPr>
            <w:tcW w:w="1134" w:type="dxa"/>
            <w:shd w:val="clear" w:color="auto" w:fill="auto"/>
            <w:vAlign w:val="center"/>
          </w:tcPr>
          <w:p w14:paraId="71182AD0" w14:textId="0712DC67" w:rsidR="00A71E5C" w:rsidRPr="00AB648E" w:rsidRDefault="00A71E5C" w:rsidP="00A71E5C">
            <w:pPr>
              <w:pStyle w:val="afff1"/>
              <w:rPr>
                <w:szCs w:val="20"/>
              </w:rPr>
            </w:pPr>
            <w:r w:rsidRPr="00AB648E">
              <w:rPr>
                <w:szCs w:val="20"/>
              </w:rPr>
              <w:t>Приказ №382</w:t>
            </w:r>
          </w:p>
        </w:tc>
        <w:tc>
          <w:tcPr>
            <w:tcW w:w="1275" w:type="dxa"/>
            <w:shd w:val="clear" w:color="auto" w:fill="auto"/>
            <w:vAlign w:val="center"/>
          </w:tcPr>
          <w:p w14:paraId="472F55F0" w14:textId="799E0E11" w:rsidR="00A71E5C" w:rsidRDefault="00A71E5C" w:rsidP="00A71E5C">
            <w:pPr>
              <w:pStyle w:val="afff1"/>
              <w:rPr>
                <w:szCs w:val="20"/>
              </w:rPr>
            </w:pPr>
            <w:r>
              <w:rPr>
                <w:szCs w:val="20"/>
              </w:rPr>
              <w:t>338 человек</w:t>
            </w:r>
          </w:p>
        </w:tc>
        <w:tc>
          <w:tcPr>
            <w:tcW w:w="1701" w:type="dxa"/>
            <w:shd w:val="clear" w:color="auto" w:fill="auto"/>
            <w:vAlign w:val="center"/>
          </w:tcPr>
          <w:p w14:paraId="7E00B312" w14:textId="3F8E9A49" w:rsidR="00A71E5C" w:rsidRDefault="00A71E5C" w:rsidP="00A71E5C">
            <w:pPr>
              <w:pStyle w:val="afff1"/>
              <w:rPr>
                <w:szCs w:val="20"/>
              </w:rPr>
            </w:pPr>
            <w:r>
              <w:rPr>
                <w:szCs w:val="20"/>
              </w:rPr>
              <w:t>П</w:t>
            </w:r>
            <w:r w:rsidRPr="00AB648E">
              <w:rPr>
                <w:szCs w:val="20"/>
              </w:rPr>
              <w:t xml:space="preserve">редусмотрен доступ </w:t>
            </w:r>
            <w:r>
              <w:rPr>
                <w:szCs w:val="20"/>
              </w:rPr>
              <w:t>6</w:t>
            </w:r>
            <w:r w:rsidRPr="00AB648E">
              <w:rPr>
                <w:szCs w:val="20"/>
              </w:rPr>
              <w:t>-</w:t>
            </w:r>
            <w:r>
              <w:rPr>
                <w:szCs w:val="20"/>
              </w:rPr>
              <w:t>и</w:t>
            </w:r>
            <w:r w:rsidRPr="00AB648E">
              <w:rPr>
                <w:szCs w:val="20"/>
              </w:rPr>
              <w:t xml:space="preserve"> чел</w:t>
            </w:r>
            <w:r>
              <w:rPr>
                <w:szCs w:val="20"/>
              </w:rPr>
              <w:t>.</w:t>
            </w:r>
            <w:r w:rsidRPr="00AB648E">
              <w:rPr>
                <w:szCs w:val="20"/>
              </w:rPr>
              <w:t xml:space="preserve"> гр. М</w:t>
            </w:r>
            <w:r>
              <w:rPr>
                <w:szCs w:val="20"/>
              </w:rPr>
              <w:t xml:space="preserve">2, 10-и чел. гр. М3 и 11 чел. гр. </w:t>
            </w:r>
            <w:r w:rsidRPr="00AB648E">
              <w:rPr>
                <w:szCs w:val="20"/>
              </w:rPr>
              <w:t xml:space="preserve">М4 на </w:t>
            </w:r>
            <w:r>
              <w:rPr>
                <w:szCs w:val="20"/>
              </w:rPr>
              <w:t>минус 1-и этаже</w:t>
            </w:r>
          </w:p>
        </w:tc>
        <w:tc>
          <w:tcPr>
            <w:tcW w:w="1134" w:type="dxa"/>
            <w:shd w:val="clear" w:color="auto" w:fill="auto"/>
            <w:vAlign w:val="center"/>
          </w:tcPr>
          <w:p w14:paraId="7BE2C667" w14:textId="5CC1C2F3" w:rsidR="00A71E5C" w:rsidRPr="00AB648E" w:rsidRDefault="00A71E5C" w:rsidP="00A71E5C">
            <w:pPr>
              <w:pStyle w:val="afff1"/>
              <w:rPr>
                <w:szCs w:val="20"/>
              </w:rPr>
            </w:pPr>
            <w:r w:rsidRPr="00AB648E">
              <w:rPr>
                <w:szCs w:val="20"/>
              </w:rPr>
              <w:t>Индивидуально-поточная модель расчета движения людей</w:t>
            </w:r>
          </w:p>
        </w:tc>
        <w:tc>
          <w:tcPr>
            <w:tcW w:w="1276" w:type="dxa"/>
            <w:vAlign w:val="center"/>
          </w:tcPr>
          <w:p w14:paraId="45E249D7" w14:textId="1060DBB7" w:rsidR="00A71E5C" w:rsidRPr="00AB648E" w:rsidRDefault="00A71E5C" w:rsidP="00A71E5C">
            <w:pPr>
              <w:pStyle w:val="afff1"/>
              <w:rPr>
                <w:szCs w:val="20"/>
              </w:rPr>
            </w:pPr>
            <w:r w:rsidRPr="00AB648E">
              <w:rPr>
                <w:szCs w:val="20"/>
              </w:rPr>
              <w:t>Полевая модель расчета времени блокирования путей эвакуации</w:t>
            </w:r>
          </w:p>
        </w:tc>
        <w:tc>
          <w:tcPr>
            <w:tcW w:w="1328" w:type="dxa"/>
            <w:shd w:val="clear" w:color="auto" w:fill="auto"/>
            <w:vAlign w:val="center"/>
          </w:tcPr>
          <w:p w14:paraId="153790A7" w14:textId="6ED9C37C" w:rsidR="00A71E5C" w:rsidRPr="009B6BA9" w:rsidRDefault="00A71E5C" w:rsidP="00A71E5C">
            <w:pPr>
              <w:pStyle w:val="afff1"/>
              <w:rPr>
                <w:szCs w:val="20"/>
              </w:rPr>
            </w:pPr>
            <w:r w:rsidRPr="00A901AB">
              <w:t xml:space="preserve">Автомобиль; 0,3 * (резина, бензин) + 0,15 * (ППУ, </w:t>
            </w:r>
            <w:proofErr w:type="spellStart"/>
            <w:r w:rsidRPr="00A901AB">
              <w:t>искожа</w:t>
            </w:r>
            <w:proofErr w:type="spellEnd"/>
            <w:r w:rsidRPr="00A901AB">
              <w:t xml:space="preserve"> ПВХ) + 0,1 * эмаль</w:t>
            </w:r>
            <w:r w:rsidRPr="00417188">
              <w:t>. (</w:t>
            </w:r>
            <w:r w:rsidRPr="00417188">
              <w:rPr>
                <w:lang w:val="en-US"/>
              </w:rPr>
              <w:t>S</w:t>
            </w:r>
            <w:r w:rsidRPr="00417188">
              <w:t>=</w:t>
            </w:r>
            <w:r>
              <w:t>25,0</w:t>
            </w:r>
            <w:r w:rsidRPr="00417188">
              <w:t xml:space="preserve"> м</w:t>
            </w:r>
            <w:r w:rsidRPr="00417188">
              <w:rPr>
                <w:vertAlign w:val="superscript"/>
              </w:rPr>
              <w:t>2</w:t>
            </w:r>
            <w:r w:rsidRPr="00417188">
              <w:t>)</w:t>
            </w:r>
            <w:r w:rsidRPr="00AB648E">
              <w:rPr>
                <w:szCs w:val="20"/>
              </w:rPr>
              <w:t>)</w:t>
            </w:r>
          </w:p>
        </w:tc>
        <w:tc>
          <w:tcPr>
            <w:tcW w:w="1240" w:type="dxa"/>
            <w:vAlign w:val="center"/>
          </w:tcPr>
          <w:p w14:paraId="0FB51E74" w14:textId="332D5B3E" w:rsidR="00A71E5C" w:rsidRDefault="00A71E5C" w:rsidP="00A71E5C">
            <w:pPr>
              <w:pStyle w:val="afff1"/>
              <w:rPr>
                <w:szCs w:val="20"/>
              </w:rPr>
            </w:pPr>
            <w:r>
              <w:rPr>
                <w:szCs w:val="20"/>
              </w:rPr>
              <w:t>П</w:t>
            </w:r>
            <w:r w:rsidRPr="0017519E">
              <w:rPr>
                <w:szCs w:val="20"/>
              </w:rPr>
              <w:t>одтверждени</w:t>
            </w:r>
            <w:r>
              <w:rPr>
                <w:szCs w:val="20"/>
              </w:rPr>
              <w:t>е</w:t>
            </w:r>
            <w:r w:rsidRPr="0017519E">
              <w:rPr>
                <w:szCs w:val="20"/>
              </w:rPr>
              <w:t xml:space="preserve"> принятых проектных решений и подтверждени</w:t>
            </w:r>
            <w:r>
              <w:rPr>
                <w:szCs w:val="20"/>
              </w:rPr>
              <w:t>е</w:t>
            </w:r>
            <w:r w:rsidRPr="0017519E">
              <w:rPr>
                <w:szCs w:val="20"/>
              </w:rPr>
              <w:t xml:space="preserve"> обеспечения безопасности объекта, в том числе безопасности людей</w:t>
            </w:r>
          </w:p>
        </w:tc>
      </w:tr>
      <w:tr w:rsidR="00A71E5C" w:rsidRPr="00AB648E" w14:paraId="1EDE8B6C" w14:textId="77777777" w:rsidTr="000F56C5">
        <w:trPr>
          <w:trHeight w:val="1719"/>
          <w:jc w:val="center"/>
        </w:trPr>
        <w:tc>
          <w:tcPr>
            <w:tcW w:w="988" w:type="dxa"/>
            <w:shd w:val="clear" w:color="auto" w:fill="auto"/>
            <w:vAlign w:val="center"/>
          </w:tcPr>
          <w:p w14:paraId="6E122247" w14:textId="4B2F4541" w:rsidR="00A71E5C" w:rsidRDefault="00A71E5C" w:rsidP="00A71E5C">
            <w:pPr>
              <w:pStyle w:val="afff1"/>
              <w:rPr>
                <w:szCs w:val="20"/>
              </w:rPr>
            </w:pPr>
            <w:r>
              <w:rPr>
                <w:szCs w:val="20"/>
              </w:rPr>
              <w:t>4</w:t>
            </w:r>
          </w:p>
          <w:p w14:paraId="5A9BED4B" w14:textId="48B9E5F1" w:rsidR="00A71E5C" w:rsidRDefault="00A71E5C" w:rsidP="00A71E5C">
            <w:pPr>
              <w:pStyle w:val="afff1"/>
              <w:rPr>
                <w:szCs w:val="20"/>
              </w:rPr>
            </w:pPr>
            <w:r>
              <w:rPr>
                <w:szCs w:val="20"/>
              </w:rPr>
              <w:t>(жилье)</w:t>
            </w:r>
          </w:p>
        </w:tc>
        <w:tc>
          <w:tcPr>
            <w:tcW w:w="1134" w:type="dxa"/>
            <w:shd w:val="clear" w:color="auto" w:fill="auto"/>
            <w:vAlign w:val="center"/>
          </w:tcPr>
          <w:p w14:paraId="2AEB3D46" w14:textId="1EB73AF9" w:rsidR="00A71E5C" w:rsidRPr="00AB648E" w:rsidRDefault="00A71E5C" w:rsidP="00A71E5C">
            <w:pPr>
              <w:pStyle w:val="afff1"/>
              <w:rPr>
                <w:szCs w:val="20"/>
              </w:rPr>
            </w:pPr>
            <w:r w:rsidRPr="00AB648E">
              <w:rPr>
                <w:szCs w:val="20"/>
              </w:rPr>
              <w:t>Приказ №382</w:t>
            </w:r>
          </w:p>
        </w:tc>
        <w:tc>
          <w:tcPr>
            <w:tcW w:w="1275" w:type="dxa"/>
            <w:shd w:val="clear" w:color="auto" w:fill="auto"/>
            <w:vAlign w:val="center"/>
          </w:tcPr>
          <w:p w14:paraId="1D9A76E8" w14:textId="45378CF2" w:rsidR="00A71E5C" w:rsidRDefault="00A71E5C" w:rsidP="00A71E5C">
            <w:pPr>
              <w:pStyle w:val="afff1"/>
              <w:rPr>
                <w:szCs w:val="20"/>
              </w:rPr>
            </w:pPr>
            <w:r>
              <w:rPr>
                <w:szCs w:val="20"/>
              </w:rPr>
              <w:t>261 человек</w:t>
            </w:r>
          </w:p>
        </w:tc>
        <w:tc>
          <w:tcPr>
            <w:tcW w:w="1701" w:type="dxa"/>
            <w:shd w:val="clear" w:color="auto" w:fill="auto"/>
            <w:vAlign w:val="center"/>
          </w:tcPr>
          <w:p w14:paraId="49D058E7" w14:textId="1D153075" w:rsidR="00A71E5C" w:rsidRDefault="00A71E5C" w:rsidP="00A71E5C">
            <w:pPr>
              <w:pStyle w:val="afff1"/>
              <w:rPr>
                <w:szCs w:val="20"/>
              </w:rPr>
            </w:pPr>
            <w:r>
              <w:rPr>
                <w:szCs w:val="20"/>
              </w:rPr>
              <w:t>П</w:t>
            </w:r>
            <w:r w:rsidRPr="00AB648E">
              <w:rPr>
                <w:szCs w:val="20"/>
              </w:rPr>
              <w:t xml:space="preserve">редусмотрен доступ </w:t>
            </w:r>
            <w:r>
              <w:rPr>
                <w:szCs w:val="20"/>
              </w:rPr>
              <w:t>1-го</w:t>
            </w:r>
            <w:r w:rsidRPr="00AB648E">
              <w:rPr>
                <w:szCs w:val="20"/>
              </w:rPr>
              <w:t xml:space="preserve"> чел</w:t>
            </w:r>
            <w:r>
              <w:rPr>
                <w:szCs w:val="20"/>
              </w:rPr>
              <w:t>.</w:t>
            </w:r>
            <w:r w:rsidRPr="00AB648E">
              <w:rPr>
                <w:szCs w:val="20"/>
              </w:rPr>
              <w:t xml:space="preserve"> гр. М</w:t>
            </w:r>
            <w:r>
              <w:rPr>
                <w:szCs w:val="20"/>
              </w:rPr>
              <w:t xml:space="preserve">2, 1-го чел. гр. М3 и 1-го чел. гр. </w:t>
            </w:r>
            <w:r w:rsidRPr="00AB648E">
              <w:rPr>
                <w:szCs w:val="20"/>
              </w:rPr>
              <w:t xml:space="preserve">М4 на </w:t>
            </w:r>
            <w:r>
              <w:rPr>
                <w:szCs w:val="20"/>
              </w:rPr>
              <w:t>2-м – 17-м этажах</w:t>
            </w:r>
          </w:p>
        </w:tc>
        <w:tc>
          <w:tcPr>
            <w:tcW w:w="1134" w:type="dxa"/>
            <w:shd w:val="clear" w:color="auto" w:fill="auto"/>
            <w:vAlign w:val="center"/>
          </w:tcPr>
          <w:p w14:paraId="58EF7FB7" w14:textId="33A8D7EA" w:rsidR="00A71E5C" w:rsidRPr="00AB648E" w:rsidRDefault="00A71E5C" w:rsidP="00A71E5C">
            <w:pPr>
              <w:pStyle w:val="afff1"/>
              <w:rPr>
                <w:szCs w:val="20"/>
              </w:rPr>
            </w:pPr>
            <w:r w:rsidRPr="00AB648E">
              <w:rPr>
                <w:szCs w:val="20"/>
              </w:rPr>
              <w:t>Индивидуально-поточная модель расчета движения людей</w:t>
            </w:r>
          </w:p>
        </w:tc>
        <w:tc>
          <w:tcPr>
            <w:tcW w:w="1276" w:type="dxa"/>
            <w:vAlign w:val="center"/>
          </w:tcPr>
          <w:p w14:paraId="77037B99" w14:textId="6F7007B8" w:rsidR="00A71E5C" w:rsidRPr="00AB648E" w:rsidRDefault="00A71E5C" w:rsidP="00A71E5C">
            <w:pPr>
              <w:pStyle w:val="afff1"/>
              <w:rPr>
                <w:szCs w:val="20"/>
              </w:rPr>
            </w:pPr>
            <w:r w:rsidRPr="00AB648E">
              <w:rPr>
                <w:szCs w:val="20"/>
              </w:rPr>
              <w:t>Полевая модель расчета времени блокирования путей эвакуации</w:t>
            </w:r>
          </w:p>
        </w:tc>
        <w:tc>
          <w:tcPr>
            <w:tcW w:w="1328" w:type="dxa"/>
            <w:shd w:val="clear" w:color="auto" w:fill="auto"/>
            <w:vAlign w:val="center"/>
          </w:tcPr>
          <w:p w14:paraId="5BA9A0E7" w14:textId="7EFED90F" w:rsidR="00A71E5C" w:rsidRPr="009B6BA9" w:rsidRDefault="00A71E5C" w:rsidP="00A71E5C">
            <w:pPr>
              <w:pStyle w:val="afff1"/>
              <w:rPr>
                <w:szCs w:val="20"/>
              </w:rPr>
            </w:pPr>
            <w:r w:rsidRPr="009B6BA9">
              <w:rPr>
                <w:szCs w:val="20"/>
              </w:rPr>
              <w:t xml:space="preserve">Жилые помещения гостиниц, общежитий и </w:t>
            </w:r>
            <w:proofErr w:type="gramStart"/>
            <w:r w:rsidRPr="009B6BA9">
              <w:rPr>
                <w:szCs w:val="20"/>
              </w:rPr>
              <w:t>т.д.</w:t>
            </w:r>
            <w:proofErr w:type="gramEnd"/>
            <w:r w:rsidRPr="009B6BA9">
              <w:rPr>
                <w:szCs w:val="20"/>
              </w:rPr>
              <w:t xml:space="preserve"> (</w:t>
            </w:r>
            <w:r w:rsidRPr="009B6BA9">
              <w:rPr>
                <w:szCs w:val="20"/>
                <w:lang w:val="en-US"/>
              </w:rPr>
              <w:t>S</w:t>
            </w:r>
            <w:r w:rsidRPr="009B6BA9">
              <w:rPr>
                <w:szCs w:val="20"/>
              </w:rPr>
              <w:t>=</w:t>
            </w:r>
            <w:r>
              <w:rPr>
                <w:szCs w:val="20"/>
              </w:rPr>
              <w:t>6,5</w:t>
            </w:r>
            <w:r w:rsidRPr="009B6BA9">
              <w:rPr>
                <w:szCs w:val="20"/>
              </w:rPr>
              <w:t xml:space="preserve"> м</w:t>
            </w:r>
            <w:r w:rsidRPr="009B6BA9">
              <w:rPr>
                <w:szCs w:val="20"/>
                <w:vertAlign w:val="superscript"/>
              </w:rPr>
              <w:t>2</w:t>
            </w:r>
            <w:r w:rsidRPr="009B6BA9">
              <w:rPr>
                <w:szCs w:val="20"/>
              </w:rPr>
              <w:t>)</w:t>
            </w:r>
          </w:p>
        </w:tc>
        <w:tc>
          <w:tcPr>
            <w:tcW w:w="1240" w:type="dxa"/>
            <w:vAlign w:val="center"/>
          </w:tcPr>
          <w:p w14:paraId="158EB5BB" w14:textId="67E1B098" w:rsidR="00A71E5C" w:rsidRDefault="00A71E5C" w:rsidP="00A71E5C">
            <w:pPr>
              <w:pStyle w:val="afff1"/>
              <w:rPr>
                <w:szCs w:val="20"/>
              </w:rPr>
            </w:pPr>
            <w:r>
              <w:rPr>
                <w:szCs w:val="20"/>
              </w:rPr>
              <w:t>П</w:t>
            </w:r>
            <w:r w:rsidRPr="0017519E">
              <w:rPr>
                <w:szCs w:val="20"/>
              </w:rPr>
              <w:t>одтверждени</w:t>
            </w:r>
            <w:r>
              <w:rPr>
                <w:szCs w:val="20"/>
              </w:rPr>
              <w:t>е</w:t>
            </w:r>
            <w:r w:rsidRPr="0017519E">
              <w:rPr>
                <w:szCs w:val="20"/>
              </w:rPr>
              <w:t xml:space="preserve"> принятых проектных решений и подтверждени</w:t>
            </w:r>
            <w:r>
              <w:rPr>
                <w:szCs w:val="20"/>
              </w:rPr>
              <w:t>е</w:t>
            </w:r>
            <w:r w:rsidRPr="0017519E">
              <w:rPr>
                <w:szCs w:val="20"/>
              </w:rPr>
              <w:t xml:space="preserve"> обеспечения безопасности объекта, в том числе безопасности людей</w:t>
            </w:r>
          </w:p>
        </w:tc>
      </w:tr>
    </w:tbl>
    <w:p w14:paraId="268FFC11" w14:textId="2AC1AA83" w:rsidR="00A11B88" w:rsidRPr="00AB648E" w:rsidRDefault="00A11B88" w:rsidP="003243A8">
      <w:pPr>
        <w:pStyle w:val="a2"/>
        <w:rPr>
          <w:szCs w:val="22"/>
        </w:rPr>
      </w:pPr>
      <w:bookmarkStart w:id="33" w:name="_Toc107305503"/>
      <w:bookmarkEnd w:id="32"/>
      <w:r w:rsidRPr="00AB648E">
        <w:rPr>
          <w:szCs w:val="22"/>
        </w:rPr>
        <w:t>Описание параметров системы противодымной защиты</w:t>
      </w:r>
      <w:r w:rsidR="00D50276" w:rsidRPr="00AB648E">
        <w:rPr>
          <w:szCs w:val="22"/>
        </w:rPr>
        <w:t xml:space="preserve"> (места размещения </w:t>
      </w:r>
      <w:proofErr w:type="spellStart"/>
      <w:r w:rsidR="00D50276" w:rsidRPr="00AB648E">
        <w:rPr>
          <w:szCs w:val="22"/>
        </w:rPr>
        <w:t>дымоприемных</w:t>
      </w:r>
      <w:proofErr w:type="spellEnd"/>
      <w:r w:rsidR="00D50276" w:rsidRPr="00AB648E">
        <w:rPr>
          <w:szCs w:val="22"/>
        </w:rPr>
        <w:t xml:space="preserve"> устройств и их расходы, места размещения компенсационных притоков и их расходы)</w:t>
      </w:r>
      <w:bookmarkEnd w:id="33"/>
    </w:p>
    <w:p w14:paraId="7CE61B39" w14:textId="02E62493" w:rsidR="00FD3309" w:rsidRDefault="00FD3309" w:rsidP="00FD3309">
      <w:pPr>
        <w:pStyle w:val="afd"/>
        <w:rPr>
          <w:szCs w:val="22"/>
        </w:rPr>
      </w:pPr>
      <w:r w:rsidRPr="00AB648E">
        <w:rPr>
          <w:szCs w:val="22"/>
        </w:rPr>
        <w:lastRenderedPageBreak/>
        <w:t>Системы противодымной вентиляции, учитываемые в расчете и их параметры (при наличии систем):</w:t>
      </w:r>
    </w:p>
    <w:p w14:paraId="17038BF8" w14:textId="369AA786" w:rsidR="00D25E28" w:rsidRDefault="00D25E28" w:rsidP="00D25E28">
      <w:pPr>
        <w:pStyle w:val="15"/>
      </w:pPr>
      <w:r w:rsidRPr="00D50276">
        <w:t>в сценари</w:t>
      </w:r>
      <w:r w:rsidR="00A71E5C">
        <w:t>ях</w:t>
      </w:r>
      <w:r w:rsidRPr="00D50276">
        <w:t xml:space="preserve"> </w:t>
      </w:r>
      <w:r w:rsidRPr="006E377C">
        <w:t>№1</w:t>
      </w:r>
      <w:r w:rsidR="00A71E5C">
        <w:t>, №3</w:t>
      </w:r>
      <w:r>
        <w:t xml:space="preserve"> (подземная автостоянка)</w:t>
      </w:r>
      <w:r w:rsidRPr="006E377C">
        <w:t xml:space="preserve"> </w:t>
      </w:r>
      <w:r w:rsidRPr="00D50276">
        <w:t>при моделировании пожара работа противодымной вентиляции не учитывалась</w:t>
      </w:r>
    </w:p>
    <w:p w14:paraId="17C21130" w14:textId="666B4DC8" w:rsidR="00E54664" w:rsidRDefault="00FD3309" w:rsidP="00E54664">
      <w:pPr>
        <w:pStyle w:val="15"/>
      </w:pPr>
      <w:bookmarkStart w:id="34" w:name="_Hlk101348929"/>
      <w:r w:rsidRPr="005E53A6">
        <w:rPr>
          <w:szCs w:val="22"/>
        </w:rPr>
        <w:t>в сценарии №</w:t>
      </w:r>
      <w:r w:rsidR="00D25E28" w:rsidRPr="005E53A6">
        <w:rPr>
          <w:szCs w:val="22"/>
        </w:rPr>
        <w:t>2</w:t>
      </w:r>
      <w:r w:rsidRPr="005E53A6">
        <w:rPr>
          <w:szCs w:val="22"/>
        </w:rPr>
        <w:t xml:space="preserve"> (</w:t>
      </w:r>
      <w:r w:rsidR="002639A9" w:rsidRPr="005E53A6">
        <w:rPr>
          <w:szCs w:val="22"/>
        </w:rPr>
        <w:t>жилье</w:t>
      </w:r>
      <w:r w:rsidRPr="005E53A6">
        <w:rPr>
          <w:szCs w:val="22"/>
        </w:rPr>
        <w:t xml:space="preserve">) </w:t>
      </w:r>
      <w:r w:rsidR="002639A9" w:rsidRPr="00D304D6">
        <w:rPr>
          <w:szCs w:val="22"/>
        </w:rPr>
        <w:t xml:space="preserve">при моделировании пожара </w:t>
      </w:r>
      <w:r w:rsidRPr="00D304D6">
        <w:rPr>
          <w:szCs w:val="22"/>
        </w:rPr>
        <w:t xml:space="preserve">была учтена работа </w:t>
      </w:r>
      <w:r w:rsidR="009660B5" w:rsidRPr="00D304D6">
        <w:rPr>
          <w:szCs w:val="22"/>
        </w:rPr>
        <w:t xml:space="preserve">системы </w:t>
      </w:r>
      <w:r w:rsidRPr="00D304D6">
        <w:rPr>
          <w:szCs w:val="22"/>
        </w:rPr>
        <w:t>противодымной вентиляци</w:t>
      </w:r>
      <w:r w:rsidR="002639A9" w:rsidRPr="00D304D6">
        <w:rPr>
          <w:szCs w:val="22"/>
        </w:rPr>
        <w:t>и</w:t>
      </w:r>
      <w:bookmarkEnd w:id="34"/>
      <w:r w:rsidR="00E54664" w:rsidRPr="00D304D6">
        <w:t>: система дымоудаления (ВД</w:t>
      </w:r>
      <w:r w:rsidR="00D304D6">
        <w:t>1.1.2</w:t>
      </w:r>
      <w:r w:rsidR="00E54664" w:rsidRPr="00D304D6">
        <w:t xml:space="preserve"> = </w:t>
      </w:r>
      <w:r w:rsidR="00D304D6">
        <w:t>13650</w:t>
      </w:r>
      <w:r w:rsidR="00E54664" w:rsidRPr="00D304D6">
        <w:t xml:space="preserve"> м</w:t>
      </w:r>
      <w:r w:rsidR="00E54664" w:rsidRPr="00D304D6">
        <w:rPr>
          <w:vertAlign w:val="superscript"/>
        </w:rPr>
        <w:t>3</w:t>
      </w:r>
      <w:r w:rsidR="00E54664" w:rsidRPr="00D304D6">
        <w:t>/ч), система приточной противодымной вентиляции (ПД</w:t>
      </w:r>
      <w:r w:rsidR="00D304D6">
        <w:t>1.1.2</w:t>
      </w:r>
      <w:r w:rsidR="00E54664" w:rsidRPr="00D304D6">
        <w:t xml:space="preserve"> = </w:t>
      </w:r>
      <w:r w:rsidR="00D304D6">
        <w:t>7000</w:t>
      </w:r>
      <w:r w:rsidR="00E54664" w:rsidRPr="00D304D6">
        <w:t xml:space="preserve"> м</w:t>
      </w:r>
      <w:r w:rsidR="00E54664" w:rsidRPr="00D304D6">
        <w:rPr>
          <w:vertAlign w:val="superscript"/>
        </w:rPr>
        <w:t>3</w:t>
      </w:r>
      <w:r w:rsidR="00E54664" w:rsidRPr="00D304D6">
        <w:t>/ч)</w:t>
      </w:r>
      <w:r w:rsidR="00A71E5C">
        <w:t>;</w:t>
      </w:r>
    </w:p>
    <w:p w14:paraId="418D6CF4" w14:textId="380135BF" w:rsidR="00A71E5C" w:rsidRPr="00E54664" w:rsidRDefault="00A71E5C" w:rsidP="00E54664">
      <w:pPr>
        <w:pStyle w:val="15"/>
      </w:pPr>
      <w:r>
        <w:t xml:space="preserve">в </w:t>
      </w:r>
      <w:r w:rsidRPr="005E53A6">
        <w:rPr>
          <w:szCs w:val="22"/>
        </w:rPr>
        <w:t>сценарии №</w:t>
      </w:r>
      <w:r>
        <w:rPr>
          <w:szCs w:val="22"/>
        </w:rPr>
        <w:t>4</w:t>
      </w:r>
      <w:r w:rsidRPr="005E53A6">
        <w:rPr>
          <w:szCs w:val="22"/>
        </w:rPr>
        <w:t xml:space="preserve"> (жилье) </w:t>
      </w:r>
      <w:r w:rsidRPr="00D304D6">
        <w:rPr>
          <w:szCs w:val="22"/>
        </w:rPr>
        <w:t>при моделировании пожара была учтена работа системы противодымной вентиляции</w:t>
      </w:r>
      <w:r w:rsidRPr="00D304D6">
        <w:t>: система дымоудаления (ВД</w:t>
      </w:r>
      <w:r>
        <w:t>3.2.1</w:t>
      </w:r>
      <w:r w:rsidRPr="00D304D6">
        <w:t xml:space="preserve"> = </w:t>
      </w:r>
      <w:r>
        <w:t>16200</w:t>
      </w:r>
      <w:r w:rsidRPr="00D304D6">
        <w:t xml:space="preserve"> м</w:t>
      </w:r>
      <w:r w:rsidRPr="00D304D6">
        <w:rPr>
          <w:vertAlign w:val="superscript"/>
        </w:rPr>
        <w:t>3</w:t>
      </w:r>
      <w:r w:rsidRPr="00D304D6">
        <w:t>/ч), система приточной противодымной вентиляции (ПД</w:t>
      </w:r>
      <w:r>
        <w:t>6.3.1</w:t>
      </w:r>
      <w:r w:rsidRPr="00D304D6">
        <w:t xml:space="preserve"> = </w:t>
      </w:r>
      <w:r>
        <w:t>7000</w:t>
      </w:r>
      <w:r w:rsidRPr="00D304D6">
        <w:t xml:space="preserve"> м</w:t>
      </w:r>
      <w:r w:rsidRPr="00D304D6">
        <w:rPr>
          <w:vertAlign w:val="superscript"/>
        </w:rPr>
        <w:t>3</w:t>
      </w:r>
      <w:r w:rsidRPr="00D304D6">
        <w:t>/ч)</w:t>
      </w:r>
      <w:r>
        <w:t>.</w:t>
      </w:r>
    </w:p>
    <w:p w14:paraId="4F24844D" w14:textId="36C8ADA8" w:rsidR="00A11B88" w:rsidRPr="00AB648E" w:rsidRDefault="00A11B88" w:rsidP="003243A8">
      <w:pPr>
        <w:pStyle w:val="a2"/>
        <w:rPr>
          <w:szCs w:val="22"/>
        </w:rPr>
      </w:pPr>
      <w:bookmarkStart w:id="35" w:name="_Toc107305504"/>
      <w:r w:rsidRPr="00AB648E">
        <w:rPr>
          <w:szCs w:val="22"/>
        </w:rPr>
        <w:t>Наличие или отсутствие автоматических установок пожаротушения в помещении очага пожара</w:t>
      </w:r>
      <w:bookmarkEnd w:id="35"/>
    </w:p>
    <w:p w14:paraId="3B63F977" w14:textId="77777777" w:rsidR="00FD3309" w:rsidRPr="00AB648E" w:rsidRDefault="00FD3309" w:rsidP="00FD3309">
      <w:pPr>
        <w:pStyle w:val="afd"/>
        <w:rPr>
          <w:szCs w:val="22"/>
        </w:rPr>
      </w:pPr>
      <w:r w:rsidRPr="00AB648E">
        <w:rPr>
          <w:szCs w:val="22"/>
        </w:rPr>
        <w:t>Система автоматического пожаротушения, учитываемая в расчете (при наличии системы):</w:t>
      </w:r>
    </w:p>
    <w:p w14:paraId="42C3E7C0" w14:textId="452850DF" w:rsidR="00FD3309" w:rsidRPr="00AB648E" w:rsidRDefault="00FD3309" w:rsidP="00A11B88">
      <w:pPr>
        <w:pStyle w:val="15"/>
        <w:rPr>
          <w:rFonts w:eastAsia="TimesNewRomanPSMT"/>
          <w:szCs w:val="22"/>
        </w:rPr>
      </w:pPr>
      <w:r w:rsidRPr="00AB648E">
        <w:rPr>
          <w:szCs w:val="22"/>
        </w:rPr>
        <w:t>в сценари</w:t>
      </w:r>
      <w:r w:rsidR="00A71E5C">
        <w:rPr>
          <w:szCs w:val="22"/>
        </w:rPr>
        <w:t>ях</w:t>
      </w:r>
      <w:r w:rsidRPr="00AB648E">
        <w:rPr>
          <w:szCs w:val="22"/>
        </w:rPr>
        <w:t xml:space="preserve"> </w:t>
      </w:r>
      <w:proofErr w:type="gramStart"/>
      <w:r w:rsidRPr="00AB648E">
        <w:rPr>
          <w:szCs w:val="22"/>
        </w:rPr>
        <w:t>№</w:t>
      </w:r>
      <w:r w:rsidR="0017519E">
        <w:rPr>
          <w:szCs w:val="22"/>
        </w:rPr>
        <w:t>1</w:t>
      </w:r>
      <w:r w:rsidR="00D25E28">
        <w:rPr>
          <w:szCs w:val="22"/>
        </w:rPr>
        <w:t>-</w:t>
      </w:r>
      <w:r w:rsidR="00A71E5C">
        <w:rPr>
          <w:szCs w:val="22"/>
        </w:rPr>
        <w:t>4</w:t>
      </w:r>
      <w:proofErr w:type="gramEnd"/>
      <w:r w:rsidRPr="00AB648E">
        <w:rPr>
          <w:szCs w:val="22"/>
        </w:rPr>
        <w:t xml:space="preserve"> при моделировании пожара работа системы автоматического пожаротушения не учитывалась</w:t>
      </w:r>
      <w:r w:rsidR="00A11B88" w:rsidRPr="00AB648E">
        <w:rPr>
          <w:szCs w:val="22"/>
        </w:rPr>
        <w:t>.</w:t>
      </w:r>
    </w:p>
    <w:p w14:paraId="671F6FE0" w14:textId="78284B2B" w:rsidR="003243A8" w:rsidRPr="00AB648E" w:rsidRDefault="003243A8" w:rsidP="003243A8">
      <w:pPr>
        <w:pStyle w:val="a2"/>
        <w:rPr>
          <w:rFonts w:eastAsia="TimesNewRomanPSMT"/>
          <w:szCs w:val="22"/>
        </w:rPr>
      </w:pPr>
      <w:bookmarkStart w:id="36" w:name="_Toc107305505"/>
      <w:r w:rsidRPr="00AB648E">
        <w:rPr>
          <w:rFonts w:eastAsia="TimesNewRomanPSMT"/>
          <w:szCs w:val="22"/>
        </w:rPr>
        <w:t xml:space="preserve">Используемый в расчете метод математического </w:t>
      </w:r>
      <w:r w:rsidR="00925C30" w:rsidRPr="00AB648E">
        <w:rPr>
          <w:rFonts w:eastAsia="TimesNewRomanPSMT"/>
          <w:szCs w:val="22"/>
        </w:rPr>
        <w:t>моделирования пожара</w:t>
      </w:r>
      <w:bookmarkEnd w:id="36"/>
    </w:p>
    <w:p w14:paraId="105C07E4" w14:textId="77777777" w:rsidR="00925C30" w:rsidRPr="00AB648E" w:rsidRDefault="00925C30" w:rsidP="00925C30">
      <w:pPr>
        <w:pStyle w:val="afd"/>
        <w:rPr>
          <w:szCs w:val="22"/>
        </w:rPr>
      </w:pPr>
      <w:r w:rsidRPr="00AB648E">
        <w:rPr>
          <w:szCs w:val="22"/>
        </w:rPr>
        <w:t>Математическую модель пожара определяем согласно прил. №6 Методики-382.</w:t>
      </w:r>
    </w:p>
    <w:p w14:paraId="35A76841" w14:textId="77777777" w:rsidR="00925C30" w:rsidRPr="00AB648E" w:rsidRDefault="00925C30" w:rsidP="00925C30">
      <w:pPr>
        <w:pStyle w:val="afd"/>
        <w:rPr>
          <w:szCs w:val="22"/>
        </w:rPr>
      </w:pPr>
      <w:r w:rsidRPr="00AB648E">
        <w:rPr>
          <w:szCs w:val="22"/>
        </w:rPr>
        <w:t>Выбор полевой модели расчета времени блокирования путей эвакуации осуществлялся исходя из следующих предпосылок:</w:t>
      </w:r>
    </w:p>
    <w:p w14:paraId="725768D1" w14:textId="77777777" w:rsidR="00925C30" w:rsidRPr="00AB648E" w:rsidRDefault="00925C30" w:rsidP="00925C30">
      <w:pPr>
        <w:pStyle w:val="15"/>
        <w:rPr>
          <w:szCs w:val="22"/>
        </w:rPr>
      </w:pPr>
      <w:r w:rsidRPr="00AB648E">
        <w:rPr>
          <w:szCs w:val="22"/>
        </w:rPr>
        <w:t xml:space="preserve">для помещений сложной геометрической конфигурации, а также помещений с большим количеством внутренних преград (атриумы с системой галерей и примыкающих коридоров, многофункциональные центры со сложной системой вертикальных и горизонтальных связей и </w:t>
      </w:r>
      <w:proofErr w:type="gramStart"/>
      <w:r w:rsidRPr="00AB648E">
        <w:rPr>
          <w:szCs w:val="22"/>
        </w:rPr>
        <w:t>т.д.</w:t>
      </w:r>
      <w:proofErr w:type="gramEnd"/>
      <w:r w:rsidRPr="00AB648E">
        <w:rPr>
          <w:szCs w:val="22"/>
        </w:rPr>
        <w:t>);</w:t>
      </w:r>
    </w:p>
    <w:p w14:paraId="1E5D06A6" w14:textId="77777777" w:rsidR="00925C30" w:rsidRPr="00AB648E" w:rsidRDefault="00925C30" w:rsidP="00925C30">
      <w:pPr>
        <w:pStyle w:val="15"/>
        <w:rPr>
          <w:szCs w:val="22"/>
        </w:rPr>
      </w:pPr>
      <w:r w:rsidRPr="00AB648E">
        <w:rPr>
          <w:szCs w:val="22"/>
        </w:rPr>
        <w:t xml:space="preserve">для помещений, в которых один из геометрических размеров гораздо больше (меньше) остальных (тоннели, закрытые автостоянки большой площади и </w:t>
      </w:r>
      <w:proofErr w:type="gramStart"/>
      <w:r w:rsidRPr="00AB648E">
        <w:rPr>
          <w:szCs w:val="22"/>
        </w:rPr>
        <w:t>т.д.</w:t>
      </w:r>
      <w:proofErr w:type="gramEnd"/>
      <w:r w:rsidRPr="00AB648E">
        <w:rPr>
          <w:szCs w:val="22"/>
        </w:rPr>
        <w:t>);</w:t>
      </w:r>
    </w:p>
    <w:p w14:paraId="71D4D75B" w14:textId="77777777" w:rsidR="00925C30" w:rsidRPr="00AB648E" w:rsidRDefault="00925C30" w:rsidP="00925C30">
      <w:pPr>
        <w:pStyle w:val="15"/>
        <w:rPr>
          <w:szCs w:val="22"/>
        </w:rPr>
      </w:pPr>
      <w:r w:rsidRPr="00AB648E">
        <w:rPr>
          <w:szCs w:val="22"/>
        </w:rPr>
        <w:t xml:space="preserve">для иных случаев, когда применимость или информативность зонных и интегральных моделей вызывает сомнение (уникальные сооружения, распространение пожара по фасаду здания, необходимость учета работы систем противопожарной защиты, способных качественно изменить картину пожара, и </w:t>
      </w:r>
      <w:proofErr w:type="gramStart"/>
      <w:r w:rsidRPr="00AB648E">
        <w:rPr>
          <w:szCs w:val="22"/>
        </w:rPr>
        <w:t>т.д.</w:t>
      </w:r>
      <w:proofErr w:type="gramEnd"/>
      <w:r w:rsidRPr="00AB648E">
        <w:rPr>
          <w:szCs w:val="22"/>
        </w:rPr>
        <w:t>).</w:t>
      </w:r>
    </w:p>
    <w:p w14:paraId="0D56C216" w14:textId="0F605FD3" w:rsidR="00925C30" w:rsidRPr="00AB648E" w:rsidRDefault="00925C30" w:rsidP="003F25D2">
      <w:pPr>
        <w:pStyle w:val="a0"/>
        <w:numPr>
          <w:ilvl w:val="2"/>
          <w:numId w:val="13"/>
        </w:numPr>
        <w:rPr>
          <w:szCs w:val="22"/>
        </w:rPr>
      </w:pPr>
      <w:bookmarkStart w:id="37" w:name="_Toc70422599"/>
      <w:bookmarkStart w:id="38" w:name="_Toc73091411"/>
      <w:bookmarkStart w:id="39" w:name="_Toc107305506"/>
      <w:r w:rsidRPr="00AB648E">
        <w:rPr>
          <w:szCs w:val="22"/>
        </w:rPr>
        <w:t>Описание полевого метода моделирования пожара в здании</w:t>
      </w:r>
      <w:bookmarkEnd w:id="37"/>
      <w:bookmarkEnd w:id="38"/>
      <w:bookmarkEnd w:id="39"/>
    </w:p>
    <w:p w14:paraId="54607B91" w14:textId="77777777" w:rsidR="00925C30" w:rsidRPr="00AB648E" w:rsidRDefault="00925C30" w:rsidP="00925C30">
      <w:pPr>
        <w:pStyle w:val="afd"/>
        <w:rPr>
          <w:szCs w:val="22"/>
        </w:rPr>
      </w:pPr>
      <w:r w:rsidRPr="00AB648E">
        <w:rPr>
          <w:szCs w:val="22"/>
        </w:rPr>
        <w:t>Основой для полевых моделей пожаров являются уравнения, выражающие законы сохранения массы, импульса, энергии и масс компонентов в рассматриваемом малом контрольном объеме.</w:t>
      </w:r>
    </w:p>
    <w:p w14:paraId="14713EA6" w14:textId="77777777" w:rsidR="00925C30" w:rsidRPr="00AB648E" w:rsidRDefault="00925C30" w:rsidP="00925C30">
      <w:pPr>
        <w:pStyle w:val="afd"/>
        <w:rPr>
          <w:szCs w:val="22"/>
        </w:rPr>
      </w:pPr>
      <w:r w:rsidRPr="00AB648E">
        <w:rPr>
          <w:szCs w:val="22"/>
        </w:rPr>
        <w:t>Уравнение сохранения массы:</w:t>
      </w:r>
    </w:p>
    <w:p w14:paraId="577D1908" w14:textId="77777777" w:rsidR="00925C30" w:rsidRPr="00AB648E" w:rsidRDefault="00925C30" w:rsidP="00925C30">
      <w:pPr>
        <w:pStyle w:val="afff4"/>
        <w:rPr>
          <w:szCs w:val="22"/>
          <w:lang w:val="ru-RU"/>
        </w:rPr>
      </w:pPr>
      <w:r w:rsidRPr="00AB648E">
        <w:rPr>
          <w:szCs w:val="22"/>
        </w:rPr>
        <w:object w:dxaOrig="2000" w:dyaOrig="700" w14:anchorId="61A319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8pt;height:40.75pt" o:ole="" fillcolor="window">
            <v:imagedata r:id="rId16" o:title=""/>
          </v:shape>
          <o:OLEObject Type="Embed" ProgID="Equation.DSMT4" ShapeID="_x0000_i1025" DrawAspect="Content" ObjectID="_1722762153" r:id="rId17"/>
        </w:object>
      </w:r>
      <w:r w:rsidRPr="00AB648E">
        <w:rPr>
          <w:szCs w:val="22"/>
          <w:lang w:val="ru-RU"/>
        </w:rPr>
        <w:t>.</w:t>
      </w:r>
    </w:p>
    <w:p w14:paraId="7536209E" w14:textId="77777777" w:rsidR="00925C30" w:rsidRPr="00AB648E" w:rsidRDefault="00925C30" w:rsidP="00925C30">
      <w:pPr>
        <w:pStyle w:val="afd"/>
        <w:rPr>
          <w:szCs w:val="22"/>
        </w:rPr>
      </w:pPr>
      <w:r w:rsidRPr="00AB648E">
        <w:rPr>
          <w:szCs w:val="22"/>
        </w:rPr>
        <w:t>Уравнение сохранения импульса:</w:t>
      </w:r>
    </w:p>
    <w:p w14:paraId="388E5000" w14:textId="77777777" w:rsidR="00925C30" w:rsidRPr="00AB648E" w:rsidRDefault="00925C30" w:rsidP="00925C30">
      <w:pPr>
        <w:pStyle w:val="afff4"/>
        <w:rPr>
          <w:szCs w:val="22"/>
          <w:lang w:val="ru-RU"/>
        </w:rPr>
      </w:pPr>
      <w:r w:rsidRPr="00AB648E">
        <w:rPr>
          <w:szCs w:val="22"/>
        </w:rPr>
        <w:object w:dxaOrig="4580" w:dyaOrig="740" w14:anchorId="491D3B98">
          <v:shape id="_x0000_i1026" type="#_x0000_t75" style="width:266.25pt;height:42.8pt" o:ole="" fillcolor="window">
            <v:imagedata r:id="rId18" o:title=""/>
          </v:shape>
          <o:OLEObject Type="Embed" ProgID="Equation.DSMT4" ShapeID="_x0000_i1026" DrawAspect="Content" ObjectID="_1722762154" r:id="rId19"/>
        </w:object>
      </w:r>
      <w:r w:rsidRPr="00AB648E">
        <w:rPr>
          <w:szCs w:val="22"/>
          <w:lang w:val="ru-RU"/>
        </w:rPr>
        <w:t>.</w:t>
      </w:r>
    </w:p>
    <w:p w14:paraId="469FDA8E" w14:textId="77777777" w:rsidR="00925C30" w:rsidRPr="00AB648E" w:rsidRDefault="00925C30" w:rsidP="00925C30">
      <w:pPr>
        <w:pStyle w:val="afd"/>
        <w:rPr>
          <w:szCs w:val="22"/>
        </w:rPr>
      </w:pPr>
      <w:r w:rsidRPr="00AB648E">
        <w:rPr>
          <w:szCs w:val="22"/>
        </w:rPr>
        <w:t>Для ньютоновских жидкостей, подчиняющихся закону Стокса, тензор вязких напряжений определяется формулой:</w:t>
      </w:r>
    </w:p>
    <w:p w14:paraId="7D904928" w14:textId="77777777" w:rsidR="00925C30" w:rsidRPr="00AB648E" w:rsidRDefault="00925C30" w:rsidP="00925C30">
      <w:pPr>
        <w:pStyle w:val="afff4"/>
        <w:rPr>
          <w:szCs w:val="22"/>
          <w:lang w:val="ru-RU"/>
        </w:rPr>
      </w:pPr>
      <w:r w:rsidRPr="00AB648E">
        <w:rPr>
          <w:szCs w:val="22"/>
        </w:rPr>
        <w:object w:dxaOrig="3440" w:dyaOrig="800" w14:anchorId="01841B14">
          <v:shape id="_x0000_i1027" type="#_x0000_t75" style="width:199.7pt;height:48.25pt" o:ole="" fillcolor="window">
            <v:imagedata r:id="rId20" o:title=""/>
          </v:shape>
          <o:OLEObject Type="Embed" ProgID="Equation.DSMT4" ShapeID="_x0000_i1027" DrawAspect="Content" ObjectID="_1722762155" r:id="rId21"/>
        </w:object>
      </w:r>
      <w:r w:rsidRPr="00AB648E">
        <w:rPr>
          <w:szCs w:val="22"/>
          <w:lang w:val="ru-RU"/>
        </w:rPr>
        <w:t>.</w:t>
      </w:r>
    </w:p>
    <w:p w14:paraId="23537FFD" w14:textId="77777777" w:rsidR="00925C30" w:rsidRPr="00AB648E" w:rsidRDefault="00925C30" w:rsidP="00925C30">
      <w:pPr>
        <w:pStyle w:val="afd"/>
        <w:rPr>
          <w:szCs w:val="22"/>
        </w:rPr>
      </w:pPr>
      <w:r w:rsidRPr="00AB648E">
        <w:rPr>
          <w:szCs w:val="22"/>
        </w:rPr>
        <w:t>Уравнение энергии:</w:t>
      </w:r>
    </w:p>
    <w:p w14:paraId="5561DB82" w14:textId="77777777" w:rsidR="00925C30" w:rsidRPr="00AB648E" w:rsidRDefault="00925C30" w:rsidP="00925C30">
      <w:pPr>
        <w:pStyle w:val="afff4"/>
        <w:rPr>
          <w:szCs w:val="22"/>
          <w:lang w:val="ru-RU"/>
        </w:rPr>
      </w:pPr>
      <w:r w:rsidRPr="00AB648E">
        <w:rPr>
          <w:szCs w:val="22"/>
        </w:rPr>
        <w:object w:dxaOrig="5179" w:dyaOrig="800" w14:anchorId="440F6E1C">
          <v:shape id="_x0000_i1028" type="#_x0000_t75" style="width:300.25pt;height:48.25pt" o:ole="" fillcolor="window">
            <v:imagedata r:id="rId22" o:title=""/>
          </v:shape>
          <o:OLEObject Type="Embed" ProgID="Equation.DSMT4" ShapeID="_x0000_i1028" DrawAspect="Content" ObjectID="_1722762156" r:id="rId23"/>
        </w:object>
      </w:r>
      <w:r w:rsidRPr="00AB648E">
        <w:rPr>
          <w:szCs w:val="22"/>
          <w:lang w:val="ru-RU"/>
        </w:rPr>
        <w:t>,</w:t>
      </w:r>
    </w:p>
    <w:p w14:paraId="262EF8D3" w14:textId="77777777" w:rsidR="00925C30" w:rsidRPr="00AB648E" w:rsidRDefault="00925C30" w:rsidP="00925C30">
      <w:pPr>
        <w:pStyle w:val="afff4"/>
        <w:rPr>
          <w:szCs w:val="22"/>
          <w:lang w:val="ru-RU"/>
        </w:rPr>
      </w:pPr>
      <w:r w:rsidRPr="00AB648E">
        <w:rPr>
          <w:szCs w:val="22"/>
          <w:lang w:val="ru-RU"/>
        </w:rPr>
        <w:t xml:space="preserve">где  </w:t>
      </w:r>
      <w:r w:rsidRPr="00AB648E">
        <w:rPr>
          <w:szCs w:val="22"/>
        </w:rPr>
        <w:object w:dxaOrig="2940" w:dyaOrig="760" w14:anchorId="1F000995">
          <v:shape id="_x0000_i1029" type="#_x0000_t75" style="width:169.8pt;height:46.2pt" o:ole="" fillcolor="window">
            <v:imagedata r:id="rId24" o:title=""/>
          </v:shape>
          <o:OLEObject Type="Embed" ProgID="Equation.DSMT4" ShapeID="_x0000_i1029" DrawAspect="Content" ObjectID="_1722762157" r:id="rId25"/>
        </w:object>
      </w:r>
      <w:r w:rsidRPr="00AB648E">
        <w:rPr>
          <w:szCs w:val="22"/>
          <w:lang w:val="ru-RU"/>
        </w:rPr>
        <w:t>- статическая энтальпия смеси;</w:t>
      </w:r>
    </w:p>
    <w:p w14:paraId="730C6E06" w14:textId="77777777" w:rsidR="00925C30" w:rsidRPr="00AB648E" w:rsidRDefault="00925C30" w:rsidP="00925C30">
      <w:pPr>
        <w:pStyle w:val="15"/>
        <w:rPr>
          <w:szCs w:val="22"/>
        </w:rPr>
      </w:pPr>
      <w:r w:rsidRPr="00AB648E">
        <w:rPr>
          <w:position w:val="-12"/>
          <w:szCs w:val="22"/>
        </w:rPr>
        <w:object w:dxaOrig="360" w:dyaOrig="360" w14:anchorId="5F7C5D2A">
          <v:shape id="_x0000_i1030" type="#_x0000_t75" style="width:21.75pt;height:21.75pt" o:ole="" fillcolor="window">
            <v:imagedata r:id="rId26" o:title=""/>
          </v:shape>
          <o:OLEObject Type="Embed" ProgID="Equation.DSMT4" ShapeID="_x0000_i1030" DrawAspect="Content" ObjectID="_1722762158" r:id="rId27"/>
        </w:object>
      </w:r>
      <w:r w:rsidRPr="00AB648E">
        <w:rPr>
          <w:szCs w:val="22"/>
        </w:rPr>
        <w:t xml:space="preserve">- теплота образования </w:t>
      </w:r>
      <w:r w:rsidRPr="00AB648E">
        <w:rPr>
          <w:position w:val="-6"/>
          <w:szCs w:val="22"/>
        </w:rPr>
        <w:object w:dxaOrig="200" w:dyaOrig="279" w14:anchorId="410EEB66">
          <v:shape id="_x0000_i1031" type="#_x0000_t75" style="width:8.85pt;height:14.95pt" o:ole="" fillcolor="window">
            <v:imagedata r:id="rId28" o:title=""/>
          </v:shape>
          <o:OLEObject Type="Embed" ProgID="Equation.DSMT4" ShapeID="_x0000_i1031" DrawAspect="Content" ObjectID="_1722762159" r:id="rId29"/>
        </w:object>
      </w:r>
      <w:r w:rsidRPr="00AB648E">
        <w:rPr>
          <w:szCs w:val="22"/>
        </w:rPr>
        <w:t>-го компонента;</w:t>
      </w:r>
    </w:p>
    <w:p w14:paraId="3EE5BEF0" w14:textId="77777777" w:rsidR="00925C30" w:rsidRPr="00AB648E" w:rsidRDefault="00925C30" w:rsidP="00925C30">
      <w:pPr>
        <w:pStyle w:val="15"/>
        <w:rPr>
          <w:szCs w:val="22"/>
        </w:rPr>
      </w:pPr>
      <w:r w:rsidRPr="00AB648E">
        <w:rPr>
          <w:szCs w:val="22"/>
        </w:rPr>
        <w:t xml:space="preserve"> </w:t>
      </w:r>
      <w:r w:rsidRPr="00AB648E">
        <w:rPr>
          <w:position w:val="-28"/>
          <w:szCs w:val="22"/>
        </w:rPr>
        <w:object w:dxaOrig="1660" w:dyaOrig="560" w14:anchorId="74698B68">
          <v:shape id="_x0000_i1032" type="#_x0000_t75" style="width:94.4pt;height:31.25pt" o:ole="" fillcolor="window">
            <v:imagedata r:id="rId30" o:title=""/>
          </v:shape>
          <o:OLEObject Type="Embed" ProgID="Equation.DSMT4" ShapeID="_x0000_i1032" DrawAspect="Content" ObjectID="_1722762160" r:id="rId31"/>
        </w:object>
      </w:r>
      <w:r w:rsidRPr="00AB648E">
        <w:rPr>
          <w:szCs w:val="22"/>
        </w:rPr>
        <w:t>- теплоемкость смеси при постоянном давлении;</w:t>
      </w:r>
    </w:p>
    <w:p w14:paraId="0EDAC040" w14:textId="77777777" w:rsidR="00925C30" w:rsidRPr="00AB648E" w:rsidRDefault="00925C30" w:rsidP="00925C30">
      <w:pPr>
        <w:pStyle w:val="15"/>
        <w:rPr>
          <w:szCs w:val="22"/>
        </w:rPr>
      </w:pPr>
      <w:r w:rsidRPr="00AB648E">
        <w:rPr>
          <w:szCs w:val="22"/>
        </w:rPr>
        <w:t xml:space="preserve"> </w:t>
      </w:r>
      <w:r w:rsidRPr="00AB648E">
        <w:rPr>
          <w:position w:val="-14"/>
          <w:szCs w:val="22"/>
        </w:rPr>
        <w:object w:dxaOrig="380" w:dyaOrig="400" w14:anchorId="10160F71">
          <v:shape id="_x0000_i1033" type="#_x0000_t75" style="width:22.4pt;height:25.8pt" o:ole="" fillcolor="window">
            <v:imagedata r:id="rId32" o:title=""/>
          </v:shape>
          <o:OLEObject Type="Embed" ProgID="Equation.DSMT4" ShapeID="_x0000_i1033" DrawAspect="Content" ObjectID="_1722762161" r:id="rId33"/>
        </w:object>
      </w:r>
      <w:r w:rsidRPr="00AB648E">
        <w:rPr>
          <w:szCs w:val="22"/>
        </w:rPr>
        <w:t xml:space="preserve">- радиационный поток энергии в направлении </w:t>
      </w:r>
      <w:r w:rsidRPr="00AB648E">
        <w:rPr>
          <w:position w:val="-14"/>
          <w:szCs w:val="22"/>
        </w:rPr>
        <w:object w:dxaOrig="260" w:dyaOrig="380" w14:anchorId="395B22DD">
          <v:shape id="_x0000_i1034" type="#_x0000_t75" style="width:14.95pt;height:22.4pt" o:ole="" fillcolor="window">
            <v:imagedata r:id="rId34" o:title=""/>
          </v:shape>
          <o:OLEObject Type="Embed" ProgID="Equation.DSMT4" ShapeID="_x0000_i1034" DrawAspect="Content" ObjectID="_1722762162" r:id="rId35"/>
        </w:object>
      </w:r>
      <w:r w:rsidRPr="00AB648E">
        <w:rPr>
          <w:szCs w:val="22"/>
        </w:rPr>
        <w:t xml:space="preserve"> .</w:t>
      </w:r>
    </w:p>
    <w:p w14:paraId="790E2087" w14:textId="77777777" w:rsidR="00925C30" w:rsidRPr="00AB648E" w:rsidRDefault="00925C30" w:rsidP="00925C30">
      <w:pPr>
        <w:pStyle w:val="afd"/>
        <w:rPr>
          <w:szCs w:val="22"/>
        </w:rPr>
      </w:pPr>
      <w:r w:rsidRPr="00AB648E">
        <w:rPr>
          <w:szCs w:val="22"/>
        </w:rPr>
        <w:t>Уравнение сохранения химического компонента k:</w:t>
      </w:r>
    </w:p>
    <w:p w14:paraId="2E02CD9C" w14:textId="77777777" w:rsidR="00925C30" w:rsidRPr="00AB648E" w:rsidRDefault="00925C30" w:rsidP="00925C30">
      <w:pPr>
        <w:pStyle w:val="afff4"/>
        <w:rPr>
          <w:szCs w:val="22"/>
          <w:lang w:val="ru-RU"/>
        </w:rPr>
      </w:pPr>
      <w:r w:rsidRPr="00AB648E">
        <w:rPr>
          <w:szCs w:val="22"/>
        </w:rPr>
        <w:object w:dxaOrig="4819" w:dyaOrig="800" w14:anchorId="785556B1">
          <v:shape id="_x0000_i1035" type="#_x0000_t75" style="width:280.55pt;height:48.25pt" o:ole="" fillcolor="window">
            <v:imagedata r:id="rId36" o:title=""/>
          </v:shape>
          <o:OLEObject Type="Embed" ProgID="Equation.DSMT4" ShapeID="_x0000_i1035" DrawAspect="Content" ObjectID="_1722762163" r:id="rId37"/>
        </w:object>
      </w:r>
      <w:r w:rsidRPr="00AB648E">
        <w:rPr>
          <w:szCs w:val="22"/>
          <w:lang w:val="ru-RU"/>
        </w:rPr>
        <w:t>.</w:t>
      </w:r>
    </w:p>
    <w:p w14:paraId="3C96A92C" w14:textId="77777777" w:rsidR="00925C30" w:rsidRPr="00AB648E" w:rsidRDefault="00925C30" w:rsidP="00925C30">
      <w:pPr>
        <w:pStyle w:val="afd"/>
        <w:rPr>
          <w:szCs w:val="22"/>
        </w:rPr>
      </w:pPr>
      <w:r w:rsidRPr="00AB648E">
        <w:rPr>
          <w:szCs w:val="22"/>
        </w:rPr>
        <w:t>Для замыкания системы уравнений используется уравнение состояния идеального газа. Для смеси газов оно имеет вид:</w:t>
      </w:r>
    </w:p>
    <w:p w14:paraId="7AE4CC1B" w14:textId="77777777" w:rsidR="00925C30" w:rsidRPr="00AB648E" w:rsidRDefault="00925C30" w:rsidP="00925C30">
      <w:pPr>
        <w:pStyle w:val="afff4"/>
        <w:rPr>
          <w:szCs w:val="22"/>
        </w:rPr>
      </w:pPr>
      <w:r w:rsidRPr="00AB648E">
        <w:rPr>
          <w:szCs w:val="22"/>
        </w:rPr>
        <w:object w:dxaOrig="2040" w:dyaOrig="680" w14:anchorId="7CEBBF68">
          <v:shape id="_x0000_i1036" type="#_x0000_t75" style="width:120.25pt;height:40.75pt" o:ole="" fillcolor="window">
            <v:imagedata r:id="rId38" o:title=""/>
          </v:shape>
          <o:OLEObject Type="Embed" ProgID="Equation.DSMT4" ShapeID="_x0000_i1036" DrawAspect="Content" ObjectID="_1722762164" r:id="rId39"/>
        </w:object>
      </w:r>
      <w:r w:rsidRPr="00AB648E">
        <w:rPr>
          <w:szCs w:val="22"/>
        </w:rPr>
        <w:t>,</w:t>
      </w:r>
    </w:p>
    <w:p w14:paraId="367720D2" w14:textId="77777777" w:rsidR="00925C30" w:rsidRPr="00AB648E" w:rsidRDefault="00925C30" w:rsidP="00925C30">
      <w:pPr>
        <w:pStyle w:val="15"/>
        <w:rPr>
          <w:szCs w:val="22"/>
        </w:rPr>
      </w:pPr>
      <w:r w:rsidRPr="00AB648E">
        <w:rPr>
          <w:szCs w:val="22"/>
        </w:rPr>
        <w:t xml:space="preserve">где </w:t>
      </w:r>
      <w:r w:rsidRPr="00AB648E">
        <w:rPr>
          <w:position w:val="-12"/>
          <w:szCs w:val="22"/>
        </w:rPr>
        <w:object w:dxaOrig="300" w:dyaOrig="360" w14:anchorId="7B1AE367">
          <v:shape id="_x0000_i1037" type="#_x0000_t75" style="width:18.35pt;height:21.75pt" o:ole="" fillcolor="window">
            <v:imagedata r:id="rId40" o:title=""/>
          </v:shape>
          <o:OLEObject Type="Embed" ProgID="Equation.DSMT4" ShapeID="_x0000_i1037" DrawAspect="Content" ObjectID="_1722762165" r:id="rId41"/>
        </w:object>
      </w:r>
      <w:r w:rsidRPr="00AB648E">
        <w:rPr>
          <w:szCs w:val="22"/>
        </w:rPr>
        <w:t>- универсальная газовая постоянная;</w:t>
      </w:r>
    </w:p>
    <w:p w14:paraId="1332D941" w14:textId="77777777" w:rsidR="00925C30" w:rsidRPr="00AB648E" w:rsidRDefault="00925C30" w:rsidP="00925C30">
      <w:pPr>
        <w:pStyle w:val="15"/>
        <w:rPr>
          <w:szCs w:val="22"/>
        </w:rPr>
      </w:pPr>
      <w:r w:rsidRPr="00AB648E">
        <w:rPr>
          <w:position w:val="-12"/>
          <w:szCs w:val="22"/>
        </w:rPr>
        <w:object w:dxaOrig="380" w:dyaOrig="360" w14:anchorId="5192D28A">
          <v:shape id="_x0000_i1038" type="#_x0000_t75" style="width:22.4pt;height:21.75pt" o:ole="" fillcolor="window">
            <v:imagedata r:id="rId42" o:title=""/>
          </v:shape>
          <o:OLEObject Type="Embed" ProgID="Equation.DSMT4" ShapeID="_x0000_i1038" DrawAspect="Content" ObjectID="_1722762166" r:id="rId43"/>
        </w:object>
      </w:r>
      <w:r w:rsidRPr="00AB648E">
        <w:rPr>
          <w:szCs w:val="22"/>
        </w:rPr>
        <w:t xml:space="preserve">- молярная масса </w:t>
      </w:r>
      <w:r w:rsidRPr="00AB648E">
        <w:rPr>
          <w:position w:val="-6"/>
          <w:szCs w:val="22"/>
        </w:rPr>
        <w:object w:dxaOrig="200" w:dyaOrig="279" w14:anchorId="08A3D62C">
          <v:shape id="_x0000_i1039" type="#_x0000_t75" style="width:8.85pt;height:14.95pt" o:ole="" fillcolor="window">
            <v:imagedata r:id="rId28" o:title=""/>
          </v:shape>
          <o:OLEObject Type="Embed" ProgID="Equation.DSMT4" ShapeID="_x0000_i1039" DrawAspect="Content" ObjectID="_1722762167" r:id="rId44"/>
        </w:object>
      </w:r>
      <w:r w:rsidRPr="00AB648E">
        <w:rPr>
          <w:szCs w:val="22"/>
        </w:rPr>
        <w:t>-го компонента.</w:t>
      </w:r>
    </w:p>
    <w:p w14:paraId="64EB901B" w14:textId="01600146" w:rsidR="00AC67DE" w:rsidRPr="00AB648E" w:rsidRDefault="00AC67DE" w:rsidP="003F25D2">
      <w:pPr>
        <w:pStyle w:val="a1"/>
        <w:pageBreakBefore/>
        <w:widowControl w:val="0"/>
        <w:numPr>
          <w:ilvl w:val="0"/>
          <w:numId w:val="13"/>
        </w:numPr>
        <w:ind w:left="527" w:hanging="527"/>
        <w:rPr>
          <w:szCs w:val="22"/>
        </w:rPr>
      </w:pPr>
      <w:bookmarkStart w:id="40" w:name="_Toc107305507"/>
      <w:bookmarkStart w:id="41" w:name="_Toc70422598"/>
      <w:bookmarkStart w:id="42" w:name="_Toc73091410"/>
      <w:r w:rsidRPr="00AB648E">
        <w:rPr>
          <w:szCs w:val="22"/>
        </w:rPr>
        <w:lastRenderedPageBreak/>
        <w:t>Наименование использованной методики расчета по оценке пожарного риска</w:t>
      </w:r>
      <w:bookmarkEnd w:id="40"/>
    </w:p>
    <w:p w14:paraId="2F735A32" w14:textId="214FE293" w:rsidR="00AC67DE" w:rsidRPr="00AB648E" w:rsidRDefault="00AC67DE" w:rsidP="00AC67DE">
      <w:pPr>
        <w:pStyle w:val="afd"/>
        <w:rPr>
          <w:szCs w:val="22"/>
        </w:rPr>
      </w:pPr>
      <w:r w:rsidRPr="00AB648E">
        <w:rPr>
          <w:szCs w:val="22"/>
        </w:rPr>
        <w:t xml:space="preserve">Определение величины пожарного риска для общественных зданий осуществляется в соответствии с </w:t>
      </w:r>
      <w:bookmarkStart w:id="43" w:name="_Hlk89425832"/>
      <w:r w:rsidRPr="00AB648E">
        <w:rPr>
          <w:szCs w:val="22"/>
        </w:rPr>
        <w:t>Методикой</w:t>
      </w:r>
      <w:r w:rsidR="00724EDE" w:rsidRPr="00AB648E">
        <w:rPr>
          <w:szCs w:val="22"/>
        </w:rPr>
        <w:t>-382</w:t>
      </w:r>
      <w:bookmarkEnd w:id="43"/>
      <w:r w:rsidRPr="00AB648E">
        <w:rPr>
          <w:szCs w:val="22"/>
        </w:rPr>
        <w:t>.</w:t>
      </w:r>
    </w:p>
    <w:p w14:paraId="4FAC2327" w14:textId="5033EC97" w:rsidR="0014013A" w:rsidRPr="00AB648E" w:rsidRDefault="0014013A" w:rsidP="003F25D2">
      <w:pPr>
        <w:pStyle w:val="a2"/>
        <w:numPr>
          <w:ilvl w:val="1"/>
          <w:numId w:val="14"/>
        </w:numPr>
        <w:rPr>
          <w:szCs w:val="22"/>
        </w:rPr>
      </w:pPr>
      <w:bookmarkStart w:id="44" w:name="_Toc70422600"/>
      <w:bookmarkStart w:id="45" w:name="_Toc73091412"/>
      <w:bookmarkStart w:id="46" w:name="_Toc107305508"/>
      <w:bookmarkEnd w:id="41"/>
      <w:bookmarkEnd w:id="42"/>
      <w:r w:rsidRPr="00AB648E">
        <w:rPr>
          <w:szCs w:val="22"/>
        </w:rPr>
        <w:t>Порядок определения времени блокирования путей эвакуации</w:t>
      </w:r>
      <w:bookmarkEnd w:id="44"/>
      <w:bookmarkEnd w:id="45"/>
      <w:bookmarkEnd w:id="46"/>
    </w:p>
    <w:p w14:paraId="5ED77CD7" w14:textId="53D132C5" w:rsidR="0014013A" w:rsidRPr="00AB648E" w:rsidRDefault="0014013A" w:rsidP="0014013A">
      <w:pPr>
        <w:pStyle w:val="afd"/>
        <w:rPr>
          <w:szCs w:val="22"/>
        </w:rPr>
      </w:pPr>
      <w:r w:rsidRPr="00AB648E">
        <w:rPr>
          <w:szCs w:val="22"/>
        </w:rPr>
        <w:t xml:space="preserve">Критическое время по каждому из опасных факторов пожара определяется как время достижения этим фактором предельно допустимого значения на путях эвакуации на высоте 1,7 м от пола. Предельно допустимые значения по каждому из опасных факторов пожара приведены в таблице </w:t>
      </w:r>
      <w:r w:rsidR="00AC67DE" w:rsidRPr="00AB648E">
        <w:rPr>
          <w:szCs w:val="22"/>
        </w:rPr>
        <w:t>ниже</w:t>
      </w:r>
      <w:r w:rsidRPr="00AB648E">
        <w:rPr>
          <w:szCs w:val="22"/>
        </w:rPr>
        <w:t>.</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gridCol w:w="342"/>
      </w:tblGrid>
      <w:tr w:rsidR="0014013A" w:rsidRPr="00AB648E" w14:paraId="1865EB4E" w14:textId="77777777" w:rsidTr="0014013A">
        <w:trPr>
          <w:trHeight w:val="283"/>
        </w:trPr>
        <w:tc>
          <w:tcPr>
            <w:tcW w:w="4827" w:type="pct"/>
            <w:tcBorders>
              <w:top w:val="nil"/>
              <w:left w:val="nil"/>
              <w:bottom w:val="nil"/>
              <w:right w:val="nil"/>
            </w:tcBorders>
            <w:vAlign w:val="center"/>
          </w:tcPr>
          <w:p w14:paraId="6E46E915" w14:textId="77777777" w:rsidR="0014013A" w:rsidRPr="00AB648E" w:rsidRDefault="0014013A" w:rsidP="0014013A">
            <w:pPr>
              <w:pStyle w:val="aff1"/>
              <w:rPr>
                <w:szCs w:val="22"/>
              </w:rPr>
            </w:pPr>
            <w:r w:rsidRPr="00AB648E">
              <w:rPr>
                <w:szCs w:val="22"/>
              </w:rPr>
              <w:t>Таблица</w:t>
            </w:r>
          </w:p>
        </w:tc>
        <w:tc>
          <w:tcPr>
            <w:tcW w:w="173" w:type="pct"/>
            <w:tcBorders>
              <w:top w:val="nil"/>
              <w:left w:val="nil"/>
              <w:bottom w:val="nil"/>
              <w:right w:val="nil"/>
            </w:tcBorders>
            <w:vAlign w:val="center"/>
          </w:tcPr>
          <w:p w14:paraId="3168B148" w14:textId="03BA31E2" w:rsidR="0014013A" w:rsidRPr="00AB648E" w:rsidRDefault="0014013A" w:rsidP="0014013A">
            <w:pPr>
              <w:keepNext/>
              <w:widowControl w:val="0"/>
              <w:ind w:left="-187"/>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9</w:t>
            </w:r>
            <w:r w:rsidRPr="00AB648E">
              <w:rPr>
                <w:rFonts w:cs="Arial"/>
                <w:bCs/>
                <w:noProof/>
                <w:szCs w:val="22"/>
              </w:rPr>
              <w:fldChar w:fldCharType="end"/>
            </w:r>
          </w:p>
        </w:tc>
      </w:tr>
    </w:tbl>
    <w:tbl>
      <w:tblPr>
        <w:tblW w:w="9915"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0"/>
        <w:gridCol w:w="850"/>
        <w:gridCol w:w="993"/>
        <w:gridCol w:w="1264"/>
        <w:gridCol w:w="1429"/>
        <w:gridCol w:w="1122"/>
        <w:gridCol w:w="1429"/>
        <w:gridCol w:w="1418"/>
      </w:tblGrid>
      <w:tr w:rsidR="0014013A" w:rsidRPr="00AB648E" w14:paraId="5AF0B50E" w14:textId="77777777" w:rsidTr="0014013A">
        <w:trPr>
          <w:jc w:val="center"/>
        </w:trPr>
        <w:tc>
          <w:tcPr>
            <w:tcW w:w="1410" w:type="dxa"/>
            <w:tcBorders>
              <w:top w:val="single" w:sz="6" w:space="0" w:color="auto"/>
              <w:left w:val="single" w:sz="6" w:space="0" w:color="auto"/>
              <w:bottom w:val="single" w:sz="6" w:space="0" w:color="auto"/>
              <w:right w:val="single" w:sz="6" w:space="0" w:color="auto"/>
            </w:tcBorders>
            <w:vAlign w:val="center"/>
          </w:tcPr>
          <w:p w14:paraId="1900C224" w14:textId="77777777" w:rsidR="0014013A" w:rsidRPr="00AB648E" w:rsidRDefault="0014013A" w:rsidP="0014013A">
            <w:pPr>
              <w:pStyle w:val="afff0"/>
              <w:rPr>
                <w:szCs w:val="20"/>
              </w:rPr>
            </w:pPr>
            <w:r w:rsidRPr="00AB648E">
              <w:rPr>
                <w:szCs w:val="20"/>
              </w:rPr>
              <w:t>Название</w:t>
            </w:r>
          </w:p>
        </w:tc>
        <w:tc>
          <w:tcPr>
            <w:tcW w:w="850" w:type="dxa"/>
            <w:tcBorders>
              <w:top w:val="single" w:sz="6" w:space="0" w:color="auto"/>
              <w:left w:val="single" w:sz="6" w:space="0" w:color="auto"/>
              <w:bottom w:val="single" w:sz="6" w:space="0" w:color="auto"/>
              <w:right w:val="single" w:sz="6" w:space="0" w:color="auto"/>
            </w:tcBorders>
            <w:vAlign w:val="center"/>
          </w:tcPr>
          <w:p w14:paraId="4D249866" w14:textId="77777777" w:rsidR="0014013A" w:rsidRPr="00AB648E" w:rsidRDefault="0014013A" w:rsidP="0014013A">
            <w:pPr>
              <w:pStyle w:val="afff0"/>
              <w:rPr>
                <w:szCs w:val="20"/>
              </w:rPr>
            </w:pPr>
            <w:r w:rsidRPr="00AB648E">
              <w:rPr>
                <w:szCs w:val="20"/>
              </w:rPr>
              <w:t>T, °С</w:t>
            </w:r>
          </w:p>
        </w:tc>
        <w:tc>
          <w:tcPr>
            <w:tcW w:w="993" w:type="dxa"/>
            <w:tcBorders>
              <w:top w:val="single" w:sz="6" w:space="0" w:color="auto"/>
              <w:left w:val="single" w:sz="6" w:space="0" w:color="auto"/>
              <w:bottom w:val="single" w:sz="6" w:space="0" w:color="auto"/>
              <w:right w:val="single" w:sz="6" w:space="0" w:color="auto"/>
            </w:tcBorders>
            <w:vAlign w:val="center"/>
          </w:tcPr>
          <w:p w14:paraId="0FF7592C" w14:textId="77777777" w:rsidR="0014013A" w:rsidRPr="00AB648E" w:rsidRDefault="0014013A" w:rsidP="0014013A">
            <w:pPr>
              <w:pStyle w:val="afff0"/>
              <w:rPr>
                <w:szCs w:val="20"/>
              </w:rPr>
            </w:pPr>
            <w:r w:rsidRPr="00AB648E">
              <w:rPr>
                <w:szCs w:val="20"/>
              </w:rPr>
              <w:t>V, м</w:t>
            </w:r>
          </w:p>
        </w:tc>
        <w:tc>
          <w:tcPr>
            <w:tcW w:w="1264" w:type="dxa"/>
            <w:tcBorders>
              <w:top w:val="single" w:sz="6" w:space="0" w:color="auto"/>
              <w:left w:val="single" w:sz="6" w:space="0" w:color="auto"/>
              <w:bottom w:val="single" w:sz="6" w:space="0" w:color="auto"/>
              <w:right w:val="single" w:sz="6" w:space="0" w:color="auto"/>
            </w:tcBorders>
            <w:vAlign w:val="center"/>
          </w:tcPr>
          <w:p w14:paraId="1F24B7D7" w14:textId="77777777" w:rsidR="0014013A" w:rsidRPr="00AB648E" w:rsidRDefault="0014013A" w:rsidP="0014013A">
            <w:pPr>
              <w:pStyle w:val="afff0"/>
              <w:rPr>
                <w:szCs w:val="20"/>
              </w:rPr>
            </w:pPr>
            <w:r w:rsidRPr="00AB648E">
              <w:rPr>
                <w:szCs w:val="20"/>
              </w:rPr>
              <w:t>O</w:t>
            </w:r>
            <w:r w:rsidRPr="00AB648E">
              <w:rPr>
                <w:szCs w:val="20"/>
                <w:vertAlign w:val="subscript"/>
              </w:rPr>
              <w:t>2</w:t>
            </w:r>
            <w:r w:rsidRPr="00AB648E">
              <w:rPr>
                <w:szCs w:val="20"/>
              </w:rPr>
              <w:t>, кг/м</w:t>
            </w:r>
            <w:r w:rsidRPr="00AB648E">
              <w:rPr>
                <w:szCs w:val="20"/>
                <w:vertAlign w:val="superscript"/>
              </w:rPr>
              <w:t>3</w:t>
            </w:r>
          </w:p>
        </w:tc>
        <w:tc>
          <w:tcPr>
            <w:tcW w:w="1429" w:type="dxa"/>
            <w:tcBorders>
              <w:top w:val="single" w:sz="6" w:space="0" w:color="auto"/>
              <w:left w:val="single" w:sz="6" w:space="0" w:color="auto"/>
              <w:bottom w:val="single" w:sz="6" w:space="0" w:color="auto"/>
              <w:right w:val="single" w:sz="6" w:space="0" w:color="auto"/>
            </w:tcBorders>
            <w:vAlign w:val="center"/>
          </w:tcPr>
          <w:p w14:paraId="5EAD7830" w14:textId="77777777" w:rsidR="0014013A" w:rsidRPr="00AB648E" w:rsidRDefault="0014013A" w:rsidP="0014013A">
            <w:pPr>
              <w:pStyle w:val="afff0"/>
              <w:rPr>
                <w:szCs w:val="20"/>
              </w:rPr>
            </w:pPr>
            <w:r w:rsidRPr="00AB648E">
              <w:rPr>
                <w:szCs w:val="20"/>
              </w:rPr>
              <w:t>CO</w:t>
            </w:r>
            <w:r w:rsidRPr="00AB648E">
              <w:rPr>
                <w:szCs w:val="20"/>
                <w:vertAlign w:val="subscript"/>
              </w:rPr>
              <w:t>2</w:t>
            </w:r>
            <w:r w:rsidRPr="00AB648E">
              <w:rPr>
                <w:szCs w:val="20"/>
              </w:rPr>
              <w:t>, кг/м</w:t>
            </w:r>
            <w:r w:rsidRPr="00AB648E">
              <w:rPr>
                <w:szCs w:val="20"/>
                <w:vertAlign w:val="superscript"/>
              </w:rPr>
              <w:t>3</w:t>
            </w:r>
          </w:p>
        </w:tc>
        <w:tc>
          <w:tcPr>
            <w:tcW w:w="1122" w:type="dxa"/>
            <w:tcBorders>
              <w:top w:val="single" w:sz="6" w:space="0" w:color="auto"/>
              <w:left w:val="single" w:sz="6" w:space="0" w:color="auto"/>
              <w:bottom w:val="single" w:sz="6" w:space="0" w:color="auto"/>
              <w:right w:val="single" w:sz="6" w:space="0" w:color="auto"/>
            </w:tcBorders>
            <w:vAlign w:val="center"/>
          </w:tcPr>
          <w:p w14:paraId="3FE8B569" w14:textId="77777777" w:rsidR="0014013A" w:rsidRPr="00AB648E" w:rsidRDefault="0014013A" w:rsidP="0014013A">
            <w:pPr>
              <w:pStyle w:val="afff0"/>
              <w:rPr>
                <w:szCs w:val="20"/>
              </w:rPr>
            </w:pPr>
            <w:r w:rsidRPr="00AB648E">
              <w:rPr>
                <w:szCs w:val="20"/>
              </w:rPr>
              <w:t>CO, кг/м</w:t>
            </w:r>
            <w:r w:rsidRPr="00AB648E">
              <w:rPr>
                <w:szCs w:val="20"/>
                <w:vertAlign w:val="superscript"/>
              </w:rPr>
              <w:t>3</w:t>
            </w:r>
          </w:p>
        </w:tc>
        <w:tc>
          <w:tcPr>
            <w:tcW w:w="1429" w:type="dxa"/>
            <w:tcBorders>
              <w:top w:val="single" w:sz="6" w:space="0" w:color="auto"/>
              <w:left w:val="single" w:sz="6" w:space="0" w:color="auto"/>
              <w:bottom w:val="single" w:sz="6" w:space="0" w:color="auto"/>
              <w:right w:val="single" w:sz="6" w:space="0" w:color="auto"/>
            </w:tcBorders>
            <w:vAlign w:val="center"/>
          </w:tcPr>
          <w:p w14:paraId="5D844D2B" w14:textId="77777777" w:rsidR="0014013A" w:rsidRPr="00AB648E" w:rsidRDefault="0014013A" w:rsidP="0014013A">
            <w:pPr>
              <w:pStyle w:val="afff0"/>
              <w:rPr>
                <w:szCs w:val="20"/>
              </w:rPr>
            </w:pPr>
            <w:proofErr w:type="spellStart"/>
            <w:r w:rsidRPr="00AB648E">
              <w:rPr>
                <w:szCs w:val="20"/>
              </w:rPr>
              <w:t>HCl</w:t>
            </w:r>
            <w:proofErr w:type="spellEnd"/>
            <w:r w:rsidRPr="00AB648E">
              <w:rPr>
                <w:szCs w:val="20"/>
              </w:rPr>
              <w:t>, кг/м</w:t>
            </w:r>
            <w:r w:rsidRPr="00AB648E">
              <w:rPr>
                <w:szCs w:val="20"/>
                <w:vertAlign w:val="superscript"/>
              </w:rPr>
              <w:t>3</w:t>
            </w:r>
          </w:p>
        </w:tc>
        <w:tc>
          <w:tcPr>
            <w:tcW w:w="1418" w:type="dxa"/>
            <w:tcBorders>
              <w:top w:val="single" w:sz="6" w:space="0" w:color="auto"/>
              <w:left w:val="single" w:sz="6" w:space="0" w:color="auto"/>
              <w:bottom w:val="single" w:sz="6" w:space="0" w:color="auto"/>
              <w:right w:val="single" w:sz="6" w:space="0" w:color="auto"/>
            </w:tcBorders>
            <w:vAlign w:val="center"/>
          </w:tcPr>
          <w:p w14:paraId="37914429" w14:textId="77777777" w:rsidR="0014013A" w:rsidRPr="00AB648E" w:rsidRDefault="0014013A" w:rsidP="0014013A">
            <w:pPr>
              <w:pStyle w:val="afff0"/>
              <w:rPr>
                <w:szCs w:val="20"/>
              </w:rPr>
            </w:pPr>
            <w:r w:rsidRPr="00AB648E">
              <w:rPr>
                <w:szCs w:val="20"/>
              </w:rPr>
              <w:t>AT, Вт/м</w:t>
            </w:r>
            <w:r w:rsidRPr="00AB648E">
              <w:rPr>
                <w:szCs w:val="20"/>
                <w:vertAlign w:val="superscript"/>
              </w:rPr>
              <w:t>2</w:t>
            </w:r>
          </w:p>
        </w:tc>
      </w:tr>
      <w:tr w:rsidR="0014013A" w:rsidRPr="00AB648E" w14:paraId="6E76FD35" w14:textId="77777777" w:rsidTr="0014013A">
        <w:trPr>
          <w:jc w:val="center"/>
        </w:trPr>
        <w:tc>
          <w:tcPr>
            <w:tcW w:w="1410" w:type="dxa"/>
            <w:tcBorders>
              <w:top w:val="single" w:sz="6" w:space="0" w:color="auto"/>
              <w:left w:val="single" w:sz="6" w:space="0" w:color="auto"/>
              <w:bottom w:val="single" w:sz="6" w:space="0" w:color="auto"/>
              <w:right w:val="single" w:sz="6" w:space="0" w:color="auto"/>
            </w:tcBorders>
            <w:vAlign w:val="center"/>
          </w:tcPr>
          <w:p w14:paraId="5F5EC3F5" w14:textId="77777777" w:rsidR="0014013A" w:rsidRPr="00AB648E" w:rsidRDefault="0014013A" w:rsidP="0014013A">
            <w:pPr>
              <w:pStyle w:val="afff1"/>
              <w:rPr>
                <w:szCs w:val="20"/>
              </w:rPr>
            </w:pPr>
            <w:r w:rsidRPr="00AB648E">
              <w:rPr>
                <w:szCs w:val="20"/>
              </w:rPr>
              <w:t>Значение</w:t>
            </w:r>
          </w:p>
        </w:tc>
        <w:tc>
          <w:tcPr>
            <w:tcW w:w="850" w:type="dxa"/>
            <w:tcBorders>
              <w:top w:val="single" w:sz="6" w:space="0" w:color="auto"/>
              <w:left w:val="single" w:sz="6" w:space="0" w:color="auto"/>
              <w:bottom w:val="single" w:sz="6" w:space="0" w:color="auto"/>
              <w:right w:val="single" w:sz="6" w:space="0" w:color="auto"/>
            </w:tcBorders>
            <w:vAlign w:val="center"/>
          </w:tcPr>
          <w:p w14:paraId="51908118" w14:textId="77777777" w:rsidR="0014013A" w:rsidRPr="00AB648E" w:rsidRDefault="0014013A" w:rsidP="0014013A">
            <w:pPr>
              <w:pStyle w:val="afff1"/>
              <w:rPr>
                <w:szCs w:val="20"/>
              </w:rPr>
            </w:pPr>
            <w:r w:rsidRPr="00AB648E">
              <w:rPr>
                <w:szCs w:val="20"/>
              </w:rPr>
              <w:t>70</w:t>
            </w:r>
          </w:p>
        </w:tc>
        <w:tc>
          <w:tcPr>
            <w:tcW w:w="993" w:type="dxa"/>
            <w:tcBorders>
              <w:top w:val="single" w:sz="6" w:space="0" w:color="auto"/>
              <w:left w:val="single" w:sz="6" w:space="0" w:color="auto"/>
              <w:bottom w:val="single" w:sz="6" w:space="0" w:color="auto"/>
              <w:right w:val="single" w:sz="6" w:space="0" w:color="auto"/>
            </w:tcBorders>
            <w:vAlign w:val="center"/>
          </w:tcPr>
          <w:p w14:paraId="2FB54F8F" w14:textId="77777777" w:rsidR="0014013A" w:rsidRPr="00AB648E" w:rsidRDefault="0014013A" w:rsidP="0014013A">
            <w:pPr>
              <w:pStyle w:val="afff1"/>
              <w:rPr>
                <w:szCs w:val="20"/>
              </w:rPr>
            </w:pPr>
            <w:r w:rsidRPr="00AB648E">
              <w:rPr>
                <w:szCs w:val="20"/>
              </w:rPr>
              <w:t>20</w:t>
            </w:r>
          </w:p>
        </w:tc>
        <w:tc>
          <w:tcPr>
            <w:tcW w:w="1264" w:type="dxa"/>
            <w:tcBorders>
              <w:top w:val="single" w:sz="6" w:space="0" w:color="auto"/>
              <w:left w:val="single" w:sz="6" w:space="0" w:color="auto"/>
              <w:bottom w:val="single" w:sz="6" w:space="0" w:color="auto"/>
              <w:right w:val="single" w:sz="6" w:space="0" w:color="auto"/>
            </w:tcBorders>
            <w:vAlign w:val="center"/>
          </w:tcPr>
          <w:p w14:paraId="59B9F29F" w14:textId="77777777" w:rsidR="0014013A" w:rsidRPr="00AB648E" w:rsidRDefault="0014013A" w:rsidP="0014013A">
            <w:pPr>
              <w:pStyle w:val="afff1"/>
              <w:rPr>
                <w:szCs w:val="20"/>
              </w:rPr>
            </w:pPr>
            <w:r w:rsidRPr="00AB648E">
              <w:rPr>
                <w:szCs w:val="20"/>
              </w:rPr>
              <w:t>0,226</w:t>
            </w:r>
          </w:p>
        </w:tc>
        <w:tc>
          <w:tcPr>
            <w:tcW w:w="1429" w:type="dxa"/>
            <w:tcBorders>
              <w:top w:val="single" w:sz="6" w:space="0" w:color="auto"/>
              <w:left w:val="single" w:sz="6" w:space="0" w:color="auto"/>
              <w:bottom w:val="single" w:sz="6" w:space="0" w:color="auto"/>
              <w:right w:val="single" w:sz="6" w:space="0" w:color="auto"/>
            </w:tcBorders>
            <w:vAlign w:val="center"/>
          </w:tcPr>
          <w:p w14:paraId="4D9D9727" w14:textId="77777777" w:rsidR="0014013A" w:rsidRPr="00AB648E" w:rsidRDefault="0014013A" w:rsidP="0014013A">
            <w:pPr>
              <w:pStyle w:val="afff1"/>
              <w:rPr>
                <w:szCs w:val="20"/>
              </w:rPr>
            </w:pPr>
            <w:r w:rsidRPr="00AB648E">
              <w:rPr>
                <w:szCs w:val="20"/>
              </w:rPr>
              <w:t>0,11</w:t>
            </w:r>
          </w:p>
        </w:tc>
        <w:tc>
          <w:tcPr>
            <w:tcW w:w="1122" w:type="dxa"/>
            <w:tcBorders>
              <w:top w:val="single" w:sz="6" w:space="0" w:color="auto"/>
              <w:left w:val="single" w:sz="6" w:space="0" w:color="auto"/>
              <w:bottom w:val="single" w:sz="6" w:space="0" w:color="auto"/>
              <w:right w:val="single" w:sz="6" w:space="0" w:color="auto"/>
            </w:tcBorders>
            <w:vAlign w:val="center"/>
          </w:tcPr>
          <w:p w14:paraId="31BC8165" w14:textId="77777777" w:rsidR="0014013A" w:rsidRPr="00AB648E" w:rsidRDefault="0014013A" w:rsidP="0014013A">
            <w:pPr>
              <w:pStyle w:val="afff1"/>
              <w:rPr>
                <w:szCs w:val="20"/>
              </w:rPr>
            </w:pPr>
            <w:r w:rsidRPr="00AB648E">
              <w:rPr>
                <w:szCs w:val="20"/>
              </w:rPr>
              <w:t>0,00116</w:t>
            </w:r>
          </w:p>
        </w:tc>
        <w:tc>
          <w:tcPr>
            <w:tcW w:w="1429" w:type="dxa"/>
            <w:tcBorders>
              <w:top w:val="single" w:sz="6" w:space="0" w:color="auto"/>
              <w:left w:val="single" w:sz="6" w:space="0" w:color="auto"/>
              <w:bottom w:val="single" w:sz="6" w:space="0" w:color="auto"/>
              <w:right w:val="single" w:sz="6" w:space="0" w:color="auto"/>
            </w:tcBorders>
            <w:vAlign w:val="center"/>
          </w:tcPr>
          <w:p w14:paraId="27BCCB72" w14:textId="77777777" w:rsidR="0014013A" w:rsidRPr="00AB648E" w:rsidRDefault="0014013A" w:rsidP="0014013A">
            <w:pPr>
              <w:pStyle w:val="afff1"/>
              <w:rPr>
                <w:szCs w:val="20"/>
              </w:rPr>
            </w:pPr>
            <w:r w:rsidRPr="00AB648E">
              <w:rPr>
                <w:szCs w:val="20"/>
              </w:rPr>
              <w:t>0,000023</w:t>
            </w:r>
          </w:p>
        </w:tc>
        <w:tc>
          <w:tcPr>
            <w:tcW w:w="1418" w:type="dxa"/>
            <w:tcBorders>
              <w:top w:val="single" w:sz="6" w:space="0" w:color="auto"/>
              <w:left w:val="single" w:sz="6" w:space="0" w:color="auto"/>
              <w:bottom w:val="single" w:sz="6" w:space="0" w:color="auto"/>
              <w:right w:val="single" w:sz="6" w:space="0" w:color="auto"/>
            </w:tcBorders>
            <w:vAlign w:val="center"/>
          </w:tcPr>
          <w:p w14:paraId="10D5A065" w14:textId="77777777" w:rsidR="0014013A" w:rsidRPr="00AB648E" w:rsidRDefault="0014013A" w:rsidP="0014013A">
            <w:pPr>
              <w:pStyle w:val="afff1"/>
              <w:rPr>
                <w:szCs w:val="20"/>
              </w:rPr>
            </w:pPr>
            <w:r w:rsidRPr="00AB648E">
              <w:rPr>
                <w:szCs w:val="20"/>
              </w:rPr>
              <w:t>1400</w:t>
            </w:r>
          </w:p>
        </w:tc>
      </w:tr>
    </w:tbl>
    <w:p w14:paraId="014B276A" w14:textId="28598210" w:rsidR="0014013A" w:rsidRPr="00AB648E" w:rsidRDefault="0014013A" w:rsidP="0014013A">
      <w:pPr>
        <w:pStyle w:val="afd"/>
        <w:rPr>
          <w:szCs w:val="22"/>
        </w:rPr>
      </w:pPr>
      <w:r w:rsidRPr="00AB648E">
        <w:rPr>
          <w:szCs w:val="22"/>
        </w:rPr>
        <w:t xml:space="preserve">Принятые обозначения и единицы измерения приведены в таблице </w:t>
      </w:r>
      <w:r w:rsidR="00AC67DE" w:rsidRPr="00AB648E">
        <w:rPr>
          <w:szCs w:val="22"/>
        </w:rPr>
        <w:t>ниже</w:t>
      </w:r>
      <w:r w:rsidRPr="00AB648E">
        <w:rPr>
          <w:szCs w:val="22"/>
        </w:rPr>
        <w:t>.</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gridCol w:w="342"/>
      </w:tblGrid>
      <w:tr w:rsidR="0014013A" w:rsidRPr="00AB648E" w14:paraId="6597D1D0" w14:textId="77777777" w:rsidTr="0014013A">
        <w:trPr>
          <w:trHeight w:val="283"/>
        </w:trPr>
        <w:tc>
          <w:tcPr>
            <w:tcW w:w="4827" w:type="pct"/>
            <w:tcBorders>
              <w:top w:val="nil"/>
              <w:left w:val="nil"/>
              <w:bottom w:val="nil"/>
              <w:right w:val="nil"/>
            </w:tcBorders>
            <w:vAlign w:val="center"/>
          </w:tcPr>
          <w:p w14:paraId="1ACFBB8C" w14:textId="77777777" w:rsidR="0014013A" w:rsidRPr="00AB648E" w:rsidRDefault="0014013A" w:rsidP="0014013A">
            <w:pPr>
              <w:pStyle w:val="aff1"/>
              <w:rPr>
                <w:szCs w:val="22"/>
              </w:rPr>
            </w:pPr>
            <w:r w:rsidRPr="00AB648E">
              <w:rPr>
                <w:szCs w:val="22"/>
              </w:rPr>
              <w:t>Таблица</w:t>
            </w:r>
          </w:p>
        </w:tc>
        <w:tc>
          <w:tcPr>
            <w:tcW w:w="173" w:type="pct"/>
            <w:tcBorders>
              <w:top w:val="nil"/>
              <w:left w:val="nil"/>
              <w:bottom w:val="nil"/>
              <w:right w:val="nil"/>
            </w:tcBorders>
            <w:vAlign w:val="center"/>
          </w:tcPr>
          <w:p w14:paraId="2E5A9F23" w14:textId="107E4972" w:rsidR="0014013A" w:rsidRPr="00AB648E" w:rsidRDefault="0014013A" w:rsidP="0014013A">
            <w:pPr>
              <w:keepNext/>
              <w:widowControl w:val="0"/>
              <w:ind w:left="-187"/>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10</w:t>
            </w:r>
            <w:r w:rsidRPr="00AB648E">
              <w:rPr>
                <w:rFonts w:cs="Arial"/>
                <w:bCs/>
                <w:noProof/>
                <w:szCs w:val="22"/>
              </w:rPr>
              <w:fldChar w:fldCharType="end"/>
            </w:r>
          </w:p>
        </w:tc>
      </w:tr>
    </w:tbl>
    <w:tbl>
      <w:tblPr>
        <w:tblW w:w="9915"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33"/>
        <w:gridCol w:w="1924"/>
        <w:gridCol w:w="4858"/>
      </w:tblGrid>
      <w:tr w:rsidR="0014013A" w:rsidRPr="00AB648E" w14:paraId="55B751A8" w14:textId="77777777" w:rsidTr="0014013A">
        <w:trPr>
          <w:jc w:val="center"/>
        </w:trPr>
        <w:tc>
          <w:tcPr>
            <w:tcW w:w="3133" w:type="dxa"/>
            <w:tcBorders>
              <w:top w:val="single" w:sz="6" w:space="0" w:color="auto"/>
              <w:left w:val="single" w:sz="6" w:space="0" w:color="auto"/>
              <w:bottom w:val="single" w:sz="6" w:space="0" w:color="auto"/>
              <w:right w:val="single" w:sz="6" w:space="0" w:color="auto"/>
            </w:tcBorders>
            <w:vAlign w:val="center"/>
          </w:tcPr>
          <w:p w14:paraId="0C58F913" w14:textId="77777777" w:rsidR="0014013A" w:rsidRPr="00AB648E" w:rsidRDefault="0014013A" w:rsidP="0014013A">
            <w:pPr>
              <w:pStyle w:val="afff0"/>
              <w:rPr>
                <w:szCs w:val="20"/>
              </w:rPr>
            </w:pPr>
            <w:r w:rsidRPr="00AB648E">
              <w:rPr>
                <w:szCs w:val="20"/>
              </w:rPr>
              <w:t>Параметр</w:t>
            </w:r>
          </w:p>
        </w:tc>
        <w:tc>
          <w:tcPr>
            <w:tcW w:w="1924" w:type="dxa"/>
            <w:tcBorders>
              <w:top w:val="single" w:sz="6" w:space="0" w:color="auto"/>
              <w:left w:val="single" w:sz="6" w:space="0" w:color="auto"/>
              <w:bottom w:val="single" w:sz="6" w:space="0" w:color="auto"/>
              <w:right w:val="single" w:sz="6" w:space="0" w:color="auto"/>
            </w:tcBorders>
            <w:vAlign w:val="center"/>
          </w:tcPr>
          <w:p w14:paraId="4C57FF94" w14:textId="77777777" w:rsidR="0014013A" w:rsidRPr="00AB648E" w:rsidRDefault="0014013A" w:rsidP="0014013A">
            <w:pPr>
              <w:pStyle w:val="afff0"/>
              <w:rPr>
                <w:szCs w:val="20"/>
              </w:rPr>
            </w:pPr>
            <w:r w:rsidRPr="00AB648E">
              <w:rPr>
                <w:szCs w:val="20"/>
              </w:rPr>
              <w:t>Ед. изм.</w:t>
            </w:r>
          </w:p>
        </w:tc>
        <w:tc>
          <w:tcPr>
            <w:tcW w:w="4858" w:type="dxa"/>
            <w:tcBorders>
              <w:top w:val="single" w:sz="6" w:space="0" w:color="auto"/>
              <w:left w:val="single" w:sz="6" w:space="0" w:color="auto"/>
              <w:bottom w:val="single" w:sz="6" w:space="0" w:color="auto"/>
              <w:right w:val="single" w:sz="6" w:space="0" w:color="auto"/>
            </w:tcBorders>
            <w:vAlign w:val="center"/>
          </w:tcPr>
          <w:p w14:paraId="66F4BB03" w14:textId="77777777" w:rsidR="0014013A" w:rsidRPr="00AB648E" w:rsidRDefault="0014013A" w:rsidP="0014013A">
            <w:pPr>
              <w:pStyle w:val="afff0"/>
              <w:rPr>
                <w:szCs w:val="20"/>
              </w:rPr>
            </w:pPr>
            <w:r w:rsidRPr="00AB648E">
              <w:rPr>
                <w:szCs w:val="20"/>
              </w:rPr>
              <w:t>Примечание</w:t>
            </w:r>
          </w:p>
        </w:tc>
      </w:tr>
      <w:tr w:rsidR="0014013A" w:rsidRPr="00AB648E" w14:paraId="1AFFD6E2" w14:textId="77777777" w:rsidTr="0014013A">
        <w:trPr>
          <w:jc w:val="center"/>
        </w:trPr>
        <w:tc>
          <w:tcPr>
            <w:tcW w:w="3133" w:type="dxa"/>
            <w:tcBorders>
              <w:top w:val="single" w:sz="6" w:space="0" w:color="auto"/>
              <w:left w:val="single" w:sz="6" w:space="0" w:color="auto"/>
              <w:bottom w:val="single" w:sz="6" w:space="0" w:color="auto"/>
              <w:right w:val="single" w:sz="6" w:space="0" w:color="auto"/>
            </w:tcBorders>
            <w:vAlign w:val="center"/>
          </w:tcPr>
          <w:p w14:paraId="74C485A0" w14:textId="77777777" w:rsidR="0014013A" w:rsidRPr="00AB648E" w:rsidRDefault="0014013A" w:rsidP="0014013A">
            <w:pPr>
              <w:pStyle w:val="afff1"/>
              <w:rPr>
                <w:szCs w:val="20"/>
              </w:rPr>
            </w:pPr>
            <w:r w:rsidRPr="00AB648E">
              <w:rPr>
                <w:szCs w:val="20"/>
              </w:rPr>
              <w:t>B</w:t>
            </w:r>
          </w:p>
        </w:tc>
        <w:tc>
          <w:tcPr>
            <w:tcW w:w="1924" w:type="dxa"/>
            <w:tcBorders>
              <w:top w:val="single" w:sz="6" w:space="0" w:color="auto"/>
              <w:left w:val="single" w:sz="6" w:space="0" w:color="auto"/>
              <w:bottom w:val="single" w:sz="6" w:space="0" w:color="auto"/>
              <w:right w:val="single" w:sz="6" w:space="0" w:color="auto"/>
            </w:tcBorders>
            <w:vAlign w:val="center"/>
          </w:tcPr>
          <w:p w14:paraId="32474509" w14:textId="77777777" w:rsidR="0014013A" w:rsidRPr="00AB648E" w:rsidRDefault="0014013A" w:rsidP="0014013A">
            <w:pPr>
              <w:pStyle w:val="afff1"/>
              <w:rPr>
                <w:szCs w:val="20"/>
              </w:rPr>
            </w:pPr>
            <w:r w:rsidRPr="00AB648E">
              <w:rPr>
                <w:szCs w:val="20"/>
              </w:rPr>
              <w:t>с.</w:t>
            </w:r>
          </w:p>
        </w:tc>
        <w:tc>
          <w:tcPr>
            <w:tcW w:w="4858" w:type="dxa"/>
            <w:tcBorders>
              <w:top w:val="single" w:sz="6" w:space="0" w:color="auto"/>
              <w:left w:val="single" w:sz="6" w:space="0" w:color="auto"/>
              <w:bottom w:val="single" w:sz="6" w:space="0" w:color="auto"/>
              <w:right w:val="single" w:sz="6" w:space="0" w:color="auto"/>
            </w:tcBorders>
            <w:vAlign w:val="center"/>
          </w:tcPr>
          <w:p w14:paraId="7330321F" w14:textId="77777777" w:rsidR="0014013A" w:rsidRPr="00AB648E" w:rsidRDefault="0014013A" w:rsidP="0014013A">
            <w:pPr>
              <w:pStyle w:val="afff1"/>
              <w:rPr>
                <w:szCs w:val="20"/>
              </w:rPr>
            </w:pPr>
            <w:r w:rsidRPr="00AB648E">
              <w:rPr>
                <w:szCs w:val="20"/>
              </w:rPr>
              <w:t>Время блокирования</w:t>
            </w:r>
          </w:p>
        </w:tc>
      </w:tr>
      <w:tr w:rsidR="0014013A" w:rsidRPr="00AB648E" w14:paraId="00D179CA" w14:textId="77777777" w:rsidTr="0014013A">
        <w:trPr>
          <w:jc w:val="center"/>
        </w:trPr>
        <w:tc>
          <w:tcPr>
            <w:tcW w:w="3133" w:type="dxa"/>
            <w:tcBorders>
              <w:top w:val="single" w:sz="6" w:space="0" w:color="auto"/>
              <w:left w:val="single" w:sz="6" w:space="0" w:color="auto"/>
              <w:bottom w:val="single" w:sz="6" w:space="0" w:color="auto"/>
              <w:right w:val="single" w:sz="6" w:space="0" w:color="auto"/>
            </w:tcBorders>
            <w:vAlign w:val="center"/>
          </w:tcPr>
          <w:p w14:paraId="63E36D3F" w14:textId="77777777" w:rsidR="0014013A" w:rsidRPr="00AB648E" w:rsidRDefault="0014013A" w:rsidP="0014013A">
            <w:pPr>
              <w:pStyle w:val="afff1"/>
              <w:rPr>
                <w:szCs w:val="20"/>
              </w:rPr>
            </w:pPr>
            <w:r w:rsidRPr="00AB648E">
              <w:rPr>
                <w:szCs w:val="20"/>
              </w:rPr>
              <w:t>T</w:t>
            </w:r>
          </w:p>
        </w:tc>
        <w:tc>
          <w:tcPr>
            <w:tcW w:w="1924" w:type="dxa"/>
            <w:tcBorders>
              <w:top w:val="single" w:sz="6" w:space="0" w:color="auto"/>
              <w:left w:val="single" w:sz="6" w:space="0" w:color="auto"/>
              <w:bottom w:val="single" w:sz="6" w:space="0" w:color="auto"/>
              <w:right w:val="single" w:sz="6" w:space="0" w:color="auto"/>
            </w:tcBorders>
            <w:vAlign w:val="center"/>
          </w:tcPr>
          <w:p w14:paraId="26E2FF3A" w14:textId="77777777" w:rsidR="0014013A" w:rsidRPr="00AB648E" w:rsidRDefault="0014013A" w:rsidP="0014013A">
            <w:pPr>
              <w:pStyle w:val="afff1"/>
              <w:rPr>
                <w:szCs w:val="20"/>
              </w:rPr>
            </w:pPr>
            <w:r w:rsidRPr="00AB648E">
              <w:rPr>
                <w:szCs w:val="20"/>
              </w:rPr>
              <w:t>с.</w:t>
            </w:r>
          </w:p>
        </w:tc>
        <w:tc>
          <w:tcPr>
            <w:tcW w:w="4858" w:type="dxa"/>
            <w:tcBorders>
              <w:top w:val="single" w:sz="6" w:space="0" w:color="auto"/>
              <w:left w:val="single" w:sz="6" w:space="0" w:color="auto"/>
              <w:bottom w:val="single" w:sz="6" w:space="0" w:color="auto"/>
              <w:right w:val="single" w:sz="6" w:space="0" w:color="auto"/>
            </w:tcBorders>
            <w:vAlign w:val="center"/>
          </w:tcPr>
          <w:p w14:paraId="6D6618C7" w14:textId="6E38919F" w:rsidR="0014013A" w:rsidRPr="00AB648E" w:rsidRDefault="00751DDB" w:rsidP="0014013A">
            <w:pPr>
              <w:pStyle w:val="afff1"/>
              <w:rPr>
                <w:szCs w:val="20"/>
              </w:rPr>
            </w:pPr>
            <w:r w:rsidRPr="00AB648E">
              <w:rPr>
                <w:szCs w:val="20"/>
              </w:rPr>
              <w:t>П</w:t>
            </w:r>
            <w:r w:rsidR="0014013A" w:rsidRPr="00AB648E">
              <w:rPr>
                <w:szCs w:val="20"/>
              </w:rPr>
              <w:t>о повышенной температуре</w:t>
            </w:r>
          </w:p>
        </w:tc>
      </w:tr>
      <w:tr w:rsidR="0014013A" w:rsidRPr="00AB648E" w14:paraId="4D1E8A41" w14:textId="77777777" w:rsidTr="0014013A">
        <w:trPr>
          <w:jc w:val="center"/>
        </w:trPr>
        <w:tc>
          <w:tcPr>
            <w:tcW w:w="3133" w:type="dxa"/>
            <w:tcBorders>
              <w:top w:val="single" w:sz="6" w:space="0" w:color="auto"/>
              <w:left w:val="single" w:sz="6" w:space="0" w:color="auto"/>
              <w:bottom w:val="single" w:sz="6" w:space="0" w:color="auto"/>
              <w:right w:val="single" w:sz="6" w:space="0" w:color="auto"/>
            </w:tcBorders>
            <w:vAlign w:val="center"/>
          </w:tcPr>
          <w:p w14:paraId="7F39F8A5" w14:textId="77777777" w:rsidR="0014013A" w:rsidRPr="00AB648E" w:rsidRDefault="0014013A" w:rsidP="0014013A">
            <w:pPr>
              <w:pStyle w:val="afff1"/>
              <w:rPr>
                <w:szCs w:val="20"/>
              </w:rPr>
            </w:pPr>
            <w:r w:rsidRPr="00AB648E">
              <w:rPr>
                <w:szCs w:val="20"/>
              </w:rPr>
              <w:t>V</w:t>
            </w:r>
          </w:p>
        </w:tc>
        <w:tc>
          <w:tcPr>
            <w:tcW w:w="1924" w:type="dxa"/>
            <w:tcBorders>
              <w:top w:val="single" w:sz="6" w:space="0" w:color="auto"/>
              <w:left w:val="single" w:sz="6" w:space="0" w:color="auto"/>
              <w:bottom w:val="single" w:sz="6" w:space="0" w:color="auto"/>
              <w:right w:val="single" w:sz="6" w:space="0" w:color="auto"/>
            </w:tcBorders>
            <w:vAlign w:val="center"/>
          </w:tcPr>
          <w:p w14:paraId="6E04CFF8" w14:textId="77777777" w:rsidR="0014013A" w:rsidRPr="00AB648E" w:rsidRDefault="0014013A" w:rsidP="0014013A">
            <w:pPr>
              <w:pStyle w:val="afff1"/>
              <w:rPr>
                <w:szCs w:val="20"/>
              </w:rPr>
            </w:pPr>
            <w:r w:rsidRPr="00AB648E">
              <w:rPr>
                <w:szCs w:val="20"/>
              </w:rPr>
              <w:t>с.</w:t>
            </w:r>
          </w:p>
        </w:tc>
        <w:tc>
          <w:tcPr>
            <w:tcW w:w="4858" w:type="dxa"/>
            <w:tcBorders>
              <w:top w:val="single" w:sz="6" w:space="0" w:color="auto"/>
              <w:left w:val="single" w:sz="6" w:space="0" w:color="auto"/>
              <w:bottom w:val="single" w:sz="6" w:space="0" w:color="auto"/>
              <w:right w:val="single" w:sz="6" w:space="0" w:color="auto"/>
            </w:tcBorders>
            <w:vAlign w:val="center"/>
          </w:tcPr>
          <w:p w14:paraId="49AB5667" w14:textId="688CB5CE" w:rsidR="0014013A" w:rsidRPr="00AB648E" w:rsidRDefault="00751DDB" w:rsidP="0014013A">
            <w:pPr>
              <w:pStyle w:val="afff1"/>
              <w:rPr>
                <w:szCs w:val="20"/>
              </w:rPr>
            </w:pPr>
            <w:r w:rsidRPr="00AB648E">
              <w:rPr>
                <w:szCs w:val="20"/>
              </w:rPr>
              <w:t>П</w:t>
            </w:r>
            <w:r w:rsidR="0014013A" w:rsidRPr="00AB648E">
              <w:rPr>
                <w:szCs w:val="20"/>
              </w:rPr>
              <w:t>о потере видимости</w:t>
            </w:r>
          </w:p>
        </w:tc>
      </w:tr>
      <w:tr w:rsidR="0014013A" w:rsidRPr="00AB648E" w14:paraId="210DF058" w14:textId="77777777" w:rsidTr="0014013A">
        <w:trPr>
          <w:jc w:val="center"/>
        </w:trPr>
        <w:tc>
          <w:tcPr>
            <w:tcW w:w="3133" w:type="dxa"/>
            <w:tcBorders>
              <w:top w:val="single" w:sz="6" w:space="0" w:color="auto"/>
              <w:left w:val="single" w:sz="6" w:space="0" w:color="auto"/>
              <w:bottom w:val="single" w:sz="6" w:space="0" w:color="auto"/>
              <w:right w:val="single" w:sz="6" w:space="0" w:color="auto"/>
            </w:tcBorders>
            <w:vAlign w:val="center"/>
          </w:tcPr>
          <w:p w14:paraId="27AABB7A" w14:textId="77777777" w:rsidR="0014013A" w:rsidRPr="00AB648E" w:rsidRDefault="0014013A" w:rsidP="0014013A">
            <w:pPr>
              <w:pStyle w:val="afff1"/>
              <w:rPr>
                <w:szCs w:val="20"/>
              </w:rPr>
            </w:pPr>
            <w:r w:rsidRPr="00AB648E">
              <w:rPr>
                <w:szCs w:val="20"/>
              </w:rPr>
              <w:t>O</w:t>
            </w:r>
            <w:r w:rsidRPr="00AB648E">
              <w:rPr>
                <w:szCs w:val="20"/>
                <w:vertAlign w:val="subscript"/>
              </w:rPr>
              <w:t>2</w:t>
            </w:r>
          </w:p>
        </w:tc>
        <w:tc>
          <w:tcPr>
            <w:tcW w:w="1924" w:type="dxa"/>
            <w:tcBorders>
              <w:top w:val="single" w:sz="6" w:space="0" w:color="auto"/>
              <w:left w:val="single" w:sz="6" w:space="0" w:color="auto"/>
              <w:bottom w:val="single" w:sz="6" w:space="0" w:color="auto"/>
              <w:right w:val="single" w:sz="6" w:space="0" w:color="auto"/>
            </w:tcBorders>
            <w:vAlign w:val="center"/>
          </w:tcPr>
          <w:p w14:paraId="5BE70552" w14:textId="77777777" w:rsidR="0014013A" w:rsidRPr="00AB648E" w:rsidRDefault="0014013A" w:rsidP="0014013A">
            <w:pPr>
              <w:pStyle w:val="afff1"/>
              <w:rPr>
                <w:szCs w:val="20"/>
              </w:rPr>
            </w:pPr>
            <w:r w:rsidRPr="00AB648E">
              <w:rPr>
                <w:szCs w:val="20"/>
              </w:rPr>
              <w:t>с.</w:t>
            </w:r>
          </w:p>
        </w:tc>
        <w:tc>
          <w:tcPr>
            <w:tcW w:w="4858" w:type="dxa"/>
            <w:tcBorders>
              <w:top w:val="single" w:sz="6" w:space="0" w:color="auto"/>
              <w:left w:val="single" w:sz="6" w:space="0" w:color="auto"/>
              <w:bottom w:val="single" w:sz="6" w:space="0" w:color="auto"/>
              <w:right w:val="single" w:sz="6" w:space="0" w:color="auto"/>
            </w:tcBorders>
            <w:vAlign w:val="center"/>
          </w:tcPr>
          <w:p w14:paraId="48C3F800" w14:textId="0058CFA1" w:rsidR="0014013A" w:rsidRPr="00AB648E" w:rsidRDefault="00751DDB" w:rsidP="0014013A">
            <w:pPr>
              <w:pStyle w:val="afff1"/>
              <w:rPr>
                <w:szCs w:val="20"/>
              </w:rPr>
            </w:pPr>
            <w:r w:rsidRPr="00AB648E">
              <w:rPr>
                <w:szCs w:val="20"/>
              </w:rPr>
              <w:t>П</w:t>
            </w:r>
            <w:r w:rsidR="0014013A" w:rsidRPr="00AB648E">
              <w:rPr>
                <w:szCs w:val="20"/>
              </w:rPr>
              <w:t>о содержанию кислорода</w:t>
            </w:r>
          </w:p>
        </w:tc>
      </w:tr>
      <w:tr w:rsidR="0014013A" w:rsidRPr="00AB648E" w14:paraId="02D36CD9" w14:textId="77777777" w:rsidTr="0014013A">
        <w:trPr>
          <w:jc w:val="center"/>
        </w:trPr>
        <w:tc>
          <w:tcPr>
            <w:tcW w:w="3133" w:type="dxa"/>
            <w:tcBorders>
              <w:top w:val="single" w:sz="6" w:space="0" w:color="auto"/>
              <w:left w:val="single" w:sz="6" w:space="0" w:color="auto"/>
              <w:bottom w:val="single" w:sz="6" w:space="0" w:color="auto"/>
              <w:right w:val="single" w:sz="6" w:space="0" w:color="auto"/>
            </w:tcBorders>
            <w:vAlign w:val="center"/>
          </w:tcPr>
          <w:p w14:paraId="2ECA195D" w14:textId="77777777" w:rsidR="0014013A" w:rsidRPr="00AB648E" w:rsidRDefault="0014013A" w:rsidP="0014013A">
            <w:pPr>
              <w:pStyle w:val="afff1"/>
              <w:rPr>
                <w:szCs w:val="20"/>
              </w:rPr>
            </w:pPr>
            <w:r w:rsidRPr="00AB648E">
              <w:rPr>
                <w:szCs w:val="20"/>
              </w:rPr>
              <w:t>CO</w:t>
            </w:r>
            <w:r w:rsidRPr="00AB648E">
              <w:rPr>
                <w:szCs w:val="20"/>
                <w:vertAlign w:val="subscript"/>
              </w:rPr>
              <w:t>2</w:t>
            </w:r>
          </w:p>
        </w:tc>
        <w:tc>
          <w:tcPr>
            <w:tcW w:w="1924" w:type="dxa"/>
            <w:tcBorders>
              <w:top w:val="single" w:sz="6" w:space="0" w:color="auto"/>
              <w:left w:val="single" w:sz="6" w:space="0" w:color="auto"/>
              <w:bottom w:val="single" w:sz="6" w:space="0" w:color="auto"/>
              <w:right w:val="single" w:sz="6" w:space="0" w:color="auto"/>
            </w:tcBorders>
            <w:vAlign w:val="center"/>
          </w:tcPr>
          <w:p w14:paraId="1A3BE3DF" w14:textId="77777777" w:rsidR="0014013A" w:rsidRPr="00AB648E" w:rsidRDefault="0014013A" w:rsidP="0014013A">
            <w:pPr>
              <w:pStyle w:val="afff1"/>
              <w:rPr>
                <w:szCs w:val="20"/>
              </w:rPr>
            </w:pPr>
            <w:r w:rsidRPr="00AB648E">
              <w:rPr>
                <w:szCs w:val="20"/>
              </w:rPr>
              <w:t>с.</w:t>
            </w:r>
          </w:p>
        </w:tc>
        <w:tc>
          <w:tcPr>
            <w:tcW w:w="4858" w:type="dxa"/>
            <w:tcBorders>
              <w:top w:val="single" w:sz="6" w:space="0" w:color="auto"/>
              <w:left w:val="single" w:sz="6" w:space="0" w:color="auto"/>
              <w:bottom w:val="single" w:sz="6" w:space="0" w:color="auto"/>
              <w:right w:val="single" w:sz="6" w:space="0" w:color="auto"/>
            </w:tcBorders>
            <w:vAlign w:val="center"/>
          </w:tcPr>
          <w:p w14:paraId="06A1A8BF" w14:textId="341C1E4E" w:rsidR="0014013A" w:rsidRPr="00AB648E" w:rsidRDefault="00751DDB" w:rsidP="0014013A">
            <w:pPr>
              <w:pStyle w:val="afff1"/>
              <w:rPr>
                <w:szCs w:val="20"/>
              </w:rPr>
            </w:pPr>
            <w:r w:rsidRPr="00AB648E">
              <w:rPr>
                <w:szCs w:val="20"/>
              </w:rPr>
              <w:t>П</w:t>
            </w:r>
            <w:r w:rsidR="0014013A" w:rsidRPr="00AB648E">
              <w:rPr>
                <w:szCs w:val="20"/>
              </w:rPr>
              <w:t>о содержанию CO2</w:t>
            </w:r>
          </w:p>
        </w:tc>
      </w:tr>
      <w:tr w:rsidR="0014013A" w:rsidRPr="00AB648E" w14:paraId="34CC6D02" w14:textId="77777777" w:rsidTr="0014013A">
        <w:trPr>
          <w:jc w:val="center"/>
        </w:trPr>
        <w:tc>
          <w:tcPr>
            <w:tcW w:w="3133" w:type="dxa"/>
            <w:tcBorders>
              <w:top w:val="single" w:sz="6" w:space="0" w:color="auto"/>
              <w:left w:val="single" w:sz="6" w:space="0" w:color="auto"/>
              <w:bottom w:val="single" w:sz="6" w:space="0" w:color="auto"/>
              <w:right w:val="single" w:sz="6" w:space="0" w:color="auto"/>
            </w:tcBorders>
            <w:vAlign w:val="center"/>
          </w:tcPr>
          <w:p w14:paraId="040382EC" w14:textId="77777777" w:rsidR="0014013A" w:rsidRPr="00AB648E" w:rsidRDefault="0014013A" w:rsidP="0014013A">
            <w:pPr>
              <w:pStyle w:val="afff1"/>
              <w:rPr>
                <w:szCs w:val="20"/>
              </w:rPr>
            </w:pPr>
            <w:r w:rsidRPr="00AB648E">
              <w:rPr>
                <w:szCs w:val="20"/>
              </w:rPr>
              <w:t>CO</w:t>
            </w:r>
          </w:p>
        </w:tc>
        <w:tc>
          <w:tcPr>
            <w:tcW w:w="1924" w:type="dxa"/>
            <w:tcBorders>
              <w:top w:val="single" w:sz="6" w:space="0" w:color="auto"/>
              <w:left w:val="single" w:sz="6" w:space="0" w:color="auto"/>
              <w:bottom w:val="single" w:sz="6" w:space="0" w:color="auto"/>
              <w:right w:val="single" w:sz="6" w:space="0" w:color="auto"/>
            </w:tcBorders>
            <w:vAlign w:val="center"/>
          </w:tcPr>
          <w:p w14:paraId="15C25328" w14:textId="77777777" w:rsidR="0014013A" w:rsidRPr="00AB648E" w:rsidRDefault="0014013A" w:rsidP="0014013A">
            <w:pPr>
              <w:pStyle w:val="afff1"/>
              <w:rPr>
                <w:szCs w:val="20"/>
              </w:rPr>
            </w:pPr>
            <w:r w:rsidRPr="00AB648E">
              <w:rPr>
                <w:szCs w:val="20"/>
              </w:rPr>
              <w:t>с.</w:t>
            </w:r>
          </w:p>
        </w:tc>
        <w:tc>
          <w:tcPr>
            <w:tcW w:w="4858" w:type="dxa"/>
            <w:tcBorders>
              <w:top w:val="single" w:sz="6" w:space="0" w:color="auto"/>
              <w:left w:val="single" w:sz="6" w:space="0" w:color="auto"/>
              <w:bottom w:val="single" w:sz="6" w:space="0" w:color="auto"/>
              <w:right w:val="single" w:sz="6" w:space="0" w:color="auto"/>
            </w:tcBorders>
            <w:vAlign w:val="center"/>
          </w:tcPr>
          <w:p w14:paraId="5AFCF193" w14:textId="2404136C" w:rsidR="0014013A" w:rsidRPr="00AB648E" w:rsidRDefault="00751DDB" w:rsidP="0014013A">
            <w:pPr>
              <w:pStyle w:val="afff1"/>
              <w:rPr>
                <w:szCs w:val="20"/>
              </w:rPr>
            </w:pPr>
            <w:r w:rsidRPr="00AB648E">
              <w:rPr>
                <w:szCs w:val="20"/>
              </w:rPr>
              <w:t>П</w:t>
            </w:r>
            <w:r w:rsidR="0014013A" w:rsidRPr="00AB648E">
              <w:rPr>
                <w:szCs w:val="20"/>
              </w:rPr>
              <w:t>о содержанию CO</w:t>
            </w:r>
          </w:p>
        </w:tc>
      </w:tr>
      <w:tr w:rsidR="0014013A" w:rsidRPr="00AB648E" w14:paraId="069D87D5" w14:textId="77777777" w:rsidTr="0014013A">
        <w:trPr>
          <w:jc w:val="center"/>
        </w:trPr>
        <w:tc>
          <w:tcPr>
            <w:tcW w:w="3133" w:type="dxa"/>
            <w:tcBorders>
              <w:top w:val="single" w:sz="6" w:space="0" w:color="auto"/>
              <w:left w:val="single" w:sz="6" w:space="0" w:color="auto"/>
              <w:bottom w:val="single" w:sz="6" w:space="0" w:color="auto"/>
              <w:right w:val="single" w:sz="6" w:space="0" w:color="auto"/>
            </w:tcBorders>
            <w:vAlign w:val="center"/>
          </w:tcPr>
          <w:p w14:paraId="217EA45E" w14:textId="77777777" w:rsidR="0014013A" w:rsidRPr="00AB648E" w:rsidRDefault="0014013A" w:rsidP="0014013A">
            <w:pPr>
              <w:pStyle w:val="afff1"/>
              <w:rPr>
                <w:szCs w:val="20"/>
              </w:rPr>
            </w:pPr>
            <w:proofErr w:type="spellStart"/>
            <w:r w:rsidRPr="00AB648E">
              <w:rPr>
                <w:szCs w:val="20"/>
              </w:rPr>
              <w:t>HCl</w:t>
            </w:r>
            <w:proofErr w:type="spellEnd"/>
          </w:p>
        </w:tc>
        <w:tc>
          <w:tcPr>
            <w:tcW w:w="1924" w:type="dxa"/>
            <w:tcBorders>
              <w:top w:val="single" w:sz="6" w:space="0" w:color="auto"/>
              <w:left w:val="single" w:sz="6" w:space="0" w:color="auto"/>
              <w:bottom w:val="single" w:sz="6" w:space="0" w:color="auto"/>
              <w:right w:val="single" w:sz="6" w:space="0" w:color="auto"/>
            </w:tcBorders>
            <w:vAlign w:val="center"/>
          </w:tcPr>
          <w:p w14:paraId="12747E4C" w14:textId="77777777" w:rsidR="0014013A" w:rsidRPr="00AB648E" w:rsidRDefault="0014013A" w:rsidP="0014013A">
            <w:pPr>
              <w:pStyle w:val="afff1"/>
              <w:rPr>
                <w:szCs w:val="20"/>
              </w:rPr>
            </w:pPr>
            <w:r w:rsidRPr="00AB648E">
              <w:rPr>
                <w:szCs w:val="20"/>
              </w:rPr>
              <w:t>с.</w:t>
            </w:r>
          </w:p>
        </w:tc>
        <w:tc>
          <w:tcPr>
            <w:tcW w:w="4858" w:type="dxa"/>
            <w:tcBorders>
              <w:top w:val="single" w:sz="6" w:space="0" w:color="auto"/>
              <w:left w:val="single" w:sz="6" w:space="0" w:color="auto"/>
              <w:bottom w:val="single" w:sz="6" w:space="0" w:color="auto"/>
              <w:right w:val="single" w:sz="6" w:space="0" w:color="auto"/>
            </w:tcBorders>
            <w:vAlign w:val="center"/>
          </w:tcPr>
          <w:p w14:paraId="1A1DDC6A" w14:textId="35019611" w:rsidR="0014013A" w:rsidRPr="00AB648E" w:rsidRDefault="00751DDB" w:rsidP="0014013A">
            <w:pPr>
              <w:pStyle w:val="afff1"/>
              <w:rPr>
                <w:szCs w:val="20"/>
              </w:rPr>
            </w:pPr>
            <w:r w:rsidRPr="00AB648E">
              <w:rPr>
                <w:szCs w:val="20"/>
              </w:rPr>
              <w:t>П</w:t>
            </w:r>
            <w:r w:rsidR="0014013A" w:rsidRPr="00AB648E">
              <w:rPr>
                <w:szCs w:val="20"/>
              </w:rPr>
              <w:t>о содержанию HCL</w:t>
            </w:r>
          </w:p>
        </w:tc>
      </w:tr>
      <w:tr w:rsidR="0014013A" w:rsidRPr="00AB648E" w14:paraId="48B97037" w14:textId="77777777" w:rsidTr="0014013A">
        <w:trPr>
          <w:jc w:val="center"/>
        </w:trPr>
        <w:tc>
          <w:tcPr>
            <w:tcW w:w="3133" w:type="dxa"/>
            <w:tcBorders>
              <w:top w:val="single" w:sz="6" w:space="0" w:color="auto"/>
              <w:left w:val="single" w:sz="6" w:space="0" w:color="auto"/>
              <w:bottom w:val="single" w:sz="6" w:space="0" w:color="auto"/>
              <w:right w:val="single" w:sz="6" w:space="0" w:color="auto"/>
            </w:tcBorders>
            <w:vAlign w:val="center"/>
          </w:tcPr>
          <w:p w14:paraId="6470A821" w14:textId="77777777" w:rsidR="0014013A" w:rsidRPr="00AB648E" w:rsidRDefault="0014013A" w:rsidP="0014013A">
            <w:pPr>
              <w:pStyle w:val="afff1"/>
              <w:rPr>
                <w:szCs w:val="20"/>
              </w:rPr>
            </w:pPr>
            <w:r w:rsidRPr="00AB648E">
              <w:rPr>
                <w:szCs w:val="20"/>
              </w:rPr>
              <w:t>AT</w:t>
            </w:r>
          </w:p>
        </w:tc>
        <w:tc>
          <w:tcPr>
            <w:tcW w:w="1924" w:type="dxa"/>
            <w:tcBorders>
              <w:top w:val="single" w:sz="6" w:space="0" w:color="auto"/>
              <w:left w:val="single" w:sz="6" w:space="0" w:color="auto"/>
              <w:bottom w:val="single" w:sz="6" w:space="0" w:color="auto"/>
              <w:right w:val="single" w:sz="6" w:space="0" w:color="auto"/>
            </w:tcBorders>
            <w:vAlign w:val="center"/>
          </w:tcPr>
          <w:p w14:paraId="50EEEB34" w14:textId="77777777" w:rsidR="0014013A" w:rsidRPr="00AB648E" w:rsidRDefault="0014013A" w:rsidP="0014013A">
            <w:pPr>
              <w:pStyle w:val="afff1"/>
              <w:rPr>
                <w:szCs w:val="20"/>
              </w:rPr>
            </w:pPr>
            <w:r w:rsidRPr="00AB648E">
              <w:rPr>
                <w:szCs w:val="20"/>
              </w:rPr>
              <w:t>с.</w:t>
            </w:r>
          </w:p>
        </w:tc>
        <w:tc>
          <w:tcPr>
            <w:tcW w:w="4858" w:type="dxa"/>
            <w:tcBorders>
              <w:top w:val="single" w:sz="6" w:space="0" w:color="auto"/>
              <w:left w:val="single" w:sz="6" w:space="0" w:color="auto"/>
              <w:bottom w:val="single" w:sz="6" w:space="0" w:color="auto"/>
              <w:right w:val="single" w:sz="6" w:space="0" w:color="auto"/>
            </w:tcBorders>
            <w:vAlign w:val="center"/>
          </w:tcPr>
          <w:p w14:paraId="78C21556" w14:textId="6956A6B2" w:rsidR="0014013A" w:rsidRPr="00AB648E" w:rsidRDefault="00751DDB" w:rsidP="0014013A">
            <w:pPr>
              <w:pStyle w:val="afff1"/>
              <w:rPr>
                <w:szCs w:val="20"/>
              </w:rPr>
            </w:pPr>
            <w:r w:rsidRPr="00AB648E">
              <w:rPr>
                <w:szCs w:val="20"/>
              </w:rPr>
              <w:t>П</w:t>
            </w:r>
            <w:r w:rsidR="0014013A" w:rsidRPr="00AB648E">
              <w:rPr>
                <w:szCs w:val="20"/>
              </w:rPr>
              <w:t>о тепловому потоку</w:t>
            </w:r>
          </w:p>
        </w:tc>
      </w:tr>
    </w:tbl>
    <w:p w14:paraId="6EBC4748" w14:textId="69BB1F9F" w:rsidR="0014013A" w:rsidRPr="00AB648E" w:rsidRDefault="0014013A" w:rsidP="003F25D2">
      <w:pPr>
        <w:pStyle w:val="a2"/>
        <w:numPr>
          <w:ilvl w:val="1"/>
          <w:numId w:val="14"/>
        </w:numPr>
        <w:ind w:left="0" w:firstLine="567"/>
        <w:rPr>
          <w:szCs w:val="22"/>
        </w:rPr>
      </w:pPr>
      <w:bookmarkStart w:id="47" w:name="_Toc70422601"/>
      <w:bookmarkStart w:id="48" w:name="_Toc73091413"/>
      <w:bookmarkStart w:id="49" w:name="_Toc107305509"/>
      <w:r w:rsidRPr="00AB648E">
        <w:rPr>
          <w:szCs w:val="22"/>
        </w:rPr>
        <w:t>Оценка последствий воздействия опасных факторов пожара на людей для различных сценариев его развития</w:t>
      </w:r>
      <w:bookmarkEnd w:id="47"/>
      <w:bookmarkEnd w:id="48"/>
      <w:bookmarkEnd w:id="49"/>
    </w:p>
    <w:p w14:paraId="690EE191" w14:textId="77777777" w:rsidR="0014013A" w:rsidRPr="00AB648E" w:rsidRDefault="0014013A" w:rsidP="0014013A">
      <w:pPr>
        <w:pStyle w:val="afd"/>
        <w:rPr>
          <w:szCs w:val="22"/>
        </w:rPr>
      </w:pPr>
      <w:r w:rsidRPr="00AB648E">
        <w:rPr>
          <w:szCs w:val="22"/>
        </w:rPr>
        <w:t>Для каждого сценария строится расчетная схема эвакуации, формулируется математическая модель и моделируется эвакуация людей из здания при пожаре.</w:t>
      </w:r>
    </w:p>
    <w:p w14:paraId="7AF05B2D" w14:textId="77777777" w:rsidR="0014013A" w:rsidRPr="00AB648E" w:rsidRDefault="0014013A" w:rsidP="0014013A">
      <w:pPr>
        <w:pStyle w:val="afd"/>
        <w:rPr>
          <w:szCs w:val="22"/>
        </w:rPr>
      </w:pPr>
      <w:r w:rsidRPr="00AB648E">
        <w:rPr>
          <w:szCs w:val="22"/>
        </w:rPr>
        <w:t xml:space="preserve">Оценка последствий воздействия опасных факторов пожара проводится в соответствии с п.18, 19 Методики-382. </w:t>
      </w:r>
    </w:p>
    <w:p w14:paraId="71E6D5F0" w14:textId="77777777" w:rsidR="0014013A" w:rsidRPr="00AB648E" w:rsidRDefault="0014013A" w:rsidP="0014013A">
      <w:pPr>
        <w:pStyle w:val="afd"/>
        <w:rPr>
          <w:szCs w:val="22"/>
        </w:rPr>
      </w:pPr>
      <w:r w:rsidRPr="00AB648E">
        <w:rPr>
          <w:szCs w:val="22"/>
        </w:rPr>
        <w:t>Оценка последствий воздействия опасных факторов пожара на людей заключается в определении вероятности эвакуации людей из здания при пожаре.</w:t>
      </w:r>
    </w:p>
    <w:p w14:paraId="3FAA5D7C" w14:textId="77777777" w:rsidR="0014013A" w:rsidRPr="00AB648E" w:rsidRDefault="0014013A" w:rsidP="0014013A">
      <w:pPr>
        <w:pStyle w:val="afd"/>
        <w:rPr>
          <w:szCs w:val="22"/>
        </w:rPr>
      </w:pPr>
      <w:r w:rsidRPr="00AB648E">
        <w:rPr>
          <w:szCs w:val="22"/>
        </w:rPr>
        <w:t>Вероятность эвакуации людей определяется на основе сопоставления значений времени эвакуации людей и времени блокирования путей эвакуации опасными факторами пожара.</w:t>
      </w:r>
    </w:p>
    <w:p w14:paraId="27CA74D9" w14:textId="1C732BE8" w:rsidR="0014013A" w:rsidRPr="00AB648E" w:rsidRDefault="0014013A" w:rsidP="0014013A">
      <w:pPr>
        <w:pStyle w:val="afd"/>
        <w:rPr>
          <w:szCs w:val="22"/>
        </w:rPr>
      </w:pPr>
      <w:r w:rsidRPr="00AB648E">
        <w:rPr>
          <w:szCs w:val="22"/>
        </w:rPr>
        <w:t xml:space="preserve">Для определения расчетного времени эвакуации людей   в соответствии с приложениями </w:t>
      </w:r>
      <w:proofErr w:type="gramStart"/>
      <w:r w:rsidRPr="00AB648E">
        <w:rPr>
          <w:szCs w:val="22"/>
        </w:rPr>
        <w:t>№2-5</w:t>
      </w:r>
      <w:proofErr w:type="gramEnd"/>
      <w:r w:rsidRPr="00AB648E">
        <w:rPr>
          <w:szCs w:val="22"/>
        </w:rPr>
        <w:t xml:space="preserve"> Методики-382 определяется модель эвакуации людей из здания, проводится построение расчетной схемы эвакуации и осуществляется моделирование эвакуации людей.</w:t>
      </w:r>
    </w:p>
    <w:p w14:paraId="09681CFB" w14:textId="75374DBC" w:rsidR="0014013A" w:rsidRPr="00AB648E" w:rsidRDefault="0014013A" w:rsidP="003F25D2">
      <w:pPr>
        <w:pStyle w:val="a2"/>
        <w:numPr>
          <w:ilvl w:val="1"/>
          <w:numId w:val="14"/>
        </w:numPr>
        <w:ind w:left="0" w:firstLine="567"/>
        <w:rPr>
          <w:szCs w:val="22"/>
        </w:rPr>
      </w:pPr>
      <w:bookmarkStart w:id="50" w:name="_Toc70422603"/>
      <w:bookmarkStart w:id="51" w:name="_Toc73091415"/>
      <w:bookmarkStart w:id="52" w:name="_Toc107305510"/>
      <w:r w:rsidRPr="00AB648E">
        <w:rPr>
          <w:szCs w:val="22"/>
        </w:rPr>
        <w:t>Выбор модели эвакуации людей</w:t>
      </w:r>
      <w:bookmarkEnd w:id="50"/>
      <w:bookmarkEnd w:id="51"/>
      <w:bookmarkEnd w:id="52"/>
    </w:p>
    <w:p w14:paraId="3C05E637" w14:textId="7A471C77" w:rsidR="00724EDE" w:rsidRPr="00AB648E" w:rsidRDefault="0014013A" w:rsidP="0014013A">
      <w:pPr>
        <w:pStyle w:val="afd"/>
        <w:rPr>
          <w:szCs w:val="22"/>
        </w:rPr>
      </w:pPr>
      <w:r w:rsidRPr="00AB648E">
        <w:rPr>
          <w:szCs w:val="22"/>
        </w:rPr>
        <w:t>Для определения расчетного времени эвакуации использовалась индивидуально-поточная модель движения людей из здания.</w:t>
      </w:r>
    </w:p>
    <w:p w14:paraId="65AE1BD5" w14:textId="28F5D7E4" w:rsidR="0014013A" w:rsidRPr="00AB648E" w:rsidRDefault="0014013A" w:rsidP="003F25D2">
      <w:pPr>
        <w:pStyle w:val="a2"/>
        <w:numPr>
          <w:ilvl w:val="1"/>
          <w:numId w:val="14"/>
        </w:numPr>
        <w:ind w:left="0" w:firstLine="567"/>
        <w:rPr>
          <w:szCs w:val="22"/>
        </w:rPr>
      </w:pPr>
      <w:bookmarkStart w:id="53" w:name="_Toc70422604"/>
      <w:bookmarkStart w:id="54" w:name="_Toc73091416"/>
      <w:bookmarkStart w:id="55" w:name="_Toc107305511"/>
      <w:r w:rsidRPr="00AB648E">
        <w:rPr>
          <w:szCs w:val="22"/>
        </w:rPr>
        <w:t>Описание модели эвакуации людей</w:t>
      </w:r>
      <w:bookmarkEnd w:id="53"/>
      <w:bookmarkEnd w:id="54"/>
      <w:bookmarkEnd w:id="55"/>
    </w:p>
    <w:p w14:paraId="2CB9AC78" w14:textId="77777777" w:rsidR="0014013A" w:rsidRPr="00AB648E" w:rsidRDefault="0014013A" w:rsidP="0014013A">
      <w:pPr>
        <w:pStyle w:val="afd"/>
        <w:rPr>
          <w:szCs w:val="22"/>
        </w:rPr>
      </w:pPr>
      <w:r w:rsidRPr="00AB648E">
        <w:rPr>
          <w:szCs w:val="22"/>
        </w:rPr>
        <w:t>Расчетное время эвакуации людей из здания устанавливается по времени выхода из него последнего человека.</w:t>
      </w:r>
    </w:p>
    <w:p w14:paraId="6A1A4E0F" w14:textId="77777777" w:rsidR="0014013A" w:rsidRPr="00AB648E" w:rsidRDefault="0014013A" w:rsidP="0014013A">
      <w:pPr>
        <w:pStyle w:val="afd"/>
        <w:rPr>
          <w:szCs w:val="22"/>
        </w:rPr>
      </w:pPr>
      <w:r w:rsidRPr="00AB648E">
        <w:rPr>
          <w:szCs w:val="22"/>
        </w:rPr>
        <w:lastRenderedPageBreak/>
        <w:t xml:space="preserve">Перед началом моделирования процесса эвакуации задается схема эвакуационных путей в здании. Все эвакуационные пути подразделяются на эвакуационные участки длиной a и шириной b. Длина и ширина каждого участка пути эвакуации для проектируемых зданий принимаются по проекту, а для построенных — по фактическому положению. Длина пути по лестничным маршам измеряется по длине марша. Длина пути в дверном проеме принимается равной нулю. Эвакуационные участки могут быть горизонтальные и наклонные (лестница вниз, лестница вверх и пандус). </w:t>
      </w:r>
    </w:p>
    <w:p w14:paraId="0E3186D2" w14:textId="77777777" w:rsidR="0014013A" w:rsidRPr="00AB648E" w:rsidRDefault="0014013A" w:rsidP="0014013A">
      <w:pPr>
        <w:pStyle w:val="afd"/>
        <w:rPr>
          <w:szCs w:val="22"/>
        </w:rPr>
      </w:pPr>
      <w:r w:rsidRPr="00AB648E">
        <w:rPr>
          <w:szCs w:val="22"/>
        </w:rPr>
        <w:t xml:space="preserve">За габариты человека в плане принимается эллипс с размерами осей 0,5 м (ширина человека в плечах) и 0,25 м (толщина человека). Задаются координаты каждого человека </w:t>
      </w:r>
      <w:r w:rsidRPr="00AB648E">
        <w:rPr>
          <w:szCs w:val="22"/>
        </w:rPr>
        <w:object w:dxaOrig="240" w:dyaOrig="360" w14:anchorId="0F32B5E4">
          <v:shape id="_x0000_i1040" type="#_x0000_t75" style="width:14.25pt;height:21.75pt" o:ole="" fillcolor="window">
            <v:imagedata r:id="rId45" o:title=""/>
          </v:shape>
          <o:OLEObject Type="Embed" ProgID="Equation.DSMT4" ShapeID="_x0000_i1040" DrawAspect="Content" ObjectID="_1722762168" r:id="rId46"/>
        </w:object>
      </w:r>
      <w:r w:rsidRPr="00AB648E">
        <w:rPr>
          <w:szCs w:val="22"/>
        </w:rPr>
        <w:t xml:space="preserve"> — расстояние от центра эллипса до конца эвакуационного участка, на котором он находится. Если разность координат некоторых людей, находящихся на эвакуационном участке, составляет менее 0,25 м, то принимается, что люди с этими координатами расположены рядом друг с другом — сбоку один от другого (условно: «в ряд»). При этом, исходя из габаритов человека в плане и размеров эвакуационного участка (длина и ширина) для каждого эвакуационного участка определяются: максимально возможное количество человек в одном ряду сбоку друг от друга и максимально возможное количество людей на участке.</w:t>
      </w:r>
    </w:p>
    <w:p w14:paraId="1D0DD2F3" w14:textId="10813AD3" w:rsidR="0014013A" w:rsidRPr="00AB648E" w:rsidRDefault="0014013A" w:rsidP="0014013A">
      <w:pPr>
        <w:pStyle w:val="afd"/>
        <w:rPr>
          <w:szCs w:val="22"/>
        </w:rPr>
      </w:pPr>
      <w:r w:rsidRPr="00AB648E">
        <w:rPr>
          <w:szCs w:val="22"/>
        </w:rPr>
        <w:t>Задаются координаты каждого человека</w:t>
      </w:r>
      <w:r w:rsidR="00C424D5" w:rsidRPr="00AB648E">
        <w:rPr>
          <w:szCs w:val="22"/>
        </w:rPr>
        <w:t xml:space="preserve"> </w:t>
      </w:r>
      <w:r w:rsidRPr="00AB648E">
        <w:rPr>
          <w:szCs w:val="22"/>
        </w:rPr>
        <w:object w:dxaOrig="240" w:dyaOrig="360" w14:anchorId="2778B064">
          <v:shape id="_x0000_i1041" type="#_x0000_t75" style="width:14.25pt;height:21.75pt" o:ole="" fillcolor="window">
            <v:imagedata r:id="rId45" o:title=""/>
          </v:shape>
          <o:OLEObject Type="Embed" ProgID="Equation.DSMT4" ShapeID="_x0000_i1041" DrawAspect="Content" ObjectID="_1722762169" r:id="rId47"/>
        </w:object>
      </w:r>
      <w:r w:rsidRPr="00AB648E">
        <w:rPr>
          <w:szCs w:val="22"/>
        </w:rPr>
        <w:t>- расстояние от центра эллипса до конца эвакуационного участка, на котором он находится (</w:t>
      </w:r>
      <w:hyperlink r:id="rId48" w:anchor="/document/12169057/entry/31" w:history="1">
        <w:r w:rsidRPr="00AB648E">
          <w:rPr>
            <w:szCs w:val="22"/>
          </w:rPr>
          <w:fldChar w:fldCharType="begin"/>
        </w:r>
        <w:r w:rsidRPr="00AB648E">
          <w:rPr>
            <w:szCs w:val="22"/>
          </w:rPr>
          <w:instrText xml:space="preserve"> REF _Ref531163347 \h  \* MERGEFORMAT </w:instrText>
        </w:r>
        <w:r w:rsidRPr="00AB648E">
          <w:rPr>
            <w:szCs w:val="22"/>
          </w:rPr>
        </w:r>
        <w:r w:rsidRPr="00AB648E">
          <w:rPr>
            <w:szCs w:val="22"/>
          </w:rPr>
          <w:fldChar w:fldCharType="separate"/>
        </w:r>
        <w:r w:rsidR="00F77398" w:rsidRPr="00F77398">
          <w:rPr>
            <w:szCs w:val="22"/>
          </w:rPr>
          <w:t>Рисунок 1</w:t>
        </w:r>
        <w:r w:rsidRPr="00AB648E">
          <w:rPr>
            <w:szCs w:val="22"/>
          </w:rPr>
          <w:fldChar w:fldCharType="end"/>
        </w:r>
      </w:hyperlink>
      <w:r w:rsidRPr="00AB648E">
        <w:rPr>
          <w:szCs w:val="22"/>
        </w:rPr>
        <w:t>).</w:t>
      </w:r>
    </w:p>
    <w:p w14:paraId="366271A5" w14:textId="77777777" w:rsidR="0014013A" w:rsidRPr="00AB648E" w:rsidRDefault="0014013A" w:rsidP="0014013A">
      <w:pPr>
        <w:pStyle w:val="afd"/>
        <w:rPr>
          <w:szCs w:val="22"/>
        </w:rPr>
      </w:pPr>
      <w:r w:rsidRPr="00AB648E">
        <w:rPr>
          <w:szCs w:val="22"/>
        </w:rPr>
        <w:t xml:space="preserve">Координаты каждого человека </w:t>
      </w:r>
      <w:r w:rsidRPr="00AB648E">
        <w:rPr>
          <w:szCs w:val="22"/>
        </w:rPr>
        <w:object w:dxaOrig="240" w:dyaOrig="360" w14:anchorId="5C13A785">
          <v:shape id="_x0000_i1042" type="#_x0000_t75" style="width:14.25pt;height:21.75pt" o:ole="" fillcolor="window">
            <v:imagedata r:id="rId45" o:title=""/>
          </v:shape>
          <o:OLEObject Type="Embed" ProgID="Equation.DSMT4" ShapeID="_x0000_i1042" DrawAspect="Content" ObjectID="_1722762170" r:id="rId49"/>
        </w:object>
      </w:r>
      <w:r w:rsidRPr="00AB648E">
        <w:rPr>
          <w:szCs w:val="22"/>
        </w:rPr>
        <w:t xml:space="preserve"> в начальный момент времени задаются в соответствии со схемой расстановки людей в помещениях (рабочие места, места для зрителей, спальные места и т. п.). В случае отсутствия таких данных, например для магазинов, выставочных залов и другое, допускается размещать людей равномерно по всей площади помещения с учетом расстановки технологического оборудования.</w:t>
      </w:r>
    </w:p>
    <w:p w14:paraId="79AE97B6" w14:textId="47827A69" w:rsidR="0014013A" w:rsidRPr="00AB648E" w:rsidRDefault="0014013A" w:rsidP="0014013A">
      <w:pPr>
        <w:pStyle w:val="afd"/>
        <w:rPr>
          <w:szCs w:val="22"/>
        </w:rPr>
      </w:pPr>
      <w:r w:rsidRPr="00AB648E">
        <w:rPr>
          <w:szCs w:val="22"/>
        </w:rPr>
        <w:t>Координата каждого человека в момент времени t определяется по формуле:</w:t>
      </w:r>
    </w:p>
    <w:p w14:paraId="39FF19FA" w14:textId="77777777" w:rsidR="0014013A" w:rsidRPr="00AB648E" w:rsidRDefault="0014013A" w:rsidP="0014013A">
      <w:pPr>
        <w:pStyle w:val="afff4"/>
        <w:rPr>
          <w:szCs w:val="22"/>
        </w:rPr>
      </w:pPr>
      <w:r w:rsidRPr="00AB648E">
        <w:rPr>
          <w:szCs w:val="22"/>
        </w:rPr>
        <w:object w:dxaOrig="2980" w:dyaOrig="400" w14:anchorId="790E862F">
          <v:shape id="_x0000_i1043" type="#_x0000_t75" style="width:173.2pt;height:25.8pt" o:ole="" fillcolor="window">
            <v:imagedata r:id="rId50" o:title=""/>
          </v:shape>
          <o:OLEObject Type="Embed" ProgID="Equation.DSMT4" ShapeID="_x0000_i1043" DrawAspect="Content" ObjectID="_1722762171" r:id="rId51"/>
        </w:object>
      </w:r>
    </w:p>
    <w:p w14:paraId="0A946537" w14:textId="77777777" w:rsidR="0014013A" w:rsidRPr="00AB648E" w:rsidRDefault="0014013A" w:rsidP="0014013A">
      <w:pPr>
        <w:pStyle w:val="15"/>
        <w:rPr>
          <w:szCs w:val="22"/>
        </w:rPr>
      </w:pPr>
      <w:r w:rsidRPr="00AB648E">
        <w:rPr>
          <w:szCs w:val="22"/>
        </w:rPr>
        <w:t xml:space="preserve">где </w:t>
      </w:r>
      <w:r w:rsidRPr="00AB648E">
        <w:rPr>
          <w:szCs w:val="22"/>
        </w:rPr>
        <w:object w:dxaOrig="980" w:dyaOrig="400" w14:anchorId="3D3EB65B">
          <v:shape id="_x0000_i1044" type="#_x0000_t75" style="width:57.05pt;height:25.8pt" o:ole="" fillcolor="window">
            <v:imagedata r:id="rId52" o:title=""/>
          </v:shape>
          <o:OLEObject Type="Embed" ProgID="Equation.DSMT4" ShapeID="_x0000_i1044" DrawAspect="Content" ObjectID="_1722762172" r:id="rId53"/>
        </w:object>
      </w:r>
      <w:r w:rsidRPr="00AB648E">
        <w:rPr>
          <w:szCs w:val="22"/>
        </w:rPr>
        <w:t xml:space="preserve">— координата </w:t>
      </w:r>
      <w:r w:rsidRPr="00AB648E">
        <w:rPr>
          <w:szCs w:val="22"/>
        </w:rPr>
        <w:object w:dxaOrig="139" w:dyaOrig="260" w14:anchorId="29E68F83">
          <v:shape id="_x0000_i1045" type="#_x0000_t75" style="width:7.45pt;height:14.95pt" o:ole="" fillcolor="window">
            <v:imagedata r:id="rId54" o:title=""/>
          </v:shape>
          <o:OLEObject Type="Embed" ProgID="Equation.DSMT4" ShapeID="_x0000_i1045" DrawAspect="Content" ObjectID="_1722762173" r:id="rId55"/>
        </w:object>
      </w:r>
      <w:r w:rsidRPr="00AB648E">
        <w:rPr>
          <w:szCs w:val="22"/>
        </w:rPr>
        <w:t>-го человека в предыдущий момент времени, м;</w:t>
      </w:r>
    </w:p>
    <w:p w14:paraId="79FB96D7" w14:textId="77777777" w:rsidR="0014013A" w:rsidRPr="00AB648E" w:rsidRDefault="0014013A" w:rsidP="0014013A">
      <w:pPr>
        <w:pStyle w:val="15"/>
        <w:rPr>
          <w:szCs w:val="22"/>
        </w:rPr>
      </w:pPr>
      <w:r w:rsidRPr="00AB648E">
        <w:rPr>
          <w:szCs w:val="22"/>
        </w:rPr>
        <w:object w:dxaOrig="540" w:dyaOrig="400" w14:anchorId="0D1C4EE3">
          <v:shape id="_x0000_i1046" type="#_x0000_t75" style="width:31.25pt;height:25.8pt" o:ole="" fillcolor="window">
            <v:imagedata r:id="rId56" o:title=""/>
          </v:shape>
          <o:OLEObject Type="Embed" ProgID="Equation.DSMT4" ShapeID="_x0000_i1046" DrawAspect="Content" ObjectID="_1722762174" r:id="rId57"/>
        </w:object>
      </w:r>
      <w:r w:rsidRPr="00AB648E">
        <w:rPr>
          <w:szCs w:val="22"/>
        </w:rPr>
        <w:t xml:space="preserve">– скорость </w:t>
      </w:r>
      <w:r w:rsidRPr="00AB648E">
        <w:rPr>
          <w:szCs w:val="22"/>
        </w:rPr>
        <w:object w:dxaOrig="139" w:dyaOrig="260" w14:anchorId="120B1A15">
          <v:shape id="_x0000_i1047" type="#_x0000_t75" style="width:7.45pt;height:14.95pt" o:ole="" fillcolor="window">
            <v:imagedata r:id="rId54" o:title=""/>
          </v:shape>
          <o:OLEObject Type="Embed" ProgID="Equation.DSMT4" ShapeID="_x0000_i1047" DrawAspect="Content" ObjectID="_1722762175" r:id="rId58"/>
        </w:object>
      </w:r>
      <w:r w:rsidRPr="00AB648E">
        <w:rPr>
          <w:szCs w:val="22"/>
        </w:rPr>
        <w:t>-го человека в момент времени t, м/с;</w:t>
      </w:r>
    </w:p>
    <w:p w14:paraId="43D6A839" w14:textId="77777777" w:rsidR="0014013A" w:rsidRPr="00AB648E" w:rsidRDefault="0014013A" w:rsidP="0014013A">
      <w:pPr>
        <w:pStyle w:val="15"/>
        <w:rPr>
          <w:szCs w:val="22"/>
        </w:rPr>
      </w:pPr>
      <w:r w:rsidRPr="00AB648E">
        <w:rPr>
          <w:szCs w:val="22"/>
        </w:rPr>
        <w:object w:dxaOrig="300" w:dyaOrig="279" w14:anchorId="4EF45345">
          <v:shape id="_x0000_i1048" type="#_x0000_t75" style="width:18.35pt;height:14.95pt" o:ole="" fillcolor="window">
            <v:imagedata r:id="rId59" o:title=""/>
          </v:shape>
          <o:OLEObject Type="Embed" ProgID="Equation.DSMT4" ShapeID="_x0000_i1048" DrawAspect="Content" ObjectID="_1722762176" r:id="rId60"/>
        </w:object>
      </w:r>
      <w:r w:rsidRPr="00AB648E">
        <w:rPr>
          <w:szCs w:val="22"/>
        </w:rPr>
        <w:t>– промежуток времени, с.</w:t>
      </w:r>
    </w:p>
    <w:p w14:paraId="1D005EC3" w14:textId="77777777" w:rsidR="0014013A" w:rsidRPr="00AB648E" w:rsidRDefault="0014013A" w:rsidP="0014013A">
      <w:pPr>
        <w:pStyle w:val="afff3"/>
        <w:rPr>
          <w:rFonts w:eastAsia="Calibri"/>
          <w:noProof/>
          <w:sz w:val="22"/>
          <w:szCs w:val="22"/>
          <w:lang w:val="en-US"/>
        </w:rPr>
      </w:pPr>
      <w:r w:rsidRPr="00AB648E">
        <w:rPr>
          <w:rFonts w:eastAsia="Calibri"/>
          <w:noProof/>
          <w:sz w:val="22"/>
          <w:szCs w:val="22"/>
        </w:rPr>
        <w:drawing>
          <wp:inline distT="0" distB="0" distL="0" distR="0" wp14:anchorId="178AAA6A" wp14:editId="2007E299">
            <wp:extent cx="3766782" cy="2641341"/>
            <wp:effectExtent l="0" t="0" r="5715" b="6985"/>
            <wp:docPr id="5390" name="Рисунок 5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774263" cy="2646587"/>
                    </a:xfrm>
                    <a:prstGeom prst="rect">
                      <a:avLst/>
                    </a:prstGeom>
                    <a:noFill/>
                    <a:ln>
                      <a:noFill/>
                    </a:ln>
                  </pic:spPr>
                </pic:pic>
              </a:graphicData>
            </a:graphic>
          </wp:inline>
        </w:drawing>
      </w:r>
    </w:p>
    <w:p w14:paraId="32402054" w14:textId="75ED134D" w:rsidR="0014013A" w:rsidRPr="00AB648E" w:rsidRDefault="0014013A" w:rsidP="0014013A">
      <w:pPr>
        <w:pStyle w:val="afff3"/>
        <w:rPr>
          <w:rFonts w:eastAsia="Arial"/>
          <w:lang w:eastAsia="ar-SA"/>
        </w:rPr>
      </w:pPr>
      <w:bookmarkStart w:id="56" w:name="_Ref531163347"/>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1</w:t>
      </w:r>
      <w:r w:rsidRPr="00AB648E">
        <w:rPr>
          <w:rFonts w:eastAsia="Arial"/>
          <w:noProof/>
          <w:lang w:eastAsia="ar-SA"/>
        </w:rPr>
        <w:fldChar w:fldCharType="end"/>
      </w:r>
      <w:bookmarkEnd w:id="56"/>
      <w:r w:rsidRPr="00AB648E">
        <w:rPr>
          <w:rFonts w:eastAsia="Arial"/>
          <w:lang w:eastAsia="ar-SA"/>
        </w:rPr>
        <w:t xml:space="preserve"> – Координатная схема размещения людей на путях эвакуации</w:t>
      </w:r>
    </w:p>
    <w:p w14:paraId="612506E9" w14:textId="77777777" w:rsidR="0014013A" w:rsidRPr="00AB648E" w:rsidRDefault="0014013A" w:rsidP="0014013A">
      <w:pPr>
        <w:pStyle w:val="afd"/>
        <w:rPr>
          <w:szCs w:val="22"/>
        </w:rPr>
      </w:pPr>
      <w:r w:rsidRPr="00AB648E">
        <w:rPr>
          <w:szCs w:val="22"/>
        </w:rPr>
        <w:lastRenderedPageBreak/>
        <w:t xml:space="preserve">Скорость </w:t>
      </w:r>
      <w:r w:rsidRPr="00AB648E">
        <w:rPr>
          <w:szCs w:val="22"/>
        </w:rPr>
        <w:object w:dxaOrig="139" w:dyaOrig="260" w14:anchorId="0E2B6E63">
          <v:shape id="_x0000_i1049" type="#_x0000_t75" style="width:7.45pt;height:14.95pt" o:ole="" fillcolor="window">
            <v:imagedata r:id="rId54" o:title=""/>
          </v:shape>
          <o:OLEObject Type="Embed" ProgID="Equation.DSMT4" ShapeID="_x0000_i1049" DrawAspect="Content" ObjectID="_1722762177" r:id="rId62"/>
        </w:object>
      </w:r>
      <w:r w:rsidRPr="00AB648E">
        <w:rPr>
          <w:szCs w:val="22"/>
        </w:rPr>
        <w:t xml:space="preserve">-го человека </w:t>
      </w:r>
      <w:r w:rsidRPr="00AB648E">
        <w:rPr>
          <w:szCs w:val="22"/>
        </w:rPr>
        <w:object w:dxaOrig="540" w:dyaOrig="400" w14:anchorId="33368A28">
          <v:shape id="_x0000_i1050" type="#_x0000_t75" style="width:31.25pt;height:25.8pt" o:ole="" fillcolor="window">
            <v:imagedata r:id="rId63" o:title=""/>
          </v:shape>
          <o:OLEObject Type="Embed" ProgID="Equation.DSMT4" ShapeID="_x0000_i1050" DrawAspect="Content" ObjectID="_1722762178" r:id="rId64"/>
        </w:object>
      </w:r>
      <w:r w:rsidRPr="00AB648E">
        <w:rPr>
          <w:szCs w:val="22"/>
        </w:rPr>
        <w:t xml:space="preserve">в момент времени t определяется по таблице П2.1 приложения 2 к Методике-382 в зависимости от локальной плотности потока, в котором он движется, </w:t>
      </w:r>
      <w:r w:rsidRPr="00AB648E">
        <w:rPr>
          <w:szCs w:val="22"/>
        </w:rPr>
        <w:object w:dxaOrig="600" w:dyaOrig="400" w14:anchorId="4E5EF13A">
          <v:shape id="_x0000_i1051" type="#_x0000_t75" style="width:34.65pt;height:25.8pt" o:ole="" fillcolor="window">
            <v:imagedata r:id="rId65" o:title=""/>
          </v:shape>
          <o:OLEObject Type="Embed" ProgID="Equation.DSMT4" ShapeID="_x0000_i1051" DrawAspect="Content" ObjectID="_1722762179" r:id="rId66"/>
        </w:object>
      </w:r>
      <w:r w:rsidRPr="00AB648E">
        <w:rPr>
          <w:szCs w:val="22"/>
        </w:rPr>
        <w:t xml:space="preserve"> и типа эвакуационного участка.</w:t>
      </w:r>
    </w:p>
    <w:p w14:paraId="64871506" w14:textId="77777777" w:rsidR="0014013A" w:rsidRPr="00AB648E" w:rsidRDefault="0014013A" w:rsidP="0014013A">
      <w:pPr>
        <w:pStyle w:val="afd"/>
        <w:rPr>
          <w:szCs w:val="22"/>
        </w:rPr>
      </w:pPr>
      <w:r w:rsidRPr="00AB648E">
        <w:rPr>
          <w:szCs w:val="22"/>
        </w:rPr>
        <w:t xml:space="preserve">Локальная плотность </w:t>
      </w:r>
      <w:r w:rsidRPr="00AB648E">
        <w:rPr>
          <w:szCs w:val="22"/>
        </w:rPr>
        <w:object w:dxaOrig="600" w:dyaOrig="400" w14:anchorId="2B592FF7">
          <v:shape id="_x0000_i1052" type="#_x0000_t75" style="width:34.65pt;height:25.8pt" o:ole="" fillcolor="window">
            <v:imagedata r:id="rId65" o:title=""/>
          </v:shape>
          <o:OLEObject Type="Embed" ProgID="Equation.DSMT4" ShapeID="_x0000_i1052" DrawAspect="Content" ObjectID="_1722762180" r:id="rId67"/>
        </w:object>
      </w:r>
      <w:r w:rsidRPr="00AB648E">
        <w:rPr>
          <w:szCs w:val="22"/>
        </w:rPr>
        <w:t xml:space="preserve">вычисляется по группе, состоящей из </w:t>
      </w:r>
      <w:r w:rsidRPr="00AB648E">
        <w:rPr>
          <w:szCs w:val="22"/>
        </w:rPr>
        <w:object w:dxaOrig="200" w:dyaOrig="220" w14:anchorId="1791CDCE">
          <v:shape id="_x0000_i1053" type="#_x0000_t75" style="width:8.85pt;height:14.25pt" o:ole="" fillcolor="window">
            <v:imagedata r:id="rId68" o:title=""/>
          </v:shape>
          <o:OLEObject Type="Embed" ProgID="Equation.DSMT4" ShapeID="_x0000_i1053" DrawAspect="Content" ObjectID="_1722762181" r:id="rId69"/>
        </w:object>
      </w:r>
      <w:r w:rsidRPr="00AB648E">
        <w:rPr>
          <w:szCs w:val="22"/>
        </w:rPr>
        <w:t xml:space="preserve"> человек, по формуле:</w:t>
      </w:r>
    </w:p>
    <w:p w14:paraId="2D3E751A" w14:textId="77777777" w:rsidR="0014013A" w:rsidRPr="00AB648E" w:rsidRDefault="0014013A" w:rsidP="0014013A">
      <w:pPr>
        <w:pStyle w:val="afff4"/>
        <w:rPr>
          <w:szCs w:val="22"/>
        </w:rPr>
      </w:pPr>
      <w:r w:rsidRPr="00AB648E">
        <w:rPr>
          <w:szCs w:val="22"/>
        </w:rPr>
        <w:object w:dxaOrig="2840" w:dyaOrig="400" w14:anchorId="4F911EB8">
          <v:shape id="_x0000_i1054" type="#_x0000_t75" style="width:165.75pt;height:25.8pt" o:ole="" fillcolor="window">
            <v:imagedata r:id="rId70" o:title=""/>
          </v:shape>
          <o:OLEObject Type="Embed" ProgID="Equation.DSMT4" ShapeID="_x0000_i1054" DrawAspect="Content" ObjectID="_1722762182" r:id="rId71"/>
        </w:object>
      </w:r>
      <w:r w:rsidRPr="00AB648E">
        <w:rPr>
          <w:szCs w:val="22"/>
        </w:rPr>
        <w:t>м</w:t>
      </w:r>
      <w:r w:rsidRPr="00AB648E">
        <w:rPr>
          <w:szCs w:val="22"/>
          <w:vertAlign w:val="superscript"/>
        </w:rPr>
        <w:t>2</w:t>
      </w:r>
      <w:r w:rsidRPr="00AB648E">
        <w:rPr>
          <w:szCs w:val="22"/>
        </w:rPr>
        <w:t>/м</w:t>
      </w:r>
      <w:r w:rsidRPr="00AB648E">
        <w:rPr>
          <w:szCs w:val="22"/>
          <w:vertAlign w:val="superscript"/>
        </w:rPr>
        <w:t>2</w:t>
      </w:r>
      <w:r w:rsidRPr="00AB648E">
        <w:rPr>
          <w:szCs w:val="22"/>
        </w:rPr>
        <w:t>,</w:t>
      </w:r>
    </w:p>
    <w:p w14:paraId="501F2BD4" w14:textId="77777777" w:rsidR="0014013A" w:rsidRPr="00AB648E" w:rsidRDefault="0014013A" w:rsidP="0014013A">
      <w:pPr>
        <w:pStyle w:val="15"/>
        <w:rPr>
          <w:szCs w:val="22"/>
        </w:rPr>
      </w:pPr>
      <w:r w:rsidRPr="00AB648E">
        <w:rPr>
          <w:szCs w:val="22"/>
        </w:rPr>
        <w:t xml:space="preserve">где </w:t>
      </w:r>
      <w:r w:rsidRPr="00AB648E">
        <w:rPr>
          <w:szCs w:val="22"/>
        </w:rPr>
        <w:object w:dxaOrig="200" w:dyaOrig="220" w14:anchorId="0D544C3E">
          <v:shape id="_x0000_i1055" type="#_x0000_t75" style="width:8.85pt;height:14.25pt" o:ole="" fillcolor="window">
            <v:imagedata r:id="rId68" o:title=""/>
          </v:shape>
          <o:OLEObject Type="Embed" ProgID="Equation.DSMT4" ShapeID="_x0000_i1055" DrawAspect="Content" ObjectID="_1722762183" r:id="rId72"/>
        </w:object>
      </w:r>
      <w:r w:rsidRPr="00AB648E">
        <w:rPr>
          <w:szCs w:val="22"/>
        </w:rPr>
        <w:t>– количество людей в группе, человек;</w:t>
      </w:r>
    </w:p>
    <w:p w14:paraId="56E1457F" w14:textId="77777777" w:rsidR="0014013A" w:rsidRPr="00AB648E" w:rsidRDefault="0014013A" w:rsidP="0014013A">
      <w:pPr>
        <w:pStyle w:val="15"/>
        <w:rPr>
          <w:szCs w:val="22"/>
        </w:rPr>
      </w:pPr>
      <w:r w:rsidRPr="00AB648E">
        <w:rPr>
          <w:szCs w:val="22"/>
        </w:rPr>
        <w:object w:dxaOrig="240" w:dyaOrig="320" w14:anchorId="75FDA05D">
          <v:shape id="_x0000_i1056" type="#_x0000_t75" style="width:14.25pt;height:18.35pt" o:ole="" fillcolor="window">
            <v:imagedata r:id="rId73" o:title=""/>
          </v:shape>
          <o:OLEObject Type="Embed" ProgID="Equation.DSMT4" ShapeID="_x0000_i1056" DrawAspect="Content" ObjectID="_1722762184" r:id="rId74"/>
        </w:object>
      </w:r>
      <w:r w:rsidRPr="00AB648E">
        <w:rPr>
          <w:szCs w:val="22"/>
        </w:rPr>
        <w:t>– средняя площадь горизонтальной проекции человека, м</w:t>
      </w:r>
      <w:r w:rsidRPr="00AB648E">
        <w:rPr>
          <w:szCs w:val="22"/>
          <w:vertAlign w:val="superscript"/>
        </w:rPr>
        <w:t>2</w:t>
      </w:r>
      <w:r w:rsidRPr="00AB648E">
        <w:rPr>
          <w:szCs w:val="22"/>
        </w:rPr>
        <w:t>/м</w:t>
      </w:r>
      <w:r w:rsidRPr="00AB648E">
        <w:rPr>
          <w:szCs w:val="22"/>
          <w:vertAlign w:val="superscript"/>
        </w:rPr>
        <w:t>2</w:t>
      </w:r>
      <w:r w:rsidRPr="00AB648E">
        <w:rPr>
          <w:szCs w:val="22"/>
        </w:rPr>
        <w:t>;</w:t>
      </w:r>
    </w:p>
    <w:p w14:paraId="1B33FF0B" w14:textId="77777777" w:rsidR="0014013A" w:rsidRPr="00AB648E" w:rsidRDefault="0014013A" w:rsidP="0014013A">
      <w:pPr>
        <w:pStyle w:val="15"/>
        <w:rPr>
          <w:szCs w:val="22"/>
        </w:rPr>
      </w:pPr>
      <w:r w:rsidRPr="00AB648E">
        <w:rPr>
          <w:szCs w:val="22"/>
        </w:rPr>
        <w:object w:dxaOrig="200" w:dyaOrig="279" w14:anchorId="1DFE18AE">
          <v:shape id="_x0000_i1057" type="#_x0000_t75" style="width:8.85pt;height:14.95pt" o:ole="" fillcolor="window">
            <v:imagedata r:id="rId75" o:title=""/>
          </v:shape>
          <o:OLEObject Type="Embed" ProgID="Equation.DSMT4" ShapeID="_x0000_i1057" DrawAspect="Content" ObjectID="_1722762185" r:id="rId76"/>
        </w:object>
      </w:r>
      <w:r w:rsidRPr="00AB648E">
        <w:rPr>
          <w:szCs w:val="22"/>
        </w:rPr>
        <w:t xml:space="preserve"> – ширина эвакуационного участка, м;</w:t>
      </w:r>
    </w:p>
    <w:p w14:paraId="34CBFDAC" w14:textId="77777777" w:rsidR="0014013A" w:rsidRPr="00AB648E" w:rsidRDefault="0014013A" w:rsidP="0014013A">
      <w:pPr>
        <w:pStyle w:val="15"/>
        <w:rPr>
          <w:szCs w:val="22"/>
        </w:rPr>
      </w:pPr>
      <w:r w:rsidRPr="00AB648E">
        <w:rPr>
          <w:szCs w:val="22"/>
        </w:rPr>
        <w:object w:dxaOrig="340" w:dyaOrig="279" w14:anchorId="38059FA8">
          <v:shape id="_x0000_i1058" type="#_x0000_t75" style="width:18.35pt;height:14.95pt" o:ole="" fillcolor="window">
            <v:imagedata r:id="rId77" o:title=""/>
          </v:shape>
          <o:OLEObject Type="Embed" ProgID="Equation.DSMT4" ShapeID="_x0000_i1058" DrawAspect="Content" ObjectID="_1722762186" r:id="rId78"/>
        </w:object>
      </w:r>
      <w:r w:rsidRPr="00AB648E">
        <w:rPr>
          <w:szCs w:val="22"/>
        </w:rPr>
        <w:t>– разность координат последнего и первого человека в группе, м.</w:t>
      </w:r>
    </w:p>
    <w:p w14:paraId="10CF7D90" w14:textId="3E710642" w:rsidR="0014013A" w:rsidRPr="00AB648E" w:rsidRDefault="0014013A" w:rsidP="0014013A">
      <w:pPr>
        <w:pStyle w:val="afd"/>
        <w:rPr>
          <w:szCs w:val="22"/>
        </w:rPr>
      </w:pPr>
      <w:r w:rsidRPr="00AB648E">
        <w:rPr>
          <w:szCs w:val="22"/>
        </w:rPr>
        <w:t xml:space="preserve">Если в момент времени </w:t>
      </w:r>
      <w:r w:rsidRPr="00AB648E">
        <w:rPr>
          <w:szCs w:val="22"/>
        </w:rPr>
        <w:object w:dxaOrig="139" w:dyaOrig="240" w14:anchorId="4ACABEB5">
          <v:shape id="_x0000_i1059" type="#_x0000_t75" style="width:7.45pt;height:14.25pt" o:ole="" fillcolor="window">
            <v:imagedata r:id="rId79" o:title=""/>
          </v:shape>
          <o:OLEObject Type="Embed" ProgID="Equation.DSMT4" ShapeID="_x0000_i1059" DrawAspect="Content" ObjectID="_1722762187" r:id="rId80"/>
        </w:object>
      </w:r>
      <w:r w:rsidRPr="00AB648E">
        <w:rPr>
          <w:szCs w:val="22"/>
        </w:rPr>
        <w:t xml:space="preserve"> координата человека </w:t>
      </w:r>
      <w:r w:rsidRPr="00AB648E">
        <w:rPr>
          <w:szCs w:val="22"/>
        </w:rPr>
        <w:object w:dxaOrig="540" w:dyaOrig="400" w14:anchorId="5F02F4F4">
          <v:shape id="_x0000_i1060" type="#_x0000_t75" style="width:31.25pt;height:25.8pt" o:ole="" fillcolor="window">
            <v:imagedata r:id="rId81" o:title=""/>
          </v:shape>
          <o:OLEObject Type="Embed" ProgID="Equation.DSMT4" ShapeID="_x0000_i1060" DrawAspect="Content" ObjectID="_1722762188" r:id="rId82"/>
        </w:object>
      </w:r>
      <w:r w:rsidRPr="00AB648E">
        <w:rPr>
          <w:szCs w:val="22"/>
        </w:rPr>
        <w:t xml:space="preserve">, станет отрицательной – это означает, что человек достиг границы текущего эвакуационного участка и должен перейти на следующий эвакуационный участок. </w:t>
      </w:r>
    </w:p>
    <w:p w14:paraId="0310BB22" w14:textId="77777777" w:rsidR="0014013A" w:rsidRPr="00AB648E" w:rsidRDefault="0014013A" w:rsidP="0014013A">
      <w:pPr>
        <w:pStyle w:val="afd"/>
        <w:rPr>
          <w:szCs w:val="22"/>
        </w:rPr>
      </w:pPr>
      <w:r w:rsidRPr="00AB648E">
        <w:rPr>
          <w:szCs w:val="22"/>
        </w:rPr>
        <w:t>В этом случае координата этого человека на следующем эвакуационном участке определяется:</w:t>
      </w:r>
    </w:p>
    <w:p w14:paraId="33E7B535" w14:textId="77777777" w:rsidR="0014013A" w:rsidRPr="00AB648E" w:rsidRDefault="0014013A" w:rsidP="0014013A">
      <w:pPr>
        <w:pStyle w:val="afff4"/>
        <w:rPr>
          <w:szCs w:val="22"/>
        </w:rPr>
      </w:pPr>
      <w:r w:rsidRPr="00AB648E">
        <w:rPr>
          <w:szCs w:val="22"/>
        </w:rPr>
        <w:object w:dxaOrig="3660" w:dyaOrig="440" w14:anchorId="0F7C0E42">
          <v:shape id="_x0000_i1061" type="#_x0000_t75" style="width:213.95pt;height:25.8pt" o:ole="" fillcolor="window">
            <v:imagedata r:id="rId83" o:title=""/>
          </v:shape>
          <o:OLEObject Type="Embed" ProgID="Equation.DSMT4" ShapeID="_x0000_i1061" DrawAspect="Content" ObjectID="_1722762189" r:id="rId84"/>
        </w:object>
      </w:r>
      <w:r w:rsidRPr="00AB648E">
        <w:rPr>
          <w:szCs w:val="22"/>
        </w:rPr>
        <w:t>м,</w:t>
      </w:r>
    </w:p>
    <w:p w14:paraId="5B1F9263" w14:textId="006ECF43" w:rsidR="0014013A" w:rsidRPr="00AB648E" w:rsidRDefault="0014013A" w:rsidP="0014013A">
      <w:pPr>
        <w:pStyle w:val="15"/>
        <w:rPr>
          <w:szCs w:val="22"/>
        </w:rPr>
      </w:pPr>
      <w:r w:rsidRPr="00AB648E">
        <w:rPr>
          <w:szCs w:val="22"/>
        </w:rPr>
        <w:t xml:space="preserve">где </w:t>
      </w:r>
      <w:r w:rsidRPr="00AB648E">
        <w:rPr>
          <w:szCs w:val="22"/>
        </w:rPr>
        <w:object w:dxaOrig="960" w:dyaOrig="400" w14:anchorId="253BB6BF">
          <v:shape id="_x0000_i1062" type="#_x0000_t75" style="width:57.05pt;height:25.8pt" o:ole="" fillcolor="window">
            <v:imagedata r:id="rId85" o:title=""/>
          </v:shape>
          <o:OLEObject Type="Embed" ProgID="Equation.DSMT4" ShapeID="_x0000_i1062" DrawAspect="Content" ObjectID="_1722762190" r:id="rId86"/>
        </w:object>
      </w:r>
      <w:r w:rsidRPr="00AB648E">
        <w:rPr>
          <w:szCs w:val="22"/>
        </w:rPr>
        <w:t xml:space="preserve">– координата </w:t>
      </w:r>
      <w:r w:rsidRPr="00AB648E">
        <w:rPr>
          <w:szCs w:val="22"/>
        </w:rPr>
        <w:object w:dxaOrig="139" w:dyaOrig="260" w14:anchorId="7EDE7CC6">
          <v:shape id="_x0000_i1063" type="#_x0000_t75" style="width:7.45pt;height:14.95pt" o:ole="" fillcolor="window">
            <v:imagedata r:id="rId87" o:title=""/>
          </v:shape>
          <o:OLEObject Type="Embed" ProgID="Equation.DSMT4" ShapeID="_x0000_i1063" DrawAspect="Content" ObjectID="_1722762191" r:id="rId88"/>
        </w:object>
      </w:r>
      <w:r w:rsidRPr="00AB648E">
        <w:rPr>
          <w:szCs w:val="22"/>
        </w:rPr>
        <w:t>- го человека в предыдущий момент времени на (</w:t>
      </w:r>
      <w:r w:rsidRPr="00AB648E">
        <w:rPr>
          <w:szCs w:val="22"/>
        </w:rPr>
        <w:object w:dxaOrig="200" w:dyaOrig="300" w14:anchorId="3865AB65">
          <v:shape id="_x0000_i1064" type="#_x0000_t75" style="width:14.25pt;height:18.35pt" o:ole="" fillcolor="window">
            <v:imagedata r:id="rId89" o:title=""/>
          </v:shape>
          <o:OLEObject Type="Embed" ProgID="Equation.DSMT4" ShapeID="_x0000_i1064" DrawAspect="Content" ObjectID="_1722762192" r:id="rId90"/>
        </w:object>
      </w:r>
      <w:r w:rsidRPr="00AB648E">
        <w:rPr>
          <w:szCs w:val="22"/>
        </w:rPr>
        <w:t>-1) эвакуационном участке, м;</w:t>
      </w:r>
    </w:p>
    <w:p w14:paraId="653FD287" w14:textId="77777777" w:rsidR="0014013A" w:rsidRPr="00AB648E" w:rsidRDefault="0014013A" w:rsidP="0014013A">
      <w:pPr>
        <w:pStyle w:val="15"/>
        <w:rPr>
          <w:szCs w:val="22"/>
        </w:rPr>
      </w:pPr>
      <w:r w:rsidRPr="00AB648E">
        <w:rPr>
          <w:szCs w:val="22"/>
        </w:rPr>
        <w:object w:dxaOrig="540" w:dyaOrig="400" w14:anchorId="2F6D1816">
          <v:shape id="_x0000_i1065" type="#_x0000_t75" style="width:31.25pt;height:25.8pt" o:ole="" fillcolor="window">
            <v:imagedata r:id="rId91" o:title=""/>
          </v:shape>
          <o:OLEObject Type="Embed" ProgID="Equation.DSMT4" ShapeID="_x0000_i1065" DrawAspect="Content" ObjectID="_1722762193" r:id="rId92"/>
        </w:object>
      </w:r>
      <w:r w:rsidRPr="00AB648E">
        <w:rPr>
          <w:szCs w:val="22"/>
        </w:rPr>
        <w:t xml:space="preserve"> – скорость </w:t>
      </w:r>
      <w:r w:rsidRPr="00AB648E">
        <w:rPr>
          <w:szCs w:val="22"/>
        </w:rPr>
        <w:object w:dxaOrig="139" w:dyaOrig="260" w14:anchorId="0741C808">
          <v:shape id="_x0000_i1066" type="#_x0000_t75" style="width:7.45pt;height:14.95pt" o:ole="" fillcolor="window">
            <v:imagedata r:id="rId87" o:title=""/>
          </v:shape>
          <o:OLEObject Type="Embed" ProgID="Equation.DSMT4" ShapeID="_x0000_i1066" DrawAspect="Content" ObjectID="_1722762194" r:id="rId93"/>
        </w:object>
      </w:r>
      <w:r w:rsidRPr="00AB648E">
        <w:rPr>
          <w:szCs w:val="22"/>
        </w:rPr>
        <w:t>-го человека на (</w:t>
      </w:r>
      <w:r w:rsidRPr="00AB648E">
        <w:rPr>
          <w:szCs w:val="22"/>
        </w:rPr>
        <w:object w:dxaOrig="200" w:dyaOrig="300" w14:anchorId="01A38BB0">
          <v:shape id="_x0000_i1067" type="#_x0000_t75" style="width:14.25pt;height:18.35pt" o:ole="" fillcolor="window">
            <v:imagedata r:id="rId89" o:title=""/>
          </v:shape>
          <o:OLEObject Type="Embed" ProgID="Equation.DSMT4" ShapeID="_x0000_i1067" DrawAspect="Content" ObjectID="_1722762195" r:id="rId94"/>
        </w:object>
      </w:r>
      <w:r w:rsidRPr="00AB648E">
        <w:rPr>
          <w:szCs w:val="22"/>
        </w:rPr>
        <w:sym w:font="Symbol" w:char="F02D"/>
      </w:r>
      <w:r w:rsidRPr="00AB648E">
        <w:rPr>
          <w:szCs w:val="22"/>
        </w:rPr>
        <w:t>1)-ом эвакуационном участке в момент времени t, м/с;</w:t>
      </w:r>
    </w:p>
    <w:p w14:paraId="5C7C7AD4" w14:textId="77777777" w:rsidR="0014013A" w:rsidRPr="00AB648E" w:rsidRDefault="0014013A" w:rsidP="0014013A">
      <w:pPr>
        <w:pStyle w:val="15"/>
        <w:rPr>
          <w:szCs w:val="22"/>
        </w:rPr>
      </w:pPr>
      <w:r w:rsidRPr="00AB648E">
        <w:rPr>
          <w:szCs w:val="22"/>
        </w:rPr>
        <w:object w:dxaOrig="260" w:dyaOrig="380" w14:anchorId="7A329BED">
          <v:shape id="_x0000_i1068" type="#_x0000_t75" style="width:14.95pt;height:22.4pt" o:ole="" fillcolor="window">
            <v:imagedata r:id="rId95" o:title=""/>
          </v:shape>
          <o:OLEObject Type="Embed" ProgID="Equation.DSMT4" ShapeID="_x0000_i1068" DrawAspect="Content" ObjectID="_1722762196" r:id="rId96"/>
        </w:object>
      </w:r>
      <w:r w:rsidRPr="00AB648E">
        <w:rPr>
          <w:szCs w:val="22"/>
        </w:rPr>
        <w:t xml:space="preserve"> – длина </w:t>
      </w:r>
      <w:r w:rsidRPr="00AB648E">
        <w:rPr>
          <w:szCs w:val="22"/>
        </w:rPr>
        <w:object w:dxaOrig="200" w:dyaOrig="300" w14:anchorId="0294CDC3">
          <v:shape id="_x0000_i1069" type="#_x0000_t75" style="width:14.25pt;height:18.35pt" o:ole="" fillcolor="window">
            <v:imagedata r:id="rId89" o:title=""/>
          </v:shape>
          <o:OLEObject Type="Embed" ProgID="Equation.DSMT4" ShapeID="_x0000_i1069" DrawAspect="Content" ObjectID="_1722762197" r:id="rId97"/>
        </w:object>
      </w:r>
      <w:r w:rsidRPr="00AB648E">
        <w:rPr>
          <w:szCs w:val="22"/>
        </w:rPr>
        <w:t>-го эвакуационного участка, м;</w:t>
      </w:r>
    </w:p>
    <w:p w14:paraId="2E810589" w14:textId="77777777" w:rsidR="0014013A" w:rsidRPr="00AB648E" w:rsidRDefault="0014013A" w:rsidP="0014013A">
      <w:pPr>
        <w:pStyle w:val="15"/>
        <w:rPr>
          <w:szCs w:val="22"/>
        </w:rPr>
      </w:pPr>
      <w:r w:rsidRPr="00AB648E">
        <w:rPr>
          <w:szCs w:val="22"/>
        </w:rPr>
        <w:t xml:space="preserve"> </w:t>
      </w:r>
      <w:r w:rsidRPr="00AB648E">
        <w:rPr>
          <w:szCs w:val="22"/>
        </w:rPr>
        <w:object w:dxaOrig="200" w:dyaOrig="380" w14:anchorId="21A657D5">
          <v:shape id="_x0000_i1070" type="#_x0000_t75" style="width:8.85pt;height:22.4pt" o:ole="" fillcolor="window">
            <v:imagedata r:id="rId98" o:title=""/>
          </v:shape>
          <o:OLEObject Type="Embed" ProgID="Equation.DSMT4" ShapeID="_x0000_i1070" DrawAspect="Content" ObjectID="_1722762198" r:id="rId99"/>
        </w:object>
      </w:r>
      <w:r w:rsidRPr="00AB648E">
        <w:rPr>
          <w:szCs w:val="22"/>
        </w:rPr>
        <w:t xml:space="preserve">– координата места слияния </w:t>
      </w:r>
      <w:r w:rsidRPr="00AB648E">
        <w:rPr>
          <w:szCs w:val="22"/>
        </w:rPr>
        <w:object w:dxaOrig="200" w:dyaOrig="300" w14:anchorId="05843D62">
          <v:shape id="_x0000_i1071" type="#_x0000_t75" style="width:14.25pt;height:18.35pt" o:ole="" fillcolor="window">
            <v:imagedata r:id="rId89" o:title=""/>
          </v:shape>
          <o:OLEObject Type="Embed" ProgID="Equation.DSMT4" ShapeID="_x0000_i1071" DrawAspect="Content" ObjectID="_1722762199" r:id="rId100"/>
        </w:object>
      </w:r>
      <w:r w:rsidRPr="00AB648E">
        <w:rPr>
          <w:szCs w:val="22"/>
        </w:rPr>
        <w:t>-го и (</w:t>
      </w:r>
      <w:r w:rsidRPr="00AB648E">
        <w:rPr>
          <w:szCs w:val="22"/>
        </w:rPr>
        <w:object w:dxaOrig="200" w:dyaOrig="300" w14:anchorId="3D338928">
          <v:shape id="_x0000_i1072" type="#_x0000_t75" style="width:14.25pt;height:18.35pt" o:ole="" fillcolor="window">
            <v:imagedata r:id="rId89" o:title=""/>
          </v:shape>
          <o:OLEObject Type="Embed" ProgID="Equation.DSMT4" ShapeID="_x0000_i1072" DrawAspect="Content" ObjectID="_1722762200" r:id="rId101"/>
        </w:object>
      </w:r>
      <w:r w:rsidRPr="00AB648E">
        <w:rPr>
          <w:szCs w:val="22"/>
        </w:rPr>
        <w:sym w:font="Symbol" w:char="F02D"/>
      </w:r>
      <w:r w:rsidRPr="00AB648E">
        <w:rPr>
          <w:szCs w:val="22"/>
        </w:rPr>
        <w:t xml:space="preserve">1)-го эвакуационных участков — расстояние от начала </w:t>
      </w:r>
      <w:r w:rsidRPr="00AB648E">
        <w:rPr>
          <w:szCs w:val="22"/>
        </w:rPr>
        <w:object w:dxaOrig="200" w:dyaOrig="300" w14:anchorId="7D2191FA">
          <v:shape id="_x0000_i1073" type="#_x0000_t75" style="width:14.25pt;height:18.35pt" o:ole="" fillcolor="window">
            <v:imagedata r:id="rId89" o:title=""/>
          </v:shape>
          <o:OLEObject Type="Embed" ProgID="Equation.DSMT4" ShapeID="_x0000_i1073" DrawAspect="Content" ObjectID="_1722762201" r:id="rId102"/>
        </w:object>
      </w:r>
      <w:r w:rsidRPr="00AB648E">
        <w:rPr>
          <w:szCs w:val="22"/>
        </w:rPr>
        <w:t>-го эвакуационного участка до места слияния его с (</w:t>
      </w:r>
      <w:r w:rsidRPr="00AB648E">
        <w:rPr>
          <w:szCs w:val="22"/>
        </w:rPr>
        <w:object w:dxaOrig="200" w:dyaOrig="300" w14:anchorId="0BEA2AD8">
          <v:shape id="_x0000_i1074" type="#_x0000_t75" style="width:14.25pt;height:18.35pt" o:ole="" fillcolor="window">
            <v:imagedata r:id="rId89" o:title=""/>
          </v:shape>
          <o:OLEObject Type="Embed" ProgID="Equation.DSMT4" ShapeID="_x0000_i1074" DrawAspect="Content" ObjectID="_1722762202" r:id="rId103"/>
        </w:object>
      </w:r>
      <w:r w:rsidRPr="00AB648E">
        <w:rPr>
          <w:szCs w:val="22"/>
        </w:rPr>
        <w:sym w:font="Symbol" w:char="F02D"/>
      </w:r>
      <w:r w:rsidRPr="00AB648E">
        <w:rPr>
          <w:szCs w:val="22"/>
        </w:rPr>
        <w:t>1)-ым эвакуационным участком, м.</w:t>
      </w:r>
    </w:p>
    <w:p w14:paraId="26BE2F8A" w14:textId="77777777" w:rsidR="0014013A" w:rsidRPr="00AB648E" w:rsidRDefault="0014013A" w:rsidP="0014013A">
      <w:pPr>
        <w:pStyle w:val="afd"/>
        <w:rPr>
          <w:szCs w:val="22"/>
        </w:rPr>
      </w:pPr>
      <w:r w:rsidRPr="00AB648E">
        <w:rPr>
          <w:szCs w:val="22"/>
        </w:rPr>
        <w:t>Количество людей, переходящих с одного эвакуационного участка на другой в единицу времени, определяется пропускной способностью выхода с участка</w:t>
      </w:r>
      <w:r w:rsidRPr="00AB648E">
        <w:rPr>
          <w:szCs w:val="22"/>
        </w:rPr>
        <w:object w:dxaOrig="620" w:dyaOrig="400" w14:anchorId="317A603C">
          <v:shape id="_x0000_i1075" type="#_x0000_t75" style="width:35.3pt;height:25.8pt" o:ole="" fillcolor="window">
            <v:imagedata r:id="rId104" o:title=""/>
          </v:shape>
          <o:OLEObject Type="Embed" ProgID="Equation.DSMT4" ShapeID="_x0000_i1075" DrawAspect="Content" ObjectID="_1722762203" r:id="rId105"/>
        </w:object>
      </w:r>
      <w:r w:rsidRPr="00AB648E">
        <w:rPr>
          <w:szCs w:val="22"/>
        </w:rPr>
        <w:t>:</w:t>
      </w:r>
    </w:p>
    <w:p w14:paraId="693281A5" w14:textId="77777777" w:rsidR="0014013A" w:rsidRPr="00AB648E" w:rsidRDefault="0014013A" w:rsidP="0014013A">
      <w:pPr>
        <w:pStyle w:val="afff4"/>
        <w:rPr>
          <w:szCs w:val="22"/>
        </w:rPr>
      </w:pPr>
      <w:r w:rsidRPr="00AB648E">
        <w:rPr>
          <w:szCs w:val="22"/>
        </w:rPr>
        <w:object w:dxaOrig="2860" w:dyaOrig="400" w14:anchorId="3ECAA760">
          <v:shape id="_x0000_i1076" type="#_x0000_t75" style="width:165.75pt;height:25.8pt" o:ole="" fillcolor="window">
            <v:imagedata r:id="rId106" o:title=""/>
          </v:shape>
          <o:OLEObject Type="Embed" ProgID="Equation.DSMT4" ShapeID="_x0000_i1076" DrawAspect="Content" ObjectID="_1722762204" r:id="rId107"/>
        </w:object>
      </w:r>
      <w:proofErr w:type="spellStart"/>
      <w:r w:rsidRPr="00AB648E">
        <w:rPr>
          <w:szCs w:val="22"/>
        </w:rPr>
        <w:t>чел</w:t>
      </w:r>
      <w:proofErr w:type="spellEnd"/>
      <w:r w:rsidRPr="00AB648E">
        <w:rPr>
          <w:szCs w:val="22"/>
        </w:rPr>
        <w:t>.,</w:t>
      </w:r>
    </w:p>
    <w:p w14:paraId="51A47FD7" w14:textId="77777777" w:rsidR="0014013A" w:rsidRPr="00AB648E" w:rsidRDefault="0014013A" w:rsidP="0014013A">
      <w:pPr>
        <w:pStyle w:val="15"/>
        <w:rPr>
          <w:szCs w:val="22"/>
        </w:rPr>
      </w:pPr>
      <w:r w:rsidRPr="00AB648E">
        <w:rPr>
          <w:szCs w:val="22"/>
        </w:rPr>
        <w:t xml:space="preserve">где </w:t>
      </w:r>
      <w:r w:rsidRPr="00AB648E">
        <w:rPr>
          <w:szCs w:val="22"/>
        </w:rPr>
        <w:object w:dxaOrig="580" w:dyaOrig="400" w14:anchorId="7F83F5F2">
          <v:shape id="_x0000_i1077" type="#_x0000_t75" style="width:31.25pt;height:25.8pt" o:ole="" fillcolor="window">
            <v:imagedata r:id="rId108" o:title=""/>
          </v:shape>
          <o:OLEObject Type="Embed" ProgID="Equation.DSMT4" ShapeID="_x0000_i1077" DrawAspect="Content" ObjectID="_1722762205" r:id="rId109"/>
        </w:object>
      </w:r>
      <w:r w:rsidRPr="00AB648E">
        <w:rPr>
          <w:szCs w:val="22"/>
        </w:rPr>
        <w:t xml:space="preserve"> — интенсивность движения на выходе с j-го эвакуационного участка в момент времени t, м/мин;</w:t>
      </w:r>
    </w:p>
    <w:p w14:paraId="2EC94056" w14:textId="77777777" w:rsidR="0014013A" w:rsidRPr="00AB648E" w:rsidRDefault="0014013A" w:rsidP="0014013A">
      <w:pPr>
        <w:pStyle w:val="15"/>
        <w:rPr>
          <w:szCs w:val="22"/>
        </w:rPr>
      </w:pPr>
      <w:r w:rsidRPr="00AB648E">
        <w:rPr>
          <w:szCs w:val="22"/>
        </w:rPr>
        <w:object w:dxaOrig="260" w:dyaOrig="380" w14:anchorId="047F5096">
          <v:shape id="_x0000_i1078" type="#_x0000_t75" style="width:14.95pt;height:22.4pt" o:ole="" fillcolor="window">
            <v:imagedata r:id="rId110" o:title=""/>
          </v:shape>
          <o:OLEObject Type="Embed" ProgID="Equation.DSMT4" ShapeID="_x0000_i1078" DrawAspect="Content" ObjectID="_1722762206" r:id="rId111"/>
        </w:object>
      </w:r>
      <w:r w:rsidRPr="00AB648E">
        <w:rPr>
          <w:szCs w:val="22"/>
        </w:rPr>
        <w:t xml:space="preserve"> — ширина выхода с j-го эвакуационного участка, м;</w:t>
      </w:r>
    </w:p>
    <w:p w14:paraId="79B5E5ED" w14:textId="77777777" w:rsidR="0014013A" w:rsidRPr="00AB648E" w:rsidRDefault="0014013A" w:rsidP="0014013A">
      <w:pPr>
        <w:pStyle w:val="15"/>
        <w:rPr>
          <w:szCs w:val="22"/>
        </w:rPr>
      </w:pPr>
      <w:r w:rsidRPr="00AB648E">
        <w:rPr>
          <w:szCs w:val="22"/>
        </w:rPr>
        <w:object w:dxaOrig="279" w:dyaOrig="279" w14:anchorId="23432DC9">
          <v:shape id="_x0000_i1079" type="#_x0000_t75" style="width:14.95pt;height:14.95pt" o:ole="" fillcolor="window">
            <v:imagedata r:id="rId112" o:title=""/>
          </v:shape>
          <o:OLEObject Type="Embed" ProgID="Equation.DSMT4" ShapeID="_x0000_i1079" DrawAspect="Content" ObjectID="_1722762207" r:id="rId113"/>
        </w:object>
      </w:r>
      <w:r w:rsidRPr="00AB648E">
        <w:rPr>
          <w:szCs w:val="22"/>
        </w:rPr>
        <w:t xml:space="preserve"> — промежуток времени, с;</w:t>
      </w:r>
    </w:p>
    <w:p w14:paraId="5242A843" w14:textId="77777777" w:rsidR="0014013A" w:rsidRPr="00AB648E" w:rsidRDefault="0014013A" w:rsidP="0014013A">
      <w:pPr>
        <w:pStyle w:val="15"/>
        <w:rPr>
          <w:szCs w:val="22"/>
        </w:rPr>
      </w:pPr>
      <w:r w:rsidRPr="00AB648E">
        <w:rPr>
          <w:szCs w:val="22"/>
        </w:rPr>
        <w:object w:dxaOrig="240" w:dyaOrig="320" w14:anchorId="634040B3">
          <v:shape id="_x0000_i1080" type="#_x0000_t75" style="width:14.25pt;height:18.35pt" o:ole="" fillcolor="window">
            <v:imagedata r:id="rId114" o:title=""/>
          </v:shape>
          <o:OLEObject Type="Embed" ProgID="Equation.DSMT4" ShapeID="_x0000_i1080" DrawAspect="Content" ObjectID="_1722762208" r:id="rId115"/>
        </w:object>
      </w:r>
      <w:r w:rsidRPr="00AB648E">
        <w:rPr>
          <w:szCs w:val="22"/>
        </w:rPr>
        <w:t>— средняя площадь горизонтальной проекции человека, м</w:t>
      </w:r>
      <w:r w:rsidRPr="00AB648E">
        <w:rPr>
          <w:szCs w:val="22"/>
          <w:vertAlign w:val="superscript"/>
        </w:rPr>
        <w:t>2</w:t>
      </w:r>
      <w:r w:rsidRPr="00AB648E">
        <w:rPr>
          <w:szCs w:val="22"/>
        </w:rPr>
        <w:t>.</w:t>
      </w:r>
    </w:p>
    <w:p w14:paraId="623DF338" w14:textId="77777777" w:rsidR="0014013A" w:rsidRPr="00AB648E" w:rsidRDefault="0014013A" w:rsidP="0014013A">
      <w:pPr>
        <w:pStyle w:val="afd"/>
        <w:rPr>
          <w:szCs w:val="22"/>
        </w:rPr>
      </w:pPr>
      <w:r w:rsidRPr="00AB648E">
        <w:rPr>
          <w:szCs w:val="22"/>
        </w:rPr>
        <w:t xml:space="preserve">Интенсивность движения на выходе с </w:t>
      </w:r>
      <w:r w:rsidRPr="00AB648E">
        <w:rPr>
          <w:szCs w:val="22"/>
        </w:rPr>
        <w:object w:dxaOrig="200" w:dyaOrig="300" w14:anchorId="32FEF436">
          <v:shape id="_x0000_i1081" type="#_x0000_t75" style="width:14.25pt;height:18.35pt" o:ole="" fillcolor="window">
            <v:imagedata r:id="rId89" o:title=""/>
          </v:shape>
          <o:OLEObject Type="Embed" ProgID="Equation.DSMT4" ShapeID="_x0000_i1081" DrawAspect="Content" ObjectID="_1722762209" r:id="rId116"/>
        </w:object>
      </w:r>
      <w:r w:rsidRPr="00AB648E">
        <w:rPr>
          <w:szCs w:val="22"/>
        </w:rPr>
        <w:t xml:space="preserve">-го эвакуационного участка </w:t>
      </w:r>
      <w:r w:rsidRPr="00AB648E">
        <w:rPr>
          <w:szCs w:val="22"/>
        </w:rPr>
        <w:object w:dxaOrig="580" w:dyaOrig="400" w14:anchorId="79EB85A5">
          <v:shape id="_x0000_i1082" type="#_x0000_t75" style="width:31.25pt;height:25.8pt" o:ole="" fillcolor="window">
            <v:imagedata r:id="rId117" o:title=""/>
          </v:shape>
          <o:OLEObject Type="Embed" ProgID="Equation.DSMT4" ShapeID="_x0000_i1082" DrawAspect="Content" ObjectID="_1722762210" r:id="rId118"/>
        </w:object>
      </w:r>
      <w:r w:rsidRPr="00AB648E">
        <w:rPr>
          <w:szCs w:val="22"/>
        </w:rPr>
        <w:t xml:space="preserve"> в момент времени t определяется в зависимости от плотности людского потока на этом участке </w:t>
      </w:r>
      <w:r w:rsidRPr="00AB648E">
        <w:rPr>
          <w:szCs w:val="22"/>
        </w:rPr>
        <w:object w:dxaOrig="420" w:dyaOrig="400" w14:anchorId="5B72F676">
          <v:shape id="_x0000_i1083" type="#_x0000_t75" style="width:25.8pt;height:25.8pt" o:ole="" fillcolor="window">
            <v:imagedata r:id="rId119" o:title=""/>
          </v:shape>
          <o:OLEObject Type="Embed" ProgID="Equation.DSMT4" ShapeID="_x0000_i1083" DrawAspect="Content" ObjectID="_1722762211" r:id="rId120"/>
        </w:object>
      </w:r>
      <w:r w:rsidRPr="00AB648E">
        <w:rPr>
          <w:szCs w:val="22"/>
        </w:rPr>
        <w:t>.</w:t>
      </w:r>
    </w:p>
    <w:p w14:paraId="7DA8A639" w14:textId="77777777" w:rsidR="0014013A" w:rsidRPr="00AB648E" w:rsidRDefault="0014013A" w:rsidP="0014013A">
      <w:pPr>
        <w:pStyle w:val="afd"/>
        <w:rPr>
          <w:szCs w:val="22"/>
        </w:rPr>
      </w:pPr>
      <w:r w:rsidRPr="00AB648E">
        <w:rPr>
          <w:szCs w:val="22"/>
        </w:rPr>
        <w:lastRenderedPageBreak/>
        <w:t xml:space="preserve">Плотность людского потока на j-ом эвакуационном участке  </w:t>
      </w:r>
      <w:r w:rsidRPr="00AB648E">
        <w:rPr>
          <w:szCs w:val="22"/>
        </w:rPr>
        <w:object w:dxaOrig="420" w:dyaOrig="400" w14:anchorId="6465FFE1">
          <v:shape id="_x0000_i1084" type="#_x0000_t75" style="width:25.8pt;height:25.8pt" o:ole="" fillcolor="window">
            <v:imagedata r:id="rId121" o:title=""/>
          </v:shape>
          <o:OLEObject Type="Embed" ProgID="Equation.DSMT4" ShapeID="_x0000_i1084" DrawAspect="Content" ObjectID="_1722762212" r:id="rId122"/>
        </w:object>
      </w:r>
      <w:r w:rsidRPr="00AB648E">
        <w:rPr>
          <w:szCs w:val="22"/>
        </w:rPr>
        <w:t xml:space="preserve"> в момент времени t определяется по формуле:</w:t>
      </w:r>
    </w:p>
    <w:p w14:paraId="49FDD4B7" w14:textId="77777777" w:rsidR="0014013A" w:rsidRPr="00AB648E" w:rsidRDefault="0014013A" w:rsidP="0014013A">
      <w:pPr>
        <w:pStyle w:val="afff4"/>
        <w:rPr>
          <w:szCs w:val="22"/>
        </w:rPr>
      </w:pPr>
      <w:r w:rsidRPr="00AB648E">
        <w:rPr>
          <w:szCs w:val="22"/>
        </w:rPr>
        <w:object w:dxaOrig="2620" w:dyaOrig="440" w14:anchorId="381653F9">
          <v:shape id="_x0000_i1085" type="#_x0000_t75" style="width:152.15pt;height:25.8pt" o:ole="" fillcolor="window">
            <v:imagedata r:id="rId123" o:title=""/>
          </v:shape>
          <o:OLEObject Type="Embed" ProgID="Equation.DSMT4" ShapeID="_x0000_i1085" DrawAspect="Content" ObjectID="_1722762213" r:id="rId124"/>
        </w:object>
      </w:r>
      <w:r w:rsidRPr="00AB648E">
        <w:rPr>
          <w:szCs w:val="22"/>
        </w:rPr>
        <w:t>м</w:t>
      </w:r>
      <w:r w:rsidRPr="00AB648E">
        <w:rPr>
          <w:szCs w:val="22"/>
          <w:vertAlign w:val="superscript"/>
        </w:rPr>
        <w:t>2</w:t>
      </w:r>
      <w:r w:rsidRPr="00AB648E">
        <w:rPr>
          <w:szCs w:val="22"/>
        </w:rPr>
        <w:t>/м</w:t>
      </w:r>
      <w:r w:rsidRPr="00AB648E">
        <w:rPr>
          <w:szCs w:val="22"/>
          <w:vertAlign w:val="superscript"/>
        </w:rPr>
        <w:t>2</w:t>
      </w:r>
      <w:r w:rsidRPr="00AB648E">
        <w:rPr>
          <w:szCs w:val="22"/>
        </w:rPr>
        <w:t>,</w:t>
      </w:r>
    </w:p>
    <w:p w14:paraId="29D63BA3" w14:textId="77777777" w:rsidR="0014013A" w:rsidRPr="00AB648E" w:rsidRDefault="0014013A" w:rsidP="0014013A">
      <w:pPr>
        <w:pStyle w:val="15"/>
        <w:rPr>
          <w:szCs w:val="22"/>
        </w:rPr>
      </w:pPr>
      <w:r w:rsidRPr="00AB648E">
        <w:rPr>
          <w:szCs w:val="22"/>
        </w:rPr>
        <w:t xml:space="preserve">где </w:t>
      </w:r>
      <w:proofErr w:type="spellStart"/>
      <w:r w:rsidRPr="00AB648E">
        <w:rPr>
          <w:szCs w:val="22"/>
        </w:rPr>
        <w:t>Nj</w:t>
      </w:r>
      <w:proofErr w:type="spellEnd"/>
      <w:r w:rsidRPr="00AB648E">
        <w:rPr>
          <w:szCs w:val="22"/>
        </w:rPr>
        <w:t xml:space="preserve"> </w:t>
      </w:r>
      <w:r w:rsidRPr="00AB648E">
        <w:rPr>
          <w:szCs w:val="22"/>
        </w:rPr>
        <w:sym w:font="Symbol" w:char="F02D"/>
      </w:r>
      <w:r w:rsidRPr="00AB648E">
        <w:rPr>
          <w:szCs w:val="22"/>
        </w:rPr>
        <w:t xml:space="preserve"> число людей на </w:t>
      </w:r>
      <w:r w:rsidRPr="00AB648E">
        <w:rPr>
          <w:szCs w:val="22"/>
        </w:rPr>
        <w:object w:dxaOrig="200" w:dyaOrig="300" w14:anchorId="4BA04D40">
          <v:shape id="_x0000_i1086" type="#_x0000_t75" style="width:14.25pt;height:18.35pt" o:ole="" fillcolor="window">
            <v:imagedata r:id="rId89" o:title=""/>
          </v:shape>
          <o:OLEObject Type="Embed" ProgID="Equation.DSMT4" ShapeID="_x0000_i1086" DrawAspect="Content" ObjectID="_1722762214" r:id="rId125"/>
        </w:object>
      </w:r>
      <w:r w:rsidRPr="00AB648E">
        <w:rPr>
          <w:szCs w:val="22"/>
        </w:rPr>
        <w:t>-ом эвакуационном участке, чел.;</w:t>
      </w:r>
    </w:p>
    <w:p w14:paraId="1ABA96D0" w14:textId="77777777" w:rsidR="0014013A" w:rsidRPr="00AB648E" w:rsidRDefault="0014013A" w:rsidP="0014013A">
      <w:pPr>
        <w:pStyle w:val="15"/>
        <w:rPr>
          <w:szCs w:val="22"/>
        </w:rPr>
      </w:pPr>
      <w:r w:rsidRPr="00AB648E">
        <w:rPr>
          <w:szCs w:val="22"/>
        </w:rPr>
        <w:object w:dxaOrig="240" w:dyaOrig="320" w14:anchorId="5FC06943">
          <v:shape id="_x0000_i1087" type="#_x0000_t75" style="width:14.25pt;height:18.35pt" o:ole="" fillcolor="window">
            <v:imagedata r:id="rId126" o:title=""/>
          </v:shape>
          <o:OLEObject Type="Embed" ProgID="Equation.DSMT4" ShapeID="_x0000_i1087" DrawAspect="Content" ObjectID="_1722762215" r:id="rId127"/>
        </w:object>
      </w:r>
      <w:r w:rsidRPr="00AB648E">
        <w:rPr>
          <w:szCs w:val="22"/>
        </w:rPr>
        <w:t xml:space="preserve"> — средняя площадь горизонтальной проекции человека, м</w:t>
      </w:r>
      <w:r w:rsidRPr="00AB648E">
        <w:rPr>
          <w:szCs w:val="22"/>
          <w:vertAlign w:val="superscript"/>
        </w:rPr>
        <w:t>2</w:t>
      </w:r>
      <w:r w:rsidRPr="00AB648E">
        <w:rPr>
          <w:szCs w:val="22"/>
        </w:rPr>
        <w:t>;</w:t>
      </w:r>
    </w:p>
    <w:p w14:paraId="03385EB1" w14:textId="77777777" w:rsidR="0014013A" w:rsidRPr="00AB648E" w:rsidRDefault="0014013A" w:rsidP="0014013A">
      <w:pPr>
        <w:pStyle w:val="15"/>
        <w:rPr>
          <w:szCs w:val="22"/>
        </w:rPr>
      </w:pPr>
      <w:r w:rsidRPr="00AB648E">
        <w:rPr>
          <w:szCs w:val="22"/>
        </w:rPr>
        <w:object w:dxaOrig="260" w:dyaOrig="380" w14:anchorId="73932772">
          <v:shape id="_x0000_i1088" type="#_x0000_t75" style="width:14.95pt;height:22.4pt" o:ole="" fillcolor="window">
            <v:imagedata r:id="rId128" o:title=""/>
          </v:shape>
          <o:OLEObject Type="Embed" ProgID="Equation.DSMT4" ShapeID="_x0000_i1088" DrawAspect="Content" ObjectID="_1722762216" r:id="rId129"/>
        </w:object>
      </w:r>
      <w:r w:rsidRPr="00AB648E">
        <w:rPr>
          <w:szCs w:val="22"/>
        </w:rPr>
        <w:t xml:space="preserve"> — длина </w:t>
      </w:r>
      <w:r w:rsidRPr="00AB648E">
        <w:rPr>
          <w:szCs w:val="22"/>
        </w:rPr>
        <w:object w:dxaOrig="200" w:dyaOrig="300" w14:anchorId="6F5D4722">
          <v:shape id="_x0000_i1089" type="#_x0000_t75" style="width:14.25pt;height:18.35pt" o:ole="" fillcolor="window">
            <v:imagedata r:id="rId89" o:title=""/>
          </v:shape>
          <o:OLEObject Type="Embed" ProgID="Equation.DSMT4" ShapeID="_x0000_i1089" DrawAspect="Content" ObjectID="_1722762217" r:id="rId130"/>
        </w:object>
      </w:r>
      <w:r w:rsidRPr="00AB648E">
        <w:rPr>
          <w:szCs w:val="22"/>
        </w:rPr>
        <w:t>-го эвакуационного участка, м;</w:t>
      </w:r>
    </w:p>
    <w:p w14:paraId="24955776" w14:textId="77777777" w:rsidR="0014013A" w:rsidRPr="00AB648E" w:rsidRDefault="0014013A" w:rsidP="0014013A">
      <w:pPr>
        <w:pStyle w:val="15"/>
        <w:rPr>
          <w:szCs w:val="22"/>
        </w:rPr>
      </w:pPr>
      <w:r w:rsidRPr="00AB648E">
        <w:rPr>
          <w:szCs w:val="22"/>
        </w:rPr>
        <w:object w:dxaOrig="260" w:dyaOrig="380" w14:anchorId="687ED3F7">
          <v:shape id="_x0000_i1090" type="#_x0000_t75" style="width:14.95pt;height:22.4pt" o:ole="" fillcolor="window">
            <v:imagedata r:id="rId131" o:title=""/>
          </v:shape>
          <o:OLEObject Type="Embed" ProgID="Equation.DSMT4" ShapeID="_x0000_i1090" DrawAspect="Content" ObjectID="_1722762218" r:id="rId132"/>
        </w:object>
      </w:r>
      <w:r w:rsidRPr="00AB648E">
        <w:rPr>
          <w:szCs w:val="22"/>
        </w:rPr>
        <w:t xml:space="preserve">— ширина </w:t>
      </w:r>
      <w:r w:rsidRPr="00AB648E">
        <w:rPr>
          <w:szCs w:val="22"/>
        </w:rPr>
        <w:object w:dxaOrig="200" w:dyaOrig="300" w14:anchorId="6496AB3B">
          <v:shape id="_x0000_i1091" type="#_x0000_t75" style="width:14.25pt;height:18.35pt" o:ole="" fillcolor="window">
            <v:imagedata r:id="rId89" o:title=""/>
          </v:shape>
          <o:OLEObject Type="Embed" ProgID="Equation.DSMT4" ShapeID="_x0000_i1091" DrawAspect="Content" ObjectID="_1722762219" r:id="rId133"/>
        </w:object>
      </w:r>
      <w:r w:rsidRPr="00AB648E">
        <w:rPr>
          <w:szCs w:val="22"/>
        </w:rPr>
        <w:t>-го эвакуационного участка, м;</w:t>
      </w:r>
    </w:p>
    <w:p w14:paraId="10491553" w14:textId="77777777" w:rsidR="0014013A" w:rsidRPr="00AB648E" w:rsidRDefault="0014013A" w:rsidP="0014013A">
      <w:pPr>
        <w:pStyle w:val="15"/>
        <w:rPr>
          <w:szCs w:val="22"/>
        </w:rPr>
      </w:pPr>
      <w:r w:rsidRPr="00AB648E">
        <w:rPr>
          <w:szCs w:val="22"/>
        </w:rPr>
        <w:object w:dxaOrig="279" w:dyaOrig="279" w14:anchorId="0333E3FC">
          <v:shape id="_x0000_i1092" type="#_x0000_t75" style="width:14.95pt;height:14.95pt" o:ole="" fillcolor="window">
            <v:imagedata r:id="rId134" o:title=""/>
          </v:shape>
          <o:OLEObject Type="Embed" ProgID="Equation.DSMT4" ShapeID="_x0000_i1092" DrawAspect="Content" ObjectID="_1722762220" r:id="rId135"/>
        </w:object>
      </w:r>
      <w:r w:rsidRPr="00AB648E">
        <w:rPr>
          <w:szCs w:val="22"/>
        </w:rPr>
        <w:t>— промежуток времени, с.</w:t>
      </w:r>
    </w:p>
    <w:p w14:paraId="5EC3D842" w14:textId="77777777" w:rsidR="0014013A" w:rsidRPr="00AB648E" w:rsidRDefault="0014013A" w:rsidP="0014013A">
      <w:pPr>
        <w:pStyle w:val="afd"/>
        <w:rPr>
          <w:szCs w:val="22"/>
        </w:rPr>
      </w:pPr>
      <w:r w:rsidRPr="00AB648E">
        <w:rPr>
          <w:szCs w:val="22"/>
        </w:rPr>
        <w:t xml:space="preserve">В момент времени </w:t>
      </w:r>
      <w:r w:rsidRPr="00AB648E">
        <w:rPr>
          <w:szCs w:val="22"/>
        </w:rPr>
        <w:object w:dxaOrig="139" w:dyaOrig="240" w14:anchorId="78BDDD16">
          <v:shape id="_x0000_i1093" type="#_x0000_t75" style="width:7.45pt;height:14.25pt" o:ole="" fillcolor="window">
            <v:imagedata r:id="rId79" o:title=""/>
          </v:shape>
          <o:OLEObject Type="Embed" ProgID="Equation.DSMT4" ShapeID="_x0000_i1093" DrawAspect="Content" ObjectID="_1722762221" r:id="rId136"/>
        </w:object>
      </w:r>
      <w:r w:rsidRPr="00AB648E">
        <w:rPr>
          <w:szCs w:val="22"/>
        </w:rPr>
        <w:t xml:space="preserve"> определяется количество людей m с отрицательными координатами </w:t>
      </w:r>
      <w:r w:rsidRPr="00AB648E">
        <w:rPr>
          <w:szCs w:val="22"/>
        </w:rPr>
        <w:object w:dxaOrig="540" w:dyaOrig="400" w14:anchorId="26D78B15">
          <v:shape id="_x0000_i1094" type="#_x0000_t75" style="width:31.25pt;height:25.8pt" o:ole="" fillcolor="window">
            <v:imagedata r:id="rId137" o:title=""/>
          </v:shape>
          <o:OLEObject Type="Embed" ProgID="Equation.DSMT4" ShapeID="_x0000_i1094" DrawAspect="Content" ObjectID="_1722762222" r:id="rId138"/>
        </w:object>
      </w:r>
      <w:r w:rsidRPr="00AB648E">
        <w:rPr>
          <w:szCs w:val="22"/>
        </w:rPr>
        <w:t xml:space="preserve">, определенными по формуле. </w:t>
      </w:r>
    </w:p>
    <w:p w14:paraId="1A4C4448" w14:textId="77777777" w:rsidR="0014013A" w:rsidRPr="00AB648E" w:rsidRDefault="0014013A" w:rsidP="0014013A">
      <w:pPr>
        <w:pStyle w:val="afd"/>
        <w:rPr>
          <w:szCs w:val="22"/>
        </w:rPr>
      </w:pPr>
      <w:r w:rsidRPr="00AB648E">
        <w:rPr>
          <w:szCs w:val="22"/>
        </w:rPr>
        <w:t xml:space="preserve">Если значение </w:t>
      </w:r>
      <w:r w:rsidRPr="00AB648E">
        <w:rPr>
          <w:szCs w:val="22"/>
        </w:rPr>
        <w:object w:dxaOrig="1040" w:dyaOrig="400" w14:anchorId="35FF7960">
          <v:shape id="_x0000_i1095" type="#_x0000_t75" style="width:63.15pt;height:25.8pt" o:ole="" fillcolor="window">
            <v:imagedata r:id="rId139" o:title=""/>
          </v:shape>
          <o:OLEObject Type="Embed" ProgID="Equation.DSMT4" ShapeID="_x0000_i1095" DrawAspect="Content" ObjectID="_1722762223" r:id="rId140"/>
        </w:object>
      </w:r>
      <w:r w:rsidRPr="00AB648E">
        <w:rPr>
          <w:szCs w:val="22"/>
        </w:rPr>
        <w:t xml:space="preserve">, то все m человек переходят на следующий эвакуационный участок и их координаты определяются в соответствии с формулой. Если значение </w:t>
      </w:r>
      <w:r w:rsidRPr="00AB648E">
        <w:rPr>
          <w:szCs w:val="22"/>
        </w:rPr>
        <w:object w:dxaOrig="1040" w:dyaOrig="400" w14:anchorId="24E01C10">
          <v:shape id="_x0000_i1096" type="#_x0000_t75" style="width:63.15pt;height:25.8pt" o:ole="" fillcolor="window">
            <v:imagedata r:id="rId141" o:title=""/>
          </v:shape>
          <o:OLEObject Type="Embed" ProgID="Equation.DSMT4" ShapeID="_x0000_i1096" DrawAspect="Content" ObjectID="_1722762224" r:id="rId142"/>
        </w:object>
      </w:r>
      <w:r w:rsidRPr="00AB648E">
        <w:rPr>
          <w:szCs w:val="22"/>
        </w:rPr>
        <w:t xml:space="preserve">, то количество человек равное значению </w:t>
      </w:r>
      <w:r w:rsidRPr="00AB648E">
        <w:rPr>
          <w:szCs w:val="22"/>
        </w:rPr>
        <w:object w:dxaOrig="620" w:dyaOrig="400" w14:anchorId="44A15087">
          <v:shape id="_x0000_i1097" type="#_x0000_t75" style="width:35.3pt;height:25.8pt" o:ole="" fillcolor="window">
            <v:imagedata r:id="rId143" o:title=""/>
          </v:shape>
          <o:OLEObject Type="Embed" ProgID="Equation.DSMT4" ShapeID="_x0000_i1097" DrawAspect="Content" ObjectID="_1722762225" r:id="rId144"/>
        </w:object>
      </w:r>
      <w:r w:rsidRPr="00AB648E">
        <w:rPr>
          <w:szCs w:val="22"/>
        </w:rPr>
        <w:t xml:space="preserve"> переходят на следующий эвакуационный участок и их координаты определяются в соответствии с формулой, а количество человек, равное значению </w:t>
      </w:r>
      <w:r w:rsidRPr="00AB648E">
        <w:rPr>
          <w:szCs w:val="22"/>
        </w:rPr>
        <w:object w:dxaOrig="1180" w:dyaOrig="440" w14:anchorId="7B9B2627">
          <v:shape id="_x0000_i1098" type="#_x0000_t75" style="width:69.3pt;height:25.8pt" o:ole="" fillcolor="window">
            <v:imagedata r:id="rId145" o:title=""/>
          </v:shape>
          <o:OLEObject Type="Embed" ProgID="Equation.DSMT4" ShapeID="_x0000_i1098" DrawAspect="Content" ObjectID="_1722762226" r:id="rId146"/>
        </w:object>
      </w:r>
      <w:r w:rsidRPr="00AB648E">
        <w:rPr>
          <w:szCs w:val="22"/>
        </w:rPr>
        <w:t xml:space="preserve">, не переходят на следующий эвакуационный участок (остаются на данном эвакуационном участке) и их координатам присваиваются значения </w:t>
      </w:r>
      <w:r w:rsidRPr="00AB648E">
        <w:rPr>
          <w:szCs w:val="22"/>
        </w:rPr>
        <w:object w:dxaOrig="2120" w:dyaOrig="400" w14:anchorId="0A13A194">
          <v:shape id="_x0000_i1099" type="#_x0000_t75" style="width:126.35pt;height:25.8pt" o:ole="" fillcolor="window">
            <v:imagedata r:id="rId147" o:title=""/>
          </v:shape>
          <o:OLEObject Type="Embed" ProgID="Equation.DSMT4" ShapeID="_x0000_i1099" DrawAspect="Content" ObjectID="_1722762227" r:id="rId148"/>
        </w:object>
      </w:r>
      <w:r w:rsidRPr="00AB648E">
        <w:rPr>
          <w:szCs w:val="22"/>
        </w:rPr>
        <w:t>,</w:t>
      </w:r>
    </w:p>
    <w:p w14:paraId="7AE42BA2" w14:textId="77777777" w:rsidR="0014013A" w:rsidRPr="00AB648E" w:rsidRDefault="0014013A" w:rsidP="0014013A">
      <w:pPr>
        <w:pStyle w:val="15"/>
        <w:rPr>
          <w:szCs w:val="22"/>
        </w:rPr>
      </w:pPr>
      <w:r w:rsidRPr="00AB648E">
        <w:rPr>
          <w:szCs w:val="22"/>
        </w:rPr>
        <w:t xml:space="preserve"> где </w:t>
      </w:r>
      <w:r w:rsidRPr="00AB648E">
        <w:rPr>
          <w:szCs w:val="22"/>
        </w:rPr>
        <w:object w:dxaOrig="200" w:dyaOrig="279" w14:anchorId="2E2A6489">
          <v:shape id="_x0000_i1100" type="#_x0000_t75" style="width:14.25pt;height:14.95pt" o:ole="" fillcolor="window">
            <v:imagedata r:id="rId149" o:title=""/>
          </v:shape>
          <o:OLEObject Type="Embed" ProgID="Equation.DSMT4" ShapeID="_x0000_i1100" DrawAspect="Content" ObjectID="_1722762228" r:id="rId150"/>
        </w:object>
      </w:r>
      <w:r w:rsidRPr="00AB648E">
        <w:rPr>
          <w:szCs w:val="22"/>
        </w:rPr>
        <w:t>— номер ряда, в котором будут находиться люди (максимально возможное количество человек в одном ряду сбоку друг от друга для каждого эвакуационного участка определяется перед началом расчетов). Таким образом, возникает скопление людей перед выходом с эвакуационного участка.</w:t>
      </w:r>
    </w:p>
    <w:p w14:paraId="1E6AEFDF" w14:textId="77777777" w:rsidR="0014013A" w:rsidRPr="00AB648E" w:rsidRDefault="0014013A" w:rsidP="0014013A">
      <w:pPr>
        <w:pStyle w:val="afd"/>
        <w:rPr>
          <w:szCs w:val="22"/>
        </w:rPr>
      </w:pPr>
      <w:r w:rsidRPr="00AB648E">
        <w:rPr>
          <w:szCs w:val="22"/>
        </w:rPr>
        <w:t>На рисунке 2 изображена блок-схема определения расчетного времени эвакуации людей из здания.</w:t>
      </w:r>
    </w:p>
    <w:p w14:paraId="078107F8" w14:textId="6638E12D" w:rsidR="0014013A" w:rsidRPr="00AB648E" w:rsidRDefault="0014013A" w:rsidP="0014013A">
      <w:pPr>
        <w:pStyle w:val="afd"/>
        <w:rPr>
          <w:szCs w:val="22"/>
        </w:rPr>
      </w:pPr>
      <w:r w:rsidRPr="00AB648E">
        <w:rPr>
          <w:szCs w:val="22"/>
        </w:rPr>
        <w:t>На основании заданных начальных условий (начальных координат людей, параметров эвакуационных участков) определяются плотности людских потоков на путях эвакуации и пропускные способности выходов с</w:t>
      </w:r>
      <w:r w:rsidR="00C424D5" w:rsidRPr="00AB648E">
        <w:rPr>
          <w:szCs w:val="22"/>
        </w:rPr>
        <w:t xml:space="preserve"> </w:t>
      </w:r>
      <w:r w:rsidRPr="00AB648E">
        <w:rPr>
          <w:szCs w:val="22"/>
        </w:rPr>
        <w:t xml:space="preserve">эвакуационных участков. Далее, в момент времени </w:t>
      </w:r>
      <w:r w:rsidRPr="00AB648E">
        <w:rPr>
          <w:szCs w:val="22"/>
        </w:rPr>
        <w:object w:dxaOrig="880" w:dyaOrig="279" w14:anchorId="2B5FB755">
          <v:shape id="_x0000_i1101" type="#_x0000_t75" style="width:50.25pt;height:14.95pt" o:ole="" fillcolor="window">
            <v:imagedata r:id="rId151" o:title=""/>
          </v:shape>
          <o:OLEObject Type="Embed" ProgID="Equation.DSMT4" ShapeID="_x0000_i1101" DrawAspect="Content" ObjectID="_1722762229" r:id="rId152"/>
        </w:object>
      </w:r>
      <w:r w:rsidRPr="00AB648E">
        <w:rPr>
          <w:szCs w:val="22"/>
        </w:rPr>
        <w:t>, определяется наличие ОФП на путях эвакуации. В зависимости от этого выбирается направление движения каждого человека и вычисляется новая координата каждого человека. После этого снова определяются плотности людских потоков на путях эвакуации и пропускные способности выходов.</w:t>
      </w:r>
      <w:r w:rsidR="00C424D5" w:rsidRPr="00AB648E">
        <w:rPr>
          <w:szCs w:val="22"/>
        </w:rPr>
        <w:t xml:space="preserve"> </w:t>
      </w:r>
      <w:r w:rsidRPr="00AB648E">
        <w:rPr>
          <w:szCs w:val="22"/>
        </w:rPr>
        <w:t xml:space="preserve">Затем вновь дается приращение по времени </w:t>
      </w:r>
      <w:proofErr w:type="spellStart"/>
      <w:r w:rsidRPr="00AB648E">
        <w:rPr>
          <w:szCs w:val="22"/>
        </w:rPr>
        <w:t>dt</w:t>
      </w:r>
      <w:proofErr w:type="spellEnd"/>
      <w:r w:rsidRPr="00AB648E">
        <w:rPr>
          <w:szCs w:val="22"/>
        </w:rPr>
        <w:t xml:space="preserve"> и определяются новые координаты людей с учетом наличия ОФП на путях эвакуации в этот момент времени. После этого процесс повторяется. Расчеты проводятся до тех пор, пока все люди не будут эвакуированы из здания.</w:t>
      </w:r>
    </w:p>
    <w:p w14:paraId="7C1B7348" w14:textId="77777777" w:rsidR="0014013A" w:rsidRPr="00AB648E" w:rsidRDefault="0014013A" w:rsidP="0014013A">
      <w:pPr>
        <w:spacing w:before="120"/>
        <w:ind w:left="709" w:right="140"/>
        <w:jc w:val="both"/>
        <w:rPr>
          <w:rFonts w:cs="Arial"/>
          <w:szCs w:val="22"/>
        </w:rPr>
      </w:pPr>
    </w:p>
    <w:p w14:paraId="44228838" w14:textId="77777777" w:rsidR="0014013A" w:rsidRPr="00AB648E" w:rsidRDefault="0014013A" w:rsidP="0014013A">
      <w:pPr>
        <w:pStyle w:val="afff3"/>
        <w:rPr>
          <w:noProof/>
          <w:sz w:val="22"/>
          <w:szCs w:val="22"/>
          <w:lang w:val="en-US"/>
        </w:rPr>
      </w:pPr>
      <w:r w:rsidRPr="00AB648E">
        <w:rPr>
          <w:noProof/>
          <w:sz w:val="22"/>
          <w:szCs w:val="22"/>
        </w:rPr>
        <w:lastRenderedPageBreak/>
        <w:drawing>
          <wp:inline distT="0" distB="0" distL="0" distR="0" wp14:anchorId="6863FE8E" wp14:editId="5F2983BF">
            <wp:extent cx="4543425" cy="7210425"/>
            <wp:effectExtent l="0" t="0" r="9525" b="9525"/>
            <wp:docPr id="5389" name="Рисунок 5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543425" cy="7210425"/>
                    </a:xfrm>
                    <a:prstGeom prst="rect">
                      <a:avLst/>
                    </a:prstGeom>
                    <a:noFill/>
                    <a:ln>
                      <a:noFill/>
                    </a:ln>
                  </pic:spPr>
                </pic:pic>
              </a:graphicData>
            </a:graphic>
          </wp:inline>
        </w:drawing>
      </w:r>
    </w:p>
    <w:p w14:paraId="7BD097F1" w14:textId="6A6495D3" w:rsidR="0014013A" w:rsidRPr="00AB648E" w:rsidRDefault="0014013A" w:rsidP="00AB648E">
      <w:pPr>
        <w:pStyle w:val="afff3"/>
        <w:rPr>
          <w:rFonts w:eastAsia="Arial"/>
          <w:lang w:eastAsia="ar-SA"/>
        </w:rPr>
      </w:pPr>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2</w:t>
      </w:r>
      <w:r w:rsidRPr="00AB648E">
        <w:rPr>
          <w:rFonts w:eastAsia="Arial"/>
          <w:noProof/>
          <w:lang w:eastAsia="ar-SA"/>
        </w:rPr>
        <w:fldChar w:fldCharType="end"/>
      </w:r>
      <w:r w:rsidRPr="00AB648E">
        <w:rPr>
          <w:rFonts w:eastAsia="Arial"/>
          <w:lang w:eastAsia="ar-SA"/>
        </w:rPr>
        <w:t xml:space="preserve"> – Блок-схема определения расчетного времени эвакуации</w:t>
      </w:r>
    </w:p>
    <w:p w14:paraId="0C620352" w14:textId="77777777" w:rsidR="0014013A" w:rsidRPr="00AB648E" w:rsidRDefault="0014013A" w:rsidP="0014013A">
      <w:pPr>
        <w:pStyle w:val="afd"/>
        <w:rPr>
          <w:szCs w:val="22"/>
        </w:rPr>
      </w:pPr>
      <w:r w:rsidRPr="00AB648E">
        <w:rPr>
          <w:szCs w:val="22"/>
        </w:rPr>
        <w:t xml:space="preserve">Статья 53 и 89 №123-ФЗ требует организации безопасной (своевременной и беспрепятственной) эвакуации людей из здания. </w:t>
      </w:r>
    </w:p>
    <w:p w14:paraId="2726238D" w14:textId="77777777" w:rsidR="0014013A" w:rsidRPr="00AB648E" w:rsidRDefault="0014013A" w:rsidP="0014013A">
      <w:pPr>
        <w:pStyle w:val="afd"/>
        <w:rPr>
          <w:szCs w:val="22"/>
        </w:rPr>
      </w:pPr>
      <w:r w:rsidRPr="00AB648E">
        <w:rPr>
          <w:szCs w:val="22"/>
        </w:rPr>
        <w:t>Для обеспечения безопасной эвакуации людей должны быть:</w:t>
      </w:r>
    </w:p>
    <w:p w14:paraId="7D2EABFD" w14:textId="77777777" w:rsidR="0014013A" w:rsidRPr="00AB648E" w:rsidRDefault="0014013A" w:rsidP="0014013A">
      <w:pPr>
        <w:pStyle w:val="15"/>
        <w:rPr>
          <w:szCs w:val="22"/>
        </w:rPr>
      </w:pPr>
      <w:bookmarkStart w:id="57" w:name="dst100542"/>
      <w:bookmarkEnd w:id="57"/>
      <w:r w:rsidRPr="00AB648E">
        <w:rPr>
          <w:szCs w:val="22"/>
        </w:rPr>
        <w:t>установлены необходимое количество, размеры и соответствующее конструктивное исполнение эвакуационных путей и эвакуационных выходов;</w:t>
      </w:r>
    </w:p>
    <w:p w14:paraId="02890BF7" w14:textId="77777777" w:rsidR="0014013A" w:rsidRPr="00AB648E" w:rsidRDefault="0014013A" w:rsidP="0014013A">
      <w:pPr>
        <w:pStyle w:val="15"/>
        <w:rPr>
          <w:szCs w:val="22"/>
        </w:rPr>
      </w:pPr>
      <w:bookmarkStart w:id="58" w:name="dst100543"/>
      <w:bookmarkEnd w:id="58"/>
      <w:r w:rsidRPr="00AB648E">
        <w:rPr>
          <w:szCs w:val="22"/>
        </w:rPr>
        <w:t>обеспечено беспрепятственное движение людей по эвакуационным путям и через эвакуационные выходы;</w:t>
      </w:r>
    </w:p>
    <w:p w14:paraId="5E9CAA5E" w14:textId="77777777" w:rsidR="0014013A" w:rsidRPr="00AB648E" w:rsidRDefault="0014013A" w:rsidP="0078338F">
      <w:pPr>
        <w:pStyle w:val="15"/>
        <w:rPr>
          <w:szCs w:val="22"/>
        </w:rPr>
      </w:pPr>
      <w:bookmarkStart w:id="59" w:name="dst100544"/>
      <w:bookmarkEnd w:id="59"/>
      <w:r w:rsidRPr="00AB648E">
        <w:rPr>
          <w:szCs w:val="22"/>
        </w:rPr>
        <w:t>организованы оповещение и управление движением людей по эвакуационным путям (в том числе с использованием световых указателей, звукового и речевого оповещения).</w:t>
      </w:r>
    </w:p>
    <w:p w14:paraId="3B40B55D" w14:textId="77777777" w:rsidR="0014013A" w:rsidRPr="00AB648E" w:rsidRDefault="0014013A" w:rsidP="0078338F">
      <w:pPr>
        <w:pStyle w:val="afd"/>
        <w:rPr>
          <w:szCs w:val="22"/>
        </w:rPr>
      </w:pPr>
      <w:bookmarkStart w:id="60" w:name="dst101995"/>
      <w:bookmarkEnd w:id="60"/>
      <w:r w:rsidRPr="00AB648E">
        <w:rPr>
          <w:szCs w:val="22"/>
        </w:rPr>
        <w:lastRenderedPageBreak/>
        <w:t>Безопасная эвакуация людей из зданий и сооружений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необходимого времени эвакуации людей при пожаре.</w:t>
      </w:r>
    </w:p>
    <w:p w14:paraId="3C7A79C4" w14:textId="77777777" w:rsidR="0014013A" w:rsidRPr="00AB648E" w:rsidRDefault="0014013A" w:rsidP="0078338F">
      <w:pPr>
        <w:pStyle w:val="afd"/>
        <w:rPr>
          <w:szCs w:val="22"/>
        </w:rPr>
      </w:pPr>
      <w:r w:rsidRPr="00AB648E">
        <w:rPr>
          <w:szCs w:val="22"/>
        </w:rPr>
        <w:t xml:space="preserve">Под своевременностью понимается необходимость покинуть здание при пожаре до достижения в помещениях и на путях эвакуации предельно допустимых уровней воздействия на людей опасных факторов пожара, определяемое динамикой их распространения при различных вариантах функционирования систем защиты. </w:t>
      </w:r>
      <w:proofErr w:type="gramStart"/>
      <w:r w:rsidRPr="00AB648E">
        <w:rPr>
          <w:szCs w:val="22"/>
        </w:rPr>
        <w:t>С учетом вышеизложенного,</w:t>
      </w:r>
      <w:proofErr w:type="gramEnd"/>
      <w:r w:rsidRPr="00AB648E">
        <w:rPr>
          <w:szCs w:val="22"/>
        </w:rPr>
        <w:t xml:space="preserve"> можно сформулировать условие безопасности по первому предельному состоянию (по своевременности): </w:t>
      </w:r>
    </w:p>
    <w:p w14:paraId="419E2AE5" w14:textId="77777777" w:rsidR="0014013A" w:rsidRPr="00AB648E" w:rsidRDefault="0014013A" w:rsidP="0078338F">
      <w:pPr>
        <w:pStyle w:val="afff4"/>
        <w:rPr>
          <w:szCs w:val="22"/>
        </w:rPr>
      </w:pPr>
      <w:r w:rsidRPr="00AB648E">
        <w:rPr>
          <w:szCs w:val="22"/>
        </w:rPr>
        <w:object w:dxaOrig="740" w:dyaOrig="360" w14:anchorId="1209105F">
          <v:shape id="_x0000_i1102" type="#_x0000_t75" style="width:53.65pt;height:25.8pt" o:ole="" fillcolor="window">
            <v:imagedata r:id="rId154" o:title=""/>
          </v:shape>
          <o:OLEObject Type="Embed" ProgID="Equation.DSMT4" ShapeID="_x0000_i1102" DrawAspect="Content" ObjectID="_1722762230" r:id="rId155"/>
        </w:object>
      </w:r>
      <w:r w:rsidRPr="00AB648E">
        <w:rPr>
          <w:szCs w:val="22"/>
        </w:rPr>
        <w:t>,</w:t>
      </w:r>
    </w:p>
    <w:p w14:paraId="6BE07319" w14:textId="77777777" w:rsidR="0014013A" w:rsidRPr="00AB648E" w:rsidRDefault="0014013A" w:rsidP="0078338F">
      <w:pPr>
        <w:pStyle w:val="15"/>
        <w:rPr>
          <w:szCs w:val="22"/>
        </w:rPr>
      </w:pPr>
      <w:r w:rsidRPr="00AB648E">
        <w:rPr>
          <w:szCs w:val="22"/>
        </w:rPr>
        <w:t xml:space="preserve">где    </w:t>
      </w:r>
      <w:r w:rsidRPr="00AB648E">
        <w:rPr>
          <w:szCs w:val="22"/>
        </w:rPr>
        <w:object w:dxaOrig="1579" w:dyaOrig="380" w14:anchorId="00C5D3D9">
          <v:shape id="_x0000_i1103" type="#_x0000_t75" style="width:90.35pt;height:22.4pt" o:ole="" fillcolor="window">
            <v:imagedata r:id="rId156" o:title=""/>
          </v:shape>
          <o:OLEObject Type="Embed" ProgID="Equation.DSMT4" ShapeID="_x0000_i1103" DrawAspect="Content" ObjectID="_1722762231" r:id="rId157"/>
        </w:object>
      </w:r>
      <w:r w:rsidRPr="00AB648E">
        <w:rPr>
          <w:szCs w:val="22"/>
        </w:rPr>
        <w:t>– значение времени эвакуации последнего из людей в здании;</w:t>
      </w:r>
    </w:p>
    <w:p w14:paraId="1CAC731B" w14:textId="77777777" w:rsidR="0014013A" w:rsidRPr="00AB648E" w:rsidRDefault="0014013A" w:rsidP="0078338F">
      <w:pPr>
        <w:pStyle w:val="15"/>
        <w:rPr>
          <w:szCs w:val="22"/>
        </w:rPr>
      </w:pPr>
      <w:r w:rsidRPr="00AB648E">
        <w:rPr>
          <w:szCs w:val="22"/>
        </w:rPr>
        <w:object w:dxaOrig="279" w:dyaOrig="360" w14:anchorId="405CDC50">
          <v:shape id="_x0000_i1104" type="#_x0000_t75" style="width:14.95pt;height:21.75pt" o:ole="" fillcolor="window">
            <v:imagedata r:id="rId158" o:title=""/>
          </v:shape>
          <o:OLEObject Type="Embed" ProgID="Equation.DSMT4" ShapeID="_x0000_i1104" DrawAspect="Content" ObjectID="_1722762232" r:id="rId159"/>
        </w:object>
      </w:r>
      <w:r w:rsidRPr="00AB648E">
        <w:rPr>
          <w:szCs w:val="22"/>
        </w:rPr>
        <w:t xml:space="preserve"> – инерционность системы оповещения – интервал времени от возникновения пожара до начала оповещения о пожаре;</w:t>
      </w:r>
    </w:p>
    <w:p w14:paraId="1EC89160" w14:textId="77777777" w:rsidR="0014013A" w:rsidRPr="00AB648E" w:rsidRDefault="0014013A" w:rsidP="0078338F">
      <w:pPr>
        <w:pStyle w:val="15"/>
        <w:rPr>
          <w:szCs w:val="22"/>
        </w:rPr>
      </w:pPr>
      <w:r w:rsidRPr="00AB648E">
        <w:rPr>
          <w:szCs w:val="22"/>
        </w:rPr>
        <w:object w:dxaOrig="360" w:dyaOrig="360" w14:anchorId="457CB08C">
          <v:shape id="_x0000_i1105" type="#_x0000_t75" style="width:21.75pt;height:21.75pt" o:ole="" fillcolor="window">
            <v:imagedata r:id="rId160" o:title=""/>
          </v:shape>
          <o:OLEObject Type="Embed" ProgID="Equation.DSMT4" ShapeID="_x0000_i1105" DrawAspect="Content" ObjectID="_1722762233" r:id="rId161"/>
        </w:object>
      </w:r>
      <w:r w:rsidRPr="00AB648E">
        <w:rPr>
          <w:szCs w:val="22"/>
        </w:rPr>
        <w:t xml:space="preserve"> – интервал времени от получения сигнала о пожаре до начала эвакуации людей; определяется психофизиологией поведения людей при получении информации о ЧС.</w:t>
      </w:r>
    </w:p>
    <w:p w14:paraId="0F7DDD0E" w14:textId="77777777" w:rsidR="0014013A" w:rsidRPr="00AB648E" w:rsidRDefault="0014013A" w:rsidP="0078338F">
      <w:pPr>
        <w:pStyle w:val="15"/>
        <w:rPr>
          <w:szCs w:val="22"/>
        </w:rPr>
      </w:pPr>
      <w:r w:rsidRPr="00AB648E">
        <w:rPr>
          <w:szCs w:val="22"/>
        </w:rPr>
        <w:object w:dxaOrig="240" w:dyaOrig="380" w14:anchorId="5B8DB4BD">
          <v:shape id="_x0000_i1106" type="#_x0000_t75" style="width:14.25pt;height:22.4pt" o:ole="" fillcolor="window">
            <v:imagedata r:id="rId162" o:title=""/>
          </v:shape>
          <o:OLEObject Type="Embed" ProgID="Equation.DSMT4" ShapeID="_x0000_i1106" DrawAspect="Content" ObjectID="_1722762234" r:id="rId163"/>
        </w:object>
      </w:r>
      <w:r w:rsidRPr="00AB648E">
        <w:rPr>
          <w:szCs w:val="22"/>
        </w:rPr>
        <w:t xml:space="preserve"> – расчетное значение максимального времени выхода замыкающей части людского потока с момента начала эвакуации.</w:t>
      </w:r>
    </w:p>
    <w:p w14:paraId="6A961902" w14:textId="77777777" w:rsidR="0014013A" w:rsidRPr="00AB648E" w:rsidRDefault="0014013A" w:rsidP="0078338F">
      <w:pPr>
        <w:pStyle w:val="15"/>
        <w:rPr>
          <w:szCs w:val="22"/>
        </w:rPr>
      </w:pPr>
      <w:r w:rsidRPr="00AB648E">
        <w:rPr>
          <w:szCs w:val="22"/>
        </w:rPr>
        <w:object w:dxaOrig="300" w:dyaOrig="360" w14:anchorId="665B943E">
          <v:shape id="_x0000_i1107" type="#_x0000_t75" style="width:18.35pt;height:21.75pt" o:ole="" fillcolor="window">
            <v:imagedata r:id="rId164" o:title=""/>
          </v:shape>
          <o:OLEObject Type="Embed" ProgID="Equation.DSMT4" ShapeID="_x0000_i1107" DrawAspect="Content" ObjectID="_1722762235" r:id="rId165"/>
        </w:object>
      </w:r>
      <w:r w:rsidRPr="00AB648E">
        <w:rPr>
          <w:szCs w:val="22"/>
        </w:rPr>
        <w:t xml:space="preserve"> – время достижения предельно допустимых уровней воздействия на людей опасных факторов пожара, определяемое динамикой их распространения. </w:t>
      </w:r>
    </w:p>
    <w:p w14:paraId="1B4A410A" w14:textId="77777777" w:rsidR="0014013A" w:rsidRPr="00AB648E" w:rsidRDefault="0014013A" w:rsidP="0078338F">
      <w:pPr>
        <w:pStyle w:val="afd"/>
        <w:rPr>
          <w:szCs w:val="22"/>
        </w:rPr>
      </w:pPr>
      <w:r w:rsidRPr="00AB648E">
        <w:rPr>
          <w:szCs w:val="22"/>
        </w:rPr>
        <w:t xml:space="preserve">Беспрепятственность достигается отсутствием на путях эвакуации скоплений людей с высокой плотностью </w:t>
      </w:r>
      <w:r w:rsidRPr="00AB648E">
        <w:rPr>
          <w:szCs w:val="22"/>
        </w:rPr>
        <w:object w:dxaOrig="499" w:dyaOrig="360" w14:anchorId="625309B4">
          <v:shape id="_x0000_i1108" type="#_x0000_t75" style="width:25.8pt;height:18.35pt" o:ole="">
            <v:imagedata r:id="rId166" o:title=""/>
          </v:shape>
          <o:OLEObject Type="Embed" ProgID="Equation.3" ShapeID="_x0000_i1108" DrawAspect="Content" ObjectID="_1722762236" r:id="rId167"/>
        </w:object>
      </w:r>
      <w:r w:rsidRPr="00AB648E">
        <w:rPr>
          <w:szCs w:val="22"/>
        </w:rPr>
        <w:t>, что позволяет сформулировать условие безопасности по второму предельному состоянию (по беспрепятственности эвакуации):</w:t>
      </w:r>
    </w:p>
    <w:p w14:paraId="0AADD1E9" w14:textId="77777777" w:rsidR="0014013A" w:rsidRPr="00AB648E" w:rsidRDefault="0014013A" w:rsidP="0078338F">
      <w:pPr>
        <w:pStyle w:val="afff4"/>
        <w:rPr>
          <w:szCs w:val="22"/>
        </w:rPr>
      </w:pPr>
      <w:r w:rsidRPr="00AB648E">
        <w:rPr>
          <w:szCs w:val="22"/>
        </w:rPr>
        <w:object w:dxaOrig="980" w:dyaOrig="360" w14:anchorId="26A82FE9">
          <v:shape id="_x0000_i1109" type="#_x0000_t75" style="width:53.65pt;height:21.75pt" o:ole="">
            <v:imagedata r:id="rId168" o:title=""/>
          </v:shape>
          <o:OLEObject Type="Embed" ProgID="Equation.3" ShapeID="_x0000_i1109" DrawAspect="Content" ObjectID="_1722762237" r:id="rId169"/>
        </w:object>
      </w:r>
    </w:p>
    <w:p w14:paraId="495A90BD" w14:textId="77777777" w:rsidR="0014013A" w:rsidRPr="00AB648E" w:rsidRDefault="0014013A" w:rsidP="0078338F">
      <w:pPr>
        <w:pStyle w:val="afd"/>
        <w:rPr>
          <w:szCs w:val="22"/>
        </w:rPr>
      </w:pPr>
      <w:r w:rsidRPr="00AB648E">
        <w:rPr>
          <w:szCs w:val="22"/>
        </w:rPr>
        <w:t>Максимальные плотности на участках движения возникают в случае, если величина подходящего людского потока</w:t>
      </w:r>
      <w:r w:rsidRPr="00AB648E">
        <w:rPr>
          <w:szCs w:val="22"/>
        </w:rPr>
        <w:object w:dxaOrig="360" w:dyaOrig="380" w14:anchorId="1D42B83E">
          <v:shape id="_x0000_i1110" type="#_x0000_t75" style="width:25.8pt;height:25.8pt" o:ole="">
            <v:imagedata r:id="rId170" o:title=""/>
          </v:shape>
          <o:OLEObject Type="Embed" ProgID="Equation.DSMT4" ShapeID="_x0000_i1110" DrawAspect="Content" ObjectID="_1722762238" r:id="rId171"/>
        </w:object>
      </w:r>
      <w:r w:rsidRPr="00AB648E">
        <w:rPr>
          <w:szCs w:val="22"/>
        </w:rPr>
        <w:t xml:space="preserve">больше пропускной способности участка </w:t>
      </w:r>
      <w:r w:rsidRPr="00AB648E">
        <w:rPr>
          <w:szCs w:val="22"/>
        </w:rPr>
        <w:object w:dxaOrig="540" w:dyaOrig="380" w14:anchorId="23A2D7A6">
          <v:shape id="_x0000_i1111" type="#_x0000_t75" style="width:35.3pt;height:25.8pt" o:ole="">
            <v:imagedata r:id="rId172" o:title=""/>
          </v:shape>
          <o:OLEObject Type="Embed" ProgID="Equation.3" ShapeID="_x0000_i1111" DrawAspect="Content" ObjectID="_1722762239" r:id="rId173"/>
        </w:object>
      </w:r>
      <w:r w:rsidRPr="00AB648E">
        <w:rPr>
          <w:szCs w:val="22"/>
        </w:rPr>
        <w:t xml:space="preserve">. Это означает, что к границе участка i+1 в единицу времени подходит больше людей, чем он может пропустить за это же время: </w:t>
      </w:r>
    </w:p>
    <w:p w14:paraId="326F8C3C" w14:textId="77777777" w:rsidR="0014013A" w:rsidRPr="00AB648E" w:rsidRDefault="0014013A" w:rsidP="0078338F">
      <w:pPr>
        <w:pStyle w:val="afff4"/>
        <w:rPr>
          <w:szCs w:val="22"/>
        </w:rPr>
      </w:pPr>
      <w:r w:rsidRPr="00AB648E">
        <w:rPr>
          <w:szCs w:val="22"/>
        </w:rPr>
        <w:object w:dxaOrig="1060" w:dyaOrig="380" w14:anchorId="3937CCD4">
          <v:shape id="_x0000_i1112" type="#_x0000_t75" style="width:64.55pt;height:21.75pt" o:ole="">
            <v:imagedata r:id="rId174" o:title=""/>
          </v:shape>
          <o:OLEObject Type="Embed" ProgID="Equation.3" ShapeID="_x0000_i1112" DrawAspect="Content" ObjectID="_1722762240" r:id="rId175"/>
        </w:object>
      </w:r>
    </w:p>
    <w:p w14:paraId="7A681912" w14:textId="40F5C066" w:rsidR="0078338F" w:rsidRPr="00AB648E" w:rsidRDefault="0014013A" w:rsidP="0078338F">
      <w:pPr>
        <w:pStyle w:val="afd"/>
        <w:rPr>
          <w:rStyle w:val="affe"/>
          <w:szCs w:val="22"/>
        </w:rPr>
      </w:pPr>
      <w:r w:rsidRPr="00AB648E">
        <w:rPr>
          <w:szCs w:val="22"/>
        </w:rPr>
        <w:t xml:space="preserve">Естественно, часть людей задерживается на участке i перед границей с участком i+1, образуется скопление людей, в котором плотность потока в чрезвычайной ситуации достигает максимальных значений. Образование скоплений людей является основным признаком нарушения беспрепятственности движения. В чрезвычайной ситуации воздействие людей друг на друга в скоплении и на ограждающие конструкции эвакуационных путей достигает уровней давления, способных к компрессионной асфиксии организма человека со смертельным исходом. </w:t>
      </w:r>
      <w:r w:rsidRPr="00AB648E">
        <w:rPr>
          <w:rStyle w:val="affe"/>
          <w:szCs w:val="22"/>
        </w:rPr>
        <w:t>Условия безопасности проверяются расчетом.</w:t>
      </w:r>
    </w:p>
    <w:p w14:paraId="4D7C9F3D" w14:textId="421022D3" w:rsidR="0014013A" w:rsidRPr="00AB648E" w:rsidRDefault="0078338F" w:rsidP="003F25D2">
      <w:pPr>
        <w:pStyle w:val="a2"/>
        <w:numPr>
          <w:ilvl w:val="1"/>
          <w:numId w:val="14"/>
        </w:numPr>
        <w:ind w:left="0" w:firstLine="567"/>
        <w:rPr>
          <w:szCs w:val="22"/>
        </w:rPr>
      </w:pPr>
      <w:bookmarkStart w:id="61" w:name="_Toc70422605"/>
      <w:bookmarkStart w:id="62" w:name="_Toc73091417"/>
      <w:bookmarkStart w:id="63" w:name="_Toc107305512"/>
      <w:r w:rsidRPr="00AB648E">
        <w:rPr>
          <w:szCs w:val="22"/>
        </w:rPr>
        <w:t>Эвакуация из мест начального размещения людских потоков</w:t>
      </w:r>
      <w:bookmarkEnd w:id="61"/>
      <w:bookmarkEnd w:id="62"/>
      <w:bookmarkEnd w:id="63"/>
    </w:p>
    <w:p w14:paraId="4FD416D9" w14:textId="00EB842D" w:rsidR="0078338F" w:rsidRPr="00AB648E" w:rsidRDefault="0078338F" w:rsidP="0078338F">
      <w:pPr>
        <w:pStyle w:val="afd"/>
        <w:rPr>
          <w:szCs w:val="22"/>
        </w:rPr>
      </w:pPr>
      <w:r w:rsidRPr="00AB648E">
        <w:rPr>
          <w:szCs w:val="22"/>
        </w:rPr>
        <w:t xml:space="preserve">Решив эвакуироваться, человек намечает свой маршрут движения, </w:t>
      </w:r>
      <w:proofErr w:type="gramStart"/>
      <w:r w:rsidRPr="00AB648E">
        <w:rPr>
          <w:szCs w:val="22"/>
        </w:rPr>
        <w:t>т.е.</w:t>
      </w:r>
      <w:proofErr w:type="gramEnd"/>
      <w:r w:rsidRPr="00AB648E">
        <w:rPr>
          <w:szCs w:val="22"/>
        </w:rPr>
        <w:t xml:space="preserve"> ту последовательность участков пути, которую ему предстоит пройти для того, чтобы попасть с места его нахождения в то место, куда он наметил себе при</w:t>
      </w:r>
      <w:r w:rsidR="00C424D5" w:rsidRPr="00AB648E">
        <w:rPr>
          <w:szCs w:val="22"/>
        </w:rPr>
        <w:t>й</w:t>
      </w:r>
      <w:r w:rsidRPr="00AB648E">
        <w:rPr>
          <w:szCs w:val="22"/>
        </w:rPr>
        <w:t xml:space="preserve">ти за кратчайшее время. При пожаре такими местами являются: помещение, в котором ему будет более безопасно, чем в том, где он находится в данный момент; зона пожарной безопасности, специально созданная в здании и на территории, окружающей здание. В </w:t>
      </w:r>
      <w:r w:rsidRPr="00AB648E">
        <w:rPr>
          <w:szCs w:val="22"/>
        </w:rPr>
        <w:lastRenderedPageBreak/>
        <w:t xml:space="preserve">любом случае, человек, выходит на начальный участок эвакуационного пути. Это может быть проход между рабочими местами или оборудованием, проход между рядами зрительных мест, свободное пространство около места нахождения человека, соединяющие его с выходами из помещения. Одновременно с ним на этот участок могут выходить и другие люди. Они выбирают направление движения к тому или иному выходу и тем самым определяют маршрут своего движения, </w:t>
      </w:r>
      <w:proofErr w:type="gramStart"/>
      <w:r w:rsidRPr="00AB648E">
        <w:rPr>
          <w:szCs w:val="22"/>
        </w:rPr>
        <w:t>т.е.</w:t>
      </w:r>
      <w:proofErr w:type="gramEnd"/>
      <w:r w:rsidRPr="00AB648E">
        <w:rPr>
          <w:szCs w:val="22"/>
        </w:rPr>
        <w:t xml:space="preserve"> последовательность участков эвакуационных путей, которые они должны пройти для того, чтобы попасть в безопасное место. Поэтому, намечая свой маршрут эвакуации, человек имеет практически всегда, по крайней мере, два варианта возможной последовательности использования участков эвакуационных путей для достижения эвакуационного выхода и из помещения, и с этажа, и из здания. Наметив свой маршрут движения, человек выходит на участок общего пути, по которому выбрали то же направление движения и другие люди, </w:t>
      </w:r>
      <w:proofErr w:type="gramStart"/>
      <w:r w:rsidRPr="00AB648E">
        <w:rPr>
          <w:szCs w:val="22"/>
        </w:rPr>
        <w:t>т.е.</w:t>
      </w:r>
      <w:proofErr w:type="gramEnd"/>
      <w:r w:rsidRPr="00AB648E">
        <w:rPr>
          <w:szCs w:val="22"/>
        </w:rPr>
        <w:t xml:space="preserve"> на этом участке формируется людской поток. Можно сказать, что эти участки являются источниками людских потоков. </w:t>
      </w:r>
    </w:p>
    <w:p w14:paraId="167D54E2" w14:textId="77777777" w:rsidR="0078338F" w:rsidRPr="00AB648E" w:rsidRDefault="0078338F" w:rsidP="0078338F">
      <w:pPr>
        <w:pStyle w:val="afd"/>
        <w:rPr>
          <w:szCs w:val="22"/>
        </w:rPr>
      </w:pPr>
      <w:r w:rsidRPr="00AB648E">
        <w:rPr>
          <w:szCs w:val="22"/>
        </w:rPr>
        <w:t xml:space="preserve">Такими участками в производственных помещениях являются проходы между стеллажами, оборудованием и </w:t>
      </w:r>
      <w:proofErr w:type="gramStart"/>
      <w:r w:rsidRPr="00AB648E">
        <w:rPr>
          <w:szCs w:val="22"/>
        </w:rPr>
        <w:t>т.п.</w:t>
      </w:r>
      <w:proofErr w:type="gramEnd"/>
      <w:r w:rsidRPr="00AB648E">
        <w:rPr>
          <w:szCs w:val="22"/>
        </w:rPr>
        <w:t>, в административных помещениях – общие проходы между мебелью рабочих мест и т.п. Пространство участков формирования людских потоков определяется антропометрическими размерами человека и эргономикой движений человека при осуществлении им основного функционального процесса, для реализации которого предназначено данное помещение. Минимально необходимые габариты участков приводятся в нормалях, справочниках, в учебниках и учебных пособиях по архитектурно-строительному проектированию, эргономике и инженерной психологии.</w:t>
      </w:r>
    </w:p>
    <w:p w14:paraId="612E119B" w14:textId="77777777" w:rsidR="0078338F" w:rsidRPr="00AB648E" w:rsidRDefault="0078338F" w:rsidP="0078338F">
      <w:pPr>
        <w:pStyle w:val="afd"/>
        <w:rPr>
          <w:szCs w:val="22"/>
        </w:rPr>
      </w:pPr>
      <w:r w:rsidRPr="00AB648E">
        <w:rPr>
          <w:szCs w:val="22"/>
        </w:rPr>
        <w:t xml:space="preserve">Выйдя с участков формирования, людские потоки по магистральным (общим) проходам направляются к эвакуационным выходам из помещений. Покинув помещение, человек заканчивает первый этап эвакуации. </w:t>
      </w:r>
    </w:p>
    <w:p w14:paraId="3F66474B" w14:textId="77777777" w:rsidR="0078338F" w:rsidRPr="00AB648E" w:rsidRDefault="0078338F" w:rsidP="0078338F">
      <w:pPr>
        <w:pStyle w:val="afd"/>
        <w:rPr>
          <w:szCs w:val="22"/>
        </w:rPr>
      </w:pPr>
      <w:r w:rsidRPr="00AB648E">
        <w:rPr>
          <w:szCs w:val="22"/>
        </w:rPr>
        <w:t>Выходя из помещений, люди приступают ко второму этапу эвакуации. Он может происходить по коридору, который из-за своей ширины ограничивает ширину потока, образующегося в нём из слияния людских потоков, выходящих из помещений. Выходя в коридор, человек опять выбирает маршрут своего движения. Если коридор свободен и эвакуационные выходы из него не заблокированы, то человек, вероятнее всего, воспользуется привычным, ежедневно используемым им маршрутом через, как правило, ближайший эвакуационный выход.</w:t>
      </w:r>
    </w:p>
    <w:p w14:paraId="51C9D5DF" w14:textId="77777777" w:rsidR="0078338F" w:rsidRPr="00AB648E" w:rsidRDefault="0078338F" w:rsidP="0078338F">
      <w:pPr>
        <w:pStyle w:val="afd"/>
        <w:rPr>
          <w:szCs w:val="22"/>
        </w:rPr>
      </w:pPr>
      <w:r w:rsidRPr="00AB648E">
        <w:rPr>
          <w:szCs w:val="22"/>
        </w:rPr>
        <w:t xml:space="preserve">Следует учесть тот факт, что плотность людского потока на одном и том же участке коридора может быть различна. Прежде всего, это связано с количеством человек находящихся на начальных участках формирования людских потоков, </w:t>
      </w:r>
      <w:proofErr w:type="gramStart"/>
      <w:r w:rsidRPr="00AB648E">
        <w:rPr>
          <w:szCs w:val="22"/>
        </w:rPr>
        <w:t>т.е.</w:t>
      </w:r>
      <w:proofErr w:type="gramEnd"/>
      <w:r w:rsidRPr="00AB648E">
        <w:rPr>
          <w:szCs w:val="22"/>
        </w:rPr>
        <w:t xml:space="preserve"> в помещениях (проходы между мебелью и т.д.) и их объемно-планировочными решениями. Можно выделить две характерные ситуации. </w:t>
      </w:r>
    </w:p>
    <w:p w14:paraId="471EACBE" w14:textId="374C35BF" w:rsidR="0078338F" w:rsidRPr="00AB648E" w:rsidRDefault="0078338F" w:rsidP="0078338F">
      <w:pPr>
        <w:pStyle w:val="afd"/>
        <w:rPr>
          <w:szCs w:val="22"/>
        </w:rPr>
      </w:pPr>
      <w:r w:rsidRPr="00AB648E">
        <w:rPr>
          <w:szCs w:val="22"/>
        </w:rPr>
        <w:t xml:space="preserve">В помещении перед дверным проёмом образуется скопление людей с максимальной плотностью. В таком случае интенсивность движения в дверном проеме будет составлять 8,5 м/мин (и менее, в зависимости от ширины проема). Тогда плотность людского потока в коридоре не будет превышать, как правило, значений </w:t>
      </w:r>
      <w:proofErr w:type="gramStart"/>
      <w:r w:rsidRPr="00AB648E">
        <w:rPr>
          <w:szCs w:val="22"/>
        </w:rPr>
        <w:t>0,05-0,2</w:t>
      </w:r>
      <w:proofErr w:type="gramEnd"/>
      <w:r w:rsidRPr="00AB648E">
        <w:rPr>
          <w:szCs w:val="22"/>
        </w:rPr>
        <w:t xml:space="preserve"> м</w:t>
      </w:r>
      <w:r w:rsidRPr="00AB648E">
        <w:rPr>
          <w:szCs w:val="22"/>
          <w:vertAlign w:val="superscript"/>
        </w:rPr>
        <w:t>2</w:t>
      </w:r>
      <w:r w:rsidRPr="00AB648E">
        <w:rPr>
          <w:szCs w:val="22"/>
        </w:rPr>
        <w:t>/м</w:t>
      </w:r>
      <w:r w:rsidRPr="00AB648E">
        <w:rPr>
          <w:szCs w:val="22"/>
          <w:vertAlign w:val="superscript"/>
        </w:rPr>
        <w:t>2</w:t>
      </w:r>
      <w:r w:rsidRPr="00AB648E">
        <w:rPr>
          <w:szCs w:val="22"/>
        </w:rPr>
        <w:t>, что соответствует скоростям движения 100 – 40 м/мин.</w:t>
      </w:r>
    </w:p>
    <w:p w14:paraId="7ED5E1F7" w14:textId="62E6F1A1" w:rsidR="0078338F" w:rsidRPr="00AB648E" w:rsidRDefault="0078338F" w:rsidP="0078338F">
      <w:pPr>
        <w:pStyle w:val="afd"/>
        <w:rPr>
          <w:szCs w:val="22"/>
        </w:rPr>
      </w:pPr>
      <w:r w:rsidRPr="00AB648E">
        <w:rPr>
          <w:szCs w:val="22"/>
        </w:rPr>
        <w:t xml:space="preserve">В случае, если движение людей через дверной проём проходит беспрепятственно, то интенсивность движения в дверном проёме может достигать максимальных значений </w:t>
      </w:r>
      <w:r w:rsidR="00751DDB" w:rsidRPr="00AB648E">
        <w:rPr>
          <w:szCs w:val="22"/>
        </w:rPr>
        <w:t>–</w:t>
      </w:r>
      <w:r w:rsidRPr="00AB648E">
        <w:rPr>
          <w:szCs w:val="22"/>
        </w:rPr>
        <w:t xml:space="preserve"> 19.6 м/мин. </w:t>
      </w:r>
      <w:proofErr w:type="gramStart"/>
      <w:r w:rsidRPr="00AB648E">
        <w:rPr>
          <w:szCs w:val="22"/>
        </w:rPr>
        <w:t>В таком случае,</w:t>
      </w:r>
      <w:proofErr w:type="gramEnd"/>
      <w:r w:rsidRPr="00AB648E">
        <w:rPr>
          <w:szCs w:val="22"/>
        </w:rPr>
        <w:t xml:space="preserve"> плотность людского потока в коридоре будет находиться в диапазоне 0.2 м</w:t>
      </w:r>
      <w:r w:rsidRPr="00AB648E">
        <w:rPr>
          <w:szCs w:val="22"/>
          <w:vertAlign w:val="superscript"/>
        </w:rPr>
        <w:t>2</w:t>
      </w:r>
      <w:r w:rsidRPr="00AB648E">
        <w:rPr>
          <w:szCs w:val="22"/>
        </w:rPr>
        <w:t>/м</w:t>
      </w:r>
      <w:r w:rsidRPr="00AB648E">
        <w:rPr>
          <w:szCs w:val="22"/>
          <w:vertAlign w:val="superscript"/>
        </w:rPr>
        <w:t>2</w:t>
      </w:r>
      <w:r w:rsidRPr="00AB648E">
        <w:rPr>
          <w:szCs w:val="22"/>
        </w:rPr>
        <w:t xml:space="preserve"> – 0.5 м</w:t>
      </w:r>
      <w:r w:rsidRPr="00AB648E">
        <w:rPr>
          <w:szCs w:val="22"/>
          <w:vertAlign w:val="superscript"/>
        </w:rPr>
        <w:t>2</w:t>
      </w:r>
      <w:r w:rsidRPr="00AB648E">
        <w:rPr>
          <w:szCs w:val="22"/>
        </w:rPr>
        <w:t>/м</w:t>
      </w:r>
      <w:r w:rsidRPr="00AB648E">
        <w:rPr>
          <w:szCs w:val="22"/>
          <w:vertAlign w:val="superscript"/>
        </w:rPr>
        <w:t>2</w:t>
      </w:r>
      <w:r w:rsidRPr="00AB648E">
        <w:rPr>
          <w:szCs w:val="22"/>
        </w:rPr>
        <w:t xml:space="preserve"> в зависимости от ширины коридора. Скорость движения при этом упадет до </w:t>
      </w:r>
      <w:proofErr w:type="gramStart"/>
      <w:r w:rsidRPr="00AB648E">
        <w:rPr>
          <w:szCs w:val="22"/>
        </w:rPr>
        <w:t>60- 30</w:t>
      </w:r>
      <w:proofErr w:type="gramEnd"/>
      <w:r w:rsidRPr="00AB648E">
        <w:rPr>
          <w:szCs w:val="22"/>
        </w:rPr>
        <w:t xml:space="preserve"> м/мин.</w:t>
      </w:r>
    </w:p>
    <w:p w14:paraId="6E4AC4FA" w14:textId="1D8455AA" w:rsidR="0078338F" w:rsidRPr="00AB648E" w:rsidRDefault="0078338F" w:rsidP="0078338F">
      <w:pPr>
        <w:pStyle w:val="afd"/>
        <w:rPr>
          <w:szCs w:val="22"/>
        </w:rPr>
      </w:pPr>
      <w:r w:rsidRPr="00AB648E">
        <w:rPr>
          <w:szCs w:val="22"/>
        </w:rPr>
        <w:t xml:space="preserve">Длина пути эвакуации по </w:t>
      </w:r>
      <w:proofErr w:type="spellStart"/>
      <w:r w:rsidRPr="00AB648E">
        <w:rPr>
          <w:szCs w:val="22"/>
        </w:rPr>
        <w:t>дву</w:t>
      </w:r>
      <w:r w:rsidR="00152C1A" w:rsidRPr="00AB648E">
        <w:rPr>
          <w:szCs w:val="22"/>
        </w:rPr>
        <w:t>х</w:t>
      </w:r>
      <w:r w:rsidRPr="00AB648E">
        <w:rPr>
          <w:szCs w:val="22"/>
        </w:rPr>
        <w:t>маршевой</w:t>
      </w:r>
      <w:proofErr w:type="spellEnd"/>
      <w:r w:rsidRPr="00AB648E">
        <w:rPr>
          <w:szCs w:val="22"/>
        </w:rPr>
        <w:t xml:space="preserve"> и </w:t>
      </w:r>
      <w:proofErr w:type="spellStart"/>
      <w:r w:rsidRPr="00AB648E">
        <w:rPr>
          <w:szCs w:val="22"/>
        </w:rPr>
        <w:t>трехмаршевой</w:t>
      </w:r>
      <w:proofErr w:type="spellEnd"/>
      <w:r w:rsidRPr="00AB648E">
        <w:rPr>
          <w:szCs w:val="22"/>
        </w:rPr>
        <w:t xml:space="preserve"> лестницам между этажами согласно Приложению 5 настоящей Методики-382, определяются по формулам: </w:t>
      </w:r>
    </w:p>
    <w:p w14:paraId="45739B96" w14:textId="77777777" w:rsidR="0078338F" w:rsidRPr="00AB648E" w:rsidRDefault="0078338F" w:rsidP="0078338F">
      <w:pPr>
        <w:pStyle w:val="15"/>
        <w:rPr>
          <w:szCs w:val="22"/>
        </w:rPr>
      </w:pPr>
      <w:r w:rsidRPr="00AB648E">
        <w:rPr>
          <w:szCs w:val="22"/>
        </w:rPr>
        <w:t xml:space="preserve">для </w:t>
      </w:r>
      <w:proofErr w:type="spellStart"/>
      <w:r w:rsidRPr="00AB648E">
        <w:rPr>
          <w:szCs w:val="22"/>
        </w:rPr>
        <w:t>двухмаршевых</w:t>
      </w:r>
      <w:proofErr w:type="spellEnd"/>
      <w:r w:rsidRPr="00AB648E">
        <w:rPr>
          <w:szCs w:val="22"/>
        </w:rPr>
        <w:t xml:space="preserve"> лестниц </w:t>
      </w:r>
      <w:r w:rsidRPr="00AB648E">
        <w:rPr>
          <w:szCs w:val="22"/>
        </w:rPr>
        <w:object w:dxaOrig="999" w:dyaOrig="620" w14:anchorId="4B9B97BC">
          <v:shape id="_x0000_i1113" type="#_x0000_t75" style="width:50.25pt;height:31.25pt" o:ole="">
            <v:imagedata r:id="rId176" o:title=""/>
          </v:shape>
          <o:OLEObject Type="Embed" ProgID="Equation.3" ShapeID="_x0000_i1113" DrawAspect="Content" ObjectID="_1722762241" r:id="rId177"/>
        </w:object>
      </w:r>
      <w:r w:rsidRPr="00AB648E">
        <w:rPr>
          <w:szCs w:val="22"/>
        </w:rPr>
        <w:t xml:space="preserve">, где </w:t>
      </w:r>
      <w:r w:rsidRPr="00AB648E">
        <w:rPr>
          <w:szCs w:val="22"/>
        </w:rPr>
        <w:object w:dxaOrig="300" w:dyaOrig="300" w14:anchorId="2B18F13F">
          <v:shape id="_x0000_i1114" type="#_x0000_t75" style="width:14.25pt;height:14.25pt" o:ole="">
            <v:imagedata r:id="rId178" o:title=""/>
          </v:shape>
          <o:OLEObject Type="Embed" ProgID="Equation.3" ShapeID="_x0000_i1114" DrawAspect="Content" ObjectID="_1722762242" r:id="rId179"/>
        </w:object>
      </w:r>
      <w:r w:rsidRPr="00AB648E">
        <w:rPr>
          <w:szCs w:val="22"/>
        </w:rPr>
        <w:t xml:space="preserve"> – горизонтальная проекция длины наклонного пути, м; </w:t>
      </w:r>
      <w:r w:rsidRPr="00AB648E">
        <w:rPr>
          <w:rFonts w:ascii="Calibri" w:hAnsi="Calibri" w:cs="Calibri"/>
          <w:szCs w:val="22"/>
        </w:rPr>
        <w:t>α</w:t>
      </w:r>
      <w:r w:rsidRPr="00AB648E">
        <w:rPr>
          <w:szCs w:val="22"/>
        </w:rPr>
        <w:t xml:space="preserve"> </w:t>
      </w:r>
      <w:r w:rsidRPr="00AB648E">
        <w:rPr>
          <w:rFonts w:cs="PT Sans"/>
          <w:szCs w:val="22"/>
        </w:rPr>
        <w:t>–</w:t>
      </w:r>
      <w:r w:rsidRPr="00AB648E">
        <w:rPr>
          <w:szCs w:val="22"/>
        </w:rPr>
        <w:t xml:space="preserve"> </w:t>
      </w:r>
      <w:r w:rsidRPr="00AB648E">
        <w:rPr>
          <w:rFonts w:cs="PT Sans"/>
          <w:szCs w:val="22"/>
        </w:rPr>
        <w:t>угол</w:t>
      </w:r>
      <w:r w:rsidRPr="00AB648E">
        <w:rPr>
          <w:szCs w:val="22"/>
        </w:rPr>
        <w:t xml:space="preserve"> </w:t>
      </w:r>
      <w:r w:rsidRPr="00AB648E">
        <w:rPr>
          <w:rFonts w:cs="PT Sans"/>
          <w:szCs w:val="22"/>
        </w:rPr>
        <w:t>наклона</w:t>
      </w:r>
      <w:r w:rsidRPr="00AB648E">
        <w:rPr>
          <w:szCs w:val="22"/>
        </w:rPr>
        <w:t xml:space="preserve"> </w:t>
      </w:r>
      <w:r w:rsidRPr="00AB648E">
        <w:rPr>
          <w:rFonts w:cs="PT Sans"/>
          <w:szCs w:val="22"/>
        </w:rPr>
        <w:t>к</w:t>
      </w:r>
      <w:r w:rsidRPr="00AB648E">
        <w:rPr>
          <w:szCs w:val="22"/>
        </w:rPr>
        <w:t xml:space="preserve"> </w:t>
      </w:r>
      <w:r w:rsidRPr="00AB648E">
        <w:rPr>
          <w:rFonts w:cs="PT Sans"/>
          <w:szCs w:val="22"/>
        </w:rPr>
        <w:t>горизонту</w:t>
      </w:r>
      <w:r w:rsidRPr="00AB648E">
        <w:rPr>
          <w:szCs w:val="22"/>
        </w:rPr>
        <w:t xml:space="preserve">; </w:t>
      </w:r>
      <w:r w:rsidRPr="00AB648E">
        <w:rPr>
          <w:rFonts w:cs="PT Sans"/>
          <w:szCs w:val="22"/>
        </w:rPr>
        <w:t>не</w:t>
      </w:r>
      <w:r w:rsidRPr="00AB648E">
        <w:rPr>
          <w:szCs w:val="22"/>
        </w:rPr>
        <w:t xml:space="preserve"> </w:t>
      </w:r>
      <w:r w:rsidRPr="00AB648E">
        <w:rPr>
          <w:rFonts w:cs="PT Sans"/>
          <w:szCs w:val="22"/>
        </w:rPr>
        <w:t>допуская</w:t>
      </w:r>
      <w:r w:rsidRPr="00AB648E">
        <w:rPr>
          <w:szCs w:val="22"/>
        </w:rPr>
        <w:t xml:space="preserve"> </w:t>
      </w:r>
      <w:r w:rsidRPr="00AB648E">
        <w:rPr>
          <w:rFonts w:cs="PT Sans"/>
          <w:szCs w:val="22"/>
        </w:rPr>
        <w:t>серьезной</w:t>
      </w:r>
      <w:r w:rsidRPr="00AB648E">
        <w:rPr>
          <w:szCs w:val="22"/>
        </w:rPr>
        <w:t xml:space="preserve"> </w:t>
      </w:r>
      <w:r w:rsidRPr="00AB648E">
        <w:rPr>
          <w:rFonts w:cs="PT Sans"/>
          <w:szCs w:val="22"/>
        </w:rPr>
        <w:t>погрешности</w:t>
      </w:r>
      <w:r w:rsidRPr="00AB648E">
        <w:rPr>
          <w:szCs w:val="22"/>
        </w:rPr>
        <w:t xml:space="preserve">, </w:t>
      </w:r>
      <w:r w:rsidRPr="00AB648E">
        <w:rPr>
          <w:rFonts w:cs="PT Sans"/>
          <w:szCs w:val="22"/>
        </w:rPr>
        <w:t>длину</w:t>
      </w:r>
      <w:r w:rsidRPr="00AB648E">
        <w:rPr>
          <w:szCs w:val="22"/>
        </w:rPr>
        <w:t xml:space="preserve"> </w:t>
      </w:r>
      <w:r w:rsidRPr="00AB648E">
        <w:rPr>
          <w:rFonts w:cs="PT Sans"/>
          <w:szCs w:val="22"/>
        </w:rPr>
        <w:t>пути</w:t>
      </w:r>
      <w:r w:rsidRPr="00AB648E">
        <w:rPr>
          <w:szCs w:val="22"/>
        </w:rPr>
        <w:t xml:space="preserve"> </w:t>
      </w:r>
      <w:r w:rsidRPr="00AB648E">
        <w:rPr>
          <w:rFonts w:cs="PT Sans"/>
          <w:szCs w:val="22"/>
        </w:rPr>
        <w:t>по</w:t>
      </w:r>
      <w:r w:rsidRPr="00AB648E">
        <w:rPr>
          <w:szCs w:val="22"/>
        </w:rPr>
        <w:t xml:space="preserve"> </w:t>
      </w:r>
      <w:proofErr w:type="spellStart"/>
      <w:r w:rsidRPr="00AB648E">
        <w:rPr>
          <w:rFonts w:cs="PT Sans"/>
          <w:szCs w:val="22"/>
        </w:rPr>
        <w:t>дв</w:t>
      </w:r>
      <w:r w:rsidRPr="00AB648E">
        <w:rPr>
          <w:szCs w:val="22"/>
        </w:rPr>
        <w:t>ухмаршевой</w:t>
      </w:r>
      <w:proofErr w:type="spellEnd"/>
      <w:r w:rsidRPr="00AB648E">
        <w:rPr>
          <w:szCs w:val="22"/>
        </w:rPr>
        <w:t xml:space="preserve"> лестнице можно принимать равной его утроенной высоте H, т. Е. L = 3H; </w:t>
      </w:r>
    </w:p>
    <w:p w14:paraId="7F24B190" w14:textId="77777777" w:rsidR="0078338F" w:rsidRPr="00AB648E" w:rsidRDefault="0078338F" w:rsidP="0078338F">
      <w:pPr>
        <w:pStyle w:val="15"/>
        <w:rPr>
          <w:szCs w:val="22"/>
        </w:rPr>
      </w:pPr>
      <w:r w:rsidRPr="00AB648E">
        <w:rPr>
          <w:szCs w:val="22"/>
        </w:rPr>
        <w:t xml:space="preserve"> для </w:t>
      </w:r>
      <w:proofErr w:type="spellStart"/>
      <w:r w:rsidRPr="00AB648E">
        <w:rPr>
          <w:szCs w:val="22"/>
        </w:rPr>
        <w:t>трехмаршевых</w:t>
      </w:r>
      <w:proofErr w:type="spellEnd"/>
      <w:r w:rsidRPr="00AB648E">
        <w:rPr>
          <w:szCs w:val="22"/>
        </w:rPr>
        <w:t xml:space="preserve"> лестниц </w:t>
      </w:r>
      <w:r w:rsidRPr="00AB648E">
        <w:rPr>
          <w:szCs w:val="22"/>
        </w:rPr>
        <w:object w:dxaOrig="2640" w:dyaOrig="620" w14:anchorId="76EBD194">
          <v:shape id="_x0000_i1115" type="#_x0000_t75" style="width:133.15pt;height:31.25pt" o:ole="">
            <v:imagedata r:id="rId180" o:title=""/>
          </v:shape>
          <o:OLEObject Type="Embed" ProgID="Equation.3" ShapeID="_x0000_i1115" DrawAspect="Content" ObjectID="_1722762243" r:id="rId181"/>
        </w:object>
      </w:r>
      <w:r w:rsidRPr="00AB648E">
        <w:rPr>
          <w:szCs w:val="22"/>
        </w:rPr>
        <w:t>.</w:t>
      </w:r>
    </w:p>
    <w:p w14:paraId="3DBCECFB" w14:textId="77777777" w:rsidR="0078338F" w:rsidRPr="00AB648E" w:rsidRDefault="0078338F" w:rsidP="0078338F">
      <w:pPr>
        <w:pStyle w:val="afd"/>
        <w:rPr>
          <w:szCs w:val="22"/>
        </w:rPr>
      </w:pPr>
      <w:r w:rsidRPr="00AB648E">
        <w:rPr>
          <w:szCs w:val="22"/>
        </w:rPr>
        <w:lastRenderedPageBreak/>
        <w:t>Обозначения, приведенные в формуле, приведены на рисунке ниже.</w:t>
      </w:r>
    </w:p>
    <w:p w14:paraId="13DC22D7" w14:textId="77777777" w:rsidR="0078338F" w:rsidRPr="00AB648E" w:rsidRDefault="0078338F" w:rsidP="0078338F">
      <w:pPr>
        <w:pStyle w:val="afff3"/>
        <w:rPr>
          <w:noProof/>
          <w:sz w:val="22"/>
          <w:szCs w:val="22"/>
        </w:rPr>
      </w:pPr>
      <w:r w:rsidRPr="00AB648E">
        <w:rPr>
          <w:noProof/>
          <w:sz w:val="22"/>
          <w:szCs w:val="22"/>
        </w:rPr>
        <w:drawing>
          <wp:inline distT="0" distB="0" distL="0" distR="0" wp14:anchorId="12207A55" wp14:editId="0301BCBD">
            <wp:extent cx="1457325" cy="2295525"/>
            <wp:effectExtent l="0" t="0" r="9525" b="9525"/>
            <wp:docPr id="5388" name="Рисунок 5388" descr="лестниц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лестницы"/>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457325" cy="2295525"/>
                    </a:xfrm>
                    <a:prstGeom prst="rect">
                      <a:avLst/>
                    </a:prstGeom>
                    <a:noFill/>
                    <a:ln>
                      <a:noFill/>
                    </a:ln>
                  </pic:spPr>
                </pic:pic>
              </a:graphicData>
            </a:graphic>
          </wp:inline>
        </w:drawing>
      </w:r>
    </w:p>
    <w:p w14:paraId="7F315AC8" w14:textId="6AC93C26" w:rsidR="0078338F" w:rsidRPr="00AB648E" w:rsidRDefault="0078338F" w:rsidP="00AB648E">
      <w:pPr>
        <w:pStyle w:val="afff3"/>
        <w:rPr>
          <w:rFonts w:eastAsia="Arial"/>
          <w:lang w:eastAsia="ar-SA"/>
        </w:rPr>
      </w:pPr>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3</w:t>
      </w:r>
      <w:r w:rsidRPr="00AB648E">
        <w:rPr>
          <w:rFonts w:eastAsia="Arial"/>
          <w:noProof/>
          <w:lang w:eastAsia="ar-SA"/>
        </w:rPr>
        <w:fldChar w:fldCharType="end"/>
      </w:r>
      <w:r w:rsidRPr="00AB648E">
        <w:rPr>
          <w:rFonts w:eastAsia="Arial"/>
          <w:lang w:eastAsia="ar-SA"/>
        </w:rPr>
        <w:t xml:space="preserve"> – Иллюстрация к определению длины пути движения по двух и </w:t>
      </w:r>
      <w:proofErr w:type="spellStart"/>
      <w:r w:rsidRPr="00AB648E">
        <w:rPr>
          <w:rFonts w:eastAsia="Arial"/>
          <w:lang w:eastAsia="ar-SA"/>
        </w:rPr>
        <w:t>трехмаршевой</w:t>
      </w:r>
      <w:proofErr w:type="spellEnd"/>
      <w:r w:rsidRPr="00AB648E">
        <w:rPr>
          <w:rFonts w:eastAsia="Arial"/>
          <w:lang w:eastAsia="ar-SA"/>
        </w:rPr>
        <w:t xml:space="preserve"> лестницам</w:t>
      </w:r>
    </w:p>
    <w:p w14:paraId="2374B234" w14:textId="6F0C0356" w:rsidR="0078338F" w:rsidRPr="00AB648E" w:rsidRDefault="0078338F" w:rsidP="0078338F">
      <w:pPr>
        <w:pStyle w:val="afd"/>
        <w:rPr>
          <w:szCs w:val="22"/>
        </w:rPr>
      </w:pPr>
      <w:r w:rsidRPr="00AB648E">
        <w:rPr>
          <w:szCs w:val="22"/>
        </w:rPr>
        <w:t xml:space="preserve">Пандусы, если их наклон незначителен (меньше 1:8), можно относить к горизонтальным путям, при более значительных наклонах </w:t>
      </w:r>
      <w:r w:rsidR="00751DDB" w:rsidRPr="00AB648E">
        <w:rPr>
          <w:szCs w:val="22"/>
        </w:rPr>
        <w:t>–</w:t>
      </w:r>
      <w:r w:rsidRPr="00AB648E">
        <w:rPr>
          <w:szCs w:val="22"/>
        </w:rPr>
        <w:t xml:space="preserve"> к лестницам. Длина наклонного пути также определяется по его оси.</w:t>
      </w:r>
    </w:p>
    <w:p w14:paraId="4EE53EFE" w14:textId="77777777" w:rsidR="0078338F" w:rsidRPr="00AB648E" w:rsidRDefault="0078338F" w:rsidP="0078338F">
      <w:pPr>
        <w:pStyle w:val="afd"/>
        <w:rPr>
          <w:szCs w:val="22"/>
        </w:rPr>
      </w:pPr>
      <w:r w:rsidRPr="00AB648E">
        <w:rPr>
          <w:szCs w:val="22"/>
        </w:rPr>
        <w:t xml:space="preserve">Пути движения в пределах здания обычно пересекаются дверными проемами, декоративными порталами, имеют сужения за счет различных архитектурных или технологических элементов, выступающих из плоскости ограждений. Такие местные сужения независимо от их характера в дальнейшем называются проемами шириной b. Длина пути L в проеме может не учитываться, если она не превышает 0,7 м, </w:t>
      </w:r>
      <w:proofErr w:type="gramStart"/>
      <w:r w:rsidRPr="00AB648E">
        <w:rPr>
          <w:szCs w:val="22"/>
        </w:rPr>
        <w:t>т.е.</w:t>
      </w:r>
      <w:proofErr w:type="gramEnd"/>
      <w:r w:rsidRPr="00AB648E">
        <w:rPr>
          <w:szCs w:val="22"/>
        </w:rPr>
        <w:t xml:space="preserve"> длины одного шага, в противном случае движение в проеме следует рассматривать как движение на самостоятельном расчетном участке горизонтального пути.</w:t>
      </w:r>
    </w:p>
    <w:p w14:paraId="4BAE88C3" w14:textId="12816B58" w:rsidR="0078338F" w:rsidRPr="00AB648E" w:rsidRDefault="0078338F" w:rsidP="0078338F">
      <w:pPr>
        <w:pStyle w:val="afd"/>
        <w:rPr>
          <w:szCs w:val="22"/>
        </w:rPr>
      </w:pPr>
      <w:r w:rsidRPr="00AB648E">
        <w:rPr>
          <w:szCs w:val="22"/>
        </w:rPr>
        <w:t xml:space="preserve">Лестничные клетки являются центрами тяготения людских потоков (для первого этажа </w:t>
      </w:r>
      <w:r w:rsidR="00751DDB" w:rsidRPr="00AB648E">
        <w:rPr>
          <w:szCs w:val="22"/>
        </w:rPr>
        <w:t>–</w:t>
      </w:r>
      <w:r w:rsidRPr="00AB648E">
        <w:rPr>
          <w:szCs w:val="22"/>
        </w:rPr>
        <w:t xml:space="preserve"> выходы наружу), на входе в которые заканчивается второй этап эвакуации. Поэтому расчетные схемы целесообразно составлять для каждой части этажа, по которой люди эвакуируются через предусмотренную для них лестничную клетку (выход наружу).</w:t>
      </w:r>
    </w:p>
    <w:p w14:paraId="01C18FAA" w14:textId="77777777" w:rsidR="0078338F" w:rsidRPr="00AB648E" w:rsidRDefault="0078338F" w:rsidP="0078338F">
      <w:pPr>
        <w:pStyle w:val="afd"/>
        <w:rPr>
          <w:szCs w:val="22"/>
        </w:rPr>
      </w:pPr>
      <w:bookmarkStart w:id="64" w:name="Par1651"/>
      <w:bookmarkEnd w:id="64"/>
      <w:r w:rsidRPr="00AB648E">
        <w:rPr>
          <w:szCs w:val="22"/>
        </w:rPr>
        <w:t>Площадь горизонтальной проекции человека f, м</w:t>
      </w:r>
      <w:r w:rsidRPr="00AB648E">
        <w:rPr>
          <w:szCs w:val="22"/>
          <w:vertAlign w:val="superscript"/>
        </w:rPr>
        <w:t>2</w:t>
      </w:r>
      <w:r w:rsidRPr="00AB648E">
        <w:rPr>
          <w:szCs w:val="22"/>
        </w:rPr>
        <w:t>/чел. принимается в зависимости от состава людей в потоке в соответствии с приведенными ниже данными.</w:t>
      </w:r>
    </w:p>
    <w:p w14:paraId="79B112AB" w14:textId="77777777" w:rsidR="0078338F" w:rsidRPr="00AB648E" w:rsidRDefault="0078338F" w:rsidP="0078338F">
      <w:pPr>
        <w:pStyle w:val="afff3"/>
        <w:rPr>
          <w:noProof/>
          <w:sz w:val="22"/>
          <w:szCs w:val="22"/>
        </w:rPr>
      </w:pPr>
      <w:r w:rsidRPr="00AB648E">
        <w:rPr>
          <w:noProof/>
          <w:sz w:val="22"/>
          <w:szCs w:val="22"/>
        </w:rPr>
        <w:drawing>
          <wp:inline distT="0" distB="0" distL="0" distR="0" wp14:anchorId="74B2586D" wp14:editId="78F74F86">
            <wp:extent cx="3111335" cy="2288001"/>
            <wp:effectExtent l="0" t="0" r="0" b="0"/>
            <wp:docPr id="5387" name="Рисунок 5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3113298" cy="2289445"/>
                    </a:xfrm>
                    <a:prstGeom prst="rect">
                      <a:avLst/>
                    </a:prstGeom>
                    <a:noFill/>
                    <a:ln>
                      <a:noFill/>
                    </a:ln>
                  </pic:spPr>
                </pic:pic>
              </a:graphicData>
            </a:graphic>
          </wp:inline>
        </w:drawing>
      </w:r>
    </w:p>
    <w:p w14:paraId="192626E2" w14:textId="6D667B0E" w:rsidR="0078338F" w:rsidRPr="00AB648E" w:rsidRDefault="0078338F" w:rsidP="00AB648E">
      <w:pPr>
        <w:pStyle w:val="afff3"/>
        <w:rPr>
          <w:rFonts w:eastAsia="Arial"/>
          <w:lang w:eastAsia="ar-SA"/>
        </w:rPr>
      </w:pPr>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4</w:t>
      </w:r>
      <w:r w:rsidRPr="00AB648E">
        <w:rPr>
          <w:rFonts w:eastAsia="Arial"/>
          <w:noProof/>
          <w:lang w:eastAsia="ar-SA"/>
        </w:rPr>
        <w:fldChar w:fldCharType="end"/>
      </w:r>
      <w:r w:rsidRPr="00AB648E">
        <w:rPr>
          <w:rFonts w:eastAsia="Arial"/>
          <w:lang w:eastAsia="ar-SA"/>
        </w:rPr>
        <w:t xml:space="preserve"> – Площадь горизонтальной проекции человека:</w:t>
      </w:r>
    </w:p>
    <w:p w14:paraId="67AE60C6" w14:textId="77777777" w:rsidR="0078338F" w:rsidRPr="00AB648E" w:rsidRDefault="0078338F" w:rsidP="00AB648E">
      <w:pPr>
        <w:pStyle w:val="afff3"/>
        <w:rPr>
          <w:rFonts w:eastAsia="Arial"/>
          <w:lang w:eastAsia="ar-SA"/>
        </w:rPr>
      </w:pPr>
      <w:r w:rsidRPr="00AB648E">
        <w:rPr>
          <w:rFonts w:eastAsia="Arial"/>
          <w:lang w:eastAsia="ar-SA"/>
        </w:rPr>
        <w:t>а) расчетная; б) действительная</w:t>
      </w:r>
    </w:p>
    <w:p w14:paraId="27C3805F" w14:textId="77777777" w:rsidR="0078338F" w:rsidRPr="00AB648E" w:rsidRDefault="0078338F" w:rsidP="0078338F">
      <w:pPr>
        <w:pStyle w:val="afd"/>
        <w:rPr>
          <w:szCs w:val="22"/>
        </w:rPr>
      </w:pPr>
      <w:r w:rsidRPr="00AB648E">
        <w:rPr>
          <w:szCs w:val="22"/>
        </w:rPr>
        <w:t>Размеры людей изменяются в зависимости от физических данных, возраста и одежды. Ниже приводятся усредненные размеры людей разного возраста, в различной одежде и с различным грузом. При этом приведены значения площади горизонтальной проекции инвалидов с нарушением опорно-двигательного аппарата.</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gridCol w:w="342"/>
      </w:tblGrid>
      <w:tr w:rsidR="0078338F" w:rsidRPr="00AB648E" w14:paraId="051255EA" w14:textId="77777777" w:rsidTr="00F3672F">
        <w:trPr>
          <w:trHeight w:val="283"/>
        </w:trPr>
        <w:tc>
          <w:tcPr>
            <w:tcW w:w="4827" w:type="pct"/>
            <w:tcBorders>
              <w:top w:val="nil"/>
              <w:left w:val="nil"/>
              <w:bottom w:val="nil"/>
              <w:right w:val="nil"/>
            </w:tcBorders>
            <w:vAlign w:val="center"/>
          </w:tcPr>
          <w:p w14:paraId="152B21CD" w14:textId="77777777" w:rsidR="0078338F" w:rsidRPr="00AB648E" w:rsidRDefault="0078338F" w:rsidP="00F3672F">
            <w:pPr>
              <w:pStyle w:val="aff1"/>
              <w:rPr>
                <w:szCs w:val="22"/>
              </w:rPr>
            </w:pPr>
            <w:r w:rsidRPr="00AB648E">
              <w:rPr>
                <w:szCs w:val="22"/>
              </w:rPr>
              <w:lastRenderedPageBreak/>
              <w:t>Таблица</w:t>
            </w:r>
          </w:p>
        </w:tc>
        <w:tc>
          <w:tcPr>
            <w:tcW w:w="173" w:type="pct"/>
            <w:tcBorders>
              <w:top w:val="nil"/>
              <w:left w:val="nil"/>
              <w:bottom w:val="nil"/>
              <w:right w:val="nil"/>
            </w:tcBorders>
            <w:vAlign w:val="center"/>
          </w:tcPr>
          <w:p w14:paraId="32BC83A0" w14:textId="4670B38E" w:rsidR="0078338F" w:rsidRPr="00AB648E" w:rsidRDefault="0078338F" w:rsidP="00F3672F">
            <w:pPr>
              <w:keepNext/>
              <w:widowControl w:val="0"/>
              <w:ind w:left="-187"/>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11</w:t>
            </w:r>
            <w:r w:rsidRPr="00AB648E">
              <w:rPr>
                <w:rFonts w:cs="Arial"/>
                <w:bCs/>
                <w:noProof/>
                <w:szCs w:val="22"/>
              </w:rPr>
              <w:fldChar w:fldCharType="end"/>
            </w:r>
          </w:p>
        </w:tc>
      </w:tr>
    </w:tbl>
    <w:tbl>
      <w:tblPr>
        <w:tblW w:w="9923" w:type="dxa"/>
        <w:tblInd w:w="-5" w:type="dxa"/>
        <w:tblLayout w:type="fixed"/>
        <w:tblCellMar>
          <w:top w:w="102" w:type="dxa"/>
          <w:left w:w="62" w:type="dxa"/>
          <w:bottom w:w="102" w:type="dxa"/>
          <w:right w:w="62" w:type="dxa"/>
        </w:tblCellMar>
        <w:tblLook w:val="0000" w:firstRow="0" w:lastRow="0" w:firstColumn="0" w:lastColumn="0" w:noHBand="0" w:noVBand="0"/>
      </w:tblPr>
      <w:tblGrid>
        <w:gridCol w:w="2552"/>
        <w:gridCol w:w="2032"/>
        <w:gridCol w:w="1962"/>
        <w:gridCol w:w="3377"/>
      </w:tblGrid>
      <w:tr w:rsidR="0078338F" w:rsidRPr="00AB648E" w14:paraId="0898FD5A" w14:textId="77777777" w:rsidTr="00AF152A">
        <w:tc>
          <w:tcPr>
            <w:tcW w:w="2552" w:type="dxa"/>
            <w:tcBorders>
              <w:top w:val="single" w:sz="4" w:space="0" w:color="auto"/>
              <w:left w:val="single" w:sz="4" w:space="0" w:color="auto"/>
              <w:bottom w:val="single" w:sz="4" w:space="0" w:color="auto"/>
              <w:right w:val="single" w:sz="4" w:space="0" w:color="auto"/>
            </w:tcBorders>
            <w:vAlign w:val="center"/>
          </w:tcPr>
          <w:p w14:paraId="2B769BBF" w14:textId="77777777" w:rsidR="0078338F" w:rsidRPr="00AB648E" w:rsidRDefault="0078338F" w:rsidP="0078338F">
            <w:pPr>
              <w:pStyle w:val="afff0"/>
              <w:rPr>
                <w:szCs w:val="20"/>
              </w:rPr>
            </w:pPr>
            <w:r w:rsidRPr="00AB648E">
              <w:rPr>
                <w:szCs w:val="20"/>
              </w:rPr>
              <w:t>Тип одежды</w:t>
            </w:r>
          </w:p>
        </w:tc>
        <w:tc>
          <w:tcPr>
            <w:tcW w:w="2032" w:type="dxa"/>
            <w:tcBorders>
              <w:top w:val="single" w:sz="4" w:space="0" w:color="auto"/>
              <w:left w:val="single" w:sz="4" w:space="0" w:color="auto"/>
              <w:bottom w:val="single" w:sz="4" w:space="0" w:color="auto"/>
              <w:right w:val="single" w:sz="4" w:space="0" w:color="auto"/>
            </w:tcBorders>
            <w:vAlign w:val="center"/>
          </w:tcPr>
          <w:p w14:paraId="0041A889" w14:textId="77777777" w:rsidR="0078338F" w:rsidRPr="00AB648E" w:rsidRDefault="0078338F" w:rsidP="0078338F">
            <w:pPr>
              <w:pStyle w:val="afff0"/>
              <w:rPr>
                <w:szCs w:val="20"/>
              </w:rPr>
            </w:pPr>
            <w:r w:rsidRPr="00AB648E">
              <w:rPr>
                <w:szCs w:val="20"/>
              </w:rPr>
              <w:t>Ширина (a), м</w:t>
            </w:r>
          </w:p>
        </w:tc>
        <w:tc>
          <w:tcPr>
            <w:tcW w:w="1962" w:type="dxa"/>
            <w:tcBorders>
              <w:top w:val="single" w:sz="4" w:space="0" w:color="auto"/>
              <w:left w:val="single" w:sz="4" w:space="0" w:color="auto"/>
              <w:bottom w:val="single" w:sz="4" w:space="0" w:color="auto"/>
              <w:right w:val="single" w:sz="4" w:space="0" w:color="auto"/>
            </w:tcBorders>
            <w:vAlign w:val="center"/>
          </w:tcPr>
          <w:p w14:paraId="71EB4172" w14:textId="32F60B0C" w:rsidR="0078338F" w:rsidRPr="00AB648E" w:rsidRDefault="0078338F" w:rsidP="0078338F">
            <w:pPr>
              <w:pStyle w:val="afff0"/>
              <w:rPr>
                <w:szCs w:val="20"/>
              </w:rPr>
            </w:pPr>
            <w:r w:rsidRPr="00AB648E">
              <w:rPr>
                <w:szCs w:val="20"/>
              </w:rPr>
              <w:t xml:space="preserve">Толщина </w:t>
            </w:r>
            <w:r w:rsidR="00751DDB" w:rsidRPr="00AB648E">
              <w:rPr>
                <w:szCs w:val="20"/>
              </w:rPr>
              <w:t>©</w:t>
            </w:r>
            <w:r w:rsidRPr="00AB648E">
              <w:rPr>
                <w:szCs w:val="20"/>
              </w:rPr>
              <w:t>, м</w:t>
            </w:r>
          </w:p>
        </w:tc>
        <w:tc>
          <w:tcPr>
            <w:tcW w:w="3377" w:type="dxa"/>
            <w:tcBorders>
              <w:top w:val="single" w:sz="4" w:space="0" w:color="auto"/>
              <w:left w:val="single" w:sz="4" w:space="0" w:color="auto"/>
              <w:bottom w:val="single" w:sz="4" w:space="0" w:color="auto"/>
              <w:right w:val="single" w:sz="4" w:space="0" w:color="auto"/>
            </w:tcBorders>
            <w:vAlign w:val="center"/>
          </w:tcPr>
          <w:p w14:paraId="693A9CA9" w14:textId="77777777" w:rsidR="0078338F" w:rsidRPr="00AB648E" w:rsidRDefault="0078338F" w:rsidP="0078338F">
            <w:pPr>
              <w:pStyle w:val="afff0"/>
              <w:rPr>
                <w:szCs w:val="20"/>
              </w:rPr>
            </w:pPr>
            <w:r w:rsidRPr="00AB648E">
              <w:rPr>
                <w:szCs w:val="20"/>
              </w:rPr>
              <w:t>Площадь горизонтальной проекции, м</w:t>
            </w:r>
            <w:r w:rsidRPr="00AB648E">
              <w:rPr>
                <w:szCs w:val="20"/>
                <w:vertAlign w:val="superscript"/>
              </w:rPr>
              <w:t>2</w:t>
            </w:r>
            <w:r w:rsidRPr="00AB648E">
              <w:rPr>
                <w:szCs w:val="20"/>
              </w:rPr>
              <w:t>/чел.</w:t>
            </w:r>
          </w:p>
        </w:tc>
      </w:tr>
      <w:tr w:rsidR="0078338F" w:rsidRPr="00AB648E" w14:paraId="33FD847F" w14:textId="77777777" w:rsidTr="00AF152A">
        <w:trPr>
          <w:trHeight w:val="17"/>
        </w:trPr>
        <w:tc>
          <w:tcPr>
            <w:tcW w:w="2552" w:type="dxa"/>
            <w:tcBorders>
              <w:top w:val="single" w:sz="4" w:space="0" w:color="auto"/>
              <w:left w:val="single" w:sz="4" w:space="0" w:color="auto"/>
              <w:bottom w:val="single" w:sz="4" w:space="0" w:color="auto"/>
              <w:right w:val="single" w:sz="4" w:space="0" w:color="auto"/>
            </w:tcBorders>
            <w:vAlign w:val="center"/>
          </w:tcPr>
          <w:p w14:paraId="703C2622" w14:textId="77777777" w:rsidR="0078338F" w:rsidRPr="00AB648E" w:rsidRDefault="0078338F" w:rsidP="0078338F">
            <w:pPr>
              <w:pStyle w:val="afff1"/>
              <w:rPr>
                <w:szCs w:val="20"/>
              </w:rPr>
            </w:pPr>
            <w:r w:rsidRPr="00AB648E">
              <w:rPr>
                <w:szCs w:val="20"/>
              </w:rPr>
              <w:t>летняя</w:t>
            </w:r>
          </w:p>
        </w:tc>
        <w:tc>
          <w:tcPr>
            <w:tcW w:w="2032" w:type="dxa"/>
            <w:tcBorders>
              <w:top w:val="single" w:sz="4" w:space="0" w:color="auto"/>
              <w:left w:val="single" w:sz="4" w:space="0" w:color="auto"/>
              <w:bottom w:val="single" w:sz="4" w:space="0" w:color="auto"/>
              <w:right w:val="single" w:sz="4" w:space="0" w:color="auto"/>
            </w:tcBorders>
            <w:vAlign w:val="center"/>
          </w:tcPr>
          <w:p w14:paraId="4E8FC848" w14:textId="77777777" w:rsidR="0078338F" w:rsidRPr="00AB648E" w:rsidRDefault="0078338F" w:rsidP="0078338F">
            <w:pPr>
              <w:pStyle w:val="afff1"/>
              <w:rPr>
                <w:szCs w:val="20"/>
              </w:rPr>
            </w:pPr>
            <w:r w:rsidRPr="00AB648E">
              <w:rPr>
                <w:szCs w:val="20"/>
              </w:rPr>
              <w:t>0,46</w:t>
            </w:r>
          </w:p>
        </w:tc>
        <w:tc>
          <w:tcPr>
            <w:tcW w:w="1962" w:type="dxa"/>
            <w:tcBorders>
              <w:top w:val="single" w:sz="4" w:space="0" w:color="auto"/>
              <w:left w:val="single" w:sz="4" w:space="0" w:color="auto"/>
              <w:bottom w:val="single" w:sz="4" w:space="0" w:color="auto"/>
              <w:right w:val="single" w:sz="4" w:space="0" w:color="auto"/>
            </w:tcBorders>
            <w:vAlign w:val="center"/>
          </w:tcPr>
          <w:p w14:paraId="7D035B94" w14:textId="77777777" w:rsidR="0078338F" w:rsidRPr="00AB648E" w:rsidRDefault="0078338F" w:rsidP="0078338F">
            <w:pPr>
              <w:pStyle w:val="afff1"/>
              <w:rPr>
                <w:szCs w:val="20"/>
              </w:rPr>
            </w:pPr>
            <w:r w:rsidRPr="00AB648E">
              <w:rPr>
                <w:szCs w:val="20"/>
              </w:rPr>
              <w:t>0,28</w:t>
            </w:r>
          </w:p>
        </w:tc>
        <w:tc>
          <w:tcPr>
            <w:tcW w:w="3377" w:type="dxa"/>
            <w:tcBorders>
              <w:top w:val="single" w:sz="4" w:space="0" w:color="auto"/>
              <w:left w:val="single" w:sz="4" w:space="0" w:color="auto"/>
              <w:bottom w:val="single" w:sz="4" w:space="0" w:color="auto"/>
              <w:right w:val="single" w:sz="4" w:space="0" w:color="auto"/>
            </w:tcBorders>
            <w:vAlign w:val="center"/>
          </w:tcPr>
          <w:p w14:paraId="04DD2C6A" w14:textId="77777777" w:rsidR="0078338F" w:rsidRPr="00AB648E" w:rsidRDefault="0078338F" w:rsidP="0078338F">
            <w:pPr>
              <w:pStyle w:val="afff1"/>
              <w:rPr>
                <w:szCs w:val="20"/>
              </w:rPr>
            </w:pPr>
            <w:r w:rsidRPr="00AB648E">
              <w:rPr>
                <w:szCs w:val="20"/>
              </w:rPr>
              <w:t>0,100</w:t>
            </w:r>
          </w:p>
        </w:tc>
      </w:tr>
      <w:tr w:rsidR="0078338F" w:rsidRPr="00AB648E" w14:paraId="03B22025" w14:textId="77777777" w:rsidTr="00AF152A">
        <w:tc>
          <w:tcPr>
            <w:tcW w:w="2552" w:type="dxa"/>
            <w:tcBorders>
              <w:top w:val="single" w:sz="4" w:space="0" w:color="auto"/>
              <w:left w:val="single" w:sz="4" w:space="0" w:color="auto"/>
              <w:bottom w:val="single" w:sz="4" w:space="0" w:color="auto"/>
              <w:right w:val="single" w:sz="4" w:space="0" w:color="auto"/>
            </w:tcBorders>
            <w:vAlign w:val="center"/>
          </w:tcPr>
          <w:p w14:paraId="1FD0D980" w14:textId="77777777" w:rsidR="0078338F" w:rsidRPr="00AB648E" w:rsidRDefault="0078338F" w:rsidP="0078338F">
            <w:pPr>
              <w:pStyle w:val="afff1"/>
              <w:rPr>
                <w:szCs w:val="20"/>
              </w:rPr>
            </w:pPr>
            <w:r w:rsidRPr="00AB648E">
              <w:rPr>
                <w:szCs w:val="20"/>
              </w:rPr>
              <w:t>весенне-осенняя</w:t>
            </w:r>
          </w:p>
        </w:tc>
        <w:tc>
          <w:tcPr>
            <w:tcW w:w="2032" w:type="dxa"/>
            <w:tcBorders>
              <w:top w:val="single" w:sz="4" w:space="0" w:color="auto"/>
              <w:left w:val="single" w:sz="4" w:space="0" w:color="auto"/>
              <w:bottom w:val="single" w:sz="4" w:space="0" w:color="auto"/>
              <w:right w:val="single" w:sz="4" w:space="0" w:color="auto"/>
            </w:tcBorders>
            <w:vAlign w:val="center"/>
          </w:tcPr>
          <w:p w14:paraId="2A34C36A" w14:textId="77777777" w:rsidR="0078338F" w:rsidRPr="00AB648E" w:rsidRDefault="0078338F" w:rsidP="0078338F">
            <w:pPr>
              <w:pStyle w:val="afff1"/>
              <w:rPr>
                <w:szCs w:val="20"/>
              </w:rPr>
            </w:pPr>
            <w:r w:rsidRPr="00AB648E">
              <w:rPr>
                <w:szCs w:val="20"/>
              </w:rPr>
              <w:t>0,48</w:t>
            </w:r>
          </w:p>
        </w:tc>
        <w:tc>
          <w:tcPr>
            <w:tcW w:w="1962" w:type="dxa"/>
            <w:tcBorders>
              <w:top w:val="single" w:sz="4" w:space="0" w:color="auto"/>
              <w:left w:val="single" w:sz="4" w:space="0" w:color="auto"/>
              <w:bottom w:val="single" w:sz="4" w:space="0" w:color="auto"/>
              <w:right w:val="single" w:sz="4" w:space="0" w:color="auto"/>
            </w:tcBorders>
            <w:vAlign w:val="center"/>
          </w:tcPr>
          <w:p w14:paraId="45399106" w14:textId="77777777" w:rsidR="0078338F" w:rsidRPr="00AB648E" w:rsidRDefault="0078338F" w:rsidP="0078338F">
            <w:pPr>
              <w:pStyle w:val="afff1"/>
              <w:rPr>
                <w:szCs w:val="20"/>
              </w:rPr>
            </w:pPr>
            <w:r w:rsidRPr="00AB648E">
              <w:rPr>
                <w:szCs w:val="20"/>
              </w:rPr>
              <w:t>0,30</w:t>
            </w:r>
          </w:p>
        </w:tc>
        <w:tc>
          <w:tcPr>
            <w:tcW w:w="3377" w:type="dxa"/>
            <w:tcBorders>
              <w:top w:val="single" w:sz="4" w:space="0" w:color="auto"/>
              <w:left w:val="single" w:sz="4" w:space="0" w:color="auto"/>
              <w:bottom w:val="single" w:sz="4" w:space="0" w:color="auto"/>
              <w:right w:val="single" w:sz="4" w:space="0" w:color="auto"/>
            </w:tcBorders>
            <w:vAlign w:val="center"/>
          </w:tcPr>
          <w:p w14:paraId="4C7D7303" w14:textId="77777777" w:rsidR="0078338F" w:rsidRPr="00AB648E" w:rsidRDefault="0078338F" w:rsidP="0078338F">
            <w:pPr>
              <w:pStyle w:val="afff1"/>
              <w:rPr>
                <w:szCs w:val="20"/>
              </w:rPr>
            </w:pPr>
            <w:r w:rsidRPr="00AB648E">
              <w:rPr>
                <w:szCs w:val="20"/>
              </w:rPr>
              <w:t>0,113</w:t>
            </w:r>
          </w:p>
        </w:tc>
      </w:tr>
      <w:tr w:rsidR="0078338F" w:rsidRPr="00AB648E" w14:paraId="22BEA9F7" w14:textId="77777777" w:rsidTr="00AF152A">
        <w:tc>
          <w:tcPr>
            <w:tcW w:w="2552" w:type="dxa"/>
            <w:tcBorders>
              <w:top w:val="single" w:sz="4" w:space="0" w:color="auto"/>
              <w:left w:val="single" w:sz="4" w:space="0" w:color="auto"/>
              <w:bottom w:val="single" w:sz="4" w:space="0" w:color="auto"/>
              <w:right w:val="single" w:sz="4" w:space="0" w:color="auto"/>
            </w:tcBorders>
            <w:vAlign w:val="center"/>
          </w:tcPr>
          <w:p w14:paraId="6387EE0D" w14:textId="77777777" w:rsidR="0078338F" w:rsidRPr="00AB648E" w:rsidRDefault="0078338F" w:rsidP="0078338F">
            <w:pPr>
              <w:pStyle w:val="afff1"/>
              <w:rPr>
                <w:szCs w:val="20"/>
              </w:rPr>
            </w:pPr>
            <w:r w:rsidRPr="00AB648E">
              <w:rPr>
                <w:szCs w:val="20"/>
              </w:rPr>
              <w:t>зимняя</w:t>
            </w:r>
          </w:p>
        </w:tc>
        <w:tc>
          <w:tcPr>
            <w:tcW w:w="2032" w:type="dxa"/>
            <w:tcBorders>
              <w:top w:val="single" w:sz="4" w:space="0" w:color="auto"/>
              <w:left w:val="single" w:sz="4" w:space="0" w:color="auto"/>
              <w:bottom w:val="single" w:sz="4" w:space="0" w:color="auto"/>
              <w:right w:val="single" w:sz="4" w:space="0" w:color="auto"/>
            </w:tcBorders>
            <w:vAlign w:val="center"/>
          </w:tcPr>
          <w:p w14:paraId="70C454EB" w14:textId="77777777" w:rsidR="0078338F" w:rsidRPr="00AB648E" w:rsidRDefault="0078338F" w:rsidP="0078338F">
            <w:pPr>
              <w:pStyle w:val="afff1"/>
              <w:rPr>
                <w:szCs w:val="20"/>
              </w:rPr>
            </w:pPr>
            <w:r w:rsidRPr="00AB648E">
              <w:rPr>
                <w:szCs w:val="20"/>
              </w:rPr>
              <w:t>0,50</w:t>
            </w:r>
          </w:p>
        </w:tc>
        <w:tc>
          <w:tcPr>
            <w:tcW w:w="1962" w:type="dxa"/>
            <w:tcBorders>
              <w:top w:val="single" w:sz="4" w:space="0" w:color="auto"/>
              <w:left w:val="single" w:sz="4" w:space="0" w:color="auto"/>
              <w:bottom w:val="single" w:sz="4" w:space="0" w:color="auto"/>
              <w:right w:val="single" w:sz="4" w:space="0" w:color="auto"/>
            </w:tcBorders>
            <w:vAlign w:val="center"/>
          </w:tcPr>
          <w:p w14:paraId="36FAA04D" w14:textId="77777777" w:rsidR="0078338F" w:rsidRPr="00AB648E" w:rsidRDefault="0078338F" w:rsidP="0078338F">
            <w:pPr>
              <w:pStyle w:val="afff1"/>
              <w:rPr>
                <w:szCs w:val="20"/>
              </w:rPr>
            </w:pPr>
            <w:r w:rsidRPr="00AB648E">
              <w:rPr>
                <w:szCs w:val="20"/>
              </w:rPr>
              <w:t>0,32</w:t>
            </w:r>
          </w:p>
        </w:tc>
        <w:tc>
          <w:tcPr>
            <w:tcW w:w="3377" w:type="dxa"/>
            <w:tcBorders>
              <w:top w:val="single" w:sz="4" w:space="0" w:color="auto"/>
              <w:left w:val="single" w:sz="4" w:space="0" w:color="auto"/>
              <w:bottom w:val="single" w:sz="4" w:space="0" w:color="auto"/>
              <w:right w:val="single" w:sz="4" w:space="0" w:color="auto"/>
            </w:tcBorders>
            <w:vAlign w:val="center"/>
          </w:tcPr>
          <w:p w14:paraId="47E47739" w14:textId="77777777" w:rsidR="0078338F" w:rsidRPr="00AB648E" w:rsidRDefault="0078338F" w:rsidP="0078338F">
            <w:pPr>
              <w:pStyle w:val="afff1"/>
              <w:rPr>
                <w:szCs w:val="20"/>
              </w:rPr>
            </w:pPr>
            <w:r w:rsidRPr="00AB648E">
              <w:rPr>
                <w:szCs w:val="20"/>
              </w:rPr>
              <w:t>0,125</w:t>
            </w:r>
          </w:p>
        </w:tc>
      </w:tr>
    </w:tbl>
    <w:p w14:paraId="0014C5FC" w14:textId="4DF4E337" w:rsidR="0078338F" w:rsidRPr="00AB648E" w:rsidRDefault="0078338F" w:rsidP="0078338F">
      <w:pPr>
        <w:pStyle w:val="afd"/>
        <w:rPr>
          <w:szCs w:val="22"/>
        </w:rPr>
      </w:pPr>
      <w:r w:rsidRPr="00AB648E">
        <w:rPr>
          <w:szCs w:val="22"/>
        </w:rPr>
        <w:t xml:space="preserve">Площади горизонтальной проекции детей и подростков людей указаны в таблице </w:t>
      </w:r>
      <w:r w:rsidR="00AC67DE" w:rsidRPr="00AB648E">
        <w:rPr>
          <w:szCs w:val="22"/>
        </w:rPr>
        <w:t>ниже</w:t>
      </w:r>
      <w:r w:rsidRPr="00AB648E">
        <w:rPr>
          <w:szCs w:val="22"/>
        </w:rPr>
        <w:t>.</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gridCol w:w="342"/>
      </w:tblGrid>
      <w:tr w:rsidR="0078338F" w:rsidRPr="00AB648E" w14:paraId="35A957BE" w14:textId="77777777" w:rsidTr="00F3672F">
        <w:trPr>
          <w:trHeight w:val="283"/>
        </w:trPr>
        <w:tc>
          <w:tcPr>
            <w:tcW w:w="4827" w:type="pct"/>
            <w:tcBorders>
              <w:top w:val="nil"/>
              <w:left w:val="nil"/>
              <w:bottom w:val="nil"/>
              <w:right w:val="nil"/>
            </w:tcBorders>
            <w:vAlign w:val="center"/>
          </w:tcPr>
          <w:p w14:paraId="053290E1" w14:textId="77777777" w:rsidR="0078338F" w:rsidRPr="00AB648E" w:rsidRDefault="0078338F" w:rsidP="00F3672F">
            <w:pPr>
              <w:pStyle w:val="aff1"/>
              <w:rPr>
                <w:szCs w:val="22"/>
              </w:rPr>
            </w:pPr>
            <w:r w:rsidRPr="00AB648E">
              <w:rPr>
                <w:szCs w:val="22"/>
              </w:rPr>
              <w:t>Таблица</w:t>
            </w:r>
          </w:p>
        </w:tc>
        <w:tc>
          <w:tcPr>
            <w:tcW w:w="173" w:type="pct"/>
            <w:tcBorders>
              <w:top w:val="nil"/>
              <w:left w:val="nil"/>
              <w:bottom w:val="nil"/>
              <w:right w:val="nil"/>
            </w:tcBorders>
            <w:vAlign w:val="center"/>
          </w:tcPr>
          <w:p w14:paraId="7FECACAD" w14:textId="4D273BC6" w:rsidR="0078338F" w:rsidRPr="00AB648E" w:rsidRDefault="0078338F" w:rsidP="00F3672F">
            <w:pPr>
              <w:keepNext/>
              <w:widowControl w:val="0"/>
              <w:ind w:left="-187"/>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12</w:t>
            </w:r>
            <w:r w:rsidRPr="00AB648E">
              <w:rPr>
                <w:rFonts w:cs="Arial"/>
                <w:bCs/>
                <w:noProof/>
                <w:szCs w:val="22"/>
              </w:rPr>
              <w:fldChar w:fldCharType="end"/>
            </w:r>
          </w:p>
        </w:tc>
      </w:tr>
    </w:tbl>
    <w:tbl>
      <w:tblPr>
        <w:tblW w:w="9923" w:type="dxa"/>
        <w:tblInd w:w="-5" w:type="dxa"/>
        <w:tblLayout w:type="fixed"/>
        <w:tblCellMar>
          <w:top w:w="102" w:type="dxa"/>
          <w:left w:w="62" w:type="dxa"/>
          <w:bottom w:w="102" w:type="dxa"/>
          <w:right w:w="62" w:type="dxa"/>
        </w:tblCellMar>
        <w:tblLook w:val="0000" w:firstRow="0" w:lastRow="0" w:firstColumn="0" w:lastColumn="0" w:noHBand="0" w:noVBand="0"/>
      </w:tblPr>
      <w:tblGrid>
        <w:gridCol w:w="2410"/>
        <w:gridCol w:w="2552"/>
        <w:gridCol w:w="2409"/>
        <w:gridCol w:w="2552"/>
      </w:tblGrid>
      <w:tr w:rsidR="0078338F" w:rsidRPr="00AB648E" w14:paraId="74691203" w14:textId="77777777" w:rsidTr="00F3672F">
        <w:tc>
          <w:tcPr>
            <w:tcW w:w="2410" w:type="dxa"/>
            <w:vMerge w:val="restart"/>
            <w:tcBorders>
              <w:top w:val="single" w:sz="4" w:space="0" w:color="auto"/>
              <w:left w:val="single" w:sz="4" w:space="0" w:color="auto"/>
              <w:bottom w:val="single" w:sz="4" w:space="0" w:color="auto"/>
              <w:right w:val="single" w:sz="4" w:space="0" w:color="auto"/>
            </w:tcBorders>
            <w:vAlign w:val="center"/>
          </w:tcPr>
          <w:p w14:paraId="3C97E745" w14:textId="77777777" w:rsidR="0078338F" w:rsidRPr="00AB648E" w:rsidRDefault="0078338F" w:rsidP="0078338F">
            <w:pPr>
              <w:pStyle w:val="afff0"/>
              <w:rPr>
                <w:szCs w:val="20"/>
              </w:rPr>
            </w:pPr>
            <w:r w:rsidRPr="00AB648E">
              <w:rPr>
                <w:szCs w:val="20"/>
              </w:rPr>
              <w:t>Тип одежды</w:t>
            </w:r>
          </w:p>
        </w:tc>
        <w:tc>
          <w:tcPr>
            <w:tcW w:w="7513" w:type="dxa"/>
            <w:gridSpan w:val="3"/>
            <w:tcBorders>
              <w:top w:val="single" w:sz="4" w:space="0" w:color="auto"/>
              <w:left w:val="single" w:sz="4" w:space="0" w:color="auto"/>
              <w:bottom w:val="single" w:sz="4" w:space="0" w:color="auto"/>
              <w:right w:val="single" w:sz="4" w:space="0" w:color="auto"/>
            </w:tcBorders>
            <w:vAlign w:val="center"/>
          </w:tcPr>
          <w:p w14:paraId="2A901457" w14:textId="77777777" w:rsidR="0078338F" w:rsidRPr="00AB648E" w:rsidRDefault="0078338F" w:rsidP="0078338F">
            <w:pPr>
              <w:pStyle w:val="afff0"/>
              <w:rPr>
                <w:szCs w:val="20"/>
              </w:rPr>
            </w:pPr>
            <w:r w:rsidRPr="00AB648E">
              <w:rPr>
                <w:szCs w:val="20"/>
              </w:rPr>
              <w:t>Возрастные группы</w:t>
            </w:r>
          </w:p>
        </w:tc>
      </w:tr>
      <w:tr w:rsidR="0078338F" w:rsidRPr="00AB648E" w14:paraId="2930DC58" w14:textId="77777777" w:rsidTr="00F3672F">
        <w:tc>
          <w:tcPr>
            <w:tcW w:w="2410" w:type="dxa"/>
            <w:vMerge/>
            <w:tcBorders>
              <w:top w:val="single" w:sz="4" w:space="0" w:color="auto"/>
              <w:left w:val="single" w:sz="4" w:space="0" w:color="auto"/>
              <w:bottom w:val="single" w:sz="4" w:space="0" w:color="auto"/>
              <w:right w:val="single" w:sz="4" w:space="0" w:color="auto"/>
            </w:tcBorders>
            <w:vAlign w:val="center"/>
          </w:tcPr>
          <w:p w14:paraId="7DE4F712" w14:textId="77777777" w:rsidR="0078338F" w:rsidRPr="00AB648E" w:rsidRDefault="0078338F" w:rsidP="0078338F">
            <w:pPr>
              <w:pStyle w:val="afff0"/>
              <w:rPr>
                <w:szCs w:val="20"/>
              </w:rPr>
            </w:pPr>
          </w:p>
        </w:tc>
        <w:tc>
          <w:tcPr>
            <w:tcW w:w="2552" w:type="dxa"/>
            <w:tcBorders>
              <w:top w:val="single" w:sz="4" w:space="0" w:color="auto"/>
              <w:left w:val="single" w:sz="4" w:space="0" w:color="auto"/>
              <w:right w:val="single" w:sz="4" w:space="0" w:color="auto"/>
            </w:tcBorders>
            <w:vAlign w:val="center"/>
          </w:tcPr>
          <w:p w14:paraId="53E762A7" w14:textId="77777777" w:rsidR="0078338F" w:rsidRPr="00AB648E" w:rsidRDefault="0078338F" w:rsidP="0078338F">
            <w:pPr>
              <w:pStyle w:val="afff0"/>
              <w:rPr>
                <w:szCs w:val="20"/>
              </w:rPr>
            </w:pPr>
            <w:r w:rsidRPr="00AB648E">
              <w:rPr>
                <w:szCs w:val="20"/>
              </w:rPr>
              <w:t>Младшая</w:t>
            </w:r>
          </w:p>
        </w:tc>
        <w:tc>
          <w:tcPr>
            <w:tcW w:w="2409" w:type="dxa"/>
            <w:tcBorders>
              <w:top w:val="single" w:sz="4" w:space="0" w:color="auto"/>
              <w:left w:val="single" w:sz="4" w:space="0" w:color="auto"/>
              <w:right w:val="single" w:sz="4" w:space="0" w:color="auto"/>
            </w:tcBorders>
            <w:vAlign w:val="center"/>
          </w:tcPr>
          <w:p w14:paraId="6EC076E8" w14:textId="77777777" w:rsidR="0078338F" w:rsidRPr="00AB648E" w:rsidRDefault="0078338F" w:rsidP="0078338F">
            <w:pPr>
              <w:pStyle w:val="afff0"/>
              <w:rPr>
                <w:szCs w:val="20"/>
              </w:rPr>
            </w:pPr>
            <w:r w:rsidRPr="00AB648E">
              <w:rPr>
                <w:szCs w:val="20"/>
              </w:rPr>
              <w:t>Средняя</w:t>
            </w:r>
          </w:p>
        </w:tc>
        <w:tc>
          <w:tcPr>
            <w:tcW w:w="2552" w:type="dxa"/>
            <w:tcBorders>
              <w:top w:val="single" w:sz="4" w:space="0" w:color="auto"/>
              <w:left w:val="single" w:sz="4" w:space="0" w:color="auto"/>
              <w:right w:val="single" w:sz="4" w:space="0" w:color="auto"/>
            </w:tcBorders>
            <w:vAlign w:val="center"/>
          </w:tcPr>
          <w:p w14:paraId="689EA51B" w14:textId="77777777" w:rsidR="0078338F" w:rsidRPr="00AB648E" w:rsidRDefault="0078338F" w:rsidP="0078338F">
            <w:pPr>
              <w:pStyle w:val="afff0"/>
              <w:rPr>
                <w:szCs w:val="20"/>
              </w:rPr>
            </w:pPr>
            <w:r w:rsidRPr="00AB648E">
              <w:rPr>
                <w:szCs w:val="20"/>
              </w:rPr>
              <w:t>Старшая</w:t>
            </w:r>
          </w:p>
        </w:tc>
      </w:tr>
      <w:tr w:rsidR="0078338F" w:rsidRPr="00AB648E" w14:paraId="666471A6" w14:textId="77777777" w:rsidTr="00AF152A">
        <w:tc>
          <w:tcPr>
            <w:tcW w:w="2410" w:type="dxa"/>
            <w:vMerge/>
            <w:tcBorders>
              <w:top w:val="single" w:sz="4" w:space="0" w:color="auto"/>
              <w:left w:val="single" w:sz="4" w:space="0" w:color="auto"/>
              <w:bottom w:val="single" w:sz="4" w:space="0" w:color="auto"/>
              <w:right w:val="single" w:sz="4" w:space="0" w:color="auto"/>
            </w:tcBorders>
            <w:vAlign w:val="center"/>
          </w:tcPr>
          <w:p w14:paraId="5281E626" w14:textId="77777777" w:rsidR="0078338F" w:rsidRPr="00AB648E" w:rsidRDefault="0078338F" w:rsidP="0078338F">
            <w:pPr>
              <w:pStyle w:val="afff0"/>
              <w:rPr>
                <w:szCs w:val="20"/>
              </w:rPr>
            </w:pPr>
          </w:p>
        </w:tc>
        <w:tc>
          <w:tcPr>
            <w:tcW w:w="2552" w:type="dxa"/>
            <w:tcBorders>
              <w:left w:val="single" w:sz="4" w:space="0" w:color="auto"/>
              <w:bottom w:val="single" w:sz="4" w:space="0" w:color="auto"/>
              <w:right w:val="single" w:sz="4" w:space="0" w:color="auto"/>
            </w:tcBorders>
            <w:vAlign w:val="center"/>
          </w:tcPr>
          <w:p w14:paraId="5C6712E6" w14:textId="77777777" w:rsidR="0078338F" w:rsidRPr="00AB648E" w:rsidRDefault="0078338F" w:rsidP="0078338F">
            <w:pPr>
              <w:pStyle w:val="afff0"/>
              <w:rPr>
                <w:szCs w:val="20"/>
              </w:rPr>
            </w:pPr>
            <w:r w:rsidRPr="00AB648E">
              <w:rPr>
                <w:szCs w:val="20"/>
              </w:rPr>
              <w:t>до 9 лет</w:t>
            </w:r>
          </w:p>
        </w:tc>
        <w:tc>
          <w:tcPr>
            <w:tcW w:w="2409" w:type="dxa"/>
            <w:tcBorders>
              <w:left w:val="single" w:sz="4" w:space="0" w:color="auto"/>
              <w:bottom w:val="single" w:sz="4" w:space="0" w:color="auto"/>
              <w:right w:val="single" w:sz="4" w:space="0" w:color="auto"/>
            </w:tcBorders>
            <w:vAlign w:val="center"/>
          </w:tcPr>
          <w:p w14:paraId="794CEC40" w14:textId="7616F836" w:rsidR="0078338F" w:rsidRPr="00AB648E" w:rsidRDefault="0078338F" w:rsidP="0078338F">
            <w:pPr>
              <w:pStyle w:val="afff0"/>
              <w:rPr>
                <w:szCs w:val="20"/>
              </w:rPr>
            </w:pPr>
            <w:proofErr w:type="gramStart"/>
            <w:r w:rsidRPr="00AB648E">
              <w:rPr>
                <w:szCs w:val="20"/>
              </w:rPr>
              <w:t xml:space="preserve">10 </w:t>
            </w:r>
            <w:r w:rsidR="00751DDB" w:rsidRPr="00AB648E">
              <w:rPr>
                <w:szCs w:val="20"/>
              </w:rPr>
              <w:t>–</w:t>
            </w:r>
            <w:r w:rsidRPr="00AB648E">
              <w:rPr>
                <w:szCs w:val="20"/>
              </w:rPr>
              <w:t xml:space="preserve"> 13</w:t>
            </w:r>
            <w:proofErr w:type="gramEnd"/>
            <w:r w:rsidRPr="00AB648E">
              <w:rPr>
                <w:szCs w:val="20"/>
              </w:rPr>
              <w:t xml:space="preserve"> лет</w:t>
            </w:r>
          </w:p>
        </w:tc>
        <w:tc>
          <w:tcPr>
            <w:tcW w:w="2552" w:type="dxa"/>
            <w:tcBorders>
              <w:left w:val="single" w:sz="4" w:space="0" w:color="auto"/>
              <w:bottom w:val="single" w:sz="4" w:space="0" w:color="auto"/>
              <w:right w:val="single" w:sz="4" w:space="0" w:color="auto"/>
            </w:tcBorders>
            <w:vAlign w:val="center"/>
          </w:tcPr>
          <w:p w14:paraId="17104645" w14:textId="46A890E6" w:rsidR="0078338F" w:rsidRPr="00AB648E" w:rsidRDefault="0078338F" w:rsidP="0078338F">
            <w:pPr>
              <w:pStyle w:val="afff0"/>
              <w:rPr>
                <w:szCs w:val="20"/>
              </w:rPr>
            </w:pPr>
            <w:proofErr w:type="gramStart"/>
            <w:r w:rsidRPr="00AB648E">
              <w:rPr>
                <w:szCs w:val="20"/>
              </w:rPr>
              <w:t xml:space="preserve">14 </w:t>
            </w:r>
            <w:r w:rsidR="00751DDB" w:rsidRPr="00AB648E">
              <w:rPr>
                <w:szCs w:val="20"/>
              </w:rPr>
              <w:t>–</w:t>
            </w:r>
            <w:r w:rsidRPr="00AB648E">
              <w:rPr>
                <w:szCs w:val="20"/>
              </w:rPr>
              <w:t xml:space="preserve"> 16</w:t>
            </w:r>
            <w:proofErr w:type="gramEnd"/>
            <w:r w:rsidRPr="00AB648E">
              <w:rPr>
                <w:szCs w:val="20"/>
              </w:rPr>
              <w:t xml:space="preserve"> лет</w:t>
            </w:r>
          </w:p>
        </w:tc>
      </w:tr>
      <w:tr w:rsidR="0078338F" w:rsidRPr="00AB648E" w14:paraId="259F964C" w14:textId="77777777" w:rsidTr="00AF152A">
        <w:trPr>
          <w:trHeight w:val="17"/>
        </w:trPr>
        <w:tc>
          <w:tcPr>
            <w:tcW w:w="2410" w:type="dxa"/>
            <w:tcBorders>
              <w:top w:val="single" w:sz="4" w:space="0" w:color="auto"/>
              <w:left w:val="single" w:sz="4" w:space="0" w:color="auto"/>
              <w:bottom w:val="single" w:sz="4" w:space="0" w:color="auto"/>
              <w:right w:val="single" w:sz="4" w:space="0" w:color="auto"/>
            </w:tcBorders>
            <w:vAlign w:val="center"/>
          </w:tcPr>
          <w:p w14:paraId="3668CA11" w14:textId="77777777" w:rsidR="0078338F" w:rsidRPr="00AB648E" w:rsidRDefault="0078338F" w:rsidP="0078338F">
            <w:pPr>
              <w:pStyle w:val="afff1"/>
              <w:rPr>
                <w:szCs w:val="20"/>
              </w:rPr>
            </w:pPr>
            <w:r w:rsidRPr="00AB648E">
              <w:rPr>
                <w:szCs w:val="20"/>
              </w:rPr>
              <w:t>домашняя одежда</w:t>
            </w:r>
          </w:p>
        </w:tc>
        <w:tc>
          <w:tcPr>
            <w:tcW w:w="2552" w:type="dxa"/>
            <w:tcBorders>
              <w:top w:val="single" w:sz="4" w:space="0" w:color="auto"/>
              <w:left w:val="single" w:sz="4" w:space="0" w:color="auto"/>
              <w:bottom w:val="single" w:sz="4" w:space="0" w:color="auto"/>
              <w:right w:val="single" w:sz="4" w:space="0" w:color="auto"/>
            </w:tcBorders>
            <w:vAlign w:val="center"/>
          </w:tcPr>
          <w:p w14:paraId="6D1CC311" w14:textId="77777777" w:rsidR="0078338F" w:rsidRPr="00AB648E" w:rsidRDefault="0078338F" w:rsidP="0078338F">
            <w:pPr>
              <w:pStyle w:val="afff1"/>
              <w:rPr>
                <w:szCs w:val="20"/>
              </w:rPr>
            </w:pPr>
            <w:r w:rsidRPr="00AB648E">
              <w:rPr>
                <w:szCs w:val="20"/>
              </w:rPr>
              <w:t>0,04</w:t>
            </w:r>
          </w:p>
        </w:tc>
        <w:tc>
          <w:tcPr>
            <w:tcW w:w="2409" w:type="dxa"/>
            <w:tcBorders>
              <w:top w:val="single" w:sz="4" w:space="0" w:color="auto"/>
              <w:left w:val="single" w:sz="4" w:space="0" w:color="auto"/>
              <w:bottom w:val="single" w:sz="4" w:space="0" w:color="auto"/>
              <w:right w:val="single" w:sz="4" w:space="0" w:color="auto"/>
            </w:tcBorders>
            <w:vAlign w:val="center"/>
          </w:tcPr>
          <w:p w14:paraId="03745BAA" w14:textId="77777777" w:rsidR="0078338F" w:rsidRPr="00AB648E" w:rsidRDefault="0078338F" w:rsidP="0078338F">
            <w:pPr>
              <w:pStyle w:val="afff1"/>
              <w:rPr>
                <w:szCs w:val="20"/>
              </w:rPr>
            </w:pPr>
            <w:r w:rsidRPr="00AB648E">
              <w:rPr>
                <w:szCs w:val="20"/>
              </w:rPr>
              <w:t>0,06</w:t>
            </w:r>
          </w:p>
        </w:tc>
        <w:tc>
          <w:tcPr>
            <w:tcW w:w="2552" w:type="dxa"/>
            <w:tcBorders>
              <w:top w:val="single" w:sz="4" w:space="0" w:color="auto"/>
              <w:left w:val="single" w:sz="4" w:space="0" w:color="auto"/>
              <w:bottom w:val="single" w:sz="4" w:space="0" w:color="auto"/>
              <w:right w:val="single" w:sz="4" w:space="0" w:color="auto"/>
            </w:tcBorders>
            <w:vAlign w:val="center"/>
          </w:tcPr>
          <w:p w14:paraId="21ED3F3C" w14:textId="77777777" w:rsidR="0078338F" w:rsidRPr="00AB648E" w:rsidRDefault="0078338F" w:rsidP="0078338F">
            <w:pPr>
              <w:pStyle w:val="afff1"/>
              <w:rPr>
                <w:szCs w:val="20"/>
              </w:rPr>
            </w:pPr>
            <w:r w:rsidRPr="00AB648E">
              <w:rPr>
                <w:szCs w:val="20"/>
              </w:rPr>
              <w:t>0,08</w:t>
            </w:r>
          </w:p>
        </w:tc>
      </w:tr>
      <w:tr w:rsidR="0078338F" w:rsidRPr="00AB648E" w14:paraId="1358B049" w14:textId="77777777" w:rsidTr="00AF152A">
        <w:tc>
          <w:tcPr>
            <w:tcW w:w="2410" w:type="dxa"/>
            <w:tcBorders>
              <w:top w:val="single" w:sz="4" w:space="0" w:color="auto"/>
              <w:left w:val="single" w:sz="4" w:space="0" w:color="auto"/>
              <w:bottom w:val="single" w:sz="4" w:space="0" w:color="auto"/>
              <w:right w:val="single" w:sz="4" w:space="0" w:color="auto"/>
            </w:tcBorders>
            <w:vAlign w:val="center"/>
          </w:tcPr>
          <w:p w14:paraId="7655AF9B" w14:textId="77777777" w:rsidR="0078338F" w:rsidRPr="00AB648E" w:rsidRDefault="0078338F" w:rsidP="0078338F">
            <w:pPr>
              <w:pStyle w:val="afff1"/>
              <w:rPr>
                <w:szCs w:val="20"/>
              </w:rPr>
            </w:pPr>
            <w:r w:rsidRPr="00AB648E">
              <w:rPr>
                <w:szCs w:val="20"/>
              </w:rPr>
              <w:t>домашняя одежда со школьной сумкой</w:t>
            </w:r>
          </w:p>
        </w:tc>
        <w:tc>
          <w:tcPr>
            <w:tcW w:w="2552" w:type="dxa"/>
            <w:tcBorders>
              <w:top w:val="single" w:sz="4" w:space="0" w:color="auto"/>
              <w:left w:val="single" w:sz="4" w:space="0" w:color="auto"/>
              <w:bottom w:val="single" w:sz="4" w:space="0" w:color="auto"/>
              <w:right w:val="single" w:sz="4" w:space="0" w:color="auto"/>
            </w:tcBorders>
            <w:vAlign w:val="center"/>
          </w:tcPr>
          <w:p w14:paraId="503ED0E2" w14:textId="77777777" w:rsidR="0078338F" w:rsidRPr="00AB648E" w:rsidRDefault="0078338F" w:rsidP="0078338F">
            <w:pPr>
              <w:pStyle w:val="afff1"/>
              <w:rPr>
                <w:szCs w:val="20"/>
              </w:rPr>
            </w:pPr>
            <w:r w:rsidRPr="00AB648E">
              <w:rPr>
                <w:szCs w:val="20"/>
              </w:rPr>
              <w:t>0,07</w:t>
            </w:r>
          </w:p>
        </w:tc>
        <w:tc>
          <w:tcPr>
            <w:tcW w:w="2409" w:type="dxa"/>
            <w:tcBorders>
              <w:top w:val="single" w:sz="4" w:space="0" w:color="auto"/>
              <w:left w:val="single" w:sz="4" w:space="0" w:color="auto"/>
              <w:bottom w:val="single" w:sz="4" w:space="0" w:color="auto"/>
              <w:right w:val="single" w:sz="4" w:space="0" w:color="auto"/>
            </w:tcBorders>
            <w:vAlign w:val="center"/>
          </w:tcPr>
          <w:p w14:paraId="14E04672" w14:textId="77777777" w:rsidR="0078338F" w:rsidRPr="00AB648E" w:rsidRDefault="0078338F" w:rsidP="0078338F">
            <w:pPr>
              <w:pStyle w:val="afff1"/>
              <w:rPr>
                <w:szCs w:val="20"/>
              </w:rPr>
            </w:pPr>
            <w:r w:rsidRPr="00AB648E">
              <w:rPr>
                <w:szCs w:val="20"/>
              </w:rPr>
              <w:t>0,10</w:t>
            </w:r>
          </w:p>
        </w:tc>
        <w:tc>
          <w:tcPr>
            <w:tcW w:w="2552" w:type="dxa"/>
            <w:tcBorders>
              <w:top w:val="single" w:sz="4" w:space="0" w:color="auto"/>
              <w:left w:val="single" w:sz="4" w:space="0" w:color="auto"/>
              <w:bottom w:val="single" w:sz="4" w:space="0" w:color="auto"/>
              <w:right w:val="single" w:sz="4" w:space="0" w:color="auto"/>
            </w:tcBorders>
            <w:vAlign w:val="center"/>
          </w:tcPr>
          <w:p w14:paraId="7AFB3CCE" w14:textId="77777777" w:rsidR="0078338F" w:rsidRPr="00AB648E" w:rsidRDefault="0078338F" w:rsidP="0078338F">
            <w:pPr>
              <w:pStyle w:val="afff1"/>
              <w:rPr>
                <w:szCs w:val="20"/>
              </w:rPr>
            </w:pPr>
            <w:r w:rsidRPr="00AB648E">
              <w:rPr>
                <w:szCs w:val="20"/>
              </w:rPr>
              <w:t>0,14</w:t>
            </w:r>
          </w:p>
        </w:tc>
      </w:tr>
      <w:tr w:rsidR="0078338F" w:rsidRPr="00AB648E" w14:paraId="0173A7F5" w14:textId="77777777" w:rsidTr="00AF152A">
        <w:tc>
          <w:tcPr>
            <w:tcW w:w="2410" w:type="dxa"/>
            <w:tcBorders>
              <w:top w:val="single" w:sz="4" w:space="0" w:color="auto"/>
              <w:left w:val="single" w:sz="4" w:space="0" w:color="auto"/>
              <w:bottom w:val="single" w:sz="4" w:space="0" w:color="auto"/>
              <w:right w:val="single" w:sz="4" w:space="0" w:color="auto"/>
            </w:tcBorders>
            <w:vAlign w:val="center"/>
          </w:tcPr>
          <w:p w14:paraId="4C6FA754" w14:textId="77777777" w:rsidR="0078338F" w:rsidRPr="00AB648E" w:rsidRDefault="0078338F" w:rsidP="0078338F">
            <w:pPr>
              <w:pStyle w:val="afff1"/>
              <w:rPr>
                <w:szCs w:val="20"/>
              </w:rPr>
            </w:pPr>
            <w:r w:rsidRPr="00AB648E">
              <w:rPr>
                <w:szCs w:val="20"/>
              </w:rPr>
              <w:t>уличная одежда</w:t>
            </w:r>
          </w:p>
        </w:tc>
        <w:tc>
          <w:tcPr>
            <w:tcW w:w="2552" w:type="dxa"/>
            <w:tcBorders>
              <w:top w:val="single" w:sz="4" w:space="0" w:color="auto"/>
              <w:left w:val="single" w:sz="4" w:space="0" w:color="auto"/>
              <w:bottom w:val="single" w:sz="4" w:space="0" w:color="auto"/>
              <w:right w:val="single" w:sz="4" w:space="0" w:color="auto"/>
            </w:tcBorders>
            <w:vAlign w:val="center"/>
          </w:tcPr>
          <w:p w14:paraId="72730DF1" w14:textId="77777777" w:rsidR="0078338F" w:rsidRPr="00AB648E" w:rsidRDefault="0078338F" w:rsidP="0078338F">
            <w:pPr>
              <w:pStyle w:val="afff1"/>
              <w:rPr>
                <w:szCs w:val="20"/>
              </w:rPr>
            </w:pPr>
            <w:r w:rsidRPr="00AB648E">
              <w:rPr>
                <w:szCs w:val="20"/>
              </w:rPr>
              <w:t>0,09</w:t>
            </w:r>
          </w:p>
        </w:tc>
        <w:tc>
          <w:tcPr>
            <w:tcW w:w="2409" w:type="dxa"/>
            <w:tcBorders>
              <w:top w:val="single" w:sz="4" w:space="0" w:color="auto"/>
              <w:left w:val="single" w:sz="4" w:space="0" w:color="auto"/>
              <w:bottom w:val="single" w:sz="4" w:space="0" w:color="auto"/>
              <w:right w:val="single" w:sz="4" w:space="0" w:color="auto"/>
            </w:tcBorders>
            <w:vAlign w:val="center"/>
          </w:tcPr>
          <w:p w14:paraId="42EABAE1" w14:textId="77777777" w:rsidR="0078338F" w:rsidRPr="00AB648E" w:rsidRDefault="0078338F" w:rsidP="0078338F">
            <w:pPr>
              <w:pStyle w:val="afff1"/>
              <w:rPr>
                <w:szCs w:val="20"/>
              </w:rPr>
            </w:pPr>
            <w:r w:rsidRPr="00AB648E">
              <w:rPr>
                <w:szCs w:val="20"/>
              </w:rPr>
              <w:t>0,13</w:t>
            </w:r>
          </w:p>
        </w:tc>
        <w:tc>
          <w:tcPr>
            <w:tcW w:w="2552" w:type="dxa"/>
            <w:tcBorders>
              <w:top w:val="single" w:sz="4" w:space="0" w:color="auto"/>
              <w:left w:val="single" w:sz="4" w:space="0" w:color="auto"/>
              <w:bottom w:val="single" w:sz="4" w:space="0" w:color="auto"/>
              <w:right w:val="single" w:sz="4" w:space="0" w:color="auto"/>
            </w:tcBorders>
            <w:vAlign w:val="center"/>
          </w:tcPr>
          <w:p w14:paraId="42102BF8" w14:textId="77777777" w:rsidR="0078338F" w:rsidRPr="00AB648E" w:rsidRDefault="0078338F" w:rsidP="0078338F">
            <w:pPr>
              <w:pStyle w:val="afff1"/>
              <w:rPr>
                <w:szCs w:val="20"/>
              </w:rPr>
            </w:pPr>
            <w:r w:rsidRPr="00AB648E">
              <w:rPr>
                <w:szCs w:val="20"/>
              </w:rPr>
              <w:t>0,16</w:t>
            </w:r>
          </w:p>
        </w:tc>
      </w:tr>
    </w:tbl>
    <w:p w14:paraId="2B42501A" w14:textId="77777777" w:rsidR="0078338F" w:rsidRPr="00AB648E" w:rsidRDefault="0078338F" w:rsidP="0078338F">
      <w:pPr>
        <w:pStyle w:val="afff3"/>
        <w:rPr>
          <w:sz w:val="22"/>
          <w:szCs w:val="22"/>
        </w:rPr>
      </w:pPr>
      <w:r w:rsidRPr="00AB648E">
        <w:rPr>
          <w:noProof/>
          <w:sz w:val="22"/>
          <w:szCs w:val="22"/>
        </w:rPr>
        <w:drawing>
          <wp:inline distT="0" distB="0" distL="0" distR="0" wp14:anchorId="7635F142" wp14:editId="0E756857">
            <wp:extent cx="2486025" cy="3209925"/>
            <wp:effectExtent l="0" t="0" r="9525" b="9525"/>
            <wp:docPr id="5386" name="Рисунок 5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2486025" cy="3209925"/>
                    </a:xfrm>
                    <a:prstGeom prst="rect">
                      <a:avLst/>
                    </a:prstGeom>
                    <a:noFill/>
                    <a:ln>
                      <a:noFill/>
                    </a:ln>
                  </pic:spPr>
                </pic:pic>
              </a:graphicData>
            </a:graphic>
          </wp:inline>
        </w:drawing>
      </w:r>
    </w:p>
    <w:p w14:paraId="2A07D2BC" w14:textId="0B550FB1" w:rsidR="0078338F" w:rsidRPr="00AB648E" w:rsidRDefault="0078338F" w:rsidP="00AB648E">
      <w:pPr>
        <w:pStyle w:val="afff3"/>
        <w:rPr>
          <w:rFonts w:eastAsia="Arial"/>
          <w:lang w:eastAsia="ar-SA"/>
        </w:rPr>
      </w:pPr>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5</w:t>
      </w:r>
      <w:r w:rsidRPr="00AB648E">
        <w:rPr>
          <w:rFonts w:eastAsia="Arial"/>
          <w:noProof/>
          <w:lang w:eastAsia="ar-SA"/>
        </w:rPr>
        <w:fldChar w:fldCharType="end"/>
      </w:r>
      <w:r w:rsidRPr="00AB648E">
        <w:rPr>
          <w:rFonts w:eastAsia="Arial"/>
          <w:lang w:eastAsia="ar-SA"/>
        </w:rPr>
        <w:t xml:space="preserve"> – Площадь горизонтальной проекции людей с различным грузом</w:t>
      </w:r>
    </w:p>
    <w:p w14:paraId="092C2F3F" w14:textId="4B53688E" w:rsidR="0078338F" w:rsidRDefault="0078338F" w:rsidP="0078338F">
      <w:pPr>
        <w:pStyle w:val="afd"/>
        <w:rPr>
          <w:szCs w:val="22"/>
        </w:rPr>
      </w:pPr>
      <w:r w:rsidRPr="00AB648E">
        <w:rPr>
          <w:szCs w:val="22"/>
        </w:rPr>
        <w:t>Площадь горизонтальной проекции людей с ограниченной мобильностью, м</w:t>
      </w:r>
      <w:r w:rsidRPr="00AB648E">
        <w:rPr>
          <w:szCs w:val="22"/>
          <w:vertAlign w:val="superscript"/>
        </w:rPr>
        <w:t>2</w:t>
      </w:r>
      <w:r w:rsidRPr="00AB648E">
        <w:rPr>
          <w:szCs w:val="22"/>
        </w:rPr>
        <w:t xml:space="preserve">/чел. указаны в таблице </w:t>
      </w:r>
      <w:r w:rsidR="00AC67DE" w:rsidRPr="00AB648E">
        <w:rPr>
          <w:szCs w:val="22"/>
        </w:rPr>
        <w:t>ниже</w:t>
      </w:r>
      <w:r w:rsidRPr="00AB648E">
        <w:rPr>
          <w:szCs w:val="22"/>
        </w:rPr>
        <w:t>.</w:t>
      </w:r>
    </w:p>
    <w:p w14:paraId="59DEFEDA" w14:textId="41A90E35" w:rsidR="00AB648E" w:rsidRDefault="00AB648E" w:rsidP="0078338F">
      <w:pPr>
        <w:pStyle w:val="afd"/>
        <w:rPr>
          <w:szCs w:val="22"/>
        </w:rPr>
      </w:pPr>
    </w:p>
    <w:p w14:paraId="0D92E811" w14:textId="23818177" w:rsidR="00AB648E" w:rsidRDefault="00AB648E" w:rsidP="0078338F">
      <w:pPr>
        <w:pStyle w:val="afd"/>
        <w:rPr>
          <w:szCs w:val="22"/>
        </w:rPr>
      </w:pPr>
    </w:p>
    <w:p w14:paraId="3A5074D8" w14:textId="0BBB6FF5" w:rsidR="00AB648E" w:rsidRDefault="00AB648E" w:rsidP="0078338F">
      <w:pPr>
        <w:pStyle w:val="afd"/>
        <w:rPr>
          <w:szCs w:val="22"/>
        </w:rPr>
      </w:pPr>
    </w:p>
    <w:p w14:paraId="30C2D1C9" w14:textId="4224FF98" w:rsidR="00AB648E" w:rsidRDefault="00AB648E" w:rsidP="0078338F">
      <w:pPr>
        <w:pStyle w:val="afd"/>
        <w:rPr>
          <w:szCs w:val="22"/>
        </w:rPr>
      </w:pPr>
    </w:p>
    <w:p w14:paraId="206E4DF3" w14:textId="1F726713" w:rsidR="00AB648E" w:rsidRDefault="00AB648E" w:rsidP="0078338F">
      <w:pPr>
        <w:pStyle w:val="afd"/>
        <w:rPr>
          <w:szCs w:val="22"/>
        </w:rPr>
      </w:pPr>
    </w:p>
    <w:p w14:paraId="02E8FCED" w14:textId="6C92817D" w:rsidR="00AB648E" w:rsidRDefault="00AB648E" w:rsidP="0078338F">
      <w:pPr>
        <w:pStyle w:val="afd"/>
        <w:rPr>
          <w:szCs w:val="22"/>
        </w:rPr>
      </w:pPr>
    </w:p>
    <w:p w14:paraId="4B7E86C7" w14:textId="77777777" w:rsidR="00AB648E" w:rsidRPr="00AB648E" w:rsidRDefault="00AB648E" w:rsidP="0078338F">
      <w:pPr>
        <w:pStyle w:val="afd"/>
        <w:rPr>
          <w:szCs w:val="22"/>
        </w:rPr>
      </w:pP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3"/>
        <w:gridCol w:w="342"/>
      </w:tblGrid>
      <w:tr w:rsidR="0078338F" w:rsidRPr="00AB648E" w14:paraId="2BA19B6C" w14:textId="77777777" w:rsidTr="00F3672F">
        <w:trPr>
          <w:trHeight w:val="283"/>
        </w:trPr>
        <w:tc>
          <w:tcPr>
            <w:tcW w:w="4827" w:type="pct"/>
            <w:tcBorders>
              <w:top w:val="nil"/>
              <w:left w:val="nil"/>
              <w:bottom w:val="nil"/>
              <w:right w:val="nil"/>
            </w:tcBorders>
            <w:vAlign w:val="center"/>
          </w:tcPr>
          <w:p w14:paraId="7F1D3928" w14:textId="77777777" w:rsidR="0078338F" w:rsidRPr="00AB648E" w:rsidRDefault="0078338F" w:rsidP="00F3672F">
            <w:pPr>
              <w:pStyle w:val="aff1"/>
              <w:rPr>
                <w:szCs w:val="22"/>
              </w:rPr>
            </w:pPr>
            <w:r w:rsidRPr="00AB648E">
              <w:rPr>
                <w:szCs w:val="22"/>
              </w:rPr>
              <w:lastRenderedPageBreak/>
              <w:t>Таблица</w:t>
            </w:r>
          </w:p>
        </w:tc>
        <w:tc>
          <w:tcPr>
            <w:tcW w:w="173" w:type="pct"/>
            <w:tcBorders>
              <w:top w:val="nil"/>
              <w:left w:val="nil"/>
              <w:bottom w:val="nil"/>
              <w:right w:val="nil"/>
            </w:tcBorders>
            <w:vAlign w:val="center"/>
          </w:tcPr>
          <w:p w14:paraId="1F26B95B" w14:textId="1D7B288A" w:rsidR="0078338F" w:rsidRPr="00AB648E" w:rsidRDefault="0078338F" w:rsidP="00F3672F">
            <w:pPr>
              <w:keepNext/>
              <w:widowControl w:val="0"/>
              <w:ind w:left="-187"/>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13</w:t>
            </w:r>
            <w:r w:rsidRPr="00AB648E">
              <w:rPr>
                <w:rFonts w:cs="Arial"/>
                <w:bCs/>
                <w:noProof/>
                <w:szCs w:val="22"/>
              </w:rPr>
              <w:fldChar w:fldCharType="end"/>
            </w:r>
          </w:p>
        </w:tc>
      </w:tr>
    </w:tbl>
    <w:p w14:paraId="71D43D06" w14:textId="77777777" w:rsidR="0078338F" w:rsidRPr="00AB648E" w:rsidRDefault="0078338F" w:rsidP="00D436EA">
      <w:pPr>
        <w:jc w:val="center"/>
        <w:rPr>
          <w:szCs w:val="22"/>
        </w:rPr>
      </w:pPr>
      <w:r w:rsidRPr="00AB648E">
        <w:rPr>
          <w:noProof/>
          <w:szCs w:val="22"/>
        </w:rPr>
        <w:drawing>
          <wp:inline distT="0" distB="0" distL="0" distR="0" wp14:anchorId="493092B8" wp14:editId="6563F753">
            <wp:extent cx="5446478" cy="3450083"/>
            <wp:effectExtent l="0" t="0" r="1905" b="0"/>
            <wp:docPr id="5385" name="Рисунок 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461725" cy="3459741"/>
                    </a:xfrm>
                    <a:prstGeom prst="rect">
                      <a:avLst/>
                    </a:prstGeom>
                    <a:noFill/>
                    <a:ln>
                      <a:noFill/>
                    </a:ln>
                  </pic:spPr>
                </pic:pic>
              </a:graphicData>
            </a:graphic>
          </wp:inline>
        </w:drawing>
      </w:r>
    </w:p>
    <w:p w14:paraId="30D91B6B" w14:textId="1C53DA73" w:rsidR="0078338F" w:rsidRPr="00AB648E" w:rsidRDefault="0078338F" w:rsidP="003F25D2">
      <w:pPr>
        <w:pStyle w:val="a2"/>
        <w:numPr>
          <w:ilvl w:val="1"/>
          <w:numId w:val="14"/>
        </w:numPr>
        <w:ind w:left="0" w:firstLine="567"/>
        <w:rPr>
          <w:szCs w:val="22"/>
        </w:rPr>
      </w:pPr>
      <w:bookmarkStart w:id="65" w:name="_Toc70422606"/>
      <w:bookmarkStart w:id="66" w:name="_Toc73091418"/>
      <w:bookmarkStart w:id="67" w:name="_Toc107305513"/>
      <w:r w:rsidRPr="00AB648E">
        <w:rPr>
          <w:szCs w:val="22"/>
        </w:rPr>
        <w:t>Составление расчетных схем и определение расчетного времени эвакуации людей</w:t>
      </w:r>
      <w:bookmarkEnd w:id="65"/>
      <w:bookmarkEnd w:id="66"/>
      <w:bookmarkEnd w:id="67"/>
    </w:p>
    <w:p w14:paraId="78CA473B" w14:textId="77777777" w:rsidR="0078338F" w:rsidRPr="00AB648E" w:rsidRDefault="0078338F" w:rsidP="0078338F">
      <w:pPr>
        <w:pStyle w:val="afd"/>
        <w:rPr>
          <w:szCs w:val="22"/>
        </w:rPr>
      </w:pPr>
      <w:r w:rsidRPr="00AB648E">
        <w:rPr>
          <w:szCs w:val="22"/>
        </w:rPr>
        <w:t xml:space="preserve">В соответствии с объемно-планировочными решениями здания, геометрическими размерами эвакуационных путей и выходов, а также известными особенностями поведения людей при пожарах (движение к более широким и хорошо заметным выходам, выбор более короткого пути эвакуации, использование знакомых маршрутов движения и </w:t>
      </w:r>
      <w:proofErr w:type="gramStart"/>
      <w:r w:rsidRPr="00AB648E">
        <w:rPr>
          <w:szCs w:val="22"/>
        </w:rPr>
        <w:t>т.п.</w:t>
      </w:r>
      <w:proofErr w:type="gramEnd"/>
      <w:r w:rsidRPr="00AB648E">
        <w:rPr>
          <w:szCs w:val="22"/>
        </w:rPr>
        <w:t>) были составлены расчетные схемы эвакуации с этажей зданий.</w:t>
      </w:r>
    </w:p>
    <w:p w14:paraId="031B8BC9" w14:textId="71EFF889" w:rsidR="0078338F" w:rsidRPr="00AB648E" w:rsidRDefault="0078338F" w:rsidP="0078338F">
      <w:pPr>
        <w:pStyle w:val="afd"/>
        <w:rPr>
          <w:szCs w:val="22"/>
        </w:rPr>
      </w:pPr>
      <w:r w:rsidRPr="00AB648E">
        <w:rPr>
          <w:szCs w:val="22"/>
        </w:rPr>
        <w:t xml:space="preserve">Блокируя выходы из помещений, пользовались требованиями </w:t>
      </w:r>
      <w:proofErr w:type="spellStart"/>
      <w:r w:rsidRPr="00AB648E">
        <w:rPr>
          <w:szCs w:val="22"/>
        </w:rPr>
        <w:t>п</w:t>
      </w:r>
      <w:r w:rsidR="007D334E" w:rsidRPr="00AB648E">
        <w:rPr>
          <w:szCs w:val="22"/>
        </w:rPr>
        <w:t>п</w:t>
      </w:r>
      <w:proofErr w:type="spellEnd"/>
      <w:r w:rsidRPr="00AB648E">
        <w:rPr>
          <w:szCs w:val="22"/>
        </w:rPr>
        <w:t>. 4.2.</w:t>
      </w:r>
      <w:r w:rsidR="007D334E" w:rsidRPr="00AB648E">
        <w:rPr>
          <w:szCs w:val="22"/>
        </w:rPr>
        <w:t>16, 4.2.17</w:t>
      </w:r>
      <w:r w:rsidRPr="00AB648E">
        <w:rPr>
          <w:szCs w:val="22"/>
        </w:rPr>
        <w:t xml:space="preserve"> СП 1.13130.2020 «При наличии двух эвакуационных выходов и более общая пропускная способность всех выходов, кроме каждого одного из них, должна обеспечить безопасную эвакуацию всех людей, находящихся в помещении, на этаже или в здании».</w:t>
      </w:r>
    </w:p>
    <w:p w14:paraId="52CE607B" w14:textId="77777777" w:rsidR="0078338F" w:rsidRPr="00AB648E" w:rsidRDefault="0078338F" w:rsidP="0078338F">
      <w:pPr>
        <w:pStyle w:val="afd"/>
        <w:rPr>
          <w:szCs w:val="22"/>
        </w:rPr>
      </w:pPr>
      <w:r w:rsidRPr="00AB648E">
        <w:rPr>
          <w:szCs w:val="22"/>
        </w:rPr>
        <w:t>В расчетных схемах учитывались только те пути движения людей, которые отвечают требованиям, предъявляемым к путям эвакуации, согласно ст. 89 Федерального закона №123-ФЗ «Технический регламент о требованиях пожарной безопасности».</w:t>
      </w:r>
    </w:p>
    <w:p w14:paraId="57F02260" w14:textId="139B9EB8" w:rsidR="0078338F" w:rsidRPr="00AB648E" w:rsidRDefault="0078338F" w:rsidP="0078338F">
      <w:pPr>
        <w:pStyle w:val="afd"/>
        <w:rPr>
          <w:szCs w:val="22"/>
        </w:rPr>
      </w:pPr>
      <w:r w:rsidRPr="00AB648E">
        <w:rPr>
          <w:szCs w:val="22"/>
        </w:rPr>
        <w:t>Количество людей в помещениях и на этажах Объекта определяется в соответствии с нормативными документами по пожарной безопасности и на основании данных, представленных заказчиком.</w:t>
      </w:r>
    </w:p>
    <w:p w14:paraId="44F2044C" w14:textId="12C0DCB5" w:rsidR="0078338F" w:rsidRPr="00AB648E" w:rsidRDefault="0078338F" w:rsidP="003F25D2">
      <w:pPr>
        <w:pStyle w:val="a2"/>
        <w:numPr>
          <w:ilvl w:val="1"/>
          <w:numId w:val="14"/>
        </w:numPr>
        <w:ind w:left="0" w:firstLine="567"/>
        <w:rPr>
          <w:szCs w:val="22"/>
        </w:rPr>
      </w:pPr>
      <w:bookmarkStart w:id="68" w:name="_Toc70422607"/>
      <w:bookmarkStart w:id="69" w:name="_Toc73091419"/>
      <w:bookmarkStart w:id="70" w:name="_Toc107305514"/>
      <w:r w:rsidRPr="00AB648E">
        <w:rPr>
          <w:szCs w:val="22"/>
        </w:rPr>
        <w:t>Расчет вероятной эвакуации людей</w:t>
      </w:r>
      <w:bookmarkEnd w:id="68"/>
      <w:bookmarkEnd w:id="69"/>
      <w:bookmarkEnd w:id="70"/>
    </w:p>
    <w:p w14:paraId="0BDFCF1E" w14:textId="3FDF8C28" w:rsidR="0078338F" w:rsidRPr="00AB648E" w:rsidRDefault="0078338F" w:rsidP="0078338F">
      <w:pPr>
        <w:pStyle w:val="afd"/>
        <w:rPr>
          <w:szCs w:val="22"/>
        </w:rPr>
      </w:pPr>
      <w:r w:rsidRPr="00AB648E">
        <w:rPr>
          <w:szCs w:val="22"/>
        </w:rPr>
        <w:t xml:space="preserve">Вероятность эвакуации по эвакуационным путям </w:t>
      </w:r>
      <w:proofErr w:type="spellStart"/>
      <w:r w:rsidRPr="00AB648E">
        <w:rPr>
          <w:szCs w:val="22"/>
        </w:rPr>
        <w:t>P</w:t>
      </w:r>
      <w:proofErr w:type="gramStart"/>
      <w:r w:rsidRPr="00AB648E">
        <w:rPr>
          <w:szCs w:val="22"/>
          <w:vertAlign w:val="subscript"/>
        </w:rPr>
        <w:t>Э.i</w:t>
      </w:r>
      <w:proofErr w:type="spellEnd"/>
      <w:proofErr w:type="gramEnd"/>
      <w:r w:rsidRPr="00AB648E">
        <w:rPr>
          <w:szCs w:val="22"/>
        </w:rPr>
        <w:t xml:space="preserve"> рассчитывают по формуле согласно :</w:t>
      </w:r>
    </w:p>
    <w:p w14:paraId="6976D40E" w14:textId="04F81818" w:rsidR="0078338F" w:rsidRPr="00AB648E" w:rsidRDefault="00D436EA" w:rsidP="0078338F">
      <w:pPr>
        <w:pStyle w:val="afff4"/>
        <w:rPr>
          <w:szCs w:val="22"/>
        </w:rPr>
      </w:pPr>
      <w:r w:rsidRPr="00AB648E">
        <w:rPr>
          <w:szCs w:val="22"/>
        </w:rPr>
        <w:object w:dxaOrig="6580" w:dyaOrig="2000" w14:anchorId="7AF855A9">
          <v:shape id="_x0000_i1116" type="#_x0000_t75" style="width:346.4pt;height:92.4pt" o:ole="" fillcolor="window">
            <v:imagedata r:id="rId186" o:title=""/>
          </v:shape>
          <o:OLEObject Type="Embed" ProgID="Equation.3" ShapeID="_x0000_i1116" DrawAspect="Content" ObjectID="_1722762244" r:id="rId187"/>
        </w:object>
      </w:r>
      <w:r w:rsidR="0078338F" w:rsidRPr="00AB648E">
        <w:rPr>
          <w:szCs w:val="22"/>
        </w:rPr>
        <w:t>,</w:t>
      </w:r>
    </w:p>
    <w:p w14:paraId="0EB20337" w14:textId="77777777" w:rsidR="0078338F" w:rsidRPr="00AB648E" w:rsidRDefault="0078338F" w:rsidP="0078338F">
      <w:pPr>
        <w:pStyle w:val="15"/>
        <w:rPr>
          <w:szCs w:val="22"/>
        </w:rPr>
      </w:pPr>
      <w:r w:rsidRPr="00AB648E">
        <w:rPr>
          <w:szCs w:val="22"/>
        </w:rPr>
        <w:lastRenderedPageBreak/>
        <w:t xml:space="preserve">где </w:t>
      </w:r>
      <w:r w:rsidRPr="00AB648E">
        <w:rPr>
          <w:szCs w:val="22"/>
        </w:rPr>
        <w:object w:dxaOrig="240" w:dyaOrig="380" w14:anchorId="23FB404A">
          <v:shape id="_x0000_i1117" type="#_x0000_t75" style="width:14.25pt;height:22.4pt" o:ole="" fillcolor="window">
            <v:imagedata r:id="rId188" o:title=""/>
          </v:shape>
          <o:OLEObject Type="Embed" ProgID="Equation.DSMT4" ShapeID="_x0000_i1117" DrawAspect="Content" ObjectID="_1722762245" r:id="rId189"/>
        </w:object>
      </w:r>
      <w:r w:rsidRPr="00AB648E">
        <w:rPr>
          <w:szCs w:val="22"/>
        </w:rPr>
        <w:t xml:space="preserve"> - расчетное время эвакуации людей, мин;</w:t>
      </w:r>
    </w:p>
    <w:p w14:paraId="5E321E8F" w14:textId="77777777" w:rsidR="0078338F" w:rsidRPr="00AB648E" w:rsidRDefault="0078338F" w:rsidP="0078338F">
      <w:pPr>
        <w:pStyle w:val="15"/>
        <w:rPr>
          <w:szCs w:val="22"/>
        </w:rPr>
      </w:pPr>
      <w:r w:rsidRPr="00AB648E">
        <w:rPr>
          <w:szCs w:val="22"/>
        </w:rPr>
        <w:object w:dxaOrig="279" w:dyaOrig="360" w14:anchorId="78DE0F27">
          <v:shape id="_x0000_i1118" type="#_x0000_t75" style="width:14.95pt;height:21.75pt" o:ole="" fillcolor="window">
            <v:imagedata r:id="rId190" o:title=""/>
          </v:shape>
          <o:OLEObject Type="Embed" ProgID="Equation.DSMT4" ShapeID="_x0000_i1118" DrawAspect="Content" ObjectID="_1722762246" r:id="rId191"/>
        </w:object>
      </w:r>
      <w:r w:rsidRPr="00AB648E">
        <w:rPr>
          <w:szCs w:val="22"/>
        </w:rPr>
        <w:t>- время начала эвакуации (интервал времени от возникновения пожара до начала эвакуации людей), мин;</w:t>
      </w:r>
    </w:p>
    <w:p w14:paraId="43CB3C06" w14:textId="77777777" w:rsidR="0078338F" w:rsidRPr="00AB648E" w:rsidRDefault="0078338F" w:rsidP="0078338F">
      <w:pPr>
        <w:pStyle w:val="15"/>
        <w:rPr>
          <w:szCs w:val="22"/>
        </w:rPr>
      </w:pPr>
      <w:r w:rsidRPr="00AB648E">
        <w:rPr>
          <w:szCs w:val="22"/>
        </w:rPr>
        <w:object w:dxaOrig="279" w:dyaOrig="360" w14:anchorId="79F834D0">
          <v:shape id="_x0000_i1119" type="#_x0000_t75" style="width:14.95pt;height:21.75pt" o:ole="" fillcolor="window">
            <v:imagedata r:id="rId192" o:title=""/>
          </v:shape>
          <o:OLEObject Type="Embed" ProgID="Equation.DSMT4" ShapeID="_x0000_i1119" DrawAspect="Content" ObjectID="_1722762247" r:id="rId193"/>
        </w:object>
      </w:r>
      <w:r w:rsidRPr="00AB648E">
        <w:rPr>
          <w:szCs w:val="22"/>
        </w:rPr>
        <w:t>- время от начала пожара до блокирования эвакуационных путей в результате распространения на них ОФП, имеющих предельно допустимые для людей значения (время блокирования путей эвакуации), мин;</w:t>
      </w:r>
    </w:p>
    <w:p w14:paraId="66CA977B" w14:textId="77777777" w:rsidR="0078338F" w:rsidRPr="00AB648E" w:rsidRDefault="0078338F" w:rsidP="0078338F">
      <w:pPr>
        <w:pStyle w:val="15"/>
        <w:rPr>
          <w:szCs w:val="22"/>
        </w:rPr>
      </w:pPr>
      <w:r w:rsidRPr="00AB648E">
        <w:rPr>
          <w:szCs w:val="22"/>
        </w:rPr>
        <w:object w:dxaOrig="279" w:dyaOrig="360" w14:anchorId="420F1443">
          <v:shape id="_x0000_i1120" type="#_x0000_t75" style="width:14.95pt;height:21.75pt" o:ole="" fillcolor="window">
            <v:imagedata r:id="rId194" o:title=""/>
          </v:shape>
          <o:OLEObject Type="Embed" ProgID="Equation.DSMT4" ShapeID="_x0000_i1120" DrawAspect="Content" ObjectID="_1722762248" r:id="rId195"/>
        </w:object>
      </w:r>
      <w:r w:rsidRPr="00AB648E">
        <w:rPr>
          <w:szCs w:val="22"/>
        </w:rPr>
        <w:t xml:space="preserve"> - время существования скоплений людей на участках пути (плотность людского потока на путях эвакуации превышает значение 0,5 м</w:t>
      </w:r>
      <w:r w:rsidRPr="00AB648E">
        <w:rPr>
          <w:szCs w:val="22"/>
          <w:vertAlign w:val="superscript"/>
        </w:rPr>
        <w:t>2</w:t>
      </w:r>
      <w:r w:rsidRPr="00AB648E">
        <w:rPr>
          <w:szCs w:val="22"/>
        </w:rPr>
        <w:t>/м</w:t>
      </w:r>
      <w:r w:rsidRPr="00AB648E">
        <w:rPr>
          <w:szCs w:val="22"/>
          <w:vertAlign w:val="superscript"/>
        </w:rPr>
        <w:t>2</w:t>
      </w:r>
      <w:r w:rsidRPr="00AB648E">
        <w:rPr>
          <w:szCs w:val="22"/>
        </w:rPr>
        <w:t>).</w:t>
      </w:r>
    </w:p>
    <w:p w14:paraId="052239B5" w14:textId="77777777" w:rsidR="0078338F" w:rsidRPr="00AB648E" w:rsidRDefault="0078338F" w:rsidP="0078338F">
      <w:pPr>
        <w:pStyle w:val="afd"/>
        <w:rPr>
          <w:szCs w:val="22"/>
        </w:rPr>
      </w:pPr>
      <w:r w:rsidRPr="00AB648E">
        <w:rPr>
          <w:szCs w:val="22"/>
        </w:rPr>
        <w:t xml:space="preserve">Время блокирования путей эвакуации </w:t>
      </w:r>
      <w:r w:rsidRPr="00AB648E">
        <w:rPr>
          <w:szCs w:val="22"/>
        </w:rPr>
        <w:object w:dxaOrig="279" w:dyaOrig="360" w14:anchorId="57891C30">
          <v:shape id="_x0000_i1121" type="#_x0000_t75" style="width:14.95pt;height:21.75pt" o:ole="" fillcolor="window">
            <v:imagedata r:id="rId192" o:title=""/>
          </v:shape>
          <o:OLEObject Type="Embed" ProgID="Equation.DSMT4" ShapeID="_x0000_i1121" DrawAspect="Content" ObjectID="_1722762249" r:id="rId196"/>
        </w:object>
      </w:r>
      <w:r w:rsidRPr="00AB648E">
        <w:rPr>
          <w:szCs w:val="22"/>
        </w:rPr>
        <w:t xml:space="preserve"> вычисляется путем расчета времени достижения ОФП предельно допустимых значений на эвакуационных путях в различные моменты времени.</w:t>
      </w:r>
    </w:p>
    <w:p w14:paraId="0D0C7713" w14:textId="77777777" w:rsidR="0078338F" w:rsidRPr="00AB648E" w:rsidRDefault="0078338F" w:rsidP="0078338F">
      <w:pPr>
        <w:pStyle w:val="afd"/>
        <w:rPr>
          <w:szCs w:val="22"/>
        </w:rPr>
      </w:pPr>
      <w:r w:rsidRPr="00AB648E">
        <w:rPr>
          <w:szCs w:val="22"/>
        </w:rPr>
        <w:t>Значение времени начала эвакуации для помещения очага пожара определяется по формуле:</w:t>
      </w:r>
    </w:p>
    <w:p w14:paraId="3240CEB9" w14:textId="77777777" w:rsidR="0078338F" w:rsidRPr="00AB648E" w:rsidRDefault="0078338F" w:rsidP="0078338F">
      <w:pPr>
        <w:pStyle w:val="afff4"/>
        <w:rPr>
          <w:snapToGrid w:val="0"/>
          <w:szCs w:val="22"/>
        </w:rPr>
      </w:pPr>
      <w:r w:rsidRPr="00AB648E">
        <w:rPr>
          <w:snapToGrid w:val="0"/>
          <w:szCs w:val="22"/>
        </w:rPr>
        <w:object w:dxaOrig="1560" w:dyaOrig="360" w14:anchorId="420B5313">
          <v:shape id="_x0000_i1122" type="#_x0000_t75" style="width:95.75pt;height:25.8pt" o:ole="">
            <v:imagedata r:id="rId197" o:title=""/>
          </v:shape>
          <o:OLEObject Type="Embed" ProgID="Equation.3" ShapeID="_x0000_i1122" DrawAspect="Content" ObjectID="_1722762250" r:id="rId198"/>
        </w:object>
      </w:r>
    </w:p>
    <w:p w14:paraId="7B47593C" w14:textId="77777777" w:rsidR="0078338F" w:rsidRPr="00AB648E" w:rsidRDefault="0078338F" w:rsidP="0078338F">
      <w:pPr>
        <w:pStyle w:val="15"/>
        <w:rPr>
          <w:szCs w:val="22"/>
        </w:rPr>
      </w:pPr>
      <w:r w:rsidRPr="00AB648E">
        <w:rPr>
          <w:szCs w:val="22"/>
        </w:rPr>
        <w:t>где F – площадь помещения (м</w:t>
      </w:r>
      <w:r w:rsidRPr="00AB648E">
        <w:rPr>
          <w:szCs w:val="22"/>
          <w:vertAlign w:val="superscript"/>
        </w:rPr>
        <w:t>2</w:t>
      </w:r>
      <w:r w:rsidRPr="00AB648E">
        <w:rPr>
          <w:szCs w:val="22"/>
        </w:rPr>
        <w:t xml:space="preserve">). </w:t>
      </w:r>
    </w:p>
    <w:p w14:paraId="7B373E51" w14:textId="77777777" w:rsidR="0078338F" w:rsidRPr="00AB648E" w:rsidRDefault="0078338F" w:rsidP="0078338F">
      <w:pPr>
        <w:pStyle w:val="afd"/>
        <w:rPr>
          <w:szCs w:val="22"/>
        </w:rPr>
      </w:pPr>
      <w:r w:rsidRPr="00AB648E">
        <w:rPr>
          <w:szCs w:val="22"/>
        </w:rPr>
        <w:t>В случае если время начала эвакуации, рассчитанное по указанной формуле, превышает время начала эвакуации, определенное в соответствии с таблицей П5.1 Методики-382, время начала эвакуации из помещения очага пожара следует принимать по таблице П5.1 Методики-382.</w:t>
      </w:r>
    </w:p>
    <w:p w14:paraId="49A80078" w14:textId="3D1AC1D8" w:rsidR="0078338F" w:rsidRPr="00AB648E" w:rsidRDefault="0078338F" w:rsidP="003F25D2">
      <w:pPr>
        <w:pStyle w:val="a2"/>
        <w:numPr>
          <w:ilvl w:val="1"/>
          <w:numId w:val="14"/>
        </w:numPr>
        <w:ind w:left="0" w:firstLine="567"/>
        <w:rPr>
          <w:szCs w:val="22"/>
        </w:rPr>
      </w:pPr>
      <w:bookmarkStart w:id="71" w:name="_Toc70422608"/>
      <w:bookmarkStart w:id="72" w:name="_Toc73091420"/>
      <w:bookmarkStart w:id="73" w:name="_Toc107305515"/>
      <w:r w:rsidRPr="00AB648E">
        <w:rPr>
          <w:szCs w:val="22"/>
        </w:rPr>
        <w:t>Расчет величины индивидуального пожарного риска</w:t>
      </w:r>
      <w:bookmarkEnd w:id="71"/>
      <w:bookmarkEnd w:id="72"/>
      <w:bookmarkEnd w:id="73"/>
    </w:p>
    <w:p w14:paraId="6F31FC80" w14:textId="77777777" w:rsidR="0078338F" w:rsidRPr="00AB648E" w:rsidRDefault="0078338F" w:rsidP="0078338F">
      <w:pPr>
        <w:pStyle w:val="afd"/>
        <w:rPr>
          <w:szCs w:val="22"/>
        </w:rPr>
      </w:pPr>
      <w:r w:rsidRPr="00AB648E">
        <w:rPr>
          <w:szCs w:val="22"/>
        </w:rPr>
        <w:t>Индивидуальный пожарный риск отвечает требуемому, если:</w:t>
      </w:r>
    </w:p>
    <w:p w14:paraId="6BB0B0BC" w14:textId="77777777" w:rsidR="0078338F" w:rsidRPr="00AB648E" w:rsidRDefault="0078338F" w:rsidP="0078338F">
      <w:pPr>
        <w:pStyle w:val="afff4"/>
        <w:rPr>
          <w:szCs w:val="22"/>
          <w:lang w:val="ru-RU"/>
        </w:rPr>
      </w:pPr>
      <w:r w:rsidRPr="00AB648E">
        <w:rPr>
          <w:szCs w:val="22"/>
          <w:lang w:eastAsia="ar-SA"/>
        </w:rPr>
        <w:object w:dxaOrig="1050" w:dyaOrig="420" w14:anchorId="1DF0C8AD">
          <v:shape id="_x0000_i1123" type="#_x0000_t75" style="width:54.35pt;height:21.75pt" o:ole="" filled="t">
            <v:fill color2="black"/>
            <v:imagedata r:id="rId199" o:title=""/>
          </v:shape>
          <o:OLEObject Type="Embed" ProgID="Equation.3" ShapeID="_x0000_i1123" DrawAspect="Content" ObjectID="_1722762251" r:id="rId200"/>
        </w:object>
      </w:r>
      <w:r w:rsidRPr="00AB648E">
        <w:rPr>
          <w:szCs w:val="22"/>
          <w:lang w:val="ru-RU" w:eastAsia="ar-SA"/>
        </w:rPr>
        <w:t>,</w:t>
      </w:r>
    </w:p>
    <w:p w14:paraId="74790E69" w14:textId="77777777" w:rsidR="0078338F" w:rsidRPr="00AB648E" w:rsidRDefault="0078338F" w:rsidP="00152C1A">
      <w:pPr>
        <w:pStyle w:val="afff4"/>
        <w:rPr>
          <w:szCs w:val="22"/>
          <w:lang w:val="ru-RU"/>
        </w:rPr>
      </w:pPr>
      <w:r w:rsidRPr="00AB648E">
        <w:rPr>
          <w:szCs w:val="22"/>
          <w:lang w:val="ru-RU"/>
        </w:rPr>
        <w:t xml:space="preserve">где </w:t>
      </w:r>
      <w:r w:rsidRPr="00AB648E">
        <w:rPr>
          <w:szCs w:val="22"/>
        </w:rPr>
        <w:object w:dxaOrig="360" w:dyaOrig="360" w14:anchorId="394F659F">
          <v:shape id="_x0000_i1124" type="#_x0000_t75" style="width:18.35pt;height:18.35pt" o:ole="" filled="t">
            <v:fill color2="black"/>
            <v:imagedata r:id="rId201" o:title=""/>
          </v:shape>
          <o:OLEObject Type="Embed" ProgID="Equation.3" ShapeID="_x0000_i1124" DrawAspect="Content" ObjectID="_1722762252" r:id="rId202"/>
        </w:object>
      </w:r>
      <w:r w:rsidRPr="00AB648E">
        <w:rPr>
          <w:szCs w:val="22"/>
          <w:lang w:val="ru-RU"/>
        </w:rPr>
        <w:t xml:space="preserve"> – нормативное значение индивидуального пожарного риска, </w:t>
      </w:r>
      <w:r w:rsidRPr="00AB648E">
        <w:rPr>
          <w:szCs w:val="22"/>
        </w:rPr>
        <w:object w:dxaOrig="1500" w:dyaOrig="380" w14:anchorId="35FA5742">
          <v:shape id="_x0000_i1125" type="#_x0000_t75" style="width:74.7pt;height:17.65pt" o:ole="" filled="t">
            <v:fill color2="black"/>
            <v:imagedata r:id="rId203" o:title=""/>
          </v:shape>
          <o:OLEObject Type="Embed" ProgID="Equation.DSMT4" ShapeID="_x0000_i1125" DrawAspect="Content" ObjectID="_1722762253" r:id="rId204"/>
        </w:object>
      </w:r>
      <w:r w:rsidRPr="00AB648E">
        <w:rPr>
          <w:szCs w:val="22"/>
          <w:lang w:val="ru-RU"/>
        </w:rPr>
        <w:t>;</w:t>
      </w:r>
    </w:p>
    <w:p w14:paraId="632AC48F" w14:textId="77777777" w:rsidR="0078338F" w:rsidRPr="00AB648E" w:rsidRDefault="0078338F" w:rsidP="0078338F">
      <w:pPr>
        <w:pStyle w:val="15"/>
        <w:rPr>
          <w:szCs w:val="22"/>
        </w:rPr>
      </w:pPr>
      <w:r w:rsidRPr="00AB648E">
        <w:rPr>
          <w:szCs w:val="22"/>
        </w:rPr>
        <w:object w:dxaOrig="340" w:dyaOrig="360" w14:anchorId="5FF2584A">
          <v:shape id="_x0000_i1126" type="#_x0000_t75" style="width:14.95pt;height:18.35pt" o:ole="" filled="t">
            <v:fill color2="black"/>
            <v:imagedata r:id="rId205" o:title=""/>
          </v:shape>
          <o:OLEObject Type="Embed" ProgID="Equation.DSMT4" ShapeID="_x0000_i1126" DrawAspect="Content" ObjectID="_1722762254" r:id="rId206"/>
        </w:object>
      </w:r>
      <w:r w:rsidRPr="00AB648E">
        <w:rPr>
          <w:szCs w:val="22"/>
        </w:rPr>
        <w:t xml:space="preserve"> – расчетная величина индивидуального пожарного риска.</w:t>
      </w:r>
    </w:p>
    <w:p w14:paraId="468B3D2E" w14:textId="000BAF02" w:rsidR="0078338F" w:rsidRPr="00AB648E" w:rsidRDefault="0078338F" w:rsidP="0078338F">
      <w:pPr>
        <w:pStyle w:val="aff0"/>
        <w:rPr>
          <w:szCs w:val="22"/>
        </w:rPr>
      </w:pPr>
      <w:r w:rsidRPr="00AB648E">
        <w:rPr>
          <w:szCs w:val="22"/>
        </w:rPr>
        <w:t>Здания общественного назначения (за исключением классов функциональной пожарной опасности Ф1.1, Ф1.3, Ф1.4)</w:t>
      </w:r>
    </w:p>
    <w:p w14:paraId="73A08C5E" w14:textId="77777777" w:rsidR="0078338F" w:rsidRPr="00AB648E" w:rsidRDefault="0078338F" w:rsidP="0078338F">
      <w:pPr>
        <w:pStyle w:val="afd"/>
        <w:rPr>
          <w:szCs w:val="22"/>
        </w:rPr>
      </w:pPr>
      <w:r w:rsidRPr="00AB648E">
        <w:rPr>
          <w:szCs w:val="22"/>
        </w:rPr>
        <w:t xml:space="preserve">Расчетная величина индивидуального пожарного риска </w:t>
      </w:r>
      <w:r w:rsidRPr="00AB648E">
        <w:rPr>
          <w:szCs w:val="22"/>
        </w:rPr>
        <w:object w:dxaOrig="320" w:dyaOrig="360" w14:anchorId="2766B1C5">
          <v:shape id="_x0000_i1127" type="#_x0000_t75" style="width:18.35pt;height:21.75pt" o:ole="" fillcolor="window">
            <v:imagedata r:id="rId207" o:title=""/>
          </v:shape>
          <o:OLEObject Type="Embed" ProgID="Equation.DSMT4" ShapeID="_x0000_i1127" DrawAspect="Content" ObjectID="_1722762255" r:id="rId208"/>
        </w:object>
      </w:r>
      <w:r w:rsidRPr="00AB648E">
        <w:rPr>
          <w:szCs w:val="22"/>
        </w:rPr>
        <w:t xml:space="preserve"> в каждом корпусе рассчитывают по формуле:</w:t>
      </w:r>
    </w:p>
    <w:p w14:paraId="7135D9B2" w14:textId="77777777" w:rsidR="0078338F" w:rsidRPr="00AB648E" w:rsidRDefault="0078338F" w:rsidP="0078338F">
      <w:pPr>
        <w:pStyle w:val="afff4"/>
        <w:rPr>
          <w:szCs w:val="22"/>
        </w:rPr>
      </w:pPr>
      <w:r w:rsidRPr="00AB648E">
        <w:rPr>
          <w:szCs w:val="22"/>
        </w:rPr>
        <w:object w:dxaOrig="4599" w:dyaOrig="440" w14:anchorId="29BE8A8A">
          <v:shape id="_x0000_i1128" type="#_x0000_t75" style="width:266.25pt;height:25.8pt" o:ole="" fillcolor="window">
            <v:imagedata r:id="rId209" o:title=""/>
          </v:shape>
          <o:OLEObject Type="Embed" ProgID="Equation.DSMT4" ShapeID="_x0000_i1128" DrawAspect="Content" ObjectID="_1722762256" r:id="rId210"/>
        </w:object>
      </w:r>
    </w:p>
    <w:p w14:paraId="39ED8311" w14:textId="77777777" w:rsidR="0078338F" w:rsidRPr="00AB648E" w:rsidRDefault="0078338F" w:rsidP="0078338F">
      <w:pPr>
        <w:spacing w:before="120"/>
        <w:ind w:left="142" w:right="140" w:firstLine="567"/>
        <w:jc w:val="both"/>
        <w:rPr>
          <w:rFonts w:cs="Arial"/>
          <w:szCs w:val="22"/>
        </w:rPr>
      </w:pPr>
      <w:r w:rsidRPr="00AB648E">
        <w:rPr>
          <w:rFonts w:cs="Arial"/>
          <w:szCs w:val="22"/>
        </w:rPr>
        <w:t>где:</w:t>
      </w:r>
    </w:p>
    <w:p w14:paraId="67C9F153" w14:textId="77777777" w:rsidR="0078338F" w:rsidRPr="00AB648E" w:rsidRDefault="0078338F" w:rsidP="0078338F">
      <w:pPr>
        <w:pStyle w:val="15"/>
        <w:rPr>
          <w:szCs w:val="22"/>
        </w:rPr>
      </w:pPr>
      <w:r w:rsidRPr="00AB648E">
        <w:rPr>
          <w:position w:val="-14"/>
          <w:szCs w:val="22"/>
        </w:rPr>
        <w:object w:dxaOrig="440" w:dyaOrig="380" w14:anchorId="0DD59DE9">
          <v:shape id="_x0000_i1129" type="#_x0000_t75" style="width:25.8pt;height:22.4pt" o:ole="" fillcolor="window">
            <v:imagedata r:id="rId211" o:title=""/>
          </v:shape>
          <o:OLEObject Type="Embed" ProgID="Equation.DSMT4" ShapeID="_x0000_i1129" DrawAspect="Content" ObjectID="_1722762257" r:id="rId212"/>
        </w:object>
      </w:r>
      <w:r w:rsidRPr="00AB648E">
        <w:rPr>
          <w:szCs w:val="22"/>
        </w:rPr>
        <w:t>– частота возникновения пожара в здании в течение года;</w:t>
      </w:r>
    </w:p>
    <w:p w14:paraId="493BE84D" w14:textId="77777777" w:rsidR="0078338F" w:rsidRPr="00AB648E" w:rsidRDefault="0078338F" w:rsidP="0078338F">
      <w:pPr>
        <w:pStyle w:val="15"/>
        <w:rPr>
          <w:szCs w:val="22"/>
        </w:rPr>
      </w:pPr>
      <w:r w:rsidRPr="00AB648E">
        <w:rPr>
          <w:position w:val="-14"/>
          <w:szCs w:val="22"/>
        </w:rPr>
        <w:object w:dxaOrig="480" w:dyaOrig="380" w14:anchorId="5717BBF3">
          <v:shape id="_x0000_i1130" type="#_x0000_t75" style="width:29.2pt;height:22.4pt" o:ole="" fillcolor="window">
            <v:imagedata r:id="rId213" o:title=""/>
          </v:shape>
          <o:OLEObject Type="Embed" ProgID="Equation.DSMT4" ShapeID="_x0000_i1130" DrawAspect="Content" ObjectID="_1722762258" r:id="rId214"/>
        </w:object>
      </w:r>
      <w:r w:rsidRPr="00AB648E">
        <w:rPr>
          <w:szCs w:val="22"/>
          <w:vertAlign w:val="subscript"/>
        </w:rPr>
        <w:t xml:space="preserve"> </w:t>
      </w:r>
      <w:r w:rsidRPr="00AB648E">
        <w:rPr>
          <w:szCs w:val="22"/>
        </w:rPr>
        <w:t xml:space="preserve">– коэффициент, учитывающий соответствие установок автоматического пожаротушения (далее – АУП) требованиям нормативных документов по пожарной безопасности. Значение параметра </w:t>
      </w:r>
      <w:r w:rsidRPr="00AB648E">
        <w:rPr>
          <w:position w:val="-14"/>
          <w:szCs w:val="22"/>
        </w:rPr>
        <w:object w:dxaOrig="480" w:dyaOrig="380" w14:anchorId="44923DFB">
          <v:shape id="_x0000_i1131" type="#_x0000_t75" style="width:29.2pt;height:22.4pt" o:ole="" fillcolor="window">
            <v:imagedata r:id="rId213" o:title=""/>
          </v:shape>
          <o:OLEObject Type="Embed" ProgID="Equation.DSMT4" ShapeID="_x0000_i1131" DrawAspect="Content" ObjectID="_1722762259" r:id="rId215"/>
        </w:object>
      </w:r>
      <w:r w:rsidRPr="00AB648E">
        <w:rPr>
          <w:szCs w:val="22"/>
        </w:rPr>
        <w:t xml:space="preserve"> принимается равным </w:t>
      </w:r>
      <w:r w:rsidRPr="00AB648E">
        <w:rPr>
          <w:position w:val="-14"/>
          <w:szCs w:val="22"/>
        </w:rPr>
        <w:object w:dxaOrig="1060" w:dyaOrig="380" w14:anchorId="3960A4D2">
          <v:shape id="_x0000_i1132" type="#_x0000_t75" style="width:61.8pt;height:22.4pt" o:ole="" fillcolor="window">
            <v:imagedata r:id="rId216" o:title=""/>
          </v:shape>
          <o:OLEObject Type="Embed" ProgID="Equation.DSMT4" ShapeID="_x0000_i1132" DrawAspect="Content" ObjectID="_1722762260" r:id="rId217"/>
        </w:object>
      </w:r>
      <w:r w:rsidRPr="00AB648E">
        <w:rPr>
          <w:szCs w:val="22"/>
        </w:rPr>
        <w:t>, если выполняется хотя бы одно из следующих условий:</w:t>
      </w:r>
    </w:p>
    <w:p w14:paraId="1A4BA213" w14:textId="77777777" w:rsidR="0078338F" w:rsidRPr="00AB648E" w:rsidRDefault="0078338F" w:rsidP="0078338F">
      <w:pPr>
        <w:pStyle w:val="20"/>
        <w:rPr>
          <w:snapToGrid w:val="0"/>
          <w:szCs w:val="22"/>
        </w:rPr>
      </w:pPr>
      <w:r w:rsidRPr="00AB648E">
        <w:rPr>
          <w:snapToGrid w:val="0"/>
          <w:szCs w:val="22"/>
        </w:rPr>
        <w:t>здание оборудовано системой АУП, соответствующей требованиям нормативных документов по пожарной безопасности;</w:t>
      </w:r>
    </w:p>
    <w:p w14:paraId="62956D0B" w14:textId="77777777" w:rsidR="0078338F" w:rsidRPr="00AB648E" w:rsidRDefault="0078338F" w:rsidP="0078338F">
      <w:pPr>
        <w:pStyle w:val="20"/>
        <w:rPr>
          <w:snapToGrid w:val="0"/>
          <w:szCs w:val="22"/>
        </w:rPr>
      </w:pPr>
      <w:r w:rsidRPr="00AB648E">
        <w:rPr>
          <w:snapToGrid w:val="0"/>
          <w:szCs w:val="22"/>
        </w:rPr>
        <w:t>оборудование здания системой АУП не требуется в соответствии с требованиями нормативных документов по пожарной безопасности.</w:t>
      </w:r>
    </w:p>
    <w:p w14:paraId="19853D67" w14:textId="77777777" w:rsidR="0078338F" w:rsidRPr="00AB648E" w:rsidRDefault="0078338F" w:rsidP="0078338F">
      <w:pPr>
        <w:pStyle w:val="afd"/>
        <w:rPr>
          <w:szCs w:val="22"/>
        </w:rPr>
      </w:pPr>
      <w:r w:rsidRPr="00AB648E">
        <w:rPr>
          <w:szCs w:val="22"/>
        </w:rPr>
        <w:lastRenderedPageBreak/>
        <w:t xml:space="preserve">В остальных случаях </w:t>
      </w:r>
      <w:r w:rsidRPr="00AB648E">
        <w:rPr>
          <w:szCs w:val="22"/>
        </w:rPr>
        <w:object w:dxaOrig="480" w:dyaOrig="380" w14:anchorId="4B9FCF93">
          <v:shape id="_x0000_i1133" type="#_x0000_t75" style="width:29.2pt;height:22.4pt" o:ole="" fillcolor="window">
            <v:imagedata r:id="rId213" o:title=""/>
          </v:shape>
          <o:OLEObject Type="Embed" ProgID="Equation.DSMT4" ShapeID="_x0000_i1133" DrawAspect="Content" ObjectID="_1722762261" r:id="rId218"/>
        </w:object>
      </w:r>
      <w:r w:rsidRPr="00AB648E">
        <w:rPr>
          <w:szCs w:val="22"/>
        </w:rPr>
        <w:t xml:space="preserve"> принимается равной нулю;</w:t>
      </w:r>
    </w:p>
    <w:p w14:paraId="27915C4E" w14:textId="77777777" w:rsidR="0078338F" w:rsidRPr="00AB648E" w:rsidRDefault="0078338F" w:rsidP="0078338F">
      <w:pPr>
        <w:pStyle w:val="afd"/>
        <w:rPr>
          <w:szCs w:val="22"/>
        </w:rPr>
      </w:pPr>
      <w:r w:rsidRPr="00AB648E">
        <w:rPr>
          <w:szCs w:val="22"/>
        </w:rPr>
        <w:object w:dxaOrig="420" w:dyaOrig="380" w14:anchorId="4CEB1896">
          <v:shape id="_x0000_i1134" type="#_x0000_t75" style="width:25.8pt;height:22.4pt" o:ole="" fillcolor="window">
            <v:imagedata r:id="rId219" o:title=""/>
          </v:shape>
          <o:OLEObject Type="Embed" ProgID="Equation.DSMT4" ShapeID="_x0000_i1134" DrawAspect="Content" ObjectID="_1722762262" r:id="rId220"/>
        </w:object>
      </w:r>
      <w:r w:rsidRPr="00AB648E">
        <w:rPr>
          <w:szCs w:val="22"/>
        </w:rPr>
        <w:t xml:space="preserve">– вероятность присутствия людей в здании, определяемая из соотношения </w:t>
      </w:r>
      <w:r w:rsidRPr="00AB648E">
        <w:rPr>
          <w:szCs w:val="22"/>
        </w:rPr>
        <w:object w:dxaOrig="1620" w:dyaOrig="380" w14:anchorId="721B18B1">
          <v:shape id="_x0000_i1135" type="#_x0000_t75" style="width:94.4pt;height:22.4pt" o:ole="" fillcolor="window">
            <v:imagedata r:id="rId221" o:title=""/>
          </v:shape>
          <o:OLEObject Type="Embed" ProgID="Equation.DSMT4" ShapeID="_x0000_i1135" DrawAspect="Content" ObjectID="_1722762263" r:id="rId222"/>
        </w:object>
      </w:r>
      <w:r w:rsidRPr="00AB648E">
        <w:rPr>
          <w:szCs w:val="22"/>
        </w:rPr>
        <w:t xml:space="preserve">,где </w:t>
      </w:r>
      <w:r w:rsidRPr="00AB648E">
        <w:rPr>
          <w:szCs w:val="22"/>
        </w:rPr>
        <w:object w:dxaOrig="580" w:dyaOrig="380" w14:anchorId="148F3537">
          <v:shape id="_x0000_i1136" type="#_x0000_t75" style="width:31.25pt;height:22.4pt" o:ole="" fillcolor="window">
            <v:imagedata r:id="rId223" o:title=""/>
          </v:shape>
          <o:OLEObject Type="Embed" ProgID="Equation.DSMT4" ShapeID="_x0000_i1136" DrawAspect="Content" ObjectID="_1722762264" r:id="rId224"/>
        </w:object>
      </w:r>
      <w:r w:rsidRPr="00AB648E">
        <w:rPr>
          <w:szCs w:val="22"/>
        </w:rPr>
        <w:t xml:space="preserve"> – время нахождения людей в здании в часах;</w:t>
      </w:r>
    </w:p>
    <w:p w14:paraId="0E8EE58B" w14:textId="77777777" w:rsidR="0078338F" w:rsidRPr="00AB648E" w:rsidRDefault="0078338F" w:rsidP="0078338F">
      <w:pPr>
        <w:pStyle w:val="afd"/>
        <w:rPr>
          <w:szCs w:val="22"/>
        </w:rPr>
      </w:pPr>
      <w:r w:rsidRPr="00AB648E">
        <w:rPr>
          <w:szCs w:val="22"/>
        </w:rPr>
        <w:object w:dxaOrig="380" w:dyaOrig="380" w14:anchorId="54F93CA5">
          <v:shape id="_x0000_i1137" type="#_x0000_t75" style="width:22.4pt;height:22.4pt" o:ole="" fillcolor="window">
            <v:imagedata r:id="rId225" o:title=""/>
          </v:shape>
          <o:OLEObject Type="Embed" ProgID="Equation.DSMT4" ShapeID="_x0000_i1137" DrawAspect="Content" ObjectID="_1722762265" r:id="rId226"/>
        </w:object>
      </w:r>
      <w:r w:rsidRPr="00AB648E">
        <w:rPr>
          <w:szCs w:val="22"/>
        </w:rPr>
        <w:t xml:space="preserve"> – вероятность эвакуации людей;</w:t>
      </w:r>
    </w:p>
    <w:p w14:paraId="1B08CABB" w14:textId="77777777" w:rsidR="0078338F" w:rsidRPr="00AB648E" w:rsidRDefault="0078338F" w:rsidP="0078338F">
      <w:pPr>
        <w:pStyle w:val="afd"/>
        <w:rPr>
          <w:szCs w:val="22"/>
        </w:rPr>
      </w:pPr>
      <w:r w:rsidRPr="00AB648E">
        <w:rPr>
          <w:szCs w:val="22"/>
        </w:rPr>
        <w:object w:dxaOrig="580" w:dyaOrig="380" w14:anchorId="78987296">
          <v:shape id="_x0000_i1138" type="#_x0000_t75" style="width:31.25pt;height:22.4pt" o:ole="" fillcolor="window">
            <v:imagedata r:id="rId227" o:title=""/>
          </v:shape>
          <o:OLEObject Type="Embed" ProgID="Equation.DSMT4" ShapeID="_x0000_i1138" DrawAspect="Content" ObjectID="_1722762266" r:id="rId228"/>
        </w:object>
      </w:r>
      <w:r w:rsidRPr="00AB648E">
        <w:rPr>
          <w:szCs w:val="22"/>
        </w:rPr>
        <w:t xml:space="preserve"> –коэффициент, учитывающий соответствие системы противопожарной защиты, направленной на обеспечение безопасной эвакуации людей при пожаре, требованиям нормативных документов по пожарной безопасности.</w:t>
      </w:r>
    </w:p>
    <w:p w14:paraId="3B563B7B" w14:textId="77777777" w:rsidR="0078338F" w:rsidRPr="00AB648E" w:rsidRDefault="0078338F" w:rsidP="0078338F">
      <w:pPr>
        <w:pStyle w:val="afd"/>
        <w:rPr>
          <w:szCs w:val="22"/>
        </w:rPr>
      </w:pPr>
      <w:r w:rsidRPr="00AB648E">
        <w:rPr>
          <w:szCs w:val="22"/>
        </w:rPr>
        <w:t xml:space="preserve">Коэффициент, учитывающий соответствие системы противопожарной защиты, направленной на обеспечение безопасной эвакуации людей при пожаре, требованиям нормативных документов по пожарной безопасности, </w:t>
      </w:r>
      <w:proofErr w:type="spellStart"/>
      <w:r w:rsidRPr="00AB648E">
        <w:rPr>
          <w:szCs w:val="22"/>
        </w:rPr>
        <w:t>K</w:t>
      </w:r>
      <w:proofErr w:type="gramStart"/>
      <w:r w:rsidRPr="00AB648E">
        <w:rPr>
          <w:szCs w:val="22"/>
        </w:rPr>
        <w:t>п.з</w:t>
      </w:r>
      <w:proofErr w:type="spellEnd"/>
      <w:proofErr w:type="gramEnd"/>
      <w:r w:rsidRPr="00AB648E">
        <w:rPr>
          <w:szCs w:val="22"/>
        </w:rPr>
        <w:t xml:space="preserve"> рассчитывается по формуле:</w:t>
      </w:r>
    </w:p>
    <w:p w14:paraId="7634A576" w14:textId="77777777" w:rsidR="0078338F" w:rsidRPr="00AB648E" w:rsidRDefault="0078338F" w:rsidP="0078338F">
      <w:pPr>
        <w:pStyle w:val="afff4"/>
        <w:rPr>
          <w:szCs w:val="22"/>
        </w:rPr>
      </w:pPr>
      <w:r w:rsidRPr="00AB648E">
        <w:rPr>
          <w:szCs w:val="22"/>
        </w:rPr>
        <w:object w:dxaOrig="4599" w:dyaOrig="380" w14:anchorId="0B70CCDF">
          <v:shape id="_x0000_i1139" type="#_x0000_t75" style="width:283.25pt;height:22.4pt" o:ole="" fillcolor="window">
            <v:imagedata r:id="rId229" o:title=""/>
          </v:shape>
          <o:OLEObject Type="Embed" ProgID="Equation.DSMT4" ShapeID="_x0000_i1139" DrawAspect="Content" ObjectID="_1722762267" r:id="rId230"/>
        </w:object>
      </w:r>
      <w:r w:rsidRPr="00AB648E">
        <w:rPr>
          <w:szCs w:val="22"/>
        </w:rPr>
        <w:t>,</w:t>
      </w:r>
    </w:p>
    <w:p w14:paraId="5CBCA085" w14:textId="77777777" w:rsidR="0078338F" w:rsidRPr="00AB648E" w:rsidRDefault="0078338F" w:rsidP="0078338F">
      <w:pPr>
        <w:pStyle w:val="15"/>
        <w:rPr>
          <w:szCs w:val="22"/>
        </w:rPr>
      </w:pPr>
      <w:r w:rsidRPr="00AB648E">
        <w:rPr>
          <w:szCs w:val="22"/>
        </w:rPr>
        <w:t>где</w:t>
      </w:r>
      <w:r w:rsidRPr="00AB648E">
        <w:rPr>
          <w:szCs w:val="22"/>
        </w:rPr>
        <w:object w:dxaOrig="560" w:dyaOrig="380" w14:anchorId="01703B8A">
          <v:shape id="_x0000_i1140" type="#_x0000_t75" style="width:34.65pt;height:22.4pt" o:ole="" fillcolor="window">
            <v:imagedata r:id="rId231" o:title=""/>
          </v:shape>
          <o:OLEObject Type="Embed" ProgID="Equation.DSMT4" ShapeID="_x0000_i1140" DrawAspect="Content" ObjectID="_1722762268" r:id="rId232"/>
        </w:object>
      </w:r>
      <w:r w:rsidRPr="00AB648E">
        <w:rPr>
          <w:szCs w:val="22"/>
        </w:rPr>
        <w:t xml:space="preserve"> – коэффициент, учитывающий соответствие системы пожарной сигнализации требованиям нормативных документов по пожарной безопасности. Значение параметра</w:t>
      </w:r>
      <w:r w:rsidRPr="00AB648E">
        <w:rPr>
          <w:szCs w:val="22"/>
        </w:rPr>
        <w:object w:dxaOrig="560" w:dyaOrig="380" w14:anchorId="49A8DD45">
          <v:shape id="_x0000_i1141" type="#_x0000_t75" style="width:34.65pt;height:22.4pt" o:ole="" fillcolor="window">
            <v:imagedata r:id="rId233" o:title=""/>
          </v:shape>
          <o:OLEObject Type="Embed" ProgID="Equation.DSMT4" ShapeID="_x0000_i1141" DrawAspect="Content" ObjectID="_1722762269" r:id="rId234"/>
        </w:object>
      </w:r>
      <w:r w:rsidRPr="00AB648E">
        <w:rPr>
          <w:szCs w:val="22"/>
        </w:rPr>
        <w:t xml:space="preserve">принимается равным </w:t>
      </w:r>
      <w:r w:rsidRPr="00AB648E">
        <w:rPr>
          <w:szCs w:val="22"/>
        </w:rPr>
        <w:object w:dxaOrig="1120" w:dyaOrig="380" w14:anchorId="6E3D8C7C">
          <v:shape id="_x0000_i1142" type="#_x0000_t75" style="width:71.3pt;height:22.4pt" o:ole="" fillcolor="window">
            <v:imagedata r:id="rId235" o:title=""/>
          </v:shape>
          <o:OLEObject Type="Embed" ProgID="Equation.DSMT4" ShapeID="_x0000_i1142" DrawAspect="Content" ObjectID="_1722762270" r:id="rId236"/>
        </w:object>
      </w:r>
      <w:r w:rsidRPr="00AB648E">
        <w:rPr>
          <w:szCs w:val="22"/>
        </w:rPr>
        <w:t>, если выполняется хотя бы одно из следующих условий:</w:t>
      </w:r>
    </w:p>
    <w:p w14:paraId="4B66E382" w14:textId="77777777" w:rsidR="0078338F" w:rsidRPr="00AB648E" w:rsidRDefault="0078338F" w:rsidP="0078338F">
      <w:pPr>
        <w:pStyle w:val="20"/>
        <w:rPr>
          <w:szCs w:val="22"/>
        </w:rPr>
      </w:pPr>
      <w:r w:rsidRPr="00AB648E">
        <w:rPr>
          <w:szCs w:val="22"/>
        </w:rPr>
        <w:t>здание оборудовано системой пожарной сигнализации, соответствующей требованиям нормативных документов по пожарной безопасности;</w:t>
      </w:r>
    </w:p>
    <w:p w14:paraId="4532E039" w14:textId="77777777" w:rsidR="0078338F" w:rsidRPr="00AB648E" w:rsidRDefault="0078338F" w:rsidP="0078338F">
      <w:pPr>
        <w:pStyle w:val="20"/>
        <w:rPr>
          <w:szCs w:val="22"/>
        </w:rPr>
      </w:pPr>
      <w:r w:rsidRPr="00AB648E">
        <w:rPr>
          <w:szCs w:val="22"/>
        </w:rPr>
        <w:t>оборудование здания системой пожарной сигнализации не требуется в соответствии с требованиями нормативных документов по пожарной безопасности.</w:t>
      </w:r>
    </w:p>
    <w:p w14:paraId="4BD0B70F" w14:textId="77777777" w:rsidR="0078338F" w:rsidRPr="00AB648E" w:rsidRDefault="0078338F" w:rsidP="0078338F">
      <w:pPr>
        <w:pStyle w:val="afd"/>
        <w:rPr>
          <w:snapToGrid w:val="0"/>
          <w:szCs w:val="22"/>
        </w:rPr>
      </w:pPr>
      <w:r w:rsidRPr="00AB648E">
        <w:rPr>
          <w:snapToGrid w:val="0"/>
          <w:szCs w:val="22"/>
        </w:rPr>
        <w:t>В остальных случаях</w:t>
      </w:r>
      <w:r w:rsidRPr="00AB648E">
        <w:rPr>
          <w:snapToGrid w:val="0"/>
          <w:position w:val="-14"/>
          <w:szCs w:val="22"/>
        </w:rPr>
        <w:object w:dxaOrig="560" w:dyaOrig="380" w14:anchorId="4A437658">
          <v:shape id="_x0000_i1143" type="#_x0000_t75" style="width:34.65pt;height:22.4pt" o:ole="" fillcolor="window">
            <v:imagedata r:id="rId233" o:title=""/>
          </v:shape>
          <o:OLEObject Type="Embed" ProgID="Equation.DSMT4" ShapeID="_x0000_i1143" DrawAspect="Content" ObjectID="_1722762271" r:id="rId237"/>
        </w:object>
      </w:r>
      <w:r w:rsidRPr="00AB648E">
        <w:rPr>
          <w:snapToGrid w:val="0"/>
          <w:szCs w:val="22"/>
        </w:rPr>
        <w:t>принимается равной нулю.</w:t>
      </w:r>
    </w:p>
    <w:p w14:paraId="210B97D0" w14:textId="77777777" w:rsidR="0078338F" w:rsidRPr="00AB648E" w:rsidRDefault="0078338F" w:rsidP="0078338F">
      <w:pPr>
        <w:pStyle w:val="15"/>
        <w:rPr>
          <w:snapToGrid w:val="0"/>
          <w:szCs w:val="22"/>
        </w:rPr>
      </w:pPr>
      <w:r w:rsidRPr="00AB648E">
        <w:rPr>
          <w:snapToGrid w:val="0"/>
          <w:position w:val="-14"/>
          <w:szCs w:val="22"/>
        </w:rPr>
        <w:object w:dxaOrig="720" w:dyaOrig="380" w14:anchorId="191FED35">
          <v:shape id="_x0000_i1144" type="#_x0000_t75" style="width:46.2pt;height:22.4pt" o:ole="" fillcolor="window">
            <v:imagedata r:id="rId238" o:title=""/>
          </v:shape>
          <o:OLEObject Type="Embed" ProgID="Equation.DSMT4" ShapeID="_x0000_i1144" DrawAspect="Content" ObjectID="_1722762272" r:id="rId239"/>
        </w:object>
      </w:r>
      <w:r w:rsidRPr="00AB648E">
        <w:rPr>
          <w:snapToGrid w:val="0"/>
          <w:szCs w:val="22"/>
        </w:rPr>
        <w:t xml:space="preserve"> – коэффициент, учитывающий соответствие системы оповещения людей о пожаре и управления эвакуацией людей, требованиям нормативных документов по пожарной безопасности. Значение параметра принимается равным </w:t>
      </w:r>
      <w:r w:rsidRPr="00AB648E">
        <w:rPr>
          <w:snapToGrid w:val="0"/>
          <w:position w:val="-14"/>
          <w:szCs w:val="22"/>
        </w:rPr>
        <w:object w:dxaOrig="1300" w:dyaOrig="380" w14:anchorId="78DBB88E">
          <v:shape id="_x0000_i1145" type="#_x0000_t75" style="width:81.5pt;height:22.4pt" o:ole="" fillcolor="window">
            <v:imagedata r:id="rId240" o:title=""/>
          </v:shape>
          <o:OLEObject Type="Embed" ProgID="Equation.DSMT4" ShapeID="_x0000_i1145" DrawAspect="Content" ObjectID="_1722762273" r:id="rId241"/>
        </w:object>
      </w:r>
      <w:r w:rsidRPr="00AB648E">
        <w:rPr>
          <w:snapToGrid w:val="0"/>
          <w:szCs w:val="22"/>
        </w:rPr>
        <w:t>, если выполняется хотя бы одно из следующих условий:</w:t>
      </w:r>
    </w:p>
    <w:p w14:paraId="54CBC67A" w14:textId="77777777" w:rsidR="0078338F" w:rsidRPr="00AB648E" w:rsidRDefault="0078338F" w:rsidP="0078338F">
      <w:pPr>
        <w:pStyle w:val="20"/>
        <w:rPr>
          <w:szCs w:val="22"/>
        </w:rPr>
      </w:pPr>
      <w:r w:rsidRPr="00AB648E">
        <w:rPr>
          <w:szCs w:val="22"/>
        </w:rPr>
        <w:t>здание оборудовано системой оповещения людей о пожаре и управления эвакуацией людей, соответствующей требованиям нормативных документов по пожарной безопасности;</w:t>
      </w:r>
    </w:p>
    <w:p w14:paraId="288A0DD7" w14:textId="77777777" w:rsidR="0078338F" w:rsidRPr="00AB648E" w:rsidRDefault="0078338F" w:rsidP="0078338F">
      <w:pPr>
        <w:pStyle w:val="20"/>
        <w:rPr>
          <w:szCs w:val="22"/>
        </w:rPr>
      </w:pPr>
      <w:r w:rsidRPr="00AB648E">
        <w:rPr>
          <w:szCs w:val="22"/>
        </w:rPr>
        <w:t>оборудование здания системой оповещения людей о пожаре и управления эвакуацией людей не требуется в соответствии с требованиями нормативных документов по пожарной безопасности.</w:t>
      </w:r>
    </w:p>
    <w:p w14:paraId="5341AA93" w14:textId="77777777" w:rsidR="0078338F" w:rsidRPr="00AB648E" w:rsidRDefault="0078338F" w:rsidP="0078338F">
      <w:pPr>
        <w:pStyle w:val="afd"/>
        <w:rPr>
          <w:szCs w:val="22"/>
        </w:rPr>
      </w:pPr>
      <w:r w:rsidRPr="00AB648E">
        <w:rPr>
          <w:szCs w:val="22"/>
        </w:rPr>
        <w:t xml:space="preserve">В остальных случаях </w:t>
      </w:r>
      <w:r w:rsidRPr="00AB648E">
        <w:rPr>
          <w:szCs w:val="22"/>
        </w:rPr>
        <w:object w:dxaOrig="720" w:dyaOrig="380" w14:anchorId="20442988">
          <v:shape id="_x0000_i1146" type="#_x0000_t75" style="width:46.2pt;height:22.4pt" o:ole="" fillcolor="window">
            <v:imagedata r:id="rId238" o:title=""/>
          </v:shape>
          <o:OLEObject Type="Embed" ProgID="Equation.DSMT4" ShapeID="_x0000_i1146" DrawAspect="Content" ObjectID="_1722762274" r:id="rId242"/>
        </w:object>
      </w:r>
      <w:r w:rsidRPr="00AB648E">
        <w:rPr>
          <w:szCs w:val="22"/>
        </w:rPr>
        <w:t>принимается равной нулю;</w:t>
      </w:r>
    </w:p>
    <w:p w14:paraId="1939AF75" w14:textId="77777777" w:rsidR="0078338F" w:rsidRPr="00AB648E" w:rsidRDefault="0078338F" w:rsidP="0078338F">
      <w:pPr>
        <w:pStyle w:val="15"/>
        <w:rPr>
          <w:snapToGrid w:val="0"/>
          <w:szCs w:val="22"/>
        </w:rPr>
      </w:pPr>
      <w:r w:rsidRPr="00AB648E">
        <w:rPr>
          <w:snapToGrid w:val="0"/>
          <w:position w:val="-14"/>
          <w:szCs w:val="22"/>
        </w:rPr>
        <w:object w:dxaOrig="620" w:dyaOrig="380" w14:anchorId="71FA0951">
          <v:shape id="_x0000_i1147" type="#_x0000_t75" style="width:40.75pt;height:22.4pt" o:ole="" fillcolor="window">
            <v:imagedata r:id="rId243" o:title=""/>
          </v:shape>
          <o:OLEObject Type="Embed" ProgID="Equation.DSMT4" ShapeID="_x0000_i1147" DrawAspect="Content" ObjectID="_1722762275" r:id="rId244"/>
        </w:object>
      </w:r>
      <w:r w:rsidRPr="00AB648E">
        <w:rPr>
          <w:snapToGrid w:val="0"/>
          <w:szCs w:val="22"/>
        </w:rPr>
        <w:t xml:space="preserve"> – коэффициент, учитывающий соответствие</w:t>
      </w:r>
      <w:r w:rsidRPr="00AB648E">
        <w:rPr>
          <w:snapToGrid w:val="0"/>
          <w:spacing w:val="-4"/>
          <w:szCs w:val="22"/>
        </w:rPr>
        <w:t xml:space="preserve"> системы противодымной защиты,</w:t>
      </w:r>
      <w:r w:rsidRPr="00AB648E">
        <w:rPr>
          <w:snapToGrid w:val="0"/>
          <w:szCs w:val="22"/>
        </w:rPr>
        <w:t xml:space="preserve"> требованиям нормативных документов по пожарной безопасности</w:t>
      </w:r>
      <w:r w:rsidRPr="00AB648E">
        <w:rPr>
          <w:snapToGrid w:val="0"/>
          <w:spacing w:val="-4"/>
          <w:szCs w:val="22"/>
        </w:rPr>
        <w:t xml:space="preserve">. </w:t>
      </w:r>
      <w:r w:rsidRPr="00AB648E">
        <w:rPr>
          <w:snapToGrid w:val="0"/>
          <w:szCs w:val="22"/>
        </w:rPr>
        <w:t xml:space="preserve">Значение параметра </w:t>
      </w:r>
      <w:r w:rsidRPr="00AB648E">
        <w:rPr>
          <w:snapToGrid w:val="0"/>
          <w:position w:val="-14"/>
          <w:szCs w:val="22"/>
        </w:rPr>
        <w:object w:dxaOrig="620" w:dyaOrig="380" w14:anchorId="20444A22">
          <v:shape id="_x0000_i1148" type="#_x0000_t75" style="width:40.75pt;height:22.4pt" o:ole="" fillcolor="window">
            <v:imagedata r:id="rId243" o:title=""/>
          </v:shape>
          <o:OLEObject Type="Embed" ProgID="Equation.DSMT4" ShapeID="_x0000_i1148" DrawAspect="Content" ObjectID="_1722762276" r:id="rId245"/>
        </w:object>
      </w:r>
      <w:r w:rsidRPr="00AB648E">
        <w:rPr>
          <w:snapToGrid w:val="0"/>
          <w:szCs w:val="22"/>
        </w:rPr>
        <w:t xml:space="preserve">принимается равным </w:t>
      </w:r>
      <w:r w:rsidRPr="00AB648E">
        <w:rPr>
          <w:snapToGrid w:val="0"/>
          <w:position w:val="-14"/>
          <w:szCs w:val="22"/>
        </w:rPr>
        <w:object w:dxaOrig="1180" w:dyaOrig="380" w14:anchorId="76DCCECB">
          <v:shape id="_x0000_i1149" type="#_x0000_t75" style="width:72.7pt;height:22.4pt" o:ole="" fillcolor="window">
            <v:imagedata r:id="rId246" o:title=""/>
          </v:shape>
          <o:OLEObject Type="Embed" ProgID="Equation.DSMT4" ShapeID="_x0000_i1149" DrawAspect="Content" ObjectID="_1722762277" r:id="rId247"/>
        </w:object>
      </w:r>
      <w:r w:rsidRPr="00AB648E">
        <w:rPr>
          <w:snapToGrid w:val="0"/>
          <w:szCs w:val="22"/>
        </w:rPr>
        <w:t>, если выполняется хотя бы одно из следующих условий:</w:t>
      </w:r>
    </w:p>
    <w:p w14:paraId="550CDE1D" w14:textId="77777777" w:rsidR="0078338F" w:rsidRPr="00AB648E" w:rsidRDefault="0078338F" w:rsidP="0078338F">
      <w:pPr>
        <w:pStyle w:val="20"/>
        <w:rPr>
          <w:szCs w:val="22"/>
        </w:rPr>
      </w:pPr>
      <w:r w:rsidRPr="00AB648E">
        <w:rPr>
          <w:szCs w:val="22"/>
        </w:rPr>
        <w:t>здание оборудовано системой противодымной защиты, соответствующей требованиям нормативных документов по пожарной безопасности;</w:t>
      </w:r>
    </w:p>
    <w:p w14:paraId="69B1EABB" w14:textId="77777777" w:rsidR="0078338F" w:rsidRPr="00AB648E" w:rsidRDefault="0078338F" w:rsidP="0078338F">
      <w:pPr>
        <w:pStyle w:val="20"/>
        <w:rPr>
          <w:szCs w:val="22"/>
        </w:rPr>
      </w:pPr>
      <w:r w:rsidRPr="00AB648E">
        <w:rPr>
          <w:szCs w:val="22"/>
        </w:rPr>
        <w:t>оборудование здания системой противодымной защиты не требуется в соответствии с требованиями нормативных документов по пожарной безопасности.</w:t>
      </w:r>
    </w:p>
    <w:p w14:paraId="6986ECDC" w14:textId="42EA8B32" w:rsidR="0078338F" w:rsidRDefault="0078338F" w:rsidP="0078338F">
      <w:pPr>
        <w:pStyle w:val="afd"/>
        <w:rPr>
          <w:szCs w:val="22"/>
        </w:rPr>
      </w:pPr>
      <w:r w:rsidRPr="00AB648E">
        <w:rPr>
          <w:szCs w:val="22"/>
        </w:rPr>
        <w:t xml:space="preserve">В остальных случаях </w:t>
      </w:r>
      <w:r w:rsidRPr="00AB648E">
        <w:rPr>
          <w:szCs w:val="22"/>
        </w:rPr>
        <w:object w:dxaOrig="620" w:dyaOrig="380" w14:anchorId="0FF636CA">
          <v:shape id="_x0000_i1150" type="#_x0000_t75" style="width:40.75pt;height:22.4pt" o:ole="" fillcolor="window">
            <v:imagedata r:id="rId243" o:title=""/>
          </v:shape>
          <o:OLEObject Type="Embed" ProgID="Equation.DSMT4" ShapeID="_x0000_i1150" DrawAspect="Content" ObjectID="_1722762278" r:id="rId248"/>
        </w:object>
      </w:r>
      <w:r w:rsidRPr="00AB648E">
        <w:rPr>
          <w:szCs w:val="22"/>
        </w:rPr>
        <w:t xml:space="preserve"> принимается равной нулю.</w:t>
      </w:r>
    </w:p>
    <w:p w14:paraId="3AEAD38F" w14:textId="20A90E8D" w:rsidR="00AB648E" w:rsidRDefault="00AB648E" w:rsidP="0078338F">
      <w:pPr>
        <w:pStyle w:val="afd"/>
        <w:rPr>
          <w:szCs w:val="22"/>
        </w:rPr>
      </w:pPr>
    </w:p>
    <w:p w14:paraId="109FFE2F" w14:textId="77777777" w:rsidR="00AB648E" w:rsidRPr="00AB648E" w:rsidRDefault="00AB648E" w:rsidP="0078338F">
      <w:pPr>
        <w:pStyle w:val="afd"/>
        <w:rPr>
          <w:szCs w:val="22"/>
        </w:rPr>
      </w:pPr>
    </w:p>
    <w:p w14:paraId="5B459FDD" w14:textId="3860BE2B" w:rsidR="0078338F" w:rsidRPr="00AB648E" w:rsidRDefault="0078338F" w:rsidP="0078338F">
      <w:pPr>
        <w:pStyle w:val="aff0"/>
        <w:rPr>
          <w:szCs w:val="22"/>
        </w:rPr>
      </w:pPr>
      <w:r w:rsidRPr="00AB648E">
        <w:rPr>
          <w:szCs w:val="22"/>
        </w:rPr>
        <w:lastRenderedPageBreak/>
        <w:t>Здания (пожарные отсеки) класса функциональной пожарной опасности Ф1.1 и Ф1.3</w:t>
      </w:r>
    </w:p>
    <w:p w14:paraId="692FCB94" w14:textId="7AF97B2E" w:rsidR="0078338F" w:rsidRPr="00AB648E" w:rsidRDefault="00D436EA" w:rsidP="0078338F">
      <w:pPr>
        <w:pStyle w:val="afff4"/>
        <w:rPr>
          <w:szCs w:val="22"/>
        </w:rPr>
      </w:pPr>
      <w:r w:rsidRPr="00AB648E">
        <w:rPr>
          <w:szCs w:val="22"/>
        </w:rPr>
        <w:object w:dxaOrig="3800" w:dyaOrig="520" w14:anchorId="3763D601">
          <v:shape id="_x0000_i1151" type="#_x0000_t75" style="width:201.75pt;height:29.2pt" o:ole="" fillcolor="window">
            <v:imagedata r:id="rId249" o:title=""/>
          </v:shape>
          <o:OLEObject Type="Embed" ProgID="Equation.DSMT4" ShapeID="_x0000_i1151" DrawAspect="Content" ObjectID="_1722762279" r:id="rId250"/>
        </w:object>
      </w:r>
    </w:p>
    <w:p w14:paraId="69A1E22D" w14:textId="77777777" w:rsidR="0078338F" w:rsidRPr="00AB648E" w:rsidRDefault="0078338F" w:rsidP="0078338F">
      <w:pPr>
        <w:pStyle w:val="15"/>
        <w:rPr>
          <w:szCs w:val="22"/>
        </w:rPr>
      </w:pPr>
      <w:r w:rsidRPr="00AB648E">
        <w:rPr>
          <w:szCs w:val="22"/>
        </w:rPr>
        <w:t>где:</w:t>
      </w:r>
      <w:r w:rsidRPr="00AB648E">
        <w:rPr>
          <w:szCs w:val="22"/>
        </w:rPr>
        <w:object w:dxaOrig="499" w:dyaOrig="380" w14:anchorId="0C15A6AE">
          <v:shape id="_x0000_i1152" type="#_x0000_t75" style="width:29.2pt;height:22.4pt" o:ole="" fillcolor="window">
            <v:imagedata r:id="rId251" o:title=""/>
          </v:shape>
          <o:OLEObject Type="Embed" ProgID="Equation.DSMT4" ShapeID="_x0000_i1152" DrawAspect="Content" ObjectID="_1722762280" r:id="rId252"/>
        </w:object>
      </w:r>
      <w:r w:rsidRPr="00AB648E">
        <w:rPr>
          <w:szCs w:val="22"/>
        </w:rPr>
        <w:t xml:space="preserve"> - частота возникновения пожара в здании в течение года;</w:t>
      </w:r>
    </w:p>
    <w:p w14:paraId="026ECA65" w14:textId="77777777" w:rsidR="0078338F" w:rsidRPr="00AB648E" w:rsidRDefault="0078338F" w:rsidP="0078338F">
      <w:pPr>
        <w:pStyle w:val="15"/>
        <w:rPr>
          <w:szCs w:val="22"/>
        </w:rPr>
      </w:pPr>
      <w:r w:rsidRPr="00AB648E">
        <w:rPr>
          <w:szCs w:val="22"/>
        </w:rPr>
        <w:object w:dxaOrig="380" w:dyaOrig="380" w14:anchorId="35A80B2C">
          <v:shape id="_x0000_i1153" type="#_x0000_t75" style="width:22.4pt;height:22.4pt" o:ole="" fillcolor="window">
            <v:imagedata r:id="rId253" o:title=""/>
          </v:shape>
          <o:OLEObject Type="Embed" ProgID="Equation.DSMT4" ShapeID="_x0000_i1153" DrawAspect="Content" ObjectID="_1722762281" r:id="rId254"/>
        </w:object>
      </w:r>
      <w:r w:rsidRPr="00AB648E">
        <w:rPr>
          <w:szCs w:val="22"/>
        </w:rPr>
        <w:t xml:space="preserve"> - вероятность эвакуации людей;</w:t>
      </w:r>
    </w:p>
    <w:p w14:paraId="6F572356" w14:textId="77777777" w:rsidR="0078338F" w:rsidRPr="00AB648E" w:rsidRDefault="0078338F" w:rsidP="0078338F">
      <w:pPr>
        <w:pStyle w:val="15"/>
        <w:rPr>
          <w:szCs w:val="22"/>
        </w:rPr>
      </w:pPr>
      <w:r w:rsidRPr="00AB648E">
        <w:rPr>
          <w:szCs w:val="22"/>
        </w:rPr>
        <w:object w:dxaOrig="480" w:dyaOrig="380" w14:anchorId="0AC1660A">
          <v:shape id="_x0000_i1154" type="#_x0000_t75" style="width:29.2pt;height:22.4pt" o:ole="" fillcolor="window">
            <v:imagedata r:id="rId255" o:title=""/>
          </v:shape>
          <o:OLEObject Type="Embed" ProgID="Equation.DSMT4" ShapeID="_x0000_i1154" DrawAspect="Content" ObjectID="_1722762282" r:id="rId256"/>
        </w:object>
      </w:r>
      <w:r w:rsidRPr="00AB648E">
        <w:rPr>
          <w:szCs w:val="22"/>
        </w:rPr>
        <w:t>- вероятность спасения людей.</w:t>
      </w:r>
    </w:p>
    <w:p w14:paraId="7CF37F3F" w14:textId="77777777" w:rsidR="0078338F" w:rsidRPr="00AB648E" w:rsidRDefault="0078338F" w:rsidP="0078338F">
      <w:pPr>
        <w:pStyle w:val="afd"/>
        <w:rPr>
          <w:szCs w:val="22"/>
        </w:rPr>
      </w:pPr>
      <w:r w:rsidRPr="00AB648E">
        <w:rPr>
          <w:szCs w:val="22"/>
        </w:rPr>
        <w:t xml:space="preserve">Вероятность эвакуации </w:t>
      </w:r>
      <w:proofErr w:type="spellStart"/>
      <w:proofErr w:type="gramStart"/>
      <w:r w:rsidRPr="00AB648E">
        <w:rPr>
          <w:szCs w:val="22"/>
        </w:rPr>
        <w:t>Р</w:t>
      </w:r>
      <w:r w:rsidRPr="00AB648E">
        <w:rPr>
          <w:szCs w:val="22"/>
          <w:vertAlign w:val="subscript"/>
        </w:rPr>
        <w:t>э,i</w:t>
      </w:r>
      <w:proofErr w:type="spellEnd"/>
      <w:proofErr w:type="gramEnd"/>
      <w:r w:rsidRPr="00AB648E">
        <w:rPr>
          <w:szCs w:val="22"/>
        </w:rPr>
        <w:t xml:space="preserve"> из зданий рассчитывают по формуле:</w:t>
      </w:r>
    </w:p>
    <w:p w14:paraId="24657F1C" w14:textId="0D7BB22A" w:rsidR="0078338F" w:rsidRPr="00AB648E" w:rsidRDefault="00D436EA" w:rsidP="0078338F">
      <w:pPr>
        <w:pStyle w:val="afff4"/>
        <w:rPr>
          <w:szCs w:val="22"/>
        </w:rPr>
      </w:pPr>
      <w:r w:rsidRPr="00AB648E">
        <w:rPr>
          <w:szCs w:val="22"/>
        </w:rPr>
        <w:object w:dxaOrig="2540" w:dyaOrig="720" w14:anchorId="387432F3">
          <v:shape id="_x0000_i1155" type="#_x0000_t75" style="width:129.05pt;height:37.35pt" o:ole="" fillcolor="window">
            <v:imagedata r:id="rId257" o:title=""/>
          </v:shape>
          <o:OLEObject Type="Embed" ProgID="Equation.DSMT4" ShapeID="_x0000_i1155" DrawAspect="Content" ObjectID="_1722762283" r:id="rId258"/>
        </w:object>
      </w:r>
    </w:p>
    <w:p w14:paraId="64CA2C50" w14:textId="77777777" w:rsidR="0078338F" w:rsidRPr="00AB648E" w:rsidRDefault="0078338F" w:rsidP="0078338F">
      <w:pPr>
        <w:pStyle w:val="15"/>
        <w:rPr>
          <w:szCs w:val="22"/>
        </w:rPr>
      </w:pPr>
      <w:r w:rsidRPr="00AB648E">
        <w:rPr>
          <w:szCs w:val="22"/>
        </w:rPr>
        <w:t xml:space="preserve">где </w:t>
      </w:r>
      <w:r w:rsidRPr="00AB648E">
        <w:rPr>
          <w:szCs w:val="22"/>
        </w:rPr>
        <w:object w:dxaOrig="460" w:dyaOrig="380" w14:anchorId="5CD35949">
          <v:shape id="_x0000_i1156" type="#_x0000_t75" style="width:25.8pt;height:22.4pt" o:ole="" fillcolor="window">
            <v:imagedata r:id="rId259" o:title=""/>
          </v:shape>
          <o:OLEObject Type="Embed" ProgID="Equation.DSMT4" ShapeID="_x0000_i1156" DrawAspect="Content" ObjectID="_1722762284" r:id="rId260"/>
        </w:object>
      </w:r>
      <w:r w:rsidRPr="00AB648E">
        <w:rPr>
          <w:szCs w:val="22"/>
        </w:rPr>
        <w:t>- общее количество людей, эвакуирующихся в рассматриваемом сценарии;</w:t>
      </w:r>
    </w:p>
    <w:p w14:paraId="3B12DC6B" w14:textId="77777777" w:rsidR="0078338F" w:rsidRPr="00AB648E" w:rsidRDefault="0078338F" w:rsidP="0078338F">
      <w:pPr>
        <w:pStyle w:val="15"/>
        <w:rPr>
          <w:szCs w:val="22"/>
        </w:rPr>
      </w:pPr>
      <w:r w:rsidRPr="00AB648E">
        <w:rPr>
          <w:szCs w:val="22"/>
        </w:rPr>
        <w:object w:dxaOrig="600" w:dyaOrig="380" w14:anchorId="33152A86">
          <v:shape id="_x0000_i1157" type="#_x0000_t75" style="width:34.65pt;height:22.4pt" o:ole="" fillcolor="window">
            <v:imagedata r:id="rId261" o:title=""/>
          </v:shape>
          <o:OLEObject Type="Embed" ProgID="Equation.DSMT4" ShapeID="_x0000_i1157" DrawAspect="Content" ObjectID="_1722762285" r:id="rId262"/>
        </w:object>
      </w:r>
      <w:r w:rsidRPr="00AB648E">
        <w:rPr>
          <w:szCs w:val="22"/>
        </w:rPr>
        <w:t xml:space="preserve">- количество не эвакуировавшихся людей. Определяется путем суммирования по всем участкам путей эвакуации людей, не успевших покинуть указанный участок до его блокирования опасными факторами пожара (для которых </w:t>
      </w:r>
      <w:r w:rsidRPr="00AB648E">
        <w:rPr>
          <w:szCs w:val="22"/>
        </w:rPr>
        <w:object w:dxaOrig="1560" w:dyaOrig="380" w14:anchorId="4E0D2AD3">
          <v:shape id="_x0000_i1158" type="#_x0000_t75" style="width:90.35pt;height:22.4pt" o:ole="" fillcolor="window">
            <v:imagedata r:id="rId263" o:title=""/>
          </v:shape>
          <o:OLEObject Type="Embed" ProgID="Equation.DSMT4" ShapeID="_x0000_i1158" DrawAspect="Content" ObjectID="_1722762286" r:id="rId264"/>
        </w:object>
      </w:r>
      <w:r w:rsidRPr="00AB648E">
        <w:rPr>
          <w:szCs w:val="22"/>
        </w:rPr>
        <w:t xml:space="preserve">), и людей, попавших в скопление продолжительностью более 6 мин </w:t>
      </w:r>
      <w:r w:rsidRPr="00AB648E">
        <w:rPr>
          <w:szCs w:val="22"/>
        </w:rPr>
        <w:object w:dxaOrig="1280" w:dyaOrig="360" w14:anchorId="6A30B9D1">
          <v:shape id="_x0000_i1159" type="#_x0000_t75" style="width:72.7pt;height:21.75pt" o:ole="" fillcolor="window">
            <v:imagedata r:id="rId265" o:title=""/>
          </v:shape>
          <o:OLEObject Type="Embed" ProgID="Equation.DSMT4" ShapeID="_x0000_i1159" DrawAspect="Content" ObjectID="_1722762287" r:id="rId266"/>
        </w:object>
      </w:r>
      <w:r w:rsidRPr="00AB648E">
        <w:rPr>
          <w:szCs w:val="22"/>
        </w:rPr>
        <w:t xml:space="preserve">; </w:t>
      </w:r>
    </w:p>
    <w:p w14:paraId="5D9EC92A" w14:textId="77777777" w:rsidR="0078338F" w:rsidRPr="00AB648E" w:rsidRDefault="0078338F" w:rsidP="0078338F">
      <w:pPr>
        <w:pStyle w:val="15"/>
        <w:rPr>
          <w:szCs w:val="22"/>
        </w:rPr>
      </w:pPr>
      <w:r w:rsidRPr="00AB648E">
        <w:rPr>
          <w:szCs w:val="22"/>
        </w:rPr>
        <w:object w:dxaOrig="240" w:dyaOrig="380" w14:anchorId="6A55669B">
          <v:shape id="_x0000_i1160" type="#_x0000_t75" style="width:14.25pt;height:22.4pt" o:ole="" fillcolor="window">
            <v:imagedata r:id="rId188" o:title=""/>
          </v:shape>
          <o:OLEObject Type="Embed" ProgID="Equation.DSMT4" ShapeID="_x0000_i1160" DrawAspect="Content" ObjectID="_1722762288" r:id="rId267"/>
        </w:object>
      </w:r>
      <w:r w:rsidRPr="00AB648E">
        <w:rPr>
          <w:szCs w:val="22"/>
        </w:rPr>
        <w:t>- расчетное время эвакуации людей, мин;</w:t>
      </w:r>
    </w:p>
    <w:p w14:paraId="2F98375C" w14:textId="77777777" w:rsidR="0078338F" w:rsidRPr="00AB648E" w:rsidRDefault="0078338F" w:rsidP="0078338F">
      <w:pPr>
        <w:pStyle w:val="15"/>
        <w:rPr>
          <w:szCs w:val="22"/>
        </w:rPr>
      </w:pPr>
      <w:r w:rsidRPr="00AB648E">
        <w:rPr>
          <w:szCs w:val="22"/>
        </w:rPr>
        <w:object w:dxaOrig="279" w:dyaOrig="360" w14:anchorId="694E46C9">
          <v:shape id="_x0000_i1161" type="#_x0000_t75" style="width:14.95pt;height:21.75pt" o:ole="" fillcolor="window">
            <v:imagedata r:id="rId190" o:title=""/>
          </v:shape>
          <o:OLEObject Type="Embed" ProgID="Equation.DSMT4" ShapeID="_x0000_i1161" DrawAspect="Content" ObjectID="_1722762289" r:id="rId268"/>
        </w:object>
      </w:r>
      <w:r w:rsidRPr="00AB648E">
        <w:rPr>
          <w:szCs w:val="22"/>
        </w:rPr>
        <w:t xml:space="preserve"> - время начала эвакуации (интервал времени от возникновения пожара до начала эвакуации людей), мин;</w:t>
      </w:r>
    </w:p>
    <w:p w14:paraId="7D909BDC" w14:textId="77777777" w:rsidR="0078338F" w:rsidRPr="00AB648E" w:rsidRDefault="0078338F" w:rsidP="0078338F">
      <w:pPr>
        <w:pStyle w:val="15"/>
        <w:rPr>
          <w:szCs w:val="22"/>
        </w:rPr>
      </w:pPr>
      <w:r w:rsidRPr="00AB648E">
        <w:rPr>
          <w:szCs w:val="22"/>
        </w:rPr>
        <w:object w:dxaOrig="279" w:dyaOrig="360" w14:anchorId="7AFE7E3C">
          <v:shape id="_x0000_i1162" type="#_x0000_t75" style="width:14.95pt;height:21.75pt" o:ole="" fillcolor="window">
            <v:imagedata r:id="rId192" o:title=""/>
          </v:shape>
          <o:OLEObject Type="Embed" ProgID="Equation.DSMT4" ShapeID="_x0000_i1162" DrawAspect="Content" ObjectID="_1722762290" r:id="rId269"/>
        </w:object>
      </w:r>
      <w:r w:rsidRPr="00AB648E">
        <w:rPr>
          <w:szCs w:val="22"/>
        </w:rPr>
        <w:t xml:space="preserve"> - время от начала пожара до блокирования эвакуационных путей в результате распространения на них ОФП, имеющих предельно допустимые для людей значения;</w:t>
      </w:r>
    </w:p>
    <w:p w14:paraId="2FB84627" w14:textId="77777777" w:rsidR="0078338F" w:rsidRPr="00AB648E" w:rsidRDefault="0078338F" w:rsidP="0078338F">
      <w:pPr>
        <w:pStyle w:val="15"/>
        <w:rPr>
          <w:szCs w:val="22"/>
        </w:rPr>
      </w:pPr>
      <w:r w:rsidRPr="00AB648E">
        <w:rPr>
          <w:szCs w:val="22"/>
        </w:rPr>
        <w:object w:dxaOrig="279" w:dyaOrig="360" w14:anchorId="103DAF3F">
          <v:shape id="_x0000_i1163" type="#_x0000_t75" style="width:14.95pt;height:21.75pt" o:ole="" fillcolor="window">
            <v:imagedata r:id="rId194" o:title=""/>
          </v:shape>
          <o:OLEObject Type="Embed" ProgID="Equation.DSMT4" ShapeID="_x0000_i1163" DrawAspect="Content" ObjectID="_1722762291" r:id="rId270"/>
        </w:object>
      </w:r>
      <w:r w:rsidRPr="00AB648E">
        <w:rPr>
          <w:szCs w:val="22"/>
        </w:rPr>
        <w:t xml:space="preserve"> - время существования скоплений людей на участках пути (плотность людского потока на путях эвакуации превышает значение 0,5 м2/м2).</w:t>
      </w:r>
    </w:p>
    <w:p w14:paraId="4B680A21" w14:textId="77777777" w:rsidR="0078338F" w:rsidRPr="00AB648E" w:rsidRDefault="0078338F" w:rsidP="0078338F">
      <w:pPr>
        <w:pStyle w:val="afd"/>
        <w:rPr>
          <w:szCs w:val="22"/>
        </w:rPr>
      </w:pPr>
      <w:r w:rsidRPr="00AB648E">
        <w:rPr>
          <w:szCs w:val="22"/>
        </w:rPr>
        <w:t xml:space="preserve">Вероятность спасения </w:t>
      </w:r>
      <w:r w:rsidRPr="00AB648E">
        <w:rPr>
          <w:szCs w:val="22"/>
        </w:rPr>
        <w:object w:dxaOrig="460" w:dyaOrig="380" w14:anchorId="2978C9A6">
          <v:shape id="_x0000_i1164" type="#_x0000_t75" style="width:25.8pt;height:22.4pt" o:ole="" fillcolor="window">
            <v:imagedata r:id="rId271" o:title=""/>
          </v:shape>
          <o:OLEObject Type="Embed" ProgID="Equation.DSMT4" ShapeID="_x0000_i1164" DrawAspect="Content" ObjectID="_1722762292" r:id="rId272"/>
        </w:object>
      </w:r>
      <w:r w:rsidRPr="00AB648E">
        <w:rPr>
          <w:szCs w:val="22"/>
        </w:rPr>
        <w:t xml:space="preserve"> определяется по формуле:</w:t>
      </w:r>
    </w:p>
    <w:p w14:paraId="71596429" w14:textId="77777777" w:rsidR="0078338F" w:rsidRPr="00AB648E" w:rsidRDefault="0078338F" w:rsidP="0078338F">
      <w:pPr>
        <w:pStyle w:val="afff4"/>
        <w:rPr>
          <w:szCs w:val="22"/>
        </w:rPr>
      </w:pPr>
      <w:r w:rsidRPr="00AB648E">
        <w:rPr>
          <w:szCs w:val="22"/>
        </w:rPr>
        <w:object w:dxaOrig="4940" w:dyaOrig="440" w14:anchorId="19DC9CE7">
          <v:shape id="_x0000_i1165" type="#_x0000_t75" style="width:4in;height:25.8pt" o:ole="" fillcolor="window">
            <v:imagedata r:id="rId273" o:title=""/>
          </v:shape>
          <o:OLEObject Type="Embed" ProgID="Equation.DSMT4" ShapeID="_x0000_i1165" DrawAspect="Content" ObjectID="_1722762293" r:id="rId274"/>
        </w:object>
      </w:r>
    </w:p>
    <w:p w14:paraId="0D646060" w14:textId="77777777" w:rsidR="0078338F" w:rsidRPr="00AB648E" w:rsidRDefault="0078338F" w:rsidP="0078338F">
      <w:pPr>
        <w:pStyle w:val="15"/>
        <w:rPr>
          <w:szCs w:val="22"/>
        </w:rPr>
      </w:pPr>
      <w:r w:rsidRPr="00AB648E">
        <w:rPr>
          <w:szCs w:val="22"/>
        </w:rPr>
        <w:t xml:space="preserve">где </w:t>
      </w:r>
      <w:r w:rsidRPr="00AB648E">
        <w:rPr>
          <w:szCs w:val="22"/>
        </w:rPr>
        <w:object w:dxaOrig="520" w:dyaOrig="380" w14:anchorId="3F7C1B37">
          <v:shape id="_x0000_i1166" type="#_x0000_t75" style="width:29.9pt;height:22.4pt" o:ole="" fillcolor="window">
            <v:imagedata r:id="rId275" o:title=""/>
          </v:shape>
          <o:OLEObject Type="Embed" ProgID="Equation.DSMT4" ShapeID="_x0000_i1166" DrawAspect="Content" ObjectID="_1722762294" r:id="rId276"/>
        </w:object>
      </w:r>
      <w:r w:rsidRPr="00AB648E">
        <w:rPr>
          <w:szCs w:val="22"/>
        </w:rPr>
        <w:t>– коэффициент, учитывающий соответствие системы противопожарной защиты, направленной на обеспечение безопасной эвакуации людей при пожаре, требованиям нормативных документов по пожарной безопасности;</w:t>
      </w:r>
    </w:p>
    <w:p w14:paraId="5ED1F081" w14:textId="77777777" w:rsidR="0078338F" w:rsidRPr="00AB648E" w:rsidRDefault="0078338F" w:rsidP="0078338F">
      <w:pPr>
        <w:pStyle w:val="15"/>
        <w:rPr>
          <w:szCs w:val="22"/>
        </w:rPr>
      </w:pPr>
      <w:r w:rsidRPr="00AB648E">
        <w:rPr>
          <w:szCs w:val="22"/>
        </w:rPr>
        <w:object w:dxaOrig="639" w:dyaOrig="380" w14:anchorId="172CE9E5">
          <v:shape id="_x0000_i1167" type="#_x0000_t75" style="width:37.35pt;height:22.4pt" o:ole="" fillcolor="window">
            <v:imagedata r:id="rId277" o:title=""/>
          </v:shape>
          <o:OLEObject Type="Embed" ProgID="Equation.DSMT4" ShapeID="_x0000_i1167" DrawAspect="Content" ObjectID="_1722762295" r:id="rId278"/>
        </w:object>
      </w:r>
      <w:r w:rsidRPr="00AB648E">
        <w:rPr>
          <w:szCs w:val="22"/>
        </w:rPr>
        <w:t xml:space="preserve">– коэффициент, учитывающий дислокацию подразделений пожарной охраны на территории поселений и городских округов, принимается равным </w:t>
      </w:r>
      <w:r w:rsidRPr="00AB648E">
        <w:rPr>
          <w:szCs w:val="22"/>
        </w:rPr>
        <w:object w:dxaOrig="1340" w:dyaOrig="380" w14:anchorId="3115B2A9">
          <v:shape id="_x0000_i1168" type="#_x0000_t75" style="width:78.8pt;height:22.4pt" o:ole="" fillcolor="window">
            <v:imagedata r:id="rId279" o:title=""/>
          </v:shape>
          <o:OLEObject Type="Embed" ProgID="Equation.DSMT4" ShapeID="_x0000_i1168" DrawAspect="Content" ObjectID="_1722762296" r:id="rId280"/>
        </w:object>
      </w:r>
      <w:r w:rsidRPr="00AB648E">
        <w:rPr>
          <w:szCs w:val="22"/>
        </w:rPr>
        <w:t xml:space="preserve"> в случае соответствия ее требованиям Технического регламента и нормативных документов по пожарной безопасности. В остальных случаях </w:t>
      </w:r>
      <w:r w:rsidRPr="00AB648E">
        <w:rPr>
          <w:szCs w:val="22"/>
        </w:rPr>
        <w:object w:dxaOrig="639" w:dyaOrig="380" w14:anchorId="2873C747">
          <v:shape id="_x0000_i1169" type="#_x0000_t75" style="width:37.35pt;height:22.4pt" o:ole="" fillcolor="window">
            <v:imagedata r:id="rId277" o:title=""/>
          </v:shape>
          <o:OLEObject Type="Embed" ProgID="Equation.DSMT4" ShapeID="_x0000_i1169" DrawAspect="Content" ObjectID="_1722762297" r:id="rId281"/>
        </w:object>
      </w:r>
      <w:r w:rsidRPr="00AB648E">
        <w:rPr>
          <w:szCs w:val="22"/>
        </w:rPr>
        <w:t xml:space="preserve"> принимается равной нулю.</w:t>
      </w:r>
    </w:p>
    <w:p w14:paraId="37047675" w14:textId="77777777" w:rsidR="0078338F" w:rsidRPr="00AB648E" w:rsidRDefault="0078338F" w:rsidP="0078338F">
      <w:pPr>
        <w:pStyle w:val="15"/>
        <w:rPr>
          <w:szCs w:val="22"/>
        </w:rPr>
      </w:pPr>
      <w:r w:rsidRPr="00AB648E">
        <w:rPr>
          <w:szCs w:val="22"/>
        </w:rPr>
        <w:object w:dxaOrig="440" w:dyaOrig="380" w14:anchorId="7CB0A603">
          <v:shape id="_x0000_i1170" type="#_x0000_t75" style="width:25.8pt;height:22.4pt" o:ole="" fillcolor="window">
            <v:imagedata r:id="rId282" o:title=""/>
          </v:shape>
          <o:OLEObject Type="Embed" ProgID="Equation.DSMT4" ShapeID="_x0000_i1170" DrawAspect="Content" ObjectID="_1722762298" r:id="rId283"/>
        </w:object>
      </w:r>
      <w:r w:rsidRPr="00AB648E">
        <w:rPr>
          <w:szCs w:val="22"/>
        </w:rPr>
        <w:t xml:space="preserve">– коэффициент, учитывающий класс функциональной пожарной опасности здания. Значение параметра </w:t>
      </w:r>
      <w:r w:rsidRPr="00AB648E">
        <w:rPr>
          <w:szCs w:val="22"/>
        </w:rPr>
        <w:object w:dxaOrig="440" w:dyaOrig="380" w14:anchorId="1FDDBC46">
          <v:shape id="_x0000_i1171" type="#_x0000_t75" style="width:25.8pt;height:22.4pt" o:ole="" fillcolor="window">
            <v:imagedata r:id="rId282" o:title=""/>
          </v:shape>
          <o:OLEObject Type="Embed" ProgID="Equation.DSMT4" ShapeID="_x0000_i1171" DrawAspect="Content" ObjectID="_1722762299" r:id="rId284"/>
        </w:object>
      </w:r>
      <w:r w:rsidRPr="00AB648E">
        <w:rPr>
          <w:szCs w:val="22"/>
        </w:rPr>
        <w:t xml:space="preserve"> принимается равным </w:t>
      </w:r>
      <w:r w:rsidRPr="00AB648E">
        <w:rPr>
          <w:szCs w:val="22"/>
        </w:rPr>
        <w:object w:dxaOrig="1140" w:dyaOrig="380" w14:anchorId="188C9496">
          <v:shape id="_x0000_i1172" type="#_x0000_t75" style="width:65.2pt;height:22.4pt" o:ole="" fillcolor="window">
            <v:imagedata r:id="rId285" o:title=""/>
          </v:shape>
          <o:OLEObject Type="Embed" ProgID="Equation.DSMT4" ShapeID="_x0000_i1172" DrawAspect="Content" ObjectID="_1722762300" r:id="rId286"/>
        </w:object>
      </w:r>
      <w:r w:rsidRPr="00AB648E">
        <w:rPr>
          <w:szCs w:val="22"/>
        </w:rPr>
        <w:t xml:space="preserve"> в следующих случаях:</w:t>
      </w:r>
    </w:p>
    <w:p w14:paraId="41412811" w14:textId="77777777" w:rsidR="0078338F" w:rsidRPr="00AB648E" w:rsidRDefault="0078338F" w:rsidP="0078338F">
      <w:pPr>
        <w:pStyle w:val="20"/>
        <w:rPr>
          <w:szCs w:val="22"/>
        </w:rPr>
      </w:pPr>
      <w:r w:rsidRPr="00AB648E">
        <w:rPr>
          <w:szCs w:val="22"/>
        </w:rPr>
        <w:lastRenderedPageBreak/>
        <w:t>для зданий класса Ф1.1 в случае соблюдения требований нормативных документов по пожарной безопасности к оснащению первичными средствами пожаротушения;</w:t>
      </w:r>
    </w:p>
    <w:p w14:paraId="7BAAEB8A" w14:textId="77777777" w:rsidR="0078338F" w:rsidRPr="00AB648E" w:rsidRDefault="0078338F" w:rsidP="0078338F">
      <w:pPr>
        <w:pStyle w:val="20"/>
        <w:rPr>
          <w:szCs w:val="22"/>
        </w:rPr>
      </w:pPr>
      <w:r w:rsidRPr="00AB648E">
        <w:rPr>
          <w:szCs w:val="22"/>
        </w:rPr>
        <w:t>для зданий класса Ф1.3 в случае соблюдения требований нормативных документов по пожарной безопасности к устройству аварийных выходов.</w:t>
      </w:r>
    </w:p>
    <w:p w14:paraId="671B0564" w14:textId="77777777" w:rsidR="0078338F" w:rsidRPr="00AB648E" w:rsidRDefault="0078338F" w:rsidP="0078338F">
      <w:pPr>
        <w:pStyle w:val="afd"/>
        <w:rPr>
          <w:szCs w:val="22"/>
        </w:rPr>
      </w:pPr>
      <w:r w:rsidRPr="00AB648E">
        <w:rPr>
          <w:szCs w:val="22"/>
        </w:rPr>
        <w:t xml:space="preserve">В остальных случаях для зданий классов Ф1.1. Ф1.3 </w:t>
      </w:r>
      <w:r w:rsidRPr="00AB648E">
        <w:rPr>
          <w:szCs w:val="22"/>
        </w:rPr>
        <w:object w:dxaOrig="440" w:dyaOrig="380" w14:anchorId="642CF916">
          <v:shape id="_x0000_i1173" type="#_x0000_t75" style="width:25.8pt;height:22.4pt" o:ole="" fillcolor="window">
            <v:imagedata r:id="rId282" o:title=""/>
          </v:shape>
          <o:OLEObject Type="Embed" ProgID="Equation.DSMT4" ShapeID="_x0000_i1173" DrawAspect="Content" ObjectID="_1722762301" r:id="rId287"/>
        </w:object>
      </w:r>
      <w:r w:rsidRPr="00AB648E">
        <w:rPr>
          <w:szCs w:val="22"/>
        </w:rPr>
        <w:t>принимается равной нулю;</w:t>
      </w:r>
    </w:p>
    <w:p w14:paraId="12AABBB3" w14:textId="77777777" w:rsidR="0078338F" w:rsidRPr="00AB648E" w:rsidRDefault="0078338F" w:rsidP="0078338F">
      <w:pPr>
        <w:pStyle w:val="afd"/>
        <w:rPr>
          <w:szCs w:val="22"/>
        </w:rPr>
      </w:pPr>
      <w:r w:rsidRPr="00AB648E">
        <w:rPr>
          <w:szCs w:val="22"/>
        </w:rPr>
        <w:object w:dxaOrig="480" w:dyaOrig="380" w14:anchorId="2C5C9C7B">
          <v:shape id="_x0000_i1174" type="#_x0000_t75" style="width:29.2pt;height:22.4pt" o:ole="" fillcolor="window">
            <v:imagedata r:id="rId288" o:title=""/>
          </v:shape>
          <o:OLEObject Type="Embed" ProgID="Equation.DSMT4" ShapeID="_x0000_i1174" DrawAspect="Content" ObjectID="_1722762302" r:id="rId289"/>
        </w:object>
      </w:r>
      <w:r w:rsidRPr="00AB648E">
        <w:rPr>
          <w:szCs w:val="22"/>
        </w:rPr>
        <w:t>– коэффициент, учитывающий соответствие путей эвакуации требованиям нормативных документов по пожарной безопасности.</w:t>
      </w:r>
    </w:p>
    <w:p w14:paraId="3AEF8ADC" w14:textId="77777777" w:rsidR="0078338F" w:rsidRPr="00AB648E" w:rsidRDefault="0078338F" w:rsidP="0078338F">
      <w:pPr>
        <w:pStyle w:val="afd"/>
        <w:rPr>
          <w:szCs w:val="22"/>
        </w:rPr>
      </w:pPr>
      <w:r w:rsidRPr="00AB648E">
        <w:rPr>
          <w:szCs w:val="22"/>
        </w:rPr>
        <w:t xml:space="preserve">Значение параметра </w:t>
      </w:r>
      <w:r w:rsidRPr="00AB648E">
        <w:rPr>
          <w:szCs w:val="22"/>
        </w:rPr>
        <w:object w:dxaOrig="480" w:dyaOrig="380" w14:anchorId="77EBEC34">
          <v:shape id="_x0000_i1175" type="#_x0000_t75" style="width:29.2pt;height:22.4pt" o:ole="" fillcolor="window">
            <v:imagedata r:id="rId288" o:title=""/>
          </v:shape>
          <o:OLEObject Type="Embed" ProgID="Equation.DSMT4" ShapeID="_x0000_i1175" DrawAspect="Content" ObjectID="_1722762303" r:id="rId290"/>
        </w:object>
      </w:r>
      <w:r w:rsidRPr="00AB648E">
        <w:rPr>
          <w:szCs w:val="22"/>
        </w:rPr>
        <w:t>принимается равным</w:t>
      </w:r>
      <w:r w:rsidRPr="00AB648E">
        <w:rPr>
          <w:szCs w:val="22"/>
        </w:rPr>
        <w:object w:dxaOrig="1040" w:dyaOrig="380" w14:anchorId="30D178B5">
          <v:shape id="_x0000_i1176" type="#_x0000_t75" style="width:63.15pt;height:22.4pt" o:ole="" fillcolor="window">
            <v:imagedata r:id="rId291" o:title=""/>
          </v:shape>
          <o:OLEObject Type="Embed" ProgID="Equation.DSMT4" ShapeID="_x0000_i1176" DrawAspect="Content" ObjectID="_1722762304" r:id="rId292"/>
        </w:object>
      </w:r>
      <w:r w:rsidRPr="00AB648E">
        <w:rPr>
          <w:szCs w:val="22"/>
        </w:rPr>
        <w:t xml:space="preserve"> в случае соблюдения требований нормативных документов по пожарной безопасности к путям эвакуации.</w:t>
      </w:r>
    </w:p>
    <w:p w14:paraId="12AEE2AE" w14:textId="77777777" w:rsidR="0078338F" w:rsidRPr="00AB648E" w:rsidRDefault="0078338F" w:rsidP="0078338F">
      <w:pPr>
        <w:pStyle w:val="afd"/>
        <w:rPr>
          <w:szCs w:val="22"/>
        </w:rPr>
      </w:pPr>
      <w:r w:rsidRPr="00AB648E">
        <w:rPr>
          <w:szCs w:val="22"/>
        </w:rPr>
        <w:t xml:space="preserve">В остальных случаях </w:t>
      </w:r>
      <w:r w:rsidRPr="00AB648E">
        <w:rPr>
          <w:szCs w:val="22"/>
        </w:rPr>
        <w:object w:dxaOrig="480" w:dyaOrig="380" w14:anchorId="6F108E4B">
          <v:shape id="_x0000_i1177" type="#_x0000_t75" style="width:29.2pt;height:22.4pt" o:ole="" fillcolor="window">
            <v:imagedata r:id="rId288" o:title=""/>
          </v:shape>
          <o:OLEObject Type="Embed" ProgID="Equation.DSMT4" ShapeID="_x0000_i1177" DrawAspect="Content" ObjectID="_1722762305" r:id="rId293"/>
        </w:object>
      </w:r>
      <w:r w:rsidRPr="00AB648E">
        <w:rPr>
          <w:szCs w:val="22"/>
        </w:rPr>
        <w:t>принимается равной нулю.</w:t>
      </w:r>
    </w:p>
    <w:p w14:paraId="25130E3C" w14:textId="3C0BB40A" w:rsidR="00507FB1" w:rsidRPr="00AB648E" w:rsidRDefault="00507FB1" w:rsidP="003F25D2">
      <w:pPr>
        <w:pStyle w:val="a2"/>
        <w:numPr>
          <w:ilvl w:val="1"/>
          <w:numId w:val="14"/>
        </w:numPr>
        <w:rPr>
          <w:szCs w:val="22"/>
        </w:rPr>
      </w:pPr>
      <w:bookmarkStart w:id="74" w:name="_Toc107305516"/>
      <w:r w:rsidRPr="00AB648E">
        <w:rPr>
          <w:szCs w:val="22"/>
        </w:rPr>
        <w:t>Определение частоты реализации пожароопасных ситуаций</w:t>
      </w:r>
      <w:bookmarkEnd w:id="74"/>
    </w:p>
    <w:p w14:paraId="6715CD91" w14:textId="77777777" w:rsidR="00507FB1" w:rsidRPr="00AB648E" w:rsidRDefault="00507FB1" w:rsidP="00507FB1">
      <w:pPr>
        <w:pStyle w:val="afd"/>
        <w:rPr>
          <w:szCs w:val="22"/>
        </w:rPr>
      </w:pPr>
      <w:r w:rsidRPr="00AB648E">
        <w:rPr>
          <w:szCs w:val="22"/>
        </w:rPr>
        <w:t>Частота реализации пожароопасных ситуаций определяется частотой возникновения пожара в здании в течение года. Частота возникновения пожара определяется на основании статистических данных, приведенных в приказе МЧС России от 30 июня 2009 г. №382 «Об утверждении методики определения расчетных величин пожарного риска в зданиях, сооружениях и строениях различных классов функциональной пожарной опасности» (в ред. Приказа МЧС России, от 02.12.2015 N 632).</w:t>
      </w:r>
    </w:p>
    <w:p w14:paraId="4A7C0F3D" w14:textId="1CABD245" w:rsidR="00507FB1" w:rsidRDefault="00507FB1" w:rsidP="00507FB1">
      <w:pPr>
        <w:pStyle w:val="afd"/>
        <w:rPr>
          <w:szCs w:val="22"/>
        </w:rPr>
      </w:pPr>
      <w:r w:rsidRPr="00AB648E">
        <w:rPr>
          <w:szCs w:val="22"/>
        </w:rPr>
        <w:t>Частота реализации пожароопасных ситуаций принимаем равной:</w:t>
      </w:r>
    </w:p>
    <w:p w14:paraId="585F7C6F" w14:textId="77777777" w:rsidR="00CA79C3" w:rsidRPr="00B5736E" w:rsidRDefault="00CA79C3" w:rsidP="00CA79C3">
      <w:pPr>
        <w:pStyle w:val="15"/>
        <w:rPr>
          <w:b/>
          <w:snapToGrid w:val="0"/>
          <w:szCs w:val="28"/>
        </w:rPr>
      </w:pPr>
      <w:r>
        <w:t>для помещений подземной автостоянки – 4</w:t>
      </w:r>
      <w:r w:rsidRPr="00BD03ED">
        <w:t>,</w:t>
      </w:r>
      <w:r>
        <w:t>00</w:t>
      </w:r>
      <w:r w:rsidRPr="00BD03ED">
        <w:t>·10</w:t>
      </w:r>
      <w:r w:rsidRPr="007D6DEA">
        <w:rPr>
          <w:vertAlign w:val="superscript"/>
        </w:rPr>
        <w:t>-</w:t>
      </w:r>
      <w:r w:rsidRPr="00BD03ED">
        <w:rPr>
          <w:vertAlign w:val="superscript"/>
        </w:rPr>
        <w:t>2</w:t>
      </w:r>
      <w:r>
        <w:t>;</w:t>
      </w:r>
    </w:p>
    <w:p w14:paraId="726C4F0F" w14:textId="521D0EEB" w:rsidR="0078338F" w:rsidRPr="0017519E" w:rsidRDefault="00507FB1" w:rsidP="006E632A">
      <w:pPr>
        <w:pStyle w:val="15"/>
        <w:rPr>
          <w:b/>
          <w:snapToGrid w:val="0"/>
          <w:szCs w:val="22"/>
        </w:rPr>
      </w:pPr>
      <w:r w:rsidRPr="0017519E">
        <w:rPr>
          <w:szCs w:val="22"/>
        </w:rPr>
        <w:t xml:space="preserve">для </w:t>
      </w:r>
      <w:r w:rsidR="002639A9" w:rsidRPr="0017519E">
        <w:rPr>
          <w:szCs w:val="22"/>
        </w:rPr>
        <w:t>жилых помещений</w:t>
      </w:r>
      <w:r w:rsidRPr="0017519E">
        <w:rPr>
          <w:szCs w:val="22"/>
        </w:rPr>
        <w:t xml:space="preserve"> – </w:t>
      </w:r>
      <w:r w:rsidR="002639A9" w:rsidRPr="0017519E">
        <w:rPr>
          <w:szCs w:val="22"/>
        </w:rPr>
        <w:t>2,6</w:t>
      </w:r>
      <w:r w:rsidRPr="0017519E">
        <w:rPr>
          <w:szCs w:val="22"/>
        </w:rPr>
        <w:t>·10</w:t>
      </w:r>
      <w:r w:rsidRPr="0017519E">
        <w:rPr>
          <w:szCs w:val="22"/>
          <w:vertAlign w:val="superscript"/>
        </w:rPr>
        <w:t>-2</w:t>
      </w:r>
      <w:r w:rsidRPr="0017519E">
        <w:rPr>
          <w:szCs w:val="22"/>
        </w:rPr>
        <w:t>.</w:t>
      </w:r>
      <w:r w:rsidR="0078338F" w:rsidRPr="0017519E">
        <w:rPr>
          <w:szCs w:val="22"/>
        </w:rPr>
        <w:br w:type="page"/>
      </w:r>
    </w:p>
    <w:p w14:paraId="2B850731" w14:textId="768D35F4" w:rsidR="0078338F" w:rsidRPr="00AB648E" w:rsidRDefault="00D436EA" w:rsidP="003F25D2">
      <w:pPr>
        <w:pStyle w:val="a1"/>
        <w:numPr>
          <w:ilvl w:val="0"/>
          <w:numId w:val="14"/>
        </w:numPr>
        <w:ind w:left="0" w:firstLine="0"/>
        <w:rPr>
          <w:szCs w:val="22"/>
        </w:rPr>
      </w:pPr>
      <w:bookmarkStart w:id="75" w:name="_Toc70422609"/>
      <w:bookmarkStart w:id="76" w:name="_Toc73091421"/>
      <w:bookmarkStart w:id="77" w:name="_Toc107305517"/>
      <w:r w:rsidRPr="00AB648E">
        <w:rPr>
          <w:szCs w:val="22"/>
        </w:rPr>
        <w:lastRenderedPageBreak/>
        <w:t>Значения расчетных величин пожарного риска для объекта защиты</w:t>
      </w:r>
      <w:bookmarkEnd w:id="75"/>
      <w:bookmarkEnd w:id="76"/>
      <w:bookmarkEnd w:id="77"/>
    </w:p>
    <w:p w14:paraId="35661862" w14:textId="77777777" w:rsidR="00E87779" w:rsidRPr="00BA406A" w:rsidRDefault="00E87779" w:rsidP="003F25D2">
      <w:pPr>
        <w:numPr>
          <w:ilvl w:val="1"/>
          <w:numId w:val="14"/>
        </w:numPr>
        <w:spacing w:before="360" w:after="240"/>
        <w:ind w:left="0" w:firstLine="567"/>
        <w:jc w:val="center"/>
        <w:outlineLvl w:val="1"/>
        <w:rPr>
          <w:b/>
          <w:szCs w:val="28"/>
        </w:rPr>
      </w:pPr>
      <w:bookmarkStart w:id="78" w:name="_Toc94266322"/>
      <w:bookmarkStart w:id="79" w:name="_Toc101876777"/>
      <w:bookmarkStart w:id="80" w:name="_Toc107305518"/>
      <w:bookmarkStart w:id="81" w:name="_Toc70422610"/>
      <w:bookmarkStart w:id="82" w:name="_Toc73091422"/>
      <w:r w:rsidRPr="00BA406A">
        <w:rPr>
          <w:b/>
          <w:szCs w:val="28"/>
        </w:rPr>
        <w:t>Сценарий №1 (</w:t>
      </w:r>
      <w:r>
        <w:rPr>
          <w:b/>
          <w:szCs w:val="28"/>
        </w:rPr>
        <w:t xml:space="preserve">подземная </w:t>
      </w:r>
      <w:r w:rsidRPr="00BA406A">
        <w:rPr>
          <w:b/>
          <w:szCs w:val="28"/>
        </w:rPr>
        <w:t>автостоянка)</w:t>
      </w:r>
      <w:bookmarkEnd w:id="78"/>
      <w:bookmarkEnd w:id="79"/>
      <w:bookmarkEnd w:id="80"/>
    </w:p>
    <w:p w14:paraId="28C236E1" w14:textId="77777777" w:rsidR="00E87779" w:rsidRPr="00BA406A" w:rsidRDefault="00E87779" w:rsidP="003F25D2">
      <w:pPr>
        <w:numPr>
          <w:ilvl w:val="2"/>
          <w:numId w:val="14"/>
        </w:numPr>
        <w:spacing w:before="360" w:after="240"/>
        <w:jc w:val="center"/>
        <w:outlineLvl w:val="1"/>
        <w:rPr>
          <w:b/>
          <w:szCs w:val="28"/>
        </w:rPr>
      </w:pPr>
      <w:bookmarkStart w:id="83" w:name="_Toc94266323"/>
      <w:bookmarkStart w:id="84" w:name="_Toc101876778"/>
      <w:bookmarkStart w:id="85" w:name="_Toc107305519"/>
      <w:r w:rsidRPr="00BA406A">
        <w:rPr>
          <w:b/>
          <w:szCs w:val="28"/>
        </w:rPr>
        <w:t>Расчет времени блокирования путей эвакуации опасными факторами пожара (сценарий №1)</w:t>
      </w:r>
      <w:bookmarkEnd w:id="83"/>
      <w:bookmarkEnd w:id="84"/>
      <w:bookmarkEnd w:id="85"/>
    </w:p>
    <w:p w14:paraId="3DC00FF5" w14:textId="2DEB74D0" w:rsidR="00E87779" w:rsidRPr="00BA406A" w:rsidRDefault="00E87779" w:rsidP="00E87779">
      <w:pPr>
        <w:ind w:firstLine="567"/>
        <w:jc w:val="both"/>
      </w:pPr>
      <w:r w:rsidRPr="00BA406A">
        <w:t xml:space="preserve">Пожар </w:t>
      </w:r>
      <w:r w:rsidRPr="00AB648E">
        <w:t>происходит в помещении</w:t>
      </w:r>
      <w:r>
        <w:t xml:space="preserve"> подземной автостоянки </w:t>
      </w:r>
      <w:r w:rsidRPr="00AB648E">
        <w:t xml:space="preserve">на </w:t>
      </w:r>
      <w:r>
        <w:t>минус 1</w:t>
      </w:r>
      <w:r w:rsidRPr="00AB648E">
        <w:t>-м этаже</w:t>
      </w:r>
      <w:r>
        <w:t xml:space="preserve"> в пожарном отсеке ПО№6</w:t>
      </w:r>
      <w:r w:rsidRPr="00AB648E">
        <w:t xml:space="preserve">. ОФП распространяются по помещению и за его пределы, при этом </w:t>
      </w:r>
      <w:r>
        <w:rPr>
          <w:szCs w:val="22"/>
        </w:rPr>
        <w:t>блокируют ближайший эвакуационный выход.</w:t>
      </w:r>
    </w:p>
    <w:p w14:paraId="0C310904" w14:textId="25DB013E" w:rsidR="00E87779" w:rsidRPr="00BA406A" w:rsidRDefault="00E87779" w:rsidP="00E87779">
      <w:pPr>
        <w:ind w:firstLine="567"/>
        <w:jc w:val="both"/>
      </w:pPr>
      <w:r w:rsidRPr="00BA406A">
        <w:t>Двер</w:t>
      </w:r>
      <w:r w:rsidR="00D468C3">
        <w:t>и</w:t>
      </w:r>
      <w:r w:rsidRPr="00BA406A">
        <w:t xml:space="preserve"> помещения очага пожара принимал</w:t>
      </w:r>
      <w:r w:rsidR="00D468C3">
        <w:t>и</w:t>
      </w:r>
      <w:r w:rsidRPr="00BA406A">
        <w:t xml:space="preserve">сь </w:t>
      </w:r>
      <w:r w:rsidR="00D468C3">
        <w:t>закрытыми</w:t>
      </w:r>
      <w:r w:rsidRPr="00BA406A">
        <w:t xml:space="preserve">. Размер ячейки области расчета, используемой в сценарии равен 0,25м. Высота этажа пожара (от пола до потолка) и помещения очага пожара равна </w:t>
      </w:r>
      <w:r>
        <w:t>6,20</w:t>
      </w:r>
      <w:r w:rsidRPr="00BA406A">
        <w:t xml:space="preserve"> м.</w:t>
      </w:r>
    </w:p>
    <w:p w14:paraId="50339E37" w14:textId="77777777" w:rsidR="00E87779" w:rsidRPr="00BA406A" w:rsidRDefault="00E87779" w:rsidP="00E87779">
      <w:pPr>
        <w:ind w:firstLine="567"/>
        <w:jc w:val="both"/>
      </w:pPr>
      <w:r w:rsidRPr="00BA406A">
        <w:t>Параметры окружающей среды:</w:t>
      </w:r>
    </w:p>
    <w:p w14:paraId="674993EC" w14:textId="32314829" w:rsidR="00E87779" w:rsidRPr="00BA406A" w:rsidRDefault="003F25D2" w:rsidP="00E87779">
      <w:pPr>
        <w:ind w:firstLine="567"/>
        <w:jc w:val="both"/>
      </w:pPr>
      <w:r>
        <w:t xml:space="preserve">- </w:t>
      </w:r>
      <w:r w:rsidR="00E87779" w:rsidRPr="00BA406A">
        <w:t>температура: 38 °C</w:t>
      </w:r>
    </w:p>
    <w:p w14:paraId="0CBCACD0" w14:textId="37A7A203" w:rsidR="00E87779" w:rsidRPr="00BA406A" w:rsidRDefault="003F25D2" w:rsidP="00E87779">
      <w:pPr>
        <w:ind w:firstLine="567"/>
        <w:jc w:val="both"/>
      </w:pPr>
      <w:r>
        <w:t xml:space="preserve">- </w:t>
      </w:r>
      <w:r w:rsidR="00E87779" w:rsidRPr="00BA406A">
        <w:t>давление: 99700 Па (748 мм рт. Ст.)</w:t>
      </w:r>
    </w:p>
    <w:p w14:paraId="3D3E6681" w14:textId="64B7A0CB" w:rsidR="00E87779" w:rsidRPr="00BA406A" w:rsidRDefault="003F25D2" w:rsidP="00E87779">
      <w:pPr>
        <w:ind w:firstLine="567"/>
        <w:jc w:val="both"/>
      </w:pPr>
      <w:r>
        <w:t xml:space="preserve">- </w:t>
      </w:r>
      <w:r w:rsidR="00E87779" w:rsidRPr="00BA406A">
        <w:t>относительная влажность: 73 %</w:t>
      </w:r>
    </w:p>
    <w:p w14:paraId="1DEF2C85" w14:textId="00948D45" w:rsidR="00E87779" w:rsidRPr="00BA406A" w:rsidRDefault="003F25D2" w:rsidP="00E87779">
      <w:pPr>
        <w:ind w:firstLine="567"/>
        <w:jc w:val="both"/>
      </w:pPr>
      <w:r>
        <w:t xml:space="preserve">- </w:t>
      </w:r>
      <w:r w:rsidR="00E87779" w:rsidRPr="00BA406A">
        <w:t xml:space="preserve">температура в помещениях: </w:t>
      </w:r>
      <w:r w:rsidR="00E87779">
        <w:t>20</w:t>
      </w:r>
      <w:r w:rsidR="00E87779" w:rsidRPr="00BA406A">
        <w:t xml:space="preserve"> °C</w:t>
      </w:r>
    </w:p>
    <w:p w14:paraId="7B8BB2FE" w14:textId="77777777" w:rsidR="00E87779" w:rsidRPr="00BA406A" w:rsidRDefault="00E87779" w:rsidP="00E87779">
      <w:pPr>
        <w:ind w:firstLine="567"/>
        <w:jc w:val="both"/>
      </w:pPr>
      <w:r w:rsidRPr="00BA406A">
        <w:t>Компьютерная модель с нанесённым на неё источником зажигания и расчётными точками представлена на рисунках:</w:t>
      </w:r>
    </w:p>
    <w:p w14:paraId="395EC1D2" w14:textId="72AE0F99" w:rsidR="00E87779" w:rsidRPr="00BA406A" w:rsidRDefault="003F25D2" w:rsidP="00E87779">
      <w:pPr>
        <w:spacing w:line="360" w:lineRule="auto"/>
        <w:ind w:firstLine="567"/>
        <w:jc w:val="center"/>
        <w:rPr>
          <w:noProof/>
          <w:sz w:val="20"/>
          <w:szCs w:val="20"/>
        </w:rPr>
      </w:pPr>
      <w:r>
        <w:rPr>
          <w:noProof/>
        </w:rPr>
        <w:drawing>
          <wp:inline distT="0" distB="0" distL="0" distR="0" wp14:anchorId="1A996249" wp14:editId="613AEB45">
            <wp:extent cx="5172075" cy="4797302"/>
            <wp:effectExtent l="0" t="0" r="0" b="3810"/>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5175550" cy="4800525"/>
                    </a:xfrm>
                    <a:prstGeom prst="rect">
                      <a:avLst/>
                    </a:prstGeom>
                  </pic:spPr>
                </pic:pic>
              </a:graphicData>
            </a:graphic>
          </wp:inline>
        </w:drawing>
      </w:r>
    </w:p>
    <w:p w14:paraId="033E5F66" w14:textId="385448E2"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6</w:t>
      </w:r>
      <w:r w:rsidRPr="00BA406A">
        <w:rPr>
          <w:rFonts w:eastAsia="Arial"/>
          <w:noProof/>
          <w:sz w:val="20"/>
          <w:szCs w:val="20"/>
          <w:lang w:val="en-US" w:eastAsia="ar-SA"/>
        </w:rPr>
        <w:fldChar w:fldCharType="end"/>
      </w:r>
      <w:r w:rsidRPr="00BA406A">
        <w:rPr>
          <w:rFonts w:eastAsia="Arial"/>
          <w:sz w:val="20"/>
          <w:szCs w:val="20"/>
          <w:lang w:eastAsia="ar-SA"/>
        </w:rPr>
        <w:t xml:space="preserve"> – Компьютерная модель «минус» </w:t>
      </w:r>
      <w:r w:rsidR="003F25D2">
        <w:rPr>
          <w:rFonts w:eastAsia="Arial"/>
          <w:sz w:val="20"/>
          <w:szCs w:val="20"/>
          <w:lang w:eastAsia="ar-SA"/>
        </w:rPr>
        <w:t>1</w:t>
      </w:r>
      <w:r w:rsidRPr="00BA406A">
        <w:rPr>
          <w:rFonts w:eastAsia="Arial"/>
          <w:sz w:val="20"/>
          <w:szCs w:val="20"/>
          <w:lang w:eastAsia="ar-SA"/>
        </w:rPr>
        <w:t>-го этажа с предполагаемой поверхностью горения и нанесенными расчётными точками</w:t>
      </w:r>
    </w:p>
    <w:p w14:paraId="0ADE71D2" w14:textId="2825DD03" w:rsidR="00E87779" w:rsidRPr="00BA406A" w:rsidRDefault="003F25D2" w:rsidP="00E87779">
      <w:pPr>
        <w:spacing w:line="360" w:lineRule="auto"/>
        <w:ind w:firstLine="567"/>
        <w:jc w:val="center"/>
        <w:rPr>
          <w:noProof/>
          <w:sz w:val="20"/>
          <w:szCs w:val="20"/>
        </w:rPr>
      </w:pPr>
      <w:r>
        <w:rPr>
          <w:noProof/>
        </w:rPr>
        <w:lastRenderedPageBreak/>
        <w:drawing>
          <wp:inline distT="0" distB="0" distL="0" distR="0" wp14:anchorId="4F9C8059" wp14:editId="550BDDEE">
            <wp:extent cx="3654026" cy="3781425"/>
            <wp:effectExtent l="0" t="0" r="3810" b="0"/>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3667633" cy="3795506"/>
                    </a:xfrm>
                    <a:prstGeom prst="rect">
                      <a:avLst/>
                    </a:prstGeom>
                  </pic:spPr>
                </pic:pic>
              </a:graphicData>
            </a:graphic>
          </wp:inline>
        </w:drawing>
      </w:r>
    </w:p>
    <w:p w14:paraId="12C14DC0" w14:textId="7B93C340"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7</w:t>
      </w:r>
      <w:r w:rsidRPr="00BA406A">
        <w:rPr>
          <w:rFonts w:eastAsia="Arial"/>
          <w:noProof/>
          <w:sz w:val="20"/>
          <w:szCs w:val="20"/>
          <w:lang w:val="en-US" w:eastAsia="ar-SA"/>
        </w:rPr>
        <w:fldChar w:fldCharType="end"/>
      </w:r>
      <w:r w:rsidRPr="00BA406A">
        <w:rPr>
          <w:rFonts w:eastAsia="Arial"/>
          <w:sz w:val="20"/>
          <w:szCs w:val="20"/>
          <w:lang w:eastAsia="ar-SA"/>
        </w:rPr>
        <w:t xml:space="preserve"> – Компьютерная 3</w:t>
      </w:r>
      <w:r w:rsidRPr="00BA406A">
        <w:rPr>
          <w:rFonts w:eastAsia="Arial"/>
          <w:sz w:val="20"/>
          <w:szCs w:val="20"/>
          <w:lang w:val="en-US" w:eastAsia="ar-SA"/>
        </w:rPr>
        <w:t>D</w:t>
      </w:r>
      <w:r w:rsidRPr="00BA406A">
        <w:rPr>
          <w:rFonts w:eastAsia="Arial"/>
          <w:sz w:val="20"/>
          <w:szCs w:val="20"/>
          <w:lang w:eastAsia="ar-SA"/>
        </w:rPr>
        <w:t xml:space="preserve"> модель «минус» </w:t>
      </w:r>
      <w:r w:rsidR="003F25D2">
        <w:rPr>
          <w:rFonts w:eastAsia="Arial"/>
          <w:sz w:val="20"/>
          <w:szCs w:val="20"/>
          <w:lang w:eastAsia="ar-SA"/>
        </w:rPr>
        <w:t>1</w:t>
      </w:r>
      <w:r w:rsidRPr="00BA406A">
        <w:rPr>
          <w:rFonts w:eastAsia="Arial"/>
          <w:sz w:val="20"/>
          <w:szCs w:val="20"/>
          <w:lang w:eastAsia="ar-SA"/>
        </w:rPr>
        <w:t>-го этажа с предполагаемой поверхностью горения и нанесенными расчётными точками (плотность дыма на момент полной эвакуации людей</w:t>
      </w:r>
      <w:r w:rsidR="003F25D2">
        <w:rPr>
          <w:rFonts w:eastAsia="Arial"/>
          <w:sz w:val="20"/>
          <w:szCs w:val="20"/>
          <w:lang w:eastAsia="ar-SA"/>
        </w:rPr>
        <w:t xml:space="preserve"> из</w:t>
      </w:r>
      <w:r w:rsidRPr="00BA406A">
        <w:rPr>
          <w:rFonts w:eastAsia="Arial"/>
          <w:sz w:val="20"/>
          <w:szCs w:val="20"/>
          <w:lang w:eastAsia="ar-SA"/>
        </w:rPr>
        <w:t xml:space="preserve"> </w:t>
      </w:r>
      <w:r w:rsidR="003F25D2">
        <w:rPr>
          <w:rFonts w:eastAsia="Arial"/>
          <w:sz w:val="20"/>
          <w:szCs w:val="20"/>
          <w:lang w:eastAsia="ar-SA"/>
        </w:rPr>
        <w:t>пожарного отсека</w:t>
      </w:r>
      <w:r w:rsidRPr="00BA406A">
        <w:rPr>
          <w:rFonts w:eastAsia="Arial"/>
          <w:sz w:val="20"/>
          <w:szCs w:val="20"/>
          <w:lang w:eastAsia="ar-SA"/>
        </w:rPr>
        <w:t xml:space="preserve"> </w:t>
      </w:r>
      <w:r w:rsidR="003F25D2">
        <w:rPr>
          <w:rFonts w:eastAsia="Arial"/>
          <w:sz w:val="20"/>
          <w:szCs w:val="20"/>
          <w:lang w:eastAsia="ar-SA"/>
        </w:rPr>
        <w:t xml:space="preserve">с очагом </w:t>
      </w:r>
      <w:r w:rsidRPr="00BA406A">
        <w:rPr>
          <w:rFonts w:eastAsia="Arial"/>
          <w:sz w:val="20"/>
          <w:szCs w:val="20"/>
          <w:lang w:eastAsia="ar-SA"/>
        </w:rPr>
        <w:t xml:space="preserve">пожара – </w:t>
      </w:r>
      <w:r w:rsidR="003F25D2">
        <w:rPr>
          <w:rFonts w:eastAsia="Arial"/>
          <w:sz w:val="20"/>
          <w:szCs w:val="20"/>
          <w:lang w:eastAsia="ar-SA"/>
        </w:rPr>
        <w:t>1</w:t>
      </w:r>
      <w:r w:rsidRPr="00BA406A">
        <w:rPr>
          <w:rFonts w:eastAsia="Arial"/>
          <w:sz w:val="20"/>
          <w:szCs w:val="20"/>
          <w:lang w:eastAsia="ar-SA"/>
        </w:rPr>
        <w:t xml:space="preserve"> мин.</w:t>
      </w:r>
      <w:r w:rsidR="003F25D2">
        <w:rPr>
          <w:rFonts w:eastAsia="Arial"/>
          <w:sz w:val="20"/>
          <w:szCs w:val="20"/>
          <w:lang w:eastAsia="ar-SA"/>
        </w:rPr>
        <w:t xml:space="preserve"> </w:t>
      </w:r>
      <w:r w:rsidR="00D468C3">
        <w:rPr>
          <w:rFonts w:eastAsia="Arial"/>
          <w:sz w:val="20"/>
          <w:szCs w:val="20"/>
          <w:lang w:eastAsia="ar-SA"/>
        </w:rPr>
        <w:t>3</w:t>
      </w:r>
      <w:r w:rsidRPr="00BA406A">
        <w:rPr>
          <w:rFonts w:eastAsia="Arial"/>
          <w:sz w:val="20"/>
          <w:szCs w:val="20"/>
          <w:lang w:eastAsia="ar-SA"/>
        </w:rPr>
        <w:t xml:space="preserve"> сек.)</w:t>
      </w:r>
    </w:p>
    <w:p w14:paraId="1CD07BA9" w14:textId="53EC9636" w:rsidR="00E87779" w:rsidRPr="00BA406A" w:rsidRDefault="003F25D2" w:rsidP="00E87779">
      <w:pPr>
        <w:spacing w:line="360" w:lineRule="auto"/>
        <w:ind w:firstLine="567"/>
        <w:jc w:val="center"/>
        <w:rPr>
          <w:noProof/>
          <w:color w:val="000000"/>
          <w:sz w:val="20"/>
          <w:szCs w:val="20"/>
        </w:rPr>
      </w:pPr>
      <w:r>
        <w:rPr>
          <w:noProof/>
        </w:rPr>
        <w:drawing>
          <wp:inline distT="0" distB="0" distL="0" distR="0" wp14:anchorId="364B8440" wp14:editId="17B97917">
            <wp:extent cx="3687568" cy="3886200"/>
            <wp:effectExtent l="0" t="0" r="8255" b="0"/>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3693090" cy="3892020"/>
                    </a:xfrm>
                    <a:prstGeom prst="rect">
                      <a:avLst/>
                    </a:prstGeom>
                  </pic:spPr>
                </pic:pic>
              </a:graphicData>
            </a:graphic>
          </wp:inline>
        </w:drawing>
      </w:r>
    </w:p>
    <w:p w14:paraId="0524C07A" w14:textId="11EF6400"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8</w:t>
      </w:r>
      <w:r w:rsidRPr="00BA406A">
        <w:rPr>
          <w:rFonts w:eastAsia="Arial"/>
          <w:noProof/>
          <w:sz w:val="20"/>
          <w:szCs w:val="20"/>
          <w:lang w:val="en-US" w:eastAsia="ar-SA"/>
        </w:rPr>
        <w:fldChar w:fldCharType="end"/>
      </w:r>
      <w:r w:rsidRPr="00BA406A">
        <w:rPr>
          <w:rFonts w:eastAsia="Arial"/>
          <w:sz w:val="20"/>
          <w:szCs w:val="20"/>
          <w:lang w:eastAsia="ar-SA"/>
        </w:rPr>
        <w:t xml:space="preserve"> – Компьютерная 3</w:t>
      </w:r>
      <w:r w:rsidRPr="00BA406A">
        <w:rPr>
          <w:rFonts w:eastAsia="Arial"/>
          <w:sz w:val="20"/>
          <w:szCs w:val="20"/>
          <w:lang w:val="en-US" w:eastAsia="ar-SA"/>
        </w:rPr>
        <w:t>D</w:t>
      </w:r>
      <w:r w:rsidRPr="00BA406A">
        <w:rPr>
          <w:rFonts w:eastAsia="Arial"/>
          <w:sz w:val="20"/>
          <w:szCs w:val="20"/>
          <w:lang w:eastAsia="ar-SA"/>
        </w:rPr>
        <w:t xml:space="preserve"> модель «минус» </w:t>
      </w:r>
      <w:r w:rsidR="003F25D2">
        <w:rPr>
          <w:rFonts w:eastAsia="Arial"/>
          <w:sz w:val="20"/>
          <w:szCs w:val="20"/>
          <w:lang w:eastAsia="ar-SA"/>
        </w:rPr>
        <w:t>1</w:t>
      </w:r>
      <w:r w:rsidRPr="00BA406A">
        <w:rPr>
          <w:rFonts w:eastAsia="Arial"/>
          <w:sz w:val="20"/>
          <w:szCs w:val="20"/>
          <w:lang w:eastAsia="ar-SA"/>
        </w:rPr>
        <w:t>-го этажа с предполагаемой поверхностью горения и нанесенными расчётными точками (плотность дыма на момент наступления ОФП до рт_0</w:t>
      </w:r>
      <w:r w:rsidR="003F25D2">
        <w:rPr>
          <w:rFonts w:eastAsia="Arial"/>
          <w:sz w:val="20"/>
          <w:szCs w:val="20"/>
          <w:lang w:eastAsia="ar-SA"/>
        </w:rPr>
        <w:t>3</w:t>
      </w:r>
      <w:r w:rsidRPr="00BA406A">
        <w:rPr>
          <w:rFonts w:eastAsia="Arial"/>
          <w:sz w:val="20"/>
          <w:szCs w:val="20"/>
          <w:lang w:eastAsia="ar-SA"/>
        </w:rPr>
        <w:t xml:space="preserve"> – </w:t>
      </w:r>
      <w:r w:rsidR="003F25D2">
        <w:rPr>
          <w:rFonts w:eastAsia="Arial"/>
          <w:sz w:val="20"/>
          <w:szCs w:val="20"/>
          <w:lang w:eastAsia="ar-SA"/>
        </w:rPr>
        <w:t>3</w:t>
      </w:r>
      <w:r w:rsidRPr="00BA406A">
        <w:rPr>
          <w:rFonts w:eastAsia="Arial"/>
          <w:sz w:val="20"/>
          <w:szCs w:val="20"/>
          <w:lang w:eastAsia="ar-SA"/>
        </w:rPr>
        <w:t xml:space="preserve"> мин.</w:t>
      </w:r>
      <w:r w:rsidR="003F25D2">
        <w:rPr>
          <w:rFonts w:eastAsia="Arial"/>
          <w:sz w:val="20"/>
          <w:szCs w:val="20"/>
          <w:lang w:eastAsia="ar-SA"/>
        </w:rPr>
        <w:t>22</w:t>
      </w:r>
      <w:r w:rsidRPr="00BA406A">
        <w:rPr>
          <w:rFonts w:eastAsia="Arial"/>
          <w:sz w:val="20"/>
          <w:szCs w:val="20"/>
          <w:lang w:eastAsia="ar-SA"/>
        </w:rPr>
        <w:t xml:space="preserve"> сек.)</w:t>
      </w:r>
    </w:p>
    <w:p w14:paraId="6DF8BB62" w14:textId="77777777" w:rsidR="00E87779" w:rsidRPr="00BA406A" w:rsidRDefault="00E87779" w:rsidP="00E87779">
      <w:pPr>
        <w:ind w:firstLine="567"/>
        <w:jc w:val="both"/>
      </w:pPr>
      <w:r w:rsidRPr="00BA406A">
        <w:object w:dxaOrig="1080" w:dyaOrig="360" w14:anchorId="40CDC0AD">
          <v:shape id="_x0000_i1178" type="#_x0000_t75" style="width:64.55pt;height:22.4pt" o:ole="" fillcolor="window">
            <v:imagedata r:id="rId297" o:title=""/>
          </v:shape>
          <o:OLEObject Type="Embed" ProgID="Equation.DSMT4" ShapeID="_x0000_i1178" DrawAspect="Content" ObjectID="_1722762306" r:id="rId298"/>
        </w:object>
      </w:r>
      <w:r w:rsidRPr="00BA406A">
        <w:t xml:space="preserve">- расстояние (радиус), на которое распространится фронт за </w:t>
      </w:r>
      <w:r w:rsidRPr="00BA406A">
        <w:object w:dxaOrig="260" w:dyaOrig="360" w14:anchorId="306572FB">
          <v:shape id="_x0000_i1179" type="#_x0000_t75" style="width:12.9pt;height:22.4pt" o:ole="" fillcolor="window">
            <v:imagedata r:id="rId299" o:title=""/>
          </v:shape>
          <o:OLEObject Type="Embed" ProgID="Equation.DSMT4" ShapeID="_x0000_i1179" DrawAspect="Content" ObjectID="_1722762307" r:id="rId300"/>
        </w:object>
      </w:r>
      <w:r w:rsidRPr="00BA406A">
        <w:t>.</w:t>
      </w:r>
    </w:p>
    <w:p w14:paraId="7A39837D" w14:textId="77777777" w:rsidR="00E87779" w:rsidRPr="00BA406A" w:rsidRDefault="00E87779" w:rsidP="00E87779">
      <w:pPr>
        <w:ind w:firstLine="567"/>
        <w:jc w:val="both"/>
      </w:pPr>
      <w:r w:rsidRPr="00BA406A">
        <w:t>При круговом распространении пламени</w:t>
      </w:r>
      <w:r w:rsidRPr="00BA406A">
        <w:object w:dxaOrig="980" w:dyaOrig="320" w14:anchorId="3EF8E19F">
          <v:shape id="_x0000_i1180" type="#_x0000_t75" style="width:59.1pt;height:12.9pt" o:ole="" fillcolor="window">
            <v:imagedata r:id="rId301" o:title=""/>
          </v:shape>
          <o:OLEObject Type="Embed" ProgID="Equation.DSMT4" ShapeID="_x0000_i1180" DrawAspect="Content" ObjectID="_1722762308" r:id="rId302"/>
        </w:object>
      </w:r>
    </w:p>
    <w:p w14:paraId="0B7655C3" w14:textId="77777777" w:rsidR="00E87779" w:rsidRPr="00BA406A" w:rsidRDefault="00E87779" w:rsidP="00E87779">
      <w:pPr>
        <w:ind w:firstLine="567"/>
        <w:jc w:val="both"/>
      </w:pPr>
      <w:r w:rsidRPr="00BA406A">
        <w:t>При прямоугольном распространении пламени</w:t>
      </w:r>
      <w:r w:rsidRPr="00BA406A">
        <w:object w:dxaOrig="859" w:dyaOrig="279" w14:anchorId="6CF473D1">
          <v:shape id="_x0000_i1181" type="#_x0000_t75" style="width:49.6pt;height:12.9pt" o:ole="" fillcolor="window">
            <v:imagedata r:id="rId303" o:title=""/>
          </v:shape>
          <o:OLEObject Type="Embed" ProgID="Equation.DSMT4" ShapeID="_x0000_i1181" DrawAspect="Content" ObjectID="_1722762309" r:id="rId304"/>
        </w:object>
      </w:r>
    </w:p>
    <w:p w14:paraId="55C4DD59" w14:textId="764E18F4" w:rsidR="00E87779" w:rsidRPr="00BA406A" w:rsidRDefault="00E87779" w:rsidP="00E87779">
      <w:pPr>
        <w:ind w:firstLine="567"/>
        <w:jc w:val="both"/>
      </w:pPr>
      <w:r w:rsidRPr="00BA406A">
        <w:t>Исходя из максимального времени эвакуации из п</w:t>
      </w:r>
      <w:r w:rsidR="003F25D2">
        <w:t>ожарного отсека</w:t>
      </w:r>
      <w:r w:rsidRPr="00BA406A">
        <w:t xml:space="preserve"> очага пожара </w:t>
      </w:r>
      <w:r w:rsidR="003F25D2">
        <w:t>1,</w:t>
      </w:r>
      <w:r w:rsidR="00D468C3">
        <w:t>05</w:t>
      </w:r>
      <w:r w:rsidRPr="00BA406A">
        <w:t xml:space="preserve"> мин. Принимаем время свободного горения </w:t>
      </w:r>
      <w:r w:rsidR="003F25D2">
        <w:t>1,50</w:t>
      </w:r>
      <w:r w:rsidRPr="00BA406A">
        <w:t xml:space="preserve"> мин.</w:t>
      </w:r>
    </w:p>
    <w:p w14:paraId="7C6C926B" w14:textId="0A003F78" w:rsidR="00E87779" w:rsidRPr="00BA406A" w:rsidRDefault="004F6E97" w:rsidP="00E87779">
      <w:pPr>
        <w:spacing w:line="360" w:lineRule="auto"/>
        <w:jc w:val="center"/>
        <w:rPr>
          <w:szCs w:val="28"/>
          <w:lang w:val="en-US"/>
        </w:rPr>
      </w:pPr>
      <m:oMathPara>
        <m:oMath>
          <m:sSub>
            <m:sSubPr>
              <m:ctrlPr>
                <w:rPr>
                  <w:rFonts w:ascii="Cambria Math" w:hAnsi="Cambria Math"/>
                  <w:i/>
                  <w:szCs w:val="28"/>
                  <w:lang w:val="en-US"/>
                </w:rPr>
              </m:ctrlPr>
            </m:sSubPr>
            <m:e>
              <m:r>
                <w:rPr>
                  <w:rFonts w:ascii="Cambria Math"/>
                  <w:szCs w:val="28"/>
                  <w:lang w:val="en-US"/>
                </w:rPr>
                <m:t>R</m:t>
              </m:r>
            </m:e>
            <m:sub>
              <m:r>
                <w:rPr>
                  <w:rFonts w:ascii="Cambria Math"/>
                  <w:szCs w:val="28"/>
                  <w:lang w:val="en-US"/>
                </w:rPr>
                <m:t>n</m:t>
              </m:r>
            </m:sub>
          </m:sSub>
          <m:r>
            <w:rPr>
              <w:rFonts w:ascii="Cambria Math"/>
              <w:szCs w:val="28"/>
              <w:lang w:val="en-US"/>
            </w:rPr>
            <m:t>=0,0068</m:t>
          </m:r>
          <m:f>
            <m:fPr>
              <m:ctrlPr>
                <w:rPr>
                  <w:rFonts w:ascii="Cambria Math" w:hAnsi="Cambria Math"/>
                  <w:i/>
                  <w:szCs w:val="28"/>
                  <w:lang w:val="en-US"/>
                </w:rPr>
              </m:ctrlPr>
            </m:fPr>
            <m:num>
              <m:r>
                <w:rPr>
                  <w:rFonts w:ascii="Cambria Math"/>
                  <w:szCs w:val="28"/>
                  <w:lang w:val="en-US"/>
                </w:rPr>
                <m:t>м</m:t>
              </m:r>
            </m:num>
            <m:den>
              <m:r>
                <w:rPr>
                  <w:rFonts w:ascii="Cambria Math"/>
                  <w:szCs w:val="28"/>
                  <w:lang w:val="en-US"/>
                </w:rPr>
                <m:t>с</m:t>
              </m:r>
            </m:den>
          </m:f>
          <m:r>
            <w:rPr>
              <w:rFonts w:ascii="Cambria Math" w:hAnsi="Cambria Math" w:cs="Cambria Math"/>
              <w:szCs w:val="28"/>
              <w:lang w:val="en-US"/>
            </w:rPr>
            <m:t>⋅</m:t>
          </m:r>
          <m:r>
            <w:rPr>
              <w:rFonts w:ascii="Cambria Math"/>
              <w:szCs w:val="28"/>
              <w:lang w:val="en-US"/>
            </w:rPr>
            <m:t>90</m:t>
          </m:r>
          <m:r>
            <w:rPr>
              <w:rFonts w:ascii="Cambria Math"/>
              <w:szCs w:val="28"/>
              <w:lang w:val="en-US"/>
            </w:rPr>
            <m:t>сек</m:t>
          </m:r>
          <m:r>
            <w:rPr>
              <w:rFonts w:ascii="Cambria Math"/>
              <w:szCs w:val="28"/>
              <w:lang w:val="en-US"/>
            </w:rPr>
            <m:t>.=0,612</m:t>
          </m:r>
          <m:r>
            <w:rPr>
              <w:rFonts w:ascii="Cambria Math"/>
              <w:szCs w:val="28"/>
              <w:lang w:val="en-US"/>
            </w:rPr>
            <m:t>м</m:t>
          </m:r>
        </m:oMath>
      </m:oMathPara>
    </w:p>
    <w:p w14:paraId="6C3A1312" w14:textId="676875D7" w:rsidR="00E87779" w:rsidRPr="00BA406A" w:rsidRDefault="00E87779" w:rsidP="00E87779">
      <w:pPr>
        <w:spacing w:line="360" w:lineRule="auto"/>
        <w:jc w:val="center"/>
        <w:rPr>
          <w:szCs w:val="28"/>
          <w:lang w:val="en-US"/>
        </w:rPr>
      </w:pPr>
      <m:oMathPara>
        <m:oMath>
          <m:r>
            <w:rPr>
              <w:rFonts w:ascii="Cambria Math"/>
              <w:szCs w:val="28"/>
              <w:lang w:val="en-US"/>
            </w:rPr>
            <m:t>S=3,14</m:t>
          </m:r>
          <m:r>
            <w:rPr>
              <w:rFonts w:ascii="Cambria Math" w:hAnsi="Cambria Math" w:cs="Cambria Math"/>
              <w:szCs w:val="28"/>
              <w:lang w:val="en-US"/>
            </w:rPr>
            <m:t>⋅</m:t>
          </m:r>
          <m:sSup>
            <m:sSupPr>
              <m:ctrlPr>
                <w:rPr>
                  <w:rFonts w:ascii="Cambria Math" w:hAnsi="Cambria Math"/>
                  <w:i/>
                  <w:szCs w:val="28"/>
                  <w:lang w:val="en-US"/>
                </w:rPr>
              </m:ctrlPr>
            </m:sSupPr>
            <m:e>
              <m:r>
                <w:rPr>
                  <w:rFonts w:ascii="Cambria Math" w:hAnsi="Cambria Math"/>
                  <w:szCs w:val="28"/>
                  <w:lang w:val="en-US"/>
                </w:rPr>
                <m:t>0,612</m:t>
              </m:r>
            </m:e>
            <m:sup>
              <m:r>
                <w:rPr>
                  <w:rFonts w:ascii="Cambria Math"/>
                  <w:szCs w:val="28"/>
                  <w:lang w:val="en-US"/>
                </w:rPr>
                <m:t>2</m:t>
              </m:r>
            </m:sup>
          </m:sSup>
          <m:r>
            <w:rPr>
              <w:rFonts w:ascii="Cambria Math"/>
              <w:szCs w:val="28"/>
              <w:lang w:val="en-US"/>
            </w:rPr>
            <m:t xml:space="preserve">=1,17 </m:t>
          </m:r>
          <m:sSup>
            <m:sSupPr>
              <m:ctrlPr>
                <w:rPr>
                  <w:rFonts w:ascii="Cambria Math" w:hAnsi="Cambria Math"/>
                  <w:i/>
                  <w:szCs w:val="28"/>
                  <w:lang w:val="en-US"/>
                </w:rPr>
              </m:ctrlPr>
            </m:sSupPr>
            <m:e>
              <m:r>
                <w:rPr>
                  <w:rFonts w:ascii="Cambria Math"/>
                  <w:szCs w:val="28"/>
                  <w:lang w:val="en-US"/>
                </w:rPr>
                <m:t>м</m:t>
              </m:r>
            </m:e>
            <m:sup>
              <m:r>
                <w:rPr>
                  <w:rFonts w:ascii="Cambria Math"/>
                  <w:szCs w:val="28"/>
                  <w:lang w:val="en-US"/>
                </w:rPr>
                <m:t>2</m:t>
              </m:r>
            </m:sup>
          </m:sSup>
        </m:oMath>
      </m:oMathPara>
    </w:p>
    <w:p w14:paraId="0AFA91A7" w14:textId="77777777" w:rsidR="00E87779" w:rsidRPr="00BA406A" w:rsidRDefault="00E87779" w:rsidP="00E87779">
      <w:pPr>
        <w:ind w:firstLine="567"/>
        <w:jc w:val="both"/>
      </w:pPr>
      <w:r w:rsidRPr="00BA406A">
        <w:t xml:space="preserve">Параметры горючей нагрузки (автомобиль; 0,3 * (резина, бензин) + 0,15 * (ППУ, </w:t>
      </w:r>
      <w:proofErr w:type="spellStart"/>
      <w:r w:rsidRPr="00BA406A">
        <w:t>искожа</w:t>
      </w:r>
      <w:proofErr w:type="spellEnd"/>
      <w:r w:rsidRPr="00BA406A">
        <w:t xml:space="preserve"> ПВХ) + 0,1 * эмаль), использовавшейся при моделировании представлены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9"/>
        <w:gridCol w:w="456"/>
      </w:tblGrid>
      <w:tr w:rsidR="00E87779" w:rsidRPr="00BA406A" w14:paraId="7EDD404D" w14:textId="77777777" w:rsidTr="00B15D9B">
        <w:trPr>
          <w:trHeight w:val="283"/>
        </w:trPr>
        <w:tc>
          <w:tcPr>
            <w:tcW w:w="4827" w:type="pct"/>
            <w:tcBorders>
              <w:top w:val="nil"/>
              <w:left w:val="nil"/>
              <w:bottom w:val="nil"/>
              <w:right w:val="nil"/>
            </w:tcBorders>
            <w:vAlign w:val="center"/>
          </w:tcPr>
          <w:p w14:paraId="49B26DBD" w14:textId="77777777" w:rsidR="00E87779" w:rsidRPr="00BA406A" w:rsidRDefault="00E87779" w:rsidP="00B15D9B">
            <w:pPr>
              <w:tabs>
                <w:tab w:val="left" w:pos="1276"/>
              </w:tabs>
              <w:ind w:left="927"/>
              <w:jc w:val="right"/>
              <w:rPr>
                <w:szCs w:val="28"/>
              </w:rPr>
            </w:pPr>
            <w:r w:rsidRPr="00BA406A">
              <w:rPr>
                <w:szCs w:val="28"/>
              </w:rPr>
              <w:t>Таблица</w:t>
            </w:r>
          </w:p>
        </w:tc>
        <w:tc>
          <w:tcPr>
            <w:tcW w:w="173" w:type="pct"/>
            <w:tcBorders>
              <w:top w:val="nil"/>
              <w:left w:val="nil"/>
              <w:bottom w:val="nil"/>
              <w:right w:val="nil"/>
            </w:tcBorders>
            <w:vAlign w:val="center"/>
          </w:tcPr>
          <w:p w14:paraId="5D28BCBB" w14:textId="2428DCBF" w:rsidR="00E87779" w:rsidRPr="00BA406A" w:rsidRDefault="00E87779" w:rsidP="00B15D9B">
            <w:pPr>
              <w:keepNext/>
              <w:widowControl w:val="0"/>
              <w:jc w:val="center"/>
              <w:rPr>
                <w:rFonts w:cs="Arial"/>
                <w:bCs/>
              </w:rPr>
            </w:pPr>
            <w:r w:rsidRPr="00BA406A">
              <w:rPr>
                <w:rFonts w:cs="Arial"/>
                <w:bCs/>
                <w:noProof/>
                <w:szCs w:val="22"/>
              </w:rPr>
              <w:fldChar w:fldCharType="begin"/>
            </w:r>
            <w:r w:rsidRPr="00BA406A">
              <w:rPr>
                <w:rFonts w:cs="Arial"/>
                <w:bCs/>
                <w:noProof/>
                <w:szCs w:val="22"/>
              </w:rPr>
              <w:instrText xml:space="preserve"> SEQ Таблица \* ARABIC </w:instrText>
            </w:r>
            <w:r w:rsidRPr="00BA406A">
              <w:rPr>
                <w:rFonts w:cs="Arial"/>
                <w:bCs/>
                <w:noProof/>
                <w:szCs w:val="22"/>
              </w:rPr>
              <w:fldChar w:fldCharType="separate"/>
            </w:r>
            <w:r w:rsidR="00F77398">
              <w:rPr>
                <w:rFonts w:cs="Arial"/>
                <w:bCs/>
                <w:noProof/>
                <w:szCs w:val="22"/>
              </w:rPr>
              <w:t>14</w:t>
            </w:r>
            <w:r w:rsidRPr="00BA406A">
              <w:rPr>
                <w:rFonts w:cs="Arial"/>
                <w:bCs/>
                <w:noProof/>
                <w:szCs w:val="22"/>
              </w:rPr>
              <w:fldChar w:fldCharType="end"/>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9"/>
        <w:gridCol w:w="4278"/>
        <w:gridCol w:w="1868"/>
      </w:tblGrid>
      <w:tr w:rsidR="00E87779" w:rsidRPr="00BA406A" w14:paraId="33683874" w14:textId="77777777" w:rsidTr="00B15D9B">
        <w:trPr>
          <w:jc w:val="center"/>
        </w:trPr>
        <w:tc>
          <w:tcPr>
            <w:tcW w:w="1891" w:type="pct"/>
            <w:shd w:val="clear" w:color="auto" w:fill="auto"/>
          </w:tcPr>
          <w:p w14:paraId="08F8B92C" w14:textId="77777777" w:rsidR="00E87779" w:rsidRPr="00BA406A" w:rsidRDefault="00E87779" w:rsidP="00B15D9B">
            <w:pPr>
              <w:jc w:val="center"/>
              <w:rPr>
                <w:b/>
                <w:sz w:val="20"/>
                <w:szCs w:val="28"/>
              </w:rPr>
            </w:pPr>
            <w:r w:rsidRPr="00BA406A">
              <w:rPr>
                <w:b/>
                <w:sz w:val="20"/>
                <w:szCs w:val="28"/>
              </w:rPr>
              <w:t>Параметр</w:t>
            </w:r>
          </w:p>
        </w:tc>
        <w:tc>
          <w:tcPr>
            <w:tcW w:w="2164" w:type="pct"/>
            <w:shd w:val="clear" w:color="auto" w:fill="auto"/>
          </w:tcPr>
          <w:p w14:paraId="48E46F60" w14:textId="77777777" w:rsidR="00E87779" w:rsidRPr="00BA406A" w:rsidRDefault="00E87779" w:rsidP="00B15D9B">
            <w:pPr>
              <w:jc w:val="center"/>
              <w:rPr>
                <w:b/>
                <w:sz w:val="20"/>
                <w:szCs w:val="28"/>
              </w:rPr>
            </w:pPr>
            <w:r w:rsidRPr="00BA406A">
              <w:rPr>
                <w:b/>
                <w:sz w:val="20"/>
                <w:szCs w:val="28"/>
              </w:rPr>
              <w:t>Единица измерения</w:t>
            </w:r>
          </w:p>
        </w:tc>
        <w:tc>
          <w:tcPr>
            <w:tcW w:w="945" w:type="pct"/>
            <w:shd w:val="clear" w:color="auto" w:fill="auto"/>
          </w:tcPr>
          <w:p w14:paraId="7E919E06" w14:textId="77777777" w:rsidR="00E87779" w:rsidRPr="00BA406A" w:rsidRDefault="00E87779" w:rsidP="00B15D9B">
            <w:pPr>
              <w:jc w:val="center"/>
              <w:rPr>
                <w:b/>
                <w:sz w:val="20"/>
                <w:szCs w:val="28"/>
              </w:rPr>
            </w:pPr>
            <w:r w:rsidRPr="00BA406A">
              <w:rPr>
                <w:b/>
                <w:sz w:val="20"/>
                <w:szCs w:val="28"/>
              </w:rPr>
              <w:t>Значение</w:t>
            </w:r>
          </w:p>
        </w:tc>
      </w:tr>
      <w:tr w:rsidR="00E87779" w:rsidRPr="00BA406A" w14:paraId="1CA2A0C2" w14:textId="77777777" w:rsidTr="00B15D9B">
        <w:trPr>
          <w:jc w:val="center"/>
        </w:trPr>
        <w:tc>
          <w:tcPr>
            <w:tcW w:w="1891" w:type="pct"/>
            <w:shd w:val="clear" w:color="auto" w:fill="auto"/>
          </w:tcPr>
          <w:p w14:paraId="404A7FC0" w14:textId="77777777" w:rsidR="00E87779" w:rsidRPr="00BA406A" w:rsidRDefault="00E87779" w:rsidP="00B15D9B">
            <w:pPr>
              <w:jc w:val="center"/>
              <w:rPr>
                <w:sz w:val="20"/>
                <w:szCs w:val="28"/>
              </w:rPr>
            </w:pPr>
            <w:r w:rsidRPr="00BA406A">
              <w:rPr>
                <w:sz w:val="20"/>
                <w:szCs w:val="28"/>
              </w:rPr>
              <w:t>Низшая теплота сгорания</w:t>
            </w:r>
          </w:p>
        </w:tc>
        <w:tc>
          <w:tcPr>
            <w:tcW w:w="2164" w:type="pct"/>
            <w:shd w:val="clear" w:color="auto" w:fill="auto"/>
          </w:tcPr>
          <w:p w14:paraId="0513B8C7" w14:textId="77777777" w:rsidR="00E87779" w:rsidRPr="00BA406A" w:rsidRDefault="00E87779" w:rsidP="00B15D9B">
            <w:pPr>
              <w:jc w:val="center"/>
              <w:rPr>
                <w:sz w:val="20"/>
                <w:szCs w:val="28"/>
              </w:rPr>
            </w:pPr>
            <w:r w:rsidRPr="00BA406A">
              <w:rPr>
                <w:sz w:val="20"/>
                <w:szCs w:val="28"/>
              </w:rPr>
              <w:t>кДж/кг</w:t>
            </w:r>
          </w:p>
        </w:tc>
        <w:tc>
          <w:tcPr>
            <w:tcW w:w="945" w:type="pct"/>
            <w:shd w:val="clear" w:color="auto" w:fill="auto"/>
          </w:tcPr>
          <w:p w14:paraId="60A45D78" w14:textId="77777777" w:rsidR="00E87779" w:rsidRPr="00BA406A" w:rsidRDefault="00E87779" w:rsidP="00B15D9B">
            <w:pPr>
              <w:jc w:val="center"/>
              <w:rPr>
                <w:sz w:val="20"/>
                <w:szCs w:val="28"/>
              </w:rPr>
            </w:pPr>
            <w:r w:rsidRPr="00BA406A">
              <w:rPr>
                <w:sz w:val="20"/>
                <w:szCs w:val="28"/>
              </w:rPr>
              <w:t>31700</w:t>
            </w:r>
          </w:p>
        </w:tc>
      </w:tr>
      <w:tr w:rsidR="00E87779" w:rsidRPr="00BA406A" w14:paraId="29B064C2" w14:textId="77777777" w:rsidTr="00B15D9B">
        <w:trPr>
          <w:jc w:val="center"/>
        </w:trPr>
        <w:tc>
          <w:tcPr>
            <w:tcW w:w="1891" w:type="pct"/>
            <w:shd w:val="clear" w:color="auto" w:fill="auto"/>
          </w:tcPr>
          <w:p w14:paraId="25FDF5FD" w14:textId="77777777" w:rsidR="00E87779" w:rsidRPr="00BA406A" w:rsidRDefault="00E87779" w:rsidP="00B15D9B">
            <w:pPr>
              <w:jc w:val="center"/>
              <w:rPr>
                <w:sz w:val="20"/>
                <w:szCs w:val="28"/>
              </w:rPr>
            </w:pPr>
            <w:r w:rsidRPr="00BA406A">
              <w:rPr>
                <w:sz w:val="20"/>
                <w:szCs w:val="28"/>
              </w:rPr>
              <w:t>Линейная скорость распространения пламени</w:t>
            </w:r>
          </w:p>
        </w:tc>
        <w:tc>
          <w:tcPr>
            <w:tcW w:w="2164" w:type="pct"/>
            <w:shd w:val="clear" w:color="auto" w:fill="auto"/>
          </w:tcPr>
          <w:p w14:paraId="1AD2B7A4" w14:textId="77777777" w:rsidR="00E87779" w:rsidRPr="00BA406A" w:rsidRDefault="00E87779" w:rsidP="00B15D9B">
            <w:pPr>
              <w:jc w:val="center"/>
              <w:rPr>
                <w:sz w:val="20"/>
                <w:szCs w:val="28"/>
              </w:rPr>
            </w:pPr>
            <w:r w:rsidRPr="00BA406A">
              <w:rPr>
                <w:sz w:val="20"/>
                <w:szCs w:val="28"/>
              </w:rPr>
              <w:t>м/с</w:t>
            </w:r>
          </w:p>
        </w:tc>
        <w:tc>
          <w:tcPr>
            <w:tcW w:w="945" w:type="pct"/>
            <w:shd w:val="clear" w:color="auto" w:fill="auto"/>
          </w:tcPr>
          <w:p w14:paraId="20DBC20E" w14:textId="77777777" w:rsidR="00E87779" w:rsidRPr="00BA406A" w:rsidRDefault="00E87779" w:rsidP="00B15D9B">
            <w:pPr>
              <w:jc w:val="center"/>
              <w:rPr>
                <w:sz w:val="20"/>
                <w:szCs w:val="28"/>
              </w:rPr>
            </w:pPr>
            <w:r w:rsidRPr="00BA406A">
              <w:rPr>
                <w:sz w:val="20"/>
                <w:szCs w:val="28"/>
              </w:rPr>
              <w:t>0,0068</w:t>
            </w:r>
          </w:p>
        </w:tc>
      </w:tr>
      <w:tr w:rsidR="00E87779" w:rsidRPr="00BA406A" w14:paraId="1ED4E3F8" w14:textId="77777777" w:rsidTr="00B15D9B">
        <w:trPr>
          <w:jc w:val="center"/>
        </w:trPr>
        <w:tc>
          <w:tcPr>
            <w:tcW w:w="1891" w:type="pct"/>
            <w:shd w:val="clear" w:color="auto" w:fill="auto"/>
          </w:tcPr>
          <w:p w14:paraId="6F163FDD" w14:textId="77777777" w:rsidR="00E87779" w:rsidRPr="00BA406A" w:rsidRDefault="00E87779" w:rsidP="00B15D9B">
            <w:pPr>
              <w:jc w:val="center"/>
              <w:rPr>
                <w:sz w:val="20"/>
                <w:szCs w:val="28"/>
              </w:rPr>
            </w:pPr>
            <w:r w:rsidRPr="00BA406A">
              <w:rPr>
                <w:sz w:val="20"/>
                <w:szCs w:val="28"/>
              </w:rPr>
              <w:t>Удельная массовая скорость выгорания</w:t>
            </w:r>
          </w:p>
        </w:tc>
        <w:tc>
          <w:tcPr>
            <w:tcW w:w="2164" w:type="pct"/>
            <w:shd w:val="clear" w:color="auto" w:fill="auto"/>
          </w:tcPr>
          <w:p w14:paraId="439CF5E0" w14:textId="77777777" w:rsidR="00E87779" w:rsidRPr="00BA406A" w:rsidRDefault="00E87779" w:rsidP="00B15D9B">
            <w:pPr>
              <w:jc w:val="center"/>
              <w:rPr>
                <w:sz w:val="20"/>
                <w:szCs w:val="28"/>
              </w:rPr>
            </w:pPr>
            <w:r w:rsidRPr="00BA406A">
              <w:rPr>
                <w:sz w:val="20"/>
                <w:szCs w:val="28"/>
              </w:rPr>
              <w:t>кг</w:t>
            </w:r>
            <w:proofErr w:type="gramStart"/>
            <w:r w:rsidRPr="00BA406A">
              <w:rPr>
                <w:sz w:val="20"/>
                <w:szCs w:val="28"/>
              </w:rPr>
              <w:t>/(</w:t>
            </w:r>
            <w:proofErr w:type="gramEnd"/>
            <w:r w:rsidRPr="00BA406A">
              <w:rPr>
                <w:sz w:val="20"/>
                <w:szCs w:val="28"/>
              </w:rPr>
              <w:t xml:space="preserve">м² </w:t>
            </w:r>
            <w:r w:rsidRPr="00BA406A">
              <w:rPr>
                <w:rFonts w:cs="Arial"/>
                <w:sz w:val="20"/>
                <w:szCs w:val="28"/>
              </w:rPr>
              <w:t>∙</w:t>
            </w:r>
            <w:r w:rsidRPr="00BA406A">
              <w:rPr>
                <w:sz w:val="20"/>
                <w:szCs w:val="28"/>
              </w:rPr>
              <w:t xml:space="preserve"> </w:t>
            </w:r>
            <w:r w:rsidRPr="00BA406A">
              <w:rPr>
                <w:rFonts w:cs="PT Sans"/>
                <w:sz w:val="20"/>
                <w:szCs w:val="28"/>
              </w:rPr>
              <w:t>с</w:t>
            </w:r>
            <w:r w:rsidRPr="00BA406A">
              <w:rPr>
                <w:sz w:val="20"/>
                <w:szCs w:val="28"/>
              </w:rPr>
              <w:t>)</w:t>
            </w:r>
          </w:p>
        </w:tc>
        <w:tc>
          <w:tcPr>
            <w:tcW w:w="945" w:type="pct"/>
            <w:shd w:val="clear" w:color="auto" w:fill="auto"/>
          </w:tcPr>
          <w:p w14:paraId="77915E20" w14:textId="77777777" w:rsidR="00E87779" w:rsidRPr="00BA406A" w:rsidRDefault="00E87779" w:rsidP="00B15D9B">
            <w:pPr>
              <w:jc w:val="center"/>
              <w:rPr>
                <w:sz w:val="20"/>
                <w:szCs w:val="28"/>
              </w:rPr>
            </w:pPr>
            <w:r w:rsidRPr="00BA406A">
              <w:rPr>
                <w:sz w:val="20"/>
                <w:szCs w:val="28"/>
              </w:rPr>
              <w:t>0,0233</w:t>
            </w:r>
          </w:p>
        </w:tc>
      </w:tr>
      <w:tr w:rsidR="00E87779" w:rsidRPr="00BA406A" w14:paraId="3A5705EB" w14:textId="77777777" w:rsidTr="00B15D9B">
        <w:trPr>
          <w:jc w:val="center"/>
        </w:trPr>
        <w:tc>
          <w:tcPr>
            <w:tcW w:w="1891" w:type="pct"/>
            <w:shd w:val="clear" w:color="auto" w:fill="auto"/>
          </w:tcPr>
          <w:p w14:paraId="683A5BC3" w14:textId="77777777" w:rsidR="00E87779" w:rsidRPr="00BA406A" w:rsidRDefault="00E87779" w:rsidP="00B15D9B">
            <w:pPr>
              <w:jc w:val="center"/>
              <w:rPr>
                <w:sz w:val="20"/>
                <w:szCs w:val="28"/>
              </w:rPr>
            </w:pPr>
            <w:r w:rsidRPr="00BA406A">
              <w:rPr>
                <w:sz w:val="20"/>
                <w:szCs w:val="28"/>
              </w:rPr>
              <w:t>Коэффициент полноты сгорания</w:t>
            </w:r>
          </w:p>
        </w:tc>
        <w:tc>
          <w:tcPr>
            <w:tcW w:w="2164" w:type="pct"/>
            <w:shd w:val="clear" w:color="auto" w:fill="auto"/>
          </w:tcPr>
          <w:p w14:paraId="21DF2A4C" w14:textId="77777777" w:rsidR="00E87779" w:rsidRPr="00BA406A" w:rsidRDefault="00E87779" w:rsidP="00B15D9B">
            <w:pPr>
              <w:jc w:val="center"/>
              <w:rPr>
                <w:sz w:val="20"/>
                <w:szCs w:val="28"/>
              </w:rPr>
            </w:pPr>
            <w:r w:rsidRPr="00BA406A">
              <w:rPr>
                <w:sz w:val="20"/>
                <w:szCs w:val="28"/>
              </w:rPr>
              <w:t>—</w:t>
            </w:r>
          </w:p>
        </w:tc>
        <w:tc>
          <w:tcPr>
            <w:tcW w:w="945" w:type="pct"/>
            <w:shd w:val="clear" w:color="auto" w:fill="auto"/>
          </w:tcPr>
          <w:p w14:paraId="09667304" w14:textId="77777777" w:rsidR="00E87779" w:rsidRPr="00BA406A" w:rsidRDefault="00E87779" w:rsidP="00B15D9B">
            <w:pPr>
              <w:jc w:val="center"/>
              <w:rPr>
                <w:sz w:val="20"/>
                <w:szCs w:val="28"/>
              </w:rPr>
            </w:pPr>
            <w:r w:rsidRPr="00BA406A">
              <w:rPr>
                <w:sz w:val="20"/>
                <w:szCs w:val="28"/>
              </w:rPr>
              <w:t>0,93</w:t>
            </w:r>
          </w:p>
        </w:tc>
      </w:tr>
      <w:tr w:rsidR="00E87779" w:rsidRPr="00BA406A" w14:paraId="37B30400" w14:textId="77777777" w:rsidTr="00B15D9B">
        <w:trPr>
          <w:jc w:val="center"/>
        </w:trPr>
        <w:tc>
          <w:tcPr>
            <w:tcW w:w="1891" w:type="pct"/>
            <w:shd w:val="clear" w:color="auto" w:fill="auto"/>
          </w:tcPr>
          <w:p w14:paraId="378ADB51" w14:textId="77777777" w:rsidR="00E87779" w:rsidRPr="00BA406A" w:rsidRDefault="00E87779" w:rsidP="00B15D9B">
            <w:pPr>
              <w:jc w:val="center"/>
              <w:rPr>
                <w:sz w:val="20"/>
                <w:szCs w:val="28"/>
              </w:rPr>
            </w:pPr>
            <w:r w:rsidRPr="00BA406A">
              <w:rPr>
                <w:sz w:val="20"/>
                <w:szCs w:val="28"/>
              </w:rPr>
              <w:t>Удельная мощность</w:t>
            </w:r>
          </w:p>
        </w:tc>
        <w:tc>
          <w:tcPr>
            <w:tcW w:w="2164" w:type="pct"/>
            <w:shd w:val="clear" w:color="auto" w:fill="auto"/>
          </w:tcPr>
          <w:p w14:paraId="650C8F2F" w14:textId="77777777" w:rsidR="00E87779" w:rsidRPr="00BA406A" w:rsidRDefault="00E87779" w:rsidP="00B15D9B">
            <w:pPr>
              <w:jc w:val="center"/>
              <w:rPr>
                <w:sz w:val="20"/>
                <w:szCs w:val="28"/>
              </w:rPr>
            </w:pPr>
            <w:r w:rsidRPr="00BA406A">
              <w:rPr>
                <w:sz w:val="20"/>
                <w:szCs w:val="28"/>
              </w:rPr>
              <w:t>кВт/м²</w:t>
            </w:r>
          </w:p>
        </w:tc>
        <w:tc>
          <w:tcPr>
            <w:tcW w:w="945" w:type="pct"/>
            <w:shd w:val="clear" w:color="auto" w:fill="auto"/>
          </w:tcPr>
          <w:p w14:paraId="2DDDF955" w14:textId="77777777" w:rsidR="00E87779" w:rsidRPr="00BA406A" w:rsidRDefault="00E87779" w:rsidP="00B15D9B">
            <w:pPr>
              <w:jc w:val="center"/>
              <w:rPr>
                <w:sz w:val="20"/>
                <w:szCs w:val="28"/>
              </w:rPr>
            </w:pPr>
            <w:r>
              <w:rPr>
                <w:sz w:val="20"/>
                <w:szCs w:val="28"/>
              </w:rPr>
              <w:t>686,907</w:t>
            </w:r>
          </w:p>
        </w:tc>
      </w:tr>
      <w:tr w:rsidR="00E87779" w:rsidRPr="00BA406A" w14:paraId="0B8140EA" w14:textId="77777777" w:rsidTr="00B15D9B">
        <w:trPr>
          <w:jc w:val="center"/>
        </w:trPr>
        <w:tc>
          <w:tcPr>
            <w:tcW w:w="1891" w:type="pct"/>
            <w:shd w:val="clear" w:color="auto" w:fill="auto"/>
          </w:tcPr>
          <w:p w14:paraId="69AD50D5" w14:textId="77777777" w:rsidR="00E87779" w:rsidRPr="00BA406A" w:rsidRDefault="00E87779" w:rsidP="00B15D9B">
            <w:pPr>
              <w:jc w:val="center"/>
              <w:rPr>
                <w:sz w:val="20"/>
                <w:szCs w:val="28"/>
              </w:rPr>
            </w:pPr>
            <w:r w:rsidRPr="00BA406A">
              <w:rPr>
                <w:sz w:val="20"/>
                <w:szCs w:val="28"/>
              </w:rPr>
              <w:t>Дымообразующая способность</w:t>
            </w:r>
          </w:p>
        </w:tc>
        <w:tc>
          <w:tcPr>
            <w:tcW w:w="2164" w:type="pct"/>
            <w:shd w:val="clear" w:color="auto" w:fill="auto"/>
          </w:tcPr>
          <w:p w14:paraId="3902FD9B" w14:textId="77777777" w:rsidR="00E87779" w:rsidRPr="00BA406A" w:rsidRDefault="00E87779" w:rsidP="00B15D9B">
            <w:pPr>
              <w:jc w:val="center"/>
              <w:rPr>
                <w:sz w:val="20"/>
                <w:szCs w:val="28"/>
              </w:rPr>
            </w:pPr>
            <w:r w:rsidRPr="00BA406A">
              <w:rPr>
                <w:sz w:val="20"/>
                <w:szCs w:val="28"/>
              </w:rPr>
              <w:t xml:space="preserve">Нп </w:t>
            </w:r>
            <w:r w:rsidRPr="00BA406A">
              <w:rPr>
                <w:rFonts w:cs="Arial"/>
                <w:sz w:val="20"/>
                <w:szCs w:val="28"/>
              </w:rPr>
              <w:t>∙</w:t>
            </w:r>
            <w:r w:rsidRPr="00BA406A">
              <w:rPr>
                <w:sz w:val="20"/>
                <w:szCs w:val="28"/>
              </w:rPr>
              <w:t xml:space="preserve"> </w:t>
            </w:r>
            <w:r w:rsidRPr="00BA406A">
              <w:rPr>
                <w:rFonts w:cs="PT Sans"/>
                <w:sz w:val="20"/>
                <w:szCs w:val="28"/>
              </w:rPr>
              <w:t>м²</w:t>
            </w:r>
            <w:r w:rsidRPr="00BA406A">
              <w:rPr>
                <w:sz w:val="20"/>
                <w:szCs w:val="28"/>
              </w:rPr>
              <w:t>/</w:t>
            </w:r>
            <w:r w:rsidRPr="00BA406A">
              <w:rPr>
                <w:rFonts w:cs="PT Sans"/>
                <w:sz w:val="20"/>
                <w:szCs w:val="28"/>
              </w:rPr>
              <w:t>кг</w:t>
            </w:r>
          </w:p>
        </w:tc>
        <w:tc>
          <w:tcPr>
            <w:tcW w:w="945" w:type="pct"/>
            <w:shd w:val="clear" w:color="auto" w:fill="auto"/>
          </w:tcPr>
          <w:p w14:paraId="42C7F14F" w14:textId="77777777" w:rsidR="00E87779" w:rsidRPr="00BA406A" w:rsidRDefault="00E87779" w:rsidP="00B15D9B">
            <w:pPr>
              <w:jc w:val="center"/>
              <w:rPr>
                <w:sz w:val="20"/>
                <w:szCs w:val="28"/>
              </w:rPr>
            </w:pPr>
            <w:r w:rsidRPr="00BA406A">
              <w:rPr>
                <w:sz w:val="20"/>
                <w:szCs w:val="28"/>
              </w:rPr>
              <w:t>487</w:t>
            </w:r>
          </w:p>
        </w:tc>
      </w:tr>
      <w:tr w:rsidR="00E87779" w:rsidRPr="00BA406A" w14:paraId="1525ADB6" w14:textId="77777777" w:rsidTr="00B15D9B">
        <w:trPr>
          <w:jc w:val="center"/>
        </w:trPr>
        <w:tc>
          <w:tcPr>
            <w:tcW w:w="1891" w:type="pct"/>
            <w:shd w:val="clear" w:color="auto" w:fill="auto"/>
          </w:tcPr>
          <w:p w14:paraId="78A402FB" w14:textId="77777777" w:rsidR="00E87779" w:rsidRPr="00BA406A" w:rsidRDefault="00E87779" w:rsidP="00B15D9B">
            <w:pPr>
              <w:jc w:val="center"/>
              <w:rPr>
                <w:sz w:val="20"/>
                <w:szCs w:val="28"/>
              </w:rPr>
            </w:pPr>
            <w:r w:rsidRPr="00BA406A">
              <w:rPr>
                <w:sz w:val="20"/>
                <w:szCs w:val="28"/>
              </w:rPr>
              <w:t>Потребление кислорода (О</w:t>
            </w:r>
            <w:r w:rsidRPr="00BA406A">
              <w:rPr>
                <w:rFonts w:cs="Cambria Math"/>
                <w:sz w:val="20"/>
                <w:szCs w:val="28"/>
              </w:rPr>
              <w:t>₂</w:t>
            </w:r>
            <w:r w:rsidRPr="00BA406A">
              <w:rPr>
                <w:sz w:val="20"/>
                <w:szCs w:val="28"/>
              </w:rPr>
              <w:t>)</w:t>
            </w:r>
          </w:p>
        </w:tc>
        <w:tc>
          <w:tcPr>
            <w:tcW w:w="2164" w:type="pct"/>
            <w:shd w:val="clear" w:color="auto" w:fill="auto"/>
          </w:tcPr>
          <w:p w14:paraId="47135D4E" w14:textId="77777777" w:rsidR="00E87779" w:rsidRPr="00BA406A" w:rsidRDefault="00E87779" w:rsidP="00B15D9B">
            <w:pPr>
              <w:jc w:val="center"/>
              <w:rPr>
                <w:sz w:val="20"/>
                <w:szCs w:val="28"/>
              </w:rPr>
            </w:pPr>
            <w:r w:rsidRPr="00BA406A">
              <w:rPr>
                <w:sz w:val="20"/>
                <w:szCs w:val="28"/>
              </w:rPr>
              <w:t>кг/кг</w:t>
            </w:r>
          </w:p>
        </w:tc>
        <w:tc>
          <w:tcPr>
            <w:tcW w:w="945" w:type="pct"/>
            <w:shd w:val="clear" w:color="auto" w:fill="auto"/>
          </w:tcPr>
          <w:p w14:paraId="4CEF5892" w14:textId="77777777" w:rsidR="00E87779" w:rsidRPr="00BA406A" w:rsidRDefault="00E87779" w:rsidP="00B15D9B">
            <w:pPr>
              <w:jc w:val="center"/>
              <w:rPr>
                <w:sz w:val="20"/>
                <w:szCs w:val="28"/>
              </w:rPr>
            </w:pPr>
            <w:r w:rsidRPr="00BA406A">
              <w:rPr>
                <w:sz w:val="20"/>
                <w:szCs w:val="28"/>
              </w:rPr>
              <w:t>2,64</w:t>
            </w:r>
          </w:p>
        </w:tc>
      </w:tr>
      <w:tr w:rsidR="00E87779" w:rsidRPr="00BA406A" w14:paraId="2A59D2EE" w14:textId="77777777" w:rsidTr="00B15D9B">
        <w:trPr>
          <w:jc w:val="center"/>
        </w:trPr>
        <w:tc>
          <w:tcPr>
            <w:tcW w:w="1891" w:type="pct"/>
            <w:shd w:val="clear" w:color="auto" w:fill="auto"/>
          </w:tcPr>
          <w:p w14:paraId="6185DC55" w14:textId="77777777" w:rsidR="00E87779" w:rsidRPr="00BA406A" w:rsidRDefault="00E87779" w:rsidP="00B15D9B">
            <w:pPr>
              <w:jc w:val="center"/>
              <w:rPr>
                <w:sz w:val="20"/>
                <w:szCs w:val="28"/>
              </w:rPr>
            </w:pPr>
            <w:r w:rsidRPr="00BA406A">
              <w:rPr>
                <w:sz w:val="20"/>
                <w:szCs w:val="28"/>
              </w:rPr>
              <w:t>Выделение углекислого газа (СО</w:t>
            </w:r>
            <w:r w:rsidRPr="00BA406A">
              <w:rPr>
                <w:rFonts w:cs="Cambria Math"/>
                <w:sz w:val="20"/>
                <w:szCs w:val="28"/>
              </w:rPr>
              <w:t>₂</w:t>
            </w:r>
            <w:r w:rsidRPr="00BA406A">
              <w:rPr>
                <w:sz w:val="20"/>
                <w:szCs w:val="28"/>
              </w:rPr>
              <w:t>)</w:t>
            </w:r>
          </w:p>
        </w:tc>
        <w:tc>
          <w:tcPr>
            <w:tcW w:w="2164" w:type="pct"/>
            <w:shd w:val="clear" w:color="auto" w:fill="auto"/>
          </w:tcPr>
          <w:p w14:paraId="67629213" w14:textId="77777777" w:rsidR="00E87779" w:rsidRPr="00BA406A" w:rsidRDefault="00E87779" w:rsidP="00B15D9B">
            <w:pPr>
              <w:jc w:val="center"/>
              <w:rPr>
                <w:sz w:val="20"/>
                <w:szCs w:val="28"/>
              </w:rPr>
            </w:pPr>
            <w:r w:rsidRPr="00BA406A">
              <w:rPr>
                <w:sz w:val="20"/>
                <w:szCs w:val="28"/>
              </w:rPr>
              <w:t>кг/кг</w:t>
            </w:r>
          </w:p>
        </w:tc>
        <w:tc>
          <w:tcPr>
            <w:tcW w:w="945" w:type="pct"/>
            <w:shd w:val="clear" w:color="auto" w:fill="auto"/>
          </w:tcPr>
          <w:p w14:paraId="4B8AE401" w14:textId="77777777" w:rsidR="00E87779" w:rsidRPr="00BA406A" w:rsidRDefault="00E87779" w:rsidP="00B15D9B">
            <w:pPr>
              <w:jc w:val="center"/>
              <w:rPr>
                <w:sz w:val="20"/>
                <w:szCs w:val="28"/>
              </w:rPr>
            </w:pPr>
            <w:r w:rsidRPr="00BA406A">
              <w:rPr>
                <w:sz w:val="20"/>
                <w:szCs w:val="28"/>
              </w:rPr>
              <w:t>1,295</w:t>
            </w:r>
          </w:p>
        </w:tc>
      </w:tr>
      <w:tr w:rsidR="00E87779" w:rsidRPr="00BA406A" w14:paraId="67DD2BF3" w14:textId="77777777" w:rsidTr="00B15D9B">
        <w:trPr>
          <w:jc w:val="center"/>
        </w:trPr>
        <w:tc>
          <w:tcPr>
            <w:tcW w:w="1891" w:type="pct"/>
            <w:shd w:val="clear" w:color="auto" w:fill="auto"/>
          </w:tcPr>
          <w:p w14:paraId="52FDC2C3" w14:textId="77777777" w:rsidR="00E87779" w:rsidRPr="00BA406A" w:rsidRDefault="00E87779" w:rsidP="00B15D9B">
            <w:pPr>
              <w:jc w:val="center"/>
              <w:rPr>
                <w:sz w:val="20"/>
                <w:szCs w:val="28"/>
              </w:rPr>
            </w:pPr>
            <w:r w:rsidRPr="00BA406A">
              <w:rPr>
                <w:sz w:val="20"/>
                <w:szCs w:val="28"/>
              </w:rPr>
              <w:t>Выделение угарного газа (CO)</w:t>
            </w:r>
          </w:p>
        </w:tc>
        <w:tc>
          <w:tcPr>
            <w:tcW w:w="2164" w:type="pct"/>
            <w:shd w:val="clear" w:color="auto" w:fill="auto"/>
          </w:tcPr>
          <w:p w14:paraId="6C25858F" w14:textId="77777777" w:rsidR="00E87779" w:rsidRPr="00BA406A" w:rsidRDefault="00E87779" w:rsidP="00B15D9B">
            <w:pPr>
              <w:jc w:val="center"/>
              <w:rPr>
                <w:sz w:val="20"/>
                <w:szCs w:val="28"/>
              </w:rPr>
            </w:pPr>
            <w:r w:rsidRPr="00BA406A">
              <w:rPr>
                <w:sz w:val="20"/>
                <w:szCs w:val="28"/>
              </w:rPr>
              <w:t>кг/кг</w:t>
            </w:r>
          </w:p>
        </w:tc>
        <w:tc>
          <w:tcPr>
            <w:tcW w:w="945" w:type="pct"/>
            <w:shd w:val="clear" w:color="auto" w:fill="auto"/>
          </w:tcPr>
          <w:p w14:paraId="7681AD2A" w14:textId="77777777" w:rsidR="00E87779" w:rsidRPr="00BA406A" w:rsidRDefault="00E87779" w:rsidP="00B15D9B">
            <w:pPr>
              <w:jc w:val="center"/>
              <w:rPr>
                <w:sz w:val="20"/>
                <w:szCs w:val="28"/>
              </w:rPr>
            </w:pPr>
            <w:r w:rsidRPr="00BA406A">
              <w:rPr>
                <w:sz w:val="20"/>
                <w:szCs w:val="28"/>
              </w:rPr>
              <w:t>0,097</w:t>
            </w:r>
          </w:p>
        </w:tc>
      </w:tr>
      <w:tr w:rsidR="00E87779" w:rsidRPr="00BA406A" w14:paraId="596AFE23" w14:textId="77777777" w:rsidTr="00B15D9B">
        <w:trPr>
          <w:jc w:val="center"/>
        </w:trPr>
        <w:tc>
          <w:tcPr>
            <w:tcW w:w="1891" w:type="pct"/>
            <w:shd w:val="clear" w:color="auto" w:fill="auto"/>
          </w:tcPr>
          <w:p w14:paraId="2AEC07AF" w14:textId="77777777" w:rsidR="00E87779" w:rsidRPr="00BA406A" w:rsidRDefault="00E87779" w:rsidP="00B15D9B">
            <w:pPr>
              <w:jc w:val="center"/>
              <w:rPr>
                <w:sz w:val="20"/>
                <w:szCs w:val="28"/>
              </w:rPr>
            </w:pPr>
            <w:r w:rsidRPr="00BA406A">
              <w:rPr>
                <w:sz w:val="20"/>
                <w:szCs w:val="28"/>
              </w:rPr>
              <w:t>Выделение хлористого водорода (</w:t>
            </w:r>
            <w:proofErr w:type="spellStart"/>
            <w:r w:rsidRPr="00BA406A">
              <w:rPr>
                <w:sz w:val="20"/>
                <w:szCs w:val="28"/>
              </w:rPr>
              <w:t>HCl</w:t>
            </w:r>
            <w:proofErr w:type="spellEnd"/>
            <w:r w:rsidRPr="00BA406A">
              <w:rPr>
                <w:sz w:val="20"/>
                <w:szCs w:val="28"/>
              </w:rPr>
              <w:t>)</w:t>
            </w:r>
          </w:p>
        </w:tc>
        <w:tc>
          <w:tcPr>
            <w:tcW w:w="2164" w:type="pct"/>
            <w:shd w:val="clear" w:color="auto" w:fill="auto"/>
          </w:tcPr>
          <w:p w14:paraId="3BEF8876" w14:textId="77777777" w:rsidR="00E87779" w:rsidRPr="00BA406A" w:rsidRDefault="00E87779" w:rsidP="00B15D9B">
            <w:pPr>
              <w:jc w:val="center"/>
              <w:rPr>
                <w:sz w:val="20"/>
                <w:szCs w:val="28"/>
              </w:rPr>
            </w:pPr>
            <w:r w:rsidRPr="00BA406A">
              <w:rPr>
                <w:sz w:val="20"/>
                <w:szCs w:val="28"/>
              </w:rPr>
              <w:t>кг/кг</w:t>
            </w:r>
          </w:p>
        </w:tc>
        <w:tc>
          <w:tcPr>
            <w:tcW w:w="945" w:type="pct"/>
            <w:shd w:val="clear" w:color="auto" w:fill="auto"/>
          </w:tcPr>
          <w:p w14:paraId="6F52E012" w14:textId="77777777" w:rsidR="00E87779" w:rsidRPr="00BA406A" w:rsidRDefault="00E87779" w:rsidP="00B15D9B">
            <w:pPr>
              <w:jc w:val="center"/>
              <w:rPr>
                <w:sz w:val="20"/>
                <w:szCs w:val="28"/>
              </w:rPr>
            </w:pPr>
            <w:r w:rsidRPr="00BA406A">
              <w:rPr>
                <w:sz w:val="20"/>
                <w:szCs w:val="28"/>
              </w:rPr>
              <w:t>0,0109</w:t>
            </w:r>
          </w:p>
        </w:tc>
      </w:tr>
    </w:tbl>
    <w:p w14:paraId="78A45842" w14:textId="77777777" w:rsidR="00E87779" w:rsidRPr="00BA406A" w:rsidRDefault="00E87779" w:rsidP="00E87779">
      <w:pPr>
        <w:ind w:firstLine="567"/>
        <w:jc w:val="both"/>
      </w:pPr>
      <w:r w:rsidRPr="00BA406A">
        <w:t>Таблица ниже показывает, через какое время после начала пожара достигаются предельно допустимые значения по каждому из опасных факторов пожара в регистраторах.</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6"/>
        <w:gridCol w:w="469"/>
      </w:tblGrid>
      <w:tr w:rsidR="00E87779" w:rsidRPr="00BA406A" w14:paraId="1D477316" w14:textId="77777777" w:rsidTr="00B15D9B">
        <w:trPr>
          <w:trHeight w:val="283"/>
        </w:trPr>
        <w:tc>
          <w:tcPr>
            <w:tcW w:w="4763" w:type="pct"/>
            <w:tcBorders>
              <w:top w:val="nil"/>
              <w:left w:val="nil"/>
              <w:bottom w:val="nil"/>
              <w:right w:val="nil"/>
            </w:tcBorders>
            <w:vAlign w:val="center"/>
          </w:tcPr>
          <w:p w14:paraId="53DACA1F" w14:textId="77777777" w:rsidR="00E87779" w:rsidRPr="00BA406A" w:rsidRDefault="00E87779" w:rsidP="00B15D9B">
            <w:pPr>
              <w:tabs>
                <w:tab w:val="left" w:pos="1276"/>
              </w:tabs>
              <w:jc w:val="right"/>
              <w:rPr>
                <w:szCs w:val="28"/>
              </w:rPr>
            </w:pPr>
            <w:r w:rsidRPr="00BA406A">
              <w:rPr>
                <w:szCs w:val="28"/>
              </w:rPr>
              <w:t>Таблица</w:t>
            </w:r>
          </w:p>
        </w:tc>
        <w:tc>
          <w:tcPr>
            <w:tcW w:w="237" w:type="pct"/>
            <w:tcBorders>
              <w:top w:val="nil"/>
              <w:left w:val="nil"/>
              <w:bottom w:val="nil"/>
              <w:right w:val="nil"/>
            </w:tcBorders>
            <w:vAlign w:val="center"/>
          </w:tcPr>
          <w:p w14:paraId="0B88E1B4" w14:textId="4DD89DF4" w:rsidR="00E87779" w:rsidRPr="00BA406A" w:rsidRDefault="00E87779" w:rsidP="00B15D9B">
            <w:pPr>
              <w:keepNext/>
              <w:widowControl w:val="0"/>
              <w:jc w:val="center"/>
              <w:rPr>
                <w:rFonts w:cs="Arial"/>
                <w:bCs/>
                <w:szCs w:val="22"/>
              </w:rPr>
            </w:pPr>
            <w:r w:rsidRPr="00BA406A">
              <w:rPr>
                <w:rFonts w:cs="Arial"/>
                <w:bCs/>
                <w:noProof/>
                <w:szCs w:val="22"/>
              </w:rPr>
              <w:fldChar w:fldCharType="begin"/>
            </w:r>
            <w:r w:rsidRPr="00BA406A">
              <w:rPr>
                <w:rFonts w:cs="Arial"/>
                <w:bCs/>
                <w:noProof/>
                <w:szCs w:val="22"/>
              </w:rPr>
              <w:instrText xml:space="preserve"> SEQ Таблица \* ARABIC </w:instrText>
            </w:r>
            <w:r w:rsidRPr="00BA406A">
              <w:rPr>
                <w:rFonts w:cs="Arial"/>
                <w:bCs/>
                <w:noProof/>
                <w:szCs w:val="22"/>
              </w:rPr>
              <w:fldChar w:fldCharType="separate"/>
            </w:r>
            <w:r w:rsidR="00F77398">
              <w:rPr>
                <w:rFonts w:cs="Arial"/>
                <w:bCs/>
                <w:noProof/>
                <w:szCs w:val="22"/>
              </w:rPr>
              <w:t>15</w:t>
            </w:r>
            <w:r w:rsidRPr="00BA406A">
              <w:rPr>
                <w:rFonts w:cs="Arial"/>
                <w:bCs/>
                <w:noProof/>
                <w:szCs w:val="22"/>
              </w:rPr>
              <w:fldChar w:fldCharType="end"/>
            </w:r>
          </w:p>
        </w:tc>
      </w:tr>
    </w:tbl>
    <w:tbl>
      <w:tblPr>
        <w:tblStyle w:val="42"/>
        <w:tblW w:w="0" w:type="auto"/>
        <w:jc w:val="center"/>
        <w:tblInd w:w="0" w:type="dxa"/>
        <w:tblLayout w:type="fixed"/>
        <w:tblLook w:val="04A0" w:firstRow="1" w:lastRow="0" w:firstColumn="1" w:lastColumn="0" w:noHBand="0" w:noVBand="1"/>
      </w:tblPr>
      <w:tblGrid>
        <w:gridCol w:w="2078"/>
        <w:gridCol w:w="2025"/>
        <w:gridCol w:w="825"/>
        <w:gridCol w:w="825"/>
        <w:gridCol w:w="825"/>
        <w:gridCol w:w="825"/>
        <w:gridCol w:w="825"/>
        <w:gridCol w:w="825"/>
        <w:gridCol w:w="825"/>
      </w:tblGrid>
      <w:tr w:rsidR="00E87779" w:rsidRPr="00BA406A" w14:paraId="6D418953" w14:textId="77777777" w:rsidTr="00B15D9B">
        <w:trPr>
          <w:jc w:val="center"/>
        </w:trPr>
        <w:tc>
          <w:tcPr>
            <w:tcW w:w="2078" w:type="dxa"/>
            <w:vMerge w:val="restart"/>
            <w:tcBorders>
              <w:top w:val="single" w:sz="4" w:space="0" w:color="000000"/>
              <w:left w:val="single" w:sz="4" w:space="0" w:color="000000"/>
              <w:bottom w:val="single" w:sz="4" w:space="0" w:color="000000"/>
              <w:right w:val="single" w:sz="4" w:space="0" w:color="000000"/>
            </w:tcBorders>
            <w:hideMark/>
          </w:tcPr>
          <w:p w14:paraId="5916CB69" w14:textId="77777777" w:rsidR="00E87779" w:rsidRPr="00BA406A" w:rsidRDefault="00E87779" w:rsidP="00B15D9B">
            <w:pPr>
              <w:jc w:val="center"/>
              <w:rPr>
                <w:rFonts w:ascii="Times New Roman" w:eastAsia="Calibri" w:hAnsi="Times New Roman"/>
                <w:b/>
                <w:sz w:val="20"/>
                <w:szCs w:val="28"/>
                <w:lang w:eastAsia="en-US"/>
              </w:rPr>
            </w:pPr>
            <w:r w:rsidRPr="00BA406A">
              <w:rPr>
                <w:rFonts w:eastAsia="Calibri"/>
                <w:b/>
                <w:sz w:val="20"/>
                <w:szCs w:val="28"/>
                <w:lang w:eastAsia="en-US"/>
              </w:rPr>
              <w:t>Расположение</w:t>
            </w:r>
          </w:p>
        </w:tc>
        <w:tc>
          <w:tcPr>
            <w:tcW w:w="2025" w:type="dxa"/>
            <w:vMerge w:val="restart"/>
            <w:tcBorders>
              <w:top w:val="single" w:sz="4" w:space="0" w:color="000000"/>
              <w:left w:val="single" w:sz="4" w:space="0" w:color="000000"/>
              <w:bottom w:val="single" w:sz="4" w:space="0" w:color="000000"/>
              <w:right w:val="single" w:sz="4" w:space="0" w:color="000000"/>
            </w:tcBorders>
            <w:hideMark/>
          </w:tcPr>
          <w:p w14:paraId="5A8672BB"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Наименование</w:t>
            </w:r>
          </w:p>
        </w:tc>
        <w:tc>
          <w:tcPr>
            <w:tcW w:w="5775" w:type="dxa"/>
            <w:gridSpan w:val="7"/>
            <w:tcBorders>
              <w:top w:val="single" w:sz="4" w:space="0" w:color="000000"/>
              <w:left w:val="single" w:sz="4" w:space="0" w:color="000000"/>
              <w:bottom w:val="single" w:sz="4" w:space="0" w:color="000000"/>
              <w:right w:val="single" w:sz="4" w:space="0" w:color="000000"/>
            </w:tcBorders>
            <w:hideMark/>
          </w:tcPr>
          <w:p w14:paraId="72EC45E0"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Время блокирования по каждому ОФП, с</w:t>
            </w:r>
          </w:p>
        </w:tc>
      </w:tr>
      <w:tr w:rsidR="00E87779" w:rsidRPr="00BA406A" w14:paraId="1340A92B" w14:textId="77777777" w:rsidTr="00B15D9B">
        <w:trPr>
          <w:trHeight w:hRule="exact" w:val="1950"/>
          <w:jc w:val="center"/>
        </w:trPr>
        <w:tc>
          <w:tcPr>
            <w:tcW w:w="2078" w:type="dxa"/>
            <w:vMerge/>
            <w:tcBorders>
              <w:top w:val="single" w:sz="4" w:space="0" w:color="000000"/>
              <w:left w:val="single" w:sz="4" w:space="0" w:color="000000"/>
              <w:bottom w:val="single" w:sz="4" w:space="0" w:color="000000"/>
              <w:right w:val="single" w:sz="4" w:space="0" w:color="000000"/>
            </w:tcBorders>
            <w:vAlign w:val="center"/>
            <w:hideMark/>
          </w:tcPr>
          <w:p w14:paraId="063E252D" w14:textId="77777777" w:rsidR="00E87779" w:rsidRPr="00BA406A" w:rsidRDefault="00E87779" w:rsidP="00B15D9B">
            <w:pPr>
              <w:jc w:val="center"/>
              <w:rPr>
                <w:rFonts w:ascii="Times New Roman" w:eastAsia="Calibri" w:hAnsi="Times New Roman"/>
                <w:b/>
                <w:sz w:val="20"/>
                <w:szCs w:val="28"/>
                <w:lang w:eastAsia="en-US"/>
              </w:rPr>
            </w:pPr>
          </w:p>
        </w:tc>
        <w:tc>
          <w:tcPr>
            <w:tcW w:w="2025" w:type="dxa"/>
            <w:vMerge/>
            <w:tcBorders>
              <w:top w:val="single" w:sz="4" w:space="0" w:color="000000"/>
              <w:left w:val="single" w:sz="4" w:space="0" w:color="000000"/>
              <w:bottom w:val="single" w:sz="4" w:space="0" w:color="000000"/>
              <w:right w:val="single" w:sz="4" w:space="0" w:color="000000"/>
            </w:tcBorders>
            <w:vAlign w:val="center"/>
            <w:hideMark/>
          </w:tcPr>
          <w:p w14:paraId="1924D1BE" w14:textId="77777777" w:rsidR="00E87779" w:rsidRPr="00BA406A" w:rsidRDefault="00E87779" w:rsidP="00B15D9B">
            <w:pPr>
              <w:jc w:val="center"/>
              <w:rPr>
                <w:rFonts w:ascii="Times New Roman" w:eastAsia="Calibri" w:hAnsi="Times New Roman"/>
                <w:b/>
                <w:sz w:val="20"/>
                <w:szCs w:val="28"/>
                <w:lang w:eastAsia="en-US"/>
              </w:rPr>
            </w:pP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348F27D0"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Температура</w:t>
            </w: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72F71C78"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Видимость</w:t>
            </w: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0D0C137E"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О₂</w:t>
            </w: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235491D5"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СО₂</w:t>
            </w: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7E6B4FAC"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СО</w:t>
            </w: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75DC7BA2" w14:textId="77777777" w:rsidR="00E87779" w:rsidRPr="00BA406A" w:rsidRDefault="00E87779" w:rsidP="00B15D9B">
            <w:pPr>
              <w:jc w:val="center"/>
              <w:rPr>
                <w:rFonts w:eastAsia="Calibri"/>
                <w:b/>
                <w:sz w:val="20"/>
                <w:szCs w:val="28"/>
                <w:lang w:eastAsia="en-US"/>
              </w:rPr>
            </w:pPr>
            <w:proofErr w:type="spellStart"/>
            <w:r w:rsidRPr="00BA406A">
              <w:rPr>
                <w:rFonts w:eastAsia="Calibri"/>
                <w:b/>
                <w:sz w:val="20"/>
                <w:szCs w:val="28"/>
                <w:lang w:eastAsia="en-US"/>
              </w:rPr>
              <w:t>HCl</w:t>
            </w:r>
            <w:proofErr w:type="spellEnd"/>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267FE353"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Тепловой поток</w:t>
            </w:r>
          </w:p>
        </w:tc>
      </w:tr>
      <w:tr w:rsidR="00E87779" w:rsidRPr="00BA406A" w14:paraId="3A321113" w14:textId="77777777" w:rsidTr="00B15D9B">
        <w:trPr>
          <w:jc w:val="center"/>
        </w:trPr>
        <w:tc>
          <w:tcPr>
            <w:tcW w:w="9878" w:type="dxa"/>
            <w:gridSpan w:val="9"/>
            <w:tcBorders>
              <w:top w:val="single" w:sz="4" w:space="0" w:color="000000"/>
              <w:left w:val="single" w:sz="4" w:space="0" w:color="000000"/>
              <w:bottom w:val="single" w:sz="4" w:space="0" w:color="000000"/>
              <w:right w:val="single" w:sz="4" w:space="0" w:color="000000"/>
            </w:tcBorders>
            <w:hideMark/>
          </w:tcPr>
          <w:p w14:paraId="32A68B12" w14:textId="2D2382D9" w:rsidR="00E87779" w:rsidRPr="00BA406A" w:rsidRDefault="00E87779" w:rsidP="00B15D9B">
            <w:pPr>
              <w:jc w:val="center"/>
              <w:rPr>
                <w:b/>
                <w:sz w:val="20"/>
                <w:szCs w:val="28"/>
              </w:rPr>
            </w:pPr>
            <w:r w:rsidRPr="00BA406A">
              <w:rPr>
                <w:b/>
                <w:sz w:val="20"/>
                <w:szCs w:val="28"/>
              </w:rPr>
              <w:t xml:space="preserve">Минус </w:t>
            </w:r>
            <w:r w:rsidR="003F25D2">
              <w:rPr>
                <w:b/>
                <w:sz w:val="20"/>
                <w:szCs w:val="28"/>
              </w:rPr>
              <w:t>1</w:t>
            </w:r>
            <w:r w:rsidRPr="00BA406A">
              <w:rPr>
                <w:b/>
                <w:sz w:val="20"/>
                <w:szCs w:val="28"/>
              </w:rPr>
              <w:t>-й этаж</w:t>
            </w:r>
          </w:p>
        </w:tc>
      </w:tr>
      <w:tr w:rsidR="003F25D2" w:rsidRPr="00BA406A" w14:paraId="66FF3AD7" w14:textId="77777777" w:rsidTr="00B15D9B">
        <w:trPr>
          <w:jc w:val="center"/>
        </w:trPr>
        <w:tc>
          <w:tcPr>
            <w:tcW w:w="2078" w:type="dxa"/>
            <w:vMerge w:val="restart"/>
            <w:tcBorders>
              <w:top w:val="single" w:sz="4" w:space="0" w:color="000000"/>
              <w:left w:val="single" w:sz="4" w:space="0" w:color="000000"/>
              <w:right w:val="single" w:sz="4" w:space="0" w:color="000000"/>
            </w:tcBorders>
            <w:hideMark/>
          </w:tcPr>
          <w:p w14:paraId="2DC5D015" w14:textId="77777777" w:rsidR="003F25D2" w:rsidRDefault="003F25D2" w:rsidP="003F25D2">
            <w:pPr>
              <w:jc w:val="center"/>
              <w:rPr>
                <w:rFonts w:eastAsia="Calibri"/>
                <w:sz w:val="20"/>
                <w:szCs w:val="28"/>
                <w:lang w:eastAsia="en-US"/>
              </w:rPr>
            </w:pPr>
            <w:r w:rsidRPr="00BA406A">
              <w:rPr>
                <w:rFonts w:eastAsia="Calibri"/>
                <w:sz w:val="20"/>
                <w:szCs w:val="28"/>
                <w:lang w:eastAsia="en-US"/>
              </w:rPr>
              <w:t xml:space="preserve">Помещение </w:t>
            </w:r>
            <w:r>
              <w:rPr>
                <w:rFonts w:eastAsia="Calibri"/>
                <w:sz w:val="20"/>
                <w:szCs w:val="28"/>
                <w:lang w:eastAsia="en-US"/>
              </w:rPr>
              <w:t>1</w:t>
            </w:r>
          </w:p>
          <w:p w14:paraId="18CC88BA" w14:textId="77777777" w:rsidR="003F25D2" w:rsidRPr="00EF5C81" w:rsidRDefault="003F25D2" w:rsidP="003F25D2">
            <w:pPr>
              <w:rPr>
                <w:rFonts w:eastAsia="Calibri"/>
                <w:sz w:val="20"/>
                <w:szCs w:val="28"/>
                <w:lang w:eastAsia="en-US"/>
              </w:rPr>
            </w:pPr>
          </w:p>
        </w:tc>
        <w:tc>
          <w:tcPr>
            <w:tcW w:w="2025" w:type="dxa"/>
            <w:tcBorders>
              <w:top w:val="single" w:sz="4" w:space="0" w:color="000000"/>
              <w:left w:val="single" w:sz="4" w:space="0" w:color="000000"/>
              <w:bottom w:val="single" w:sz="4" w:space="0" w:color="000000"/>
              <w:right w:val="single" w:sz="4" w:space="0" w:color="000000"/>
            </w:tcBorders>
            <w:hideMark/>
          </w:tcPr>
          <w:p w14:paraId="79A60BE7" w14:textId="7B31C255" w:rsidR="003F25D2" w:rsidRPr="003F25D2" w:rsidRDefault="003F25D2" w:rsidP="003F25D2">
            <w:pPr>
              <w:jc w:val="center"/>
              <w:rPr>
                <w:rFonts w:eastAsia="Calibri"/>
                <w:sz w:val="20"/>
                <w:szCs w:val="22"/>
                <w:lang w:eastAsia="en-US"/>
              </w:rPr>
            </w:pPr>
            <w:r w:rsidRPr="003F25D2">
              <w:rPr>
                <w:sz w:val="20"/>
                <w:szCs w:val="22"/>
              </w:rPr>
              <w:t>рт_01</w:t>
            </w:r>
          </w:p>
        </w:tc>
        <w:tc>
          <w:tcPr>
            <w:tcW w:w="825" w:type="dxa"/>
            <w:tcBorders>
              <w:top w:val="single" w:sz="4" w:space="0" w:color="000000"/>
              <w:left w:val="single" w:sz="4" w:space="0" w:color="000000"/>
              <w:bottom w:val="single" w:sz="4" w:space="0" w:color="000000"/>
              <w:right w:val="single" w:sz="4" w:space="0" w:color="000000"/>
            </w:tcBorders>
            <w:hideMark/>
          </w:tcPr>
          <w:p w14:paraId="72238FEE" w14:textId="7A6F6A9D" w:rsidR="003F25D2" w:rsidRPr="003F25D2" w:rsidRDefault="003F25D2" w:rsidP="003F25D2">
            <w:pPr>
              <w:jc w:val="center"/>
              <w:rPr>
                <w:rFonts w:eastAsia="Calibri"/>
                <w:sz w:val="20"/>
                <w:szCs w:val="22"/>
                <w:lang w:eastAsia="en-US"/>
              </w:rPr>
            </w:pPr>
            <w:r w:rsidRPr="003F25D2">
              <w:rPr>
                <w:sz w:val="20"/>
                <w:szCs w:val="22"/>
              </w:rPr>
              <w:t>322,2</w:t>
            </w:r>
          </w:p>
        </w:tc>
        <w:tc>
          <w:tcPr>
            <w:tcW w:w="825" w:type="dxa"/>
            <w:tcBorders>
              <w:top w:val="single" w:sz="4" w:space="0" w:color="000000"/>
              <w:left w:val="single" w:sz="4" w:space="0" w:color="000000"/>
              <w:bottom w:val="single" w:sz="4" w:space="0" w:color="000000"/>
              <w:right w:val="single" w:sz="4" w:space="0" w:color="000000"/>
            </w:tcBorders>
            <w:hideMark/>
          </w:tcPr>
          <w:p w14:paraId="595596C5" w14:textId="5A8BED37" w:rsidR="003F25D2" w:rsidRPr="003F25D2" w:rsidRDefault="003F25D2" w:rsidP="003F25D2">
            <w:pPr>
              <w:jc w:val="center"/>
              <w:rPr>
                <w:rFonts w:eastAsia="Calibri"/>
                <w:sz w:val="20"/>
                <w:szCs w:val="22"/>
                <w:lang w:eastAsia="en-US"/>
              </w:rPr>
            </w:pPr>
            <w:r w:rsidRPr="003F25D2">
              <w:rPr>
                <w:sz w:val="20"/>
                <w:szCs w:val="22"/>
              </w:rPr>
              <w:t>166,2</w:t>
            </w:r>
          </w:p>
        </w:tc>
        <w:tc>
          <w:tcPr>
            <w:tcW w:w="825" w:type="dxa"/>
            <w:tcBorders>
              <w:top w:val="single" w:sz="4" w:space="0" w:color="000000"/>
              <w:left w:val="single" w:sz="4" w:space="0" w:color="000000"/>
              <w:bottom w:val="single" w:sz="4" w:space="0" w:color="000000"/>
              <w:right w:val="single" w:sz="4" w:space="0" w:color="000000"/>
            </w:tcBorders>
            <w:hideMark/>
          </w:tcPr>
          <w:p w14:paraId="4385E067" w14:textId="4EF2B8FB" w:rsidR="003F25D2" w:rsidRPr="003F25D2" w:rsidRDefault="003F25D2" w:rsidP="003F25D2">
            <w:pPr>
              <w:jc w:val="center"/>
              <w:rPr>
                <w:rFonts w:eastAsia="Calibri"/>
                <w:sz w:val="20"/>
                <w:szCs w:val="22"/>
                <w:lang w:eastAsia="en-US"/>
              </w:rPr>
            </w:pPr>
            <w:r w:rsidRPr="003F25D2">
              <w:rPr>
                <w:sz w:val="20"/>
                <w:szCs w:val="22"/>
              </w:rPr>
              <w:t>552</w:t>
            </w:r>
          </w:p>
        </w:tc>
        <w:tc>
          <w:tcPr>
            <w:tcW w:w="825" w:type="dxa"/>
            <w:tcBorders>
              <w:top w:val="single" w:sz="4" w:space="0" w:color="000000"/>
              <w:left w:val="single" w:sz="4" w:space="0" w:color="000000"/>
              <w:bottom w:val="single" w:sz="4" w:space="0" w:color="000000"/>
              <w:right w:val="single" w:sz="4" w:space="0" w:color="000000"/>
            </w:tcBorders>
            <w:hideMark/>
          </w:tcPr>
          <w:p w14:paraId="01FEAB49" w14:textId="73E42367" w:rsidR="003F25D2" w:rsidRPr="003F25D2" w:rsidRDefault="003F25D2" w:rsidP="003F25D2">
            <w:pPr>
              <w:jc w:val="center"/>
              <w:rPr>
                <w:rFonts w:eastAsia="Calibri"/>
                <w:sz w:val="20"/>
                <w:szCs w:val="22"/>
                <w:lang w:eastAsia="en-US"/>
              </w:rPr>
            </w:pPr>
            <w:r w:rsidRPr="003F25D2">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21FDB729" w14:textId="373404B6" w:rsidR="003F25D2" w:rsidRPr="003F25D2" w:rsidRDefault="003F25D2" w:rsidP="003F25D2">
            <w:pPr>
              <w:jc w:val="center"/>
              <w:rPr>
                <w:rFonts w:eastAsia="Calibri"/>
                <w:sz w:val="20"/>
                <w:szCs w:val="22"/>
                <w:lang w:eastAsia="en-US"/>
              </w:rPr>
            </w:pPr>
            <w:r w:rsidRPr="003F25D2">
              <w:rPr>
                <w:sz w:val="20"/>
                <w:szCs w:val="22"/>
              </w:rPr>
              <w:t>407,4</w:t>
            </w:r>
          </w:p>
        </w:tc>
        <w:tc>
          <w:tcPr>
            <w:tcW w:w="825" w:type="dxa"/>
            <w:tcBorders>
              <w:top w:val="single" w:sz="4" w:space="0" w:color="000000"/>
              <w:left w:val="single" w:sz="4" w:space="0" w:color="000000"/>
              <w:bottom w:val="single" w:sz="4" w:space="0" w:color="000000"/>
              <w:right w:val="single" w:sz="4" w:space="0" w:color="000000"/>
            </w:tcBorders>
            <w:hideMark/>
          </w:tcPr>
          <w:p w14:paraId="1D6856BF" w14:textId="28270FCF" w:rsidR="003F25D2" w:rsidRPr="003F25D2" w:rsidRDefault="003F25D2" w:rsidP="003F25D2">
            <w:pPr>
              <w:jc w:val="center"/>
              <w:rPr>
                <w:rFonts w:eastAsia="Calibri"/>
                <w:sz w:val="20"/>
                <w:szCs w:val="22"/>
                <w:lang w:eastAsia="en-US"/>
              </w:rPr>
            </w:pPr>
            <w:r w:rsidRPr="003F25D2">
              <w:rPr>
                <w:sz w:val="20"/>
                <w:szCs w:val="22"/>
              </w:rPr>
              <w:t>229,2</w:t>
            </w:r>
          </w:p>
        </w:tc>
        <w:tc>
          <w:tcPr>
            <w:tcW w:w="825" w:type="dxa"/>
            <w:tcBorders>
              <w:top w:val="single" w:sz="4" w:space="0" w:color="000000"/>
              <w:left w:val="single" w:sz="4" w:space="0" w:color="000000"/>
              <w:bottom w:val="single" w:sz="4" w:space="0" w:color="000000"/>
              <w:right w:val="single" w:sz="4" w:space="0" w:color="000000"/>
            </w:tcBorders>
            <w:hideMark/>
          </w:tcPr>
          <w:p w14:paraId="46D4A65E" w14:textId="05A33730" w:rsidR="003F25D2" w:rsidRPr="003F25D2" w:rsidRDefault="003F25D2" w:rsidP="003F25D2">
            <w:pPr>
              <w:jc w:val="center"/>
              <w:rPr>
                <w:rFonts w:eastAsia="Calibri"/>
                <w:sz w:val="20"/>
                <w:szCs w:val="22"/>
                <w:lang w:eastAsia="en-US"/>
              </w:rPr>
            </w:pPr>
            <w:r w:rsidRPr="003F25D2">
              <w:rPr>
                <w:sz w:val="20"/>
                <w:szCs w:val="22"/>
              </w:rPr>
              <w:t>&gt;600</w:t>
            </w:r>
          </w:p>
        </w:tc>
      </w:tr>
      <w:tr w:rsidR="003F25D2" w:rsidRPr="00BA406A" w14:paraId="1DF6445A" w14:textId="77777777" w:rsidTr="00B15D9B">
        <w:trPr>
          <w:jc w:val="center"/>
        </w:trPr>
        <w:tc>
          <w:tcPr>
            <w:tcW w:w="2078" w:type="dxa"/>
            <w:vMerge/>
            <w:tcBorders>
              <w:left w:val="single" w:sz="4" w:space="0" w:color="000000"/>
              <w:right w:val="single" w:sz="4" w:space="0" w:color="000000"/>
            </w:tcBorders>
          </w:tcPr>
          <w:p w14:paraId="68812A03" w14:textId="77777777" w:rsidR="003F25D2" w:rsidRPr="00BA406A" w:rsidRDefault="003F25D2" w:rsidP="003F25D2">
            <w:pPr>
              <w:jc w:val="center"/>
              <w:rPr>
                <w:rFonts w:eastAsia="Calibri"/>
                <w:sz w:val="20"/>
                <w:szCs w:val="28"/>
                <w:lang w:eastAsia="en-US"/>
              </w:rPr>
            </w:pPr>
          </w:p>
        </w:tc>
        <w:tc>
          <w:tcPr>
            <w:tcW w:w="2025" w:type="dxa"/>
            <w:tcBorders>
              <w:top w:val="single" w:sz="4" w:space="0" w:color="000000"/>
              <w:left w:val="single" w:sz="4" w:space="0" w:color="000000"/>
              <w:bottom w:val="single" w:sz="4" w:space="0" w:color="000000"/>
              <w:right w:val="single" w:sz="4" w:space="0" w:color="000000"/>
            </w:tcBorders>
          </w:tcPr>
          <w:p w14:paraId="3E35A21C" w14:textId="597077C9" w:rsidR="003F25D2" w:rsidRPr="003F25D2" w:rsidRDefault="003F25D2" w:rsidP="003F25D2">
            <w:pPr>
              <w:jc w:val="center"/>
              <w:rPr>
                <w:rFonts w:eastAsia="Calibri"/>
                <w:sz w:val="20"/>
                <w:szCs w:val="22"/>
                <w:lang w:eastAsia="en-US"/>
              </w:rPr>
            </w:pPr>
            <w:r w:rsidRPr="003F25D2">
              <w:rPr>
                <w:sz w:val="20"/>
                <w:szCs w:val="22"/>
              </w:rPr>
              <w:t>рт_02</w:t>
            </w:r>
          </w:p>
        </w:tc>
        <w:tc>
          <w:tcPr>
            <w:tcW w:w="825" w:type="dxa"/>
            <w:tcBorders>
              <w:top w:val="single" w:sz="4" w:space="0" w:color="000000"/>
              <w:left w:val="single" w:sz="4" w:space="0" w:color="000000"/>
              <w:bottom w:val="single" w:sz="4" w:space="0" w:color="000000"/>
              <w:right w:val="single" w:sz="4" w:space="0" w:color="000000"/>
            </w:tcBorders>
          </w:tcPr>
          <w:p w14:paraId="2A98F107" w14:textId="64EA8EC8" w:rsidR="003F25D2" w:rsidRPr="003F25D2" w:rsidRDefault="003F25D2" w:rsidP="003F25D2">
            <w:pPr>
              <w:jc w:val="center"/>
              <w:rPr>
                <w:sz w:val="20"/>
                <w:szCs w:val="22"/>
              </w:rPr>
            </w:pPr>
            <w:r w:rsidRPr="003F25D2">
              <w:rPr>
                <w:sz w:val="20"/>
                <w:szCs w:val="22"/>
              </w:rPr>
              <w:t>322,8</w:t>
            </w:r>
          </w:p>
        </w:tc>
        <w:tc>
          <w:tcPr>
            <w:tcW w:w="825" w:type="dxa"/>
            <w:tcBorders>
              <w:top w:val="single" w:sz="4" w:space="0" w:color="000000"/>
              <w:left w:val="single" w:sz="4" w:space="0" w:color="000000"/>
              <w:bottom w:val="single" w:sz="4" w:space="0" w:color="000000"/>
              <w:right w:val="single" w:sz="4" w:space="0" w:color="000000"/>
            </w:tcBorders>
          </w:tcPr>
          <w:p w14:paraId="48635FC0" w14:textId="30A281BD" w:rsidR="003F25D2" w:rsidRPr="003F25D2" w:rsidRDefault="003F25D2" w:rsidP="003F25D2">
            <w:pPr>
              <w:jc w:val="center"/>
              <w:rPr>
                <w:sz w:val="20"/>
                <w:szCs w:val="22"/>
              </w:rPr>
            </w:pPr>
            <w:r w:rsidRPr="003F25D2">
              <w:rPr>
                <w:sz w:val="20"/>
                <w:szCs w:val="22"/>
              </w:rPr>
              <w:t>169,8</w:t>
            </w:r>
          </w:p>
        </w:tc>
        <w:tc>
          <w:tcPr>
            <w:tcW w:w="825" w:type="dxa"/>
            <w:tcBorders>
              <w:top w:val="single" w:sz="4" w:space="0" w:color="000000"/>
              <w:left w:val="single" w:sz="4" w:space="0" w:color="000000"/>
              <w:bottom w:val="single" w:sz="4" w:space="0" w:color="000000"/>
              <w:right w:val="single" w:sz="4" w:space="0" w:color="000000"/>
            </w:tcBorders>
          </w:tcPr>
          <w:p w14:paraId="275D2A29" w14:textId="79B1305D" w:rsidR="003F25D2" w:rsidRPr="003F25D2" w:rsidRDefault="003F25D2" w:rsidP="003F25D2">
            <w:pPr>
              <w:jc w:val="center"/>
              <w:rPr>
                <w:sz w:val="20"/>
                <w:szCs w:val="22"/>
              </w:rPr>
            </w:pPr>
            <w:r w:rsidRPr="003F25D2">
              <w:rPr>
                <w:sz w:val="20"/>
                <w:szCs w:val="22"/>
              </w:rPr>
              <w:t>565,8</w:t>
            </w:r>
          </w:p>
        </w:tc>
        <w:tc>
          <w:tcPr>
            <w:tcW w:w="825" w:type="dxa"/>
            <w:tcBorders>
              <w:top w:val="single" w:sz="4" w:space="0" w:color="000000"/>
              <w:left w:val="single" w:sz="4" w:space="0" w:color="000000"/>
              <w:bottom w:val="single" w:sz="4" w:space="0" w:color="000000"/>
              <w:right w:val="single" w:sz="4" w:space="0" w:color="000000"/>
            </w:tcBorders>
          </w:tcPr>
          <w:p w14:paraId="3C271F77" w14:textId="1F40C774" w:rsidR="003F25D2" w:rsidRPr="003F25D2" w:rsidRDefault="003F25D2" w:rsidP="003F25D2">
            <w:pPr>
              <w:jc w:val="center"/>
              <w:rPr>
                <w:sz w:val="20"/>
                <w:szCs w:val="22"/>
              </w:rPr>
            </w:pPr>
            <w:r w:rsidRPr="003F25D2">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tcPr>
          <w:p w14:paraId="43EEF764" w14:textId="44B1DFA5" w:rsidR="003F25D2" w:rsidRPr="003F25D2" w:rsidRDefault="003F25D2" w:rsidP="003F25D2">
            <w:pPr>
              <w:jc w:val="center"/>
              <w:rPr>
                <w:sz w:val="20"/>
                <w:szCs w:val="22"/>
              </w:rPr>
            </w:pPr>
            <w:r w:rsidRPr="003F25D2">
              <w:rPr>
                <w:sz w:val="20"/>
                <w:szCs w:val="22"/>
              </w:rPr>
              <w:t>408,6</w:t>
            </w:r>
          </w:p>
        </w:tc>
        <w:tc>
          <w:tcPr>
            <w:tcW w:w="825" w:type="dxa"/>
            <w:tcBorders>
              <w:top w:val="single" w:sz="4" w:space="0" w:color="000000"/>
              <w:left w:val="single" w:sz="4" w:space="0" w:color="000000"/>
              <w:bottom w:val="single" w:sz="4" w:space="0" w:color="000000"/>
              <w:right w:val="single" w:sz="4" w:space="0" w:color="000000"/>
            </w:tcBorders>
          </w:tcPr>
          <w:p w14:paraId="41958507" w14:textId="2D44AFF6" w:rsidR="003F25D2" w:rsidRPr="003F25D2" w:rsidRDefault="003F25D2" w:rsidP="003F25D2">
            <w:pPr>
              <w:jc w:val="center"/>
              <w:rPr>
                <w:sz w:val="20"/>
                <w:szCs w:val="22"/>
              </w:rPr>
            </w:pPr>
            <w:r w:rsidRPr="003F25D2">
              <w:rPr>
                <w:sz w:val="20"/>
                <w:szCs w:val="22"/>
              </w:rPr>
              <w:t>225,6</w:t>
            </w:r>
          </w:p>
        </w:tc>
        <w:tc>
          <w:tcPr>
            <w:tcW w:w="825" w:type="dxa"/>
            <w:tcBorders>
              <w:top w:val="single" w:sz="4" w:space="0" w:color="000000"/>
              <w:left w:val="single" w:sz="4" w:space="0" w:color="000000"/>
              <w:bottom w:val="single" w:sz="4" w:space="0" w:color="000000"/>
              <w:right w:val="single" w:sz="4" w:space="0" w:color="000000"/>
            </w:tcBorders>
          </w:tcPr>
          <w:p w14:paraId="201D453F" w14:textId="2A91D16A" w:rsidR="003F25D2" w:rsidRPr="003F25D2" w:rsidRDefault="003F25D2" w:rsidP="003F25D2">
            <w:pPr>
              <w:jc w:val="center"/>
              <w:rPr>
                <w:sz w:val="20"/>
                <w:szCs w:val="22"/>
              </w:rPr>
            </w:pPr>
            <w:r w:rsidRPr="003F25D2">
              <w:rPr>
                <w:sz w:val="20"/>
                <w:szCs w:val="22"/>
              </w:rPr>
              <w:t>&gt;600</w:t>
            </w:r>
          </w:p>
        </w:tc>
      </w:tr>
      <w:tr w:rsidR="003F25D2" w:rsidRPr="00BA406A" w14:paraId="259C09AD" w14:textId="77777777" w:rsidTr="00B15D9B">
        <w:trPr>
          <w:jc w:val="center"/>
        </w:trPr>
        <w:tc>
          <w:tcPr>
            <w:tcW w:w="2078" w:type="dxa"/>
            <w:vMerge/>
            <w:tcBorders>
              <w:left w:val="single" w:sz="4" w:space="0" w:color="000000"/>
              <w:right w:val="single" w:sz="4" w:space="0" w:color="000000"/>
            </w:tcBorders>
          </w:tcPr>
          <w:p w14:paraId="0BA8E898" w14:textId="77777777" w:rsidR="003F25D2" w:rsidRPr="00BA406A" w:rsidRDefault="003F25D2" w:rsidP="003F25D2">
            <w:pPr>
              <w:jc w:val="center"/>
              <w:rPr>
                <w:rFonts w:eastAsia="Calibri"/>
                <w:sz w:val="20"/>
                <w:szCs w:val="28"/>
                <w:lang w:eastAsia="en-US"/>
              </w:rPr>
            </w:pPr>
          </w:p>
        </w:tc>
        <w:tc>
          <w:tcPr>
            <w:tcW w:w="2025" w:type="dxa"/>
            <w:tcBorders>
              <w:top w:val="single" w:sz="4" w:space="0" w:color="000000"/>
              <w:left w:val="single" w:sz="4" w:space="0" w:color="000000"/>
              <w:bottom w:val="single" w:sz="4" w:space="0" w:color="000000"/>
              <w:right w:val="single" w:sz="4" w:space="0" w:color="000000"/>
            </w:tcBorders>
          </w:tcPr>
          <w:p w14:paraId="69EFD606" w14:textId="3AE650E2" w:rsidR="003F25D2" w:rsidRPr="003F25D2" w:rsidRDefault="003F25D2" w:rsidP="003F25D2">
            <w:pPr>
              <w:jc w:val="center"/>
              <w:rPr>
                <w:rFonts w:eastAsia="Calibri"/>
                <w:sz w:val="20"/>
                <w:szCs w:val="22"/>
                <w:lang w:eastAsia="en-US"/>
              </w:rPr>
            </w:pPr>
            <w:r w:rsidRPr="003F25D2">
              <w:rPr>
                <w:sz w:val="20"/>
                <w:szCs w:val="22"/>
              </w:rPr>
              <w:t>рт_03</w:t>
            </w:r>
          </w:p>
        </w:tc>
        <w:tc>
          <w:tcPr>
            <w:tcW w:w="825" w:type="dxa"/>
            <w:tcBorders>
              <w:top w:val="single" w:sz="4" w:space="0" w:color="000000"/>
              <w:left w:val="single" w:sz="4" w:space="0" w:color="000000"/>
              <w:bottom w:val="single" w:sz="4" w:space="0" w:color="000000"/>
              <w:right w:val="single" w:sz="4" w:space="0" w:color="000000"/>
            </w:tcBorders>
          </w:tcPr>
          <w:p w14:paraId="30F296F9" w14:textId="636EAC41" w:rsidR="003F25D2" w:rsidRPr="003F25D2" w:rsidRDefault="003F25D2" w:rsidP="003F25D2">
            <w:pPr>
              <w:jc w:val="center"/>
              <w:rPr>
                <w:sz w:val="20"/>
                <w:szCs w:val="22"/>
              </w:rPr>
            </w:pPr>
            <w:r w:rsidRPr="003F25D2">
              <w:rPr>
                <w:sz w:val="20"/>
                <w:szCs w:val="22"/>
              </w:rPr>
              <w:t>414</w:t>
            </w:r>
          </w:p>
        </w:tc>
        <w:tc>
          <w:tcPr>
            <w:tcW w:w="825" w:type="dxa"/>
            <w:tcBorders>
              <w:top w:val="single" w:sz="4" w:space="0" w:color="000000"/>
              <w:left w:val="single" w:sz="4" w:space="0" w:color="000000"/>
              <w:bottom w:val="single" w:sz="4" w:space="0" w:color="000000"/>
              <w:right w:val="single" w:sz="4" w:space="0" w:color="000000"/>
            </w:tcBorders>
          </w:tcPr>
          <w:p w14:paraId="65968C6C" w14:textId="69D74134" w:rsidR="003F25D2" w:rsidRPr="003F25D2" w:rsidRDefault="003F25D2" w:rsidP="003F25D2">
            <w:pPr>
              <w:jc w:val="center"/>
              <w:rPr>
                <w:sz w:val="20"/>
                <w:szCs w:val="22"/>
              </w:rPr>
            </w:pPr>
            <w:r w:rsidRPr="003F25D2">
              <w:rPr>
                <w:sz w:val="20"/>
                <w:szCs w:val="22"/>
              </w:rPr>
              <w:t>202,3</w:t>
            </w:r>
          </w:p>
        </w:tc>
        <w:tc>
          <w:tcPr>
            <w:tcW w:w="825" w:type="dxa"/>
            <w:tcBorders>
              <w:top w:val="single" w:sz="4" w:space="0" w:color="000000"/>
              <w:left w:val="single" w:sz="4" w:space="0" w:color="000000"/>
              <w:bottom w:val="single" w:sz="4" w:space="0" w:color="000000"/>
              <w:right w:val="single" w:sz="4" w:space="0" w:color="000000"/>
            </w:tcBorders>
          </w:tcPr>
          <w:p w14:paraId="5B95ED64" w14:textId="0A214504" w:rsidR="003F25D2" w:rsidRPr="003F25D2" w:rsidRDefault="003F25D2" w:rsidP="003F25D2">
            <w:pPr>
              <w:jc w:val="center"/>
              <w:rPr>
                <w:sz w:val="20"/>
                <w:szCs w:val="22"/>
              </w:rPr>
            </w:pPr>
            <w:r w:rsidRPr="003F25D2">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tcPr>
          <w:p w14:paraId="21C0ED39" w14:textId="69FDFDDD" w:rsidR="003F25D2" w:rsidRPr="003F25D2" w:rsidRDefault="003F25D2" w:rsidP="003F25D2">
            <w:pPr>
              <w:jc w:val="center"/>
              <w:rPr>
                <w:sz w:val="20"/>
                <w:szCs w:val="22"/>
              </w:rPr>
            </w:pPr>
            <w:r w:rsidRPr="003F25D2">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tcPr>
          <w:p w14:paraId="015959A9" w14:textId="4E086BF1" w:rsidR="003F25D2" w:rsidRPr="003F25D2" w:rsidRDefault="003F25D2" w:rsidP="003F25D2">
            <w:pPr>
              <w:jc w:val="center"/>
              <w:rPr>
                <w:sz w:val="20"/>
                <w:szCs w:val="22"/>
              </w:rPr>
            </w:pPr>
            <w:r w:rsidRPr="003F25D2">
              <w:rPr>
                <w:sz w:val="20"/>
                <w:szCs w:val="22"/>
              </w:rPr>
              <w:t>445,9</w:t>
            </w:r>
          </w:p>
        </w:tc>
        <w:tc>
          <w:tcPr>
            <w:tcW w:w="825" w:type="dxa"/>
            <w:tcBorders>
              <w:top w:val="single" w:sz="4" w:space="0" w:color="000000"/>
              <w:left w:val="single" w:sz="4" w:space="0" w:color="000000"/>
              <w:bottom w:val="single" w:sz="4" w:space="0" w:color="000000"/>
              <w:right w:val="single" w:sz="4" w:space="0" w:color="000000"/>
            </w:tcBorders>
          </w:tcPr>
          <w:p w14:paraId="5BD1537A" w14:textId="118967BC" w:rsidR="003F25D2" w:rsidRPr="003F25D2" w:rsidRDefault="003F25D2" w:rsidP="003F25D2">
            <w:pPr>
              <w:jc w:val="center"/>
              <w:rPr>
                <w:sz w:val="20"/>
                <w:szCs w:val="22"/>
              </w:rPr>
            </w:pPr>
            <w:r w:rsidRPr="003F25D2">
              <w:rPr>
                <w:sz w:val="20"/>
                <w:szCs w:val="22"/>
              </w:rPr>
              <w:t>280,8</w:t>
            </w:r>
          </w:p>
        </w:tc>
        <w:tc>
          <w:tcPr>
            <w:tcW w:w="825" w:type="dxa"/>
            <w:tcBorders>
              <w:top w:val="single" w:sz="4" w:space="0" w:color="000000"/>
              <w:left w:val="single" w:sz="4" w:space="0" w:color="000000"/>
              <w:bottom w:val="single" w:sz="4" w:space="0" w:color="000000"/>
              <w:right w:val="single" w:sz="4" w:space="0" w:color="000000"/>
            </w:tcBorders>
          </w:tcPr>
          <w:p w14:paraId="087C5A2C" w14:textId="1B96E23F" w:rsidR="003F25D2" w:rsidRPr="003F25D2" w:rsidRDefault="003F25D2" w:rsidP="003F25D2">
            <w:pPr>
              <w:jc w:val="center"/>
              <w:rPr>
                <w:sz w:val="20"/>
                <w:szCs w:val="22"/>
              </w:rPr>
            </w:pPr>
            <w:r w:rsidRPr="003F25D2">
              <w:rPr>
                <w:sz w:val="20"/>
                <w:szCs w:val="22"/>
              </w:rPr>
              <w:t>&gt;600</w:t>
            </w:r>
          </w:p>
        </w:tc>
      </w:tr>
      <w:tr w:rsidR="003F25D2" w:rsidRPr="00BA406A" w14:paraId="39C3740D" w14:textId="77777777" w:rsidTr="00B15D9B">
        <w:trPr>
          <w:jc w:val="center"/>
        </w:trPr>
        <w:tc>
          <w:tcPr>
            <w:tcW w:w="2078" w:type="dxa"/>
            <w:vMerge/>
            <w:tcBorders>
              <w:left w:val="single" w:sz="4" w:space="0" w:color="000000"/>
              <w:right w:val="single" w:sz="4" w:space="0" w:color="000000"/>
            </w:tcBorders>
          </w:tcPr>
          <w:p w14:paraId="6E2BF475" w14:textId="77777777" w:rsidR="003F25D2" w:rsidRPr="00BA406A" w:rsidRDefault="003F25D2" w:rsidP="003F25D2">
            <w:pPr>
              <w:jc w:val="center"/>
              <w:rPr>
                <w:rFonts w:eastAsia="Calibri"/>
                <w:sz w:val="20"/>
                <w:szCs w:val="28"/>
                <w:lang w:eastAsia="en-US"/>
              </w:rPr>
            </w:pPr>
          </w:p>
        </w:tc>
        <w:tc>
          <w:tcPr>
            <w:tcW w:w="2025" w:type="dxa"/>
            <w:tcBorders>
              <w:top w:val="single" w:sz="4" w:space="0" w:color="000000"/>
              <w:left w:val="single" w:sz="4" w:space="0" w:color="000000"/>
              <w:bottom w:val="single" w:sz="4" w:space="0" w:color="000000"/>
              <w:right w:val="single" w:sz="4" w:space="0" w:color="000000"/>
            </w:tcBorders>
          </w:tcPr>
          <w:p w14:paraId="274E18B4" w14:textId="6B477F7E" w:rsidR="003F25D2" w:rsidRPr="003F25D2" w:rsidRDefault="003F25D2" w:rsidP="003F25D2">
            <w:pPr>
              <w:jc w:val="center"/>
              <w:rPr>
                <w:rFonts w:eastAsia="Calibri"/>
                <w:sz w:val="20"/>
                <w:szCs w:val="22"/>
                <w:lang w:eastAsia="en-US"/>
              </w:rPr>
            </w:pPr>
            <w:r w:rsidRPr="003F25D2">
              <w:rPr>
                <w:sz w:val="20"/>
                <w:szCs w:val="22"/>
              </w:rPr>
              <w:t>рт_04</w:t>
            </w:r>
          </w:p>
        </w:tc>
        <w:tc>
          <w:tcPr>
            <w:tcW w:w="825" w:type="dxa"/>
            <w:tcBorders>
              <w:top w:val="single" w:sz="4" w:space="0" w:color="000000"/>
              <w:left w:val="single" w:sz="4" w:space="0" w:color="000000"/>
              <w:bottom w:val="single" w:sz="4" w:space="0" w:color="000000"/>
              <w:right w:val="single" w:sz="4" w:space="0" w:color="000000"/>
            </w:tcBorders>
          </w:tcPr>
          <w:p w14:paraId="7A166FF4" w14:textId="74E4EA38" w:rsidR="003F25D2" w:rsidRPr="003F25D2" w:rsidRDefault="003F25D2" w:rsidP="003F25D2">
            <w:pPr>
              <w:jc w:val="center"/>
              <w:rPr>
                <w:sz w:val="20"/>
                <w:szCs w:val="22"/>
              </w:rPr>
            </w:pPr>
            <w:r w:rsidRPr="003F25D2">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tcPr>
          <w:p w14:paraId="49D1D72E" w14:textId="7B1D931F" w:rsidR="003F25D2" w:rsidRPr="003F25D2" w:rsidRDefault="003F25D2" w:rsidP="003F25D2">
            <w:pPr>
              <w:jc w:val="center"/>
              <w:rPr>
                <w:sz w:val="20"/>
                <w:szCs w:val="22"/>
              </w:rPr>
            </w:pPr>
            <w:r w:rsidRPr="003F25D2">
              <w:rPr>
                <w:sz w:val="20"/>
                <w:szCs w:val="22"/>
              </w:rPr>
              <w:t>275,4</w:t>
            </w:r>
          </w:p>
        </w:tc>
        <w:tc>
          <w:tcPr>
            <w:tcW w:w="825" w:type="dxa"/>
            <w:tcBorders>
              <w:top w:val="single" w:sz="4" w:space="0" w:color="000000"/>
              <w:left w:val="single" w:sz="4" w:space="0" w:color="000000"/>
              <w:bottom w:val="single" w:sz="4" w:space="0" w:color="000000"/>
              <w:right w:val="single" w:sz="4" w:space="0" w:color="000000"/>
            </w:tcBorders>
          </w:tcPr>
          <w:p w14:paraId="1238DD26" w14:textId="39C839F2" w:rsidR="003F25D2" w:rsidRPr="003F25D2" w:rsidRDefault="003F25D2" w:rsidP="003F25D2">
            <w:pPr>
              <w:jc w:val="center"/>
              <w:rPr>
                <w:sz w:val="20"/>
                <w:szCs w:val="22"/>
              </w:rPr>
            </w:pPr>
            <w:r w:rsidRPr="003F25D2">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tcPr>
          <w:p w14:paraId="2A88C1B0" w14:textId="79F2D1D0" w:rsidR="003F25D2" w:rsidRPr="003F25D2" w:rsidRDefault="003F25D2" w:rsidP="003F25D2">
            <w:pPr>
              <w:jc w:val="center"/>
              <w:rPr>
                <w:sz w:val="20"/>
                <w:szCs w:val="22"/>
              </w:rPr>
            </w:pPr>
            <w:r w:rsidRPr="003F25D2">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tcPr>
          <w:p w14:paraId="5B7B5055" w14:textId="7AF84F78" w:rsidR="003F25D2" w:rsidRPr="003F25D2" w:rsidRDefault="003F25D2" w:rsidP="003F25D2">
            <w:pPr>
              <w:jc w:val="center"/>
              <w:rPr>
                <w:sz w:val="20"/>
                <w:szCs w:val="22"/>
              </w:rPr>
            </w:pPr>
            <w:r w:rsidRPr="003F25D2">
              <w:rPr>
                <w:sz w:val="20"/>
                <w:szCs w:val="22"/>
              </w:rPr>
              <w:t>513,1</w:t>
            </w:r>
          </w:p>
        </w:tc>
        <w:tc>
          <w:tcPr>
            <w:tcW w:w="825" w:type="dxa"/>
            <w:tcBorders>
              <w:top w:val="single" w:sz="4" w:space="0" w:color="000000"/>
              <w:left w:val="single" w:sz="4" w:space="0" w:color="000000"/>
              <w:bottom w:val="single" w:sz="4" w:space="0" w:color="000000"/>
              <w:right w:val="single" w:sz="4" w:space="0" w:color="000000"/>
            </w:tcBorders>
          </w:tcPr>
          <w:p w14:paraId="24C5AD17" w14:textId="5BE9BD08" w:rsidR="003F25D2" w:rsidRPr="003F25D2" w:rsidRDefault="003F25D2" w:rsidP="003F25D2">
            <w:pPr>
              <w:jc w:val="center"/>
              <w:rPr>
                <w:sz w:val="20"/>
                <w:szCs w:val="22"/>
              </w:rPr>
            </w:pPr>
            <w:r w:rsidRPr="003F25D2">
              <w:rPr>
                <w:sz w:val="20"/>
                <w:szCs w:val="22"/>
              </w:rPr>
              <w:t>346,2</w:t>
            </w:r>
          </w:p>
        </w:tc>
        <w:tc>
          <w:tcPr>
            <w:tcW w:w="825" w:type="dxa"/>
            <w:tcBorders>
              <w:top w:val="single" w:sz="4" w:space="0" w:color="000000"/>
              <w:left w:val="single" w:sz="4" w:space="0" w:color="000000"/>
              <w:bottom w:val="single" w:sz="4" w:space="0" w:color="000000"/>
              <w:right w:val="single" w:sz="4" w:space="0" w:color="000000"/>
            </w:tcBorders>
          </w:tcPr>
          <w:p w14:paraId="4E8E0786" w14:textId="45563853" w:rsidR="003F25D2" w:rsidRPr="003F25D2" w:rsidRDefault="003F25D2" w:rsidP="003F25D2">
            <w:pPr>
              <w:jc w:val="center"/>
              <w:rPr>
                <w:sz w:val="20"/>
                <w:szCs w:val="22"/>
              </w:rPr>
            </w:pPr>
            <w:r w:rsidRPr="003F25D2">
              <w:rPr>
                <w:sz w:val="20"/>
                <w:szCs w:val="22"/>
              </w:rPr>
              <w:t>&gt;600</w:t>
            </w:r>
          </w:p>
        </w:tc>
      </w:tr>
    </w:tbl>
    <w:p w14:paraId="246F412A" w14:textId="77777777" w:rsidR="00E87779" w:rsidRPr="00BA406A" w:rsidRDefault="00E87779" w:rsidP="00E87779">
      <w:pPr>
        <w:ind w:firstLine="567"/>
        <w:jc w:val="both"/>
      </w:pPr>
      <w:r w:rsidRPr="00BA406A">
        <w:t>Ниже представлены графики изменения опасных факторов пожара для регистраторов:</w:t>
      </w:r>
    </w:p>
    <w:p w14:paraId="5B23B129" w14:textId="77777777" w:rsidR="00E87779" w:rsidRPr="00BA406A" w:rsidRDefault="00E87779" w:rsidP="00E87779">
      <w:r w:rsidRPr="00BA406A">
        <w:br w:type="page"/>
      </w:r>
    </w:p>
    <w:p w14:paraId="035067FC" w14:textId="77777777" w:rsidR="00E87779" w:rsidRPr="00BA406A" w:rsidRDefault="00E87779" w:rsidP="00E87779">
      <w:pPr>
        <w:tabs>
          <w:tab w:val="left" w:pos="1276"/>
        </w:tabs>
        <w:ind w:firstLine="567"/>
        <w:jc w:val="right"/>
        <w:rPr>
          <w:szCs w:val="28"/>
        </w:rPr>
      </w:pPr>
      <w:r w:rsidRPr="00BA406A">
        <w:rPr>
          <w:szCs w:val="28"/>
        </w:rPr>
        <w:lastRenderedPageBreak/>
        <w:t>рт_0</w:t>
      </w:r>
      <w:r>
        <w:rPr>
          <w:szCs w:val="28"/>
        </w:rPr>
        <w:t>1</w:t>
      </w:r>
    </w:p>
    <w:p w14:paraId="3EB1EC37" w14:textId="3511A0A0" w:rsidR="00E87779" w:rsidRPr="00BA406A" w:rsidRDefault="003F25D2" w:rsidP="00E87779">
      <w:pPr>
        <w:spacing w:line="360" w:lineRule="auto"/>
        <w:ind w:firstLine="567"/>
        <w:jc w:val="center"/>
        <w:rPr>
          <w:noProof/>
          <w:sz w:val="20"/>
          <w:szCs w:val="20"/>
        </w:rPr>
      </w:pPr>
      <w:r>
        <w:rPr>
          <w:noProof/>
        </w:rPr>
        <w:drawing>
          <wp:inline distT="0" distB="0" distL="0" distR="0" wp14:anchorId="004BF3E5" wp14:editId="7CD83C87">
            <wp:extent cx="6000750" cy="4000500"/>
            <wp:effectExtent l="0" t="0" r="0" b="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a:picLocks noChangeAspect="1"/>
                    </pic:cNvPicPr>
                  </pic:nvPicPr>
                  <pic:blipFill>
                    <a:blip r:embed="rId305"/>
                    <a:stretch>
                      <a:fillRect/>
                    </a:stretch>
                  </pic:blipFill>
                  <pic:spPr>
                    <a:xfrm>
                      <a:off x="0" y="0"/>
                      <a:ext cx="6000750" cy="4000500"/>
                    </a:xfrm>
                    <a:prstGeom prst="rect">
                      <a:avLst/>
                    </a:prstGeom>
                  </pic:spPr>
                </pic:pic>
              </a:graphicData>
            </a:graphic>
          </wp:inline>
        </w:drawing>
      </w:r>
      <w:r w:rsidR="00E87779" w:rsidRPr="00BA406A">
        <w:rPr>
          <w:noProof/>
          <w:sz w:val="20"/>
          <w:szCs w:val="20"/>
        </w:rPr>
        <w:t xml:space="preserve"> </w:t>
      </w:r>
    </w:p>
    <w:p w14:paraId="4ABFC044" w14:textId="2F654263"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9</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температуры от длительности пожара</w:t>
      </w:r>
    </w:p>
    <w:p w14:paraId="393FC9B8" w14:textId="5D12DA61" w:rsidR="00E87779" w:rsidRPr="00BA406A" w:rsidRDefault="003F25D2" w:rsidP="00E87779">
      <w:pPr>
        <w:spacing w:line="360" w:lineRule="auto"/>
        <w:ind w:firstLine="567"/>
        <w:jc w:val="center"/>
        <w:rPr>
          <w:noProof/>
          <w:sz w:val="20"/>
          <w:szCs w:val="20"/>
        </w:rPr>
      </w:pPr>
      <w:r>
        <w:rPr>
          <w:noProof/>
        </w:rPr>
        <w:drawing>
          <wp:inline distT="0" distB="0" distL="0" distR="0" wp14:anchorId="3750A2DD" wp14:editId="2B84DA25">
            <wp:extent cx="6000750" cy="40005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pic:cNvPicPr>
                      <a:picLocks noChangeAspect="1"/>
                    </pic:cNvPicPr>
                  </pic:nvPicPr>
                  <pic:blipFill>
                    <a:blip r:embed="rId306"/>
                    <a:stretch>
                      <a:fillRect/>
                    </a:stretch>
                  </pic:blipFill>
                  <pic:spPr>
                    <a:xfrm>
                      <a:off x="0" y="0"/>
                      <a:ext cx="6000750" cy="4000500"/>
                    </a:xfrm>
                    <a:prstGeom prst="rect">
                      <a:avLst/>
                    </a:prstGeom>
                  </pic:spPr>
                </pic:pic>
              </a:graphicData>
            </a:graphic>
          </wp:inline>
        </w:drawing>
      </w:r>
    </w:p>
    <w:p w14:paraId="5F2A6997" w14:textId="2857D79D"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10</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оптической плотности дыма от длительности пожара</w:t>
      </w:r>
    </w:p>
    <w:p w14:paraId="7921A636" w14:textId="5F9F114D" w:rsidR="00E87779" w:rsidRPr="00BA406A" w:rsidRDefault="003F25D2" w:rsidP="00E87779">
      <w:pPr>
        <w:spacing w:line="360" w:lineRule="auto"/>
        <w:ind w:firstLine="567"/>
        <w:jc w:val="center"/>
        <w:rPr>
          <w:noProof/>
          <w:sz w:val="20"/>
          <w:szCs w:val="20"/>
        </w:rPr>
      </w:pPr>
      <w:r>
        <w:rPr>
          <w:noProof/>
        </w:rPr>
        <w:lastRenderedPageBreak/>
        <w:drawing>
          <wp:inline distT="0" distB="0" distL="0" distR="0" wp14:anchorId="7467AB69" wp14:editId="4827BF53">
            <wp:extent cx="6000750" cy="4000500"/>
            <wp:effectExtent l="0" t="0" r="0" b="0"/>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pic:cNvPicPr>
                      <a:picLocks noChangeAspect="1"/>
                    </pic:cNvPicPr>
                  </pic:nvPicPr>
                  <pic:blipFill>
                    <a:blip r:embed="rId307"/>
                    <a:stretch>
                      <a:fillRect/>
                    </a:stretch>
                  </pic:blipFill>
                  <pic:spPr>
                    <a:xfrm>
                      <a:off x="0" y="0"/>
                      <a:ext cx="6000750" cy="4000500"/>
                    </a:xfrm>
                    <a:prstGeom prst="rect">
                      <a:avLst/>
                    </a:prstGeom>
                  </pic:spPr>
                </pic:pic>
              </a:graphicData>
            </a:graphic>
          </wp:inline>
        </w:drawing>
      </w:r>
    </w:p>
    <w:p w14:paraId="1AF25616" w14:textId="662E7A4F"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11</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О</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5DDD5631" w14:textId="0E572007" w:rsidR="00E87779" w:rsidRPr="00BA406A" w:rsidRDefault="003F25D2" w:rsidP="00E87779">
      <w:pPr>
        <w:spacing w:line="360" w:lineRule="auto"/>
        <w:ind w:firstLine="567"/>
        <w:jc w:val="center"/>
        <w:rPr>
          <w:noProof/>
          <w:sz w:val="20"/>
          <w:szCs w:val="20"/>
        </w:rPr>
      </w:pPr>
      <w:r>
        <w:rPr>
          <w:noProof/>
        </w:rPr>
        <w:drawing>
          <wp:inline distT="0" distB="0" distL="0" distR="0" wp14:anchorId="3F746D8B" wp14:editId="709B4A24">
            <wp:extent cx="6000750" cy="4000500"/>
            <wp:effectExtent l="0" t="0" r="0" b="0"/>
            <wp:docPr id="496"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pic:cNvPicPr>
                      <a:picLocks noChangeAspect="1"/>
                    </pic:cNvPicPr>
                  </pic:nvPicPr>
                  <pic:blipFill>
                    <a:blip r:embed="rId308"/>
                    <a:stretch>
                      <a:fillRect/>
                    </a:stretch>
                  </pic:blipFill>
                  <pic:spPr>
                    <a:xfrm>
                      <a:off x="0" y="0"/>
                      <a:ext cx="6000750" cy="4000500"/>
                    </a:xfrm>
                    <a:prstGeom prst="rect">
                      <a:avLst/>
                    </a:prstGeom>
                  </pic:spPr>
                </pic:pic>
              </a:graphicData>
            </a:graphic>
          </wp:inline>
        </w:drawing>
      </w:r>
    </w:p>
    <w:p w14:paraId="0F408B97" w14:textId="5DC81520"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12</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3A37E803" w14:textId="38C8918F" w:rsidR="00E87779" w:rsidRPr="00BA406A" w:rsidRDefault="003F25D2" w:rsidP="00E87779">
      <w:pPr>
        <w:spacing w:line="360" w:lineRule="auto"/>
        <w:ind w:firstLine="567"/>
        <w:jc w:val="center"/>
        <w:rPr>
          <w:noProof/>
          <w:sz w:val="20"/>
          <w:szCs w:val="20"/>
        </w:rPr>
      </w:pPr>
      <w:r>
        <w:rPr>
          <w:noProof/>
        </w:rPr>
        <w:lastRenderedPageBreak/>
        <w:drawing>
          <wp:inline distT="0" distB="0" distL="0" distR="0" wp14:anchorId="0184E309" wp14:editId="620679B4">
            <wp:extent cx="6000750" cy="4000500"/>
            <wp:effectExtent l="0" t="0" r="0" b="0"/>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a:picLocks noChangeAspect="1"/>
                    </pic:cNvPicPr>
                  </pic:nvPicPr>
                  <pic:blipFill>
                    <a:blip r:embed="rId309"/>
                    <a:stretch>
                      <a:fillRect/>
                    </a:stretch>
                  </pic:blipFill>
                  <pic:spPr>
                    <a:xfrm>
                      <a:off x="0" y="0"/>
                      <a:ext cx="6000750" cy="4000500"/>
                    </a:xfrm>
                    <a:prstGeom prst="rect">
                      <a:avLst/>
                    </a:prstGeom>
                  </pic:spPr>
                </pic:pic>
              </a:graphicData>
            </a:graphic>
          </wp:inline>
        </w:drawing>
      </w:r>
    </w:p>
    <w:p w14:paraId="0DCC91DC" w14:textId="6AFA9DA8"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13</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lang w:eastAsia="ar-SA"/>
        </w:rPr>
        <w:t xml:space="preserve"> от длительности пожара</w:t>
      </w:r>
    </w:p>
    <w:p w14:paraId="7C04656F" w14:textId="5B8DE938" w:rsidR="00E87779" w:rsidRPr="00BA406A" w:rsidRDefault="003F25D2" w:rsidP="00E87779">
      <w:pPr>
        <w:spacing w:line="360" w:lineRule="auto"/>
        <w:ind w:firstLine="567"/>
        <w:jc w:val="center"/>
        <w:rPr>
          <w:noProof/>
          <w:sz w:val="20"/>
          <w:szCs w:val="20"/>
        </w:rPr>
      </w:pPr>
      <w:r>
        <w:rPr>
          <w:noProof/>
        </w:rPr>
        <w:drawing>
          <wp:inline distT="0" distB="0" distL="0" distR="0" wp14:anchorId="6E38F576" wp14:editId="1A2DB431">
            <wp:extent cx="6000750" cy="4000500"/>
            <wp:effectExtent l="0" t="0" r="0" b="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a:picLocks noChangeAspect="1"/>
                    </pic:cNvPicPr>
                  </pic:nvPicPr>
                  <pic:blipFill>
                    <a:blip r:embed="rId310"/>
                    <a:stretch>
                      <a:fillRect/>
                    </a:stretch>
                  </pic:blipFill>
                  <pic:spPr>
                    <a:xfrm>
                      <a:off x="0" y="0"/>
                      <a:ext cx="6000750" cy="4000500"/>
                    </a:xfrm>
                    <a:prstGeom prst="rect">
                      <a:avLst/>
                    </a:prstGeom>
                  </pic:spPr>
                </pic:pic>
              </a:graphicData>
            </a:graphic>
          </wp:inline>
        </w:drawing>
      </w:r>
    </w:p>
    <w:p w14:paraId="4FB43C39" w14:textId="69B6845D"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14</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HCl</w:t>
      </w:r>
      <w:r w:rsidRPr="00BA406A">
        <w:rPr>
          <w:rFonts w:eastAsia="Arial"/>
          <w:sz w:val="20"/>
          <w:szCs w:val="20"/>
          <w:lang w:eastAsia="ar-SA"/>
        </w:rPr>
        <w:t xml:space="preserve"> от длительности пожара</w:t>
      </w:r>
    </w:p>
    <w:p w14:paraId="50773BEF" w14:textId="39F3D9B8" w:rsidR="00E87779" w:rsidRPr="00BA406A" w:rsidRDefault="003F25D2" w:rsidP="00E87779">
      <w:pPr>
        <w:spacing w:line="360" w:lineRule="auto"/>
        <w:ind w:firstLine="567"/>
        <w:jc w:val="center"/>
        <w:rPr>
          <w:noProof/>
          <w:sz w:val="20"/>
          <w:szCs w:val="20"/>
        </w:rPr>
      </w:pPr>
      <w:r>
        <w:rPr>
          <w:noProof/>
        </w:rPr>
        <w:lastRenderedPageBreak/>
        <w:drawing>
          <wp:inline distT="0" distB="0" distL="0" distR="0" wp14:anchorId="5AF43671" wp14:editId="65D97BA5">
            <wp:extent cx="6000750" cy="4000500"/>
            <wp:effectExtent l="0" t="0" r="0" b="0"/>
            <wp:docPr id="499"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pic:cNvPicPr>
                      <a:picLocks noChangeAspect="1"/>
                    </pic:cNvPicPr>
                  </pic:nvPicPr>
                  <pic:blipFill>
                    <a:blip r:embed="rId311"/>
                    <a:stretch>
                      <a:fillRect/>
                    </a:stretch>
                  </pic:blipFill>
                  <pic:spPr>
                    <a:xfrm>
                      <a:off x="0" y="0"/>
                      <a:ext cx="6000750" cy="4000500"/>
                    </a:xfrm>
                    <a:prstGeom prst="rect">
                      <a:avLst/>
                    </a:prstGeom>
                  </pic:spPr>
                </pic:pic>
              </a:graphicData>
            </a:graphic>
          </wp:inline>
        </w:drawing>
      </w:r>
    </w:p>
    <w:p w14:paraId="094328E1" w14:textId="493DB723"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15</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интенсивности теплового потока от длительности пожара на участках замера</w:t>
      </w:r>
    </w:p>
    <w:p w14:paraId="7083E62D" w14:textId="77777777" w:rsidR="00E87779" w:rsidRPr="00BA406A" w:rsidRDefault="00E87779" w:rsidP="00E87779">
      <w:pPr>
        <w:ind w:firstLine="567"/>
        <w:jc w:val="right"/>
        <w:rPr>
          <w:szCs w:val="28"/>
        </w:rPr>
      </w:pPr>
      <w:r w:rsidRPr="00BA406A">
        <w:rPr>
          <w:szCs w:val="28"/>
        </w:rPr>
        <w:t>рт_0</w:t>
      </w:r>
      <w:r>
        <w:rPr>
          <w:szCs w:val="28"/>
        </w:rPr>
        <w:t>2</w:t>
      </w:r>
    </w:p>
    <w:p w14:paraId="0F222D29" w14:textId="0065C79C" w:rsidR="00E87779" w:rsidRPr="00BA406A" w:rsidRDefault="003F25D2" w:rsidP="00E87779">
      <w:pPr>
        <w:spacing w:line="360" w:lineRule="auto"/>
        <w:ind w:firstLine="567"/>
        <w:jc w:val="center"/>
        <w:rPr>
          <w:noProof/>
          <w:sz w:val="20"/>
          <w:szCs w:val="20"/>
        </w:rPr>
      </w:pPr>
      <w:r>
        <w:rPr>
          <w:noProof/>
        </w:rPr>
        <w:drawing>
          <wp:inline distT="0" distB="0" distL="0" distR="0" wp14:anchorId="5BA75D93" wp14:editId="3EBDA932">
            <wp:extent cx="6000750" cy="40005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pic:cNvPicPr>
                      <a:picLocks noChangeAspect="1"/>
                    </pic:cNvPicPr>
                  </pic:nvPicPr>
                  <pic:blipFill>
                    <a:blip r:embed="rId312"/>
                    <a:stretch>
                      <a:fillRect/>
                    </a:stretch>
                  </pic:blipFill>
                  <pic:spPr>
                    <a:xfrm>
                      <a:off x="0" y="0"/>
                      <a:ext cx="6000750" cy="4000500"/>
                    </a:xfrm>
                    <a:prstGeom prst="rect">
                      <a:avLst/>
                    </a:prstGeom>
                  </pic:spPr>
                </pic:pic>
              </a:graphicData>
            </a:graphic>
          </wp:inline>
        </w:drawing>
      </w:r>
      <w:r w:rsidR="00E87779" w:rsidRPr="00BA406A">
        <w:rPr>
          <w:noProof/>
          <w:sz w:val="20"/>
          <w:szCs w:val="20"/>
        </w:rPr>
        <w:t xml:space="preserve"> </w:t>
      </w:r>
    </w:p>
    <w:p w14:paraId="2D2B2515" w14:textId="2FBE9A51"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16</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температуры от длительности пожара</w:t>
      </w:r>
    </w:p>
    <w:p w14:paraId="6B3A7064" w14:textId="04A297B7" w:rsidR="00E87779" w:rsidRPr="00BA406A" w:rsidRDefault="003F25D2" w:rsidP="00E87779">
      <w:pPr>
        <w:spacing w:line="360" w:lineRule="auto"/>
        <w:ind w:firstLine="567"/>
        <w:jc w:val="center"/>
        <w:rPr>
          <w:noProof/>
          <w:sz w:val="20"/>
          <w:szCs w:val="20"/>
        </w:rPr>
      </w:pPr>
      <w:r>
        <w:rPr>
          <w:noProof/>
        </w:rPr>
        <w:lastRenderedPageBreak/>
        <w:drawing>
          <wp:inline distT="0" distB="0" distL="0" distR="0" wp14:anchorId="6CA2EAEB" wp14:editId="411B365A">
            <wp:extent cx="6000750" cy="4000500"/>
            <wp:effectExtent l="0" t="0" r="0" b="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pic:cNvPicPr>
                      <a:picLocks noChangeAspect="1"/>
                    </pic:cNvPicPr>
                  </pic:nvPicPr>
                  <pic:blipFill>
                    <a:blip r:embed="rId313"/>
                    <a:stretch>
                      <a:fillRect/>
                    </a:stretch>
                  </pic:blipFill>
                  <pic:spPr>
                    <a:xfrm>
                      <a:off x="0" y="0"/>
                      <a:ext cx="6000750" cy="4000500"/>
                    </a:xfrm>
                    <a:prstGeom prst="rect">
                      <a:avLst/>
                    </a:prstGeom>
                  </pic:spPr>
                </pic:pic>
              </a:graphicData>
            </a:graphic>
          </wp:inline>
        </w:drawing>
      </w:r>
    </w:p>
    <w:p w14:paraId="3BF69D65" w14:textId="5E769B48"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17</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оптической плотности дыма от длительности пожара</w:t>
      </w:r>
    </w:p>
    <w:p w14:paraId="7F010946" w14:textId="117D4DD0" w:rsidR="00E87779" w:rsidRPr="00BA406A" w:rsidRDefault="003F25D2" w:rsidP="00E87779">
      <w:pPr>
        <w:spacing w:line="360" w:lineRule="auto"/>
        <w:ind w:firstLine="567"/>
        <w:jc w:val="center"/>
        <w:rPr>
          <w:noProof/>
          <w:sz w:val="20"/>
          <w:szCs w:val="20"/>
        </w:rPr>
      </w:pPr>
      <w:r>
        <w:rPr>
          <w:noProof/>
        </w:rPr>
        <w:drawing>
          <wp:inline distT="0" distB="0" distL="0" distR="0" wp14:anchorId="0F1ED57E" wp14:editId="2CF10DB4">
            <wp:extent cx="6000750" cy="40005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pic:cNvPicPr>
                      <a:picLocks noChangeAspect="1"/>
                    </pic:cNvPicPr>
                  </pic:nvPicPr>
                  <pic:blipFill>
                    <a:blip r:embed="rId314"/>
                    <a:stretch>
                      <a:fillRect/>
                    </a:stretch>
                  </pic:blipFill>
                  <pic:spPr>
                    <a:xfrm>
                      <a:off x="0" y="0"/>
                      <a:ext cx="6000750" cy="4000500"/>
                    </a:xfrm>
                    <a:prstGeom prst="rect">
                      <a:avLst/>
                    </a:prstGeom>
                  </pic:spPr>
                </pic:pic>
              </a:graphicData>
            </a:graphic>
          </wp:inline>
        </w:drawing>
      </w:r>
    </w:p>
    <w:p w14:paraId="65CDBD9C" w14:textId="5CCE750D"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18</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О</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20EFFB31" w14:textId="5F48E2C9" w:rsidR="00E87779" w:rsidRPr="00BA406A" w:rsidRDefault="003F25D2" w:rsidP="00E87779">
      <w:pPr>
        <w:spacing w:line="360" w:lineRule="auto"/>
        <w:ind w:firstLine="567"/>
        <w:jc w:val="center"/>
        <w:rPr>
          <w:noProof/>
          <w:sz w:val="20"/>
          <w:szCs w:val="20"/>
        </w:rPr>
      </w:pPr>
      <w:r>
        <w:rPr>
          <w:noProof/>
        </w:rPr>
        <w:lastRenderedPageBreak/>
        <w:drawing>
          <wp:inline distT="0" distB="0" distL="0" distR="0" wp14:anchorId="0A313032" wp14:editId="1C12B101">
            <wp:extent cx="6000750" cy="4000500"/>
            <wp:effectExtent l="0" t="0" r="0" b="0"/>
            <wp:docPr id="50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pic:cNvPicPr>
                      <a:picLocks noChangeAspect="1"/>
                    </pic:cNvPicPr>
                  </pic:nvPicPr>
                  <pic:blipFill>
                    <a:blip r:embed="rId315"/>
                    <a:stretch>
                      <a:fillRect/>
                    </a:stretch>
                  </pic:blipFill>
                  <pic:spPr>
                    <a:xfrm>
                      <a:off x="0" y="0"/>
                      <a:ext cx="6000750" cy="4000500"/>
                    </a:xfrm>
                    <a:prstGeom prst="rect">
                      <a:avLst/>
                    </a:prstGeom>
                  </pic:spPr>
                </pic:pic>
              </a:graphicData>
            </a:graphic>
          </wp:inline>
        </w:drawing>
      </w:r>
    </w:p>
    <w:p w14:paraId="31844165" w14:textId="6BC4A240"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19</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39CD9B2E" w14:textId="595A6953" w:rsidR="00E87779" w:rsidRPr="00BA406A" w:rsidRDefault="003F25D2" w:rsidP="00E87779">
      <w:pPr>
        <w:spacing w:line="360" w:lineRule="auto"/>
        <w:ind w:firstLine="567"/>
        <w:jc w:val="center"/>
        <w:rPr>
          <w:noProof/>
          <w:sz w:val="20"/>
          <w:szCs w:val="20"/>
        </w:rPr>
      </w:pPr>
      <w:r>
        <w:rPr>
          <w:noProof/>
        </w:rPr>
        <w:drawing>
          <wp:inline distT="0" distB="0" distL="0" distR="0" wp14:anchorId="7C877AE7" wp14:editId="7482E361">
            <wp:extent cx="6000750" cy="40005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a:picLocks noChangeAspect="1"/>
                    </pic:cNvPicPr>
                  </pic:nvPicPr>
                  <pic:blipFill>
                    <a:blip r:embed="rId316"/>
                    <a:stretch>
                      <a:fillRect/>
                    </a:stretch>
                  </pic:blipFill>
                  <pic:spPr>
                    <a:xfrm>
                      <a:off x="0" y="0"/>
                      <a:ext cx="6000750" cy="4000500"/>
                    </a:xfrm>
                    <a:prstGeom prst="rect">
                      <a:avLst/>
                    </a:prstGeom>
                  </pic:spPr>
                </pic:pic>
              </a:graphicData>
            </a:graphic>
          </wp:inline>
        </w:drawing>
      </w:r>
    </w:p>
    <w:p w14:paraId="1FC7053C" w14:textId="12264B86"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20</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lang w:eastAsia="ar-SA"/>
        </w:rPr>
        <w:t xml:space="preserve"> от длительности пожара</w:t>
      </w:r>
    </w:p>
    <w:p w14:paraId="31209A40" w14:textId="7B2FC6F5" w:rsidR="00E87779" w:rsidRPr="00BA406A" w:rsidRDefault="003F25D2" w:rsidP="00E87779">
      <w:pPr>
        <w:spacing w:line="360" w:lineRule="auto"/>
        <w:ind w:firstLine="567"/>
        <w:jc w:val="center"/>
        <w:rPr>
          <w:noProof/>
          <w:sz w:val="20"/>
          <w:szCs w:val="20"/>
        </w:rPr>
      </w:pPr>
      <w:r>
        <w:rPr>
          <w:noProof/>
        </w:rPr>
        <w:lastRenderedPageBreak/>
        <w:drawing>
          <wp:inline distT="0" distB="0" distL="0" distR="0" wp14:anchorId="72F0A0A2" wp14:editId="144F5BF8">
            <wp:extent cx="6000750" cy="4000500"/>
            <wp:effectExtent l="0" t="0" r="0" b="0"/>
            <wp:docPr id="509"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pic:cNvPicPr>
                      <a:picLocks noChangeAspect="1"/>
                    </pic:cNvPicPr>
                  </pic:nvPicPr>
                  <pic:blipFill>
                    <a:blip r:embed="rId317"/>
                    <a:stretch>
                      <a:fillRect/>
                    </a:stretch>
                  </pic:blipFill>
                  <pic:spPr>
                    <a:xfrm>
                      <a:off x="0" y="0"/>
                      <a:ext cx="6000750" cy="4000500"/>
                    </a:xfrm>
                    <a:prstGeom prst="rect">
                      <a:avLst/>
                    </a:prstGeom>
                  </pic:spPr>
                </pic:pic>
              </a:graphicData>
            </a:graphic>
          </wp:inline>
        </w:drawing>
      </w:r>
    </w:p>
    <w:p w14:paraId="4ACA5FB8" w14:textId="58A38580"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21</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HCl</w:t>
      </w:r>
      <w:r w:rsidRPr="00BA406A">
        <w:rPr>
          <w:rFonts w:eastAsia="Arial"/>
          <w:sz w:val="20"/>
          <w:szCs w:val="20"/>
          <w:lang w:eastAsia="ar-SA"/>
        </w:rPr>
        <w:t xml:space="preserve"> от длительности пожара</w:t>
      </w:r>
    </w:p>
    <w:p w14:paraId="50C6E0D9" w14:textId="0E5B830C" w:rsidR="00E87779" w:rsidRPr="00BA406A" w:rsidRDefault="003F25D2" w:rsidP="00E87779">
      <w:pPr>
        <w:spacing w:line="360" w:lineRule="auto"/>
        <w:ind w:firstLine="567"/>
        <w:jc w:val="center"/>
        <w:rPr>
          <w:noProof/>
          <w:sz w:val="20"/>
          <w:szCs w:val="20"/>
        </w:rPr>
      </w:pPr>
      <w:r>
        <w:rPr>
          <w:noProof/>
        </w:rPr>
        <w:drawing>
          <wp:inline distT="0" distB="0" distL="0" distR="0" wp14:anchorId="67BF2D16" wp14:editId="2C319B01">
            <wp:extent cx="6000750" cy="40005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a:picLocks noChangeAspect="1"/>
                    </pic:cNvPicPr>
                  </pic:nvPicPr>
                  <pic:blipFill>
                    <a:blip r:embed="rId318"/>
                    <a:stretch>
                      <a:fillRect/>
                    </a:stretch>
                  </pic:blipFill>
                  <pic:spPr>
                    <a:xfrm>
                      <a:off x="0" y="0"/>
                      <a:ext cx="6000750" cy="4000500"/>
                    </a:xfrm>
                    <a:prstGeom prst="rect">
                      <a:avLst/>
                    </a:prstGeom>
                  </pic:spPr>
                </pic:pic>
              </a:graphicData>
            </a:graphic>
          </wp:inline>
        </w:drawing>
      </w:r>
    </w:p>
    <w:p w14:paraId="78ACB7D9" w14:textId="1945193C" w:rsidR="00E87779"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22</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интенсивности теплового потока от длительности пожара на участках замера</w:t>
      </w:r>
    </w:p>
    <w:p w14:paraId="151609EE" w14:textId="77777777" w:rsidR="00E87779" w:rsidRDefault="00E87779" w:rsidP="00E87779">
      <w:pPr>
        <w:ind w:firstLine="567"/>
        <w:jc w:val="right"/>
        <w:rPr>
          <w:szCs w:val="28"/>
        </w:rPr>
      </w:pPr>
    </w:p>
    <w:p w14:paraId="098799F3" w14:textId="77777777" w:rsidR="00E87779" w:rsidRDefault="00E87779" w:rsidP="00E87779">
      <w:pPr>
        <w:ind w:firstLine="567"/>
        <w:jc w:val="right"/>
        <w:rPr>
          <w:szCs w:val="28"/>
        </w:rPr>
      </w:pPr>
    </w:p>
    <w:p w14:paraId="3229B261" w14:textId="77777777" w:rsidR="00E87779" w:rsidRDefault="00E87779" w:rsidP="00E87779">
      <w:pPr>
        <w:ind w:firstLine="567"/>
        <w:jc w:val="right"/>
        <w:rPr>
          <w:szCs w:val="28"/>
        </w:rPr>
      </w:pPr>
    </w:p>
    <w:p w14:paraId="04AD0870" w14:textId="77777777" w:rsidR="00E87779" w:rsidRPr="00BA406A" w:rsidRDefault="00E87779" w:rsidP="00E87779">
      <w:pPr>
        <w:ind w:firstLine="567"/>
        <w:jc w:val="right"/>
        <w:rPr>
          <w:szCs w:val="28"/>
        </w:rPr>
      </w:pPr>
      <w:r w:rsidRPr="00BA406A">
        <w:rPr>
          <w:szCs w:val="28"/>
        </w:rPr>
        <w:lastRenderedPageBreak/>
        <w:t>рт_0</w:t>
      </w:r>
      <w:r>
        <w:rPr>
          <w:szCs w:val="28"/>
        </w:rPr>
        <w:t>3</w:t>
      </w:r>
    </w:p>
    <w:p w14:paraId="7D2951F4" w14:textId="6FDF0946" w:rsidR="00E87779" w:rsidRPr="00BA406A" w:rsidRDefault="003F25D2" w:rsidP="00E87779">
      <w:pPr>
        <w:spacing w:line="360" w:lineRule="auto"/>
        <w:ind w:firstLine="567"/>
        <w:jc w:val="center"/>
        <w:rPr>
          <w:noProof/>
          <w:sz w:val="20"/>
          <w:szCs w:val="20"/>
        </w:rPr>
      </w:pPr>
      <w:r>
        <w:rPr>
          <w:noProof/>
        </w:rPr>
        <w:drawing>
          <wp:inline distT="0" distB="0" distL="0" distR="0" wp14:anchorId="5A73AB41" wp14:editId="227DBAF3">
            <wp:extent cx="6000750" cy="4000500"/>
            <wp:effectExtent l="0" t="0" r="0" b="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a:picLocks noChangeAspect="1"/>
                    </pic:cNvPicPr>
                  </pic:nvPicPr>
                  <pic:blipFill>
                    <a:blip r:embed="rId319"/>
                    <a:stretch>
                      <a:fillRect/>
                    </a:stretch>
                  </pic:blipFill>
                  <pic:spPr>
                    <a:xfrm>
                      <a:off x="0" y="0"/>
                      <a:ext cx="6000750" cy="4000500"/>
                    </a:xfrm>
                    <a:prstGeom prst="rect">
                      <a:avLst/>
                    </a:prstGeom>
                  </pic:spPr>
                </pic:pic>
              </a:graphicData>
            </a:graphic>
          </wp:inline>
        </w:drawing>
      </w:r>
      <w:r w:rsidR="00E87779" w:rsidRPr="00BA406A">
        <w:rPr>
          <w:noProof/>
          <w:sz w:val="20"/>
          <w:szCs w:val="20"/>
        </w:rPr>
        <w:t xml:space="preserve"> </w:t>
      </w:r>
    </w:p>
    <w:p w14:paraId="3539F05B" w14:textId="0EE50837"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23</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температуры от длительности пожара</w:t>
      </w:r>
    </w:p>
    <w:p w14:paraId="0AC6B07F" w14:textId="1C71E8A8" w:rsidR="00E87779" w:rsidRPr="00BA406A" w:rsidRDefault="003F25D2" w:rsidP="00E87779">
      <w:pPr>
        <w:spacing w:line="360" w:lineRule="auto"/>
        <w:ind w:firstLine="567"/>
        <w:jc w:val="center"/>
        <w:rPr>
          <w:noProof/>
          <w:sz w:val="20"/>
          <w:szCs w:val="20"/>
        </w:rPr>
      </w:pPr>
      <w:r>
        <w:rPr>
          <w:noProof/>
        </w:rPr>
        <w:drawing>
          <wp:inline distT="0" distB="0" distL="0" distR="0" wp14:anchorId="58F73398" wp14:editId="1E8341C3">
            <wp:extent cx="6000750" cy="40005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pic:cNvPicPr>
                      <a:picLocks noChangeAspect="1"/>
                    </pic:cNvPicPr>
                  </pic:nvPicPr>
                  <pic:blipFill>
                    <a:blip r:embed="rId320"/>
                    <a:stretch>
                      <a:fillRect/>
                    </a:stretch>
                  </pic:blipFill>
                  <pic:spPr>
                    <a:xfrm>
                      <a:off x="0" y="0"/>
                      <a:ext cx="6000750" cy="4000500"/>
                    </a:xfrm>
                    <a:prstGeom prst="rect">
                      <a:avLst/>
                    </a:prstGeom>
                  </pic:spPr>
                </pic:pic>
              </a:graphicData>
            </a:graphic>
          </wp:inline>
        </w:drawing>
      </w:r>
    </w:p>
    <w:p w14:paraId="036DBF06" w14:textId="461A2E42"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24</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оптической плотности дыма от длительности пожара</w:t>
      </w:r>
    </w:p>
    <w:p w14:paraId="2445F637" w14:textId="1CD60BFC" w:rsidR="00E87779" w:rsidRPr="00BA406A" w:rsidRDefault="003F25D2" w:rsidP="00E87779">
      <w:pPr>
        <w:spacing w:line="360" w:lineRule="auto"/>
        <w:ind w:firstLine="567"/>
        <w:jc w:val="center"/>
        <w:rPr>
          <w:noProof/>
          <w:sz w:val="20"/>
          <w:szCs w:val="20"/>
        </w:rPr>
      </w:pPr>
      <w:r>
        <w:rPr>
          <w:noProof/>
        </w:rPr>
        <w:lastRenderedPageBreak/>
        <w:drawing>
          <wp:inline distT="0" distB="0" distL="0" distR="0" wp14:anchorId="5A967E0A" wp14:editId="5A6E2803">
            <wp:extent cx="6000750" cy="400050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pic:cNvPicPr>
                      <a:picLocks noChangeAspect="1"/>
                    </pic:cNvPicPr>
                  </pic:nvPicPr>
                  <pic:blipFill>
                    <a:blip r:embed="rId321"/>
                    <a:stretch>
                      <a:fillRect/>
                    </a:stretch>
                  </pic:blipFill>
                  <pic:spPr>
                    <a:xfrm>
                      <a:off x="0" y="0"/>
                      <a:ext cx="6000750" cy="4000500"/>
                    </a:xfrm>
                    <a:prstGeom prst="rect">
                      <a:avLst/>
                    </a:prstGeom>
                  </pic:spPr>
                </pic:pic>
              </a:graphicData>
            </a:graphic>
          </wp:inline>
        </w:drawing>
      </w:r>
    </w:p>
    <w:p w14:paraId="2B0355D4" w14:textId="7E0B5F90"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25</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О</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3A00622F" w14:textId="0D9EE8E7" w:rsidR="00E87779" w:rsidRPr="00BA406A" w:rsidRDefault="003F25D2" w:rsidP="00E87779">
      <w:pPr>
        <w:spacing w:line="360" w:lineRule="auto"/>
        <w:ind w:firstLine="567"/>
        <w:jc w:val="center"/>
        <w:rPr>
          <w:noProof/>
          <w:sz w:val="20"/>
          <w:szCs w:val="20"/>
        </w:rPr>
      </w:pPr>
      <w:r>
        <w:rPr>
          <w:noProof/>
        </w:rPr>
        <w:drawing>
          <wp:inline distT="0" distB="0" distL="0" distR="0" wp14:anchorId="24599473" wp14:editId="1BA0D1E7">
            <wp:extent cx="6000750" cy="400050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pic:cNvPicPr>
                      <a:picLocks noChangeAspect="1"/>
                    </pic:cNvPicPr>
                  </pic:nvPicPr>
                  <pic:blipFill>
                    <a:blip r:embed="rId322"/>
                    <a:stretch>
                      <a:fillRect/>
                    </a:stretch>
                  </pic:blipFill>
                  <pic:spPr>
                    <a:xfrm>
                      <a:off x="0" y="0"/>
                      <a:ext cx="6000750" cy="4000500"/>
                    </a:xfrm>
                    <a:prstGeom prst="rect">
                      <a:avLst/>
                    </a:prstGeom>
                  </pic:spPr>
                </pic:pic>
              </a:graphicData>
            </a:graphic>
          </wp:inline>
        </w:drawing>
      </w:r>
    </w:p>
    <w:p w14:paraId="3BC37972" w14:textId="7ED2DEB7"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26</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5516D21F" w14:textId="68CDD8A9" w:rsidR="00E87779" w:rsidRPr="00BA406A" w:rsidRDefault="003F25D2" w:rsidP="00E87779">
      <w:pPr>
        <w:spacing w:line="360" w:lineRule="auto"/>
        <w:ind w:firstLine="567"/>
        <w:jc w:val="center"/>
        <w:rPr>
          <w:noProof/>
          <w:sz w:val="20"/>
          <w:szCs w:val="20"/>
        </w:rPr>
      </w:pPr>
      <w:r>
        <w:rPr>
          <w:noProof/>
        </w:rPr>
        <w:lastRenderedPageBreak/>
        <w:drawing>
          <wp:inline distT="0" distB="0" distL="0" distR="0" wp14:anchorId="3BFDAFB9" wp14:editId="0E4B2E5E">
            <wp:extent cx="6000750" cy="40005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64"/>
                    <pic:cNvPicPr>
                      <a:picLocks noChangeAspect="1"/>
                    </pic:cNvPicPr>
                  </pic:nvPicPr>
                  <pic:blipFill>
                    <a:blip r:embed="rId323"/>
                    <a:stretch>
                      <a:fillRect/>
                    </a:stretch>
                  </pic:blipFill>
                  <pic:spPr>
                    <a:xfrm>
                      <a:off x="0" y="0"/>
                      <a:ext cx="6000750" cy="4000500"/>
                    </a:xfrm>
                    <a:prstGeom prst="rect">
                      <a:avLst/>
                    </a:prstGeom>
                  </pic:spPr>
                </pic:pic>
              </a:graphicData>
            </a:graphic>
          </wp:inline>
        </w:drawing>
      </w:r>
    </w:p>
    <w:p w14:paraId="6787C294" w14:textId="3DAE59F8"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27</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lang w:eastAsia="ar-SA"/>
        </w:rPr>
        <w:t xml:space="preserve"> от длительности пожара</w:t>
      </w:r>
    </w:p>
    <w:p w14:paraId="5E40A75E" w14:textId="6359778F" w:rsidR="00E87779" w:rsidRPr="00BA406A" w:rsidRDefault="003F25D2" w:rsidP="00E87779">
      <w:pPr>
        <w:spacing w:line="360" w:lineRule="auto"/>
        <w:ind w:firstLine="567"/>
        <w:jc w:val="center"/>
        <w:rPr>
          <w:noProof/>
          <w:sz w:val="20"/>
          <w:szCs w:val="20"/>
        </w:rPr>
      </w:pPr>
      <w:r>
        <w:rPr>
          <w:noProof/>
        </w:rPr>
        <w:drawing>
          <wp:inline distT="0" distB="0" distL="0" distR="0" wp14:anchorId="7A4C9E6F" wp14:editId="68670155">
            <wp:extent cx="6000750" cy="40005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a:picLocks noChangeAspect="1"/>
                    </pic:cNvPicPr>
                  </pic:nvPicPr>
                  <pic:blipFill>
                    <a:blip r:embed="rId324"/>
                    <a:stretch>
                      <a:fillRect/>
                    </a:stretch>
                  </pic:blipFill>
                  <pic:spPr>
                    <a:xfrm>
                      <a:off x="0" y="0"/>
                      <a:ext cx="6000750" cy="4000500"/>
                    </a:xfrm>
                    <a:prstGeom prst="rect">
                      <a:avLst/>
                    </a:prstGeom>
                  </pic:spPr>
                </pic:pic>
              </a:graphicData>
            </a:graphic>
          </wp:inline>
        </w:drawing>
      </w:r>
    </w:p>
    <w:p w14:paraId="7161A7CC" w14:textId="660DA69C"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28</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HCl</w:t>
      </w:r>
      <w:r w:rsidRPr="00BA406A">
        <w:rPr>
          <w:rFonts w:eastAsia="Arial"/>
          <w:sz w:val="20"/>
          <w:szCs w:val="20"/>
          <w:lang w:eastAsia="ar-SA"/>
        </w:rPr>
        <w:t xml:space="preserve"> от длительности пожара</w:t>
      </w:r>
    </w:p>
    <w:p w14:paraId="4A6F3778" w14:textId="63D1C2CB" w:rsidR="00E87779" w:rsidRPr="00BA406A" w:rsidRDefault="003F25D2" w:rsidP="00E87779">
      <w:pPr>
        <w:spacing w:line="360" w:lineRule="auto"/>
        <w:ind w:firstLine="567"/>
        <w:jc w:val="center"/>
        <w:rPr>
          <w:noProof/>
          <w:sz w:val="20"/>
          <w:szCs w:val="20"/>
        </w:rPr>
      </w:pPr>
      <w:r>
        <w:rPr>
          <w:noProof/>
        </w:rPr>
        <w:lastRenderedPageBreak/>
        <w:drawing>
          <wp:inline distT="0" distB="0" distL="0" distR="0" wp14:anchorId="012AD3D2" wp14:editId="630CCC3F">
            <wp:extent cx="6000750" cy="400050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pic:cNvPicPr>
                      <a:picLocks noChangeAspect="1"/>
                    </pic:cNvPicPr>
                  </pic:nvPicPr>
                  <pic:blipFill>
                    <a:blip r:embed="rId325"/>
                    <a:stretch>
                      <a:fillRect/>
                    </a:stretch>
                  </pic:blipFill>
                  <pic:spPr>
                    <a:xfrm>
                      <a:off x="0" y="0"/>
                      <a:ext cx="6000750" cy="4000500"/>
                    </a:xfrm>
                    <a:prstGeom prst="rect">
                      <a:avLst/>
                    </a:prstGeom>
                  </pic:spPr>
                </pic:pic>
              </a:graphicData>
            </a:graphic>
          </wp:inline>
        </w:drawing>
      </w:r>
    </w:p>
    <w:p w14:paraId="27AFC1E6" w14:textId="0D2FA513" w:rsidR="00E87779"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29</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интенсивности теплового потока от длительности пожара на участках замера</w:t>
      </w:r>
    </w:p>
    <w:p w14:paraId="1CAE5D16" w14:textId="77777777" w:rsidR="00E87779" w:rsidRPr="00BA406A" w:rsidRDefault="00E87779" w:rsidP="00E87779">
      <w:pPr>
        <w:ind w:firstLine="567"/>
        <w:jc w:val="right"/>
        <w:rPr>
          <w:szCs w:val="28"/>
        </w:rPr>
      </w:pPr>
      <w:r w:rsidRPr="00BA406A">
        <w:rPr>
          <w:szCs w:val="28"/>
        </w:rPr>
        <w:t>рт_0</w:t>
      </w:r>
      <w:r>
        <w:rPr>
          <w:szCs w:val="28"/>
        </w:rPr>
        <w:t>4</w:t>
      </w:r>
    </w:p>
    <w:p w14:paraId="6835E83C" w14:textId="7C7E7189" w:rsidR="00E87779" w:rsidRPr="00BA406A" w:rsidRDefault="003F25D2" w:rsidP="00E87779">
      <w:pPr>
        <w:spacing w:line="360" w:lineRule="auto"/>
        <w:ind w:firstLine="567"/>
        <w:jc w:val="center"/>
        <w:rPr>
          <w:noProof/>
          <w:sz w:val="20"/>
          <w:szCs w:val="20"/>
        </w:rPr>
      </w:pPr>
      <w:r>
        <w:rPr>
          <w:noProof/>
        </w:rPr>
        <w:drawing>
          <wp:inline distT="0" distB="0" distL="0" distR="0" wp14:anchorId="19D696B3" wp14:editId="5860034E">
            <wp:extent cx="6000750" cy="400050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pic:cNvPicPr>
                      <a:picLocks noChangeAspect="1"/>
                    </pic:cNvPicPr>
                  </pic:nvPicPr>
                  <pic:blipFill>
                    <a:blip r:embed="rId326"/>
                    <a:stretch>
                      <a:fillRect/>
                    </a:stretch>
                  </pic:blipFill>
                  <pic:spPr>
                    <a:xfrm>
                      <a:off x="0" y="0"/>
                      <a:ext cx="6000750" cy="4000500"/>
                    </a:xfrm>
                    <a:prstGeom prst="rect">
                      <a:avLst/>
                    </a:prstGeom>
                  </pic:spPr>
                </pic:pic>
              </a:graphicData>
            </a:graphic>
          </wp:inline>
        </w:drawing>
      </w:r>
      <w:r w:rsidR="00E87779" w:rsidRPr="00BA406A">
        <w:rPr>
          <w:noProof/>
          <w:sz w:val="20"/>
          <w:szCs w:val="20"/>
        </w:rPr>
        <w:t xml:space="preserve"> </w:t>
      </w:r>
    </w:p>
    <w:p w14:paraId="771B3E6E" w14:textId="090B0156"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30</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температуры от длительности пожара</w:t>
      </w:r>
    </w:p>
    <w:p w14:paraId="6B36ECBB" w14:textId="4D058DE9" w:rsidR="00E87779" w:rsidRPr="00BA406A" w:rsidRDefault="003F25D2" w:rsidP="00E87779">
      <w:pPr>
        <w:spacing w:line="360" w:lineRule="auto"/>
        <w:ind w:firstLine="567"/>
        <w:jc w:val="center"/>
        <w:rPr>
          <w:noProof/>
          <w:sz w:val="20"/>
          <w:szCs w:val="20"/>
        </w:rPr>
      </w:pPr>
      <w:r>
        <w:rPr>
          <w:noProof/>
        </w:rPr>
        <w:lastRenderedPageBreak/>
        <w:drawing>
          <wp:inline distT="0" distB="0" distL="0" distR="0" wp14:anchorId="692205E0" wp14:editId="5948413C">
            <wp:extent cx="6000750" cy="40005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pic:cNvPicPr>
                      <a:picLocks noChangeAspect="1"/>
                    </pic:cNvPicPr>
                  </pic:nvPicPr>
                  <pic:blipFill>
                    <a:blip r:embed="rId327"/>
                    <a:stretch>
                      <a:fillRect/>
                    </a:stretch>
                  </pic:blipFill>
                  <pic:spPr>
                    <a:xfrm>
                      <a:off x="0" y="0"/>
                      <a:ext cx="6000750" cy="4000500"/>
                    </a:xfrm>
                    <a:prstGeom prst="rect">
                      <a:avLst/>
                    </a:prstGeom>
                  </pic:spPr>
                </pic:pic>
              </a:graphicData>
            </a:graphic>
          </wp:inline>
        </w:drawing>
      </w:r>
    </w:p>
    <w:p w14:paraId="3524BBFE" w14:textId="415B1F73"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31</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оптической плотности дыма от длительности пожара</w:t>
      </w:r>
    </w:p>
    <w:p w14:paraId="5D4CD511" w14:textId="47388533" w:rsidR="00E87779" w:rsidRPr="00BA406A" w:rsidRDefault="003F25D2" w:rsidP="00E87779">
      <w:pPr>
        <w:spacing w:line="360" w:lineRule="auto"/>
        <w:ind w:firstLine="567"/>
        <w:jc w:val="center"/>
        <w:rPr>
          <w:noProof/>
          <w:sz w:val="20"/>
          <w:szCs w:val="20"/>
        </w:rPr>
      </w:pPr>
      <w:r>
        <w:rPr>
          <w:noProof/>
        </w:rPr>
        <w:drawing>
          <wp:inline distT="0" distB="0" distL="0" distR="0" wp14:anchorId="5E5ADA14" wp14:editId="5E6D2853">
            <wp:extent cx="6000750" cy="400050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9"/>
                    <pic:cNvPicPr>
                      <a:picLocks noChangeAspect="1"/>
                    </pic:cNvPicPr>
                  </pic:nvPicPr>
                  <pic:blipFill>
                    <a:blip r:embed="rId328"/>
                    <a:stretch>
                      <a:fillRect/>
                    </a:stretch>
                  </pic:blipFill>
                  <pic:spPr>
                    <a:xfrm>
                      <a:off x="0" y="0"/>
                      <a:ext cx="6000750" cy="4000500"/>
                    </a:xfrm>
                    <a:prstGeom prst="rect">
                      <a:avLst/>
                    </a:prstGeom>
                  </pic:spPr>
                </pic:pic>
              </a:graphicData>
            </a:graphic>
          </wp:inline>
        </w:drawing>
      </w:r>
    </w:p>
    <w:p w14:paraId="6796C630" w14:textId="345ABAE4"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32</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О</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1E3E178D" w14:textId="53E2F08F" w:rsidR="00E87779" w:rsidRPr="00BA406A" w:rsidRDefault="003F25D2" w:rsidP="00E87779">
      <w:pPr>
        <w:spacing w:line="360" w:lineRule="auto"/>
        <w:ind w:firstLine="567"/>
        <w:jc w:val="center"/>
        <w:rPr>
          <w:noProof/>
          <w:sz w:val="20"/>
          <w:szCs w:val="20"/>
        </w:rPr>
      </w:pPr>
      <w:r>
        <w:rPr>
          <w:noProof/>
        </w:rPr>
        <w:lastRenderedPageBreak/>
        <w:drawing>
          <wp:inline distT="0" distB="0" distL="0" distR="0" wp14:anchorId="44337504" wp14:editId="051CF6D8">
            <wp:extent cx="6000750" cy="400050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70"/>
                    <pic:cNvPicPr>
                      <a:picLocks noChangeAspect="1"/>
                    </pic:cNvPicPr>
                  </pic:nvPicPr>
                  <pic:blipFill>
                    <a:blip r:embed="rId329"/>
                    <a:stretch>
                      <a:fillRect/>
                    </a:stretch>
                  </pic:blipFill>
                  <pic:spPr>
                    <a:xfrm>
                      <a:off x="0" y="0"/>
                      <a:ext cx="6000750" cy="4000500"/>
                    </a:xfrm>
                    <a:prstGeom prst="rect">
                      <a:avLst/>
                    </a:prstGeom>
                  </pic:spPr>
                </pic:pic>
              </a:graphicData>
            </a:graphic>
          </wp:inline>
        </w:drawing>
      </w:r>
    </w:p>
    <w:p w14:paraId="4F1A3637" w14:textId="67504CF9"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33</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3B9ECC73" w14:textId="64BE8865" w:rsidR="00E87779" w:rsidRPr="00BA406A" w:rsidRDefault="003F25D2" w:rsidP="00E87779">
      <w:pPr>
        <w:spacing w:line="360" w:lineRule="auto"/>
        <w:ind w:firstLine="567"/>
        <w:jc w:val="center"/>
        <w:rPr>
          <w:noProof/>
          <w:sz w:val="20"/>
          <w:szCs w:val="20"/>
        </w:rPr>
      </w:pPr>
      <w:r>
        <w:rPr>
          <w:noProof/>
        </w:rPr>
        <w:drawing>
          <wp:inline distT="0" distB="0" distL="0" distR="0" wp14:anchorId="7C836A39" wp14:editId="588EFD40">
            <wp:extent cx="6000750" cy="400050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71"/>
                    <pic:cNvPicPr>
                      <a:picLocks noChangeAspect="1"/>
                    </pic:cNvPicPr>
                  </pic:nvPicPr>
                  <pic:blipFill>
                    <a:blip r:embed="rId330"/>
                    <a:stretch>
                      <a:fillRect/>
                    </a:stretch>
                  </pic:blipFill>
                  <pic:spPr>
                    <a:xfrm>
                      <a:off x="0" y="0"/>
                      <a:ext cx="6000750" cy="4000500"/>
                    </a:xfrm>
                    <a:prstGeom prst="rect">
                      <a:avLst/>
                    </a:prstGeom>
                  </pic:spPr>
                </pic:pic>
              </a:graphicData>
            </a:graphic>
          </wp:inline>
        </w:drawing>
      </w:r>
    </w:p>
    <w:p w14:paraId="561623E7" w14:textId="06D4DFA9"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34</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lang w:eastAsia="ar-SA"/>
        </w:rPr>
        <w:t xml:space="preserve"> от длительности пожара</w:t>
      </w:r>
    </w:p>
    <w:p w14:paraId="2A6C43BD" w14:textId="697F750B" w:rsidR="00E87779" w:rsidRPr="00BA406A" w:rsidRDefault="003F25D2" w:rsidP="00E87779">
      <w:pPr>
        <w:spacing w:line="360" w:lineRule="auto"/>
        <w:ind w:firstLine="567"/>
        <w:jc w:val="center"/>
        <w:rPr>
          <w:noProof/>
          <w:sz w:val="20"/>
          <w:szCs w:val="20"/>
        </w:rPr>
      </w:pPr>
      <w:r>
        <w:rPr>
          <w:noProof/>
        </w:rPr>
        <w:lastRenderedPageBreak/>
        <w:drawing>
          <wp:inline distT="0" distB="0" distL="0" distR="0" wp14:anchorId="59BA09D3" wp14:editId="5117D3E5">
            <wp:extent cx="6000750" cy="400050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72"/>
                    <pic:cNvPicPr>
                      <a:picLocks noChangeAspect="1"/>
                    </pic:cNvPicPr>
                  </pic:nvPicPr>
                  <pic:blipFill>
                    <a:blip r:embed="rId331"/>
                    <a:stretch>
                      <a:fillRect/>
                    </a:stretch>
                  </pic:blipFill>
                  <pic:spPr>
                    <a:xfrm>
                      <a:off x="0" y="0"/>
                      <a:ext cx="6000750" cy="4000500"/>
                    </a:xfrm>
                    <a:prstGeom prst="rect">
                      <a:avLst/>
                    </a:prstGeom>
                  </pic:spPr>
                </pic:pic>
              </a:graphicData>
            </a:graphic>
          </wp:inline>
        </w:drawing>
      </w:r>
    </w:p>
    <w:p w14:paraId="166F75F1" w14:textId="7619EF7F"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35</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HCl</w:t>
      </w:r>
      <w:r w:rsidRPr="00BA406A">
        <w:rPr>
          <w:rFonts w:eastAsia="Arial"/>
          <w:sz w:val="20"/>
          <w:szCs w:val="20"/>
          <w:lang w:eastAsia="ar-SA"/>
        </w:rPr>
        <w:t xml:space="preserve"> от длительности пожара</w:t>
      </w:r>
    </w:p>
    <w:p w14:paraId="4D0C4E94" w14:textId="592AF9BE" w:rsidR="00E87779" w:rsidRPr="00BA406A" w:rsidRDefault="003F25D2" w:rsidP="00E87779">
      <w:pPr>
        <w:spacing w:line="360" w:lineRule="auto"/>
        <w:ind w:firstLine="567"/>
        <w:jc w:val="center"/>
        <w:rPr>
          <w:noProof/>
          <w:sz w:val="20"/>
          <w:szCs w:val="20"/>
        </w:rPr>
      </w:pPr>
      <w:r>
        <w:rPr>
          <w:noProof/>
        </w:rPr>
        <w:drawing>
          <wp:inline distT="0" distB="0" distL="0" distR="0" wp14:anchorId="60BBD5B9" wp14:editId="21030309">
            <wp:extent cx="6000750" cy="400050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73"/>
                    <pic:cNvPicPr>
                      <a:picLocks noChangeAspect="1"/>
                    </pic:cNvPicPr>
                  </pic:nvPicPr>
                  <pic:blipFill>
                    <a:blip r:embed="rId332"/>
                    <a:stretch>
                      <a:fillRect/>
                    </a:stretch>
                  </pic:blipFill>
                  <pic:spPr>
                    <a:xfrm>
                      <a:off x="0" y="0"/>
                      <a:ext cx="6000750" cy="4000500"/>
                    </a:xfrm>
                    <a:prstGeom prst="rect">
                      <a:avLst/>
                    </a:prstGeom>
                  </pic:spPr>
                </pic:pic>
              </a:graphicData>
            </a:graphic>
          </wp:inline>
        </w:drawing>
      </w:r>
    </w:p>
    <w:p w14:paraId="7A35748D" w14:textId="132B5798" w:rsidR="00E87779" w:rsidRPr="00BA406A" w:rsidRDefault="00E87779" w:rsidP="003F25D2">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36</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интенсивности теплового потока от длительности пожара на участках замера</w:t>
      </w:r>
    </w:p>
    <w:p w14:paraId="6FC54AAB" w14:textId="77777777" w:rsidR="00E87779" w:rsidRPr="00BA406A" w:rsidRDefault="00E87779" w:rsidP="00E87779">
      <w:r w:rsidRPr="00BA406A">
        <w:br w:type="page"/>
      </w:r>
    </w:p>
    <w:p w14:paraId="7ECE6F4A" w14:textId="77777777" w:rsidR="00E87779" w:rsidRPr="00BA406A" w:rsidRDefault="00E87779" w:rsidP="003F25D2">
      <w:pPr>
        <w:numPr>
          <w:ilvl w:val="2"/>
          <w:numId w:val="14"/>
        </w:numPr>
        <w:spacing w:before="360" w:after="240"/>
        <w:jc w:val="center"/>
        <w:outlineLvl w:val="1"/>
        <w:rPr>
          <w:b/>
          <w:szCs w:val="28"/>
        </w:rPr>
      </w:pPr>
      <w:bookmarkStart w:id="86" w:name="_Toc94266324"/>
      <w:bookmarkStart w:id="87" w:name="_Toc101876779"/>
      <w:bookmarkStart w:id="88" w:name="_Toc107305520"/>
      <w:r w:rsidRPr="00BA406A">
        <w:rPr>
          <w:b/>
          <w:szCs w:val="28"/>
        </w:rPr>
        <w:lastRenderedPageBreak/>
        <w:t>Определение вероятности эвакуации людей из здания при пожаре (сценарий №1)</w:t>
      </w:r>
      <w:bookmarkEnd w:id="86"/>
      <w:bookmarkEnd w:id="87"/>
      <w:bookmarkEnd w:id="88"/>
    </w:p>
    <w:p w14:paraId="50905CBF" w14:textId="14CF7DD3" w:rsidR="00E87779" w:rsidRPr="00BA406A" w:rsidRDefault="00E87779" w:rsidP="00E87779">
      <w:pPr>
        <w:ind w:firstLine="567"/>
        <w:jc w:val="both"/>
      </w:pPr>
      <w:r w:rsidRPr="00BA406A">
        <w:t xml:space="preserve">Пожар </w:t>
      </w:r>
      <w:r w:rsidR="00D468C3" w:rsidRPr="00AB648E">
        <w:t>происходит в помещении</w:t>
      </w:r>
      <w:r w:rsidR="00D468C3">
        <w:t xml:space="preserve"> подземной автостоянки </w:t>
      </w:r>
      <w:r w:rsidR="00D468C3" w:rsidRPr="00AB648E">
        <w:t xml:space="preserve">на </w:t>
      </w:r>
      <w:r w:rsidR="00D468C3">
        <w:t>минус 1</w:t>
      </w:r>
      <w:r w:rsidR="00D468C3" w:rsidRPr="00AB648E">
        <w:t>-м этаже</w:t>
      </w:r>
      <w:r w:rsidR="00D468C3">
        <w:t xml:space="preserve"> в пожарном отсеке ПО№6</w:t>
      </w:r>
      <w:r w:rsidR="00D468C3" w:rsidRPr="00AB648E">
        <w:t xml:space="preserve">. ОФП распространяются по помещению и за его пределы, при этом </w:t>
      </w:r>
      <w:r w:rsidR="00D468C3">
        <w:rPr>
          <w:szCs w:val="22"/>
        </w:rPr>
        <w:t>блокируют ближайший эвакуационный выход</w:t>
      </w:r>
      <w:r>
        <w:rPr>
          <w:szCs w:val="22"/>
        </w:rPr>
        <w:t>.</w:t>
      </w:r>
    </w:p>
    <w:p w14:paraId="4D42F6C2" w14:textId="77777777" w:rsidR="00E87779" w:rsidRPr="00BA406A" w:rsidRDefault="00E87779" w:rsidP="00E87779">
      <w:pPr>
        <w:ind w:firstLine="567"/>
        <w:jc w:val="both"/>
      </w:pPr>
      <w:r w:rsidRPr="00BA406A">
        <w:t>Поэтажные планы объекта защиты с нанесенной на них расчетной (принципиальной) схемой эвакуации представлены на рисунках:</w:t>
      </w:r>
    </w:p>
    <w:p w14:paraId="1D01557B" w14:textId="26088859" w:rsidR="00E87779" w:rsidRPr="00BA406A" w:rsidRDefault="00D468C3" w:rsidP="00E87779">
      <w:pPr>
        <w:spacing w:line="360" w:lineRule="auto"/>
        <w:ind w:firstLine="567"/>
        <w:jc w:val="center"/>
        <w:rPr>
          <w:noProof/>
          <w:sz w:val="20"/>
          <w:szCs w:val="20"/>
        </w:rPr>
      </w:pPr>
      <w:r>
        <w:rPr>
          <w:noProof/>
        </w:rPr>
        <w:drawing>
          <wp:inline distT="0" distB="0" distL="0" distR="0" wp14:anchorId="30638358" wp14:editId="64F1A97D">
            <wp:extent cx="5761070" cy="5383791"/>
            <wp:effectExtent l="0" t="0" r="0" b="7620"/>
            <wp:docPr id="511" name="Рисунок 511" descr="Изображение выглядит как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Рисунок 511" descr="Изображение выглядит как карта&#10;&#10;Автоматически созданное описание"/>
                    <pic:cNvPicPr/>
                  </pic:nvPicPr>
                  <pic:blipFill>
                    <a:blip r:embed="rId333"/>
                    <a:stretch>
                      <a:fillRect/>
                    </a:stretch>
                  </pic:blipFill>
                  <pic:spPr>
                    <a:xfrm>
                      <a:off x="0" y="0"/>
                      <a:ext cx="5764935" cy="5387403"/>
                    </a:xfrm>
                    <a:prstGeom prst="rect">
                      <a:avLst/>
                    </a:prstGeom>
                  </pic:spPr>
                </pic:pic>
              </a:graphicData>
            </a:graphic>
          </wp:inline>
        </w:drawing>
      </w:r>
    </w:p>
    <w:p w14:paraId="573923D4" w14:textId="2E472DBD"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37</w:t>
      </w:r>
      <w:r w:rsidRPr="00BA406A">
        <w:rPr>
          <w:rFonts w:eastAsia="Arial"/>
          <w:noProof/>
          <w:sz w:val="20"/>
          <w:szCs w:val="20"/>
          <w:lang w:val="en-US" w:eastAsia="ar-SA"/>
        </w:rPr>
        <w:fldChar w:fldCharType="end"/>
      </w:r>
      <w:r w:rsidRPr="00BA406A">
        <w:rPr>
          <w:rFonts w:eastAsia="Arial"/>
          <w:sz w:val="20"/>
          <w:szCs w:val="20"/>
          <w:lang w:eastAsia="ar-SA"/>
        </w:rPr>
        <w:t xml:space="preserve"> – План минус </w:t>
      </w:r>
      <w:r w:rsidR="00D468C3">
        <w:rPr>
          <w:rFonts w:eastAsia="Arial"/>
          <w:sz w:val="20"/>
          <w:szCs w:val="20"/>
          <w:lang w:eastAsia="ar-SA"/>
        </w:rPr>
        <w:t>1</w:t>
      </w:r>
      <w:r w:rsidRPr="00BA406A">
        <w:rPr>
          <w:rFonts w:eastAsia="Arial"/>
          <w:sz w:val="20"/>
          <w:szCs w:val="20"/>
          <w:lang w:eastAsia="ar-SA"/>
        </w:rPr>
        <w:t>-го этажа и нанесенная на него расчетная (принципиальная) схема эвакуации</w:t>
      </w:r>
    </w:p>
    <w:p w14:paraId="3985EBCF" w14:textId="552E26D0" w:rsidR="00E87779" w:rsidRPr="00D468C3" w:rsidRDefault="00930151" w:rsidP="00E87779">
      <w:pPr>
        <w:spacing w:line="360" w:lineRule="auto"/>
        <w:ind w:firstLine="567"/>
        <w:jc w:val="center"/>
        <w:rPr>
          <w:noProof/>
          <w:sz w:val="20"/>
          <w:szCs w:val="20"/>
          <w:highlight w:val="yellow"/>
        </w:rPr>
      </w:pPr>
      <w:r>
        <w:rPr>
          <w:noProof/>
        </w:rPr>
        <w:lastRenderedPageBreak/>
        <w:drawing>
          <wp:inline distT="0" distB="0" distL="0" distR="0" wp14:anchorId="6693E96E" wp14:editId="68F3D481">
            <wp:extent cx="4348806" cy="3752850"/>
            <wp:effectExtent l="0" t="0" r="0" b="0"/>
            <wp:docPr id="5413" name="Рисунок 5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4362286" cy="3764483"/>
                    </a:xfrm>
                    <a:prstGeom prst="rect">
                      <a:avLst/>
                    </a:prstGeom>
                  </pic:spPr>
                </pic:pic>
              </a:graphicData>
            </a:graphic>
          </wp:inline>
        </w:drawing>
      </w:r>
    </w:p>
    <w:p w14:paraId="61B42F0D" w14:textId="4E603133" w:rsidR="00E87779" w:rsidRPr="00BA406A" w:rsidRDefault="00E87779" w:rsidP="00E87779">
      <w:pPr>
        <w:spacing w:line="360" w:lineRule="auto"/>
        <w:ind w:firstLine="567"/>
        <w:jc w:val="center"/>
        <w:rPr>
          <w:rFonts w:eastAsia="Arial"/>
          <w:sz w:val="20"/>
          <w:szCs w:val="20"/>
          <w:lang w:eastAsia="ar-SA"/>
        </w:rPr>
      </w:pPr>
      <w:r w:rsidRPr="00930151">
        <w:rPr>
          <w:rFonts w:eastAsia="Arial"/>
          <w:sz w:val="20"/>
          <w:szCs w:val="20"/>
          <w:lang w:eastAsia="ar-SA"/>
        </w:rPr>
        <w:t xml:space="preserve">Рисунок </w:t>
      </w:r>
      <w:r w:rsidRPr="00930151">
        <w:rPr>
          <w:rFonts w:eastAsia="Arial"/>
          <w:noProof/>
          <w:sz w:val="20"/>
          <w:szCs w:val="20"/>
          <w:lang w:val="en-US" w:eastAsia="ar-SA"/>
        </w:rPr>
        <w:fldChar w:fldCharType="begin"/>
      </w:r>
      <w:r w:rsidRPr="00930151">
        <w:rPr>
          <w:rFonts w:eastAsia="Arial"/>
          <w:noProof/>
          <w:sz w:val="20"/>
          <w:szCs w:val="20"/>
          <w:lang w:eastAsia="ar-SA"/>
        </w:rPr>
        <w:instrText xml:space="preserve"> </w:instrText>
      </w:r>
      <w:r w:rsidRPr="00930151">
        <w:rPr>
          <w:rFonts w:eastAsia="Arial"/>
          <w:noProof/>
          <w:sz w:val="20"/>
          <w:szCs w:val="20"/>
          <w:lang w:val="en-US" w:eastAsia="ar-SA"/>
        </w:rPr>
        <w:instrText>SEQ</w:instrText>
      </w:r>
      <w:r w:rsidRPr="00930151">
        <w:rPr>
          <w:rFonts w:eastAsia="Arial"/>
          <w:noProof/>
          <w:sz w:val="20"/>
          <w:szCs w:val="20"/>
          <w:lang w:eastAsia="ar-SA"/>
        </w:rPr>
        <w:instrText xml:space="preserve"> Рисунок \* </w:instrText>
      </w:r>
      <w:r w:rsidRPr="00930151">
        <w:rPr>
          <w:rFonts w:eastAsia="Arial"/>
          <w:noProof/>
          <w:sz w:val="20"/>
          <w:szCs w:val="20"/>
          <w:lang w:val="en-US" w:eastAsia="ar-SA"/>
        </w:rPr>
        <w:instrText>ARABIC</w:instrText>
      </w:r>
      <w:r w:rsidRPr="00930151">
        <w:rPr>
          <w:rFonts w:eastAsia="Arial"/>
          <w:noProof/>
          <w:sz w:val="20"/>
          <w:szCs w:val="20"/>
          <w:lang w:eastAsia="ar-SA"/>
        </w:rPr>
        <w:instrText xml:space="preserve"> </w:instrText>
      </w:r>
      <w:r w:rsidRPr="00930151">
        <w:rPr>
          <w:rFonts w:eastAsia="Arial"/>
          <w:noProof/>
          <w:sz w:val="20"/>
          <w:szCs w:val="20"/>
          <w:lang w:val="en-US" w:eastAsia="ar-SA"/>
        </w:rPr>
        <w:fldChar w:fldCharType="separate"/>
      </w:r>
      <w:r w:rsidR="00F77398" w:rsidRPr="00F77398">
        <w:rPr>
          <w:rFonts w:eastAsia="Arial"/>
          <w:noProof/>
          <w:sz w:val="20"/>
          <w:szCs w:val="20"/>
          <w:lang w:eastAsia="ar-SA"/>
        </w:rPr>
        <w:t>38</w:t>
      </w:r>
      <w:r w:rsidRPr="00930151">
        <w:rPr>
          <w:rFonts w:eastAsia="Arial"/>
          <w:noProof/>
          <w:sz w:val="20"/>
          <w:szCs w:val="20"/>
          <w:lang w:val="en-US" w:eastAsia="ar-SA"/>
        </w:rPr>
        <w:fldChar w:fldCharType="end"/>
      </w:r>
      <w:r w:rsidRPr="00930151">
        <w:rPr>
          <w:rFonts w:eastAsia="Arial"/>
          <w:sz w:val="20"/>
          <w:szCs w:val="20"/>
          <w:lang w:eastAsia="ar-SA"/>
        </w:rPr>
        <w:t xml:space="preserve"> – План 1-го этажа и нанесенная на него расчетная (принципиальная) схема эвакуации</w:t>
      </w:r>
    </w:p>
    <w:p w14:paraId="587DF12B" w14:textId="09754114" w:rsidR="00E87779" w:rsidRPr="00BA406A" w:rsidRDefault="00D468C3" w:rsidP="00E87779">
      <w:pPr>
        <w:spacing w:line="360" w:lineRule="auto"/>
        <w:ind w:firstLine="567"/>
        <w:jc w:val="center"/>
        <w:rPr>
          <w:noProof/>
          <w:sz w:val="20"/>
          <w:szCs w:val="20"/>
          <w:highlight w:val="yellow"/>
        </w:rPr>
      </w:pPr>
      <w:r>
        <w:rPr>
          <w:noProof/>
        </w:rPr>
        <w:drawing>
          <wp:inline distT="0" distB="0" distL="0" distR="0" wp14:anchorId="724E494B" wp14:editId="28762183">
            <wp:extent cx="5011683" cy="4419600"/>
            <wp:effectExtent l="0" t="0" r="0" b="0"/>
            <wp:docPr id="5376" name="Рисунок 5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5019770" cy="4426732"/>
                    </a:xfrm>
                    <a:prstGeom prst="rect">
                      <a:avLst/>
                    </a:prstGeom>
                  </pic:spPr>
                </pic:pic>
              </a:graphicData>
            </a:graphic>
          </wp:inline>
        </w:drawing>
      </w:r>
    </w:p>
    <w:p w14:paraId="7299EA97" w14:textId="18472958" w:rsidR="00E87779" w:rsidRPr="00BA406A" w:rsidRDefault="00E87779" w:rsidP="00E87779">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39</w:t>
      </w:r>
      <w:r w:rsidRPr="00BA406A">
        <w:rPr>
          <w:rFonts w:eastAsia="Arial"/>
          <w:noProof/>
          <w:sz w:val="20"/>
          <w:szCs w:val="20"/>
          <w:lang w:val="en-US" w:eastAsia="ar-SA"/>
        </w:rPr>
        <w:fldChar w:fldCharType="end"/>
      </w:r>
      <w:r w:rsidRPr="00BA406A">
        <w:rPr>
          <w:rFonts w:eastAsia="Arial"/>
          <w:sz w:val="20"/>
          <w:szCs w:val="20"/>
          <w:lang w:eastAsia="ar-SA"/>
        </w:rPr>
        <w:t xml:space="preserve"> – План минус </w:t>
      </w:r>
      <w:r w:rsidR="00D468C3">
        <w:rPr>
          <w:rFonts w:eastAsia="Arial"/>
          <w:sz w:val="20"/>
          <w:szCs w:val="20"/>
          <w:lang w:eastAsia="ar-SA"/>
        </w:rPr>
        <w:t>1</w:t>
      </w:r>
      <w:r w:rsidRPr="00BA406A">
        <w:rPr>
          <w:rFonts w:eastAsia="Arial"/>
          <w:sz w:val="20"/>
          <w:szCs w:val="20"/>
          <w:lang w:eastAsia="ar-SA"/>
        </w:rPr>
        <w:t xml:space="preserve">-го этажа и нанесенная на него расчетная (принципиальная) схема эвакуации (расположение людей </w:t>
      </w:r>
      <w:r w:rsidR="00D468C3" w:rsidRPr="00BA406A">
        <w:rPr>
          <w:rFonts w:eastAsia="Arial"/>
          <w:sz w:val="20"/>
          <w:szCs w:val="20"/>
          <w:lang w:eastAsia="ar-SA"/>
        </w:rPr>
        <w:t>на момент полной эвакуации людей</w:t>
      </w:r>
      <w:r w:rsidR="00D468C3">
        <w:rPr>
          <w:rFonts w:eastAsia="Arial"/>
          <w:sz w:val="20"/>
          <w:szCs w:val="20"/>
          <w:lang w:eastAsia="ar-SA"/>
        </w:rPr>
        <w:t xml:space="preserve"> из</w:t>
      </w:r>
      <w:r w:rsidR="00D468C3" w:rsidRPr="00BA406A">
        <w:rPr>
          <w:rFonts w:eastAsia="Arial"/>
          <w:sz w:val="20"/>
          <w:szCs w:val="20"/>
          <w:lang w:eastAsia="ar-SA"/>
        </w:rPr>
        <w:t xml:space="preserve"> </w:t>
      </w:r>
      <w:r w:rsidR="00D468C3">
        <w:rPr>
          <w:rFonts w:eastAsia="Arial"/>
          <w:sz w:val="20"/>
          <w:szCs w:val="20"/>
          <w:lang w:eastAsia="ar-SA"/>
        </w:rPr>
        <w:t>пожарного отсека</w:t>
      </w:r>
      <w:r w:rsidR="00D468C3" w:rsidRPr="00BA406A">
        <w:rPr>
          <w:rFonts w:eastAsia="Arial"/>
          <w:sz w:val="20"/>
          <w:szCs w:val="20"/>
          <w:lang w:eastAsia="ar-SA"/>
        </w:rPr>
        <w:t xml:space="preserve"> </w:t>
      </w:r>
      <w:r w:rsidR="00D468C3">
        <w:rPr>
          <w:rFonts w:eastAsia="Arial"/>
          <w:sz w:val="20"/>
          <w:szCs w:val="20"/>
          <w:lang w:eastAsia="ar-SA"/>
        </w:rPr>
        <w:t xml:space="preserve">с очагом </w:t>
      </w:r>
      <w:r w:rsidR="00D468C3" w:rsidRPr="00BA406A">
        <w:rPr>
          <w:rFonts w:eastAsia="Arial"/>
          <w:sz w:val="20"/>
          <w:szCs w:val="20"/>
          <w:lang w:eastAsia="ar-SA"/>
        </w:rPr>
        <w:t xml:space="preserve">пожара </w:t>
      </w:r>
      <w:r w:rsidRPr="00BA406A">
        <w:rPr>
          <w:rFonts w:eastAsia="Arial"/>
          <w:sz w:val="20"/>
          <w:szCs w:val="20"/>
          <w:lang w:eastAsia="ar-SA"/>
        </w:rPr>
        <w:t>–</w:t>
      </w:r>
      <w:r w:rsidR="00D468C3">
        <w:rPr>
          <w:rFonts w:eastAsia="Arial"/>
          <w:sz w:val="20"/>
          <w:szCs w:val="20"/>
          <w:lang w:eastAsia="ar-SA"/>
        </w:rPr>
        <w:t>1</w:t>
      </w:r>
      <w:r w:rsidRPr="00BA406A">
        <w:rPr>
          <w:rFonts w:eastAsia="Arial"/>
          <w:sz w:val="20"/>
          <w:szCs w:val="20"/>
          <w:lang w:eastAsia="ar-SA"/>
        </w:rPr>
        <w:t xml:space="preserve"> мин</w:t>
      </w:r>
      <w:r>
        <w:rPr>
          <w:rFonts w:eastAsia="Arial"/>
          <w:sz w:val="20"/>
          <w:szCs w:val="20"/>
          <w:lang w:eastAsia="ar-SA"/>
        </w:rPr>
        <w:t xml:space="preserve">. </w:t>
      </w:r>
      <w:r w:rsidR="00D468C3">
        <w:rPr>
          <w:rFonts w:eastAsia="Arial"/>
          <w:sz w:val="20"/>
          <w:szCs w:val="20"/>
          <w:lang w:eastAsia="ar-SA"/>
        </w:rPr>
        <w:t>3</w:t>
      </w:r>
      <w:r w:rsidRPr="00BA406A">
        <w:rPr>
          <w:rFonts w:eastAsia="Arial"/>
          <w:sz w:val="20"/>
          <w:szCs w:val="20"/>
          <w:lang w:eastAsia="ar-SA"/>
        </w:rPr>
        <w:t xml:space="preserve"> сек.) </w:t>
      </w:r>
    </w:p>
    <w:p w14:paraId="15C9993F" w14:textId="77777777" w:rsidR="00E87779" w:rsidRPr="00BA406A" w:rsidRDefault="00E87779" w:rsidP="00E87779">
      <w:pPr>
        <w:ind w:firstLine="567"/>
        <w:jc w:val="both"/>
      </w:pPr>
      <w:r w:rsidRPr="00BA406A">
        <w:lastRenderedPageBreak/>
        <w:t>Результаты моделирования движения людей.</w:t>
      </w:r>
    </w:p>
    <w:p w14:paraId="7208B90F" w14:textId="77777777" w:rsidR="00E87779" w:rsidRPr="00BA406A" w:rsidRDefault="00E87779" w:rsidP="00E87779">
      <w:pPr>
        <w:ind w:firstLine="567"/>
        <w:jc w:val="both"/>
      </w:pPr>
      <w:r w:rsidRPr="00BA406A">
        <w:t xml:space="preserve">Значение времени начала эвакуации </w:t>
      </w:r>
      <w:proofErr w:type="spellStart"/>
      <w:r w:rsidRPr="00BA406A">
        <w:t>t</w:t>
      </w:r>
      <w:r w:rsidRPr="00BA406A">
        <w:rPr>
          <w:vertAlign w:val="subscript"/>
        </w:rPr>
        <w:t>НЭ</w:t>
      </w:r>
      <w:proofErr w:type="spellEnd"/>
      <w:r w:rsidRPr="00BA406A">
        <w:t xml:space="preserve"> (с) для помещения очага пожара определялось по формуле:</w:t>
      </w:r>
    </w:p>
    <w:p w14:paraId="53B076F9" w14:textId="77777777" w:rsidR="00E87779" w:rsidRPr="00BA406A" w:rsidRDefault="00E87779" w:rsidP="00E87779">
      <w:pPr>
        <w:ind w:firstLine="567"/>
        <w:jc w:val="both"/>
      </w:pPr>
      <w:proofErr w:type="spellStart"/>
      <w:r w:rsidRPr="00BA406A">
        <w:t>t</w:t>
      </w:r>
      <w:r w:rsidRPr="00BA406A">
        <w:rPr>
          <w:vertAlign w:val="subscript"/>
        </w:rPr>
        <w:t>НЭ</w:t>
      </w:r>
      <w:proofErr w:type="spellEnd"/>
      <w:r w:rsidRPr="00BA406A">
        <w:t xml:space="preserve"> = 5 + 0,01 · F</w:t>
      </w:r>
    </w:p>
    <w:p w14:paraId="33D1187B" w14:textId="77777777" w:rsidR="00E87779" w:rsidRPr="00BA406A" w:rsidRDefault="00E87779" w:rsidP="00E87779">
      <w:pPr>
        <w:ind w:firstLine="567"/>
        <w:jc w:val="both"/>
      </w:pPr>
      <w:r w:rsidRPr="00BA406A">
        <w:t>где F – площадь помещения, м²</w:t>
      </w:r>
    </w:p>
    <w:p w14:paraId="77A50158" w14:textId="265104C8" w:rsidR="00E87779" w:rsidRPr="00BA406A" w:rsidRDefault="00E87779" w:rsidP="00E87779">
      <w:pPr>
        <w:ind w:firstLine="567"/>
        <w:jc w:val="both"/>
      </w:pPr>
      <w:r w:rsidRPr="00BA406A">
        <w:t xml:space="preserve">Время начала эвакуации: </w:t>
      </w:r>
      <w:proofErr w:type="spellStart"/>
      <w:r w:rsidRPr="00BA406A">
        <w:t>t</w:t>
      </w:r>
      <w:r w:rsidRPr="00BA406A">
        <w:rPr>
          <w:vertAlign w:val="subscript"/>
        </w:rPr>
        <w:t>НЭ</w:t>
      </w:r>
      <w:proofErr w:type="spellEnd"/>
      <w:r w:rsidRPr="00BA406A">
        <w:t xml:space="preserve"> = </w:t>
      </w:r>
      <w:r w:rsidR="00D468C3">
        <w:t>25,4</w:t>
      </w:r>
      <w:r w:rsidRPr="00BA406A">
        <w:t xml:space="preserve"> с</w:t>
      </w:r>
    </w:p>
    <w:p w14:paraId="103184EF" w14:textId="7AADA910" w:rsidR="00E87779" w:rsidRPr="00BA406A" w:rsidRDefault="00E87779" w:rsidP="00E87779">
      <w:pPr>
        <w:ind w:firstLine="567"/>
        <w:jc w:val="both"/>
      </w:pPr>
      <w:r w:rsidRPr="00BA406A">
        <w:t xml:space="preserve">Время эвакуации: </w:t>
      </w:r>
      <w:proofErr w:type="spellStart"/>
      <w:r w:rsidRPr="00BA406A">
        <w:t>t</w:t>
      </w:r>
      <w:r w:rsidRPr="00BA406A">
        <w:rPr>
          <w:vertAlign w:val="subscript"/>
        </w:rPr>
        <w:t>Э</w:t>
      </w:r>
      <w:proofErr w:type="spellEnd"/>
      <w:r w:rsidRPr="00BA406A">
        <w:t xml:space="preserve"> = </w:t>
      </w:r>
      <w:proofErr w:type="spellStart"/>
      <w:r w:rsidRPr="00BA406A">
        <w:t>t</w:t>
      </w:r>
      <w:r w:rsidRPr="00BA406A">
        <w:rPr>
          <w:vertAlign w:val="subscript"/>
        </w:rPr>
        <w:t>НЭ</w:t>
      </w:r>
      <w:proofErr w:type="spellEnd"/>
      <w:r w:rsidRPr="00BA406A">
        <w:t xml:space="preserve"> + </w:t>
      </w:r>
      <w:proofErr w:type="spellStart"/>
      <w:r w:rsidRPr="00BA406A">
        <w:t>t</w:t>
      </w:r>
      <w:r w:rsidRPr="00BA406A">
        <w:rPr>
          <w:vertAlign w:val="subscript"/>
        </w:rPr>
        <w:t>Р</w:t>
      </w:r>
      <w:proofErr w:type="spellEnd"/>
      <w:r w:rsidRPr="00BA406A">
        <w:t xml:space="preserve"> = </w:t>
      </w:r>
      <w:r w:rsidR="00D468C3">
        <w:t>128</w:t>
      </w:r>
      <w:r w:rsidRPr="00BA406A">
        <w:t xml:space="preserve"> с</w:t>
      </w:r>
    </w:p>
    <w:p w14:paraId="56C570F5" w14:textId="181AD4C8" w:rsidR="00E87779" w:rsidRPr="00BA406A" w:rsidRDefault="00E87779" w:rsidP="00E87779">
      <w:pPr>
        <w:ind w:firstLine="567"/>
        <w:jc w:val="both"/>
      </w:pPr>
      <w:r w:rsidRPr="00BA406A">
        <w:t xml:space="preserve">Время существования скоплений: </w:t>
      </w:r>
      <w:proofErr w:type="spellStart"/>
      <w:r w:rsidRPr="00BA406A">
        <w:t>t</w:t>
      </w:r>
      <w:r w:rsidRPr="00BA406A">
        <w:rPr>
          <w:vertAlign w:val="subscript"/>
        </w:rPr>
        <w:t>СК</w:t>
      </w:r>
      <w:proofErr w:type="spellEnd"/>
      <w:r w:rsidRPr="00BA406A">
        <w:t xml:space="preserve"> = </w:t>
      </w:r>
      <w:r w:rsidR="00D468C3">
        <w:t>14</w:t>
      </w:r>
      <w:r w:rsidRPr="00BA406A">
        <w:t xml:space="preserve"> с</w:t>
      </w:r>
    </w:p>
    <w:p w14:paraId="6F8B4051" w14:textId="047187C7" w:rsidR="00E87779" w:rsidRPr="00BA406A" w:rsidRDefault="00E87779" w:rsidP="00E87779">
      <w:pPr>
        <w:ind w:firstLine="567"/>
        <w:jc w:val="both"/>
      </w:pPr>
      <w:r w:rsidRPr="00BA406A">
        <w:t xml:space="preserve">Общее количество людей: </w:t>
      </w:r>
      <w:r w:rsidR="00D468C3">
        <w:t>338</w:t>
      </w:r>
    </w:p>
    <w:p w14:paraId="4C2F510C" w14:textId="77777777" w:rsidR="00E87779" w:rsidRPr="00BA406A" w:rsidRDefault="00E87779" w:rsidP="00E87779">
      <w:pPr>
        <w:ind w:firstLine="567"/>
        <w:jc w:val="both"/>
      </w:pPr>
      <w:r w:rsidRPr="00BA406A">
        <w:t>Сведения о количестве и размещении людей на объекте защиты, в том числе относящихся к маломобильным группам населения:</w:t>
      </w:r>
    </w:p>
    <w:p w14:paraId="2C4254B2" w14:textId="77777777" w:rsidR="00D468C3" w:rsidRPr="00AB648E" w:rsidRDefault="00D468C3" w:rsidP="00D468C3">
      <w:pPr>
        <w:pStyle w:val="afd"/>
        <w:rPr>
          <w:szCs w:val="22"/>
        </w:rPr>
      </w:pPr>
      <w:r w:rsidRPr="00AB648E">
        <w:rPr>
          <w:szCs w:val="22"/>
        </w:rPr>
        <w:t xml:space="preserve">Для </w:t>
      </w:r>
      <w:r>
        <w:rPr>
          <w:szCs w:val="22"/>
        </w:rPr>
        <w:t>ПО№1-6 (подземная автостоянка):</w:t>
      </w:r>
    </w:p>
    <w:p w14:paraId="07B7EF4F" w14:textId="77777777" w:rsidR="00D468C3" w:rsidRDefault="00D468C3" w:rsidP="00D468C3">
      <w:pPr>
        <w:pStyle w:val="15"/>
      </w:pPr>
      <w:r w:rsidRPr="00AB648E">
        <w:t xml:space="preserve">на </w:t>
      </w:r>
      <w:r>
        <w:t>минус 1-м</w:t>
      </w:r>
      <w:r w:rsidRPr="00AB648E">
        <w:t xml:space="preserve"> этаж</w:t>
      </w:r>
      <w:r>
        <w:t>е</w:t>
      </w:r>
      <w:r w:rsidRPr="00AB648E">
        <w:t xml:space="preserve">: </w:t>
      </w:r>
      <w:r>
        <w:t>311</w:t>
      </w:r>
      <w:r w:rsidRPr="00E6416A">
        <w:t xml:space="preserve"> взрослых человек в зимней одежде, </w:t>
      </w:r>
      <w:r>
        <w:t>6</w:t>
      </w:r>
      <w:r w:rsidRPr="00E6416A">
        <w:t xml:space="preserve"> человек гр. М2, </w:t>
      </w:r>
      <w:r>
        <w:t>10</w:t>
      </w:r>
      <w:r w:rsidRPr="00E6416A">
        <w:t xml:space="preserve"> человек гр. М3</w:t>
      </w:r>
      <w:r w:rsidRPr="00AB648E">
        <w:t xml:space="preserve">, </w:t>
      </w:r>
      <w:r>
        <w:t>11</w:t>
      </w:r>
      <w:r w:rsidRPr="0017519E">
        <w:t xml:space="preserve"> человек</w:t>
      </w:r>
      <w:r w:rsidRPr="00AB648E">
        <w:t xml:space="preserve"> гр. М4</w:t>
      </w:r>
      <w:r>
        <w:t>;</w:t>
      </w:r>
    </w:p>
    <w:p w14:paraId="30AB03BF" w14:textId="705A1B20" w:rsidR="00D468C3" w:rsidRDefault="00D468C3" w:rsidP="00D468C3">
      <w:pPr>
        <w:ind w:firstLine="567"/>
        <w:jc w:val="both"/>
      </w:pPr>
      <w:r w:rsidRPr="00AB648E">
        <w:t>Расположение людей гр. М4 выбрано в соответствии с расположением их в наиболее удаленных от ПБЗ и выходов наружу точках</w:t>
      </w:r>
      <w:r>
        <w:t>.</w:t>
      </w:r>
    </w:p>
    <w:p w14:paraId="3857AF92" w14:textId="5E7976EF" w:rsidR="00E87779" w:rsidRPr="00BA406A" w:rsidRDefault="00E87779" w:rsidP="00E87779">
      <w:pPr>
        <w:ind w:firstLine="567"/>
        <w:jc w:val="both"/>
      </w:pPr>
      <w:r w:rsidRPr="00BA406A">
        <w:t>Время эвакуации до эвакуационных выходов представлено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Таблица 8. Статистика использования выходов"/>
      </w:tblPr>
      <w:tblGrid>
        <w:gridCol w:w="9426"/>
        <w:gridCol w:w="469"/>
      </w:tblGrid>
      <w:tr w:rsidR="00E87779" w:rsidRPr="00BA406A" w14:paraId="39836230" w14:textId="77777777" w:rsidTr="00B15D9B">
        <w:trPr>
          <w:trHeight w:val="283"/>
        </w:trPr>
        <w:tc>
          <w:tcPr>
            <w:tcW w:w="4763" w:type="pct"/>
            <w:tcBorders>
              <w:top w:val="nil"/>
              <w:left w:val="nil"/>
              <w:bottom w:val="nil"/>
              <w:right w:val="nil"/>
            </w:tcBorders>
            <w:vAlign w:val="center"/>
          </w:tcPr>
          <w:p w14:paraId="16F743D7" w14:textId="77777777" w:rsidR="00E87779" w:rsidRPr="00BA406A" w:rsidRDefault="00E87779" w:rsidP="00B15D9B">
            <w:pPr>
              <w:tabs>
                <w:tab w:val="left" w:pos="1276"/>
              </w:tabs>
              <w:ind w:left="927"/>
              <w:jc w:val="right"/>
              <w:rPr>
                <w:szCs w:val="28"/>
              </w:rPr>
            </w:pPr>
            <w:r w:rsidRPr="00BA406A">
              <w:rPr>
                <w:szCs w:val="28"/>
              </w:rPr>
              <w:t>Таблица</w:t>
            </w:r>
          </w:p>
        </w:tc>
        <w:tc>
          <w:tcPr>
            <w:tcW w:w="237" w:type="pct"/>
            <w:tcBorders>
              <w:top w:val="nil"/>
              <w:left w:val="nil"/>
              <w:bottom w:val="nil"/>
              <w:right w:val="nil"/>
            </w:tcBorders>
            <w:vAlign w:val="center"/>
          </w:tcPr>
          <w:p w14:paraId="26F253BE" w14:textId="7C994E31" w:rsidR="00E87779" w:rsidRPr="00BA406A" w:rsidRDefault="00E87779" w:rsidP="00B15D9B">
            <w:pPr>
              <w:keepNext/>
              <w:widowControl w:val="0"/>
              <w:jc w:val="center"/>
              <w:rPr>
                <w:rFonts w:cs="Arial"/>
                <w:bCs/>
              </w:rPr>
            </w:pPr>
            <w:r w:rsidRPr="00BA406A">
              <w:rPr>
                <w:rFonts w:cs="Arial"/>
                <w:bCs/>
                <w:noProof/>
                <w:szCs w:val="22"/>
              </w:rPr>
              <w:fldChar w:fldCharType="begin"/>
            </w:r>
            <w:r w:rsidRPr="00BA406A">
              <w:rPr>
                <w:rFonts w:cs="Arial"/>
                <w:bCs/>
                <w:noProof/>
                <w:szCs w:val="22"/>
              </w:rPr>
              <w:instrText xml:space="preserve"> SEQ Таблица \* ARABIC </w:instrText>
            </w:r>
            <w:r w:rsidRPr="00BA406A">
              <w:rPr>
                <w:rFonts w:cs="Arial"/>
                <w:bCs/>
                <w:noProof/>
                <w:szCs w:val="22"/>
              </w:rPr>
              <w:fldChar w:fldCharType="separate"/>
            </w:r>
            <w:r w:rsidR="00F77398">
              <w:rPr>
                <w:rFonts w:cs="Arial"/>
                <w:bCs/>
                <w:noProof/>
                <w:szCs w:val="22"/>
              </w:rPr>
              <w:t>16</w:t>
            </w:r>
            <w:r w:rsidRPr="00BA406A">
              <w:rPr>
                <w:rFonts w:cs="Arial"/>
                <w:bCs/>
                <w:noProof/>
                <w:szCs w:val="22"/>
              </w:rPr>
              <w:fldChar w:fldCharType="end"/>
            </w:r>
          </w:p>
        </w:tc>
      </w:tr>
    </w:tbl>
    <w:tbl>
      <w:tblPr>
        <w:tblStyle w:val="152"/>
        <w:tblW w:w="5000" w:type="pct"/>
        <w:jc w:val="center"/>
        <w:tblLook w:val="04A0" w:firstRow="1" w:lastRow="0" w:firstColumn="1" w:lastColumn="0" w:noHBand="0" w:noVBand="1"/>
        <w:tblCaption w:val="Таблица 8. Статистика использования выходов"/>
      </w:tblPr>
      <w:tblGrid>
        <w:gridCol w:w="1833"/>
        <w:gridCol w:w="2121"/>
        <w:gridCol w:w="2121"/>
        <w:gridCol w:w="1977"/>
        <w:gridCol w:w="1833"/>
      </w:tblGrid>
      <w:tr w:rsidR="00E87779" w:rsidRPr="00BA406A" w14:paraId="4FB0B907" w14:textId="77777777" w:rsidTr="00B15D9B">
        <w:trPr>
          <w:jc w:val="center"/>
        </w:trPr>
        <w:tc>
          <w:tcPr>
            <w:tcW w:w="927" w:type="pct"/>
          </w:tcPr>
          <w:p w14:paraId="005A8DD4"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Расположение</w:t>
            </w:r>
          </w:p>
        </w:tc>
        <w:tc>
          <w:tcPr>
            <w:tcW w:w="1073" w:type="pct"/>
          </w:tcPr>
          <w:p w14:paraId="2CFFAEF2"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Наименование</w:t>
            </w:r>
          </w:p>
        </w:tc>
        <w:tc>
          <w:tcPr>
            <w:tcW w:w="1073" w:type="pct"/>
          </w:tcPr>
          <w:p w14:paraId="67E744D7"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Время первого,</w:t>
            </w:r>
            <w:r w:rsidRPr="00BA406A">
              <w:rPr>
                <w:rFonts w:eastAsia="Calibri"/>
                <w:b/>
                <w:sz w:val="20"/>
                <w:szCs w:val="28"/>
                <w:lang w:eastAsia="en-US"/>
              </w:rPr>
              <w:br/>
              <w:t>с</w:t>
            </w:r>
          </w:p>
        </w:tc>
        <w:tc>
          <w:tcPr>
            <w:tcW w:w="1000" w:type="pct"/>
          </w:tcPr>
          <w:p w14:paraId="2E48ECE9"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Время последнего,</w:t>
            </w:r>
            <w:r w:rsidRPr="00BA406A">
              <w:rPr>
                <w:rFonts w:eastAsia="Calibri"/>
                <w:b/>
                <w:sz w:val="20"/>
                <w:szCs w:val="28"/>
                <w:lang w:eastAsia="en-US"/>
              </w:rPr>
              <w:br/>
              <w:t>c</w:t>
            </w:r>
          </w:p>
        </w:tc>
        <w:tc>
          <w:tcPr>
            <w:tcW w:w="927" w:type="pct"/>
          </w:tcPr>
          <w:p w14:paraId="3EB56356"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Количество людей</w:t>
            </w:r>
          </w:p>
        </w:tc>
      </w:tr>
      <w:tr w:rsidR="00E87779" w:rsidRPr="00BA406A" w14:paraId="64F61521" w14:textId="77777777" w:rsidTr="00B15D9B">
        <w:trPr>
          <w:jc w:val="center"/>
        </w:trPr>
        <w:tc>
          <w:tcPr>
            <w:tcW w:w="5000" w:type="pct"/>
            <w:gridSpan w:val="5"/>
          </w:tcPr>
          <w:p w14:paraId="527EC91C" w14:textId="77777777" w:rsidR="00E87779" w:rsidRPr="000C451B" w:rsidRDefault="00E87779" w:rsidP="00B15D9B">
            <w:pPr>
              <w:jc w:val="center"/>
              <w:rPr>
                <w:b/>
                <w:bCs/>
                <w:sz w:val="20"/>
                <w:szCs w:val="20"/>
              </w:rPr>
            </w:pPr>
            <w:r w:rsidRPr="000C451B">
              <w:rPr>
                <w:b/>
                <w:bCs/>
                <w:sz w:val="20"/>
                <w:szCs w:val="20"/>
              </w:rPr>
              <w:t>Минус 1-й этаж</w:t>
            </w:r>
          </w:p>
        </w:tc>
      </w:tr>
      <w:tr w:rsidR="00D468C3" w:rsidRPr="00BA406A" w14:paraId="21B729C7" w14:textId="77777777" w:rsidTr="00B15D9B">
        <w:trPr>
          <w:jc w:val="center"/>
        </w:trPr>
        <w:tc>
          <w:tcPr>
            <w:tcW w:w="927" w:type="pct"/>
          </w:tcPr>
          <w:p w14:paraId="4F958AA6" w14:textId="77777777" w:rsidR="00D468C3" w:rsidRPr="00BA406A" w:rsidRDefault="00D468C3" w:rsidP="00D468C3">
            <w:pPr>
              <w:jc w:val="center"/>
              <w:rPr>
                <w:rFonts w:eastAsia="Calibri"/>
                <w:sz w:val="20"/>
                <w:szCs w:val="28"/>
                <w:lang w:eastAsia="en-US"/>
              </w:rPr>
            </w:pPr>
          </w:p>
        </w:tc>
        <w:tc>
          <w:tcPr>
            <w:tcW w:w="1073" w:type="pct"/>
          </w:tcPr>
          <w:p w14:paraId="36F4DF37" w14:textId="33C04C28" w:rsidR="00D468C3" w:rsidRPr="00D468C3" w:rsidRDefault="00D468C3" w:rsidP="00D468C3">
            <w:pPr>
              <w:jc w:val="center"/>
              <w:rPr>
                <w:sz w:val="20"/>
                <w:szCs w:val="22"/>
              </w:rPr>
            </w:pPr>
            <w:r w:rsidRPr="00D468C3">
              <w:rPr>
                <w:sz w:val="20"/>
                <w:szCs w:val="22"/>
              </w:rPr>
              <w:t>ПБЗ_-01_01</w:t>
            </w:r>
          </w:p>
        </w:tc>
        <w:tc>
          <w:tcPr>
            <w:tcW w:w="1073" w:type="pct"/>
          </w:tcPr>
          <w:p w14:paraId="6B2423CF" w14:textId="0C600393" w:rsidR="00D468C3" w:rsidRPr="00D468C3" w:rsidRDefault="00D468C3" w:rsidP="00D468C3">
            <w:pPr>
              <w:jc w:val="center"/>
              <w:rPr>
                <w:sz w:val="20"/>
                <w:szCs w:val="22"/>
              </w:rPr>
            </w:pPr>
            <w:r w:rsidRPr="00D468C3">
              <w:rPr>
                <w:sz w:val="20"/>
                <w:szCs w:val="22"/>
              </w:rPr>
              <w:t>49,8</w:t>
            </w:r>
          </w:p>
        </w:tc>
        <w:tc>
          <w:tcPr>
            <w:tcW w:w="1000" w:type="pct"/>
          </w:tcPr>
          <w:p w14:paraId="647EAC71" w14:textId="7427003C" w:rsidR="00D468C3" w:rsidRPr="00D468C3" w:rsidRDefault="00D468C3" w:rsidP="00D468C3">
            <w:pPr>
              <w:jc w:val="center"/>
              <w:rPr>
                <w:sz w:val="20"/>
                <w:szCs w:val="22"/>
              </w:rPr>
            </w:pPr>
            <w:r w:rsidRPr="00D468C3">
              <w:rPr>
                <w:sz w:val="20"/>
                <w:szCs w:val="22"/>
              </w:rPr>
              <w:t>49,8</w:t>
            </w:r>
          </w:p>
        </w:tc>
        <w:tc>
          <w:tcPr>
            <w:tcW w:w="927" w:type="pct"/>
          </w:tcPr>
          <w:p w14:paraId="6AAA48C9" w14:textId="343D4DA9" w:rsidR="00D468C3" w:rsidRPr="00D468C3" w:rsidRDefault="00D468C3" w:rsidP="00D468C3">
            <w:pPr>
              <w:jc w:val="center"/>
              <w:rPr>
                <w:sz w:val="20"/>
                <w:szCs w:val="22"/>
              </w:rPr>
            </w:pPr>
            <w:r w:rsidRPr="00D468C3">
              <w:rPr>
                <w:sz w:val="20"/>
                <w:szCs w:val="22"/>
              </w:rPr>
              <w:t>1</w:t>
            </w:r>
          </w:p>
        </w:tc>
      </w:tr>
      <w:tr w:rsidR="00D468C3" w:rsidRPr="00BA406A" w14:paraId="5A5F0FDA" w14:textId="77777777" w:rsidTr="00B15D9B">
        <w:trPr>
          <w:jc w:val="center"/>
        </w:trPr>
        <w:tc>
          <w:tcPr>
            <w:tcW w:w="927" w:type="pct"/>
          </w:tcPr>
          <w:p w14:paraId="0ACA7A35" w14:textId="77777777" w:rsidR="00D468C3" w:rsidRPr="00BA406A" w:rsidRDefault="00D468C3" w:rsidP="00D468C3">
            <w:pPr>
              <w:jc w:val="center"/>
              <w:rPr>
                <w:rFonts w:eastAsia="Calibri"/>
                <w:sz w:val="20"/>
                <w:szCs w:val="28"/>
                <w:lang w:eastAsia="en-US"/>
              </w:rPr>
            </w:pPr>
          </w:p>
        </w:tc>
        <w:tc>
          <w:tcPr>
            <w:tcW w:w="1073" w:type="pct"/>
          </w:tcPr>
          <w:p w14:paraId="14BEFE9A" w14:textId="5A690B4E" w:rsidR="00D468C3" w:rsidRPr="00D468C3" w:rsidRDefault="00D468C3" w:rsidP="00D468C3">
            <w:pPr>
              <w:jc w:val="center"/>
              <w:rPr>
                <w:sz w:val="20"/>
                <w:szCs w:val="22"/>
              </w:rPr>
            </w:pPr>
            <w:r w:rsidRPr="00D468C3">
              <w:rPr>
                <w:sz w:val="20"/>
                <w:szCs w:val="22"/>
              </w:rPr>
              <w:t>ПБЗ_-01_02</w:t>
            </w:r>
          </w:p>
        </w:tc>
        <w:tc>
          <w:tcPr>
            <w:tcW w:w="1073" w:type="pct"/>
          </w:tcPr>
          <w:p w14:paraId="7E3A0806" w14:textId="58D85513" w:rsidR="00D468C3" w:rsidRPr="00D468C3" w:rsidRDefault="00D468C3" w:rsidP="00D468C3">
            <w:pPr>
              <w:jc w:val="center"/>
              <w:rPr>
                <w:sz w:val="20"/>
                <w:szCs w:val="22"/>
              </w:rPr>
            </w:pPr>
            <w:r w:rsidRPr="00D468C3">
              <w:rPr>
                <w:sz w:val="20"/>
                <w:szCs w:val="22"/>
              </w:rPr>
              <w:t>56,8</w:t>
            </w:r>
          </w:p>
        </w:tc>
        <w:tc>
          <w:tcPr>
            <w:tcW w:w="1000" w:type="pct"/>
          </w:tcPr>
          <w:p w14:paraId="1352C339" w14:textId="2A827390" w:rsidR="00D468C3" w:rsidRPr="00D468C3" w:rsidRDefault="00D468C3" w:rsidP="00D468C3">
            <w:pPr>
              <w:jc w:val="center"/>
              <w:rPr>
                <w:sz w:val="20"/>
                <w:szCs w:val="22"/>
              </w:rPr>
            </w:pPr>
            <w:r w:rsidRPr="00D468C3">
              <w:rPr>
                <w:sz w:val="20"/>
                <w:szCs w:val="22"/>
              </w:rPr>
              <w:t>56,8</w:t>
            </w:r>
          </w:p>
        </w:tc>
        <w:tc>
          <w:tcPr>
            <w:tcW w:w="927" w:type="pct"/>
          </w:tcPr>
          <w:p w14:paraId="69180AB1" w14:textId="0F026D6E" w:rsidR="00D468C3" w:rsidRPr="00D468C3" w:rsidRDefault="00D468C3" w:rsidP="00D468C3">
            <w:pPr>
              <w:jc w:val="center"/>
              <w:rPr>
                <w:sz w:val="20"/>
                <w:szCs w:val="22"/>
              </w:rPr>
            </w:pPr>
            <w:r w:rsidRPr="00D468C3">
              <w:rPr>
                <w:sz w:val="20"/>
                <w:szCs w:val="22"/>
              </w:rPr>
              <w:t>1</w:t>
            </w:r>
          </w:p>
        </w:tc>
      </w:tr>
      <w:tr w:rsidR="00D468C3" w:rsidRPr="00BA406A" w14:paraId="7960DA06" w14:textId="77777777" w:rsidTr="00B15D9B">
        <w:trPr>
          <w:jc w:val="center"/>
        </w:trPr>
        <w:tc>
          <w:tcPr>
            <w:tcW w:w="927" w:type="pct"/>
          </w:tcPr>
          <w:p w14:paraId="0BEFF916" w14:textId="77777777" w:rsidR="00D468C3" w:rsidRPr="00BA406A" w:rsidRDefault="00D468C3" w:rsidP="00D468C3">
            <w:pPr>
              <w:jc w:val="center"/>
              <w:rPr>
                <w:rFonts w:eastAsia="Calibri"/>
                <w:sz w:val="20"/>
                <w:szCs w:val="28"/>
                <w:lang w:eastAsia="en-US"/>
              </w:rPr>
            </w:pPr>
          </w:p>
        </w:tc>
        <w:tc>
          <w:tcPr>
            <w:tcW w:w="1073" w:type="pct"/>
          </w:tcPr>
          <w:p w14:paraId="10338122" w14:textId="30DB794F" w:rsidR="00D468C3" w:rsidRPr="00D468C3" w:rsidRDefault="00D468C3" w:rsidP="00D468C3">
            <w:pPr>
              <w:jc w:val="center"/>
              <w:rPr>
                <w:sz w:val="20"/>
                <w:szCs w:val="22"/>
              </w:rPr>
            </w:pPr>
            <w:r w:rsidRPr="00D468C3">
              <w:rPr>
                <w:sz w:val="20"/>
                <w:szCs w:val="22"/>
              </w:rPr>
              <w:t>ПБЗ_-01_03</w:t>
            </w:r>
          </w:p>
        </w:tc>
        <w:tc>
          <w:tcPr>
            <w:tcW w:w="1073" w:type="pct"/>
          </w:tcPr>
          <w:p w14:paraId="22EDBB69" w14:textId="45D293FB" w:rsidR="00D468C3" w:rsidRPr="00D468C3" w:rsidRDefault="00D468C3" w:rsidP="00D468C3">
            <w:pPr>
              <w:jc w:val="center"/>
              <w:rPr>
                <w:sz w:val="20"/>
                <w:szCs w:val="22"/>
              </w:rPr>
            </w:pPr>
            <w:r w:rsidRPr="00D468C3">
              <w:rPr>
                <w:sz w:val="20"/>
                <w:szCs w:val="22"/>
              </w:rPr>
              <w:t>67,6</w:t>
            </w:r>
          </w:p>
        </w:tc>
        <w:tc>
          <w:tcPr>
            <w:tcW w:w="1000" w:type="pct"/>
          </w:tcPr>
          <w:p w14:paraId="153B7E9E" w14:textId="711FCFE2" w:rsidR="00D468C3" w:rsidRPr="00D468C3" w:rsidRDefault="00D468C3" w:rsidP="00D468C3">
            <w:pPr>
              <w:jc w:val="center"/>
              <w:rPr>
                <w:sz w:val="20"/>
                <w:szCs w:val="22"/>
              </w:rPr>
            </w:pPr>
            <w:r w:rsidRPr="00D468C3">
              <w:rPr>
                <w:sz w:val="20"/>
                <w:szCs w:val="22"/>
              </w:rPr>
              <w:t>67,6</w:t>
            </w:r>
          </w:p>
        </w:tc>
        <w:tc>
          <w:tcPr>
            <w:tcW w:w="927" w:type="pct"/>
          </w:tcPr>
          <w:p w14:paraId="26753437" w14:textId="2B5917B1" w:rsidR="00D468C3" w:rsidRPr="00D468C3" w:rsidRDefault="00D468C3" w:rsidP="00D468C3">
            <w:pPr>
              <w:jc w:val="center"/>
              <w:rPr>
                <w:sz w:val="20"/>
                <w:szCs w:val="22"/>
              </w:rPr>
            </w:pPr>
            <w:r w:rsidRPr="00D468C3">
              <w:rPr>
                <w:sz w:val="20"/>
                <w:szCs w:val="22"/>
              </w:rPr>
              <w:t>1</w:t>
            </w:r>
          </w:p>
        </w:tc>
      </w:tr>
      <w:tr w:rsidR="00D468C3" w:rsidRPr="00BA406A" w14:paraId="131D75D2" w14:textId="77777777" w:rsidTr="00B15D9B">
        <w:trPr>
          <w:jc w:val="center"/>
        </w:trPr>
        <w:tc>
          <w:tcPr>
            <w:tcW w:w="927" w:type="pct"/>
          </w:tcPr>
          <w:p w14:paraId="00A72068" w14:textId="77777777" w:rsidR="00D468C3" w:rsidRPr="00BA406A" w:rsidRDefault="00D468C3" w:rsidP="00D468C3">
            <w:pPr>
              <w:jc w:val="center"/>
              <w:rPr>
                <w:rFonts w:eastAsia="Calibri"/>
                <w:sz w:val="20"/>
                <w:szCs w:val="28"/>
                <w:lang w:eastAsia="en-US"/>
              </w:rPr>
            </w:pPr>
          </w:p>
        </w:tc>
        <w:tc>
          <w:tcPr>
            <w:tcW w:w="1073" w:type="pct"/>
          </w:tcPr>
          <w:p w14:paraId="2692D8A0" w14:textId="13EEB765" w:rsidR="00D468C3" w:rsidRPr="00D468C3" w:rsidRDefault="00D468C3" w:rsidP="00D468C3">
            <w:pPr>
              <w:jc w:val="center"/>
              <w:rPr>
                <w:sz w:val="20"/>
                <w:szCs w:val="22"/>
              </w:rPr>
            </w:pPr>
            <w:r w:rsidRPr="00D468C3">
              <w:rPr>
                <w:sz w:val="20"/>
                <w:szCs w:val="22"/>
              </w:rPr>
              <w:t>ПБЗ_-01_04</w:t>
            </w:r>
          </w:p>
        </w:tc>
        <w:tc>
          <w:tcPr>
            <w:tcW w:w="1073" w:type="pct"/>
          </w:tcPr>
          <w:p w14:paraId="6A8D375C" w14:textId="47FE6C37" w:rsidR="00D468C3" w:rsidRPr="00D468C3" w:rsidRDefault="00D468C3" w:rsidP="00D468C3">
            <w:pPr>
              <w:jc w:val="center"/>
              <w:rPr>
                <w:sz w:val="20"/>
                <w:szCs w:val="22"/>
              </w:rPr>
            </w:pPr>
            <w:r w:rsidRPr="00D468C3">
              <w:rPr>
                <w:sz w:val="20"/>
                <w:szCs w:val="22"/>
              </w:rPr>
              <w:t>50,2</w:t>
            </w:r>
          </w:p>
        </w:tc>
        <w:tc>
          <w:tcPr>
            <w:tcW w:w="1000" w:type="pct"/>
          </w:tcPr>
          <w:p w14:paraId="4691A378" w14:textId="068A619C" w:rsidR="00D468C3" w:rsidRPr="00D468C3" w:rsidRDefault="00D468C3" w:rsidP="00D468C3">
            <w:pPr>
              <w:jc w:val="center"/>
              <w:rPr>
                <w:sz w:val="20"/>
                <w:szCs w:val="22"/>
              </w:rPr>
            </w:pPr>
            <w:r w:rsidRPr="00D468C3">
              <w:rPr>
                <w:sz w:val="20"/>
                <w:szCs w:val="22"/>
              </w:rPr>
              <w:t>50,2</w:t>
            </w:r>
          </w:p>
        </w:tc>
        <w:tc>
          <w:tcPr>
            <w:tcW w:w="927" w:type="pct"/>
          </w:tcPr>
          <w:p w14:paraId="5C39090F" w14:textId="05CF592B" w:rsidR="00D468C3" w:rsidRPr="00D468C3" w:rsidRDefault="00D468C3" w:rsidP="00D468C3">
            <w:pPr>
              <w:jc w:val="center"/>
              <w:rPr>
                <w:sz w:val="20"/>
                <w:szCs w:val="22"/>
              </w:rPr>
            </w:pPr>
            <w:r w:rsidRPr="00D468C3">
              <w:rPr>
                <w:sz w:val="20"/>
                <w:szCs w:val="22"/>
              </w:rPr>
              <w:t>1</w:t>
            </w:r>
          </w:p>
        </w:tc>
      </w:tr>
      <w:tr w:rsidR="00D468C3" w:rsidRPr="00BA406A" w14:paraId="557F5E2C" w14:textId="77777777" w:rsidTr="00B15D9B">
        <w:trPr>
          <w:jc w:val="center"/>
        </w:trPr>
        <w:tc>
          <w:tcPr>
            <w:tcW w:w="927" w:type="pct"/>
          </w:tcPr>
          <w:p w14:paraId="6C3DA5F2" w14:textId="77777777" w:rsidR="00D468C3" w:rsidRPr="00BA406A" w:rsidRDefault="00D468C3" w:rsidP="00D468C3">
            <w:pPr>
              <w:jc w:val="center"/>
              <w:rPr>
                <w:rFonts w:eastAsia="Calibri"/>
                <w:sz w:val="20"/>
                <w:szCs w:val="28"/>
                <w:lang w:eastAsia="en-US"/>
              </w:rPr>
            </w:pPr>
          </w:p>
        </w:tc>
        <w:tc>
          <w:tcPr>
            <w:tcW w:w="1073" w:type="pct"/>
          </w:tcPr>
          <w:p w14:paraId="141418A6" w14:textId="7E9C82A3" w:rsidR="00D468C3" w:rsidRPr="00D468C3" w:rsidRDefault="00D468C3" w:rsidP="00D468C3">
            <w:pPr>
              <w:jc w:val="center"/>
              <w:rPr>
                <w:sz w:val="20"/>
                <w:szCs w:val="22"/>
              </w:rPr>
            </w:pPr>
            <w:r w:rsidRPr="00D468C3">
              <w:rPr>
                <w:sz w:val="20"/>
                <w:szCs w:val="22"/>
              </w:rPr>
              <w:t>ПБЗ_-01_05</w:t>
            </w:r>
          </w:p>
        </w:tc>
        <w:tc>
          <w:tcPr>
            <w:tcW w:w="1073" w:type="pct"/>
          </w:tcPr>
          <w:p w14:paraId="620242CA" w14:textId="554C9402" w:rsidR="00D468C3" w:rsidRPr="00D468C3" w:rsidRDefault="00D468C3" w:rsidP="00D468C3">
            <w:pPr>
              <w:jc w:val="center"/>
              <w:rPr>
                <w:sz w:val="20"/>
                <w:szCs w:val="22"/>
              </w:rPr>
            </w:pPr>
            <w:r w:rsidRPr="00D468C3">
              <w:rPr>
                <w:sz w:val="20"/>
                <w:szCs w:val="22"/>
              </w:rPr>
              <w:t>51,6</w:t>
            </w:r>
          </w:p>
        </w:tc>
        <w:tc>
          <w:tcPr>
            <w:tcW w:w="1000" w:type="pct"/>
          </w:tcPr>
          <w:p w14:paraId="0BC918DA" w14:textId="75D70709" w:rsidR="00D468C3" w:rsidRPr="00D468C3" w:rsidRDefault="00D468C3" w:rsidP="00D468C3">
            <w:pPr>
              <w:jc w:val="center"/>
              <w:rPr>
                <w:sz w:val="20"/>
                <w:szCs w:val="22"/>
              </w:rPr>
            </w:pPr>
            <w:r w:rsidRPr="00D468C3">
              <w:rPr>
                <w:sz w:val="20"/>
                <w:szCs w:val="22"/>
              </w:rPr>
              <w:t>51,6</w:t>
            </w:r>
          </w:p>
        </w:tc>
        <w:tc>
          <w:tcPr>
            <w:tcW w:w="927" w:type="pct"/>
          </w:tcPr>
          <w:p w14:paraId="3CCB1207" w14:textId="5535DD34" w:rsidR="00D468C3" w:rsidRPr="00D468C3" w:rsidRDefault="00D468C3" w:rsidP="00D468C3">
            <w:pPr>
              <w:jc w:val="center"/>
              <w:rPr>
                <w:sz w:val="20"/>
                <w:szCs w:val="22"/>
              </w:rPr>
            </w:pPr>
            <w:r w:rsidRPr="00D468C3">
              <w:rPr>
                <w:sz w:val="20"/>
                <w:szCs w:val="22"/>
              </w:rPr>
              <w:t>1</w:t>
            </w:r>
          </w:p>
        </w:tc>
      </w:tr>
      <w:tr w:rsidR="00D468C3" w:rsidRPr="00BA406A" w14:paraId="36CC3C49" w14:textId="77777777" w:rsidTr="00B15D9B">
        <w:trPr>
          <w:jc w:val="center"/>
        </w:trPr>
        <w:tc>
          <w:tcPr>
            <w:tcW w:w="927" w:type="pct"/>
          </w:tcPr>
          <w:p w14:paraId="124CB0B4" w14:textId="77777777" w:rsidR="00D468C3" w:rsidRPr="00BA406A" w:rsidRDefault="00D468C3" w:rsidP="00D468C3">
            <w:pPr>
              <w:jc w:val="center"/>
              <w:rPr>
                <w:rFonts w:eastAsia="Calibri"/>
                <w:sz w:val="20"/>
                <w:szCs w:val="28"/>
                <w:lang w:eastAsia="en-US"/>
              </w:rPr>
            </w:pPr>
          </w:p>
        </w:tc>
        <w:tc>
          <w:tcPr>
            <w:tcW w:w="1073" w:type="pct"/>
          </w:tcPr>
          <w:p w14:paraId="2323A064" w14:textId="0E73F454" w:rsidR="00D468C3" w:rsidRPr="00D468C3" w:rsidRDefault="00D468C3" w:rsidP="00D468C3">
            <w:pPr>
              <w:jc w:val="center"/>
              <w:rPr>
                <w:sz w:val="20"/>
                <w:szCs w:val="22"/>
              </w:rPr>
            </w:pPr>
            <w:r w:rsidRPr="00D468C3">
              <w:rPr>
                <w:sz w:val="20"/>
                <w:szCs w:val="22"/>
              </w:rPr>
              <w:t>ПБЗ_-01_06</w:t>
            </w:r>
          </w:p>
        </w:tc>
        <w:tc>
          <w:tcPr>
            <w:tcW w:w="1073" w:type="pct"/>
          </w:tcPr>
          <w:p w14:paraId="28CCDC3E" w14:textId="1170E53A" w:rsidR="00D468C3" w:rsidRPr="00D468C3" w:rsidRDefault="00D468C3" w:rsidP="00D468C3">
            <w:pPr>
              <w:jc w:val="center"/>
              <w:rPr>
                <w:sz w:val="20"/>
                <w:szCs w:val="22"/>
              </w:rPr>
            </w:pPr>
            <w:r w:rsidRPr="00D468C3">
              <w:rPr>
                <w:sz w:val="20"/>
                <w:szCs w:val="22"/>
              </w:rPr>
              <w:t>47,4</w:t>
            </w:r>
          </w:p>
        </w:tc>
        <w:tc>
          <w:tcPr>
            <w:tcW w:w="1000" w:type="pct"/>
          </w:tcPr>
          <w:p w14:paraId="562A0E0A" w14:textId="3316AA14" w:rsidR="00D468C3" w:rsidRPr="00D468C3" w:rsidRDefault="00D468C3" w:rsidP="00D468C3">
            <w:pPr>
              <w:jc w:val="center"/>
              <w:rPr>
                <w:sz w:val="20"/>
                <w:szCs w:val="22"/>
              </w:rPr>
            </w:pPr>
            <w:r w:rsidRPr="00D468C3">
              <w:rPr>
                <w:sz w:val="20"/>
                <w:szCs w:val="22"/>
              </w:rPr>
              <w:t>47,4</w:t>
            </w:r>
          </w:p>
        </w:tc>
        <w:tc>
          <w:tcPr>
            <w:tcW w:w="927" w:type="pct"/>
          </w:tcPr>
          <w:p w14:paraId="26697578" w14:textId="07878A1A" w:rsidR="00D468C3" w:rsidRPr="00D468C3" w:rsidRDefault="00D468C3" w:rsidP="00D468C3">
            <w:pPr>
              <w:jc w:val="center"/>
              <w:rPr>
                <w:sz w:val="20"/>
                <w:szCs w:val="22"/>
              </w:rPr>
            </w:pPr>
            <w:r w:rsidRPr="00D468C3">
              <w:rPr>
                <w:sz w:val="20"/>
                <w:szCs w:val="22"/>
              </w:rPr>
              <w:t>1</w:t>
            </w:r>
          </w:p>
        </w:tc>
      </w:tr>
      <w:tr w:rsidR="00D468C3" w:rsidRPr="00BA406A" w14:paraId="1C687300" w14:textId="77777777" w:rsidTr="00B15D9B">
        <w:trPr>
          <w:jc w:val="center"/>
        </w:trPr>
        <w:tc>
          <w:tcPr>
            <w:tcW w:w="927" w:type="pct"/>
          </w:tcPr>
          <w:p w14:paraId="54317F21" w14:textId="77777777" w:rsidR="00D468C3" w:rsidRPr="00BA406A" w:rsidRDefault="00D468C3" w:rsidP="00D468C3">
            <w:pPr>
              <w:jc w:val="center"/>
              <w:rPr>
                <w:rFonts w:eastAsia="Calibri"/>
                <w:sz w:val="20"/>
                <w:szCs w:val="28"/>
                <w:lang w:eastAsia="en-US"/>
              </w:rPr>
            </w:pPr>
          </w:p>
        </w:tc>
        <w:tc>
          <w:tcPr>
            <w:tcW w:w="1073" w:type="pct"/>
          </w:tcPr>
          <w:p w14:paraId="09E70130" w14:textId="75C9A9D6" w:rsidR="00D468C3" w:rsidRPr="00D468C3" w:rsidRDefault="00D468C3" w:rsidP="00D468C3">
            <w:pPr>
              <w:jc w:val="center"/>
              <w:rPr>
                <w:sz w:val="20"/>
                <w:szCs w:val="22"/>
              </w:rPr>
            </w:pPr>
            <w:r w:rsidRPr="00D468C3">
              <w:rPr>
                <w:sz w:val="20"/>
                <w:szCs w:val="22"/>
              </w:rPr>
              <w:t>ПБЗ_-01_07</w:t>
            </w:r>
          </w:p>
        </w:tc>
        <w:tc>
          <w:tcPr>
            <w:tcW w:w="1073" w:type="pct"/>
          </w:tcPr>
          <w:p w14:paraId="7E254D00" w14:textId="54855EE4" w:rsidR="00D468C3" w:rsidRPr="00D468C3" w:rsidRDefault="00D468C3" w:rsidP="00D468C3">
            <w:pPr>
              <w:jc w:val="center"/>
              <w:rPr>
                <w:sz w:val="20"/>
                <w:szCs w:val="22"/>
              </w:rPr>
            </w:pPr>
            <w:r w:rsidRPr="00D468C3">
              <w:rPr>
                <w:sz w:val="20"/>
                <w:szCs w:val="22"/>
              </w:rPr>
              <w:t>57,6</w:t>
            </w:r>
          </w:p>
        </w:tc>
        <w:tc>
          <w:tcPr>
            <w:tcW w:w="1000" w:type="pct"/>
          </w:tcPr>
          <w:p w14:paraId="7807EC89" w14:textId="1B963D40" w:rsidR="00D468C3" w:rsidRPr="00D468C3" w:rsidRDefault="00D468C3" w:rsidP="00D468C3">
            <w:pPr>
              <w:jc w:val="center"/>
              <w:rPr>
                <w:sz w:val="20"/>
                <w:szCs w:val="22"/>
              </w:rPr>
            </w:pPr>
            <w:r w:rsidRPr="00D468C3">
              <w:rPr>
                <w:sz w:val="20"/>
                <w:szCs w:val="22"/>
              </w:rPr>
              <w:t>57,6</w:t>
            </w:r>
          </w:p>
        </w:tc>
        <w:tc>
          <w:tcPr>
            <w:tcW w:w="927" w:type="pct"/>
          </w:tcPr>
          <w:p w14:paraId="630A4791" w14:textId="6DB893B8" w:rsidR="00D468C3" w:rsidRPr="00D468C3" w:rsidRDefault="00D468C3" w:rsidP="00D468C3">
            <w:pPr>
              <w:jc w:val="center"/>
              <w:rPr>
                <w:sz w:val="20"/>
                <w:szCs w:val="22"/>
              </w:rPr>
            </w:pPr>
            <w:r w:rsidRPr="00D468C3">
              <w:rPr>
                <w:sz w:val="20"/>
                <w:szCs w:val="22"/>
              </w:rPr>
              <w:t>1</w:t>
            </w:r>
          </w:p>
        </w:tc>
      </w:tr>
      <w:tr w:rsidR="00D468C3" w:rsidRPr="00BA406A" w14:paraId="697B023C" w14:textId="77777777" w:rsidTr="00B15D9B">
        <w:trPr>
          <w:jc w:val="center"/>
        </w:trPr>
        <w:tc>
          <w:tcPr>
            <w:tcW w:w="927" w:type="pct"/>
          </w:tcPr>
          <w:p w14:paraId="585DD5C6" w14:textId="77777777" w:rsidR="00D468C3" w:rsidRPr="00BA406A" w:rsidRDefault="00D468C3" w:rsidP="00D468C3">
            <w:pPr>
              <w:jc w:val="center"/>
              <w:rPr>
                <w:rFonts w:eastAsia="Calibri"/>
                <w:sz w:val="20"/>
                <w:szCs w:val="28"/>
                <w:lang w:eastAsia="en-US"/>
              </w:rPr>
            </w:pPr>
          </w:p>
        </w:tc>
        <w:tc>
          <w:tcPr>
            <w:tcW w:w="1073" w:type="pct"/>
          </w:tcPr>
          <w:p w14:paraId="22DF04F8" w14:textId="5D07E105" w:rsidR="00D468C3" w:rsidRPr="00D468C3" w:rsidRDefault="00D468C3" w:rsidP="00D468C3">
            <w:pPr>
              <w:jc w:val="center"/>
              <w:rPr>
                <w:sz w:val="20"/>
                <w:szCs w:val="22"/>
              </w:rPr>
            </w:pPr>
            <w:r w:rsidRPr="00D468C3">
              <w:rPr>
                <w:sz w:val="20"/>
                <w:szCs w:val="22"/>
              </w:rPr>
              <w:t>ПБЗ_-01_08</w:t>
            </w:r>
          </w:p>
        </w:tc>
        <w:tc>
          <w:tcPr>
            <w:tcW w:w="1073" w:type="pct"/>
          </w:tcPr>
          <w:p w14:paraId="60CE511E" w14:textId="12505B4E" w:rsidR="00D468C3" w:rsidRPr="00D468C3" w:rsidRDefault="00D468C3" w:rsidP="00D468C3">
            <w:pPr>
              <w:jc w:val="center"/>
              <w:rPr>
                <w:sz w:val="20"/>
                <w:szCs w:val="22"/>
              </w:rPr>
            </w:pPr>
            <w:r w:rsidRPr="00D468C3">
              <w:rPr>
                <w:sz w:val="20"/>
                <w:szCs w:val="22"/>
              </w:rPr>
              <w:t>51,4</w:t>
            </w:r>
          </w:p>
        </w:tc>
        <w:tc>
          <w:tcPr>
            <w:tcW w:w="1000" w:type="pct"/>
          </w:tcPr>
          <w:p w14:paraId="660AE07C" w14:textId="2FCB74B0" w:rsidR="00D468C3" w:rsidRPr="00D468C3" w:rsidRDefault="00D468C3" w:rsidP="00D468C3">
            <w:pPr>
              <w:jc w:val="center"/>
              <w:rPr>
                <w:sz w:val="20"/>
                <w:szCs w:val="22"/>
              </w:rPr>
            </w:pPr>
            <w:r w:rsidRPr="00D468C3">
              <w:rPr>
                <w:sz w:val="20"/>
                <w:szCs w:val="22"/>
              </w:rPr>
              <w:t>51,4</w:t>
            </w:r>
          </w:p>
        </w:tc>
        <w:tc>
          <w:tcPr>
            <w:tcW w:w="927" w:type="pct"/>
          </w:tcPr>
          <w:p w14:paraId="4A52E72A" w14:textId="2B484401" w:rsidR="00D468C3" w:rsidRPr="00D468C3" w:rsidRDefault="00D468C3" w:rsidP="00D468C3">
            <w:pPr>
              <w:jc w:val="center"/>
              <w:rPr>
                <w:sz w:val="20"/>
                <w:szCs w:val="22"/>
              </w:rPr>
            </w:pPr>
            <w:r w:rsidRPr="00D468C3">
              <w:rPr>
                <w:sz w:val="20"/>
                <w:szCs w:val="22"/>
              </w:rPr>
              <w:t>1</w:t>
            </w:r>
          </w:p>
        </w:tc>
      </w:tr>
      <w:tr w:rsidR="00D468C3" w:rsidRPr="00BA406A" w14:paraId="4CEA0E1D" w14:textId="77777777" w:rsidTr="00B15D9B">
        <w:trPr>
          <w:jc w:val="center"/>
        </w:trPr>
        <w:tc>
          <w:tcPr>
            <w:tcW w:w="927" w:type="pct"/>
          </w:tcPr>
          <w:p w14:paraId="2F1198AE" w14:textId="77777777" w:rsidR="00D468C3" w:rsidRPr="00BA406A" w:rsidRDefault="00D468C3" w:rsidP="00D468C3">
            <w:pPr>
              <w:jc w:val="center"/>
              <w:rPr>
                <w:rFonts w:eastAsia="Calibri"/>
                <w:sz w:val="20"/>
                <w:szCs w:val="28"/>
                <w:lang w:eastAsia="en-US"/>
              </w:rPr>
            </w:pPr>
          </w:p>
        </w:tc>
        <w:tc>
          <w:tcPr>
            <w:tcW w:w="1073" w:type="pct"/>
          </w:tcPr>
          <w:p w14:paraId="511B1FBB" w14:textId="0E659975" w:rsidR="00D468C3" w:rsidRPr="00D468C3" w:rsidRDefault="00D468C3" w:rsidP="00D468C3">
            <w:pPr>
              <w:jc w:val="center"/>
              <w:rPr>
                <w:sz w:val="20"/>
                <w:szCs w:val="22"/>
              </w:rPr>
            </w:pPr>
            <w:r w:rsidRPr="00D468C3">
              <w:rPr>
                <w:sz w:val="20"/>
                <w:szCs w:val="22"/>
              </w:rPr>
              <w:t>ПБЗ_-01_09</w:t>
            </w:r>
          </w:p>
        </w:tc>
        <w:tc>
          <w:tcPr>
            <w:tcW w:w="1073" w:type="pct"/>
          </w:tcPr>
          <w:p w14:paraId="189D1E94" w14:textId="6ABCCEBB" w:rsidR="00D468C3" w:rsidRPr="00D468C3" w:rsidRDefault="00D468C3" w:rsidP="00D468C3">
            <w:pPr>
              <w:jc w:val="center"/>
              <w:rPr>
                <w:sz w:val="20"/>
                <w:szCs w:val="22"/>
              </w:rPr>
            </w:pPr>
            <w:r w:rsidRPr="00D468C3">
              <w:rPr>
                <w:sz w:val="20"/>
                <w:szCs w:val="22"/>
              </w:rPr>
              <w:t>46,2</w:t>
            </w:r>
          </w:p>
        </w:tc>
        <w:tc>
          <w:tcPr>
            <w:tcW w:w="1000" w:type="pct"/>
          </w:tcPr>
          <w:p w14:paraId="5EAADED8" w14:textId="6853C2BC" w:rsidR="00D468C3" w:rsidRPr="00D468C3" w:rsidRDefault="00D468C3" w:rsidP="00D468C3">
            <w:pPr>
              <w:jc w:val="center"/>
              <w:rPr>
                <w:sz w:val="20"/>
                <w:szCs w:val="22"/>
              </w:rPr>
            </w:pPr>
            <w:r w:rsidRPr="00D468C3">
              <w:rPr>
                <w:sz w:val="20"/>
                <w:szCs w:val="22"/>
              </w:rPr>
              <w:t>46,2</w:t>
            </w:r>
          </w:p>
        </w:tc>
        <w:tc>
          <w:tcPr>
            <w:tcW w:w="927" w:type="pct"/>
          </w:tcPr>
          <w:p w14:paraId="5C33DE75" w14:textId="7062883A" w:rsidR="00D468C3" w:rsidRPr="00D468C3" w:rsidRDefault="00D468C3" w:rsidP="00D468C3">
            <w:pPr>
              <w:jc w:val="center"/>
              <w:rPr>
                <w:sz w:val="20"/>
                <w:szCs w:val="22"/>
              </w:rPr>
            </w:pPr>
            <w:r w:rsidRPr="00D468C3">
              <w:rPr>
                <w:sz w:val="20"/>
                <w:szCs w:val="22"/>
              </w:rPr>
              <w:t>1</w:t>
            </w:r>
          </w:p>
        </w:tc>
      </w:tr>
      <w:tr w:rsidR="00D468C3" w:rsidRPr="00BA406A" w14:paraId="506B24BB" w14:textId="77777777" w:rsidTr="00B15D9B">
        <w:trPr>
          <w:jc w:val="center"/>
        </w:trPr>
        <w:tc>
          <w:tcPr>
            <w:tcW w:w="927" w:type="pct"/>
          </w:tcPr>
          <w:p w14:paraId="4A2C3FAF" w14:textId="77777777" w:rsidR="00D468C3" w:rsidRPr="00BA406A" w:rsidRDefault="00D468C3" w:rsidP="00D468C3">
            <w:pPr>
              <w:jc w:val="center"/>
              <w:rPr>
                <w:rFonts w:eastAsia="Calibri"/>
                <w:sz w:val="20"/>
                <w:szCs w:val="28"/>
                <w:lang w:eastAsia="en-US"/>
              </w:rPr>
            </w:pPr>
          </w:p>
        </w:tc>
        <w:tc>
          <w:tcPr>
            <w:tcW w:w="1073" w:type="pct"/>
          </w:tcPr>
          <w:p w14:paraId="1E93EB8D" w14:textId="0F11026C" w:rsidR="00D468C3" w:rsidRPr="00D468C3" w:rsidRDefault="00D468C3" w:rsidP="00D468C3">
            <w:pPr>
              <w:jc w:val="center"/>
              <w:rPr>
                <w:sz w:val="20"/>
                <w:szCs w:val="22"/>
              </w:rPr>
            </w:pPr>
            <w:r w:rsidRPr="00D468C3">
              <w:rPr>
                <w:sz w:val="20"/>
                <w:szCs w:val="22"/>
              </w:rPr>
              <w:t>ПБЗ_-01_10</w:t>
            </w:r>
          </w:p>
        </w:tc>
        <w:tc>
          <w:tcPr>
            <w:tcW w:w="1073" w:type="pct"/>
          </w:tcPr>
          <w:p w14:paraId="2BC044EF" w14:textId="1A96ABB3" w:rsidR="00D468C3" w:rsidRPr="00D468C3" w:rsidRDefault="00D468C3" w:rsidP="00D468C3">
            <w:pPr>
              <w:jc w:val="center"/>
              <w:rPr>
                <w:sz w:val="20"/>
                <w:szCs w:val="22"/>
              </w:rPr>
            </w:pPr>
            <w:r w:rsidRPr="00D468C3">
              <w:rPr>
                <w:sz w:val="20"/>
                <w:szCs w:val="22"/>
              </w:rPr>
              <w:t>63,8</w:t>
            </w:r>
          </w:p>
        </w:tc>
        <w:tc>
          <w:tcPr>
            <w:tcW w:w="1000" w:type="pct"/>
          </w:tcPr>
          <w:p w14:paraId="0A214DF5" w14:textId="2145A9ED" w:rsidR="00D468C3" w:rsidRPr="00D468C3" w:rsidRDefault="00D468C3" w:rsidP="00D468C3">
            <w:pPr>
              <w:jc w:val="center"/>
              <w:rPr>
                <w:sz w:val="20"/>
                <w:szCs w:val="22"/>
              </w:rPr>
            </w:pPr>
            <w:r w:rsidRPr="00D468C3">
              <w:rPr>
                <w:sz w:val="20"/>
                <w:szCs w:val="22"/>
              </w:rPr>
              <w:t>63,8</w:t>
            </w:r>
          </w:p>
        </w:tc>
        <w:tc>
          <w:tcPr>
            <w:tcW w:w="927" w:type="pct"/>
          </w:tcPr>
          <w:p w14:paraId="3AB86E45" w14:textId="0894AFE9" w:rsidR="00D468C3" w:rsidRPr="00D468C3" w:rsidRDefault="00D468C3" w:rsidP="00D468C3">
            <w:pPr>
              <w:jc w:val="center"/>
              <w:rPr>
                <w:sz w:val="20"/>
                <w:szCs w:val="22"/>
              </w:rPr>
            </w:pPr>
            <w:r w:rsidRPr="00D468C3">
              <w:rPr>
                <w:sz w:val="20"/>
                <w:szCs w:val="22"/>
              </w:rPr>
              <w:t>1</w:t>
            </w:r>
          </w:p>
        </w:tc>
      </w:tr>
      <w:tr w:rsidR="00D468C3" w:rsidRPr="00BA406A" w14:paraId="3B14906C" w14:textId="77777777" w:rsidTr="00B15D9B">
        <w:trPr>
          <w:jc w:val="center"/>
        </w:trPr>
        <w:tc>
          <w:tcPr>
            <w:tcW w:w="927" w:type="pct"/>
          </w:tcPr>
          <w:p w14:paraId="396D07B4" w14:textId="77777777" w:rsidR="00D468C3" w:rsidRPr="00BA406A" w:rsidRDefault="00D468C3" w:rsidP="00D468C3">
            <w:pPr>
              <w:jc w:val="center"/>
              <w:rPr>
                <w:rFonts w:eastAsia="Calibri"/>
                <w:sz w:val="20"/>
                <w:szCs w:val="28"/>
                <w:lang w:eastAsia="en-US"/>
              </w:rPr>
            </w:pPr>
          </w:p>
        </w:tc>
        <w:tc>
          <w:tcPr>
            <w:tcW w:w="1073" w:type="pct"/>
          </w:tcPr>
          <w:p w14:paraId="26CD6234" w14:textId="4B2D23B5" w:rsidR="00D468C3" w:rsidRPr="00D468C3" w:rsidRDefault="00D468C3" w:rsidP="00D468C3">
            <w:pPr>
              <w:jc w:val="center"/>
              <w:rPr>
                <w:sz w:val="20"/>
                <w:szCs w:val="22"/>
              </w:rPr>
            </w:pPr>
            <w:r w:rsidRPr="00D468C3">
              <w:rPr>
                <w:sz w:val="20"/>
                <w:szCs w:val="22"/>
              </w:rPr>
              <w:t>ПБЗ_-01_11</w:t>
            </w:r>
          </w:p>
        </w:tc>
        <w:tc>
          <w:tcPr>
            <w:tcW w:w="1073" w:type="pct"/>
          </w:tcPr>
          <w:p w14:paraId="303D2841" w14:textId="1DBFBB16" w:rsidR="00D468C3" w:rsidRPr="00D468C3" w:rsidRDefault="00D468C3" w:rsidP="00D468C3">
            <w:pPr>
              <w:jc w:val="center"/>
              <w:rPr>
                <w:sz w:val="20"/>
                <w:szCs w:val="22"/>
              </w:rPr>
            </w:pPr>
            <w:r w:rsidRPr="00D468C3">
              <w:rPr>
                <w:sz w:val="20"/>
                <w:szCs w:val="22"/>
              </w:rPr>
              <w:t>52,6</w:t>
            </w:r>
          </w:p>
        </w:tc>
        <w:tc>
          <w:tcPr>
            <w:tcW w:w="1000" w:type="pct"/>
          </w:tcPr>
          <w:p w14:paraId="353E0467" w14:textId="5F78F6C9" w:rsidR="00D468C3" w:rsidRPr="00D468C3" w:rsidRDefault="00D468C3" w:rsidP="00D468C3">
            <w:pPr>
              <w:jc w:val="center"/>
              <w:rPr>
                <w:sz w:val="20"/>
                <w:szCs w:val="22"/>
              </w:rPr>
            </w:pPr>
            <w:r w:rsidRPr="00D468C3">
              <w:rPr>
                <w:sz w:val="20"/>
                <w:szCs w:val="22"/>
              </w:rPr>
              <w:t>52,6</w:t>
            </w:r>
          </w:p>
        </w:tc>
        <w:tc>
          <w:tcPr>
            <w:tcW w:w="927" w:type="pct"/>
          </w:tcPr>
          <w:p w14:paraId="273BC580" w14:textId="3EA054E9" w:rsidR="00D468C3" w:rsidRPr="00D468C3" w:rsidRDefault="00D468C3" w:rsidP="00D468C3">
            <w:pPr>
              <w:jc w:val="center"/>
              <w:rPr>
                <w:sz w:val="20"/>
                <w:szCs w:val="22"/>
              </w:rPr>
            </w:pPr>
            <w:r w:rsidRPr="00D468C3">
              <w:rPr>
                <w:sz w:val="20"/>
                <w:szCs w:val="22"/>
              </w:rPr>
              <w:t>1</w:t>
            </w:r>
          </w:p>
        </w:tc>
      </w:tr>
      <w:tr w:rsidR="00E87779" w:rsidRPr="00BA406A" w14:paraId="7285C224" w14:textId="77777777" w:rsidTr="00B15D9B">
        <w:trPr>
          <w:jc w:val="center"/>
        </w:trPr>
        <w:tc>
          <w:tcPr>
            <w:tcW w:w="5000" w:type="pct"/>
            <w:gridSpan w:val="5"/>
          </w:tcPr>
          <w:p w14:paraId="1399134A" w14:textId="77777777" w:rsidR="00E87779" w:rsidRPr="00BA406A" w:rsidRDefault="00E87779" w:rsidP="00B15D9B">
            <w:pPr>
              <w:jc w:val="center"/>
              <w:rPr>
                <w:rFonts w:eastAsia="Calibri"/>
                <w:b/>
                <w:sz w:val="20"/>
                <w:szCs w:val="20"/>
                <w:lang w:eastAsia="en-US"/>
              </w:rPr>
            </w:pPr>
            <w:r w:rsidRPr="00BA406A">
              <w:rPr>
                <w:rFonts w:eastAsia="Calibri"/>
                <w:b/>
                <w:sz w:val="20"/>
                <w:szCs w:val="20"/>
                <w:lang w:eastAsia="en-US"/>
              </w:rPr>
              <w:t>Этаж 1</w:t>
            </w:r>
          </w:p>
        </w:tc>
      </w:tr>
      <w:tr w:rsidR="00D468C3" w:rsidRPr="00BA406A" w14:paraId="2F31EB91" w14:textId="77777777" w:rsidTr="00B15D9B">
        <w:trPr>
          <w:jc w:val="center"/>
        </w:trPr>
        <w:tc>
          <w:tcPr>
            <w:tcW w:w="927" w:type="pct"/>
          </w:tcPr>
          <w:p w14:paraId="1075CB21" w14:textId="77777777" w:rsidR="00D468C3" w:rsidRPr="00BA406A" w:rsidRDefault="00D468C3" w:rsidP="00D468C3">
            <w:pPr>
              <w:jc w:val="center"/>
              <w:rPr>
                <w:rFonts w:eastAsia="Calibri"/>
                <w:sz w:val="20"/>
                <w:szCs w:val="28"/>
                <w:lang w:eastAsia="en-US"/>
              </w:rPr>
            </w:pPr>
          </w:p>
        </w:tc>
        <w:tc>
          <w:tcPr>
            <w:tcW w:w="1073" w:type="pct"/>
          </w:tcPr>
          <w:p w14:paraId="11FE61C5" w14:textId="6306C489" w:rsidR="00D468C3" w:rsidRPr="00D468C3" w:rsidRDefault="00D468C3" w:rsidP="00D468C3">
            <w:pPr>
              <w:jc w:val="center"/>
              <w:rPr>
                <w:rFonts w:eastAsia="Calibri"/>
                <w:sz w:val="20"/>
                <w:szCs w:val="22"/>
                <w:lang w:eastAsia="en-US"/>
              </w:rPr>
            </w:pPr>
            <w:r w:rsidRPr="00D468C3">
              <w:rPr>
                <w:sz w:val="20"/>
                <w:szCs w:val="22"/>
              </w:rPr>
              <w:t>Выход 30</w:t>
            </w:r>
          </w:p>
        </w:tc>
        <w:tc>
          <w:tcPr>
            <w:tcW w:w="1073" w:type="pct"/>
          </w:tcPr>
          <w:p w14:paraId="66F97F8E" w14:textId="66B6C772" w:rsidR="00D468C3" w:rsidRPr="00D468C3" w:rsidRDefault="00D468C3" w:rsidP="00D468C3">
            <w:pPr>
              <w:jc w:val="center"/>
              <w:rPr>
                <w:rFonts w:eastAsia="Calibri"/>
                <w:sz w:val="20"/>
                <w:szCs w:val="22"/>
                <w:lang w:eastAsia="en-US"/>
              </w:rPr>
            </w:pPr>
            <w:r w:rsidRPr="00D468C3">
              <w:rPr>
                <w:sz w:val="20"/>
                <w:szCs w:val="22"/>
              </w:rPr>
              <w:t>51,2</w:t>
            </w:r>
          </w:p>
        </w:tc>
        <w:tc>
          <w:tcPr>
            <w:tcW w:w="1000" w:type="pct"/>
          </w:tcPr>
          <w:p w14:paraId="0C9F653F" w14:textId="7678DA4C" w:rsidR="00D468C3" w:rsidRPr="00D468C3" w:rsidRDefault="00D468C3" w:rsidP="00D468C3">
            <w:pPr>
              <w:jc w:val="center"/>
              <w:rPr>
                <w:rFonts w:eastAsia="Calibri"/>
                <w:sz w:val="20"/>
                <w:szCs w:val="22"/>
                <w:lang w:eastAsia="en-US"/>
              </w:rPr>
            </w:pPr>
            <w:r w:rsidRPr="00D468C3">
              <w:rPr>
                <w:sz w:val="20"/>
                <w:szCs w:val="22"/>
              </w:rPr>
              <w:t>58,6</w:t>
            </w:r>
          </w:p>
        </w:tc>
        <w:tc>
          <w:tcPr>
            <w:tcW w:w="927" w:type="pct"/>
          </w:tcPr>
          <w:p w14:paraId="59FBE2A0" w14:textId="76A311E4" w:rsidR="00D468C3" w:rsidRPr="00D468C3" w:rsidRDefault="00D468C3" w:rsidP="00D468C3">
            <w:pPr>
              <w:jc w:val="center"/>
              <w:rPr>
                <w:rFonts w:eastAsia="Calibri"/>
                <w:sz w:val="20"/>
                <w:szCs w:val="22"/>
                <w:lang w:eastAsia="en-US"/>
              </w:rPr>
            </w:pPr>
            <w:r w:rsidRPr="00D468C3">
              <w:rPr>
                <w:sz w:val="20"/>
                <w:szCs w:val="22"/>
              </w:rPr>
              <w:t>7</w:t>
            </w:r>
          </w:p>
        </w:tc>
      </w:tr>
      <w:tr w:rsidR="00D468C3" w:rsidRPr="00BA406A" w14:paraId="6BC6F06C" w14:textId="77777777" w:rsidTr="00B15D9B">
        <w:trPr>
          <w:jc w:val="center"/>
        </w:trPr>
        <w:tc>
          <w:tcPr>
            <w:tcW w:w="927" w:type="pct"/>
          </w:tcPr>
          <w:p w14:paraId="2926F28B" w14:textId="77777777" w:rsidR="00D468C3" w:rsidRPr="00BA406A" w:rsidRDefault="00D468C3" w:rsidP="00D468C3">
            <w:pPr>
              <w:jc w:val="center"/>
              <w:rPr>
                <w:rFonts w:eastAsia="Calibri"/>
                <w:sz w:val="20"/>
                <w:szCs w:val="28"/>
                <w:lang w:eastAsia="en-US"/>
              </w:rPr>
            </w:pPr>
          </w:p>
        </w:tc>
        <w:tc>
          <w:tcPr>
            <w:tcW w:w="1073" w:type="pct"/>
          </w:tcPr>
          <w:p w14:paraId="5633824E" w14:textId="3356262B" w:rsidR="00D468C3" w:rsidRPr="00D468C3" w:rsidRDefault="00D468C3" w:rsidP="00D468C3">
            <w:pPr>
              <w:jc w:val="center"/>
              <w:rPr>
                <w:rFonts w:eastAsia="Calibri"/>
                <w:sz w:val="20"/>
                <w:szCs w:val="22"/>
                <w:lang w:eastAsia="en-US"/>
              </w:rPr>
            </w:pPr>
            <w:r w:rsidRPr="00D468C3">
              <w:rPr>
                <w:sz w:val="20"/>
                <w:szCs w:val="22"/>
              </w:rPr>
              <w:t>Выход 31</w:t>
            </w:r>
          </w:p>
        </w:tc>
        <w:tc>
          <w:tcPr>
            <w:tcW w:w="1073" w:type="pct"/>
          </w:tcPr>
          <w:p w14:paraId="111AD2F0" w14:textId="121128BD" w:rsidR="00D468C3" w:rsidRPr="00D468C3" w:rsidRDefault="00D468C3" w:rsidP="00D468C3">
            <w:pPr>
              <w:jc w:val="center"/>
              <w:rPr>
                <w:rFonts w:eastAsia="Calibri"/>
                <w:sz w:val="20"/>
                <w:szCs w:val="22"/>
                <w:lang w:eastAsia="en-US"/>
              </w:rPr>
            </w:pPr>
            <w:r w:rsidRPr="00D468C3">
              <w:rPr>
                <w:sz w:val="20"/>
                <w:szCs w:val="22"/>
              </w:rPr>
              <w:t>52,6</w:t>
            </w:r>
          </w:p>
        </w:tc>
        <w:tc>
          <w:tcPr>
            <w:tcW w:w="1000" w:type="pct"/>
          </w:tcPr>
          <w:p w14:paraId="4D1B0A8B" w14:textId="43E5EEFB" w:rsidR="00D468C3" w:rsidRPr="00D468C3" w:rsidRDefault="00D468C3" w:rsidP="00D468C3">
            <w:pPr>
              <w:jc w:val="center"/>
              <w:rPr>
                <w:rFonts w:eastAsia="Calibri"/>
                <w:sz w:val="20"/>
                <w:szCs w:val="22"/>
                <w:lang w:eastAsia="en-US"/>
              </w:rPr>
            </w:pPr>
            <w:r w:rsidRPr="00D468C3">
              <w:rPr>
                <w:sz w:val="20"/>
                <w:szCs w:val="22"/>
              </w:rPr>
              <w:t>85,6</w:t>
            </w:r>
          </w:p>
        </w:tc>
        <w:tc>
          <w:tcPr>
            <w:tcW w:w="927" w:type="pct"/>
          </w:tcPr>
          <w:p w14:paraId="217049AB" w14:textId="19AD0EFD" w:rsidR="00D468C3" w:rsidRPr="00D468C3" w:rsidRDefault="00D468C3" w:rsidP="00D468C3">
            <w:pPr>
              <w:jc w:val="center"/>
              <w:rPr>
                <w:rFonts w:eastAsia="Calibri"/>
                <w:sz w:val="20"/>
                <w:szCs w:val="22"/>
                <w:lang w:eastAsia="en-US"/>
              </w:rPr>
            </w:pPr>
            <w:r w:rsidRPr="00D468C3">
              <w:rPr>
                <w:sz w:val="20"/>
                <w:szCs w:val="22"/>
              </w:rPr>
              <w:t>20</w:t>
            </w:r>
          </w:p>
        </w:tc>
      </w:tr>
      <w:tr w:rsidR="00D468C3" w:rsidRPr="00BA406A" w14:paraId="197E304F" w14:textId="77777777" w:rsidTr="00B15D9B">
        <w:trPr>
          <w:jc w:val="center"/>
        </w:trPr>
        <w:tc>
          <w:tcPr>
            <w:tcW w:w="927" w:type="pct"/>
          </w:tcPr>
          <w:p w14:paraId="4A024E21" w14:textId="77777777" w:rsidR="00D468C3" w:rsidRPr="00BA406A" w:rsidRDefault="00D468C3" w:rsidP="00D468C3">
            <w:pPr>
              <w:jc w:val="center"/>
              <w:rPr>
                <w:rFonts w:eastAsia="Calibri"/>
                <w:sz w:val="20"/>
                <w:szCs w:val="28"/>
                <w:lang w:eastAsia="en-US"/>
              </w:rPr>
            </w:pPr>
          </w:p>
        </w:tc>
        <w:tc>
          <w:tcPr>
            <w:tcW w:w="1073" w:type="pct"/>
          </w:tcPr>
          <w:p w14:paraId="557C1B3C" w14:textId="5E1C8D79" w:rsidR="00D468C3" w:rsidRPr="00D468C3" w:rsidRDefault="00D468C3" w:rsidP="00D468C3">
            <w:pPr>
              <w:jc w:val="center"/>
              <w:rPr>
                <w:sz w:val="20"/>
                <w:szCs w:val="22"/>
              </w:rPr>
            </w:pPr>
            <w:r w:rsidRPr="00D468C3">
              <w:rPr>
                <w:sz w:val="20"/>
                <w:szCs w:val="22"/>
              </w:rPr>
              <w:t>Выход 32</w:t>
            </w:r>
          </w:p>
        </w:tc>
        <w:tc>
          <w:tcPr>
            <w:tcW w:w="1073" w:type="pct"/>
          </w:tcPr>
          <w:p w14:paraId="152D9F12" w14:textId="3A51E65C" w:rsidR="00D468C3" w:rsidRPr="00D468C3" w:rsidRDefault="00D468C3" w:rsidP="00D468C3">
            <w:pPr>
              <w:jc w:val="center"/>
              <w:rPr>
                <w:sz w:val="20"/>
                <w:szCs w:val="22"/>
              </w:rPr>
            </w:pPr>
            <w:r w:rsidRPr="00D468C3">
              <w:rPr>
                <w:sz w:val="20"/>
                <w:szCs w:val="22"/>
              </w:rPr>
              <w:t>46,4</w:t>
            </w:r>
          </w:p>
        </w:tc>
        <w:tc>
          <w:tcPr>
            <w:tcW w:w="1000" w:type="pct"/>
          </w:tcPr>
          <w:p w14:paraId="123C39F4" w14:textId="41F515D1" w:rsidR="00D468C3" w:rsidRPr="00D468C3" w:rsidRDefault="00D468C3" w:rsidP="00D468C3">
            <w:pPr>
              <w:jc w:val="center"/>
              <w:rPr>
                <w:sz w:val="20"/>
                <w:szCs w:val="22"/>
              </w:rPr>
            </w:pPr>
            <w:r w:rsidRPr="00D468C3">
              <w:rPr>
                <w:sz w:val="20"/>
                <w:szCs w:val="22"/>
              </w:rPr>
              <w:t>76,4</w:t>
            </w:r>
          </w:p>
        </w:tc>
        <w:tc>
          <w:tcPr>
            <w:tcW w:w="927" w:type="pct"/>
          </w:tcPr>
          <w:p w14:paraId="2B87F2E6" w14:textId="6B5E65B4" w:rsidR="00D468C3" w:rsidRPr="00D468C3" w:rsidRDefault="00D468C3" w:rsidP="00D468C3">
            <w:pPr>
              <w:jc w:val="center"/>
              <w:rPr>
                <w:sz w:val="20"/>
                <w:szCs w:val="22"/>
              </w:rPr>
            </w:pPr>
            <w:r w:rsidRPr="00D468C3">
              <w:rPr>
                <w:sz w:val="20"/>
                <w:szCs w:val="22"/>
              </w:rPr>
              <w:t>17</w:t>
            </w:r>
          </w:p>
        </w:tc>
      </w:tr>
      <w:tr w:rsidR="00D468C3" w:rsidRPr="00BA406A" w14:paraId="68E2CE66" w14:textId="77777777" w:rsidTr="00B15D9B">
        <w:trPr>
          <w:jc w:val="center"/>
        </w:trPr>
        <w:tc>
          <w:tcPr>
            <w:tcW w:w="927" w:type="pct"/>
          </w:tcPr>
          <w:p w14:paraId="190FF682" w14:textId="77777777" w:rsidR="00D468C3" w:rsidRPr="00BA406A" w:rsidRDefault="00D468C3" w:rsidP="00D468C3">
            <w:pPr>
              <w:jc w:val="center"/>
              <w:rPr>
                <w:rFonts w:eastAsia="Calibri"/>
                <w:sz w:val="20"/>
                <w:szCs w:val="28"/>
                <w:lang w:eastAsia="en-US"/>
              </w:rPr>
            </w:pPr>
          </w:p>
        </w:tc>
        <w:tc>
          <w:tcPr>
            <w:tcW w:w="1073" w:type="pct"/>
          </w:tcPr>
          <w:p w14:paraId="1470885C" w14:textId="3E19F450" w:rsidR="00D468C3" w:rsidRPr="00D468C3" w:rsidRDefault="00D468C3" w:rsidP="00D468C3">
            <w:pPr>
              <w:jc w:val="center"/>
              <w:rPr>
                <w:sz w:val="20"/>
                <w:szCs w:val="22"/>
              </w:rPr>
            </w:pPr>
            <w:r w:rsidRPr="00D468C3">
              <w:rPr>
                <w:sz w:val="20"/>
                <w:szCs w:val="22"/>
              </w:rPr>
              <w:t>Выход 33</w:t>
            </w:r>
          </w:p>
        </w:tc>
        <w:tc>
          <w:tcPr>
            <w:tcW w:w="1073" w:type="pct"/>
          </w:tcPr>
          <w:p w14:paraId="3C2BEE90" w14:textId="1BC852B8" w:rsidR="00D468C3" w:rsidRPr="00D468C3" w:rsidRDefault="00D468C3" w:rsidP="00D468C3">
            <w:pPr>
              <w:jc w:val="center"/>
              <w:rPr>
                <w:sz w:val="20"/>
                <w:szCs w:val="22"/>
              </w:rPr>
            </w:pPr>
            <w:r w:rsidRPr="00D468C3">
              <w:rPr>
                <w:sz w:val="20"/>
                <w:szCs w:val="22"/>
              </w:rPr>
              <w:t>46,0</w:t>
            </w:r>
          </w:p>
        </w:tc>
        <w:tc>
          <w:tcPr>
            <w:tcW w:w="1000" w:type="pct"/>
          </w:tcPr>
          <w:p w14:paraId="7C6BEC8A" w14:textId="5997216E" w:rsidR="00D468C3" w:rsidRPr="00D468C3" w:rsidRDefault="00D468C3" w:rsidP="00D468C3">
            <w:pPr>
              <w:jc w:val="center"/>
              <w:rPr>
                <w:sz w:val="20"/>
                <w:szCs w:val="22"/>
              </w:rPr>
            </w:pPr>
            <w:r w:rsidRPr="00D468C3">
              <w:rPr>
                <w:sz w:val="20"/>
                <w:szCs w:val="22"/>
              </w:rPr>
              <w:t>57,4</w:t>
            </w:r>
          </w:p>
        </w:tc>
        <w:tc>
          <w:tcPr>
            <w:tcW w:w="927" w:type="pct"/>
          </w:tcPr>
          <w:p w14:paraId="535E6F5B" w14:textId="59EA4EF8" w:rsidR="00D468C3" w:rsidRPr="00D468C3" w:rsidRDefault="00D468C3" w:rsidP="00D468C3">
            <w:pPr>
              <w:jc w:val="center"/>
              <w:rPr>
                <w:sz w:val="20"/>
                <w:szCs w:val="22"/>
              </w:rPr>
            </w:pPr>
            <w:r w:rsidRPr="00D468C3">
              <w:rPr>
                <w:sz w:val="20"/>
                <w:szCs w:val="22"/>
              </w:rPr>
              <w:t>12</w:t>
            </w:r>
          </w:p>
        </w:tc>
      </w:tr>
      <w:tr w:rsidR="00D468C3" w:rsidRPr="00BA406A" w14:paraId="5FC61290" w14:textId="77777777" w:rsidTr="00B15D9B">
        <w:trPr>
          <w:jc w:val="center"/>
        </w:trPr>
        <w:tc>
          <w:tcPr>
            <w:tcW w:w="927" w:type="pct"/>
          </w:tcPr>
          <w:p w14:paraId="6014FED0" w14:textId="77777777" w:rsidR="00D468C3" w:rsidRPr="00BA406A" w:rsidRDefault="00D468C3" w:rsidP="00D468C3">
            <w:pPr>
              <w:jc w:val="center"/>
              <w:rPr>
                <w:rFonts w:eastAsia="Calibri"/>
                <w:sz w:val="20"/>
                <w:szCs w:val="28"/>
                <w:lang w:eastAsia="en-US"/>
              </w:rPr>
            </w:pPr>
          </w:p>
        </w:tc>
        <w:tc>
          <w:tcPr>
            <w:tcW w:w="1073" w:type="pct"/>
          </w:tcPr>
          <w:p w14:paraId="208050A6" w14:textId="335489B7" w:rsidR="00D468C3" w:rsidRPr="00D468C3" w:rsidRDefault="00D468C3" w:rsidP="00D468C3">
            <w:pPr>
              <w:jc w:val="center"/>
              <w:rPr>
                <w:sz w:val="20"/>
                <w:szCs w:val="22"/>
              </w:rPr>
            </w:pPr>
            <w:r w:rsidRPr="00D468C3">
              <w:rPr>
                <w:sz w:val="20"/>
                <w:szCs w:val="22"/>
              </w:rPr>
              <w:t>Выход 34</w:t>
            </w:r>
          </w:p>
        </w:tc>
        <w:tc>
          <w:tcPr>
            <w:tcW w:w="1073" w:type="pct"/>
          </w:tcPr>
          <w:p w14:paraId="75A2B709" w14:textId="60699D0C" w:rsidR="00D468C3" w:rsidRPr="00D468C3" w:rsidRDefault="00D468C3" w:rsidP="00D468C3">
            <w:pPr>
              <w:jc w:val="center"/>
              <w:rPr>
                <w:sz w:val="20"/>
                <w:szCs w:val="22"/>
              </w:rPr>
            </w:pPr>
            <w:r w:rsidRPr="00D468C3">
              <w:rPr>
                <w:sz w:val="20"/>
                <w:szCs w:val="22"/>
              </w:rPr>
              <w:t>49,8</w:t>
            </w:r>
          </w:p>
        </w:tc>
        <w:tc>
          <w:tcPr>
            <w:tcW w:w="1000" w:type="pct"/>
          </w:tcPr>
          <w:p w14:paraId="7E54C016" w14:textId="6BA94025" w:rsidR="00D468C3" w:rsidRPr="00D468C3" w:rsidRDefault="00D468C3" w:rsidP="00D468C3">
            <w:pPr>
              <w:jc w:val="center"/>
              <w:rPr>
                <w:sz w:val="20"/>
                <w:szCs w:val="22"/>
              </w:rPr>
            </w:pPr>
            <w:r w:rsidRPr="00D468C3">
              <w:rPr>
                <w:sz w:val="20"/>
                <w:szCs w:val="22"/>
              </w:rPr>
              <w:t>105,4</w:t>
            </w:r>
          </w:p>
        </w:tc>
        <w:tc>
          <w:tcPr>
            <w:tcW w:w="927" w:type="pct"/>
          </w:tcPr>
          <w:p w14:paraId="145A1AE2" w14:textId="6A996DDD" w:rsidR="00D468C3" w:rsidRPr="00D468C3" w:rsidRDefault="00D468C3" w:rsidP="00D468C3">
            <w:pPr>
              <w:jc w:val="center"/>
              <w:rPr>
                <w:sz w:val="20"/>
                <w:szCs w:val="22"/>
              </w:rPr>
            </w:pPr>
            <w:r w:rsidRPr="00D468C3">
              <w:rPr>
                <w:sz w:val="20"/>
                <w:szCs w:val="22"/>
              </w:rPr>
              <w:t>10</w:t>
            </w:r>
          </w:p>
        </w:tc>
      </w:tr>
      <w:tr w:rsidR="00D468C3" w:rsidRPr="00BA406A" w14:paraId="5D2BC097" w14:textId="77777777" w:rsidTr="00B15D9B">
        <w:trPr>
          <w:jc w:val="center"/>
        </w:trPr>
        <w:tc>
          <w:tcPr>
            <w:tcW w:w="927" w:type="pct"/>
          </w:tcPr>
          <w:p w14:paraId="4CC2FC92" w14:textId="77777777" w:rsidR="00D468C3" w:rsidRPr="00BA406A" w:rsidRDefault="00D468C3" w:rsidP="00D468C3">
            <w:pPr>
              <w:jc w:val="center"/>
              <w:rPr>
                <w:rFonts w:eastAsia="Calibri"/>
                <w:sz w:val="20"/>
                <w:szCs w:val="28"/>
                <w:lang w:eastAsia="en-US"/>
              </w:rPr>
            </w:pPr>
          </w:p>
        </w:tc>
        <w:tc>
          <w:tcPr>
            <w:tcW w:w="1073" w:type="pct"/>
          </w:tcPr>
          <w:p w14:paraId="6F605A35" w14:textId="1AC05090" w:rsidR="00D468C3" w:rsidRPr="00D468C3" w:rsidRDefault="00D468C3" w:rsidP="00D468C3">
            <w:pPr>
              <w:jc w:val="center"/>
              <w:rPr>
                <w:sz w:val="20"/>
                <w:szCs w:val="22"/>
              </w:rPr>
            </w:pPr>
            <w:r w:rsidRPr="00D468C3">
              <w:rPr>
                <w:sz w:val="20"/>
                <w:szCs w:val="22"/>
              </w:rPr>
              <w:t>Выход 35</w:t>
            </w:r>
          </w:p>
        </w:tc>
        <w:tc>
          <w:tcPr>
            <w:tcW w:w="1073" w:type="pct"/>
          </w:tcPr>
          <w:p w14:paraId="5E71960B" w14:textId="3CBB6994" w:rsidR="00D468C3" w:rsidRPr="00D468C3" w:rsidRDefault="00D468C3" w:rsidP="00D468C3">
            <w:pPr>
              <w:jc w:val="center"/>
              <w:rPr>
                <w:sz w:val="20"/>
                <w:szCs w:val="22"/>
              </w:rPr>
            </w:pPr>
            <w:r w:rsidRPr="00D468C3">
              <w:rPr>
                <w:sz w:val="20"/>
                <w:szCs w:val="22"/>
              </w:rPr>
              <w:t>48,2</w:t>
            </w:r>
          </w:p>
        </w:tc>
        <w:tc>
          <w:tcPr>
            <w:tcW w:w="1000" w:type="pct"/>
          </w:tcPr>
          <w:p w14:paraId="46960853" w14:textId="08EBD204" w:rsidR="00D468C3" w:rsidRPr="00D468C3" w:rsidRDefault="00D468C3" w:rsidP="00D468C3">
            <w:pPr>
              <w:jc w:val="center"/>
              <w:rPr>
                <w:sz w:val="20"/>
                <w:szCs w:val="22"/>
              </w:rPr>
            </w:pPr>
            <w:r w:rsidRPr="00D468C3">
              <w:rPr>
                <w:sz w:val="20"/>
                <w:szCs w:val="22"/>
              </w:rPr>
              <w:t>76,6</w:t>
            </w:r>
          </w:p>
        </w:tc>
        <w:tc>
          <w:tcPr>
            <w:tcW w:w="927" w:type="pct"/>
          </w:tcPr>
          <w:p w14:paraId="04CA3A50" w14:textId="30EF409A" w:rsidR="00D468C3" w:rsidRPr="00D468C3" w:rsidRDefault="00D468C3" w:rsidP="00D468C3">
            <w:pPr>
              <w:jc w:val="center"/>
              <w:rPr>
                <w:sz w:val="20"/>
                <w:szCs w:val="22"/>
              </w:rPr>
            </w:pPr>
            <w:r w:rsidRPr="00D468C3">
              <w:rPr>
                <w:sz w:val="20"/>
                <w:szCs w:val="22"/>
              </w:rPr>
              <w:t>21</w:t>
            </w:r>
          </w:p>
        </w:tc>
      </w:tr>
      <w:tr w:rsidR="00D468C3" w:rsidRPr="00BA406A" w14:paraId="147797A3" w14:textId="77777777" w:rsidTr="00B15D9B">
        <w:trPr>
          <w:jc w:val="center"/>
        </w:trPr>
        <w:tc>
          <w:tcPr>
            <w:tcW w:w="927" w:type="pct"/>
          </w:tcPr>
          <w:p w14:paraId="495EEAAE" w14:textId="77777777" w:rsidR="00D468C3" w:rsidRPr="00BA406A" w:rsidRDefault="00D468C3" w:rsidP="00D468C3">
            <w:pPr>
              <w:jc w:val="center"/>
              <w:rPr>
                <w:rFonts w:eastAsia="Calibri"/>
                <w:sz w:val="20"/>
                <w:szCs w:val="28"/>
                <w:lang w:eastAsia="en-US"/>
              </w:rPr>
            </w:pPr>
          </w:p>
        </w:tc>
        <w:tc>
          <w:tcPr>
            <w:tcW w:w="1073" w:type="pct"/>
          </w:tcPr>
          <w:p w14:paraId="595DFDBC" w14:textId="658E1535" w:rsidR="00D468C3" w:rsidRPr="00D468C3" w:rsidRDefault="00D468C3" w:rsidP="00D468C3">
            <w:pPr>
              <w:jc w:val="center"/>
              <w:rPr>
                <w:sz w:val="20"/>
                <w:szCs w:val="22"/>
              </w:rPr>
            </w:pPr>
            <w:r w:rsidRPr="00D468C3">
              <w:rPr>
                <w:sz w:val="20"/>
                <w:szCs w:val="22"/>
              </w:rPr>
              <w:t>Выход 36</w:t>
            </w:r>
          </w:p>
        </w:tc>
        <w:tc>
          <w:tcPr>
            <w:tcW w:w="1073" w:type="pct"/>
          </w:tcPr>
          <w:p w14:paraId="05DBFE0D" w14:textId="16D0741D" w:rsidR="00D468C3" w:rsidRPr="00D468C3" w:rsidRDefault="00D468C3" w:rsidP="00D468C3">
            <w:pPr>
              <w:jc w:val="center"/>
              <w:rPr>
                <w:sz w:val="20"/>
                <w:szCs w:val="22"/>
              </w:rPr>
            </w:pPr>
            <w:r w:rsidRPr="00D468C3">
              <w:rPr>
                <w:sz w:val="20"/>
                <w:szCs w:val="22"/>
              </w:rPr>
              <w:t>44,6</w:t>
            </w:r>
          </w:p>
        </w:tc>
        <w:tc>
          <w:tcPr>
            <w:tcW w:w="1000" w:type="pct"/>
          </w:tcPr>
          <w:p w14:paraId="63ADE9A6" w14:textId="5603388D" w:rsidR="00D468C3" w:rsidRPr="00D468C3" w:rsidRDefault="00D468C3" w:rsidP="00D468C3">
            <w:pPr>
              <w:jc w:val="center"/>
              <w:rPr>
                <w:sz w:val="20"/>
                <w:szCs w:val="22"/>
              </w:rPr>
            </w:pPr>
            <w:r w:rsidRPr="00D468C3">
              <w:rPr>
                <w:sz w:val="20"/>
                <w:szCs w:val="22"/>
              </w:rPr>
              <w:t>118,0</w:t>
            </w:r>
          </w:p>
        </w:tc>
        <w:tc>
          <w:tcPr>
            <w:tcW w:w="927" w:type="pct"/>
          </w:tcPr>
          <w:p w14:paraId="21E97699" w14:textId="549D6605" w:rsidR="00D468C3" w:rsidRPr="00D468C3" w:rsidRDefault="00D468C3" w:rsidP="00D468C3">
            <w:pPr>
              <w:jc w:val="center"/>
              <w:rPr>
                <w:sz w:val="20"/>
                <w:szCs w:val="22"/>
              </w:rPr>
            </w:pPr>
            <w:r w:rsidRPr="00D468C3">
              <w:rPr>
                <w:sz w:val="20"/>
                <w:szCs w:val="22"/>
              </w:rPr>
              <w:t>14</w:t>
            </w:r>
          </w:p>
        </w:tc>
      </w:tr>
      <w:tr w:rsidR="00D468C3" w:rsidRPr="00BA406A" w14:paraId="6F8E4BAB" w14:textId="77777777" w:rsidTr="00B15D9B">
        <w:trPr>
          <w:jc w:val="center"/>
        </w:trPr>
        <w:tc>
          <w:tcPr>
            <w:tcW w:w="927" w:type="pct"/>
          </w:tcPr>
          <w:p w14:paraId="4B0109B4" w14:textId="77777777" w:rsidR="00D468C3" w:rsidRPr="00BA406A" w:rsidRDefault="00D468C3" w:rsidP="00D468C3">
            <w:pPr>
              <w:jc w:val="center"/>
              <w:rPr>
                <w:rFonts w:eastAsia="Calibri"/>
                <w:sz w:val="20"/>
                <w:szCs w:val="28"/>
                <w:lang w:eastAsia="en-US"/>
              </w:rPr>
            </w:pPr>
          </w:p>
        </w:tc>
        <w:tc>
          <w:tcPr>
            <w:tcW w:w="1073" w:type="pct"/>
          </w:tcPr>
          <w:p w14:paraId="01DE0ECB" w14:textId="355F9DC4" w:rsidR="00D468C3" w:rsidRPr="00D468C3" w:rsidRDefault="00D468C3" w:rsidP="00D468C3">
            <w:pPr>
              <w:jc w:val="center"/>
              <w:rPr>
                <w:sz w:val="20"/>
                <w:szCs w:val="22"/>
              </w:rPr>
            </w:pPr>
            <w:r w:rsidRPr="00D468C3">
              <w:rPr>
                <w:sz w:val="20"/>
                <w:szCs w:val="22"/>
              </w:rPr>
              <w:t>Выход 37</w:t>
            </w:r>
          </w:p>
        </w:tc>
        <w:tc>
          <w:tcPr>
            <w:tcW w:w="1073" w:type="pct"/>
          </w:tcPr>
          <w:p w14:paraId="3EEA3167" w14:textId="30343AC7" w:rsidR="00D468C3" w:rsidRPr="00D468C3" w:rsidRDefault="00D468C3" w:rsidP="00D468C3">
            <w:pPr>
              <w:jc w:val="center"/>
              <w:rPr>
                <w:sz w:val="20"/>
                <w:szCs w:val="22"/>
              </w:rPr>
            </w:pPr>
            <w:r w:rsidRPr="00D468C3">
              <w:rPr>
                <w:sz w:val="20"/>
                <w:szCs w:val="22"/>
              </w:rPr>
              <w:t>48,8</w:t>
            </w:r>
          </w:p>
        </w:tc>
        <w:tc>
          <w:tcPr>
            <w:tcW w:w="1000" w:type="pct"/>
          </w:tcPr>
          <w:p w14:paraId="397603FA" w14:textId="5EBF9E36" w:rsidR="00D468C3" w:rsidRPr="00D468C3" w:rsidRDefault="00D468C3" w:rsidP="00D468C3">
            <w:pPr>
              <w:jc w:val="center"/>
              <w:rPr>
                <w:sz w:val="20"/>
                <w:szCs w:val="22"/>
              </w:rPr>
            </w:pPr>
            <w:r w:rsidRPr="00D468C3">
              <w:rPr>
                <w:sz w:val="20"/>
                <w:szCs w:val="22"/>
              </w:rPr>
              <w:t>60,2</w:t>
            </w:r>
          </w:p>
        </w:tc>
        <w:tc>
          <w:tcPr>
            <w:tcW w:w="927" w:type="pct"/>
          </w:tcPr>
          <w:p w14:paraId="7F836A34" w14:textId="7825671D" w:rsidR="00D468C3" w:rsidRPr="00D468C3" w:rsidRDefault="00D468C3" w:rsidP="00D468C3">
            <w:pPr>
              <w:jc w:val="center"/>
              <w:rPr>
                <w:sz w:val="20"/>
                <w:szCs w:val="22"/>
              </w:rPr>
            </w:pPr>
            <w:r w:rsidRPr="00D468C3">
              <w:rPr>
                <w:sz w:val="20"/>
                <w:szCs w:val="22"/>
              </w:rPr>
              <w:t>9</w:t>
            </w:r>
          </w:p>
        </w:tc>
      </w:tr>
      <w:tr w:rsidR="00D468C3" w:rsidRPr="00BA406A" w14:paraId="40EAA406" w14:textId="77777777" w:rsidTr="00B15D9B">
        <w:trPr>
          <w:jc w:val="center"/>
        </w:trPr>
        <w:tc>
          <w:tcPr>
            <w:tcW w:w="927" w:type="pct"/>
          </w:tcPr>
          <w:p w14:paraId="40F9C5D9" w14:textId="77777777" w:rsidR="00D468C3" w:rsidRPr="00BA406A" w:rsidRDefault="00D468C3" w:rsidP="00D468C3">
            <w:pPr>
              <w:jc w:val="center"/>
              <w:rPr>
                <w:rFonts w:eastAsia="Calibri"/>
                <w:sz w:val="20"/>
                <w:szCs w:val="28"/>
                <w:lang w:eastAsia="en-US"/>
              </w:rPr>
            </w:pPr>
          </w:p>
        </w:tc>
        <w:tc>
          <w:tcPr>
            <w:tcW w:w="1073" w:type="pct"/>
          </w:tcPr>
          <w:p w14:paraId="4927F0DF" w14:textId="4DF1BA25" w:rsidR="00D468C3" w:rsidRPr="00D468C3" w:rsidRDefault="00D468C3" w:rsidP="00D468C3">
            <w:pPr>
              <w:jc w:val="center"/>
              <w:rPr>
                <w:sz w:val="20"/>
                <w:szCs w:val="22"/>
              </w:rPr>
            </w:pPr>
            <w:r w:rsidRPr="00D468C3">
              <w:rPr>
                <w:sz w:val="20"/>
                <w:szCs w:val="22"/>
              </w:rPr>
              <w:t>Выход 38</w:t>
            </w:r>
          </w:p>
        </w:tc>
        <w:tc>
          <w:tcPr>
            <w:tcW w:w="1073" w:type="pct"/>
          </w:tcPr>
          <w:p w14:paraId="1C506917" w14:textId="4D7F0BF6" w:rsidR="00D468C3" w:rsidRPr="00D468C3" w:rsidRDefault="00D468C3" w:rsidP="00D468C3">
            <w:pPr>
              <w:jc w:val="center"/>
              <w:rPr>
                <w:sz w:val="20"/>
                <w:szCs w:val="22"/>
              </w:rPr>
            </w:pPr>
            <w:r w:rsidRPr="00D468C3">
              <w:rPr>
                <w:sz w:val="20"/>
                <w:szCs w:val="22"/>
              </w:rPr>
              <w:t>44,0</w:t>
            </w:r>
          </w:p>
        </w:tc>
        <w:tc>
          <w:tcPr>
            <w:tcW w:w="1000" w:type="pct"/>
          </w:tcPr>
          <w:p w14:paraId="53DC552C" w14:textId="1DFAB323" w:rsidR="00D468C3" w:rsidRPr="00D468C3" w:rsidRDefault="00D468C3" w:rsidP="00D468C3">
            <w:pPr>
              <w:jc w:val="center"/>
              <w:rPr>
                <w:sz w:val="20"/>
                <w:szCs w:val="22"/>
              </w:rPr>
            </w:pPr>
            <w:r w:rsidRPr="00D468C3">
              <w:rPr>
                <w:sz w:val="20"/>
                <w:szCs w:val="22"/>
              </w:rPr>
              <w:t>104,2</w:t>
            </w:r>
          </w:p>
        </w:tc>
        <w:tc>
          <w:tcPr>
            <w:tcW w:w="927" w:type="pct"/>
          </w:tcPr>
          <w:p w14:paraId="46BC4D34" w14:textId="35B7063B" w:rsidR="00D468C3" w:rsidRPr="00D468C3" w:rsidRDefault="00D468C3" w:rsidP="00D468C3">
            <w:pPr>
              <w:jc w:val="center"/>
              <w:rPr>
                <w:sz w:val="20"/>
                <w:szCs w:val="22"/>
              </w:rPr>
            </w:pPr>
            <w:r w:rsidRPr="00D468C3">
              <w:rPr>
                <w:sz w:val="20"/>
                <w:szCs w:val="22"/>
              </w:rPr>
              <w:t>28</w:t>
            </w:r>
          </w:p>
        </w:tc>
      </w:tr>
      <w:tr w:rsidR="00D468C3" w:rsidRPr="00BA406A" w14:paraId="7BDA6C7A" w14:textId="77777777" w:rsidTr="00B15D9B">
        <w:trPr>
          <w:jc w:val="center"/>
        </w:trPr>
        <w:tc>
          <w:tcPr>
            <w:tcW w:w="927" w:type="pct"/>
          </w:tcPr>
          <w:p w14:paraId="04A355BF" w14:textId="77777777" w:rsidR="00D468C3" w:rsidRPr="00BA406A" w:rsidRDefault="00D468C3" w:rsidP="00D468C3">
            <w:pPr>
              <w:jc w:val="center"/>
              <w:rPr>
                <w:rFonts w:eastAsia="Calibri"/>
                <w:sz w:val="20"/>
                <w:szCs w:val="28"/>
                <w:lang w:eastAsia="en-US"/>
              </w:rPr>
            </w:pPr>
          </w:p>
        </w:tc>
        <w:tc>
          <w:tcPr>
            <w:tcW w:w="1073" w:type="pct"/>
          </w:tcPr>
          <w:p w14:paraId="091D3284" w14:textId="4976C7F8" w:rsidR="00D468C3" w:rsidRPr="00D468C3" w:rsidRDefault="00D468C3" w:rsidP="00D468C3">
            <w:pPr>
              <w:jc w:val="center"/>
              <w:rPr>
                <w:sz w:val="20"/>
                <w:szCs w:val="22"/>
              </w:rPr>
            </w:pPr>
            <w:r w:rsidRPr="00D468C3">
              <w:rPr>
                <w:sz w:val="20"/>
                <w:szCs w:val="22"/>
              </w:rPr>
              <w:t>Выход 39</w:t>
            </w:r>
          </w:p>
        </w:tc>
        <w:tc>
          <w:tcPr>
            <w:tcW w:w="1073" w:type="pct"/>
          </w:tcPr>
          <w:p w14:paraId="4027B949" w14:textId="6CE25A52" w:rsidR="00D468C3" w:rsidRPr="00D468C3" w:rsidRDefault="00D468C3" w:rsidP="00D468C3">
            <w:pPr>
              <w:jc w:val="center"/>
              <w:rPr>
                <w:sz w:val="20"/>
                <w:szCs w:val="22"/>
              </w:rPr>
            </w:pPr>
            <w:r w:rsidRPr="00D468C3">
              <w:rPr>
                <w:sz w:val="20"/>
                <w:szCs w:val="22"/>
              </w:rPr>
              <w:t>47,6</w:t>
            </w:r>
          </w:p>
        </w:tc>
        <w:tc>
          <w:tcPr>
            <w:tcW w:w="1000" w:type="pct"/>
          </w:tcPr>
          <w:p w14:paraId="4EFBFC5C" w14:textId="42AFE4D7" w:rsidR="00D468C3" w:rsidRPr="00D468C3" w:rsidRDefault="00D468C3" w:rsidP="00D468C3">
            <w:pPr>
              <w:jc w:val="center"/>
              <w:rPr>
                <w:sz w:val="20"/>
                <w:szCs w:val="22"/>
              </w:rPr>
            </w:pPr>
            <w:r w:rsidRPr="00D468C3">
              <w:rPr>
                <w:sz w:val="20"/>
                <w:szCs w:val="22"/>
              </w:rPr>
              <w:t>57,6</w:t>
            </w:r>
          </w:p>
        </w:tc>
        <w:tc>
          <w:tcPr>
            <w:tcW w:w="927" w:type="pct"/>
          </w:tcPr>
          <w:p w14:paraId="340D4345" w14:textId="70EAD90E" w:rsidR="00D468C3" w:rsidRPr="00D468C3" w:rsidRDefault="00D468C3" w:rsidP="00D468C3">
            <w:pPr>
              <w:jc w:val="center"/>
              <w:rPr>
                <w:sz w:val="20"/>
                <w:szCs w:val="22"/>
              </w:rPr>
            </w:pPr>
            <w:r w:rsidRPr="00D468C3">
              <w:rPr>
                <w:sz w:val="20"/>
                <w:szCs w:val="22"/>
              </w:rPr>
              <w:t>10</w:t>
            </w:r>
          </w:p>
        </w:tc>
      </w:tr>
      <w:tr w:rsidR="00D468C3" w:rsidRPr="00BA406A" w14:paraId="5674155F" w14:textId="77777777" w:rsidTr="00B15D9B">
        <w:trPr>
          <w:jc w:val="center"/>
        </w:trPr>
        <w:tc>
          <w:tcPr>
            <w:tcW w:w="927" w:type="pct"/>
          </w:tcPr>
          <w:p w14:paraId="0580904A" w14:textId="77777777" w:rsidR="00D468C3" w:rsidRPr="00BA406A" w:rsidRDefault="00D468C3" w:rsidP="00D468C3">
            <w:pPr>
              <w:jc w:val="center"/>
              <w:rPr>
                <w:rFonts w:eastAsia="Calibri"/>
                <w:sz w:val="20"/>
                <w:szCs w:val="28"/>
                <w:lang w:eastAsia="en-US"/>
              </w:rPr>
            </w:pPr>
          </w:p>
        </w:tc>
        <w:tc>
          <w:tcPr>
            <w:tcW w:w="1073" w:type="pct"/>
          </w:tcPr>
          <w:p w14:paraId="302C260C" w14:textId="7C95DCD4" w:rsidR="00D468C3" w:rsidRPr="00D468C3" w:rsidRDefault="00D468C3" w:rsidP="00D468C3">
            <w:pPr>
              <w:jc w:val="center"/>
              <w:rPr>
                <w:sz w:val="20"/>
                <w:szCs w:val="22"/>
              </w:rPr>
            </w:pPr>
            <w:r w:rsidRPr="00D468C3">
              <w:rPr>
                <w:sz w:val="20"/>
                <w:szCs w:val="22"/>
              </w:rPr>
              <w:t>Выход 40</w:t>
            </w:r>
          </w:p>
        </w:tc>
        <w:tc>
          <w:tcPr>
            <w:tcW w:w="1073" w:type="pct"/>
          </w:tcPr>
          <w:p w14:paraId="28BC78EC" w14:textId="1C459CD7" w:rsidR="00D468C3" w:rsidRPr="00D468C3" w:rsidRDefault="00D468C3" w:rsidP="00D468C3">
            <w:pPr>
              <w:jc w:val="center"/>
              <w:rPr>
                <w:sz w:val="20"/>
                <w:szCs w:val="22"/>
              </w:rPr>
            </w:pPr>
            <w:r w:rsidRPr="00D468C3">
              <w:rPr>
                <w:sz w:val="20"/>
                <w:szCs w:val="22"/>
              </w:rPr>
              <w:t>68,2</w:t>
            </w:r>
          </w:p>
        </w:tc>
        <w:tc>
          <w:tcPr>
            <w:tcW w:w="1000" w:type="pct"/>
          </w:tcPr>
          <w:p w14:paraId="6177B20D" w14:textId="359EA645" w:rsidR="00D468C3" w:rsidRPr="00D468C3" w:rsidRDefault="00D468C3" w:rsidP="00D468C3">
            <w:pPr>
              <w:jc w:val="center"/>
              <w:rPr>
                <w:sz w:val="20"/>
                <w:szCs w:val="22"/>
              </w:rPr>
            </w:pPr>
            <w:r w:rsidRPr="00D468C3">
              <w:rPr>
                <w:sz w:val="20"/>
                <w:szCs w:val="22"/>
              </w:rPr>
              <w:t>127,8</w:t>
            </w:r>
          </w:p>
        </w:tc>
        <w:tc>
          <w:tcPr>
            <w:tcW w:w="927" w:type="pct"/>
          </w:tcPr>
          <w:p w14:paraId="47F67F07" w14:textId="225D6774" w:rsidR="00D468C3" w:rsidRPr="00D468C3" w:rsidRDefault="00D468C3" w:rsidP="00D468C3">
            <w:pPr>
              <w:jc w:val="center"/>
              <w:rPr>
                <w:sz w:val="20"/>
                <w:szCs w:val="22"/>
              </w:rPr>
            </w:pPr>
            <w:r w:rsidRPr="00D468C3">
              <w:rPr>
                <w:sz w:val="20"/>
                <w:szCs w:val="22"/>
              </w:rPr>
              <w:t>40</w:t>
            </w:r>
          </w:p>
        </w:tc>
      </w:tr>
      <w:tr w:rsidR="00D468C3" w:rsidRPr="00BA406A" w14:paraId="49A9AB87" w14:textId="77777777" w:rsidTr="00B15D9B">
        <w:trPr>
          <w:jc w:val="center"/>
        </w:trPr>
        <w:tc>
          <w:tcPr>
            <w:tcW w:w="927" w:type="pct"/>
          </w:tcPr>
          <w:p w14:paraId="3E64B195" w14:textId="77777777" w:rsidR="00D468C3" w:rsidRPr="00BA406A" w:rsidRDefault="00D468C3" w:rsidP="00D468C3">
            <w:pPr>
              <w:jc w:val="center"/>
              <w:rPr>
                <w:rFonts w:eastAsia="Calibri"/>
                <w:sz w:val="20"/>
                <w:szCs w:val="28"/>
                <w:lang w:eastAsia="en-US"/>
              </w:rPr>
            </w:pPr>
          </w:p>
        </w:tc>
        <w:tc>
          <w:tcPr>
            <w:tcW w:w="1073" w:type="pct"/>
          </w:tcPr>
          <w:p w14:paraId="37FD7353" w14:textId="7456A46E" w:rsidR="00D468C3" w:rsidRPr="00D468C3" w:rsidRDefault="00D468C3" w:rsidP="00D468C3">
            <w:pPr>
              <w:jc w:val="center"/>
              <w:rPr>
                <w:sz w:val="20"/>
                <w:szCs w:val="22"/>
              </w:rPr>
            </w:pPr>
            <w:r w:rsidRPr="00D468C3">
              <w:rPr>
                <w:sz w:val="20"/>
                <w:szCs w:val="22"/>
              </w:rPr>
              <w:t>Выход 41</w:t>
            </w:r>
          </w:p>
        </w:tc>
        <w:tc>
          <w:tcPr>
            <w:tcW w:w="1073" w:type="pct"/>
          </w:tcPr>
          <w:p w14:paraId="113E1AF6" w14:textId="3AEF0141" w:rsidR="00D468C3" w:rsidRPr="00D468C3" w:rsidRDefault="00D468C3" w:rsidP="00D468C3">
            <w:pPr>
              <w:jc w:val="center"/>
              <w:rPr>
                <w:sz w:val="20"/>
                <w:szCs w:val="22"/>
              </w:rPr>
            </w:pPr>
            <w:r w:rsidRPr="00D468C3">
              <w:rPr>
                <w:sz w:val="20"/>
                <w:szCs w:val="22"/>
              </w:rPr>
              <w:t>45,6</w:t>
            </w:r>
          </w:p>
        </w:tc>
        <w:tc>
          <w:tcPr>
            <w:tcW w:w="1000" w:type="pct"/>
          </w:tcPr>
          <w:p w14:paraId="169D00BF" w14:textId="7E0FE6A9" w:rsidR="00D468C3" w:rsidRPr="00D468C3" w:rsidRDefault="00D468C3" w:rsidP="00D468C3">
            <w:pPr>
              <w:jc w:val="center"/>
              <w:rPr>
                <w:sz w:val="20"/>
                <w:szCs w:val="22"/>
              </w:rPr>
            </w:pPr>
            <w:r w:rsidRPr="00D468C3">
              <w:rPr>
                <w:sz w:val="20"/>
                <w:szCs w:val="22"/>
              </w:rPr>
              <w:t>67,8</w:t>
            </w:r>
          </w:p>
        </w:tc>
        <w:tc>
          <w:tcPr>
            <w:tcW w:w="927" w:type="pct"/>
          </w:tcPr>
          <w:p w14:paraId="20326DC4" w14:textId="4310EF9C" w:rsidR="00D468C3" w:rsidRPr="00D468C3" w:rsidRDefault="00D468C3" w:rsidP="00D468C3">
            <w:pPr>
              <w:jc w:val="center"/>
              <w:rPr>
                <w:sz w:val="20"/>
                <w:szCs w:val="22"/>
              </w:rPr>
            </w:pPr>
            <w:r w:rsidRPr="00D468C3">
              <w:rPr>
                <w:sz w:val="20"/>
                <w:szCs w:val="22"/>
              </w:rPr>
              <w:t>10</w:t>
            </w:r>
          </w:p>
        </w:tc>
      </w:tr>
      <w:tr w:rsidR="00D468C3" w:rsidRPr="00BA406A" w14:paraId="1C218BCD" w14:textId="77777777" w:rsidTr="00B15D9B">
        <w:trPr>
          <w:jc w:val="center"/>
        </w:trPr>
        <w:tc>
          <w:tcPr>
            <w:tcW w:w="927" w:type="pct"/>
          </w:tcPr>
          <w:p w14:paraId="0D264425" w14:textId="77777777" w:rsidR="00D468C3" w:rsidRPr="00BA406A" w:rsidRDefault="00D468C3" w:rsidP="00D468C3">
            <w:pPr>
              <w:jc w:val="center"/>
              <w:rPr>
                <w:rFonts w:eastAsia="Calibri"/>
                <w:sz w:val="20"/>
                <w:szCs w:val="28"/>
                <w:lang w:eastAsia="en-US"/>
              </w:rPr>
            </w:pPr>
          </w:p>
        </w:tc>
        <w:tc>
          <w:tcPr>
            <w:tcW w:w="1073" w:type="pct"/>
          </w:tcPr>
          <w:p w14:paraId="1010FAB7" w14:textId="7BC50437" w:rsidR="00D468C3" w:rsidRPr="00D468C3" w:rsidRDefault="00D468C3" w:rsidP="00D468C3">
            <w:pPr>
              <w:jc w:val="center"/>
              <w:rPr>
                <w:sz w:val="20"/>
                <w:szCs w:val="22"/>
              </w:rPr>
            </w:pPr>
            <w:r w:rsidRPr="00D468C3">
              <w:rPr>
                <w:sz w:val="20"/>
                <w:szCs w:val="22"/>
              </w:rPr>
              <w:t>Выход 42</w:t>
            </w:r>
          </w:p>
        </w:tc>
        <w:tc>
          <w:tcPr>
            <w:tcW w:w="1073" w:type="pct"/>
          </w:tcPr>
          <w:p w14:paraId="766EE597" w14:textId="503FBC4C" w:rsidR="00D468C3" w:rsidRPr="00D468C3" w:rsidRDefault="00D468C3" w:rsidP="00D468C3">
            <w:pPr>
              <w:jc w:val="center"/>
              <w:rPr>
                <w:sz w:val="20"/>
                <w:szCs w:val="22"/>
              </w:rPr>
            </w:pPr>
            <w:r w:rsidRPr="00D468C3">
              <w:rPr>
                <w:sz w:val="20"/>
                <w:szCs w:val="22"/>
              </w:rPr>
              <w:t>47,8</w:t>
            </w:r>
          </w:p>
        </w:tc>
        <w:tc>
          <w:tcPr>
            <w:tcW w:w="1000" w:type="pct"/>
          </w:tcPr>
          <w:p w14:paraId="176ACB04" w14:textId="38279570" w:rsidR="00D468C3" w:rsidRPr="00D468C3" w:rsidRDefault="00D468C3" w:rsidP="00D468C3">
            <w:pPr>
              <w:jc w:val="center"/>
              <w:rPr>
                <w:sz w:val="20"/>
                <w:szCs w:val="22"/>
              </w:rPr>
            </w:pPr>
            <w:r w:rsidRPr="00D468C3">
              <w:rPr>
                <w:sz w:val="20"/>
                <w:szCs w:val="22"/>
              </w:rPr>
              <w:t>49,4</w:t>
            </w:r>
          </w:p>
        </w:tc>
        <w:tc>
          <w:tcPr>
            <w:tcW w:w="927" w:type="pct"/>
          </w:tcPr>
          <w:p w14:paraId="76FB2759" w14:textId="619CBDC1" w:rsidR="00D468C3" w:rsidRPr="00D468C3" w:rsidRDefault="00D468C3" w:rsidP="00D468C3">
            <w:pPr>
              <w:jc w:val="center"/>
              <w:rPr>
                <w:sz w:val="20"/>
                <w:szCs w:val="22"/>
              </w:rPr>
            </w:pPr>
            <w:r w:rsidRPr="00D468C3">
              <w:rPr>
                <w:sz w:val="20"/>
                <w:szCs w:val="22"/>
              </w:rPr>
              <w:t>2</w:t>
            </w:r>
          </w:p>
        </w:tc>
      </w:tr>
      <w:tr w:rsidR="00D468C3" w:rsidRPr="00BA406A" w14:paraId="68E63DAC" w14:textId="77777777" w:rsidTr="00B15D9B">
        <w:trPr>
          <w:jc w:val="center"/>
        </w:trPr>
        <w:tc>
          <w:tcPr>
            <w:tcW w:w="927" w:type="pct"/>
          </w:tcPr>
          <w:p w14:paraId="4DFD04B9" w14:textId="77777777" w:rsidR="00D468C3" w:rsidRPr="00BA406A" w:rsidRDefault="00D468C3" w:rsidP="00D468C3">
            <w:pPr>
              <w:jc w:val="center"/>
              <w:rPr>
                <w:rFonts w:eastAsia="Calibri"/>
                <w:sz w:val="20"/>
                <w:szCs w:val="28"/>
                <w:lang w:eastAsia="en-US"/>
              </w:rPr>
            </w:pPr>
          </w:p>
        </w:tc>
        <w:tc>
          <w:tcPr>
            <w:tcW w:w="1073" w:type="pct"/>
          </w:tcPr>
          <w:p w14:paraId="7EAB1175" w14:textId="55288DAC" w:rsidR="00D468C3" w:rsidRPr="00D468C3" w:rsidRDefault="00D468C3" w:rsidP="00D468C3">
            <w:pPr>
              <w:jc w:val="center"/>
              <w:rPr>
                <w:sz w:val="20"/>
                <w:szCs w:val="22"/>
              </w:rPr>
            </w:pPr>
            <w:r w:rsidRPr="00D468C3">
              <w:rPr>
                <w:sz w:val="20"/>
                <w:szCs w:val="22"/>
              </w:rPr>
              <w:t>Выход 43</w:t>
            </w:r>
          </w:p>
        </w:tc>
        <w:tc>
          <w:tcPr>
            <w:tcW w:w="1073" w:type="pct"/>
          </w:tcPr>
          <w:p w14:paraId="03C9B70F" w14:textId="0FCFE34B" w:rsidR="00D468C3" w:rsidRPr="00D468C3" w:rsidRDefault="00D468C3" w:rsidP="00D468C3">
            <w:pPr>
              <w:jc w:val="center"/>
              <w:rPr>
                <w:sz w:val="20"/>
                <w:szCs w:val="22"/>
              </w:rPr>
            </w:pPr>
            <w:r w:rsidRPr="00D468C3">
              <w:rPr>
                <w:sz w:val="20"/>
                <w:szCs w:val="22"/>
              </w:rPr>
              <w:t>44,0</w:t>
            </w:r>
          </w:p>
        </w:tc>
        <w:tc>
          <w:tcPr>
            <w:tcW w:w="1000" w:type="pct"/>
          </w:tcPr>
          <w:p w14:paraId="6C80702C" w14:textId="354F65A0" w:rsidR="00D468C3" w:rsidRPr="00D468C3" w:rsidRDefault="00D468C3" w:rsidP="00D468C3">
            <w:pPr>
              <w:jc w:val="center"/>
              <w:rPr>
                <w:sz w:val="20"/>
                <w:szCs w:val="22"/>
              </w:rPr>
            </w:pPr>
            <w:r w:rsidRPr="00D468C3">
              <w:rPr>
                <w:sz w:val="20"/>
                <w:szCs w:val="22"/>
              </w:rPr>
              <w:t>100,4</w:t>
            </w:r>
          </w:p>
        </w:tc>
        <w:tc>
          <w:tcPr>
            <w:tcW w:w="927" w:type="pct"/>
          </w:tcPr>
          <w:p w14:paraId="165C2AE5" w14:textId="41FA7980" w:rsidR="00D468C3" w:rsidRPr="00D468C3" w:rsidRDefault="00D468C3" w:rsidP="00D468C3">
            <w:pPr>
              <w:jc w:val="center"/>
              <w:rPr>
                <w:sz w:val="20"/>
                <w:szCs w:val="22"/>
              </w:rPr>
            </w:pPr>
            <w:r w:rsidRPr="00D468C3">
              <w:rPr>
                <w:sz w:val="20"/>
                <w:szCs w:val="22"/>
              </w:rPr>
              <w:t>21</w:t>
            </w:r>
          </w:p>
        </w:tc>
      </w:tr>
      <w:tr w:rsidR="00D468C3" w:rsidRPr="00BA406A" w14:paraId="4CD7D7E9" w14:textId="77777777" w:rsidTr="00B15D9B">
        <w:trPr>
          <w:jc w:val="center"/>
        </w:trPr>
        <w:tc>
          <w:tcPr>
            <w:tcW w:w="927" w:type="pct"/>
          </w:tcPr>
          <w:p w14:paraId="63D8EF4F" w14:textId="77777777" w:rsidR="00D468C3" w:rsidRPr="00BA406A" w:rsidRDefault="00D468C3" w:rsidP="00D468C3">
            <w:pPr>
              <w:jc w:val="center"/>
              <w:rPr>
                <w:rFonts w:eastAsia="Calibri"/>
                <w:sz w:val="20"/>
                <w:szCs w:val="28"/>
                <w:lang w:eastAsia="en-US"/>
              </w:rPr>
            </w:pPr>
          </w:p>
        </w:tc>
        <w:tc>
          <w:tcPr>
            <w:tcW w:w="1073" w:type="pct"/>
          </w:tcPr>
          <w:p w14:paraId="1461A542" w14:textId="4113FD30" w:rsidR="00D468C3" w:rsidRPr="00D468C3" w:rsidRDefault="00D468C3" w:rsidP="00D468C3">
            <w:pPr>
              <w:jc w:val="center"/>
              <w:rPr>
                <w:sz w:val="20"/>
                <w:szCs w:val="22"/>
              </w:rPr>
            </w:pPr>
            <w:r w:rsidRPr="00D468C3">
              <w:rPr>
                <w:sz w:val="20"/>
                <w:szCs w:val="22"/>
              </w:rPr>
              <w:t>Выход 44</w:t>
            </w:r>
          </w:p>
        </w:tc>
        <w:tc>
          <w:tcPr>
            <w:tcW w:w="1073" w:type="pct"/>
          </w:tcPr>
          <w:p w14:paraId="010D9C9D" w14:textId="36E50489" w:rsidR="00D468C3" w:rsidRPr="00D468C3" w:rsidRDefault="00D468C3" w:rsidP="00D468C3">
            <w:pPr>
              <w:jc w:val="center"/>
              <w:rPr>
                <w:sz w:val="20"/>
                <w:szCs w:val="22"/>
              </w:rPr>
            </w:pPr>
            <w:r w:rsidRPr="00D468C3">
              <w:rPr>
                <w:sz w:val="20"/>
                <w:szCs w:val="22"/>
              </w:rPr>
              <w:t>38,0</w:t>
            </w:r>
          </w:p>
        </w:tc>
        <w:tc>
          <w:tcPr>
            <w:tcW w:w="1000" w:type="pct"/>
          </w:tcPr>
          <w:p w14:paraId="023DD907" w14:textId="0AEBDD68" w:rsidR="00D468C3" w:rsidRPr="00D468C3" w:rsidRDefault="00D468C3" w:rsidP="00D468C3">
            <w:pPr>
              <w:jc w:val="center"/>
              <w:rPr>
                <w:sz w:val="20"/>
                <w:szCs w:val="22"/>
              </w:rPr>
            </w:pPr>
            <w:r w:rsidRPr="00D468C3">
              <w:rPr>
                <w:sz w:val="20"/>
                <w:szCs w:val="22"/>
              </w:rPr>
              <w:t>118,4</w:t>
            </w:r>
          </w:p>
        </w:tc>
        <w:tc>
          <w:tcPr>
            <w:tcW w:w="927" w:type="pct"/>
          </w:tcPr>
          <w:p w14:paraId="19BB988B" w14:textId="159985E6" w:rsidR="00D468C3" w:rsidRPr="00D468C3" w:rsidRDefault="00D468C3" w:rsidP="00D468C3">
            <w:pPr>
              <w:jc w:val="center"/>
              <w:rPr>
                <w:sz w:val="20"/>
                <w:szCs w:val="22"/>
              </w:rPr>
            </w:pPr>
            <w:r w:rsidRPr="00D468C3">
              <w:rPr>
                <w:sz w:val="20"/>
                <w:szCs w:val="22"/>
              </w:rPr>
              <w:t>76</w:t>
            </w:r>
          </w:p>
        </w:tc>
      </w:tr>
      <w:tr w:rsidR="00D468C3" w:rsidRPr="00BA406A" w14:paraId="6E501851" w14:textId="77777777" w:rsidTr="00B15D9B">
        <w:trPr>
          <w:jc w:val="center"/>
        </w:trPr>
        <w:tc>
          <w:tcPr>
            <w:tcW w:w="927" w:type="pct"/>
          </w:tcPr>
          <w:p w14:paraId="0F82D4CF" w14:textId="77777777" w:rsidR="00D468C3" w:rsidRPr="00BA406A" w:rsidRDefault="00D468C3" w:rsidP="00D468C3">
            <w:pPr>
              <w:jc w:val="center"/>
              <w:rPr>
                <w:rFonts w:eastAsia="Calibri"/>
                <w:sz w:val="20"/>
                <w:szCs w:val="28"/>
                <w:lang w:eastAsia="en-US"/>
              </w:rPr>
            </w:pPr>
          </w:p>
        </w:tc>
        <w:tc>
          <w:tcPr>
            <w:tcW w:w="1073" w:type="pct"/>
          </w:tcPr>
          <w:p w14:paraId="292ACC30" w14:textId="3DB274FD" w:rsidR="00D468C3" w:rsidRPr="00D468C3" w:rsidRDefault="00D468C3" w:rsidP="00D468C3">
            <w:pPr>
              <w:jc w:val="center"/>
              <w:rPr>
                <w:sz w:val="20"/>
                <w:szCs w:val="22"/>
              </w:rPr>
            </w:pPr>
            <w:r w:rsidRPr="00D468C3">
              <w:rPr>
                <w:sz w:val="20"/>
                <w:szCs w:val="22"/>
              </w:rPr>
              <w:t>Выход 45</w:t>
            </w:r>
          </w:p>
        </w:tc>
        <w:tc>
          <w:tcPr>
            <w:tcW w:w="1073" w:type="pct"/>
          </w:tcPr>
          <w:p w14:paraId="69E80FBF" w14:textId="023EDCBD" w:rsidR="00D468C3" w:rsidRPr="00D468C3" w:rsidRDefault="00D468C3" w:rsidP="00D468C3">
            <w:pPr>
              <w:jc w:val="center"/>
              <w:rPr>
                <w:sz w:val="20"/>
                <w:szCs w:val="22"/>
              </w:rPr>
            </w:pPr>
            <w:r w:rsidRPr="00D468C3">
              <w:rPr>
                <w:sz w:val="20"/>
                <w:szCs w:val="22"/>
              </w:rPr>
              <w:t>43,4</w:t>
            </w:r>
          </w:p>
        </w:tc>
        <w:tc>
          <w:tcPr>
            <w:tcW w:w="1000" w:type="pct"/>
          </w:tcPr>
          <w:p w14:paraId="06B10914" w14:textId="40A6F56F" w:rsidR="00D468C3" w:rsidRPr="00D468C3" w:rsidRDefault="00D468C3" w:rsidP="00D468C3">
            <w:pPr>
              <w:jc w:val="center"/>
              <w:rPr>
                <w:sz w:val="20"/>
                <w:szCs w:val="22"/>
              </w:rPr>
            </w:pPr>
            <w:r w:rsidRPr="00D468C3">
              <w:rPr>
                <w:sz w:val="20"/>
                <w:szCs w:val="22"/>
              </w:rPr>
              <w:t>121,6</w:t>
            </w:r>
          </w:p>
        </w:tc>
        <w:tc>
          <w:tcPr>
            <w:tcW w:w="927" w:type="pct"/>
          </w:tcPr>
          <w:p w14:paraId="50B5ECF3" w14:textId="602274B2" w:rsidR="00D468C3" w:rsidRPr="00D468C3" w:rsidRDefault="00D468C3" w:rsidP="00D468C3">
            <w:pPr>
              <w:jc w:val="center"/>
              <w:rPr>
                <w:sz w:val="20"/>
                <w:szCs w:val="22"/>
              </w:rPr>
            </w:pPr>
            <w:r w:rsidRPr="00D468C3">
              <w:rPr>
                <w:sz w:val="20"/>
                <w:szCs w:val="22"/>
              </w:rPr>
              <w:t>30</w:t>
            </w:r>
          </w:p>
        </w:tc>
      </w:tr>
    </w:tbl>
    <w:p w14:paraId="72883D2A" w14:textId="555FCE42" w:rsidR="00E87779" w:rsidRDefault="00E87779" w:rsidP="00E87779">
      <w:pPr>
        <w:ind w:firstLine="567"/>
        <w:jc w:val="both"/>
      </w:pPr>
      <w:r w:rsidRPr="00BA406A">
        <w:t>Время эвакуации через регистраторы представлено в таблице ниже.</w:t>
      </w:r>
    </w:p>
    <w:p w14:paraId="4B35483A" w14:textId="78CE2949" w:rsidR="00D468C3" w:rsidRDefault="00D468C3" w:rsidP="00E87779">
      <w:pPr>
        <w:ind w:firstLine="567"/>
        <w:jc w:val="both"/>
      </w:pPr>
    </w:p>
    <w:p w14:paraId="1812C66F" w14:textId="77777777" w:rsidR="00930151" w:rsidRPr="00BA406A" w:rsidRDefault="00930151" w:rsidP="00E87779">
      <w:pPr>
        <w:ind w:firstLine="567"/>
        <w:jc w:val="both"/>
      </w:pP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Таблица 9. Статистика прохождения"/>
      </w:tblPr>
      <w:tblGrid>
        <w:gridCol w:w="9426"/>
        <w:gridCol w:w="469"/>
      </w:tblGrid>
      <w:tr w:rsidR="00E87779" w:rsidRPr="00BA406A" w14:paraId="2640A7B7" w14:textId="77777777" w:rsidTr="00B15D9B">
        <w:trPr>
          <w:trHeight w:val="283"/>
        </w:trPr>
        <w:tc>
          <w:tcPr>
            <w:tcW w:w="4763" w:type="pct"/>
            <w:tcBorders>
              <w:top w:val="nil"/>
              <w:left w:val="nil"/>
              <w:bottom w:val="nil"/>
              <w:right w:val="nil"/>
            </w:tcBorders>
            <w:vAlign w:val="center"/>
          </w:tcPr>
          <w:p w14:paraId="6F9F6C11" w14:textId="77777777" w:rsidR="00E87779" w:rsidRPr="00BA406A" w:rsidRDefault="00E87779" w:rsidP="00B15D9B">
            <w:pPr>
              <w:tabs>
                <w:tab w:val="left" w:pos="1276"/>
              </w:tabs>
              <w:ind w:left="927"/>
              <w:jc w:val="right"/>
              <w:rPr>
                <w:szCs w:val="28"/>
              </w:rPr>
            </w:pPr>
            <w:r w:rsidRPr="00BA406A">
              <w:rPr>
                <w:szCs w:val="28"/>
              </w:rPr>
              <w:lastRenderedPageBreak/>
              <w:t>Таблица</w:t>
            </w:r>
          </w:p>
        </w:tc>
        <w:tc>
          <w:tcPr>
            <w:tcW w:w="237" w:type="pct"/>
            <w:tcBorders>
              <w:top w:val="nil"/>
              <w:left w:val="nil"/>
              <w:bottom w:val="nil"/>
              <w:right w:val="nil"/>
            </w:tcBorders>
            <w:vAlign w:val="center"/>
          </w:tcPr>
          <w:p w14:paraId="5201B319" w14:textId="5A72CCD4" w:rsidR="00E87779" w:rsidRPr="00BA406A" w:rsidRDefault="00E87779" w:rsidP="00B15D9B">
            <w:pPr>
              <w:keepNext/>
              <w:widowControl w:val="0"/>
              <w:spacing w:before="60" w:after="60"/>
              <w:jc w:val="center"/>
              <w:rPr>
                <w:rFonts w:cs="Arial"/>
                <w:bCs/>
                <w:szCs w:val="22"/>
              </w:rPr>
            </w:pPr>
            <w:r w:rsidRPr="00BA406A">
              <w:rPr>
                <w:rFonts w:cs="Arial"/>
                <w:bCs/>
                <w:noProof/>
                <w:szCs w:val="22"/>
              </w:rPr>
              <w:fldChar w:fldCharType="begin"/>
            </w:r>
            <w:r w:rsidRPr="00BA406A">
              <w:rPr>
                <w:rFonts w:cs="Arial"/>
                <w:bCs/>
                <w:noProof/>
                <w:szCs w:val="22"/>
              </w:rPr>
              <w:instrText xml:space="preserve"> SEQ Таблица \* ARABIC </w:instrText>
            </w:r>
            <w:r w:rsidRPr="00BA406A">
              <w:rPr>
                <w:rFonts w:cs="Arial"/>
                <w:bCs/>
                <w:noProof/>
                <w:szCs w:val="22"/>
              </w:rPr>
              <w:fldChar w:fldCharType="separate"/>
            </w:r>
            <w:r w:rsidR="00F77398">
              <w:rPr>
                <w:rFonts w:cs="Arial"/>
                <w:bCs/>
                <w:noProof/>
                <w:szCs w:val="22"/>
              </w:rPr>
              <w:t>17</w:t>
            </w:r>
            <w:r w:rsidRPr="00BA406A">
              <w:rPr>
                <w:rFonts w:cs="Arial"/>
                <w:bCs/>
                <w:noProof/>
                <w:szCs w:val="22"/>
              </w:rPr>
              <w:fldChar w:fldCharType="end"/>
            </w:r>
          </w:p>
        </w:tc>
      </w:tr>
    </w:tbl>
    <w:tbl>
      <w:tblPr>
        <w:tblStyle w:val="160"/>
        <w:tblW w:w="5000" w:type="pct"/>
        <w:jc w:val="center"/>
        <w:tblLook w:val="04A0" w:firstRow="1" w:lastRow="0" w:firstColumn="1" w:lastColumn="0" w:noHBand="0" w:noVBand="1"/>
        <w:tblCaption w:val="Таблица 9. Статистика прохождения"/>
      </w:tblPr>
      <w:tblGrid>
        <w:gridCol w:w="2715"/>
        <w:gridCol w:w="2163"/>
        <w:gridCol w:w="1512"/>
        <w:gridCol w:w="1643"/>
        <w:gridCol w:w="1852"/>
      </w:tblGrid>
      <w:tr w:rsidR="00E87779" w:rsidRPr="00BA406A" w14:paraId="101C765C" w14:textId="77777777" w:rsidTr="00B15D9B">
        <w:trPr>
          <w:jc w:val="center"/>
        </w:trPr>
        <w:tc>
          <w:tcPr>
            <w:tcW w:w="1373" w:type="pct"/>
          </w:tcPr>
          <w:p w14:paraId="196EE4F6"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Расположение</w:t>
            </w:r>
          </w:p>
        </w:tc>
        <w:tc>
          <w:tcPr>
            <w:tcW w:w="1094" w:type="pct"/>
          </w:tcPr>
          <w:p w14:paraId="4E525DCD"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Наименование</w:t>
            </w:r>
          </w:p>
        </w:tc>
        <w:tc>
          <w:tcPr>
            <w:tcW w:w="765" w:type="pct"/>
          </w:tcPr>
          <w:p w14:paraId="48E5504C"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Время первого,</w:t>
            </w:r>
            <w:r w:rsidRPr="00BA406A">
              <w:rPr>
                <w:rFonts w:eastAsia="Calibri"/>
                <w:b/>
                <w:sz w:val="20"/>
                <w:szCs w:val="28"/>
                <w:lang w:eastAsia="en-US"/>
              </w:rPr>
              <w:br/>
              <w:t>с</w:t>
            </w:r>
          </w:p>
        </w:tc>
        <w:tc>
          <w:tcPr>
            <w:tcW w:w="831" w:type="pct"/>
          </w:tcPr>
          <w:p w14:paraId="204650BF"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Время последнего,</w:t>
            </w:r>
            <w:r w:rsidRPr="00BA406A">
              <w:rPr>
                <w:rFonts w:eastAsia="Calibri"/>
                <w:b/>
                <w:sz w:val="20"/>
                <w:szCs w:val="28"/>
                <w:lang w:eastAsia="en-US"/>
              </w:rPr>
              <w:br/>
              <w:t>c</w:t>
            </w:r>
          </w:p>
        </w:tc>
        <w:tc>
          <w:tcPr>
            <w:tcW w:w="937" w:type="pct"/>
          </w:tcPr>
          <w:p w14:paraId="449480C2"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Количество людей</w:t>
            </w:r>
          </w:p>
        </w:tc>
      </w:tr>
      <w:tr w:rsidR="00E87779" w:rsidRPr="00BA406A" w14:paraId="1667D2D3" w14:textId="77777777" w:rsidTr="00B15D9B">
        <w:trPr>
          <w:jc w:val="center"/>
        </w:trPr>
        <w:tc>
          <w:tcPr>
            <w:tcW w:w="5000" w:type="pct"/>
            <w:gridSpan w:val="5"/>
          </w:tcPr>
          <w:p w14:paraId="2EF55FC5" w14:textId="4C9767FF"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 xml:space="preserve">Минус </w:t>
            </w:r>
            <w:r w:rsidR="00D468C3">
              <w:rPr>
                <w:rFonts w:eastAsia="Calibri"/>
                <w:b/>
                <w:sz w:val="20"/>
                <w:szCs w:val="28"/>
                <w:lang w:eastAsia="en-US"/>
              </w:rPr>
              <w:t>1</w:t>
            </w:r>
            <w:r w:rsidRPr="00BA406A">
              <w:rPr>
                <w:rFonts w:eastAsia="Calibri"/>
                <w:b/>
                <w:sz w:val="20"/>
                <w:szCs w:val="28"/>
                <w:lang w:eastAsia="en-US"/>
              </w:rPr>
              <w:t>-й этаж</w:t>
            </w:r>
          </w:p>
        </w:tc>
      </w:tr>
      <w:tr w:rsidR="00D468C3" w:rsidRPr="00BA406A" w14:paraId="1E9757EF" w14:textId="77777777" w:rsidTr="005736BF">
        <w:trPr>
          <w:jc w:val="center"/>
        </w:trPr>
        <w:tc>
          <w:tcPr>
            <w:tcW w:w="1373" w:type="pct"/>
            <w:vMerge w:val="restart"/>
          </w:tcPr>
          <w:p w14:paraId="280F9C5B" w14:textId="77777777" w:rsidR="00D468C3" w:rsidRPr="00BA406A" w:rsidRDefault="00D468C3" w:rsidP="00D468C3">
            <w:pPr>
              <w:jc w:val="center"/>
              <w:rPr>
                <w:rFonts w:eastAsia="Calibri"/>
                <w:sz w:val="20"/>
                <w:szCs w:val="20"/>
                <w:lang w:eastAsia="en-US"/>
              </w:rPr>
            </w:pPr>
            <w:r w:rsidRPr="00BA406A">
              <w:rPr>
                <w:sz w:val="20"/>
                <w:szCs w:val="20"/>
              </w:rPr>
              <w:t xml:space="preserve">Помещение </w:t>
            </w:r>
            <w:r w:rsidRPr="000C451B">
              <w:rPr>
                <w:sz w:val="20"/>
                <w:szCs w:val="20"/>
              </w:rPr>
              <w:t>1</w:t>
            </w:r>
          </w:p>
        </w:tc>
        <w:tc>
          <w:tcPr>
            <w:tcW w:w="1094" w:type="pct"/>
          </w:tcPr>
          <w:p w14:paraId="79EE0F45" w14:textId="7351A95D" w:rsidR="00D468C3" w:rsidRPr="00D468C3" w:rsidRDefault="00D468C3" w:rsidP="00D468C3">
            <w:pPr>
              <w:jc w:val="center"/>
              <w:rPr>
                <w:rFonts w:eastAsia="Calibri"/>
                <w:sz w:val="20"/>
                <w:szCs w:val="22"/>
                <w:lang w:eastAsia="en-US"/>
              </w:rPr>
            </w:pPr>
            <w:r w:rsidRPr="00D468C3">
              <w:rPr>
                <w:sz w:val="20"/>
                <w:szCs w:val="22"/>
              </w:rPr>
              <w:t>рт_01</w:t>
            </w:r>
          </w:p>
        </w:tc>
        <w:tc>
          <w:tcPr>
            <w:tcW w:w="765" w:type="pct"/>
          </w:tcPr>
          <w:p w14:paraId="3CCCBD75" w14:textId="5F44207C" w:rsidR="00D468C3" w:rsidRPr="00D468C3" w:rsidRDefault="00D468C3" w:rsidP="00D468C3">
            <w:pPr>
              <w:jc w:val="center"/>
              <w:rPr>
                <w:rFonts w:eastAsia="Calibri"/>
                <w:sz w:val="20"/>
                <w:szCs w:val="22"/>
                <w:lang w:eastAsia="en-US"/>
              </w:rPr>
            </w:pPr>
            <w:r w:rsidRPr="00D468C3">
              <w:rPr>
                <w:sz w:val="20"/>
                <w:szCs w:val="22"/>
              </w:rPr>
              <w:t>27,4</w:t>
            </w:r>
          </w:p>
        </w:tc>
        <w:tc>
          <w:tcPr>
            <w:tcW w:w="831" w:type="pct"/>
          </w:tcPr>
          <w:p w14:paraId="5D6692BF" w14:textId="1C4C5B20" w:rsidR="00D468C3" w:rsidRPr="00D468C3" w:rsidRDefault="00D468C3" w:rsidP="00D468C3">
            <w:pPr>
              <w:jc w:val="center"/>
              <w:rPr>
                <w:rFonts w:eastAsia="Calibri"/>
                <w:sz w:val="20"/>
                <w:szCs w:val="22"/>
                <w:lang w:eastAsia="en-US"/>
              </w:rPr>
            </w:pPr>
            <w:r w:rsidRPr="00D468C3">
              <w:rPr>
                <w:sz w:val="20"/>
                <w:szCs w:val="22"/>
              </w:rPr>
              <w:t>63,0</w:t>
            </w:r>
          </w:p>
        </w:tc>
        <w:tc>
          <w:tcPr>
            <w:tcW w:w="937" w:type="pct"/>
          </w:tcPr>
          <w:p w14:paraId="43188446" w14:textId="06FD9AE3" w:rsidR="00D468C3" w:rsidRPr="00D468C3" w:rsidRDefault="00D468C3" w:rsidP="00D468C3">
            <w:pPr>
              <w:jc w:val="center"/>
              <w:rPr>
                <w:rFonts w:eastAsia="Calibri"/>
                <w:sz w:val="20"/>
                <w:szCs w:val="22"/>
                <w:lang w:eastAsia="en-US"/>
              </w:rPr>
            </w:pPr>
            <w:r w:rsidRPr="00D468C3">
              <w:rPr>
                <w:sz w:val="20"/>
                <w:szCs w:val="22"/>
              </w:rPr>
              <w:t>47</w:t>
            </w:r>
          </w:p>
        </w:tc>
      </w:tr>
      <w:tr w:rsidR="00D468C3" w:rsidRPr="00BA406A" w14:paraId="496CCD12" w14:textId="77777777" w:rsidTr="005736BF">
        <w:trPr>
          <w:jc w:val="center"/>
        </w:trPr>
        <w:tc>
          <w:tcPr>
            <w:tcW w:w="1373" w:type="pct"/>
            <w:vMerge/>
          </w:tcPr>
          <w:p w14:paraId="2F1531E2" w14:textId="77777777" w:rsidR="00D468C3" w:rsidRPr="00BA406A" w:rsidRDefault="00D468C3" w:rsidP="00D468C3">
            <w:pPr>
              <w:jc w:val="center"/>
              <w:rPr>
                <w:rFonts w:eastAsia="Calibri"/>
                <w:sz w:val="20"/>
                <w:szCs w:val="20"/>
                <w:lang w:eastAsia="en-US"/>
              </w:rPr>
            </w:pPr>
          </w:p>
        </w:tc>
        <w:tc>
          <w:tcPr>
            <w:tcW w:w="1094" w:type="pct"/>
          </w:tcPr>
          <w:p w14:paraId="5B277E92" w14:textId="073A7EB4" w:rsidR="00D468C3" w:rsidRPr="00D468C3" w:rsidRDefault="00D468C3" w:rsidP="00D468C3">
            <w:pPr>
              <w:jc w:val="center"/>
              <w:rPr>
                <w:rFonts w:eastAsia="Calibri"/>
                <w:sz w:val="20"/>
                <w:szCs w:val="22"/>
                <w:lang w:eastAsia="en-US"/>
              </w:rPr>
            </w:pPr>
            <w:r w:rsidRPr="00D468C3">
              <w:rPr>
                <w:sz w:val="20"/>
                <w:szCs w:val="22"/>
              </w:rPr>
              <w:t>рт_02</w:t>
            </w:r>
          </w:p>
        </w:tc>
        <w:tc>
          <w:tcPr>
            <w:tcW w:w="765" w:type="pct"/>
          </w:tcPr>
          <w:p w14:paraId="152F8E38" w14:textId="384974E2" w:rsidR="00D468C3" w:rsidRPr="00D468C3" w:rsidRDefault="00D468C3" w:rsidP="00D468C3">
            <w:pPr>
              <w:jc w:val="center"/>
              <w:rPr>
                <w:rFonts w:eastAsia="Calibri"/>
                <w:sz w:val="20"/>
                <w:szCs w:val="22"/>
                <w:lang w:eastAsia="en-US"/>
              </w:rPr>
            </w:pPr>
            <w:r w:rsidRPr="00D468C3">
              <w:rPr>
                <w:sz w:val="20"/>
                <w:szCs w:val="22"/>
              </w:rPr>
              <w:t>33,2</w:t>
            </w:r>
          </w:p>
        </w:tc>
        <w:tc>
          <w:tcPr>
            <w:tcW w:w="831" w:type="pct"/>
          </w:tcPr>
          <w:p w14:paraId="441B7B12" w14:textId="630819B2" w:rsidR="00D468C3" w:rsidRPr="00D468C3" w:rsidRDefault="00D468C3" w:rsidP="00D468C3">
            <w:pPr>
              <w:jc w:val="center"/>
              <w:rPr>
                <w:rFonts w:eastAsia="Calibri"/>
                <w:sz w:val="20"/>
                <w:szCs w:val="22"/>
                <w:lang w:eastAsia="en-US"/>
              </w:rPr>
            </w:pPr>
            <w:r w:rsidRPr="00D468C3">
              <w:rPr>
                <w:sz w:val="20"/>
                <w:szCs w:val="22"/>
              </w:rPr>
              <w:t>62,0</w:t>
            </w:r>
          </w:p>
        </w:tc>
        <w:tc>
          <w:tcPr>
            <w:tcW w:w="937" w:type="pct"/>
          </w:tcPr>
          <w:p w14:paraId="6D4D4C16" w14:textId="3A83A646" w:rsidR="00D468C3" w:rsidRPr="00D468C3" w:rsidRDefault="00D468C3" w:rsidP="00D468C3">
            <w:pPr>
              <w:jc w:val="center"/>
              <w:rPr>
                <w:rFonts w:eastAsia="Calibri"/>
                <w:sz w:val="20"/>
                <w:szCs w:val="22"/>
                <w:lang w:eastAsia="en-US"/>
              </w:rPr>
            </w:pPr>
            <w:r w:rsidRPr="00D468C3">
              <w:rPr>
                <w:sz w:val="20"/>
                <w:szCs w:val="22"/>
              </w:rPr>
              <w:t>27</w:t>
            </w:r>
          </w:p>
        </w:tc>
      </w:tr>
      <w:tr w:rsidR="00D468C3" w:rsidRPr="00BA406A" w14:paraId="0B26E020" w14:textId="77777777" w:rsidTr="005736BF">
        <w:trPr>
          <w:jc w:val="center"/>
        </w:trPr>
        <w:tc>
          <w:tcPr>
            <w:tcW w:w="1373" w:type="pct"/>
            <w:vMerge/>
          </w:tcPr>
          <w:p w14:paraId="6E0406B9" w14:textId="77777777" w:rsidR="00D468C3" w:rsidRPr="000C451B" w:rsidRDefault="00D468C3" w:rsidP="00D468C3">
            <w:pPr>
              <w:jc w:val="center"/>
              <w:rPr>
                <w:rFonts w:eastAsia="Calibri"/>
                <w:sz w:val="20"/>
                <w:szCs w:val="20"/>
                <w:lang w:eastAsia="en-US"/>
              </w:rPr>
            </w:pPr>
          </w:p>
        </w:tc>
        <w:tc>
          <w:tcPr>
            <w:tcW w:w="1094" w:type="pct"/>
          </w:tcPr>
          <w:p w14:paraId="2B82E995" w14:textId="6833050B" w:rsidR="00D468C3" w:rsidRPr="00D468C3" w:rsidRDefault="00D468C3" w:rsidP="00D468C3">
            <w:pPr>
              <w:jc w:val="center"/>
              <w:rPr>
                <w:sz w:val="20"/>
                <w:szCs w:val="22"/>
              </w:rPr>
            </w:pPr>
            <w:r w:rsidRPr="00D468C3">
              <w:rPr>
                <w:sz w:val="20"/>
                <w:szCs w:val="22"/>
              </w:rPr>
              <w:t>рт_03</w:t>
            </w:r>
          </w:p>
        </w:tc>
        <w:tc>
          <w:tcPr>
            <w:tcW w:w="765" w:type="pct"/>
          </w:tcPr>
          <w:p w14:paraId="5847D511" w14:textId="50A57E64" w:rsidR="00D468C3" w:rsidRPr="00D468C3" w:rsidRDefault="00D468C3" w:rsidP="00D468C3">
            <w:pPr>
              <w:jc w:val="center"/>
              <w:rPr>
                <w:sz w:val="20"/>
                <w:szCs w:val="22"/>
              </w:rPr>
            </w:pPr>
            <w:r w:rsidRPr="00D468C3">
              <w:rPr>
                <w:sz w:val="20"/>
                <w:szCs w:val="22"/>
              </w:rPr>
              <w:t>37,2</w:t>
            </w:r>
          </w:p>
        </w:tc>
        <w:tc>
          <w:tcPr>
            <w:tcW w:w="831" w:type="pct"/>
          </w:tcPr>
          <w:p w14:paraId="56C5C225" w14:textId="179972EB" w:rsidR="00D468C3" w:rsidRPr="00D468C3" w:rsidRDefault="00D468C3" w:rsidP="00D468C3">
            <w:pPr>
              <w:jc w:val="center"/>
              <w:rPr>
                <w:sz w:val="20"/>
                <w:szCs w:val="22"/>
              </w:rPr>
            </w:pPr>
            <w:r w:rsidRPr="00D468C3">
              <w:rPr>
                <w:sz w:val="20"/>
                <w:szCs w:val="22"/>
              </w:rPr>
              <w:t>47,6</w:t>
            </w:r>
          </w:p>
        </w:tc>
        <w:tc>
          <w:tcPr>
            <w:tcW w:w="937" w:type="pct"/>
          </w:tcPr>
          <w:p w14:paraId="7BB5DE87" w14:textId="76F5DA80" w:rsidR="00D468C3" w:rsidRPr="00D468C3" w:rsidRDefault="00D468C3" w:rsidP="00D468C3">
            <w:pPr>
              <w:jc w:val="center"/>
              <w:rPr>
                <w:sz w:val="20"/>
                <w:szCs w:val="22"/>
              </w:rPr>
            </w:pPr>
            <w:r w:rsidRPr="00D468C3">
              <w:rPr>
                <w:sz w:val="20"/>
                <w:szCs w:val="22"/>
              </w:rPr>
              <w:t>2</w:t>
            </w:r>
          </w:p>
        </w:tc>
      </w:tr>
      <w:tr w:rsidR="00D468C3" w:rsidRPr="00BA406A" w14:paraId="2179A578" w14:textId="77777777" w:rsidTr="005736BF">
        <w:trPr>
          <w:jc w:val="center"/>
        </w:trPr>
        <w:tc>
          <w:tcPr>
            <w:tcW w:w="1373" w:type="pct"/>
            <w:vMerge/>
          </w:tcPr>
          <w:p w14:paraId="6D70E17F" w14:textId="77777777" w:rsidR="00D468C3" w:rsidRPr="000C451B" w:rsidRDefault="00D468C3" w:rsidP="00D468C3">
            <w:pPr>
              <w:jc w:val="center"/>
              <w:rPr>
                <w:rFonts w:eastAsia="Calibri"/>
                <w:sz w:val="20"/>
                <w:szCs w:val="20"/>
                <w:lang w:eastAsia="en-US"/>
              </w:rPr>
            </w:pPr>
          </w:p>
        </w:tc>
        <w:tc>
          <w:tcPr>
            <w:tcW w:w="1094" w:type="pct"/>
          </w:tcPr>
          <w:p w14:paraId="1E87B5FB" w14:textId="4B9B2BA8" w:rsidR="00D468C3" w:rsidRPr="00D468C3" w:rsidRDefault="00D468C3" w:rsidP="00D468C3">
            <w:pPr>
              <w:jc w:val="center"/>
              <w:rPr>
                <w:sz w:val="20"/>
                <w:szCs w:val="22"/>
              </w:rPr>
            </w:pPr>
            <w:r w:rsidRPr="00D468C3">
              <w:rPr>
                <w:sz w:val="20"/>
                <w:szCs w:val="22"/>
              </w:rPr>
              <w:t>рт_04</w:t>
            </w:r>
          </w:p>
        </w:tc>
        <w:tc>
          <w:tcPr>
            <w:tcW w:w="765" w:type="pct"/>
          </w:tcPr>
          <w:p w14:paraId="575D26F0" w14:textId="1B28E833" w:rsidR="00D468C3" w:rsidRPr="00D468C3" w:rsidRDefault="00D468C3" w:rsidP="00D468C3">
            <w:pPr>
              <w:jc w:val="center"/>
              <w:rPr>
                <w:sz w:val="20"/>
                <w:szCs w:val="22"/>
              </w:rPr>
            </w:pPr>
            <w:r w:rsidRPr="00D468C3">
              <w:rPr>
                <w:sz w:val="20"/>
                <w:szCs w:val="22"/>
              </w:rPr>
              <w:t>58,0</w:t>
            </w:r>
          </w:p>
        </w:tc>
        <w:tc>
          <w:tcPr>
            <w:tcW w:w="831" w:type="pct"/>
          </w:tcPr>
          <w:p w14:paraId="7425A883" w14:textId="14F57764" w:rsidR="00D468C3" w:rsidRPr="00D468C3" w:rsidRDefault="00D468C3" w:rsidP="00D468C3">
            <w:pPr>
              <w:jc w:val="center"/>
              <w:rPr>
                <w:sz w:val="20"/>
                <w:szCs w:val="22"/>
              </w:rPr>
            </w:pPr>
            <w:r w:rsidRPr="00D468C3">
              <w:rPr>
                <w:sz w:val="20"/>
                <w:szCs w:val="22"/>
              </w:rPr>
              <w:t>58,0</w:t>
            </w:r>
          </w:p>
        </w:tc>
        <w:tc>
          <w:tcPr>
            <w:tcW w:w="937" w:type="pct"/>
          </w:tcPr>
          <w:p w14:paraId="63BE957C" w14:textId="0961B4A3" w:rsidR="00D468C3" w:rsidRPr="00D468C3" w:rsidRDefault="00D468C3" w:rsidP="00D468C3">
            <w:pPr>
              <w:jc w:val="center"/>
              <w:rPr>
                <w:sz w:val="20"/>
                <w:szCs w:val="22"/>
              </w:rPr>
            </w:pPr>
            <w:r w:rsidRPr="00D468C3">
              <w:rPr>
                <w:sz w:val="20"/>
                <w:szCs w:val="22"/>
              </w:rPr>
              <w:t>1</w:t>
            </w:r>
          </w:p>
        </w:tc>
      </w:tr>
    </w:tbl>
    <w:p w14:paraId="78DEE5CD" w14:textId="3E48024B" w:rsidR="00E87779" w:rsidRPr="00BA406A" w:rsidRDefault="00E87779" w:rsidP="00E87779">
      <w:pPr>
        <w:ind w:firstLine="567"/>
        <w:jc w:val="both"/>
      </w:pPr>
      <w:r w:rsidRPr="00BA406A">
        <w:t>Вероятность эвакуации представлена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Таблица 9. Определение вероятности эвакуации&#10;(за исключением классов функциональной пожарной опасности Ф1.1, Ф1.3 и Ф1.4)"/>
      </w:tblPr>
      <w:tblGrid>
        <w:gridCol w:w="9426"/>
        <w:gridCol w:w="469"/>
      </w:tblGrid>
      <w:tr w:rsidR="00E87779" w:rsidRPr="00BA406A" w14:paraId="17FE487C" w14:textId="77777777" w:rsidTr="00B15D9B">
        <w:trPr>
          <w:trHeight w:val="283"/>
        </w:trPr>
        <w:tc>
          <w:tcPr>
            <w:tcW w:w="4763" w:type="pct"/>
            <w:tcBorders>
              <w:top w:val="nil"/>
              <w:left w:val="nil"/>
              <w:bottom w:val="nil"/>
              <w:right w:val="nil"/>
            </w:tcBorders>
            <w:vAlign w:val="center"/>
          </w:tcPr>
          <w:p w14:paraId="1A22E5A2" w14:textId="77777777" w:rsidR="00E87779" w:rsidRPr="00BA406A" w:rsidRDefault="00E87779" w:rsidP="00B15D9B">
            <w:pPr>
              <w:tabs>
                <w:tab w:val="left" w:pos="1276"/>
              </w:tabs>
              <w:ind w:left="927"/>
              <w:jc w:val="right"/>
              <w:rPr>
                <w:szCs w:val="28"/>
              </w:rPr>
            </w:pPr>
            <w:r w:rsidRPr="00BA406A">
              <w:rPr>
                <w:szCs w:val="28"/>
              </w:rPr>
              <w:t>Таблица</w:t>
            </w:r>
          </w:p>
        </w:tc>
        <w:tc>
          <w:tcPr>
            <w:tcW w:w="237" w:type="pct"/>
            <w:tcBorders>
              <w:top w:val="nil"/>
              <w:left w:val="nil"/>
              <w:bottom w:val="nil"/>
              <w:right w:val="nil"/>
            </w:tcBorders>
            <w:vAlign w:val="center"/>
          </w:tcPr>
          <w:p w14:paraId="47D02A94" w14:textId="40250161" w:rsidR="00E87779" w:rsidRPr="00BA406A" w:rsidRDefault="00E87779" w:rsidP="00B15D9B">
            <w:pPr>
              <w:keepNext/>
              <w:widowControl w:val="0"/>
              <w:spacing w:after="60"/>
              <w:jc w:val="center"/>
              <w:rPr>
                <w:rFonts w:cs="Arial"/>
                <w:bCs/>
                <w:szCs w:val="22"/>
              </w:rPr>
            </w:pPr>
            <w:r w:rsidRPr="00BA406A">
              <w:rPr>
                <w:rFonts w:cs="Arial"/>
                <w:bCs/>
                <w:noProof/>
                <w:szCs w:val="22"/>
              </w:rPr>
              <w:fldChar w:fldCharType="begin"/>
            </w:r>
            <w:r w:rsidRPr="00BA406A">
              <w:rPr>
                <w:rFonts w:cs="Arial"/>
                <w:bCs/>
                <w:noProof/>
                <w:szCs w:val="22"/>
              </w:rPr>
              <w:instrText xml:space="preserve"> SEQ Таблица \* ARABIC </w:instrText>
            </w:r>
            <w:r w:rsidRPr="00BA406A">
              <w:rPr>
                <w:rFonts w:cs="Arial"/>
                <w:bCs/>
                <w:noProof/>
                <w:szCs w:val="22"/>
              </w:rPr>
              <w:fldChar w:fldCharType="separate"/>
            </w:r>
            <w:r w:rsidR="00F77398">
              <w:rPr>
                <w:rFonts w:cs="Arial"/>
                <w:bCs/>
                <w:noProof/>
                <w:szCs w:val="22"/>
              </w:rPr>
              <w:t>18</w:t>
            </w:r>
            <w:r w:rsidRPr="00BA406A">
              <w:rPr>
                <w:rFonts w:cs="Arial"/>
                <w:bCs/>
                <w:noProof/>
                <w:szCs w:val="22"/>
              </w:rPr>
              <w:fldChar w:fldCharType="end"/>
            </w:r>
          </w:p>
        </w:tc>
      </w:tr>
    </w:tbl>
    <w:tbl>
      <w:tblPr>
        <w:tblStyle w:val="170"/>
        <w:tblW w:w="5004" w:type="pct"/>
        <w:jc w:val="center"/>
        <w:tblLayout w:type="fixed"/>
        <w:tblLook w:val="04A0" w:firstRow="1" w:lastRow="0" w:firstColumn="1" w:lastColumn="0" w:noHBand="0" w:noVBand="1"/>
        <w:tblCaption w:val="Таблица 9. Определение вероятности эвакуации&#10;(за исключением классов функциональной пожарной опасности Ф1.1, Ф1.3 и Ф1.4)"/>
      </w:tblPr>
      <w:tblGrid>
        <w:gridCol w:w="1511"/>
        <w:gridCol w:w="1561"/>
        <w:gridCol w:w="1575"/>
        <w:gridCol w:w="1407"/>
        <w:gridCol w:w="1227"/>
        <w:gridCol w:w="1227"/>
        <w:gridCol w:w="1385"/>
      </w:tblGrid>
      <w:tr w:rsidR="00E87779" w:rsidRPr="00BA406A" w14:paraId="01891FAF" w14:textId="77777777" w:rsidTr="00B15D9B">
        <w:trPr>
          <w:jc w:val="center"/>
        </w:trPr>
        <w:tc>
          <w:tcPr>
            <w:tcW w:w="764" w:type="pct"/>
          </w:tcPr>
          <w:p w14:paraId="112F72EC"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Расположение</w:t>
            </w:r>
          </w:p>
        </w:tc>
        <w:tc>
          <w:tcPr>
            <w:tcW w:w="789" w:type="pct"/>
          </w:tcPr>
          <w:p w14:paraId="64589236"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Наименование</w:t>
            </w:r>
          </w:p>
        </w:tc>
        <w:tc>
          <w:tcPr>
            <w:tcW w:w="796" w:type="pct"/>
          </w:tcPr>
          <w:p w14:paraId="34EE1096"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Время блокирования,</w:t>
            </w:r>
            <w:r w:rsidRPr="00BA406A">
              <w:rPr>
                <w:rFonts w:eastAsia="Calibri"/>
                <w:b/>
                <w:sz w:val="20"/>
                <w:szCs w:val="28"/>
                <w:lang w:eastAsia="en-US"/>
              </w:rPr>
              <w:br/>
            </w:r>
            <w:proofErr w:type="spellStart"/>
            <w:r w:rsidRPr="00BA406A">
              <w:rPr>
                <w:rFonts w:eastAsia="Calibri"/>
                <w:b/>
                <w:sz w:val="20"/>
                <w:szCs w:val="28"/>
                <w:lang w:eastAsia="en-US"/>
              </w:rPr>
              <w:t>t</w:t>
            </w:r>
            <w:r w:rsidRPr="00BA406A">
              <w:rPr>
                <w:rFonts w:eastAsia="Calibri"/>
                <w:b/>
                <w:sz w:val="20"/>
                <w:szCs w:val="28"/>
                <w:vertAlign w:val="subscript"/>
                <w:lang w:eastAsia="en-US"/>
              </w:rPr>
              <w:t>бл</w:t>
            </w:r>
            <w:proofErr w:type="spellEnd"/>
            <w:r w:rsidRPr="00BA406A">
              <w:rPr>
                <w:rFonts w:eastAsia="Calibri"/>
                <w:b/>
                <w:sz w:val="20"/>
                <w:szCs w:val="28"/>
                <w:lang w:eastAsia="en-US"/>
              </w:rPr>
              <w:t>, с</w:t>
            </w:r>
          </w:p>
        </w:tc>
        <w:tc>
          <w:tcPr>
            <w:tcW w:w="711" w:type="pct"/>
          </w:tcPr>
          <w:p w14:paraId="2BFF24B5"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Необходимое время эвакуации,</w:t>
            </w:r>
            <w:r w:rsidRPr="00BA406A">
              <w:rPr>
                <w:rFonts w:eastAsia="Calibri"/>
                <w:b/>
                <w:sz w:val="20"/>
                <w:szCs w:val="28"/>
                <w:lang w:eastAsia="en-US"/>
              </w:rPr>
              <w:br/>
              <w:t xml:space="preserve">0,8 </w:t>
            </w:r>
            <w:proofErr w:type="spellStart"/>
            <w:r w:rsidRPr="00BA406A">
              <w:rPr>
                <w:rFonts w:eastAsia="Calibri"/>
                <w:b/>
                <w:sz w:val="20"/>
                <w:szCs w:val="28"/>
                <w:lang w:eastAsia="en-US"/>
              </w:rPr>
              <w:t>t</w:t>
            </w:r>
            <w:r w:rsidRPr="00BA406A">
              <w:rPr>
                <w:rFonts w:eastAsia="Calibri"/>
                <w:b/>
                <w:sz w:val="20"/>
                <w:szCs w:val="28"/>
                <w:vertAlign w:val="subscript"/>
                <w:lang w:eastAsia="en-US"/>
              </w:rPr>
              <w:t>бл</w:t>
            </w:r>
            <w:proofErr w:type="spellEnd"/>
            <w:r w:rsidRPr="00BA406A">
              <w:rPr>
                <w:rFonts w:eastAsia="Calibri"/>
                <w:b/>
                <w:sz w:val="20"/>
                <w:szCs w:val="28"/>
                <w:lang w:eastAsia="en-US"/>
              </w:rPr>
              <w:t>, с</w:t>
            </w:r>
          </w:p>
        </w:tc>
        <w:tc>
          <w:tcPr>
            <w:tcW w:w="620" w:type="pct"/>
          </w:tcPr>
          <w:p w14:paraId="763001E7"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Время начала эвакуации,</w:t>
            </w:r>
            <w:r w:rsidRPr="00BA406A">
              <w:rPr>
                <w:rFonts w:eastAsia="Calibri"/>
                <w:b/>
                <w:sz w:val="20"/>
                <w:szCs w:val="28"/>
                <w:lang w:eastAsia="en-US"/>
              </w:rPr>
              <w:br/>
            </w:r>
            <w:proofErr w:type="spellStart"/>
            <w:r w:rsidRPr="00BA406A">
              <w:rPr>
                <w:rFonts w:eastAsia="Calibri"/>
                <w:b/>
                <w:sz w:val="20"/>
                <w:szCs w:val="28"/>
                <w:lang w:eastAsia="en-US"/>
              </w:rPr>
              <w:t>t</w:t>
            </w:r>
            <w:r w:rsidRPr="00BA406A">
              <w:rPr>
                <w:rFonts w:eastAsia="Calibri"/>
                <w:b/>
                <w:sz w:val="20"/>
                <w:szCs w:val="28"/>
                <w:vertAlign w:val="subscript"/>
                <w:lang w:eastAsia="en-US"/>
              </w:rPr>
              <w:t>нэ</w:t>
            </w:r>
            <w:proofErr w:type="spellEnd"/>
            <w:r w:rsidRPr="00BA406A">
              <w:rPr>
                <w:rFonts w:eastAsia="Calibri"/>
                <w:b/>
                <w:sz w:val="20"/>
                <w:szCs w:val="28"/>
                <w:lang w:eastAsia="en-US"/>
              </w:rPr>
              <w:t>, с</w:t>
            </w:r>
          </w:p>
        </w:tc>
        <w:tc>
          <w:tcPr>
            <w:tcW w:w="620" w:type="pct"/>
          </w:tcPr>
          <w:p w14:paraId="2AC5E611"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Время эвакуации,</w:t>
            </w:r>
            <w:r w:rsidRPr="00BA406A">
              <w:rPr>
                <w:rFonts w:eastAsia="Calibri"/>
                <w:b/>
                <w:sz w:val="20"/>
                <w:szCs w:val="28"/>
                <w:lang w:eastAsia="en-US"/>
              </w:rPr>
              <w:br/>
            </w:r>
            <w:proofErr w:type="spellStart"/>
            <w:r w:rsidRPr="00BA406A">
              <w:rPr>
                <w:rFonts w:eastAsia="Calibri"/>
                <w:b/>
                <w:sz w:val="20"/>
                <w:szCs w:val="28"/>
                <w:lang w:eastAsia="en-US"/>
              </w:rPr>
              <w:t>t</w:t>
            </w:r>
            <w:r w:rsidRPr="00BA406A">
              <w:rPr>
                <w:rFonts w:eastAsia="Calibri"/>
                <w:b/>
                <w:sz w:val="20"/>
                <w:szCs w:val="28"/>
                <w:vertAlign w:val="subscript"/>
                <w:lang w:eastAsia="en-US"/>
              </w:rPr>
              <w:t>э</w:t>
            </w:r>
            <w:proofErr w:type="spellEnd"/>
            <w:r w:rsidRPr="00BA406A">
              <w:rPr>
                <w:rFonts w:eastAsia="Calibri"/>
                <w:b/>
                <w:sz w:val="20"/>
                <w:szCs w:val="28"/>
                <w:lang w:eastAsia="en-US"/>
              </w:rPr>
              <w:t xml:space="preserve"> = </w:t>
            </w:r>
            <w:proofErr w:type="spellStart"/>
            <w:r w:rsidRPr="00BA406A">
              <w:rPr>
                <w:rFonts w:eastAsia="Calibri"/>
                <w:b/>
                <w:sz w:val="20"/>
                <w:szCs w:val="28"/>
                <w:lang w:eastAsia="en-US"/>
              </w:rPr>
              <w:t>t</w:t>
            </w:r>
            <w:r w:rsidRPr="00BA406A">
              <w:rPr>
                <w:rFonts w:eastAsia="Calibri"/>
                <w:b/>
                <w:sz w:val="20"/>
                <w:szCs w:val="28"/>
                <w:vertAlign w:val="subscript"/>
                <w:lang w:eastAsia="en-US"/>
              </w:rPr>
              <w:t>нэ</w:t>
            </w:r>
            <w:proofErr w:type="spellEnd"/>
            <w:r w:rsidRPr="00BA406A">
              <w:rPr>
                <w:rFonts w:eastAsia="Calibri"/>
                <w:b/>
                <w:sz w:val="20"/>
                <w:szCs w:val="28"/>
                <w:lang w:eastAsia="en-US"/>
              </w:rPr>
              <w:t xml:space="preserve"> + </w:t>
            </w:r>
            <w:proofErr w:type="spellStart"/>
            <w:r w:rsidRPr="00BA406A">
              <w:rPr>
                <w:rFonts w:eastAsia="Calibri"/>
                <w:b/>
                <w:sz w:val="20"/>
                <w:szCs w:val="28"/>
                <w:lang w:eastAsia="en-US"/>
              </w:rPr>
              <w:t>t</w:t>
            </w:r>
            <w:r w:rsidRPr="00BA406A">
              <w:rPr>
                <w:rFonts w:eastAsia="Calibri"/>
                <w:b/>
                <w:sz w:val="20"/>
                <w:szCs w:val="28"/>
                <w:vertAlign w:val="subscript"/>
                <w:lang w:eastAsia="en-US"/>
              </w:rPr>
              <w:t>p</w:t>
            </w:r>
            <w:proofErr w:type="spellEnd"/>
            <w:r w:rsidRPr="00BA406A">
              <w:rPr>
                <w:rFonts w:eastAsia="Calibri"/>
                <w:b/>
                <w:sz w:val="20"/>
                <w:szCs w:val="28"/>
                <w:lang w:eastAsia="en-US"/>
              </w:rPr>
              <w:t>, с</w:t>
            </w:r>
          </w:p>
        </w:tc>
        <w:tc>
          <w:tcPr>
            <w:tcW w:w="700" w:type="pct"/>
          </w:tcPr>
          <w:p w14:paraId="0517EA6E" w14:textId="77777777"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Вероятность эвакуации,</w:t>
            </w:r>
            <w:r w:rsidRPr="00BA406A">
              <w:rPr>
                <w:rFonts w:eastAsia="Calibri"/>
                <w:b/>
                <w:sz w:val="20"/>
                <w:szCs w:val="28"/>
                <w:lang w:eastAsia="en-US"/>
              </w:rPr>
              <w:br/>
            </w:r>
            <w:proofErr w:type="spellStart"/>
            <w:r w:rsidRPr="00BA406A">
              <w:rPr>
                <w:rFonts w:eastAsia="Calibri"/>
                <w:b/>
                <w:sz w:val="20"/>
                <w:szCs w:val="28"/>
                <w:lang w:eastAsia="en-US"/>
              </w:rPr>
              <w:t>P</w:t>
            </w:r>
            <w:r w:rsidRPr="00BA406A">
              <w:rPr>
                <w:rFonts w:eastAsia="Calibri"/>
                <w:b/>
                <w:sz w:val="20"/>
                <w:szCs w:val="28"/>
                <w:vertAlign w:val="subscript"/>
                <w:lang w:eastAsia="en-US"/>
              </w:rPr>
              <w:t>э</w:t>
            </w:r>
            <w:proofErr w:type="spellEnd"/>
          </w:p>
        </w:tc>
      </w:tr>
      <w:tr w:rsidR="00E87779" w:rsidRPr="00BA406A" w14:paraId="4F6C05BA" w14:textId="77777777" w:rsidTr="00B15D9B">
        <w:trPr>
          <w:jc w:val="center"/>
        </w:trPr>
        <w:tc>
          <w:tcPr>
            <w:tcW w:w="5000" w:type="pct"/>
            <w:gridSpan w:val="7"/>
          </w:tcPr>
          <w:p w14:paraId="04912603" w14:textId="6304EFBA" w:rsidR="00E87779" w:rsidRPr="00BA406A" w:rsidRDefault="00E87779" w:rsidP="00B15D9B">
            <w:pPr>
              <w:jc w:val="center"/>
              <w:rPr>
                <w:rFonts w:eastAsia="Calibri"/>
                <w:b/>
                <w:sz w:val="20"/>
                <w:szCs w:val="28"/>
                <w:lang w:eastAsia="en-US"/>
              </w:rPr>
            </w:pPr>
            <w:r w:rsidRPr="00BA406A">
              <w:rPr>
                <w:rFonts w:eastAsia="Calibri"/>
                <w:b/>
                <w:sz w:val="20"/>
                <w:szCs w:val="28"/>
                <w:lang w:eastAsia="en-US"/>
              </w:rPr>
              <w:t xml:space="preserve">Минус </w:t>
            </w:r>
            <w:r w:rsidR="00D468C3">
              <w:rPr>
                <w:rFonts w:eastAsia="Calibri"/>
                <w:b/>
                <w:sz w:val="20"/>
                <w:szCs w:val="28"/>
                <w:lang w:eastAsia="en-US"/>
              </w:rPr>
              <w:t>1</w:t>
            </w:r>
            <w:r w:rsidRPr="00BA406A">
              <w:rPr>
                <w:rFonts w:eastAsia="Calibri"/>
                <w:b/>
                <w:sz w:val="20"/>
                <w:szCs w:val="28"/>
                <w:lang w:eastAsia="en-US"/>
              </w:rPr>
              <w:t>-й этаж</w:t>
            </w:r>
          </w:p>
        </w:tc>
      </w:tr>
      <w:tr w:rsidR="00D468C3" w:rsidRPr="00BA406A" w14:paraId="34C141B9" w14:textId="77777777" w:rsidTr="00FC44BC">
        <w:trPr>
          <w:jc w:val="center"/>
        </w:trPr>
        <w:tc>
          <w:tcPr>
            <w:tcW w:w="764" w:type="pct"/>
            <w:vMerge w:val="restart"/>
          </w:tcPr>
          <w:p w14:paraId="590B66DD" w14:textId="7ED2631F" w:rsidR="00D468C3" w:rsidRPr="00BA406A" w:rsidRDefault="00D468C3" w:rsidP="00D468C3">
            <w:pPr>
              <w:jc w:val="center"/>
              <w:rPr>
                <w:rFonts w:eastAsia="Calibri"/>
                <w:sz w:val="20"/>
                <w:szCs w:val="28"/>
                <w:lang w:eastAsia="en-US"/>
              </w:rPr>
            </w:pPr>
            <w:r w:rsidRPr="00BA406A">
              <w:rPr>
                <w:sz w:val="20"/>
                <w:szCs w:val="28"/>
              </w:rPr>
              <w:t xml:space="preserve">Помещение </w:t>
            </w:r>
            <w:r>
              <w:rPr>
                <w:sz w:val="20"/>
                <w:szCs w:val="28"/>
              </w:rPr>
              <w:t>1</w:t>
            </w:r>
          </w:p>
        </w:tc>
        <w:tc>
          <w:tcPr>
            <w:tcW w:w="789" w:type="pct"/>
          </w:tcPr>
          <w:p w14:paraId="2576066D" w14:textId="4B1A13B5" w:rsidR="00D468C3" w:rsidRPr="00D468C3" w:rsidRDefault="00D468C3" w:rsidP="00D468C3">
            <w:pPr>
              <w:jc w:val="center"/>
              <w:rPr>
                <w:rFonts w:eastAsia="Calibri"/>
                <w:sz w:val="20"/>
                <w:szCs w:val="22"/>
                <w:lang w:eastAsia="en-US"/>
              </w:rPr>
            </w:pPr>
            <w:r w:rsidRPr="00D468C3">
              <w:rPr>
                <w:sz w:val="20"/>
                <w:szCs w:val="22"/>
              </w:rPr>
              <w:t>рт_01</w:t>
            </w:r>
          </w:p>
        </w:tc>
        <w:tc>
          <w:tcPr>
            <w:tcW w:w="796" w:type="pct"/>
          </w:tcPr>
          <w:p w14:paraId="3BE14AC8" w14:textId="4A6FCC4A" w:rsidR="00D468C3" w:rsidRPr="00D468C3" w:rsidRDefault="00D468C3" w:rsidP="00D468C3">
            <w:pPr>
              <w:jc w:val="center"/>
              <w:rPr>
                <w:rFonts w:eastAsia="Calibri"/>
                <w:sz w:val="20"/>
                <w:szCs w:val="22"/>
                <w:lang w:eastAsia="en-US"/>
              </w:rPr>
            </w:pPr>
            <w:r w:rsidRPr="00D468C3">
              <w:rPr>
                <w:sz w:val="20"/>
                <w:szCs w:val="22"/>
              </w:rPr>
              <w:t>166,2</w:t>
            </w:r>
          </w:p>
        </w:tc>
        <w:tc>
          <w:tcPr>
            <w:tcW w:w="711" w:type="pct"/>
          </w:tcPr>
          <w:p w14:paraId="4CFEA390" w14:textId="30736028" w:rsidR="00D468C3" w:rsidRPr="00D468C3" w:rsidRDefault="00D468C3" w:rsidP="00D468C3">
            <w:pPr>
              <w:jc w:val="center"/>
              <w:rPr>
                <w:rFonts w:eastAsia="Calibri"/>
                <w:sz w:val="20"/>
                <w:szCs w:val="22"/>
                <w:lang w:eastAsia="en-US"/>
              </w:rPr>
            </w:pPr>
            <w:r w:rsidRPr="00D468C3">
              <w:rPr>
                <w:sz w:val="20"/>
                <w:szCs w:val="22"/>
              </w:rPr>
              <w:t>133,0</w:t>
            </w:r>
          </w:p>
        </w:tc>
        <w:tc>
          <w:tcPr>
            <w:tcW w:w="620" w:type="pct"/>
          </w:tcPr>
          <w:p w14:paraId="5FD59B09" w14:textId="120A4DC3" w:rsidR="00D468C3" w:rsidRPr="00D468C3" w:rsidRDefault="00D468C3" w:rsidP="00D468C3">
            <w:pPr>
              <w:jc w:val="center"/>
              <w:rPr>
                <w:rFonts w:eastAsia="Calibri"/>
                <w:sz w:val="20"/>
                <w:szCs w:val="22"/>
                <w:lang w:eastAsia="en-US"/>
              </w:rPr>
            </w:pPr>
            <w:r w:rsidRPr="00D468C3">
              <w:rPr>
                <w:sz w:val="20"/>
                <w:szCs w:val="22"/>
              </w:rPr>
              <w:t>25,4</w:t>
            </w:r>
          </w:p>
        </w:tc>
        <w:tc>
          <w:tcPr>
            <w:tcW w:w="620" w:type="pct"/>
          </w:tcPr>
          <w:p w14:paraId="23782C42" w14:textId="697C2F68" w:rsidR="00D468C3" w:rsidRPr="00D468C3" w:rsidRDefault="00D468C3" w:rsidP="00D468C3">
            <w:pPr>
              <w:jc w:val="center"/>
              <w:rPr>
                <w:rFonts w:eastAsia="Calibri"/>
                <w:sz w:val="20"/>
                <w:szCs w:val="22"/>
                <w:lang w:eastAsia="en-US"/>
              </w:rPr>
            </w:pPr>
            <w:r w:rsidRPr="00D468C3">
              <w:rPr>
                <w:sz w:val="20"/>
                <w:szCs w:val="22"/>
              </w:rPr>
              <w:t>63,0</w:t>
            </w:r>
          </w:p>
        </w:tc>
        <w:tc>
          <w:tcPr>
            <w:tcW w:w="700" w:type="pct"/>
          </w:tcPr>
          <w:p w14:paraId="5446A1FD" w14:textId="434E6F95" w:rsidR="00D468C3" w:rsidRPr="00D468C3" w:rsidRDefault="00D468C3" w:rsidP="00D468C3">
            <w:pPr>
              <w:jc w:val="center"/>
              <w:rPr>
                <w:rFonts w:eastAsia="Calibri"/>
                <w:sz w:val="20"/>
                <w:szCs w:val="22"/>
                <w:lang w:eastAsia="en-US"/>
              </w:rPr>
            </w:pPr>
            <w:r w:rsidRPr="00D468C3">
              <w:rPr>
                <w:sz w:val="20"/>
                <w:szCs w:val="22"/>
              </w:rPr>
              <w:t>0,999</w:t>
            </w:r>
          </w:p>
        </w:tc>
      </w:tr>
      <w:tr w:rsidR="00D468C3" w:rsidRPr="00BA406A" w14:paraId="0F7FD4EB" w14:textId="77777777" w:rsidTr="00FC44BC">
        <w:trPr>
          <w:jc w:val="center"/>
        </w:trPr>
        <w:tc>
          <w:tcPr>
            <w:tcW w:w="764" w:type="pct"/>
            <w:vMerge/>
          </w:tcPr>
          <w:p w14:paraId="750335BD" w14:textId="77777777" w:rsidR="00D468C3" w:rsidRPr="00BA406A" w:rsidRDefault="00D468C3" w:rsidP="00D468C3">
            <w:pPr>
              <w:jc w:val="center"/>
              <w:rPr>
                <w:rFonts w:eastAsia="Calibri"/>
                <w:sz w:val="20"/>
                <w:szCs w:val="28"/>
                <w:lang w:eastAsia="en-US"/>
              </w:rPr>
            </w:pPr>
          </w:p>
        </w:tc>
        <w:tc>
          <w:tcPr>
            <w:tcW w:w="789" w:type="pct"/>
          </w:tcPr>
          <w:p w14:paraId="17318435" w14:textId="4293EBBB" w:rsidR="00D468C3" w:rsidRPr="00D468C3" w:rsidRDefault="00D468C3" w:rsidP="00D468C3">
            <w:pPr>
              <w:jc w:val="center"/>
              <w:rPr>
                <w:rFonts w:eastAsia="Calibri"/>
                <w:sz w:val="20"/>
                <w:szCs w:val="22"/>
                <w:lang w:eastAsia="en-US"/>
              </w:rPr>
            </w:pPr>
            <w:r w:rsidRPr="00D468C3">
              <w:rPr>
                <w:sz w:val="20"/>
                <w:szCs w:val="22"/>
              </w:rPr>
              <w:t>рт_02</w:t>
            </w:r>
          </w:p>
        </w:tc>
        <w:tc>
          <w:tcPr>
            <w:tcW w:w="796" w:type="pct"/>
          </w:tcPr>
          <w:p w14:paraId="61A99222" w14:textId="57D75996" w:rsidR="00D468C3" w:rsidRPr="00D468C3" w:rsidRDefault="00D468C3" w:rsidP="00D468C3">
            <w:pPr>
              <w:jc w:val="center"/>
              <w:rPr>
                <w:rFonts w:eastAsia="Calibri"/>
                <w:sz w:val="20"/>
                <w:szCs w:val="22"/>
                <w:lang w:eastAsia="en-US"/>
              </w:rPr>
            </w:pPr>
            <w:r w:rsidRPr="00D468C3">
              <w:rPr>
                <w:sz w:val="20"/>
                <w:szCs w:val="22"/>
              </w:rPr>
              <w:t>169,8</w:t>
            </w:r>
          </w:p>
        </w:tc>
        <w:tc>
          <w:tcPr>
            <w:tcW w:w="711" w:type="pct"/>
          </w:tcPr>
          <w:p w14:paraId="41581AFD" w14:textId="12A0E300" w:rsidR="00D468C3" w:rsidRPr="00D468C3" w:rsidRDefault="00D468C3" w:rsidP="00D468C3">
            <w:pPr>
              <w:jc w:val="center"/>
              <w:rPr>
                <w:rFonts w:eastAsia="Calibri"/>
                <w:sz w:val="20"/>
                <w:szCs w:val="22"/>
                <w:lang w:eastAsia="en-US"/>
              </w:rPr>
            </w:pPr>
            <w:r w:rsidRPr="00D468C3">
              <w:rPr>
                <w:sz w:val="20"/>
                <w:szCs w:val="22"/>
              </w:rPr>
              <w:t>135,9</w:t>
            </w:r>
          </w:p>
        </w:tc>
        <w:tc>
          <w:tcPr>
            <w:tcW w:w="620" w:type="pct"/>
          </w:tcPr>
          <w:p w14:paraId="6C102051" w14:textId="179BCBF5" w:rsidR="00D468C3" w:rsidRPr="00D468C3" w:rsidRDefault="00D468C3" w:rsidP="00D468C3">
            <w:pPr>
              <w:jc w:val="center"/>
              <w:rPr>
                <w:rFonts w:eastAsia="Calibri"/>
                <w:sz w:val="20"/>
                <w:szCs w:val="22"/>
                <w:lang w:eastAsia="en-US"/>
              </w:rPr>
            </w:pPr>
            <w:r w:rsidRPr="00D468C3">
              <w:rPr>
                <w:sz w:val="20"/>
                <w:szCs w:val="22"/>
              </w:rPr>
              <w:t>25,4</w:t>
            </w:r>
          </w:p>
        </w:tc>
        <w:tc>
          <w:tcPr>
            <w:tcW w:w="620" w:type="pct"/>
          </w:tcPr>
          <w:p w14:paraId="4DD333E5" w14:textId="58D73920" w:rsidR="00D468C3" w:rsidRPr="00D468C3" w:rsidRDefault="00D468C3" w:rsidP="00D468C3">
            <w:pPr>
              <w:jc w:val="center"/>
              <w:rPr>
                <w:rFonts w:eastAsia="Calibri"/>
                <w:sz w:val="20"/>
                <w:szCs w:val="22"/>
                <w:lang w:eastAsia="en-US"/>
              </w:rPr>
            </w:pPr>
            <w:r w:rsidRPr="00D468C3">
              <w:rPr>
                <w:sz w:val="20"/>
                <w:szCs w:val="22"/>
              </w:rPr>
              <w:t>62,0</w:t>
            </w:r>
          </w:p>
        </w:tc>
        <w:tc>
          <w:tcPr>
            <w:tcW w:w="700" w:type="pct"/>
          </w:tcPr>
          <w:p w14:paraId="3A7AAE5C" w14:textId="3D864859" w:rsidR="00D468C3" w:rsidRPr="00D468C3" w:rsidRDefault="00D468C3" w:rsidP="00D468C3">
            <w:pPr>
              <w:jc w:val="center"/>
              <w:rPr>
                <w:rFonts w:eastAsia="Calibri"/>
                <w:sz w:val="20"/>
                <w:szCs w:val="22"/>
                <w:lang w:eastAsia="en-US"/>
              </w:rPr>
            </w:pPr>
            <w:r w:rsidRPr="00D468C3">
              <w:rPr>
                <w:sz w:val="20"/>
                <w:szCs w:val="22"/>
              </w:rPr>
              <w:t>0,999</w:t>
            </w:r>
          </w:p>
        </w:tc>
      </w:tr>
      <w:tr w:rsidR="00D468C3" w:rsidRPr="00BA406A" w14:paraId="304E2F91" w14:textId="77777777" w:rsidTr="00FC44BC">
        <w:trPr>
          <w:jc w:val="center"/>
        </w:trPr>
        <w:tc>
          <w:tcPr>
            <w:tcW w:w="764" w:type="pct"/>
            <w:vMerge/>
          </w:tcPr>
          <w:p w14:paraId="3617F883" w14:textId="77777777" w:rsidR="00D468C3" w:rsidRPr="00BA406A" w:rsidRDefault="00D468C3" w:rsidP="00D468C3">
            <w:pPr>
              <w:jc w:val="center"/>
              <w:rPr>
                <w:rFonts w:eastAsia="Calibri"/>
                <w:sz w:val="20"/>
                <w:szCs w:val="28"/>
                <w:lang w:eastAsia="en-US"/>
              </w:rPr>
            </w:pPr>
          </w:p>
        </w:tc>
        <w:tc>
          <w:tcPr>
            <w:tcW w:w="789" w:type="pct"/>
          </w:tcPr>
          <w:p w14:paraId="50A59BD2" w14:textId="01AC11E2" w:rsidR="00D468C3" w:rsidRPr="00D468C3" w:rsidRDefault="00D468C3" w:rsidP="00D468C3">
            <w:pPr>
              <w:jc w:val="center"/>
              <w:rPr>
                <w:sz w:val="20"/>
                <w:szCs w:val="22"/>
              </w:rPr>
            </w:pPr>
            <w:r w:rsidRPr="00D468C3">
              <w:rPr>
                <w:sz w:val="20"/>
                <w:szCs w:val="22"/>
              </w:rPr>
              <w:t>рт_03</w:t>
            </w:r>
          </w:p>
        </w:tc>
        <w:tc>
          <w:tcPr>
            <w:tcW w:w="796" w:type="pct"/>
          </w:tcPr>
          <w:p w14:paraId="7C57A625" w14:textId="6B8D8D32" w:rsidR="00D468C3" w:rsidRPr="00D468C3" w:rsidRDefault="00D468C3" w:rsidP="00D468C3">
            <w:pPr>
              <w:jc w:val="center"/>
              <w:rPr>
                <w:sz w:val="20"/>
                <w:szCs w:val="22"/>
              </w:rPr>
            </w:pPr>
            <w:r w:rsidRPr="00D468C3">
              <w:rPr>
                <w:sz w:val="20"/>
                <w:szCs w:val="22"/>
              </w:rPr>
              <w:t>202,3</w:t>
            </w:r>
          </w:p>
        </w:tc>
        <w:tc>
          <w:tcPr>
            <w:tcW w:w="711" w:type="pct"/>
          </w:tcPr>
          <w:p w14:paraId="498DD7FF" w14:textId="22AE40A0" w:rsidR="00D468C3" w:rsidRPr="00D468C3" w:rsidRDefault="00D468C3" w:rsidP="00D468C3">
            <w:pPr>
              <w:jc w:val="center"/>
              <w:rPr>
                <w:sz w:val="20"/>
                <w:szCs w:val="22"/>
              </w:rPr>
            </w:pPr>
            <w:r w:rsidRPr="00D468C3">
              <w:rPr>
                <w:sz w:val="20"/>
                <w:szCs w:val="22"/>
              </w:rPr>
              <w:t>161,8</w:t>
            </w:r>
          </w:p>
        </w:tc>
        <w:tc>
          <w:tcPr>
            <w:tcW w:w="620" w:type="pct"/>
          </w:tcPr>
          <w:p w14:paraId="61A42388" w14:textId="0A2393E3" w:rsidR="00D468C3" w:rsidRPr="00D468C3" w:rsidRDefault="00D468C3" w:rsidP="00D468C3">
            <w:pPr>
              <w:jc w:val="center"/>
              <w:rPr>
                <w:sz w:val="20"/>
                <w:szCs w:val="22"/>
              </w:rPr>
            </w:pPr>
            <w:r w:rsidRPr="00D468C3">
              <w:rPr>
                <w:sz w:val="20"/>
                <w:szCs w:val="22"/>
              </w:rPr>
              <w:t>30,0</w:t>
            </w:r>
          </w:p>
        </w:tc>
        <w:tc>
          <w:tcPr>
            <w:tcW w:w="620" w:type="pct"/>
          </w:tcPr>
          <w:p w14:paraId="70F406B3" w14:textId="51333070" w:rsidR="00D468C3" w:rsidRPr="00D468C3" w:rsidRDefault="00D468C3" w:rsidP="00D468C3">
            <w:pPr>
              <w:jc w:val="center"/>
              <w:rPr>
                <w:sz w:val="20"/>
                <w:szCs w:val="22"/>
              </w:rPr>
            </w:pPr>
            <w:r w:rsidRPr="00D468C3">
              <w:rPr>
                <w:sz w:val="20"/>
                <w:szCs w:val="22"/>
              </w:rPr>
              <w:t>47,6</w:t>
            </w:r>
          </w:p>
        </w:tc>
        <w:tc>
          <w:tcPr>
            <w:tcW w:w="700" w:type="pct"/>
          </w:tcPr>
          <w:p w14:paraId="5CB1E940" w14:textId="36A5B5CF" w:rsidR="00D468C3" w:rsidRPr="00D468C3" w:rsidRDefault="00D468C3" w:rsidP="00D468C3">
            <w:pPr>
              <w:jc w:val="center"/>
              <w:rPr>
                <w:rFonts w:eastAsia="Calibri"/>
                <w:sz w:val="20"/>
                <w:szCs w:val="22"/>
                <w:lang w:eastAsia="en-US"/>
              </w:rPr>
            </w:pPr>
            <w:r w:rsidRPr="00D468C3">
              <w:rPr>
                <w:sz w:val="20"/>
                <w:szCs w:val="22"/>
              </w:rPr>
              <w:t>0,999</w:t>
            </w:r>
          </w:p>
        </w:tc>
      </w:tr>
      <w:tr w:rsidR="00D468C3" w:rsidRPr="00BA406A" w14:paraId="47B302B2" w14:textId="77777777" w:rsidTr="00FC44BC">
        <w:trPr>
          <w:jc w:val="center"/>
        </w:trPr>
        <w:tc>
          <w:tcPr>
            <w:tcW w:w="764" w:type="pct"/>
            <w:vMerge/>
          </w:tcPr>
          <w:p w14:paraId="4283960F" w14:textId="77777777" w:rsidR="00D468C3" w:rsidRPr="00BA406A" w:rsidRDefault="00D468C3" w:rsidP="00D468C3">
            <w:pPr>
              <w:jc w:val="center"/>
              <w:rPr>
                <w:rFonts w:eastAsia="Calibri"/>
                <w:sz w:val="20"/>
                <w:szCs w:val="28"/>
                <w:lang w:eastAsia="en-US"/>
              </w:rPr>
            </w:pPr>
          </w:p>
        </w:tc>
        <w:tc>
          <w:tcPr>
            <w:tcW w:w="789" w:type="pct"/>
          </w:tcPr>
          <w:p w14:paraId="4D2082C2" w14:textId="483041A8" w:rsidR="00D468C3" w:rsidRPr="00D468C3" w:rsidRDefault="00D468C3" w:rsidP="00D468C3">
            <w:pPr>
              <w:jc w:val="center"/>
              <w:rPr>
                <w:sz w:val="20"/>
                <w:szCs w:val="22"/>
              </w:rPr>
            </w:pPr>
            <w:r w:rsidRPr="00D468C3">
              <w:rPr>
                <w:sz w:val="20"/>
                <w:szCs w:val="22"/>
              </w:rPr>
              <w:t>рт_04</w:t>
            </w:r>
          </w:p>
        </w:tc>
        <w:tc>
          <w:tcPr>
            <w:tcW w:w="796" w:type="pct"/>
          </w:tcPr>
          <w:p w14:paraId="734526FD" w14:textId="69B41454" w:rsidR="00D468C3" w:rsidRPr="00D468C3" w:rsidRDefault="00D468C3" w:rsidP="00D468C3">
            <w:pPr>
              <w:jc w:val="center"/>
              <w:rPr>
                <w:sz w:val="20"/>
                <w:szCs w:val="22"/>
              </w:rPr>
            </w:pPr>
            <w:r w:rsidRPr="00D468C3">
              <w:rPr>
                <w:sz w:val="20"/>
                <w:szCs w:val="22"/>
              </w:rPr>
              <w:t>275,4</w:t>
            </w:r>
          </w:p>
        </w:tc>
        <w:tc>
          <w:tcPr>
            <w:tcW w:w="711" w:type="pct"/>
          </w:tcPr>
          <w:p w14:paraId="3EF5A1EF" w14:textId="1A27F5D1" w:rsidR="00D468C3" w:rsidRPr="00D468C3" w:rsidRDefault="00D468C3" w:rsidP="00D468C3">
            <w:pPr>
              <w:jc w:val="center"/>
              <w:rPr>
                <w:sz w:val="20"/>
                <w:szCs w:val="22"/>
              </w:rPr>
            </w:pPr>
            <w:r w:rsidRPr="00D468C3">
              <w:rPr>
                <w:sz w:val="20"/>
                <w:szCs w:val="22"/>
              </w:rPr>
              <w:t>220,4</w:t>
            </w:r>
          </w:p>
        </w:tc>
        <w:tc>
          <w:tcPr>
            <w:tcW w:w="620" w:type="pct"/>
          </w:tcPr>
          <w:p w14:paraId="7052288F" w14:textId="57017020" w:rsidR="00D468C3" w:rsidRPr="00D468C3" w:rsidRDefault="00D468C3" w:rsidP="00D468C3">
            <w:pPr>
              <w:jc w:val="center"/>
              <w:rPr>
                <w:sz w:val="20"/>
                <w:szCs w:val="22"/>
              </w:rPr>
            </w:pPr>
            <w:r w:rsidRPr="00D468C3">
              <w:rPr>
                <w:sz w:val="20"/>
                <w:szCs w:val="22"/>
              </w:rPr>
              <w:t>25,4</w:t>
            </w:r>
          </w:p>
        </w:tc>
        <w:tc>
          <w:tcPr>
            <w:tcW w:w="620" w:type="pct"/>
          </w:tcPr>
          <w:p w14:paraId="42C12A30" w14:textId="7DF651FC" w:rsidR="00D468C3" w:rsidRPr="00D468C3" w:rsidRDefault="00D468C3" w:rsidP="00D468C3">
            <w:pPr>
              <w:jc w:val="center"/>
              <w:rPr>
                <w:sz w:val="20"/>
                <w:szCs w:val="22"/>
              </w:rPr>
            </w:pPr>
            <w:r w:rsidRPr="00D468C3">
              <w:rPr>
                <w:sz w:val="20"/>
                <w:szCs w:val="22"/>
              </w:rPr>
              <w:t>58,0</w:t>
            </w:r>
          </w:p>
        </w:tc>
        <w:tc>
          <w:tcPr>
            <w:tcW w:w="700" w:type="pct"/>
          </w:tcPr>
          <w:p w14:paraId="077C5419" w14:textId="36DB6F2F" w:rsidR="00D468C3" w:rsidRPr="00D468C3" w:rsidRDefault="00D468C3" w:rsidP="00D468C3">
            <w:pPr>
              <w:jc w:val="center"/>
              <w:rPr>
                <w:rFonts w:eastAsia="Calibri"/>
                <w:sz w:val="20"/>
                <w:szCs w:val="22"/>
                <w:lang w:eastAsia="en-US"/>
              </w:rPr>
            </w:pPr>
            <w:r w:rsidRPr="00D468C3">
              <w:rPr>
                <w:sz w:val="20"/>
                <w:szCs w:val="22"/>
              </w:rPr>
              <w:t>0,999</w:t>
            </w:r>
          </w:p>
        </w:tc>
      </w:tr>
    </w:tbl>
    <w:p w14:paraId="3948ABA0" w14:textId="333D3BCA" w:rsidR="00E87779" w:rsidRPr="00BA406A" w:rsidRDefault="00E87779" w:rsidP="00E87779">
      <w:pPr>
        <w:ind w:firstLine="567"/>
        <w:jc w:val="both"/>
      </w:pPr>
      <w:r w:rsidRPr="00BA406A">
        <w:t xml:space="preserve">Результаты проведенных расчетов показывают, что максимальное расчетное время эвакуации </w:t>
      </w:r>
      <w:r w:rsidR="00D468C3">
        <w:t>из пожарного отсека с очагом</w:t>
      </w:r>
      <w:r w:rsidRPr="00BA406A">
        <w:t xml:space="preserve"> пожара составит </w:t>
      </w:r>
      <w:r w:rsidR="00D468C3">
        <w:t>1,05</w:t>
      </w:r>
      <w:r w:rsidRPr="00BA406A">
        <w:t xml:space="preserve"> мин. Время выхода из здания составляет </w:t>
      </w:r>
      <w:r w:rsidR="00D468C3">
        <w:t>2,13</w:t>
      </w:r>
      <w:r w:rsidRPr="00BA406A">
        <w:t xml:space="preserve"> мин (Выход </w:t>
      </w:r>
      <w:r w:rsidR="00D468C3">
        <w:t>40</w:t>
      </w:r>
      <w:r w:rsidRPr="00BA406A">
        <w:t>).</w:t>
      </w:r>
    </w:p>
    <w:p w14:paraId="33ECFA03" w14:textId="31349FCC" w:rsidR="00E87779" w:rsidRPr="00BA406A" w:rsidRDefault="00E87779" w:rsidP="00E87779">
      <w:pPr>
        <w:ind w:firstLine="567"/>
        <w:jc w:val="both"/>
      </w:pPr>
      <w:r w:rsidRPr="00BA406A">
        <w:t>Максимальное время движения при плотности потока D больше 0,5 м</w:t>
      </w:r>
      <w:r w:rsidRPr="00BA406A">
        <w:rPr>
          <w:vertAlign w:val="superscript"/>
        </w:rPr>
        <w:t>2</w:t>
      </w:r>
      <w:r w:rsidRPr="00BA406A">
        <w:t>/м</w:t>
      </w:r>
      <w:r w:rsidRPr="00BA406A">
        <w:rPr>
          <w:vertAlign w:val="superscript"/>
        </w:rPr>
        <w:t>2</w:t>
      </w:r>
      <w:r w:rsidRPr="00BA406A">
        <w:t xml:space="preserve"> составляет </w:t>
      </w:r>
      <w:r w:rsidR="00D468C3">
        <w:t>0,23</w:t>
      </w:r>
      <w:r w:rsidRPr="00BA406A">
        <w:t xml:space="preserve"> мин.</w:t>
      </w:r>
    </w:p>
    <w:p w14:paraId="25400A40" w14:textId="77777777" w:rsidR="00E87779" w:rsidRPr="00BA406A" w:rsidRDefault="00E87779" w:rsidP="003F25D2">
      <w:pPr>
        <w:numPr>
          <w:ilvl w:val="2"/>
          <w:numId w:val="14"/>
        </w:numPr>
        <w:spacing w:before="360" w:after="240"/>
        <w:jc w:val="center"/>
        <w:outlineLvl w:val="1"/>
        <w:rPr>
          <w:b/>
          <w:szCs w:val="28"/>
        </w:rPr>
      </w:pPr>
      <w:bookmarkStart w:id="89" w:name="_Toc94266325"/>
      <w:bookmarkStart w:id="90" w:name="_Toc101876780"/>
      <w:bookmarkStart w:id="91" w:name="_Toc107305521"/>
      <w:r w:rsidRPr="00BA406A">
        <w:rPr>
          <w:b/>
          <w:szCs w:val="28"/>
        </w:rPr>
        <w:t>Определение вероятности эвакуации людей из здания при пожаре (сценарий №1)</w:t>
      </w:r>
      <w:bookmarkEnd w:id="89"/>
      <w:bookmarkEnd w:id="90"/>
      <w:bookmarkEnd w:id="91"/>
    </w:p>
    <w:p w14:paraId="24D605D4" w14:textId="77777777" w:rsidR="00E87779" w:rsidRPr="00BA406A" w:rsidRDefault="00E87779" w:rsidP="00E87779">
      <w:pPr>
        <w:ind w:firstLine="567"/>
        <w:jc w:val="both"/>
      </w:pPr>
      <w:r w:rsidRPr="00BA406A">
        <w:t>Для удобства сопоставления данных, результаты определения расчетного времени эвакуации и времени блокирования эвакуационных путей (с учетом коэффициента безопасности) в расчётных точках по рассматриваемому сценарию приведены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7"/>
        <w:gridCol w:w="548"/>
      </w:tblGrid>
      <w:tr w:rsidR="00E87779" w:rsidRPr="00BA406A" w14:paraId="55771F29" w14:textId="77777777" w:rsidTr="00B15D9B">
        <w:trPr>
          <w:trHeight w:val="283"/>
        </w:trPr>
        <w:tc>
          <w:tcPr>
            <w:tcW w:w="4723" w:type="pct"/>
            <w:tcBorders>
              <w:top w:val="nil"/>
              <w:left w:val="nil"/>
              <w:bottom w:val="nil"/>
              <w:right w:val="nil"/>
            </w:tcBorders>
            <w:vAlign w:val="center"/>
          </w:tcPr>
          <w:p w14:paraId="41AA61EB" w14:textId="77777777" w:rsidR="00E87779" w:rsidRPr="00BA406A" w:rsidRDefault="00E87779" w:rsidP="00B15D9B">
            <w:pPr>
              <w:tabs>
                <w:tab w:val="left" w:pos="1276"/>
              </w:tabs>
              <w:ind w:left="927"/>
              <w:jc w:val="right"/>
              <w:rPr>
                <w:szCs w:val="28"/>
              </w:rPr>
            </w:pPr>
            <w:r w:rsidRPr="00BA406A">
              <w:rPr>
                <w:szCs w:val="28"/>
              </w:rPr>
              <w:t>Таблица</w:t>
            </w:r>
          </w:p>
        </w:tc>
        <w:tc>
          <w:tcPr>
            <w:tcW w:w="277" w:type="pct"/>
            <w:tcBorders>
              <w:top w:val="nil"/>
              <w:left w:val="nil"/>
              <w:bottom w:val="nil"/>
              <w:right w:val="nil"/>
            </w:tcBorders>
            <w:vAlign w:val="center"/>
          </w:tcPr>
          <w:p w14:paraId="407B4E49" w14:textId="631E4634" w:rsidR="00E87779" w:rsidRPr="00BA406A" w:rsidRDefault="00E87779" w:rsidP="00B15D9B">
            <w:pPr>
              <w:keepNext/>
              <w:widowControl w:val="0"/>
              <w:ind w:left="-187"/>
              <w:jc w:val="center"/>
              <w:rPr>
                <w:rFonts w:cs="Arial"/>
                <w:bCs/>
                <w:szCs w:val="22"/>
              </w:rPr>
            </w:pPr>
            <w:r w:rsidRPr="00BA406A">
              <w:rPr>
                <w:rFonts w:cs="Arial"/>
                <w:bCs/>
                <w:noProof/>
                <w:szCs w:val="22"/>
              </w:rPr>
              <w:fldChar w:fldCharType="begin"/>
            </w:r>
            <w:r w:rsidRPr="00BA406A">
              <w:rPr>
                <w:rFonts w:cs="Arial"/>
                <w:bCs/>
                <w:noProof/>
                <w:szCs w:val="22"/>
              </w:rPr>
              <w:instrText xml:space="preserve"> SEQ Таблица \* ARABIC </w:instrText>
            </w:r>
            <w:r w:rsidRPr="00BA406A">
              <w:rPr>
                <w:rFonts w:cs="Arial"/>
                <w:bCs/>
                <w:noProof/>
                <w:szCs w:val="22"/>
              </w:rPr>
              <w:fldChar w:fldCharType="separate"/>
            </w:r>
            <w:r w:rsidR="00F77398">
              <w:rPr>
                <w:rFonts w:cs="Arial"/>
                <w:bCs/>
                <w:noProof/>
                <w:szCs w:val="22"/>
              </w:rPr>
              <w:t>19</w:t>
            </w:r>
            <w:r w:rsidRPr="00BA406A">
              <w:rPr>
                <w:rFonts w:cs="Arial"/>
                <w:bCs/>
                <w:noProof/>
                <w:szCs w:val="22"/>
              </w:rPr>
              <w:fldChar w:fldCharType="end"/>
            </w:r>
          </w:p>
        </w:tc>
      </w:tr>
    </w:tbl>
    <w:tbl>
      <w:tblPr>
        <w:tblW w:w="992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6"/>
        <w:gridCol w:w="1417"/>
        <w:gridCol w:w="1552"/>
        <w:gridCol w:w="2410"/>
        <w:gridCol w:w="1566"/>
        <w:gridCol w:w="1701"/>
      </w:tblGrid>
      <w:tr w:rsidR="00E87779" w:rsidRPr="00BA406A" w14:paraId="58B76A2F" w14:textId="77777777" w:rsidTr="00B15D9B">
        <w:trPr>
          <w:jc w:val="center"/>
        </w:trPr>
        <w:tc>
          <w:tcPr>
            <w:tcW w:w="1276" w:type="dxa"/>
            <w:tcBorders>
              <w:top w:val="single" w:sz="6" w:space="0" w:color="auto"/>
              <w:left w:val="single" w:sz="6" w:space="0" w:color="auto"/>
              <w:bottom w:val="single" w:sz="6" w:space="0" w:color="auto"/>
              <w:right w:val="single" w:sz="6" w:space="0" w:color="auto"/>
            </w:tcBorders>
            <w:vAlign w:val="center"/>
          </w:tcPr>
          <w:p w14:paraId="55F33D29" w14:textId="77777777" w:rsidR="00E87779" w:rsidRPr="00BA406A" w:rsidRDefault="00E87779" w:rsidP="00B15D9B">
            <w:pPr>
              <w:jc w:val="center"/>
              <w:rPr>
                <w:b/>
                <w:sz w:val="20"/>
                <w:szCs w:val="28"/>
              </w:rPr>
            </w:pPr>
            <w:r w:rsidRPr="00BA406A">
              <w:rPr>
                <w:b/>
                <w:sz w:val="20"/>
                <w:szCs w:val="28"/>
              </w:rPr>
              <w:t>Расчетная точка</w:t>
            </w:r>
          </w:p>
        </w:tc>
        <w:tc>
          <w:tcPr>
            <w:tcW w:w="1417" w:type="dxa"/>
            <w:tcBorders>
              <w:top w:val="single" w:sz="6" w:space="0" w:color="auto"/>
              <w:left w:val="single" w:sz="6" w:space="0" w:color="auto"/>
              <w:bottom w:val="single" w:sz="6" w:space="0" w:color="auto"/>
              <w:right w:val="single" w:sz="6" w:space="0" w:color="auto"/>
            </w:tcBorders>
            <w:vAlign w:val="center"/>
          </w:tcPr>
          <w:p w14:paraId="6F7E42DB" w14:textId="77777777" w:rsidR="00E87779" w:rsidRPr="00BA406A" w:rsidRDefault="00E87779" w:rsidP="00B15D9B">
            <w:pPr>
              <w:jc w:val="center"/>
              <w:rPr>
                <w:b/>
                <w:sz w:val="20"/>
                <w:szCs w:val="28"/>
              </w:rPr>
            </w:pPr>
            <w:r w:rsidRPr="00BA406A">
              <w:rPr>
                <w:b/>
                <w:sz w:val="20"/>
                <w:szCs w:val="28"/>
              </w:rPr>
              <w:t xml:space="preserve">Время начала эвакуации </w:t>
            </w:r>
            <w:r w:rsidRPr="00BA406A">
              <w:rPr>
                <w:b/>
                <w:sz w:val="20"/>
                <w:szCs w:val="28"/>
                <w:lang w:val="en-US"/>
              </w:rPr>
              <w:t>t</w:t>
            </w:r>
            <w:proofErr w:type="spellStart"/>
            <w:r w:rsidRPr="00BA406A">
              <w:rPr>
                <w:b/>
                <w:sz w:val="20"/>
                <w:szCs w:val="28"/>
                <w:vertAlign w:val="subscript"/>
              </w:rPr>
              <w:t>нэ</w:t>
            </w:r>
            <w:proofErr w:type="spellEnd"/>
            <w:r w:rsidRPr="00BA406A">
              <w:rPr>
                <w:b/>
                <w:sz w:val="20"/>
                <w:szCs w:val="28"/>
                <w:vertAlign w:val="subscript"/>
              </w:rPr>
              <w:t xml:space="preserve">, </w:t>
            </w:r>
            <w:r w:rsidRPr="00BA406A">
              <w:rPr>
                <w:b/>
                <w:sz w:val="20"/>
                <w:szCs w:val="28"/>
              </w:rPr>
              <w:t>мин</w:t>
            </w:r>
          </w:p>
        </w:tc>
        <w:tc>
          <w:tcPr>
            <w:tcW w:w="1552" w:type="dxa"/>
            <w:tcBorders>
              <w:top w:val="single" w:sz="6" w:space="0" w:color="auto"/>
              <w:left w:val="single" w:sz="6" w:space="0" w:color="auto"/>
              <w:bottom w:val="single" w:sz="6" w:space="0" w:color="auto"/>
              <w:right w:val="single" w:sz="6" w:space="0" w:color="auto"/>
            </w:tcBorders>
            <w:vAlign w:val="center"/>
          </w:tcPr>
          <w:p w14:paraId="59D7BA27" w14:textId="77777777" w:rsidR="00E87779" w:rsidRPr="00BA406A" w:rsidRDefault="00E87779" w:rsidP="00B15D9B">
            <w:pPr>
              <w:jc w:val="center"/>
              <w:rPr>
                <w:b/>
                <w:sz w:val="20"/>
                <w:szCs w:val="28"/>
              </w:rPr>
            </w:pPr>
            <w:r w:rsidRPr="00BA406A">
              <w:rPr>
                <w:b/>
                <w:sz w:val="20"/>
                <w:szCs w:val="28"/>
              </w:rPr>
              <w:t>Расчетное время эвакуации (</w:t>
            </w:r>
            <w:proofErr w:type="spellStart"/>
            <w:r w:rsidRPr="00BA406A">
              <w:rPr>
                <w:b/>
                <w:sz w:val="20"/>
                <w:szCs w:val="28"/>
                <w:lang w:val="en-US"/>
              </w:rPr>
              <w:t>t</w:t>
            </w:r>
            <w:r w:rsidRPr="00BA406A">
              <w:rPr>
                <w:b/>
                <w:sz w:val="20"/>
                <w:szCs w:val="28"/>
                <w:vertAlign w:val="subscript"/>
                <w:lang w:val="en-US"/>
              </w:rPr>
              <w:t>p</w:t>
            </w:r>
            <w:proofErr w:type="spellEnd"/>
            <w:r w:rsidRPr="00BA406A">
              <w:rPr>
                <w:b/>
                <w:sz w:val="20"/>
                <w:szCs w:val="28"/>
              </w:rPr>
              <w:t xml:space="preserve">+ </w:t>
            </w:r>
            <w:r w:rsidRPr="00BA406A">
              <w:rPr>
                <w:b/>
                <w:sz w:val="20"/>
                <w:szCs w:val="28"/>
                <w:lang w:val="en-US"/>
              </w:rPr>
              <w:t>t</w:t>
            </w:r>
            <w:proofErr w:type="spellStart"/>
            <w:r w:rsidRPr="00BA406A">
              <w:rPr>
                <w:b/>
                <w:sz w:val="20"/>
                <w:szCs w:val="28"/>
                <w:vertAlign w:val="subscript"/>
              </w:rPr>
              <w:t>нэ</w:t>
            </w:r>
            <w:proofErr w:type="spellEnd"/>
            <w:r w:rsidRPr="00BA406A">
              <w:rPr>
                <w:b/>
                <w:sz w:val="20"/>
                <w:szCs w:val="28"/>
              </w:rPr>
              <w:t>)</w:t>
            </w:r>
            <w:r w:rsidRPr="00BA406A">
              <w:rPr>
                <w:b/>
                <w:sz w:val="20"/>
                <w:szCs w:val="28"/>
                <w:vertAlign w:val="subscript"/>
              </w:rPr>
              <w:t>,</w:t>
            </w:r>
            <w:r w:rsidRPr="00BA406A">
              <w:rPr>
                <w:b/>
                <w:sz w:val="20"/>
                <w:szCs w:val="28"/>
              </w:rPr>
              <w:t xml:space="preserve"> мин</w:t>
            </w:r>
          </w:p>
        </w:tc>
        <w:tc>
          <w:tcPr>
            <w:tcW w:w="2410" w:type="dxa"/>
            <w:tcBorders>
              <w:top w:val="single" w:sz="6" w:space="0" w:color="auto"/>
              <w:left w:val="single" w:sz="6" w:space="0" w:color="auto"/>
              <w:bottom w:val="single" w:sz="6" w:space="0" w:color="auto"/>
              <w:right w:val="single" w:sz="6" w:space="0" w:color="auto"/>
            </w:tcBorders>
            <w:vAlign w:val="center"/>
          </w:tcPr>
          <w:p w14:paraId="440D47E7" w14:textId="77777777" w:rsidR="00E87779" w:rsidRPr="00BA406A" w:rsidRDefault="00E87779" w:rsidP="00B15D9B">
            <w:pPr>
              <w:jc w:val="center"/>
              <w:rPr>
                <w:b/>
                <w:sz w:val="20"/>
                <w:szCs w:val="28"/>
              </w:rPr>
            </w:pPr>
            <w:r w:rsidRPr="00BA406A">
              <w:rPr>
                <w:b/>
                <w:sz w:val="20"/>
                <w:szCs w:val="28"/>
              </w:rPr>
              <w:t xml:space="preserve">Время блокирования путей эвакуации </w:t>
            </w:r>
            <w:r w:rsidRPr="00BA406A">
              <w:rPr>
                <w:b/>
                <w:sz w:val="20"/>
                <w:szCs w:val="28"/>
                <w:lang w:val="en-US"/>
              </w:rPr>
              <w:t>t</w:t>
            </w:r>
            <w:proofErr w:type="spellStart"/>
            <w:r w:rsidRPr="00BA406A">
              <w:rPr>
                <w:b/>
                <w:sz w:val="20"/>
                <w:szCs w:val="28"/>
                <w:vertAlign w:val="subscript"/>
              </w:rPr>
              <w:t>бл</w:t>
            </w:r>
            <w:proofErr w:type="spellEnd"/>
            <w:r w:rsidRPr="00BA406A">
              <w:rPr>
                <w:b/>
                <w:sz w:val="20"/>
                <w:szCs w:val="28"/>
              </w:rPr>
              <w:t xml:space="preserve">, мин (с учётом </w:t>
            </w:r>
            <w:proofErr w:type="spellStart"/>
            <w:r w:rsidRPr="00BA406A">
              <w:rPr>
                <w:b/>
                <w:sz w:val="20"/>
                <w:szCs w:val="28"/>
              </w:rPr>
              <w:t>коэф</w:t>
            </w:r>
            <w:proofErr w:type="spellEnd"/>
            <w:r w:rsidRPr="00BA406A">
              <w:rPr>
                <w:b/>
                <w:sz w:val="20"/>
                <w:szCs w:val="28"/>
              </w:rPr>
              <w:t>. 0,8)</w:t>
            </w:r>
          </w:p>
        </w:tc>
        <w:tc>
          <w:tcPr>
            <w:tcW w:w="1566" w:type="dxa"/>
            <w:tcBorders>
              <w:top w:val="single" w:sz="6" w:space="0" w:color="auto"/>
              <w:left w:val="single" w:sz="6" w:space="0" w:color="auto"/>
              <w:bottom w:val="single" w:sz="6" w:space="0" w:color="auto"/>
              <w:right w:val="single" w:sz="6" w:space="0" w:color="auto"/>
            </w:tcBorders>
          </w:tcPr>
          <w:p w14:paraId="4C8C4BAC" w14:textId="77777777" w:rsidR="00E87779" w:rsidRPr="00BA406A" w:rsidRDefault="00E87779" w:rsidP="00B15D9B">
            <w:pPr>
              <w:jc w:val="center"/>
              <w:rPr>
                <w:b/>
                <w:sz w:val="20"/>
                <w:szCs w:val="28"/>
              </w:rPr>
            </w:pPr>
            <w:r w:rsidRPr="00BA406A">
              <w:rPr>
                <w:b/>
                <w:sz w:val="20"/>
                <w:szCs w:val="28"/>
              </w:rPr>
              <w:t>Вероятность эвакуации</w:t>
            </w:r>
          </w:p>
        </w:tc>
        <w:tc>
          <w:tcPr>
            <w:tcW w:w="1701" w:type="dxa"/>
            <w:tcBorders>
              <w:top w:val="single" w:sz="6" w:space="0" w:color="auto"/>
              <w:left w:val="single" w:sz="6" w:space="0" w:color="auto"/>
              <w:bottom w:val="single" w:sz="6" w:space="0" w:color="auto"/>
              <w:right w:val="single" w:sz="6" w:space="0" w:color="auto"/>
            </w:tcBorders>
            <w:vAlign w:val="center"/>
          </w:tcPr>
          <w:p w14:paraId="3D3FEEC2" w14:textId="77777777" w:rsidR="00E87779" w:rsidRPr="00BA406A" w:rsidRDefault="00E87779" w:rsidP="00B15D9B">
            <w:pPr>
              <w:jc w:val="center"/>
              <w:rPr>
                <w:b/>
                <w:sz w:val="20"/>
                <w:szCs w:val="28"/>
              </w:rPr>
            </w:pPr>
            <w:r w:rsidRPr="00BA406A">
              <w:rPr>
                <w:b/>
                <w:sz w:val="20"/>
                <w:szCs w:val="28"/>
              </w:rPr>
              <w:t>Вывод</w:t>
            </w:r>
          </w:p>
        </w:tc>
      </w:tr>
      <w:tr w:rsidR="00E87779" w:rsidRPr="00BA406A" w14:paraId="0BB6F9FF" w14:textId="77777777" w:rsidTr="00B15D9B">
        <w:trPr>
          <w:trHeight w:val="228"/>
          <w:jc w:val="center"/>
        </w:trPr>
        <w:tc>
          <w:tcPr>
            <w:tcW w:w="9922" w:type="dxa"/>
            <w:gridSpan w:val="6"/>
            <w:tcBorders>
              <w:top w:val="single" w:sz="6" w:space="0" w:color="auto"/>
              <w:left w:val="single" w:sz="6" w:space="0" w:color="auto"/>
              <w:bottom w:val="single" w:sz="6" w:space="0" w:color="auto"/>
              <w:right w:val="single" w:sz="6" w:space="0" w:color="auto"/>
            </w:tcBorders>
          </w:tcPr>
          <w:p w14:paraId="0F716186" w14:textId="77777777" w:rsidR="00E87779" w:rsidRPr="00BA406A" w:rsidRDefault="00E87779" w:rsidP="00B15D9B">
            <w:pPr>
              <w:jc w:val="center"/>
              <w:rPr>
                <w:b/>
                <w:sz w:val="20"/>
                <w:szCs w:val="28"/>
              </w:rPr>
            </w:pPr>
            <w:r w:rsidRPr="00BA406A">
              <w:rPr>
                <w:b/>
                <w:sz w:val="20"/>
                <w:szCs w:val="28"/>
              </w:rPr>
              <w:t>Сценарий №1</w:t>
            </w:r>
          </w:p>
        </w:tc>
      </w:tr>
      <w:tr w:rsidR="00E87779" w:rsidRPr="00BA406A" w14:paraId="166E2C05" w14:textId="77777777" w:rsidTr="00B15D9B">
        <w:trPr>
          <w:jc w:val="center"/>
        </w:trPr>
        <w:tc>
          <w:tcPr>
            <w:tcW w:w="1276" w:type="dxa"/>
            <w:tcBorders>
              <w:top w:val="single" w:sz="6" w:space="0" w:color="auto"/>
              <w:left w:val="single" w:sz="6" w:space="0" w:color="auto"/>
              <w:bottom w:val="single" w:sz="6" w:space="0" w:color="auto"/>
              <w:right w:val="single" w:sz="6" w:space="0" w:color="auto"/>
            </w:tcBorders>
            <w:vAlign w:val="center"/>
          </w:tcPr>
          <w:p w14:paraId="05A1547A" w14:textId="77777777" w:rsidR="00E87779" w:rsidRPr="00BA406A" w:rsidRDefault="00E87779" w:rsidP="00B15D9B">
            <w:pPr>
              <w:jc w:val="center"/>
              <w:rPr>
                <w:sz w:val="20"/>
                <w:szCs w:val="28"/>
              </w:rPr>
            </w:pPr>
            <w:r w:rsidRPr="00BA406A">
              <w:rPr>
                <w:sz w:val="20"/>
                <w:szCs w:val="28"/>
              </w:rPr>
              <w:t>рт_01</w:t>
            </w:r>
          </w:p>
        </w:tc>
        <w:tc>
          <w:tcPr>
            <w:tcW w:w="1417" w:type="dxa"/>
            <w:tcBorders>
              <w:top w:val="single" w:sz="6" w:space="0" w:color="auto"/>
              <w:left w:val="single" w:sz="6" w:space="0" w:color="auto"/>
              <w:bottom w:val="single" w:sz="6" w:space="0" w:color="auto"/>
              <w:right w:val="single" w:sz="6" w:space="0" w:color="auto"/>
            </w:tcBorders>
          </w:tcPr>
          <w:p w14:paraId="19327F93" w14:textId="057DBA1C" w:rsidR="00E87779" w:rsidRPr="00BA406A" w:rsidRDefault="00D468C3" w:rsidP="00B15D9B">
            <w:pPr>
              <w:jc w:val="center"/>
              <w:rPr>
                <w:sz w:val="20"/>
                <w:szCs w:val="28"/>
              </w:rPr>
            </w:pPr>
            <w:r>
              <w:rPr>
                <w:sz w:val="20"/>
                <w:szCs w:val="28"/>
              </w:rPr>
              <w:t>0,42</w:t>
            </w:r>
          </w:p>
        </w:tc>
        <w:tc>
          <w:tcPr>
            <w:tcW w:w="1552" w:type="dxa"/>
            <w:tcBorders>
              <w:top w:val="single" w:sz="6" w:space="0" w:color="auto"/>
              <w:left w:val="single" w:sz="6" w:space="0" w:color="auto"/>
              <w:bottom w:val="single" w:sz="6" w:space="0" w:color="auto"/>
              <w:right w:val="single" w:sz="6" w:space="0" w:color="auto"/>
            </w:tcBorders>
          </w:tcPr>
          <w:p w14:paraId="4154E72B" w14:textId="412CC15C" w:rsidR="00E87779" w:rsidRPr="00BA406A" w:rsidRDefault="00D468C3" w:rsidP="00B15D9B">
            <w:pPr>
              <w:jc w:val="center"/>
              <w:rPr>
                <w:sz w:val="20"/>
                <w:szCs w:val="28"/>
              </w:rPr>
            </w:pPr>
            <w:r>
              <w:rPr>
                <w:sz w:val="20"/>
                <w:szCs w:val="28"/>
              </w:rPr>
              <w:t>1,05</w:t>
            </w:r>
          </w:p>
        </w:tc>
        <w:tc>
          <w:tcPr>
            <w:tcW w:w="2410" w:type="dxa"/>
            <w:tcBorders>
              <w:top w:val="single" w:sz="6" w:space="0" w:color="auto"/>
              <w:left w:val="single" w:sz="6" w:space="0" w:color="auto"/>
              <w:bottom w:val="single" w:sz="6" w:space="0" w:color="auto"/>
              <w:right w:val="single" w:sz="6" w:space="0" w:color="auto"/>
            </w:tcBorders>
            <w:vAlign w:val="center"/>
          </w:tcPr>
          <w:p w14:paraId="7135425F" w14:textId="12B8F081" w:rsidR="00E87779" w:rsidRPr="00BA406A" w:rsidRDefault="00D468C3" w:rsidP="00B15D9B">
            <w:pPr>
              <w:jc w:val="center"/>
              <w:rPr>
                <w:rFonts w:eastAsia="Courier New"/>
                <w:sz w:val="20"/>
                <w:szCs w:val="28"/>
                <w:lang w:eastAsia="ar-SA"/>
              </w:rPr>
            </w:pPr>
            <w:r>
              <w:rPr>
                <w:rFonts w:eastAsia="Courier New"/>
                <w:sz w:val="20"/>
                <w:szCs w:val="28"/>
                <w:lang w:eastAsia="ar-SA"/>
              </w:rPr>
              <w:t>2,22</w:t>
            </w:r>
          </w:p>
        </w:tc>
        <w:tc>
          <w:tcPr>
            <w:tcW w:w="1566" w:type="dxa"/>
            <w:tcBorders>
              <w:top w:val="single" w:sz="6" w:space="0" w:color="auto"/>
              <w:left w:val="single" w:sz="6" w:space="0" w:color="auto"/>
              <w:bottom w:val="single" w:sz="6" w:space="0" w:color="auto"/>
              <w:right w:val="single" w:sz="6" w:space="0" w:color="auto"/>
            </w:tcBorders>
            <w:vAlign w:val="center"/>
          </w:tcPr>
          <w:p w14:paraId="234029FA" w14:textId="77777777" w:rsidR="00E87779" w:rsidRPr="00BA406A" w:rsidRDefault="00E87779" w:rsidP="00B15D9B">
            <w:pPr>
              <w:jc w:val="center"/>
              <w:rPr>
                <w:color w:val="000000"/>
                <w:sz w:val="20"/>
                <w:szCs w:val="28"/>
              </w:rPr>
            </w:pPr>
            <w:r w:rsidRPr="00BA406A">
              <w:rPr>
                <w:color w:val="000000"/>
                <w:sz w:val="20"/>
                <w:szCs w:val="28"/>
              </w:rPr>
              <w:t>0,999</w:t>
            </w:r>
          </w:p>
        </w:tc>
        <w:tc>
          <w:tcPr>
            <w:tcW w:w="1701" w:type="dxa"/>
            <w:tcBorders>
              <w:top w:val="single" w:sz="6" w:space="0" w:color="auto"/>
              <w:left w:val="single" w:sz="6" w:space="0" w:color="auto"/>
              <w:bottom w:val="single" w:sz="6" w:space="0" w:color="auto"/>
              <w:right w:val="single" w:sz="6" w:space="0" w:color="auto"/>
            </w:tcBorders>
            <w:vAlign w:val="center"/>
          </w:tcPr>
          <w:p w14:paraId="6F973236" w14:textId="77777777" w:rsidR="00E87779" w:rsidRPr="00BA406A" w:rsidRDefault="00E87779" w:rsidP="00B15D9B">
            <w:pPr>
              <w:jc w:val="center"/>
              <w:rPr>
                <w:b/>
                <w:bCs/>
                <w:color w:val="000000"/>
                <w:sz w:val="20"/>
                <w:szCs w:val="28"/>
              </w:rPr>
            </w:pPr>
            <w:r w:rsidRPr="00BA406A">
              <w:rPr>
                <w:b/>
                <w:bCs/>
                <w:sz w:val="20"/>
                <w:szCs w:val="28"/>
              </w:rPr>
              <w:t>Безопасно</w:t>
            </w:r>
          </w:p>
        </w:tc>
      </w:tr>
      <w:tr w:rsidR="00E87779" w:rsidRPr="00BA406A" w14:paraId="6F79D102" w14:textId="77777777" w:rsidTr="00B15D9B">
        <w:trPr>
          <w:jc w:val="center"/>
        </w:trPr>
        <w:tc>
          <w:tcPr>
            <w:tcW w:w="1276" w:type="dxa"/>
            <w:tcBorders>
              <w:top w:val="single" w:sz="6" w:space="0" w:color="auto"/>
              <w:left w:val="single" w:sz="6" w:space="0" w:color="auto"/>
              <w:bottom w:val="single" w:sz="6" w:space="0" w:color="auto"/>
              <w:right w:val="single" w:sz="6" w:space="0" w:color="auto"/>
            </w:tcBorders>
            <w:vAlign w:val="center"/>
          </w:tcPr>
          <w:p w14:paraId="1B9B6C99" w14:textId="77777777" w:rsidR="00E87779" w:rsidRPr="00BA406A" w:rsidRDefault="00E87779" w:rsidP="00B15D9B">
            <w:pPr>
              <w:jc w:val="center"/>
              <w:rPr>
                <w:sz w:val="20"/>
                <w:szCs w:val="28"/>
              </w:rPr>
            </w:pPr>
            <w:r w:rsidRPr="00BA406A">
              <w:rPr>
                <w:sz w:val="20"/>
                <w:szCs w:val="28"/>
              </w:rPr>
              <w:t>рт_02</w:t>
            </w:r>
          </w:p>
        </w:tc>
        <w:tc>
          <w:tcPr>
            <w:tcW w:w="1417" w:type="dxa"/>
            <w:tcBorders>
              <w:top w:val="single" w:sz="6" w:space="0" w:color="auto"/>
              <w:left w:val="single" w:sz="6" w:space="0" w:color="auto"/>
              <w:bottom w:val="single" w:sz="6" w:space="0" w:color="auto"/>
              <w:right w:val="single" w:sz="6" w:space="0" w:color="auto"/>
            </w:tcBorders>
          </w:tcPr>
          <w:p w14:paraId="34A1E693" w14:textId="6012FBE9" w:rsidR="00E87779" w:rsidRPr="00BA406A" w:rsidRDefault="00D468C3" w:rsidP="00B15D9B">
            <w:pPr>
              <w:jc w:val="center"/>
              <w:rPr>
                <w:sz w:val="20"/>
                <w:szCs w:val="28"/>
              </w:rPr>
            </w:pPr>
            <w:r>
              <w:rPr>
                <w:sz w:val="20"/>
                <w:szCs w:val="28"/>
              </w:rPr>
              <w:t>0,42</w:t>
            </w:r>
          </w:p>
        </w:tc>
        <w:tc>
          <w:tcPr>
            <w:tcW w:w="1552" w:type="dxa"/>
            <w:tcBorders>
              <w:top w:val="single" w:sz="6" w:space="0" w:color="auto"/>
              <w:left w:val="single" w:sz="6" w:space="0" w:color="auto"/>
              <w:bottom w:val="single" w:sz="6" w:space="0" w:color="auto"/>
              <w:right w:val="single" w:sz="6" w:space="0" w:color="auto"/>
            </w:tcBorders>
          </w:tcPr>
          <w:p w14:paraId="421769B2" w14:textId="1C073AC5" w:rsidR="00E87779" w:rsidRPr="00BA406A" w:rsidRDefault="00D468C3" w:rsidP="00B15D9B">
            <w:pPr>
              <w:jc w:val="center"/>
              <w:rPr>
                <w:sz w:val="20"/>
                <w:szCs w:val="28"/>
              </w:rPr>
            </w:pPr>
            <w:r>
              <w:rPr>
                <w:sz w:val="20"/>
                <w:szCs w:val="28"/>
              </w:rPr>
              <w:t>1,03</w:t>
            </w:r>
          </w:p>
        </w:tc>
        <w:tc>
          <w:tcPr>
            <w:tcW w:w="2410" w:type="dxa"/>
            <w:tcBorders>
              <w:top w:val="single" w:sz="6" w:space="0" w:color="auto"/>
              <w:left w:val="single" w:sz="6" w:space="0" w:color="auto"/>
              <w:bottom w:val="single" w:sz="6" w:space="0" w:color="auto"/>
              <w:right w:val="single" w:sz="6" w:space="0" w:color="auto"/>
            </w:tcBorders>
            <w:vAlign w:val="center"/>
          </w:tcPr>
          <w:p w14:paraId="173EB8C5" w14:textId="7DC8DC14" w:rsidR="00E87779" w:rsidRPr="00BA406A" w:rsidRDefault="00D468C3" w:rsidP="00B15D9B">
            <w:pPr>
              <w:jc w:val="center"/>
              <w:rPr>
                <w:rFonts w:eastAsia="Courier New"/>
                <w:sz w:val="20"/>
                <w:szCs w:val="28"/>
                <w:lang w:eastAsia="ar-SA"/>
              </w:rPr>
            </w:pPr>
            <w:r>
              <w:rPr>
                <w:rFonts w:eastAsia="Courier New"/>
                <w:sz w:val="20"/>
                <w:szCs w:val="28"/>
                <w:lang w:eastAsia="ar-SA"/>
              </w:rPr>
              <w:t>2,27</w:t>
            </w:r>
          </w:p>
        </w:tc>
        <w:tc>
          <w:tcPr>
            <w:tcW w:w="1566" w:type="dxa"/>
            <w:tcBorders>
              <w:top w:val="single" w:sz="6" w:space="0" w:color="auto"/>
              <w:left w:val="single" w:sz="6" w:space="0" w:color="auto"/>
              <w:bottom w:val="single" w:sz="6" w:space="0" w:color="auto"/>
              <w:right w:val="single" w:sz="6" w:space="0" w:color="auto"/>
            </w:tcBorders>
            <w:vAlign w:val="center"/>
          </w:tcPr>
          <w:p w14:paraId="5C430EA5" w14:textId="77777777" w:rsidR="00E87779" w:rsidRPr="00BA406A" w:rsidRDefault="00E87779" w:rsidP="00B15D9B">
            <w:pPr>
              <w:jc w:val="center"/>
              <w:rPr>
                <w:b/>
                <w:bCs/>
                <w:color w:val="000000"/>
                <w:sz w:val="20"/>
                <w:szCs w:val="28"/>
              </w:rPr>
            </w:pPr>
            <w:r w:rsidRPr="00BA406A">
              <w:rPr>
                <w:color w:val="000000"/>
                <w:sz w:val="20"/>
                <w:szCs w:val="28"/>
              </w:rPr>
              <w:t>0,999</w:t>
            </w:r>
          </w:p>
        </w:tc>
        <w:tc>
          <w:tcPr>
            <w:tcW w:w="1701" w:type="dxa"/>
            <w:tcBorders>
              <w:top w:val="single" w:sz="6" w:space="0" w:color="auto"/>
              <w:left w:val="single" w:sz="6" w:space="0" w:color="auto"/>
              <w:bottom w:val="single" w:sz="6" w:space="0" w:color="auto"/>
              <w:right w:val="single" w:sz="6" w:space="0" w:color="auto"/>
            </w:tcBorders>
            <w:vAlign w:val="center"/>
          </w:tcPr>
          <w:p w14:paraId="1395A8CF" w14:textId="77777777" w:rsidR="00E87779" w:rsidRPr="00BA406A" w:rsidRDefault="00E87779" w:rsidP="00B15D9B">
            <w:pPr>
              <w:jc w:val="center"/>
              <w:rPr>
                <w:b/>
                <w:bCs/>
                <w:color w:val="000000"/>
                <w:sz w:val="20"/>
                <w:szCs w:val="28"/>
              </w:rPr>
            </w:pPr>
            <w:r w:rsidRPr="00BA406A">
              <w:rPr>
                <w:b/>
                <w:bCs/>
                <w:sz w:val="20"/>
                <w:szCs w:val="28"/>
              </w:rPr>
              <w:t>Безопасно</w:t>
            </w:r>
          </w:p>
        </w:tc>
      </w:tr>
      <w:tr w:rsidR="00E87779" w:rsidRPr="00BA406A" w14:paraId="083B9FD6" w14:textId="77777777" w:rsidTr="00B15D9B">
        <w:trPr>
          <w:jc w:val="center"/>
        </w:trPr>
        <w:tc>
          <w:tcPr>
            <w:tcW w:w="1276" w:type="dxa"/>
            <w:tcBorders>
              <w:top w:val="single" w:sz="6" w:space="0" w:color="auto"/>
              <w:left w:val="single" w:sz="6" w:space="0" w:color="auto"/>
              <w:bottom w:val="single" w:sz="6" w:space="0" w:color="auto"/>
              <w:right w:val="single" w:sz="6" w:space="0" w:color="auto"/>
            </w:tcBorders>
            <w:vAlign w:val="center"/>
          </w:tcPr>
          <w:p w14:paraId="2F542254" w14:textId="77777777" w:rsidR="00E87779" w:rsidRPr="00BA406A" w:rsidRDefault="00E87779" w:rsidP="00B15D9B">
            <w:pPr>
              <w:jc w:val="center"/>
              <w:rPr>
                <w:sz w:val="20"/>
                <w:szCs w:val="28"/>
              </w:rPr>
            </w:pPr>
            <w:r w:rsidRPr="00BA406A">
              <w:rPr>
                <w:sz w:val="20"/>
                <w:szCs w:val="28"/>
              </w:rPr>
              <w:t>рт_0</w:t>
            </w:r>
            <w:r>
              <w:rPr>
                <w:sz w:val="20"/>
                <w:szCs w:val="28"/>
              </w:rPr>
              <w:t>3</w:t>
            </w:r>
          </w:p>
        </w:tc>
        <w:tc>
          <w:tcPr>
            <w:tcW w:w="1417" w:type="dxa"/>
            <w:tcBorders>
              <w:top w:val="single" w:sz="6" w:space="0" w:color="auto"/>
              <w:left w:val="single" w:sz="6" w:space="0" w:color="auto"/>
              <w:bottom w:val="single" w:sz="6" w:space="0" w:color="auto"/>
              <w:right w:val="single" w:sz="6" w:space="0" w:color="auto"/>
            </w:tcBorders>
          </w:tcPr>
          <w:p w14:paraId="49B5B9DF" w14:textId="79F538FA" w:rsidR="00E87779" w:rsidRPr="00BA406A" w:rsidRDefault="00D468C3" w:rsidP="00B15D9B">
            <w:pPr>
              <w:jc w:val="center"/>
              <w:rPr>
                <w:sz w:val="20"/>
                <w:szCs w:val="28"/>
              </w:rPr>
            </w:pPr>
            <w:r>
              <w:rPr>
                <w:sz w:val="20"/>
                <w:szCs w:val="28"/>
              </w:rPr>
              <w:t>0,50</w:t>
            </w:r>
          </w:p>
        </w:tc>
        <w:tc>
          <w:tcPr>
            <w:tcW w:w="1552" w:type="dxa"/>
            <w:tcBorders>
              <w:top w:val="single" w:sz="6" w:space="0" w:color="auto"/>
              <w:left w:val="single" w:sz="6" w:space="0" w:color="auto"/>
              <w:bottom w:val="single" w:sz="6" w:space="0" w:color="auto"/>
              <w:right w:val="single" w:sz="6" w:space="0" w:color="auto"/>
            </w:tcBorders>
            <w:vAlign w:val="center"/>
          </w:tcPr>
          <w:p w14:paraId="5BA8732E" w14:textId="0FA6546C" w:rsidR="00E87779" w:rsidRPr="00BA406A" w:rsidRDefault="00D468C3" w:rsidP="00B15D9B">
            <w:pPr>
              <w:jc w:val="center"/>
              <w:rPr>
                <w:sz w:val="20"/>
                <w:szCs w:val="28"/>
              </w:rPr>
            </w:pPr>
            <w:r>
              <w:rPr>
                <w:sz w:val="20"/>
                <w:szCs w:val="28"/>
              </w:rPr>
              <w:t>0,79</w:t>
            </w:r>
          </w:p>
        </w:tc>
        <w:tc>
          <w:tcPr>
            <w:tcW w:w="2410" w:type="dxa"/>
            <w:tcBorders>
              <w:top w:val="single" w:sz="6" w:space="0" w:color="auto"/>
              <w:left w:val="single" w:sz="6" w:space="0" w:color="auto"/>
              <w:bottom w:val="single" w:sz="6" w:space="0" w:color="auto"/>
              <w:right w:val="single" w:sz="6" w:space="0" w:color="auto"/>
            </w:tcBorders>
            <w:vAlign w:val="center"/>
          </w:tcPr>
          <w:p w14:paraId="68579D60" w14:textId="6D94F4D0" w:rsidR="00E87779" w:rsidRPr="00BA406A" w:rsidRDefault="00D468C3" w:rsidP="00B15D9B">
            <w:pPr>
              <w:jc w:val="center"/>
              <w:rPr>
                <w:rFonts w:eastAsia="Courier New"/>
                <w:sz w:val="20"/>
                <w:szCs w:val="28"/>
                <w:lang w:eastAsia="ar-SA"/>
              </w:rPr>
            </w:pPr>
            <w:r>
              <w:rPr>
                <w:rFonts w:eastAsia="Courier New"/>
                <w:sz w:val="20"/>
                <w:szCs w:val="28"/>
                <w:lang w:eastAsia="ar-SA"/>
              </w:rPr>
              <w:t>2,70</w:t>
            </w:r>
          </w:p>
        </w:tc>
        <w:tc>
          <w:tcPr>
            <w:tcW w:w="1566" w:type="dxa"/>
            <w:tcBorders>
              <w:top w:val="single" w:sz="6" w:space="0" w:color="auto"/>
              <w:left w:val="single" w:sz="6" w:space="0" w:color="auto"/>
              <w:bottom w:val="single" w:sz="6" w:space="0" w:color="auto"/>
              <w:right w:val="single" w:sz="6" w:space="0" w:color="auto"/>
            </w:tcBorders>
            <w:vAlign w:val="center"/>
          </w:tcPr>
          <w:p w14:paraId="043D5AC6" w14:textId="77777777" w:rsidR="00E87779" w:rsidRPr="00BA406A" w:rsidRDefault="00E87779" w:rsidP="00B15D9B">
            <w:pPr>
              <w:jc w:val="center"/>
              <w:rPr>
                <w:color w:val="000000"/>
                <w:sz w:val="20"/>
                <w:szCs w:val="28"/>
              </w:rPr>
            </w:pPr>
            <w:r w:rsidRPr="00BA406A">
              <w:rPr>
                <w:color w:val="000000"/>
                <w:sz w:val="20"/>
                <w:szCs w:val="28"/>
              </w:rPr>
              <w:t>0,999</w:t>
            </w:r>
          </w:p>
        </w:tc>
        <w:tc>
          <w:tcPr>
            <w:tcW w:w="1701" w:type="dxa"/>
            <w:tcBorders>
              <w:top w:val="single" w:sz="6" w:space="0" w:color="auto"/>
              <w:left w:val="single" w:sz="6" w:space="0" w:color="auto"/>
              <w:bottom w:val="single" w:sz="6" w:space="0" w:color="auto"/>
              <w:right w:val="single" w:sz="6" w:space="0" w:color="auto"/>
            </w:tcBorders>
            <w:vAlign w:val="center"/>
          </w:tcPr>
          <w:p w14:paraId="40D00AD0" w14:textId="77777777" w:rsidR="00E87779" w:rsidRPr="00BA406A" w:rsidRDefault="00E87779" w:rsidP="00B15D9B">
            <w:pPr>
              <w:jc w:val="center"/>
              <w:rPr>
                <w:b/>
                <w:bCs/>
                <w:sz w:val="20"/>
                <w:szCs w:val="28"/>
              </w:rPr>
            </w:pPr>
            <w:r w:rsidRPr="00BA406A">
              <w:rPr>
                <w:b/>
                <w:bCs/>
                <w:sz w:val="20"/>
                <w:szCs w:val="28"/>
              </w:rPr>
              <w:t>Безопасно</w:t>
            </w:r>
          </w:p>
        </w:tc>
      </w:tr>
      <w:tr w:rsidR="00E87779" w:rsidRPr="00BA406A" w14:paraId="04CE78A0" w14:textId="77777777" w:rsidTr="00B15D9B">
        <w:trPr>
          <w:jc w:val="center"/>
        </w:trPr>
        <w:tc>
          <w:tcPr>
            <w:tcW w:w="1276" w:type="dxa"/>
            <w:tcBorders>
              <w:top w:val="single" w:sz="6" w:space="0" w:color="auto"/>
              <w:left w:val="single" w:sz="6" w:space="0" w:color="auto"/>
              <w:bottom w:val="single" w:sz="6" w:space="0" w:color="auto"/>
              <w:right w:val="single" w:sz="6" w:space="0" w:color="auto"/>
            </w:tcBorders>
            <w:vAlign w:val="center"/>
          </w:tcPr>
          <w:p w14:paraId="726F9926" w14:textId="77777777" w:rsidR="00E87779" w:rsidRPr="00BA406A" w:rsidRDefault="00E87779" w:rsidP="00B15D9B">
            <w:pPr>
              <w:jc w:val="center"/>
              <w:rPr>
                <w:sz w:val="20"/>
                <w:szCs w:val="28"/>
              </w:rPr>
            </w:pPr>
            <w:r w:rsidRPr="00BA406A">
              <w:rPr>
                <w:sz w:val="20"/>
                <w:szCs w:val="28"/>
              </w:rPr>
              <w:t>рт_0</w:t>
            </w:r>
            <w:r>
              <w:rPr>
                <w:sz w:val="20"/>
                <w:szCs w:val="28"/>
              </w:rPr>
              <w:t>4</w:t>
            </w:r>
          </w:p>
        </w:tc>
        <w:tc>
          <w:tcPr>
            <w:tcW w:w="1417" w:type="dxa"/>
            <w:tcBorders>
              <w:top w:val="single" w:sz="6" w:space="0" w:color="auto"/>
              <w:left w:val="single" w:sz="6" w:space="0" w:color="auto"/>
              <w:bottom w:val="single" w:sz="6" w:space="0" w:color="auto"/>
              <w:right w:val="single" w:sz="6" w:space="0" w:color="auto"/>
            </w:tcBorders>
          </w:tcPr>
          <w:p w14:paraId="3E5340CA" w14:textId="4691C5BC" w:rsidR="00E87779" w:rsidRPr="00BA406A" w:rsidRDefault="00D468C3" w:rsidP="00B15D9B">
            <w:pPr>
              <w:jc w:val="center"/>
              <w:rPr>
                <w:sz w:val="20"/>
                <w:szCs w:val="28"/>
              </w:rPr>
            </w:pPr>
            <w:r>
              <w:rPr>
                <w:sz w:val="20"/>
                <w:szCs w:val="28"/>
              </w:rPr>
              <w:t>0,42</w:t>
            </w:r>
          </w:p>
        </w:tc>
        <w:tc>
          <w:tcPr>
            <w:tcW w:w="1552" w:type="dxa"/>
            <w:tcBorders>
              <w:top w:val="single" w:sz="6" w:space="0" w:color="auto"/>
              <w:left w:val="single" w:sz="6" w:space="0" w:color="auto"/>
              <w:bottom w:val="single" w:sz="6" w:space="0" w:color="auto"/>
              <w:right w:val="single" w:sz="6" w:space="0" w:color="auto"/>
            </w:tcBorders>
          </w:tcPr>
          <w:p w14:paraId="1AE95423" w14:textId="29042348" w:rsidR="00E87779" w:rsidRPr="00BA406A" w:rsidRDefault="00D468C3" w:rsidP="00B15D9B">
            <w:pPr>
              <w:jc w:val="center"/>
              <w:rPr>
                <w:sz w:val="20"/>
                <w:szCs w:val="28"/>
              </w:rPr>
            </w:pPr>
            <w:r>
              <w:rPr>
                <w:sz w:val="20"/>
                <w:szCs w:val="28"/>
              </w:rPr>
              <w:t>0,97</w:t>
            </w:r>
          </w:p>
        </w:tc>
        <w:tc>
          <w:tcPr>
            <w:tcW w:w="2410" w:type="dxa"/>
            <w:tcBorders>
              <w:top w:val="single" w:sz="6" w:space="0" w:color="auto"/>
              <w:left w:val="single" w:sz="6" w:space="0" w:color="auto"/>
              <w:bottom w:val="single" w:sz="6" w:space="0" w:color="auto"/>
              <w:right w:val="single" w:sz="6" w:space="0" w:color="auto"/>
            </w:tcBorders>
            <w:vAlign w:val="center"/>
          </w:tcPr>
          <w:p w14:paraId="044D7286" w14:textId="2979D0F1" w:rsidR="00E87779" w:rsidRPr="00BA406A" w:rsidRDefault="00D468C3" w:rsidP="00B15D9B">
            <w:pPr>
              <w:jc w:val="center"/>
              <w:rPr>
                <w:rFonts w:eastAsia="Courier New"/>
                <w:sz w:val="20"/>
                <w:szCs w:val="28"/>
                <w:lang w:eastAsia="ar-SA"/>
              </w:rPr>
            </w:pPr>
            <w:r>
              <w:rPr>
                <w:rFonts w:eastAsia="Courier New"/>
                <w:sz w:val="20"/>
                <w:szCs w:val="28"/>
                <w:lang w:eastAsia="ar-SA"/>
              </w:rPr>
              <w:t>3,67</w:t>
            </w:r>
          </w:p>
        </w:tc>
        <w:tc>
          <w:tcPr>
            <w:tcW w:w="1566" w:type="dxa"/>
            <w:tcBorders>
              <w:top w:val="single" w:sz="6" w:space="0" w:color="auto"/>
              <w:left w:val="single" w:sz="6" w:space="0" w:color="auto"/>
              <w:bottom w:val="single" w:sz="6" w:space="0" w:color="auto"/>
              <w:right w:val="single" w:sz="6" w:space="0" w:color="auto"/>
            </w:tcBorders>
            <w:vAlign w:val="center"/>
          </w:tcPr>
          <w:p w14:paraId="2A2F2DD0" w14:textId="77777777" w:rsidR="00E87779" w:rsidRPr="00BA406A" w:rsidRDefault="00E87779" w:rsidP="00B15D9B">
            <w:pPr>
              <w:jc w:val="center"/>
              <w:rPr>
                <w:color w:val="000000"/>
                <w:sz w:val="20"/>
                <w:szCs w:val="28"/>
              </w:rPr>
            </w:pPr>
            <w:r w:rsidRPr="00BA406A">
              <w:rPr>
                <w:color w:val="000000"/>
                <w:sz w:val="20"/>
                <w:szCs w:val="28"/>
              </w:rPr>
              <w:t>0,999</w:t>
            </w:r>
          </w:p>
        </w:tc>
        <w:tc>
          <w:tcPr>
            <w:tcW w:w="1701" w:type="dxa"/>
            <w:tcBorders>
              <w:top w:val="single" w:sz="6" w:space="0" w:color="auto"/>
              <w:left w:val="single" w:sz="6" w:space="0" w:color="auto"/>
              <w:bottom w:val="single" w:sz="6" w:space="0" w:color="auto"/>
              <w:right w:val="single" w:sz="6" w:space="0" w:color="auto"/>
            </w:tcBorders>
            <w:vAlign w:val="center"/>
          </w:tcPr>
          <w:p w14:paraId="6EFD41B4" w14:textId="77777777" w:rsidR="00E87779" w:rsidRPr="00BA406A" w:rsidRDefault="00E87779" w:rsidP="00B15D9B">
            <w:pPr>
              <w:jc w:val="center"/>
              <w:rPr>
                <w:b/>
                <w:bCs/>
                <w:sz w:val="20"/>
                <w:szCs w:val="28"/>
              </w:rPr>
            </w:pPr>
            <w:r w:rsidRPr="00BA406A">
              <w:rPr>
                <w:b/>
                <w:bCs/>
                <w:sz w:val="20"/>
                <w:szCs w:val="28"/>
              </w:rPr>
              <w:t>Безопасно</w:t>
            </w:r>
          </w:p>
        </w:tc>
      </w:tr>
    </w:tbl>
    <w:p w14:paraId="7155646B" w14:textId="77777777" w:rsidR="00E87779" w:rsidRPr="00BA406A" w:rsidRDefault="00E87779" w:rsidP="00E87779">
      <w:pPr>
        <w:ind w:firstLine="567"/>
        <w:jc w:val="both"/>
      </w:pPr>
      <w:r w:rsidRPr="00BA406A">
        <w:t xml:space="preserve">Приведенные в таблице выше результаты показывают, что своевременность эвакуации при принятых проектных решениях </w:t>
      </w:r>
      <w:r w:rsidRPr="00BA406A">
        <w:rPr>
          <w:color w:val="000000"/>
        </w:rPr>
        <w:t xml:space="preserve">обеспечивается </w:t>
      </w:r>
      <w:r w:rsidRPr="00BA406A">
        <w:rPr>
          <w:position w:val="-12"/>
        </w:rPr>
        <w:object w:dxaOrig="880" w:dyaOrig="360" w14:anchorId="790BF7B5">
          <v:shape id="_x0000_i1182" type="#_x0000_t75" style="width:49.6pt;height:22.4pt" o:ole="" fillcolor="window">
            <v:imagedata r:id="rId336" o:title=""/>
          </v:shape>
          <o:OLEObject Type="Embed" ProgID="Equation.DSMT4" ShapeID="_x0000_i1182" DrawAspect="Content" ObjectID="_1722762310" r:id="rId337"/>
        </w:object>
      </w:r>
      <w:r w:rsidRPr="00BA406A">
        <w:rPr>
          <w:color w:val="000000"/>
        </w:rPr>
        <w:t>. Следовательно, вероятность эвакуации составит</w:t>
      </w:r>
      <w:r w:rsidRPr="00BA406A">
        <w:t xml:space="preserve"> </w:t>
      </w:r>
      <w:r w:rsidRPr="00BA406A">
        <w:rPr>
          <w:position w:val="-12"/>
        </w:rPr>
        <w:object w:dxaOrig="1080" w:dyaOrig="360" w14:anchorId="5B2AD26A">
          <v:shape id="_x0000_i1183" type="#_x0000_t75" style="width:64.55pt;height:22.4pt" o:ole="" fillcolor="window">
            <v:imagedata r:id="rId338" o:title=""/>
          </v:shape>
          <o:OLEObject Type="Embed" ProgID="Equation.DSMT4" ShapeID="_x0000_i1183" DrawAspect="Content" ObjectID="_1722762311" r:id="rId339"/>
        </w:object>
      </w:r>
      <w:r w:rsidRPr="00BA406A">
        <w:t>.</w:t>
      </w:r>
    </w:p>
    <w:p w14:paraId="73FA4551" w14:textId="21DC7F6D" w:rsidR="00E87779" w:rsidRDefault="00E87779" w:rsidP="00E87779">
      <w:pPr>
        <w:ind w:firstLine="567"/>
        <w:jc w:val="both"/>
      </w:pPr>
      <w:r w:rsidRPr="00BA406A">
        <w:t>Согласно ч.3 ст.53 №123-ФЗ, безопасная эвакуация людей из зданий и сооружений при пожаре считается обеспеченной, так как интервал времени от момента обнаружения пожара до завершения процесса эвакуации людей в безопасную зону не превышает необходимого времени эвакуации людей при пожаре.</w:t>
      </w:r>
    </w:p>
    <w:p w14:paraId="23114613" w14:textId="77777777" w:rsidR="00D468C3" w:rsidRPr="00BA406A" w:rsidRDefault="00D468C3" w:rsidP="00E87779">
      <w:pPr>
        <w:ind w:firstLine="567"/>
        <w:jc w:val="both"/>
      </w:pPr>
    </w:p>
    <w:p w14:paraId="63423CB8" w14:textId="77777777" w:rsidR="00E87779" w:rsidRPr="00BA406A" w:rsidRDefault="00E87779" w:rsidP="003F25D2">
      <w:pPr>
        <w:numPr>
          <w:ilvl w:val="2"/>
          <w:numId w:val="14"/>
        </w:numPr>
        <w:spacing w:before="360" w:after="240"/>
        <w:jc w:val="center"/>
        <w:outlineLvl w:val="1"/>
        <w:rPr>
          <w:b/>
          <w:szCs w:val="28"/>
        </w:rPr>
      </w:pPr>
      <w:bookmarkStart w:id="92" w:name="_Toc94266326"/>
      <w:bookmarkStart w:id="93" w:name="_Toc101876781"/>
      <w:bookmarkStart w:id="94" w:name="_Toc107305522"/>
      <w:r w:rsidRPr="00BA406A">
        <w:rPr>
          <w:b/>
          <w:szCs w:val="28"/>
        </w:rPr>
        <w:lastRenderedPageBreak/>
        <w:t>Определение величины индивидуального пожарного риска (сценарий №1)</w:t>
      </w:r>
      <w:bookmarkEnd w:id="92"/>
      <w:bookmarkEnd w:id="93"/>
      <w:bookmarkEnd w:id="94"/>
    </w:p>
    <w:p w14:paraId="7F204844" w14:textId="77777777" w:rsidR="00E87779" w:rsidRPr="00BA406A" w:rsidRDefault="00E87779" w:rsidP="00E87779">
      <w:pPr>
        <w:ind w:firstLine="567"/>
        <w:jc w:val="both"/>
      </w:pPr>
      <w:r w:rsidRPr="00BA406A">
        <w:t>Частота возникновения пожаров в здании 4,00</w:t>
      </w:r>
      <w:r w:rsidRPr="00BA406A">
        <w:sym w:font="Symbol" w:char="F0D7"/>
      </w:r>
      <w:r w:rsidRPr="00BA406A">
        <w:t>10</w:t>
      </w:r>
      <w:r w:rsidRPr="00BA406A">
        <w:rPr>
          <w:vertAlign w:val="superscript"/>
        </w:rPr>
        <w:t>-2</w:t>
      </w:r>
      <w:r w:rsidRPr="00BA406A">
        <w:t>.</w:t>
      </w:r>
    </w:p>
    <w:p w14:paraId="14814859" w14:textId="77777777" w:rsidR="00E87779" w:rsidRPr="00BA406A" w:rsidRDefault="00E87779" w:rsidP="00E87779">
      <w:pPr>
        <w:ind w:firstLine="567"/>
        <w:jc w:val="both"/>
      </w:pPr>
      <w:r w:rsidRPr="00BA406A">
        <w:t>Вероятность эффективного срабатывания систем противопожарной защиты:</w:t>
      </w:r>
    </w:p>
    <w:p w14:paraId="3EC14AAF" w14:textId="77777777" w:rsidR="00E87779" w:rsidRPr="00BA406A" w:rsidRDefault="00E87779" w:rsidP="00E87779">
      <w:pPr>
        <w:ind w:firstLine="567"/>
        <w:jc w:val="both"/>
      </w:pPr>
      <w:proofErr w:type="spellStart"/>
      <w:r w:rsidRPr="00BA406A">
        <w:t>K</w:t>
      </w:r>
      <w:proofErr w:type="gramStart"/>
      <w:r w:rsidRPr="00BA406A">
        <w:rPr>
          <w:vertAlign w:val="subscript"/>
        </w:rPr>
        <w:t>ап,i</w:t>
      </w:r>
      <w:proofErr w:type="spellEnd"/>
      <w:proofErr w:type="gramEnd"/>
      <w:r w:rsidRPr="00BA406A">
        <w:t xml:space="preserve"> – коэффициент, учитывающий соответствие установок автоматического пожаротушения требованиям нормативных документов по пожарной безопасности. Значение параметра </w:t>
      </w:r>
      <w:proofErr w:type="spellStart"/>
      <w:r w:rsidRPr="00BA406A">
        <w:t>K</w:t>
      </w:r>
      <w:proofErr w:type="gramStart"/>
      <w:r w:rsidRPr="00BA406A">
        <w:rPr>
          <w:vertAlign w:val="subscript"/>
        </w:rPr>
        <w:t>ап,i</w:t>
      </w:r>
      <w:proofErr w:type="spellEnd"/>
      <w:proofErr w:type="gramEnd"/>
      <w:r w:rsidRPr="00BA406A">
        <w:t xml:space="preserve"> принимается равным </w:t>
      </w:r>
      <w:proofErr w:type="spellStart"/>
      <w:r w:rsidRPr="00BA406A">
        <w:t>K</w:t>
      </w:r>
      <w:r w:rsidRPr="00BA406A">
        <w:rPr>
          <w:vertAlign w:val="subscript"/>
        </w:rPr>
        <w:t>ап,i</w:t>
      </w:r>
      <w:proofErr w:type="spellEnd"/>
      <w:r w:rsidRPr="00BA406A">
        <w:t>=0,9;</w:t>
      </w:r>
    </w:p>
    <w:p w14:paraId="185AF8F0" w14:textId="77777777" w:rsidR="00E87779" w:rsidRPr="00BA406A" w:rsidRDefault="00E87779" w:rsidP="00E87779">
      <w:pPr>
        <w:ind w:firstLine="567"/>
        <w:jc w:val="both"/>
      </w:pPr>
      <w:proofErr w:type="spellStart"/>
      <w:r w:rsidRPr="00BA406A">
        <w:t>K</w:t>
      </w:r>
      <w:r w:rsidRPr="00BA406A">
        <w:rPr>
          <w:vertAlign w:val="subscript"/>
        </w:rPr>
        <w:t>обн</w:t>
      </w:r>
      <w:proofErr w:type="spellEnd"/>
      <w:r w:rsidRPr="00BA406A">
        <w:t xml:space="preserve"> – коэффициент, учитывающий соответствие системы пожарной сигнализации требованиям нормативных документов по пожарной безопасности. Значение параметра </w:t>
      </w:r>
      <w:proofErr w:type="spellStart"/>
      <w:proofErr w:type="gramStart"/>
      <w:r w:rsidRPr="00BA406A">
        <w:t>К</w:t>
      </w:r>
      <w:r w:rsidRPr="00BA406A">
        <w:rPr>
          <w:vertAlign w:val="subscript"/>
        </w:rPr>
        <w:t>обн,i</w:t>
      </w:r>
      <w:proofErr w:type="spellEnd"/>
      <w:proofErr w:type="gramEnd"/>
      <w:r w:rsidRPr="00BA406A">
        <w:t xml:space="preserve"> принимается равным </w:t>
      </w:r>
      <w:proofErr w:type="spellStart"/>
      <w:r w:rsidRPr="00BA406A">
        <w:t>K</w:t>
      </w:r>
      <w:r w:rsidRPr="00BA406A">
        <w:rPr>
          <w:vertAlign w:val="subscript"/>
        </w:rPr>
        <w:t>обн,i</w:t>
      </w:r>
      <w:proofErr w:type="spellEnd"/>
      <w:r w:rsidRPr="00BA406A">
        <w:t xml:space="preserve"> = 0,8;</w:t>
      </w:r>
    </w:p>
    <w:p w14:paraId="750CCF19" w14:textId="77777777" w:rsidR="00E87779" w:rsidRPr="00BA406A" w:rsidRDefault="00E87779" w:rsidP="00E87779">
      <w:pPr>
        <w:ind w:firstLine="567"/>
        <w:jc w:val="both"/>
      </w:pPr>
      <w:r w:rsidRPr="00BA406A">
        <w:t>K</w:t>
      </w:r>
      <w:r w:rsidRPr="00BA406A">
        <w:rPr>
          <w:vertAlign w:val="subscript"/>
        </w:rPr>
        <w:t>СОУЭ</w:t>
      </w:r>
      <w:r w:rsidRPr="00BA406A">
        <w:t xml:space="preserve"> – коэффициент, учитывающий соответствие системы оповещения людей о пожаре и управления эвакуацией людей, требованиям нормативных документов по пожарной безопасности. Значение параметра принимается равным </w:t>
      </w:r>
      <w:proofErr w:type="spellStart"/>
      <w:r w:rsidRPr="00BA406A">
        <w:t>K</w:t>
      </w:r>
      <w:proofErr w:type="gramStart"/>
      <w:r w:rsidRPr="00BA406A">
        <w:rPr>
          <w:vertAlign w:val="subscript"/>
        </w:rPr>
        <w:t>СОУЭ,i</w:t>
      </w:r>
      <w:proofErr w:type="spellEnd"/>
      <w:proofErr w:type="gramEnd"/>
      <w:r w:rsidRPr="00BA406A">
        <w:t xml:space="preserve"> = 0,8;</w:t>
      </w:r>
    </w:p>
    <w:p w14:paraId="0771EFF7" w14:textId="77777777" w:rsidR="00E87779" w:rsidRPr="00BA406A" w:rsidRDefault="00E87779" w:rsidP="00E87779">
      <w:pPr>
        <w:ind w:firstLine="567"/>
        <w:jc w:val="both"/>
      </w:pPr>
      <w:r w:rsidRPr="00BA406A">
        <w:t>K</w:t>
      </w:r>
      <w:r w:rsidRPr="00BA406A">
        <w:rPr>
          <w:vertAlign w:val="subscript"/>
        </w:rPr>
        <w:t>ПДЗ</w:t>
      </w:r>
      <w:r w:rsidRPr="00BA406A">
        <w:t xml:space="preserve"> – коэффициент, учитывающий соответствие системы противодымной защиты, требованиям нормативных документов по пожарной безопасности. Значение параметра </w:t>
      </w:r>
      <w:proofErr w:type="spellStart"/>
      <w:proofErr w:type="gramStart"/>
      <w:r w:rsidRPr="00BA406A">
        <w:t>К</w:t>
      </w:r>
      <w:r w:rsidRPr="00BA406A">
        <w:rPr>
          <w:vertAlign w:val="subscript"/>
        </w:rPr>
        <w:t>ПДЗ,i</w:t>
      </w:r>
      <w:proofErr w:type="spellEnd"/>
      <w:proofErr w:type="gramEnd"/>
      <w:r w:rsidRPr="00BA406A">
        <w:t xml:space="preserve"> принимается равным </w:t>
      </w:r>
      <w:proofErr w:type="spellStart"/>
      <w:r w:rsidRPr="00BA406A">
        <w:t>K</w:t>
      </w:r>
      <w:r w:rsidRPr="00BA406A">
        <w:rPr>
          <w:vertAlign w:val="subscript"/>
        </w:rPr>
        <w:t>ПДЗ,i</w:t>
      </w:r>
      <w:proofErr w:type="spellEnd"/>
      <w:r w:rsidRPr="00BA406A">
        <w:t xml:space="preserve"> = 0,8.</w:t>
      </w:r>
    </w:p>
    <w:p w14:paraId="390F9034" w14:textId="77777777" w:rsidR="00E87779" w:rsidRPr="00BA406A" w:rsidRDefault="00E87779" w:rsidP="00E87779">
      <w:pPr>
        <w:ind w:firstLine="567"/>
        <w:jc w:val="both"/>
      </w:pPr>
      <w:r w:rsidRPr="00BA406A">
        <w:t xml:space="preserve">Коэффициент, учитывающий соответствие системы противопожарной защиты, направленной на обеспечение безопасной эвакуации людей при пожаре, требованиям нормативных документов по пожарной безопасности, </w:t>
      </w:r>
      <w:proofErr w:type="spellStart"/>
      <w:r w:rsidRPr="00BA406A">
        <w:t>K</w:t>
      </w:r>
      <w:proofErr w:type="gramStart"/>
      <w:r w:rsidRPr="00BA406A">
        <w:rPr>
          <w:vertAlign w:val="subscript"/>
        </w:rPr>
        <w:t>п.з</w:t>
      </w:r>
      <w:proofErr w:type="spellEnd"/>
      <w:proofErr w:type="gramEnd"/>
      <w:r w:rsidRPr="00BA406A">
        <w:t xml:space="preserve"> равен:</w:t>
      </w:r>
    </w:p>
    <w:p w14:paraId="251BDA95" w14:textId="77777777" w:rsidR="00E87779" w:rsidRPr="00BA406A" w:rsidRDefault="00E87779" w:rsidP="00E87779">
      <w:pPr>
        <w:spacing w:line="360" w:lineRule="auto"/>
        <w:jc w:val="center"/>
        <w:rPr>
          <w:szCs w:val="28"/>
          <w:lang w:val="en-US"/>
        </w:rPr>
      </w:pPr>
      <w:proofErr w:type="spellStart"/>
      <w:proofErr w:type="gramStart"/>
      <w:r w:rsidRPr="00BA406A">
        <w:rPr>
          <w:szCs w:val="28"/>
        </w:rPr>
        <w:t>К</w:t>
      </w:r>
      <w:r w:rsidRPr="00BA406A">
        <w:rPr>
          <w:szCs w:val="28"/>
          <w:vertAlign w:val="subscript"/>
        </w:rPr>
        <w:t>п</w:t>
      </w:r>
      <w:proofErr w:type="spellEnd"/>
      <w:r w:rsidRPr="00BA406A">
        <w:rPr>
          <w:szCs w:val="28"/>
          <w:vertAlign w:val="subscript"/>
          <w:lang w:val="en-US"/>
        </w:rPr>
        <w:t>.</w:t>
      </w:r>
      <w:r w:rsidRPr="00BA406A">
        <w:rPr>
          <w:szCs w:val="28"/>
          <w:vertAlign w:val="subscript"/>
        </w:rPr>
        <w:t>з</w:t>
      </w:r>
      <w:r w:rsidRPr="00BA406A">
        <w:rPr>
          <w:szCs w:val="28"/>
          <w:vertAlign w:val="subscript"/>
          <w:lang w:val="en-US"/>
        </w:rPr>
        <w:t>.,I</w:t>
      </w:r>
      <w:proofErr w:type="gramEnd"/>
      <w:r w:rsidRPr="00BA406A">
        <w:rPr>
          <w:szCs w:val="28"/>
          <w:lang w:val="en-US"/>
        </w:rPr>
        <w:t xml:space="preserve"> = 1 – (1 – K</w:t>
      </w:r>
      <w:proofErr w:type="spellStart"/>
      <w:r w:rsidRPr="00BA406A">
        <w:rPr>
          <w:szCs w:val="28"/>
          <w:vertAlign w:val="subscript"/>
        </w:rPr>
        <w:t>обн</w:t>
      </w:r>
      <w:proofErr w:type="spellEnd"/>
      <w:r w:rsidRPr="00BA406A">
        <w:rPr>
          <w:szCs w:val="28"/>
          <w:vertAlign w:val="subscript"/>
          <w:lang w:val="en-US"/>
        </w:rPr>
        <w:t>,I</w:t>
      </w:r>
      <w:r w:rsidRPr="00BA406A">
        <w:rPr>
          <w:szCs w:val="28"/>
          <w:lang w:val="en-US"/>
        </w:rPr>
        <w:t xml:space="preserve"> </w:t>
      </w:r>
      <w:r w:rsidRPr="00BA406A">
        <w:rPr>
          <w:rFonts w:cs="Arial"/>
          <w:szCs w:val="28"/>
          <w:lang w:val="en-US"/>
        </w:rPr>
        <w:t>∙</w:t>
      </w:r>
      <w:r w:rsidRPr="00BA406A">
        <w:rPr>
          <w:szCs w:val="28"/>
        </w:rPr>
        <w:t>К</w:t>
      </w:r>
      <w:r w:rsidRPr="00BA406A">
        <w:rPr>
          <w:szCs w:val="28"/>
          <w:vertAlign w:val="subscript"/>
        </w:rPr>
        <w:t>СОУЭ</w:t>
      </w:r>
      <w:r w:rsidRPr="00BA406A">
        <w:rPr>
          <w:szCs w:val="28"/>
          <w:vertAlign w:val="subscript"/>
          <w:lang w:val="en-US"/>
        </w:rPr>
        <w:t>,</w:t>
      </w:r>
      <w:proofErr w:type="spellStart"/>
      <w:r w:rsidRPr="00BA406A">
        <w:rPr>
          <w:szCs w:val="28"/>
          <w:vertAlign w:val="subscript"/>
          <w:lang w:val="en-US"/>
        </w:rPr>
        <w:t>i</w:t>
      </w:r>
      <w:proofErr w:type="spellEnd"/>
      <w:r w:rsidRPr="00BA406A">
        <w:rPr>
          <w:szCs w:val="28"/>
          <w:lang w:val="en-US"/>
        </w:rPr>
        <w:t>)</w:t>
      </w:r>
      <w:r w:rsidRPr="00BA406A">
        <w:rPr>
          <w:rFonts w:cs="Arial"/>
          <w:szCs w:val="28"/>
          <w:lang w:val="en-US"/>
        </w:rPr>
        <w:t>∙</w:t>
      </w:r>
      <w:r w:rsidRPr="00BA406A">
        <w:rPr>
          <w:szCs w:val="28"/>
          <w:lang w:val="en-US"/>
        </w:rPr>
        <w:t xml:space="preserve">(1 </w:t>
      </w:r>
      <w:r w:rsidRPr="00BA406A">
        <w:rPr>
          <w:rFonts w:cs="PT Sans"/>
          <w:szCs w:val="28"/>
          <w:lang w:val="en-US"/>
        </w:rPr>
        <w:t>–</w:t>
      </w:r>
      <w:r w:rsidRPr="00BA406A">
        <w:rPr>
          <w:szCs w:val="28"/>
          <w:lang w:val="en-US"/>
        </w:rPr>
        <w:t xml:space="preserve"> </w:t>
      </w:r>
      <w:proofErr w:type="spellStart"/>
      <w:r w:rsidRPr="00BA406A">
        <w:rPr>
          <w:szCs w:val="28"/>
        </w:rPr>
        <w:t>К</w:t>
      </w:r>
      <w:r w:rsidRPr="00BA406A">
        <w:rPr>
          <w:szCs w:val="28"/>
          <w:vertAlign w:val="subscript"/>
        </w:rPr>
        <w:t>обн</w:t>
      </w:r>
      <w:proofErr w:type="spellEnd"/>
      <w:r w:rsidRPr="00BA406A">
        <w:rPr>
          <w:szCs w:val="28"/>
          <w:vertAlign w:val="subscript"/>
          <w:lang w:val="en-US"/>
        </w:rPr>
        <w:t>,</w:t>
      </w:r>
      <w:proofErr w:type="spellStart"/>
      <w:r w:rsidRPr="00BA406A">
        <w:rPr>
          <w:szCs w:val="28"/>
          <w:vertAlign w:val="subscript"/>
          <w:lang w:val="en-US"/>
        </w:rPr>
        <w:t>i</w:t>
      </w:r>
      <w:proofErr w:type="spellEnd"/>
      <w:r w:rsidRPr="00BA406A">
        <w:rPr>
          <w:rFonts w:cs="Arial"/>
          <w:szCs w:val="28"/>
          <w:lang w:val="en-US"/>
        </w:rPr>
        <w:t>∙</w:t>
      </w:r>
      <w:r w:rsidRPr="00BA406A">
        <w:rPr>
          <w:szCs w:val="28"/>
          <w:lang w:val="en-US"/>
        </w:rPr>
        <w:t xml:space="preserve"> K</w:t>
      </w:r>
      <w:proofErr w:type="spellStart"/>
      <w:r w:rsidRPr="00BA406A">
        <w:rPr>
          <w:szCs w:val="28"/>
          <w:vertAlign w:val="subscript"/>
        </w:rPr>
        <w:t>пдз</w:t>
      </w:r>
      <w:proofErr w:type="spellEnd"/>
      <w:r w:rsidRPr="00BA406A">
        <w:rPr>
          <w:szCs w:val="28"/>
          <w:vertAlign w:val="subscript"/>
          <w:lang w:val="en-US"/>
        </w:rPr>
        <w:t>,</w:t>
      </w:r>
      <w:proofErr w:type="spellStart"/>
      <w:r w:rsidRPr="00BA406A">
        <w:rPr>
          <w:szCs w:val="28"/>
          <w:vertAlign w:val="subscript"/>
          <w:lang w:val="en-US"/>
        </w:rPr>
        <w:t>i</w:t>
      </w:r>
      <w:proofErr w:type="spellEnd"/>
      <w:r w:rsidRPr="00BA406A">
        <w:rPr>
          <w:szCs w:val="28"/>
          <w:lang w:val="en-US"/>
        </w:rPr>
        <w:t>)=</w:t>
      </w:r>
    </w:p>
    <w:p w14:paraId="389D48BE" w14:textId="77777777" w:rsidR="00E87779" w:rsidRPr="00BA406A" w:rsidRDefault="00E87779" w:rsidP="00E87779">
      <w:pPr>
        <w:spacing w:line="360" w:lineRule="auto"/>
        <w:jc w:val="center"/>
        <w:rPr>
          <w:szCs w:val="28"/>
        </w:rPr>
      </w:pPr>
      <w:r w:rsidRPr="00BA406A">
        <w:rPr>
          <w:szCs w:val="28"/>
        </w:rPr>
        <w:t>1 – (</w:t>
      </w:r>
      <w:proofErr w:type="gramStart"/>
      <w:r w:rsidRPr="00BA406A">
        <w:rPr>
          <w:szCs w:val="28"/>
        </w:rPr>
        <w:t>1 – 0,8</w:t>
      </w:r>
      <w:proofErr w:type="gramEnd"/>
      <w:r w:rsidRPr="00BA406A">
        <w:rPr>
          <w:szCs w:val="28"/>
        </w:rPr>
        <w:t xml:space="preserve"> </w:t>
      </w:r>
      <w:r w:rsidRPr="00BA406A">
        <w:rPr>
          <w:rFonts w:cs="Arial"/>
          <w:szCs w:val="28"/>
        </w:rPr>
        <w:t>∙</w:t>
      </w:r>
      <w:r w:rsidRPr="00BA406A">
        <w:rPr>
          <w:szCs w:val="28"/>
        </w:rPr>
        <w:t xml:space="preserve"> 0,8) </w:t>
      </w:r>
      <w:r w:rsidRPr="00BA406A">
        <w:rPr>
          <w:rFonts w:cs="Arial"/>
          <w:szCs w:val="28"/>
        </w:rPr>
        <w:t>∙</w:t>
      </w:r>
      <w:r w:rsidRPr="00BA406A">
        <w:rPr>
          <w:szCs w:val="28"/>
        </w:rPr>
        <w:t xml:space="preserve"> (1- 0,8 </w:t>
      </w:r>
      <w:r w:rsidRPr="00BA406A">
        <w:rPr>
          <w:rFonts w:cs="Arial"/>
          <w:szCs w:val="28"/>
        </w:rPr>
        <w:t>∙</w:t>
      </w:r>
      <w:r w:rsidRPr="00BA406A">
        <w:rPr>
          <w:szCs w:val="28"/>
        </w:rPr>
        <w:t xml:space="preserve"> 0,8) = 0, 8704</w:t>
      </w:r>
    </w:p>
    <w:p w14:paraId="04FC66DC" w14:textId="77777777" w:rsidR="00E87779" w:rsidRPr="00BA406A" w:rsidRDefault="00E87779" w:rsidP="00E87779">
      <w:pPr>
        <w:ind w:firstLine="567"/>
        <w:jc w:val="both"/>
      </w:pPr>
      <w:r w:rsidRPr="00BA406A">
        <w:t xml:space="preserve">Вероятность присутствия людей в здании, определяемая из соотношения </w:t>
      </w:r>
      <w:proofErr w:type="spellStart"/>
      <w:proofErr w:type="gramStart"/>
      <w:r w:rsidRPr="00BA406A">
        <w:t>Р</w:t>
      </w:r>
      <w:r w:rsidRPr="00BA406A">
        <w:rPr>
          <w:vertAlign w:val="subscript"/>
        </w:rPr>
        <w:t>пр,i</w:t>
      </w:r>
      <w:proofErr w:type="spellEnd"/>
      <w:proofErr w:type="gramEnd"/>
      <w:r w:rsidRPr="00BA406A">
        <w:t xml:space="preserve"> = </w:t>
      </w:r>
      <w:proofErr w:type="spellStart"/>
      <w:r w:rsidRPr="00BA406A">
        <w:t>t</w:t>
      </w:r>
      <w:r w:rsidRPr="00BA406A">
        <w:rPr>
          <w:vertAlign w:val="subscript"/>
        </w:rPr>
        <w:t>функц,i</w:t>
      </w:r>
      <w:proofErr w:type="spellEnd"/>
      <w:r w:rsidRPr="00BA406A">
        <w:t xml:space="preserve"> /24, равна </w:t>
      </w:r>
      <w:proofErr w:type="spellStart"/>
      <w:r w:rsidRPr="00BA406A">
        <w:t>Р</w:t>
      </w:r>
      <w:r w:rsidRPr="00BA406A">
        <w:rPr>
          <w:vertAlign w:val="subscript"/>
        </w:rPr>
        <w:t>пр,i</w:t>
      </w:r>
      <w:proofErr w:type="spellEnd"/>
      <w:r w:rsidRPr="00BA406A">
        <w:t>=1. При времени нахождения людей в помещениях подземной автостоянки 24 часа.</w:t>
      </w:r>
    </w:p>
    <w:p w14:paraId="6202C47C" w14:textId="77777777" w:rsidR="00E87779" w:rsidRPr="00BA406A" w:rsidRDefault="00E87779" w:rsidP="00E87779">
      <w:pPr>
        <w:ind w:firstLine="567"/>
        <w:jc w:val="both"/>
      </w:pPr>
      <w:r w:rsidRPr="00BA406A">
        <w:t>Вероятность эвакуации Р</w:t>
      </w:r>
      <w:r w:rsidRPr="00BA406A">
        <w:rPr>
          <w:vertAlign w:val="subscript"/>
        </w:rPr>
        <w:t>Э</w:t>
      </w:r>
      <w:r w:rsidRPr="00BA406A">
        <w:t xml:space="preserve"> рассчитывают по зависимости:</w:t>
      </w:r>
    </w:p>
    <w:p w14:paraId="1F38BC97" w14:textId="77777777" w:rsidR="00E87779" w:rsidRPr="00BA406A" w:rsidRDefault="00E87779" w:rsidP="00E87779">
      <w:pPr>
        <w:spacing w:line="360" w:lineRule="auto"/>
        <w:jc w:val="center"/>
        <w:rPr>
          <w:szCs w:val="28"/>
          <w:lang w:val="en-US"/>
        </w:rPr>
      </w:pPr>
      <w:r w:rsidRPr="00BA406A">
        <w:rPr>
          <w:szCs w:val="28"/>
          <w:lang w:val="en-US"/>
        </w:rPr>
        <w:object w:dxaOrig="6800" w:dyaOrig="1920" w14:anchorId="14D7097F">
          <v:shape id="_x0000_i1184" type="#_x0000_t75" style="width:294.8pt;height:94.4pt" o:ole="" fillcolor="window">
            <v:imagedata r:id="rId340" o:title=""/>
          </v:shape>
          <o:OLEObject Type="Embed" ProgID="Equation.3" ShapeID="_x0000_i1184" DrawAspect="Content" ObjectID="_1722762312" r:id="rId341"/>
        </w:object>
      </w:r>
    </w:p>
    <w:p w14:paraId="5EA7A3C7" w14:textId="77777777" w:rsidR="00E87779" w:rsidRPr="00BA406A" w:rsidRDefault="00E87779" w:rsidP="00E87779">
      <w:pPr>
        <w:ind w:firstLine="567"/>
        <w:jc w:val="both"/>
      </w:pPr>
      <w:r w:rsidRPr="00BA406A">
        <w:t>и равна Р</w:t>
      </w:r>
      <w:r w:rsidRPr="00BA406A">
        <w:rPr>
          <w:vertAlign w:val="subscript"/>
        </w:rPr>
        <w:t>Э</w:t>
      </w:r>
      <w:r w:rsidRPr="00BA406A">
        <w:t xml:space="preserve"> = 0,999.</w:t>
      </w:r>
    </w:p>
    <w:p w14:paraId="6042E89A" w14:textId="77777777" w:rsidR="00E87779" w:rsidRPr="00BA406A" w:rsidRDefault="00E87779" w:rsidP="00E87779">
      <w:pPr>
        <w:ind w:firstLine="567"/>
        <w:jc w:val="both"/>
      </w:pPr>
      <w:r w:rsidRPr="00BA406A">
        <w:t>Расчетная величина индивидуального пожарного риска Q</w:t>
      </w:r>
      <w:r w:rsidRPr="00BA406A">
        <w:rPr>
          <w:vertAlign w:val="subscript"/>
        </w:rPr>
        <w:t>В</w:t>
      </w:r>
      <w:r w:rsidRPr="00BA406A">
        <w:t xml:space="preserve"> рассчитывается по формуле:</w:t>
      </w:r>
    </w:p>
    <w:p w14:paraId="01E23796" w14:textId="77777777" w:rsidR="00E87779" w:rsidRPr="00BA406A" w:rsidRDefault="00E87779" w:rsidP="00E87779">
      <w:pPr>
        <w:spacing w:line="360" w:lineRule="auto"/>
        <w:jc w:val="center"/>
        <w:rPr>
          <w:lang w:val="en-US"/>
        </w:rPr>
      </w:pPr>
      <w:r w:rsidRPr="00BA406A">
        <w:rPr>
          <w:lang w:val="en-US"/>
        </w:rPr>
        <w:t>Q</w:t>
      </w:r>
      <w:proofErr w:type="gramStart"/>
      <w:r w:rsidRPr="00BA406A">
        <w:rPr>
          <w:vertAlign w:val="subscript"/>
        </w:rPr>
        <w:t>в</w:t>
      </w:r>
      <w:r w:rsidRPr="00BA406A">
        <w:rPr>
          <w:vertAlign w:val="subscript"/>
          <w:lang w:val="en-US"/>
        </w:rPr>
        <w:t>,</w:t>
      </w:r>
      <w:proofErr w:type="spellStart"/>
      <w:r w:rsidRPr="00BA406A">
        <w:rPr>
          <w:vertAlign w:val="subscript"/>
          <w:lang w:val="en-US"/>
        </w:rPr>
        <w:t>i</w:t>
      </w:r>
      <w:proofErr w:type="spellEnd"/>
      <w:proofErr w:type="gramEnd"/>
      <w:r w:rsidRPr="00BA406A">
        <w:rPr>
          <w:lang w:val="en-US"/>
        </w:rPr>
        <w:t>=Q</w:t>
      </w:r>
      <w:r w:rsidRPr="00BA406A">
        <w:rPr>
          <w:vertAlign w:val="subscript"/>
        </w:rPr>
        <w:t>п</w:t>
      </w:r>
      <w:r w:rsidRPr="00BA406A">
        <w:rPr>
          <w:vertAlign w:val="subscript"/>
          <w:lang w:val="en-US"/>
        </w:rPr>
        <w:t>,I</w:t>
      </w:r>
      <w:r w:rsidRPr="00BA406A">
        <w:rPr>
          <w:lang w:val="en-US"/>
        </w:rPr>
        <w:t xml:space="preserve"> </w:t>
      </w:r>
      <w:r w:rsidRPr="00BA406A">
        <w:rPr>
          <w:lang w:val="en-US"/>
        </w:rPr>
        <w:sym w:font="Symbol" w:char="F0D7"/>
      </w:r>
      <w:r w:rsidRPr="00BA406A">
        <w:rPr>
          <w:lang w:val="en-US"/>
        </w:rPr>
        <w:t>(1–K</w:t>
      </w:r>
      <w:r w:rsidRPr="00BA406A">
        <w:rPr>
          <w:vertAlign w:val="subscript"/>
        </w:rPr>
        <w:t>ап</w:t>
      </w:r>
      <w:r w:rsidRPr="00BA406A">
        <w:rPr>
          <w:vertAlign w:val="subscript"/>
          <w:lang w:val="en-US"/>
        </w:rPr>
        <w:t>,</w:t>
      </w:r>
      <w:proofErr w:type="spellStart"/>
      <w:r w:rsidRPr="00BA406A">
        <w:rPr>
          <w:vertAlign w:val="subscript"/>
          <w:lang w:val="en-US"/>
        </w:rPr>
        <w:t>i</w:t>
      </w:r>
      <w:proofErr w:type="spellEnd"/>
      <w:r w:rsidRPr="00BA406A">
        <w:rPr>
          <w:lang w:val="en-US"/>
        </w:rPr>
        <w:t>)</w:t>
      </w:r>
      <w:r w:rsidRPr="00BA406A">
        <w:rPr>
          <w:lang w:val="en-US"/>
        </w:rPr>
        <w:sym w:font="Symbol" w:char="F0D7"/>
      </w:r>
      <w:r w:rsidRPr="00BA406A">
        <w:rPr>
          <w:lang w:val="en-US"/>
        </w:rPr>
        <w:t>P</w:t>
      </w:r>
      <w:r w:rsidRPr="00BA406A">
        <w:rPr>
          <w:vertAlign w:val="subscript"/>
        </w:rPr>
        <w:t>п</w:t>
      </w:r>
      <w:proofErr w:type="spellStart"/>
      <w:r w:rsidRPr="00BA406A">
        <w:rPr>
          <w:vertAlign w:val="subscript"/>
          <w:lang w:val="en-US"/>
        </w:rPr>
        <w:t>p,I</w:t>
      </w:r>
      <w:proofErr w:type="spellEnd"/>
      <w:r w:rsidRPr="00BA406A">
        <w:rPr>
          <w:vertAlign w:val="subscript"/>
          <w:lang w:val="en-US"/>
        </w:rPr>
        <w:t xml:space="preserve"> </w:t>
      </w:r>
      <w:r w:rsidRPr="00BA406A">
        <w:rPr>
          <w:lang w:val="en-US"/>
        </w:rPr>
        <w:sym w:font="Symbol" w:char="F0D7"/>
      </w:r>
      <w:r w:rsidRPr="00BA406A">
        <w:rPr>
          <w:lang w:val="en-US"/>
        </w:rPr>
        <w:t>(1–</w:t>
      </w:r>
      <w:r w:rsidRPr="00BA406A">
        <w:t>Р</w:t>
      </w:r>
      <w:r w:rsidRPr="00BA406A">
        <w:rPr>
          <w:vertAlign w:val="subscript"/>
        </w:rPr>
        <w:t>э</w:t>
      </w:r>
      <w:r w:rsidRPr="00BA406A">
        <w:rPr>
          <w:vertAlign w:val="subscript"/>
          <w:lang w:val="en-US"/>
        </w:rPr>
        <w:t>,</w:t>
      </w:r>
      <w:proofErr w:type="spellStart"/>
      <w:r w:rsidRPr="00BA406A">
        <w:rPr>
          <w:vertAlign w:val="subscript"/>
          <w:lang w:val="en-US"/>
        </w:rPr>
        <w:t>i</w:t>
      </w:r>
      <w:proofErr w:type="spellEnd"/>
      <w:r w:rsidRPr="00BA406A">
        <w:rPr>
          <w:lang w:val="en-US"/>
        </w:rPr>
        <w:t>)</w:t>
      </w:r>
      <w:r w:rsidRPr="00BA406A">
        <w:rPr>
          <w:lang w:val="en-US"/>
        </w:rPr>
        <w:sym w:font="Symbol" w:char="F0D7"/>
      </w:r>
      <w:r w:rsidRPr="00BA406A">
        <w:rPr>
          <w:lang w:val="en-US"/>
        </w:rPr>
        <w:t>(1–K</w:t>
      </w:r>
      <w:r w:rsidRPr="00BA406A">
        <w:rPr>
          <w:vertAlign w:val="subscript"/>
        </w:rPr>
        <w:t>п</w:t>
      </w:r>
      <w:r w:rsidRPr="00BA406A">
        <w:rPr>
          <w:vertAlign w:val="subscript"/>
          <w:lang w:val="en-US"/>
        </w:rPr>
        <w:t>.</w:t>
      </w:r>
      <w:r w:rsidRPr="00BA406A">
        <w:rPr>
          <w:vertAlign w:val="subscript"/>
        </w:rPr>
        <w:t>з</w:t>
      </w:r>
      <w:r w:rsidRPr="00BA406A">
        <w:rPr>
          <w:vertAlign w:val="subscript"/>
          <w:lang w:val="en-US"/>
        </w:rPr>
        <w:t>,</w:t>
      </w:r>
      <w:proofErr w:type="spellStart"/>
      <w:r w:rsidRPr="00BA406A">
        <w:rPr>
          <w:vertAlign w:val="subscript"/>
          <w:lang w:val="en-US"/>
        </w:rPr>
        <w:t>i</w:t>
      </w:r>
      <w:proofErr w:type="spellEnd"/>
      <w:r w:rsidRPr="00BA406A">
        <w:rPr>
          <w:lang w:val="en-US"/>
        </w:rPr>
        <w:t xml:space="preserve">) </w:t>
      </w:r>
      <w:r w:rsidRPr="00BA406A">
        <w:t>и</w:t>
      </w:r>
      <w:r w:rsidRPr="00BA406A">
        <w:rPr>
          <w:lang w:val="en-US"/>
        </w:rPr>
        <w:t xml:space="preserve"> </w:t>
      </w:r>
      <w:r w:rsidRPr="00BA406A">
        <w:t>равна</w:t>
      </w:r>
    </w:p>
    <w:p w14:paraId="5E7B2E96" w14:textId="77777777" w:rsidR="00E87779" w:rsidRPr="00BA406A" w:rsidRDefault="00E87779" w:rsidP="00E87779">
      <w:pPr>
        <w:spacing w:line="360" w:lineRule="auto"/>
        <w:jc w:val="center"/>
        <w:rPr>
          <w:vertAlign w:val="superscript"/>
        </w:rPr>
      </w:pPr>
      <w:r w:rsidRPr="00BA406A">
        <w:rPr>
          <w:lang w:val="en-US"/>
        </w:rPr>
        <w:t>Q</w:t>
      </w:r>
      <w:r w:rsidRPr="00BA406A">
        <w:rPr>
          <w:vertAlign w:val="subscript"/>
        </w:rPr>
        <w:t>В</w:t>
      </w:r>
      <w:r w:rsidRPr="00BA406A">
        <w:t xml:space="preserve"> = 0,04</w:t>
      </w:r>
      <w:r w:rsidRPr="00BA406A">
        <w:rPr>
          <w:lang w:val="en-US"/>
        </w:rPr>
        <w:sym w:font="Symbol" w:char="F0D7"/>
      </w:r>
      <w:r w:rsidRPr="00BA406A">
        <w:t>(1–0,9)</w:t>
      </w:r>
      <w:r w:rsidRPr="00BA406A">
        <w:rPr>
          <w:lang w:val="en-US"/>
        </w:rPr>
        <w:sym w:font="Symbol" w:char="F0D7"/>
      </w:r>
      <w:r w:rsidRPr="00BA406A">
        <w:t>1</w:t>
      </w:r>
      <w:r w:rsidRPr="00BA406A">
        <w:rPr>
          <w:lang w:val="en-US"/>
        </w:rPr>
        <w:sym w:font="Symbol" w:char="F0D7"/>
      </w:r>
      <w:r w:rsidRPr="00BA406A">
        <w:t>(1–0,999)</w:t>
      </w:r>
      <w:r w:rsidRPr="00BA406A">
        <w:rPr>
          <w:lang w:val="en-US"/>
        </w:rPr>
        <w:sym w:font="Symbol" w:char="F0D7"/>
      </w:r>
      <w:r w:rsidRPr="00BA406A">
        <w:t>(1–0,8704) = 0,52</w:t>
      </w:r>
      <w:r w:rsidRPr="00BA406A">
        <w:rPr>
          <w:rFonts w:cs="Arial"/>
        </w:rPr>
        <w:t>∙</w:t>
      </w:r>
      <w:r w:rsidRPr="00BA406A">
        <w:t>10</w:t>
      </w:r>
      <w:r w:rsidRPr="00BA406A">
        <w:rPr>
          <w:vertAlign w:val="superscript"/>
        </w:rPr>
        <w:t>-6</w:t>
      </w:r>
    </w:p>
    <w:p w14:paraId="36B71A12" w14:textId="77777777" w:rsidR="00E87779" w:rsidRPr="00BA406A" w:rsidRDefault="00E87779" w:rsidP="00E87779">
      <w:pPr>
        <w:ind w:firstLine="567"/>
        <w:jc w:val="both"/>
      </w:pPr>
      <w:r w:rsidRPr="00BA406A">
        <w:t>Результаты по итогам проведенных расчетов определения индивидуального пожарного риска представлены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7"/>
        <w:gridCol w:w="548"/>
      </w:tblGrid>
      <w:tr w:rsidR="00E87779" w:rsidRPr="00BA406A" w14:paraId="5AEC9E46" w14:textId="77777777" w:rsidTr="00B15D9B">
        <w:trPr>
          <w:trHeight w:val="283"/>
        </w:trPr>
        <w:tc>
          <w:tcPr>
            <w:tcW w:w="4723" w:type="pct"/>
            <w:tcBorders>
              <w:top w:val="nil"/>
              <w:left w:val="nil"/>
              <w:bottom w:val="nil"/>
              <w:right w:val="nil"/>
            </w:tcBorders>
            <w:vAlign w:val="center"/>
          </w:tcPr>
          <w:p w14:paraId="296FEC66" w14:textId="77777777" w:rsidR="00E87779" w:rsidRPr="00BA406A" w:rsidRDefault="00E87779" w:rsidP="00B15D9B">
            <w:pPr>
              <w:tabs>
                <w:tab w:val="left" w:pos="1276"/>
              </w:tabs>
              <w:ind w:left="927"/>
              <w:jc w:val="right"/>
              <w:rPr>
                <w:szCs w:val="28"/>
              </w:rPr>
            </w:pPr>
            <w:r w:rsidRPr="00BA406A">
              <w:rPr>
                <w:szCs w:val="28"/>
              </w:rPr>
              <w:t>Таблица</w:t>
            </w:r>
          </w:p>
        </w:tc>
        <w:tc>
          <w:tcPr>
            <w:tcW w:w="277" w:type="pct"/>
            <w:tcBorders>
              <w:top w:val="nil"/>
              <w:left w:val="nil"/>
              <w:bottom w:val="nil"/>
              <w:right w:val="nil"/>
            </w:tcBorders>
            <w:vAlign w:val="center"/>
          </w:tcPr>
          <w:p w14:paraId="45CCBFF3" w14:textId="5D90B892" w:rsidR="00E87779" w:rsidRPr="00BA406A" w:rsidRDefault="00E87779" w:rsidP="00B15D9B">
            <w:pPr>
              <w:keepNext/>
              <w:widowControl w:val="0"/>
              <w:ind w:left="-187"/>
              <w:jc w:val="center"/>
              <w:rPr>
                <w:rFonts w:cs="Arial"/>
                <w:bCs/>
                <w:szCs w:val="22"/>
              </w:rPr>
            </w:pPr>
            <w:r w:rsidRPr="00BA406A">
              <w:rPr>
                <w:rFonts w:cs="Arial"/>
                <w:bCs/>
                <w:noProof/>
                <w:szCs w:val="22"/>
              </w:rPr>
              <w:fldChar w:fldCharType="begin"/>
            </w:r>
            <w:r w:rsidRPr="00BA406A">
              <w:rPr>
                <w:rFonts w:cs="Arial"/>
                <w:bCs/>
                <w:noProof/>
                <w:szCs w:val="22"/>
              </w:rPr>
              <w:instrText xml:space="preserve"> SEQ Таблица \* ARABIC </w:instrText>
            </w:r>
            <w:r w:rsidRPr="00BA406A">
              <w:rPr>
                <w:rFonts w:cs="Arial"/>
                <w:bCs/>
                <w:noProof/>
                <w:szCs w:val="22"/>
              </w:rPr>
              <w:fldChar w:fldCharType="separate"/>
            </w:r>
            <w:r w:rsidR="00F77398">
              <w:rPr>
                <w:rFonts w:cs="Arial"/>
                <w:bCs/>
                <w:noProof/>
                <w:szCs w:val="22"/>
              </w:rPr>
              <w:t>20</w:t>
            </w:r>
            <w:r w:rsidRPr="00BA406A">
              <w:rPr>
                <w:rFonts w:cs="Arial"/>
                <w:bCs/>
                <w:noProof/>
                <w:szCs w:val="22"/>
              </w:rPr>
              <w:fldChar w:fldCharType="end"/>
            </w:r>
          </w:p>
        </w:tc>
      </w:tr>
    </w:tbl>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270"/>
        <w:gridCol w:w="1134"/>
        <w:gridCol w:w="992"/>
        <w:gridCol w:w="709"/>
        <w:gridCol w:w="709"/>
        <w:gridCol w:w="763"/>
        <w:gridCol w:w="567"/>
        <w:gridCol w:w="654"/>
        <w:gridCol w:w="567"/>
        <w:gridCol w:w="567"/>
        <w:gridCol w:w="1134"/>
      </w:tblGrid>
      <w:tr w:rsidR="00E87779" w:rsidRPr="00BA406A" w14:paraId="1AB26FF1" w14:textId="77777777" w:rsidTr="00B15D9B">
        <w:trPr>
          <w:jc w:val="center"/>
        </w:trPr>
        <w:tc>
          <w:tcPr>
            <w:tcW w:w="1129" w:type="dxa"/>
            <w:vMerge w:val="restart"/>
            <w:shd w:val="clear" w:color="auto" w:fill="auto"/>
            <w:vAlign w:val="center"/>
          </w:tcPr>
          <w:p w14:paraId="4280CAD5" w14:textId="77777777" w:rsidR="00E87779" w:rsidRPr="00BA406A" w:rsidRDefault="00E87779" w:rsidP="00B15D9B">
            <w:pPr>
              <w:jc w:val="center"/>
              <w:rPr>
                <w:b/>
                <w:sz w:val="20"/>
                <w:szCs w:val="28"/>
              </w:rPr>
            </w:pPr>
            <w:r w:rsidRPr="00BA406A">
              <w:rPr>
                <w:b/>
                <w:sz w:val="20"/>
                <w:szCs w:val="28"/>
              </w:rPr>
              <w:t>№ сценария пожара</w:t>
            </w:r>
          </w:p>
        </w:tc>
        <w:tc>
          <w:tcPr>
            <w:tcW w:w="1270" w:type="dxa"/>
            <w:vMerge w:val="restart"/>
            <w:shd w:val="clear" w:color="auto" w:fill="auto"/>
            <w:vAlign w:val="center"/>
          </w:tcPr>
          <w:p w14:paraId="61F21A54" w14:textId="77777777" w:rsidR="00E87779" w:rsidRPr="00BA406A" w:rsidRDefault="00E87779" w:rsidP="00B15D9B">
            <w:pPr>
              <w:jc w:val="center"/>
              <w:rPr>
                <w:b/>
                <w:sz w:val="20"/>
                <w:szCs w:val="28"/>
              </w:rPr>
            </w:pPr>
            <w:r w:rsidRPr="00BA406A">
              <w:rPr>
                <w:b/>
                <w:sz w:val="20"/>
                <w:szCs w:val="28"/>
              </w:rPr>
              <w:t>Вероятность присутствия и спасения людей</w:t>
            </w:r>
          </w:p>
        </w:tc>
        <w:tc>
          <w:tcPr>
            <w:tcW w:w="1134" w:type="dxa"/>
            <w:vMerge w:val="restart"/>
            <w:shd w:val="clear" w:color="auto" w:fill="auto"/>
            <w:vAlign w:val="center"/>
          </w:tcPr>
          <w:p w14:paraId="1FE8F743" w14:textId="77777777" w:rsidR="00E87779" w:rsidRPr="00BA406A" w:rsidRDefault="00E87779" w:rsidP="00B15D9B">
            <w:pPr>
              <w:jc w:val="center"/>
              <w:rPr>
                <w:b/>
                <w:sz w:val="20"/>
                <w:szCs w:val="28"/>
              </w:rPr>
            </w:pPr>
            <w:r w:rsidRPr="00BA406A">
              <w:rPr>
                <w:b/>
                <w:sz w:val="20"/>
                <w:szCs w:val="28"/>
              </w:rPr>
              <w:t>Вероятность возникновения пожара</w:t>
            </w:r>
          </w:p>
        </w:tc>
        <w:tc>
          <w:tcPr>
            <w:tcW w:w="992" w:type="dxa"/>
            <w:vMerge w:val="restart"/>
            <w:shd w:val="clear" w:color="auto" w:fill="auto"/>
            <w:vAlign w:val="center"/>
          </w:tcPr>
          <w:p w14:paraId="47628AA6" w14:textId="77777777" w:rsidR="00E87779" w:rsidRPr="00BA406A" w:rsidRDefault="00E87779" w:rsidP="00B15D9B">
            <w:pPr>
              <w:jc w:val="center"/>
              <w:rPr>
                <w:b/>
                <w:sz w:val="20"/>
                <w:szCs w:val="28"/>
              </w:rPr>
            </w:pPr>
            <w:r w:rsidRPr="00BA406A">
              <w:rPr>
                <w:b/>
                <w:sz w:val="20"/>
                <w:szCs w:val="28"/>
              </w:rPr>
              <w:t>Вероятность эвакуации</w:t>
            </w:r>
          </w:p>
        </w:tc>
        <w:tc>
          <w:tcPr>
            <w:tcW w:w="4536" w:type="dxa"/>
            <w:gridSpan w:val="7"/>
            <w:shd w:val="clear" w:color="auto" w:fill="auto"/>
            <w:vAlign w:val="center"/>
          </w:tcPr>
          <w:p w14:paraId="2A6DDCD2" w14:textId="77777777" w:rsidR="00E87779" w:rsidRPr="00BA406A" w:rsidRDefault="00E87779" w:rsidP="00B15D9B">
            <w:pPr>
              <w:jc w:val="center"/>
              <w:rPr>
                <w:b/>
                <w:sz w:val="20"/>
                <w:szCs w:val="28"/>
              </w:rPr>
            </w:pPr>
            <w:r w:rsidRPr="00BA406A">
              <w:rPr>
                <w:b/>
                <w:sz w:val="20"/>
                <w:szCs w:val="28"/>
              </w:rPr>
              <w:t xml:space="preserve">Соответствие систем противопожарной безопасности требованиям нормативных документов </w:t>
            </w:r>
          </w:p>
        </w:tc>
        <w:tc>
          <w:tcPr>
            <w:tcW w:w="1134" w:type="dxa"/>
            <w:vMerge w:val="restart"/>
            <w:shd w:val="clear" w:color="auto" w:fill="auto"/>
            <w:vAlign w:val="center"/>
          </w:tcPr>
          <w:p w14:paraId="53BD27F3" w14:textId="77777777" w:rsidR="00E87779" w:rsidRPr="00BA406A" w:rsidRDefault="00E87779" w:rsidP="00B15D9B">
            <w:pPr>
              <w:jc w:val="center"/>
              <w:rPr>
                <w:b/>
                <w:sz w:val="20"/>
                <w:szCs w:val="28"/>
              </w:rPr>
            </w:pPr>
            <w:r w:rsidRPr="00BA406A">
              <w:rPr>
                <w:b/>
                <w:sz w:val="20"/>
                <w:szCs w:val="28"/>
              </w:rPr>
              <w:t>Расчетная величина пожарного риска</w:t>
            </w:r>
          </w:p>
        </w:tc>
      </w:tr>
      <w:tr w:rsidR="00E87779" w:rsidRPr="00BA406A" w14:paraId="76E4E0C9" w14:textId="77777777" w:rsidTr="00B15D9B">
        <w:trPr>
          <w:jc w:val="center"/>
        </w:trPr>
        <w:tc>
          <w:tcPr>
            <w:tcW w:w="1129" w:type="dxa"/>
            <w:vMerge/>
            <w:shd w:val="clear" w:color="auto" w:fill="auto"/>
            <w:vAlign w:val="center"/>
          </w:tcPr>
          <w:p w14:paraId="4A7D4226" w14:textId="77777777" w:rsidR="00E87779" w:rsidRPr="00BA406A" w:rsidRDefault="00E87779" w:rsidP="00B15D9B">
            <w:pPr>
              <w:jc w:val="center"/>
              <w:rPr>
                <w:szCs w:val="28"/>
              </w:rPr>
            </w:pPr>
          </w:p>
        </w:tc>
        <w:tc>
          <w:tcPr>
            <w:tcW w:w="1270" w:type="dxa"/>
            <w:vMerge/>
            <w:shd w:val="clear" w:color="auto" w:fill="auto"/>
            <w:vAlign w:val="center"/>
          </w:tcPr>
          <w:p w14:paraId="425F7E3A" w14:textId="77777777" w:rsidR="00E87779" w:rsidRPr="00BA406A" w:rsidRDefault="00E87779" w:rsidP="00B15D9B">
            <w:pPr>
              <w:jc w:val="center"/>
              <w:rPr>
                <w:szCs w:val="28"/>
              </w:rPr>
            </w:pPr>
          </w:p>
        </w:tc>
        <w:tc>
          <w:tcPr>
            <w:tcW w:w="1134" w:type="dxa"/>
            <w:vMerge/>
            <w:shd w:val="clear" w:color="auto" w:fill="auto"/>
            <w:vAlign w:val="center"/>
          </w:tcPr>
          <w:p w14:paraId="647A496A" w14:textId="77777777" w:rsidR="00E87779" w:rsidRPr="00BA406A" w:rsidRDefault="00E87779" w:rsidP="00B15D9B">
            <w:pPr>
              <w:jc w:val="center"/>
              <w:rPr>
                <w:szCs w:val="28"/>
              </w:rPr>
            </w:pPr>
          </w:p>
        </w:tc>
        <w:tc>
          <w:tcPr>
            <w:tcW w:w="992" w:type="dxa"/>
            <w:vMerge/>
            <w:shd w:val="clear" w:color="auto" w:fill="auto"/>
            <w:vAlign w:val="center"/>
          </w:tcPr>
          <w:p w14:paraId="425F5940" w14:textId="77777777" w:rsidR="00E87779" w:rsidRPr="00BA406A" w:rsidRDefault="00E87779" w:rsidP="00B15D9B">
            <w:pPr>
              <w:jc w:val="center"/>
              <w:rPr>
                <w:szCs w:val="28"/>
              </w:rPr>
            </w:pPr>
          </w:p>
        </w:tc>
        <w:tc>
          <w:tcPr>
            <w:tcW w:w="709" w:type="dxa"/>
            <w:shd w:val="clear" w:color="auto" w:fill="auto"/>
            <w:vAlign w:val="center"/>
          </w:tcPr>
          <w:p w14:paraId="5EEFBBBF" w14:textId="77777777" w:rsidR="00E87779" w:rsidRPr="00BA406A" w:rsidRDefault="00E87779" w:rsidP="00B15D9B">
            <w:pPr>
              <w:jc w:val="center"/>
              <w:rPr>
                <w:b/>
                <w:sz w:val="20"/>
                <w:szCs w:val="28"/>
              </w:rPr>
            </w:pPr>
            <w:r w:rsidRPr="00BA406A">
              <w:rPr>
                <w:b/>
                <w:sz w:val="20"/>
                <w:szCs w:val="28"/>
              </w:rPr>
              <w:object w:dxaOrig="520" w:dyaOrig="380" w14:anchorId="18941093">
                <v:shape id="_x0000_i1185" type="#_x0000_t75" style="width:27.85pt;height:22.4pt" o:ole="" fillcolor="window">
                  <v:imagedata r:id="rId342" o:title=""/>
                </v:shape>
                <o:OLEObject Type="Embed" ProgID="Equation.DSMT4" ShapeID="_x0000_i1185" DrawAspect="Content" ObjectID="_1722762313" r:id="rId343"/>
              </w:object>
            </w:r>
          </w:p>
        </w:tc>
        <w:tc>
          <w:tcPr>
            <w:tcW w:w="709" w:type="dxa"/>
            <w:shd w:val="clear" w:color="auto" w:fill="auto"/>
            <w:vAlign w:val="center"/>
          </w:tcPr>
          <w:p w14:paraId="2E0283E0" w14:textId="77777777" w:rsidR="00E87779" w:rsidRPr="00BA406A" w:rsidRDefault="00E87779" w:rsidP="00B15D9B">
            <w:pPr>
              <w:jc w:val="center"/>
              <w:rPr>
                <w:b/>
                <w:sz w:val="20"/>
                <w:szCs w:val="28"/>
              </w:rPr>
            </w:pPr>
            <w:r w:rsidRPr="00BA406A">
              <w:rPr>
                <w:b/>
                <w:sz w:val="20"/>
                <w:szCs w:val="28"/>
              </w:rPr>
              <w:object w:dxaOrig="600" w:dyaOrig="380" w14:anchorId="034C9D2A">
                <v:shape id="_x0000_i1186" type="#_x0000_t75" style="width:36.7pt;height:22.4pt" o:ole="" fillcolor="window">
                  <v:imagedata r:id="rId344" o:title=""/>
                </v:shape>
                <o:OLEObject Type="Embed" ProgID="Equation.DSMT4" ShapeID="_x0000_i1186" DrawAspect="Content" ObjectID="_1722762314" r:id="rId345"/>
              </w:object>
            </w:r>
          </w:p>
        </w:tc>
        <w:tc>
          <w:tcPr>
            <w:tcW w:w="763" w:type="dxa"/>
            <w:shd w:val="clear" w:color="auto" w:fill="auto"/>
            <w:vAlign w:val="center"/>
          </w:tcPr>
          <w:p w14:paraId="3189FB06" w14:textId="77777777" w:rsidR="00E87779" w:rsidRPr="00BA406A" w:rsidRDefault="00E87779" w:rsidP="00B15D9B">
            <w:pPr>
              <w:jc w:val="center"/>
              <w:rPr>
                <w:b/>
                <w:sz w:val="20"/>
                <w:szCs w:val="28"/>
              </w:rPr>
            </w:pPr>
            <w:r w:rsidRPr="00BA406A">
              <w:rPr>
                <w:b/>
                <w:sz w:val="20"/>
                <w:szCs w:val="28"/>
              </w:rPr>
              <w:object w:dxaOrig="600" w:dyaOrig="380" w14:anchorId="2D360BDB">
                <v:shape id="_x0000_i1187" type="#_x0000_t75" style="width:36.7pt;height:22.4pt" o:ole="" fillcolor="window">
                  <v:imagedata r:id="rId346" o:title=""/>
                </v:shape>
                <o:OLEObject Type="Embed" ProgID="Equation.DSMT4" ShapeID="_x0000_i1187" DrawAspect="Content" ObjectID="_1722762315" r:id="rId347"/>
              </w:object>
            </w:r>
          </w:p>
        </w:tc>
        <w:tc>
          <w:tcPr>
            <w:tcW w:w="567" w:type="dxa"/>
            <w:shd w:val="clear" w:color="auto" w:fill="auto"/>
            <w:vAlign w:val="center"/>
          </w:tcPr>
          <w:p w14:paraId="156FD612" w14:textId="77777777" w:rsidR="00E87779" w:rsidRPr="00BA406A" w:rsidRDefault="00E87779" w:rsidP="00B15D9B">
            <w:pPr>
              <w:jc w:val="center"/>
              <w:rPr>
                <w:b/>
                <w:sz w:val="20"/>
                <w:szCs w:val="28"/>
              </w:rPr>
            </w:pPr>
            <w:r w:rsidRPr="00BA406A">
              <w:rPr>
                <w:b/>
                <w:sz w:val="20"/>
                <w:szCs w:val="28"/>
              </w:rPr>
              <w:object w:dxaOrig="480" w:dyaOrig="400" w14:anchorId="0D71A1DD">
                <v:shape id="_x0000_i1188" type="#_x0000_t75" style="width:27.85pt;height:27.85pt" o:ole="" fillcolor="window">
                  <v:imagedata r:id="rId348" o:title=""/>
                </v:shape>
                <o:OLEObject Type="Embed" ProgID="Equation.DSMT4" ShapeID="_x0000_i1188" DrawAspect="Content" ObjectID="_1722762316" r:id="rId349"/>
              </w:object>
            </w:r>
          </w:p>
        </w:tc>
        <w:tc>
          <w:tcPr>
            <w:tcW w:w="654" w:type="dxa"/>
            <w:shd w:val="clear" w:color="auto" w:fill="auto"/>
            <w:vAlign w:val="center"/>
          </w:tcPr>
          <w:p w14:paraId="7E742F8D" w14:textId="77777777" w:rsidR="00E87779" w:rsidRPr="00BA406A" w:rsidRDefault="00E87779" w:rsidP="00B15D9B">
            <w:pPr>
              <w:jc w:val="center"/>
              <w:rPr>
                <w:b/>
                <w:sz w:val="20"/>
                <w:szCs w:val="28"/>
              </w:rPr>
            </w:pPr>
            <w:r w:rsidRPr="00BA406A">
              <w:rPr>
                <w:b/>
                <w:sz w:val="20"/>
                <w:szCs w:val="28"/>
              </w:rPr>
              <w:object w:dxaOrig="520" w:dyaOrig="380" w14:anchorId="5B5B4279">
                <v:shape id="_x0000_i1189" type="#_x0000_t75" style="width:27.85pt;height:22.4pt" o:ole="" fillcolor="window">
                  <v:imagedata r:id="rId350" o:title=""/>
                </v:shape>
                <o:OLEObject Type="Embed" ProgID="Equation.DSMT4" ShapeID="_x0000_i1189" DrawAspect="Content" ObjectID="_1722762317" r:id="rId351"/>
              </w:object>
            </w:r>
          </w:p>
        </w:tc>
        <w:tc>
          <w:tcPr>
            <w:tcW w:w="567" w:type="dxa"/>
            <w:shd w:val="clear" w:color="auto" w:fill="auto"/>
            <w:vAlign w:val="center"/>
          </w:tcPr>
          <w:p w14:paraId="4A512B35" w14:textId="77777777" w:rsidR="00E87779" w:rsidRPr="00BA406A" w:rsidRDefault="00E87779" w:rsidP="00B15D9B">
            <w:pPr>
              <w:jc w:val="center"/>
              <w:rPr>
                <w:b/>
                <w:sz w:val="20"/>
                <w:szCs w:val="28"/>
              </w:rPr>
            </w:pPr>
            <w:r w:rsidRPr="00BA406A">
              <w:rPr>
                <w:b/>
                <w:sz w:val="20"/>
                <w:szCs w:val="28"/>
              </w:rPr>
              <w:object w:dxaOrig="320" w:dyaOrig="380" w14:anchorId="5711F5B8">
                <v:shape id="_x0000_i1190" type="#_x0000_t75" style="width:12.9pt;height:22.4pt" o:ole="" fillcolor="window">
                  <v:imagedata r:id="rId352" o:title=""/>
                </v:shape>
                <o:OLEObject Type="Embed" ProgID="Equation.DSMT4" ShapeID="_x0000_i1190" DrawAspect="Content" ObjectID="_1722762318" r:id="rId353"/>
              </w:object>
            </w:r>
          </w:p>
        </w:tc>
        <w:tc>
          <w:tcPr>
            <w:tcW w:w="567" w:type="dxa"/>
            <w:shd w:val="clear" w:color="auto" w:fill="auto"/>
            <w:vAlign w:val="center"/>
          </w:tcPr>
          <w:p w14:paraId="26F37B2E" w14:textId="77777777" w:rsidR="00E87779" w:rsidRPr="00BA406A" w:rsidRDefault="00E87779" w:rsidP="00B15D9B">
            <w:pPr>
              <w:jc w:val="center"/>
              <w:rPr>
                <w:b/>
                <w:sz w:val="20"/>
                <w:szCs w:val="28"/>
              </w:rPr>
            </w:pPr>
            <w:r w:rsidRPr="00BA406A">
              <w:rPr>
                <w:b/>
                <w:sz w:val="20"/>
                <w:szCs w:val="28"/>
              </w:rPr>
              <w:object w:dxaOrig="400" w:dyaOrig="380" w14:anchorId="670C84E9">
                <v:shape id="_x0000_i1191" type="#_x0000_t75" style="width:27.85pt;height:22.4pt" o:ole="" fillcolor="window">
                  <v:imagedata r:id="rId354" o:title=""/>
                </v:shape>
                <o:OLEObject Type="Embed" ProgID="Equation.DSMT4" ShapeID="_x0000_i1191" DrawAspect="Content" ObjectID="_1722762319" r:id="rId355"/>
              </w:object>
            </w:r>
          </w:p>
        </w:tc>
        <w:tc>
          <w:tcPr>
            <w:tcW w:w="1134" w:type="dxa"/>
            <w:vMerge/>
            <w:shd w:val="clear" w:color="auto" w:fill="auto"/>
            <w:vAlign w:val="center"/>
          </w:tcPr>
          <w:p w14:paraId="65C94EE7" w14:textId="77777777" w:rsidR="00E87779" w:rsidRPr="00BA406A" w:rsidRDefault="00E87779" w:rsidP="00B15D9B">
            <w:pPr>
              <w:jc w:val="center"/>
              <w:rPr>
                <w:b/>
                <w:sz w:val="20"/>
                <w:szCs w:val="28"/>
              </w:rPr>
            </w:pPr>
          </w:p>
        </w:tc>
      </w:tr>
      <w:tr w:rsidR="00E87779" w:rsidRPr="00BA406A" w14:paraId="68E227F7" w14:textId="77777777" w:rsidTr="00B15D9B">
        <w:trPr>
          <w:jc w:val="center"/>
        </w:trPr>
        <w:tc>
          <w:tcPr>
            <w:tcW w:w="1129" w:type="dxa"/>
            <w:shd w:val="clear" w:color="auto" w:fill="auto"/>
            <w:vAlign w:val="center"/>
          </w:tcPr>
          <w:p w14:paraId="45907C4D" w14:textId="77777777" w:rsidR="00E87779" w:rsidRDefault="00E87779" w:rsidP="00B15D9B">
            <w:pPr>
              <w:jc w:val="center"/>
              <w:rPr>
                <w:sz w:val="20"/>
                <w:szCs w:val="28"/>
              </w:rPr>
            </w:pPr>
            <w:r w:rsidRPr="00BA406A">
              <w:rPr>
                <w:sz w:val="20"/>
                <w:szCs w:val="28"/>
              </w:rPr>
              <w:t>1</w:t>
            </w:r>
          </w:p>
          <w:p w14:paraId="52FD646C" w14:textId="77777777" w:rsidR="00E87779" w:rsidRPr="00BA406A" w:rsidRDefault="00E87779" w:rsidP="00B15D9B">
            <w:pPr>
              <w:jc w:val="center"/>
              <w:rPr>
                <w:sz w:val="20"/>
                <w:szCs w:val="28"/>
              </w:rPr>
            </w:pPr>
            <w:r w:rsidRPr="00BA406A">
              <w:rPr>
                <w:sz w:val="20"/>
                <w:szCs w:val="28"/>
              </w:rPr>
              <w:t>(</w:t>
            </w:r>
            <w:r>
              <w:rPr>
                <w:sz w:val="20"/>
                <w:szCs w:val="28"/>
              </w:rPr>
              <w:t xml:space="preserve">подземная </w:t>
            </w:r>
            <w:r w:rsidRPr="00BA406A">
              <w:rPr>
                <w:sz w:val="20"/>
                <w:szCs w:val="28"/>
              </w:rPr>
              <w:t>автостоянка)</w:t>
            </w:r>
          </w:p>
        </w:tc>
        <w:tc>
          <w:tcPr>
            <w:tcW w:w="1270" w:type="dxa"/>
            <w:shd w:val="clear" w:color="auto" w:fill="auto"/>
            <w:vAlign w:val="center"/>
          </w:tcPr>
          <w:p w14:paraId="5E0263E4" w14:textId="77777777" w:rsidR="00E87779" w:rsidRPr="00BA406A" w:rsidRDefault="00E87779" w:rsidP="00B15D9B">
            <w:pPr>
              <w:jc w:val="center"/>
              <w:rPr>
                <w:sz w:val="20"/>
                <w:szCs w:val="28"/>
              </w:rPr>
            </w:pPr>
            <w:proofErr w:type="spellStart"/>
            <w:proofErr w:type="gramStart"/>
            <w:r w:rsidRPr="00BA406A">
              <w:rPr>
                <w:sz w:val="20"/>
                <w:szCs w:val="28"/>
              </w:rPr>
              <w:t>Р</w:t>
            </w:r>
            <w:r w:rsidRPr="00BA406A">
              <w:rPr>
                <w:sz w:val="20"/>
                <w:szCs w:val="28"/>
                <w:vertAlign w:val="subscript"/>
              </w:rPr>
              <w:t>пр,i</w:t>
            </w:r>
            <w:proofErr w:type="spellEnd"/>
            <w:proofErr w:type="gramEnd"/>
            <w:r w:rsidRPr="00BA406A">
              <w:rPr>
                <w:sz w:val="20"/>
                <w:szCs w:val="28"/>
              </w:rPr>
              <w:t xml:space="preserve"> =1</w:t>
            </w:r>
          </w:p>
        </w:tc>
        <w:tc>
          <w:tcPr>
            <w:tcW w:w="1134" w:type="dxa"/>
            <w:shd w:val="clear" w:color="auto" w:fill="auto"/>
            <w:vAlign w:val="center"/>
          </w:tcPr>
          <w:p w14:paraId="1CBF07CF" w14:textId="77777777" w:rsidR="00E87779" w:rsidRPr="00BA406A" w:rsidRDefault="00E87779" w:rsidP="00B15D9B">
            <w:pPr>
              <w:jc w:val="center"/>
              <w:rPr>
                <w:sz w:val="20"/>
                <w:szCs w:val="28"/>
              </w:rPr>
            </w:pPr>
            <w:r w:rsidRPr="00BA406A">
              <w:rPr>
                <w:sz w:val="20"/>
                <w:szCs w:val="28"/>
              </w:rPr>
              <w:t>4,00</w:t>
            </w:r>
            <w:r w:rsidRPr="00BA406A">
              <w:rPr>
                <w:sz w:val="20"/>
                <w:szCs w:val="28"/>
              </w:rPr>
              <w:sym w:font="Symbol" w:char="F0D7"/>
            </w:r>
            <w:r w:rsidRPr="00BA406A">
              <w:rPr>
                <w:sz w:val="20"/>
                <w:szCs w:val="28"/>
              </w:rPr>
              <w:t>10</w:t>
            </w:r>
            <w:r w:rsidRPr="00BA406A">
              <w:rPr>
                <w:sz w:val="20"/>
                <w:szCs w:val="28"/>
                <w:vertAlign w:val="superscript"/>
              </w:rPr>
              <w:t>-2</w:t>
            </w:r>
          </w:p>
        </w:tc>
        <w:tc>
          <w:tcPr>
            <w:tcW w:w="992" w:type="dxa"/>
            <w:shd w:val="clear" w:color="auto" w:fill="auto"/>
            <w:vAlign w:val="center"/>
          </w:tcPr>
          <w:p w14:paraId="679B4BD7" w14:textId="77777777" w:rsidR="00E87779" w:rsidRPr="00BA406A" w:rsidRDefault="00E87779" w:rsidP="00B15D9B">
            <w:pPr>
              <w:jc w:val="center"/>
              <w:rPr>
                <w:sz w:val="20"/>
                <w:szCs w:val="28"/>
              </w:rPr>
            </w:pPr>
            <w:r w:rsidRPr="00BA406A">
              <w:rPr>
                <w:sz w:val="20"/>
                <w:szCs w:val="28"/>
              </w:rPr>
              <w:t>0,999</w:t>
            </w:r>
          </w:p>
        </w:tc>
        <w:tc>
          <w:tcPr>
            <w:tcW w:w="709" w:type="dxa"/>
            <w:shd w:val="clear" w:color="auto" w:fill="auto"/>
            <w:vAlign w:val="center"/>
          </w:tcPr>
          <w:p w14:paraId="4BB9676C" w14:textId="77777777" w:rsidR="00E87779" w:rsidRPr="00BA406A" w:rsidRDefault="00E87779" w:rsidP="00B15D9B">
            <w:pPr>
              <w:jc w:val="center"/>
              <w:rPr>
                <w:sz w:val="20"/>
                <w:szCs w:val="28"/>
              </w:rPr>
            </w:pPr>
            <w:r w:rsidRPr="00BA406A">
              <w:rPr>
                <w:sz w:val="20"/>
                <w:szCs w:val="28"/>
              </w:rPr>
              <w:t>0,8</w:t>
            </w:r>
          </w:p>
        </w:tc>
        <w:tc>
          <w:tcPr>
            <w:tcW w:w="709" w:type="dxa"/>
            <w:shd w:val="clear" w:color="auto" w:fill="auto"/>
            <w:vAlign w:val="center"/>
          </w:tcPr>
          <w:p w14:paraId="22C17ECA" w14:textId="77777777" w:rsidR="00E87779" w:rsidRPr="00BA406A" w:rsidRDefault="00E87779" w:rsidP="00B15D9B">
            <w:pPr>
              <w:jc w:val="center"/>
              <w:rPr>
                <w:sz w:val="20"/>
                <w:szCs w:val="28"/>
              </w:rPr>
            </w:pPr>
            <w:r w:rsidRPr="00BA406A">
              <w:rPr>
                <w:sz w:val="20"/>
                <w:szCs w:val="28"/>
              </w:rPr>
              <w:t>0,9</w:t>
            </w:r>
          </w:p>
        </w:tc>
        <w:tc>
          <w:tcPr>
            <w:tcW w:w="763" w:type="dxa"/>
            <w:shd w:val="clear" w:color="auto" w:fill="auto"/>
            <w:vAlign w:val="center"/>
          </w:tcPr>
          <w:p w14:paraId="7429DC14" w14:textId="77777777" w:rsidR="00E87779" w:rsidRPr="00BA406A" w:rsidRDefault="00E87779" w:rsidP="00B15D9B">
            <w:pPr>
              <w:jc w:val="center"/>
              <w:rPr>
                <w:sz w:val="20"/>
                <w:szCs w:val="28"/>
              </w:rPr>
            </w:pPr>
            <w:r w:rsidRPr="00BA406A">
              <w:rPr>
                <w:sz w:val="20"/>
                <w:szCs w:val="28"/>
              </w:rPr>
              <w:t>0,8</w:t>
            </w:r>
          </w:p>
        </w:tc>
        <w:tc>
          <w:tcPr>
            <w:tcW w:w="567" w:type="dxa"/>
            <w:shd w:val="clear" w:color="auto" w:fill="auto"/>
            <w:vAlign w:val="center"/>
          </w:tcPr>
          <w:p w14:paraId="04ECDD29" w14:textId="77777777" w:rsidR="00E87779" w:rsidRPr="00BA406A" w:rsidRDefault="00E87779" w:rsidP="00B15D9B">
            <w:pPr>
              <w:jc w:val="center"/>
              <w:rPr>
                <w:sz w:val="20"/>
                <w:szCs w:val="28"/>
              </w:rPr>
            </w:pPr>
            <w:r w:rsidRPr="00BA406A">
              <w:rPr>
                <w:sz w:val="20"/>
                <w:szCs w:val="28"/>
              </w:rPr>
              <w:t>0,8</w:t>
            </w:r>
          </w:p>
        </w:tc>
        <w:tc>
          <w:tcPr>
            <w:tcW w:w="654" w:type="dxa"/>
            <w:shd w:val="clear" w:color="auto" w:fill="auto"/>
            <w:vAlign w:val="center"/>
          </w:tcPr>
          <w:p w14:paraId="0DED24F8" w14:textId="77777777" w:rsidR="00E87779" w:rsidRPr="00BA406A" w:rsidRDefault="00E87779" w:rsidP="00B15D9B">
            <w:pPr>
              <w:jc w:val="center"/>
              <w:rPr>
                <w:sz w:val="20"/>
                <w:szCs w:val="28"/>
              </w:rPr>
            </w:pPr>
            <w:r w:rsidRPr="00BA406A">
              <w:rPr>
                <w:sz w:val="20"/>
                <w:szCs w:val="28"/>
              </w:rPr>
              <w:t>-</w:t>
            </w:r>
          </w:p>
        </w:tc>
        <w:tc>
          <w:tcPr>
            <w:tcW w:w="567" w:type="dxa"/>
            <w:shd w:val="clear" w:color="auto" w:fill="auto"/>
            <w:vAlign w:val="center"/>
          </w:tcPr>
          <w:p w14:paraId="5DB004F9" w14:textId="77777777" w:rsidR="00E87779" w:rsidRPr="00BA406A" w:rsidRDefault="00E87779" w:rsidP="00B15D9B">
            <w:pPr>
              <w:jc w:val="center"/>
              <w:rPr>
                <w:sz w:val="20"/>
                <w:szCs w:val="28"/>
              </w:rPr>
            </w:pPr>
            <w:r w:rsidRPr="00BA406A">
              <w:rPr>
                <w:sz w:val="20"/>
                <w:szCs w:val="28"/>
              </w:rPr>
              <w:t>-</w:t>
            </w:r>
          </w:p>
        </w:tc>
        <w:tc>
          <w:tcPr>
            <w:tcW w:w="567" w:type="dxa"/>
            <w:shd w:val="clear" w:color="auto" w:fill="auto"/>
            <w:vAlign w:val="center"/>
          </w:tcPr>
          <w:p w14:paraId="44BBBE37" w14:textId="77777777" w:rsidR="00E87779" w:rsidRPr="00BA406A" w:rsidRDefault="00E87779" w:rsidP="00B15D9B">
            <w:pPr>
              <w:jc w:val="center"/>
              <w:rPr>
                <w:sz w:val="20"/>
                <w:szCs w:val="28"/>
              </w:rPr>
            </w:pPr>
            <w:r w:rsidRPr="00BA406A">
              <w:rPr>
                <w:sz w:val="20"/>
                <w:szCs w:val="28"/>
              </w:rPr>
              <w:t>-</w:t>
            </w:r>
          </w:p>
        </w:tc>
        <w:tc>
          <w:tcPr>
            <w:tcW w:w="1134" w:type="dxa"/>
            <w:shd w:val="clear" w:color="auto" w:fill="auto"/>
            <w:vAlign w:val="center"/>
          </w:tcPr>
          <w:p w14:paraId="717D2430" w14:textId="77777777" w:rsidR="00E87779" w:rsidRPr="00BA406A" w:rsidRDefault="00E87779" w:rsidP="00B15D9B">
            <w:pPr>
              <w:jc w:val="center"/>
              <w:rPr>
                <w:sz w:val="20"/>
                <w:szCs w:val="28"/>
              </w:rPr>
            </w:pPr>
            <w:r w:rsidRPr="00BA406A">
              <w:rPr>
                <w:sz w:val="20"/>
                <w:szCs w:val="28"/>
              </w:rPr>
              <w:t>0,52</w:t>
            </w:r>
            <w:r w:rsidRPr="00BA406A">
              <w:rPr>
                <w:rFonts w:cs="Arial"/>
                <w:sz w:val="20"/>
                <w:szCs w:val="28"/>
              </w:rPr>
              <w:t>∙</w:t>
            </w:r>
            <w:r w:rsidRPr="00BA406A">
              <w:rPr>
                <w:sz w:val="20"/>
                <w:szCs w:val="28"/>
              </w:rPr>
              <w:t>10</w:t>
            </w:r>
            <w:r w:rsidRPr="00BA406A">
              <w:rPr>
                <w:sz w:val="20"/>
                <w:szCs w:val="28"/>
                <w:vertAlign w:val="superscript"/>
              </w:rPr>
              <w:t>-6</w:t>
            </w:r>
          </w:p>
        </w:tc>
      </w:tr>
    </w:tbl>
    <w:p w14:paraId="4724298A" w14:textId="77777777" w:rsidR="00E87779" w:rsidRPr="00BA406A" w:rsidRDefault="00E87779" w:rsidP="00E87779">
      <w:pPr>
        <w:ind w:firstLine="567"/>
        <w:jc w:val="both"/>
      </w:pPr>
    </w:p>
    <w:p w14:paraId="515A61CF" w14:textId="77777777" w:rsidR="00E87779" w:rsidRPr="00BA406A" w:rsidRDefault="00E87779" w:rsidP="00E87779">
      <w:pPr>
        <w:ind w:firstLine="567"/>
        <w:jc w:val="both"/>
      </w:pPr>
      <w:r w:rsidRPr="00BA406A">
        <w:lastRenderedPageBreak/>
        <w:t xml:space="preserve">Расчетное значение пожарного риска для проектируемого объекта не превышает требуемого, установленного ст. 79 №123-ФЗ </w:t>
      </w:r>
      <w:r w:rsidRPr="00BA406A">
        <w:object w:dxaOrig="1180" w:dyaOrig="380" w14:anchorId="6653BC27">
          <v:shape id="_x0000_i1192" type="#_x0000_t75" style="width:64.55pt;height:22.4pt" o:ole="" fillcolor="window">
            <v:imagedata r:id="rId356" o:title=""/>
          </v:shape>
          <o:OLEObject Type="Embed" ProgID="Equation.DSMT4" ShapeID="_x0000_i1192" DrawAspect="Content" ObjectID="_1722762320" r:id="rId357"/>
        </w:object>
      </w:r>
      <w:r w:rsidRPr="00BA406A">
        <w:t>.</w:t>
      </w:r>
    </w:p>
    <w:p w14:paraId="13671167" w14:textId="77777777" w:rsidR="00E87779" w:rsidRPr="00BA406A" w:rsidRDefault="00E87779" w:rsidP="00E87779">
      <w:pPr>
        <w:ind w:firstLine="567"/>
        <w:jc w:val="both"/>
      </w:pPr>
      <w:r w:rsidRPr="00BA406A">
        <w:t>Исходные данные расчета пожарного риска (объемно-планировочные решения здания, системы противопожарной защиты), в том числе расчета времени эвакуации и динамики распространения опасных факторов пожара соответствуют разработанной проектной документации.</w:t>
      </w:r>
    </w:p>
    <w:p w14:paraId="74134FAB" w14:textId="77777777" w:rsidR="00E87779" w:rsidRDefault="00E87779" w:rsidP="00E87779">
      <w:pPr>
        <w:ind w:firstLine="567"/>
        <w:jc w:val="both"/>
      </w:pPr>
      <w:r w:rsidRPr="00BA406A">
        <w:rPr>
          <w:b/>
        </w:rPr>
        <w:t>Вывод:</w:t>
      </w:r>
      <w:r w:rsidRPr="00BA406A">
        <w:t xml:space="preserve"> так как расчетная величина индивидуального пожарного риска для людей, находящихся в </w:t>
      </w:r>
      <w:bookmarkStart w:id="95" w:name="_Hlk92878368"/>
      <w:r w:rsidRPr="00BA406A">
        <w:t xml:space="preserve">помещениях подземной автостоянки </w:t>
      </w:r>
      <w:bookmarkEnd w:id="95"/>
      <w:r w:rsidRPr="00BA406A">
        <w:t>Q</w:t>
      </w:r>
      <w:r w:rsidRPr="00BA406A">
        <w:rPr>
          <w:vertAlign w:val="subscript"/>
        </w:rPr>
        <w:t>В</w:t>
      </w:r>
      <w:r w:rsidRPr="00BA406A">
        <w:t xml:space="preserve"> = 0,52</w:t>
      </w:r>
      <w:r w:rsidRPr="00BA406A">
        <w:rPr>
          <w:rFonts w:cs="Arial"/>
        </w:rPr>
        <w:t>∙</w:t>
      </w:r>
      <w:r w:rsidRPr="00BA406A">
        <w:t>10</w:t>
      </w:r>
      <w:r w:rsidRPr="00BA406A">
        <w:rPr>
          <w:vertAlign w:val="superscript"/>
        </w:rPr>
        <w:t>-6</w:t>
      </w:r>
      <w:r w:rsidRPr="00BA406A">
        <w:t xml:space="preserve"> менее нормативного значения индивидуального пожарного риска (Q</w:t>
      </w:r>
      <w:r w:rsidRPr="00BA406A">
        <w:rPr>
          <w:vertAlign w:val="subscript"/>
        </w:rPr>
        <w:t>ВН</w:t>
      </w:r>
      <w:r w:rsidRPr="00BA406A">
        <w:t>=10</w:t>
      </w:r>
      <w:r w:rsidRPr="00BA406A">
        <w:rPr>
          <w:vertAlign w:val="superscript"/>
        </w:rPr>
        <w:t>-6</w:t>
      </w:r>
      <w:r w:rsidRPr="00BA406A">
        <w:t>), то расчетная величина индивидуального пожарного риска при возможном пожаре соответствует требуемому значению.</w:t>
      </w:r>
    </w:p>
    <w:p w14:paraId="23E43641" w14:textId="77777777" w:rsidR="00E87779" w:rsidRPr="00BA406A" w:rsidRDefault="00E87779" w:rsidP="00E87779">
      <w:r>
        <w:br w:type="page"/>
      </w:r>
    </w:p>
    <w:p w14:paraId="36DE3EB3" w14:textId="2B51F4A4" w:rsidR="0078338F" w:rsidRPr="00AB648E" w:rsidRDefault="0078338F" w:rsidP="003F25D2">
      <w:pPr>
        <w:pStyle w:val="a2"/>
        <w:numPr>
          <w:ilvl w:val="1"/>
          <w:numId w:val="14"/>
        </w:numPr>
        <w:ind w:left="0" w:firstLine="567"/>
        <w:rPr>
          <w:szCs w:val="22"/>
        </w:rPr>
      </w:pPr>
      <w:bookmarkStart w:id="96" w:name="_Toc107305523"/>
      <w:r w:rsidRPr="00AB648E">
        <w:rPr>
          <w:szCs w:val="22"/>
        </w:rPr>
        <w:lastRenderedPageBreak/>
        <w:t>Сценарий №</w:t>
      </w:r>
      <w:r w:rsidR="00E87779">
        <w:rPr>
          <w:szCs w:val="22"/>
        </w:rPr>
        <w:t>2</w:t>
      </w:r>
      <w:r w:rsidRPr="00AB648E">
        <w:rPr>
          <w:szCs w:val="22"/>
        </w:rPr>
        <w:t xml:space="preserve"> (</w:t>
      </w:r>
      <w:r w:rsidR="002639A9" w:rsidRPr="00AB648E">
        <w:rPr>
          <w:szCs w:val="22"/>
        </w:rPr>
        <w:t>жилье</w:t>
      </w:r>
      <w:r w:rsidRPr="00AB648E">
        <w:rPr>
          <w:szCs w:val="22"/>
        </w:rPr>
        <w:t>)</w:t>
      </w:r>
      <w:bookmarkEnd w:id="81"/>
      <w:bookmarkEnd w:id="82"/>
      <w:bookmarkEnd w:id="96"/>
    </w:p>
    <w:p w14:paraId="61620D51" w14:textId="27DD45A3" w:rsidR="0078338F" w:rsidRPr="00AB648E" w:rsidRDefault="00867976" w:rsidP="003F25D2">
      <w:pPr>
        <w:pStyle w:val="a0"/>
        <w:numPr>
          <w:ilvl w:val="2"/>
          <w:numId w:val="14"/>
        </w:numPr>
        <w:rPr>
          <w:szCs w:val="22"/>
        </w:rPr>
      </w:pPr>
      <w:bookmarkStart w:id="97" w:name="_Toc70422611"/>
      <w:bookmarkStart w:id="98" w:name="_Toc107305524"/>
      <w:r w:rsidRPr="00AB648E">
        <w:rPr>
          <w:szCs w:val="22"/>
        </w:rPr>
        <w:t>Расчет времени блокирования путей эвакуации опасными факторами пожара</w:t>
      </w:r>
      <w:bookmarkEnd w:id="97"/>
      <w:r w:rsidR="002D2FC1" w:rsidRPr="00AB648E">
        <w:rPr>
          <w:szCs w:val="22"/>
        </w:rPr>
        <w:t xml:space="preserve"> (сценарий №</w:t>
      </w:r>
      <w:r w:rsidR="00E87779">
        <w:rPr>
          <w:szCs w:val="22"/>
        </w:rPr>
        <w:t>2</w:t>
      </w:r>
      <w:r w:rsidR="002D2FC1" w:rsidRPr="00AB648E">
        <w:rPr>
          <w:szCs w:val="22"/>
        </w:rPr>
        <w:t>)</w:t>
      </w:r>
      <w:bookmarkEnd w:id="98"/>
    </w:p>
    <w:p w14:paraId="44C3367C" w14:textId="6D7E6592" w:rsidR="00F3672F" w:rsidRPr="00AB648E" w:rsidRDefault="001771F1" w:rsidP="00F3672F">
      <w:pPr>
        <w:pStyle w:val="afd"/>
        <w:rPr>
          <w:szCs w:val="22"/>
        </w:rPr>
      </w:pPr>
      <w:r w:rsidRPr="00AB648E">
        <w:rPr>
          <w:szCs w:val="22"/>
        </w:rPr>
        <w:t xml:space="preserve">Пожар </w:t>
      </w:r>
      <w:r w:rsidR="00B51171" w:rsidRPr="00DB512C">
        <w:rPr>
          <w:szCs w:val="22"/>
        </w:rPr>
        <w:t>происходит в жилом помещении на 25-м этаже. ОФП распространяются по помещению и за его пределы, при этом блокируют ближайший эвакуационный выход</w:t>
      </w:r>
      <w:r w:rsidR="00B51171">
        <w:rPr>
          <w:szCs w:val="22"/>
        </w:rPr>
        <w:t>, ведущий на лестничную клетку</w:t>
      </w:r>
      <w:r w:rsidR="005329F3">
        <w:rPr>
          <w:szCs w:val="22"/>
        </w:rPr>
        <w:t>.</w:t>
      </w:r>
    </w:p>
    <w:p w14:paraId="0707D04D" w14:textId="6B1317C7" w:rsidR="00D130FA" w:rsidRDefault="00D130FA" w:rsidP="00D130FA">
      <w:pPr>
        <w:ind w:firstLine="567"/>
        <w:jc w:val="both"/>
        <w:rPr>
          <w:szCs w:val="22"/>
        </w:rPr>
      </w:pPr>
      <w:r w:rsidRPr="00AB648E">
        <w:rPr>
          <w:szCs w:val="22"/>
        </w:rPr>
        <w:t>При расчете опасных факторов пожара учитывалась работа систем противодымной вентиляции</w:t>
      </w:r>
      <w:r w:rsidR="00E54664">
        <w:rPr>
          <w:szCs w:val="22"/>
        </w:rPr>
        <w:t>:</w:t>
      </w:r>
    </w:p>
    <w:p w14:paraId="253A4A0D" w14:textId="0FCD8421" w:rsidR="00E54664" w:rsidRPr="00E54664" w:rsidRDefault="00E54664" w:rsidP="00E54664">
      <w:pPr>
        <w:numPr>
          <w:ilvl w:val="0"/>
          <w:numId w:val="1"/>
        </w:numPr>
        <w:jc w:val="both"/>
        <w:rPr>
          <w:szCs w:val="22"/>
        </w:rPr>
      </w:pPr>
      <w:r w:rsidRPr="00E54664">
        <w:rPr>
          <w:szCs w:val="22"/>
        </w:rPr>
        <w:t>расход противодымной вентиляции составляет 1</w:t>
      </w:r>
      <w:r w:rsidR="00D304D6" w:rsidRPr="00D304D6">
        <w:rPr>
          <w:szCs w:val="22"/>
        </w:rPr>
        <w:t>3650</w:t>
      </w:r>
      <w:r w:rsidRPr="00E54664">
        <w:rPr>
          <w:szCs w:val="22"/>
        </w:rPr>
        <w:t xml:space="preserve"> м</w:t>
      </w:r>
      <w:r w:rsidRPr="00E54664">
        <w:rPr>
          <w:szCs w:val="22"/>
          <w:vertAlign w:val="superscript"/>
        </w:rPr>
        <w:t>3</w:t>
      </w:r>
      <w:r w:rsidRPr="00E54664">
        <w:rPr>
          <w:szCs w:val="22"/>
        </w:rPr>
        <w:t>/час (</w:t>
      </w:r>
      <w:r w:rsidR="00D304D6" w:rsidRPr="00D304D6">
        <w:t>ВД1.1.2</w:t>
      </w:r>
      <w:r w:rsidRPr="00E54664">
        <w:rPr>
          <w:szCs w:val="22"/>
        </w:rPr>
        <w:t>);</w:t>
      </w:r>
    </w:p>
    <w:p w14:paraId="48379250" w14:textId="11DEEF08" w:rsidR="00E54664" w:rsidRPr="00E54664" w:rsidRDefault="00E54664" w:rsidP="00E54664">
      <w:pPr>
        <w:numPr>
          <w:ilvl w:val="0"/>
          <w:numId w:val="1"/>
        </w:numPr>
        <w:jc w:val="both"/>
        <w:rPr>
          <w:szCs w:val="22"/>
        </w:rPr>
      </w:pPr>
      <w:r w:rsidRPr="00E54664">
        <w:rPr>
          <w:szCs w:val="22"/>
        </w:rPr>
        <w:t xml:space="preserve">расход приточной вентиляции составляет </w:t>
      </w:r>
      <w:r w:rsidR="00D304D6" w:rsidRPr="00D304D6">
        <w:rPr>
          <w:szCs w:val="22"/>
        </w:rPr>
        <w:t>70</w:t>
      </w:r>
      <w:r w:rsidRPr="00E54664">
        <w:rPr>
          <w:szCs w:val="22"/>
        </w:rPr>
        <w:t>00 м</w:t>
      </w:r>
      <w:r w:rsidRPr="00E54664">
        <w:rPr>
          <w:szCs w:val="22"/>
          <w:vertAlign w:val="superscript"/>
        </w:rPr>
        <w:t>3</w:t>
      </w:r>
      <w:r w:rsidRPr="00E54664">
        <w:rPr>
          <w:szCs w:val="22"/>
        </w:rPr>
        <w:t>/час (</w:t>
      </w:r>
      <w:r w:rsidR="00D304D6" w:rsidRPr="00D304D6">
        <w:t>ПД1.1.2</w:t>
      </w:r>
      <w:r w:rsidRPr="00E54664">
        <w:rPr>
          <w:szCs w:val="22"/>
        </w:rPr>
        <w:t>).</w:t>
      </w:r>
    </w:p>
    <w:p w14:paraId="06AC6B28" w14:textId="3B212C7E" w:rsidR="00F3672F" w:rsidRPr="00AB648E" w:rsidRDefault="00F3672F" w:rsidP="00F3672F">
      <w:pPr>
        <w:pStyle w:val="afd"/>
        <w:rPr>
          <w:szCs w:val="22"/>
        </w:rPr>
      </w:pPr>
      <w:r w:rsidRPr="00AB648E">
        <w:rPr>
          <w:szCs w:val="22"/>
        </w:rPr>
        <w:t xml:space="preserve">Дверь помещения очага пожара принималась открытой. </w:t>
      </w:r>
      <w:bookmarkStart w:id="99" w:name="_Hlk89345912"/>
      <w:r w:rsidRPr="00AB648E">
        <w:rPr>
          <w:szCs w:val="22"/>
        </w:rPr>
        <w:t xml:space="preserve">Размер ячейки области расчета, используемой в сценарии равен 0,25м. </w:t>
      </w:r>
      <w:bookmarkEnd w:id="99"/>
      <w:r w:rsidR="00B51171" w:rsidRPr="00823414">
        <w:rPr>
          <w:szCs w:val="22"/>
        </w:rPr>
        <w:t xml:space="preserve">Высота этажа пожара (от пола до потолка) и помещения очага пожара равна </w:t>
      </w:r>
      <w:r w:rsidR="00B51171">
        <w:rPr>
          <w:szCs w:val="22"/>
        </w:rPr>
        <w:t>2,70</w:t>
      </w:r>
      <w:r w:rsidR="00B51171" w:rsidRPr="00823414">
        <w:rPr>
          <w:szCs w:val="22"/>
        </w:rPr>
        <w:t xml:space="preserve"> м.</w:t>
      </w:r>
    </w:p>
    <w:p w14:paraId="1F979834" w14:textId="77777777" w:rsidR="00F3672F" w:rsidRPr="00AB648E" w:rsidRDefault="00F3672F" w:rsidP="00F3672F">
      <w:pPr>
        <w:pStyle w:val="afd"/>
        <w:rPr>
          <w:szCs w:val="22"/>
        </w:rPr>
      </w:pPr>
      <w:r w:rsidRPr="00AB648E">
        <w:rPr>
          <w:szCs w:val="22"/>
        </w:rPr>
        <w:t>Параметры окружающей среды:</w:t>
      </w:r>
    </w:p>
    <w:p w14:paraId="63648F96" w14:textId="77777777" w:rsidR="00444C2C" w:rsidRPr="00AB648E" w:rsidRDefault="00444C2C" w:rsidP="00444C2C">
      <w:pPr>
        <w:pStyle w:val="15"/>
        <w:rPr>
          <w:szCs w:val="22"/>
        </w:rPr>
      </w:pPr>
      <w:r w:rsidRPr="00AB648E">
        <w:rPr>
          <w:szCs w:val="22"/>
        </w:rPr>
        <w:t>температура: 38 °C</w:t>
      </w:r>
    </w:p>
    <w:p w14:paraId="23E563F5" w14:textId="5CC21F75" w:rsidR="00444C2C" w:rsidRPr="00AB648E" w:rsidRDefault="00444C2C" w:rsidP="00444C2C">
      <w:pPr>
        <w:pStyle w:val="15"/>
        <w:rPr>
          <w:szCs w:val="22"/>
        </w:rPr>
      </w:pPr>
      <w:r w:rsidRPr="00AB648E">
        <w:rPr>
          <w:szCs w:val="22"/>
        </w:rPr>
        <w:t xml:space="preserve">давление: 99700 Па (748 мм рт. </w:t>
      </w:r>
      <w:r w:rsidR="00751DDB" w:rsidRPr="00AB648E">
        <w:rPr>
          <w:szCs w:val="22"/>
        </w:rPr>
        <w:t>С</w:t>
      </w:r>
      <w:r w:rsidRPr="00AB648E">
        <w:rPr>
          <w:szCs w:val="22"/>
        </w:rPr>
        <w:t>т.)</w:t>
      </w:r>
    </w:p>
    <w:p w14:paraId="32386826" w14:textId="77777777" w:rsidR="00444C2C" w:rsidRPr="00AB648E" w:rsidRDefault="00444C2C" w:rsidP="00444C2C">
      <w:pPr>
        <w:pStyle w:val="15"/>
        <w:rPr>
          <w:szCs w:val="22"/>
        </w:rPr>
      </w:pPr>
      <w:r w:rsidRPr="00AB648E">
        <w:rPr>
          <w:szCs w:val="22"/>
        </w:rPr>
        <w:t>относительная влажность: 73 %</w:t>
      </w:r>
    </w:p>
    <w:p w14:paraId="390051D9" w14:textId="608B33C3" w:rsidR="00444C2C" w:rsidRPr="00AB648E" w:rsidRDefault="00444C2C" w:rsidP="00444C2C">
      <w:pPr>
        <w:pStyle w:val="15"/>
        <w:rPr>
          <w:szCs w:val="22"/>
        </w:rPr>
      </w:pPr>
      <w:r w:rsidRPr="00AB648E">
        <w:rPr>
          <w:szCs w:val="22"/>
        </w:rPr>
        <w:t xml:space="preserve">температура в помещениях: </w:t>
      </w:r>
      <w:r w:rsidR="00AB648E" w:rsidRPr="00AB648E">
        <w:rPr>
          <w:szCs w:val="22"/>
        </w:rPr>
        <w:t>20</w:t>
      </w:r>
      <w:r w:rsidRPr="00AB648E">
        <w:rPr>
          <w:szCs w:val="22"/>
        </w:rPr>
        <w:t xml:space="preserve"> °C</w:t>
      </w:r>
    </w:p>
    <w:p w14:paraId="6D095DF6" w14:textId="28279D7A" w:rsidR="00C00939" w:rsidRPr="00AB648E" w:rsidRDefault="00C00939" w:rsidP="00F3672F">
      <w:pPr>
        <w:pStyle w:val="afd"/>
        <w:rPr>
          <w:szCs w:val="22"/>
        </w:rPr>
      </w:pPr>
      <w:r w:rsidRPr="00AB648E">
        <w:rPr>
          <w:szCs w:val="22"/>
        </w:rPr>
        <w:t>Компьютерная модель с нанесённым на неё источником зажигания и расчётными точками представлена на рисунках:</w:t>
      </w:r>
    </w:p>
    <w:p w14:paraId="3438339C" w14:textId="5526C8DE" w:rsidR="00F3672F" w:rsidRPr="00AB648E" w:rsidRDefault="00B51171" w:rsidP="00F3672F">
      <w:pPr>
        <w:pStyle w:val="afff3"/>
        <w:rPr>
          <w:noProof/>
          <w:sz w:val="22"/>
          <w:szCs w:val="22"/>
        </w:rPr>
      </w:pPr>
      <w:r>
        <w:rPr>
          <w:noProof/>
        </w:rPr>
        <w:drawing>
          <wp:inline distT="0" distB="0" distL="0" distR="0" wp14:anchorId="4BF4D46C" wp14:editId="002BB672">
            <wp:extent cx="2771775" cy="4903470"/>
            <wp:effectExtent l="0" t="0" r="9525" b="0"/>
            <wp:docPr id="5377" name="Рисунок 5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2775899" cy="4910766"/>
                    </a:xfrm>
                    <a:prstGeom prst="rect">
                      <a:avLst/>
                    </a:prstGeom>
                  </pic:spPr>
                </pic:pic>
              </a:graphicData>
            </a:graphic>
          </wp:inline>
        </w:drawing>
      </w:r>
    </w:p>
    <w:p w14:paraId="6B20A45D" w14:textId="22E85125" w:rsidR="00F3672F" w:rsidRDefault="00F3672F" w:rsidP="00322B55">
      <w:pPr>
        <w:pStyle w:val="afff3"/>
        <w:rPr>
          <w:rFonts w:eastAsia="Arial"/>
          <w:lang w:eastAsia="ar-SA"/>
        </w:rPr>
      </w:pPr>
      <w:r w:rsidRPr="00AB648E">
        <w:rPr>
          <w:rFonts w:eastAsia="Arial"/>
          <w:lang w:eastAsia="ar-SA"/>
        </w:rPr>
        <w:t xml:space="preserve">Рисунок </w:t>
      </w:r>
      <w:r w:rsidRPr="00AB648E">
        <w:rPr>
          <w:rFonts w:eastAsia="Arial"/>
          <w:noProof/>
          <w:lang w:val="en-US" w:eastAsia="ar-SA"/>
        </w:rPr>
        <w:fldChar w:fldCharType="begin"/>
      </w:r>
      <w:r w:rsidRPr="00AB648E">
        <w:rPr>
          <w:rFonts w:eastAsia="Arial"/>
          <w:noProof/>
          <w:lang w:eastAsia="ar-SA"/>
        </w:rPr>
        <w:instrText xml:space="preserve"> </w:instrText>
      </w:r>
      <w:r w:rsidRPr="00AB648E">
        <w:rPr>
          <w:rFonts w:eastAsia="Arial"/>
          <w:noProof/>
          <w:lang w:val="en-US" w:eastAsia="ar-SA"/>
        </w:rPr>
        <w:instrText>SEQ</w:instrText>
      </w:r>
      <w:r w:rsidRPr="00AB648E">
        <w:rPr>
          <w:rFonts w:eastAsia="Arial"/>
          <w:noProof/>
          <w:lang w:eastAsia="ar-SA"/>
        </w:rPr>
        <w:instrText xml:space="preserve"> Рисунок \* </w:instrText>
      </w:r>
      <w:r w:rsidRPr="00AB648E">
        <w:rPr>
          <w:rFonts w:eastAsia="Arial"/>
          <w:noProof/>
          <w:lang w:val="en-US" w:eastAsia="ar-SA"/>
        </w:rPr>
        <w:instrText>ARABIC</w:instrText>
      </w:r>
      <w:r w:rsidRPr="00AB648E">
        <w:rPr>
          <w:rFonts w:eastAsia="Arial"/>
          <w:noProof/>
          <w:lang w:eastAsia="ar-SA"/>
        </w:rPr>
        <w:instrText xml:space="preserve"> </w:instrText>
      </w:r>
      <w:r w:rsidRPr="00AB648E">
        <w:rPr>
          <w:rFonts w:eastAsia="Arial"/>
          <w:noProof/>
          <w:lang w:val="en-US" w:eastAsia="ar-SA"/>
        </w:rPr>
        <w:fldChar w:fldCharType="separate"/>
      </w:r>
      <w:r w:rsidR="00F77398" w:rsidRPr="00F77398">
        <w:rPr>
          <w:rFonts w:eastAsia="Arial"/>
          <w:noProof/>
          <w:lang w:eastAsia="ar-SA"/>
        </w:rPr>
        <w:t>40</w:t>
      </w:r>
      <w:r w:rsidRPr="00AB648E">
        <w:rPr>
          <w:rFonts w:eastAsia="Arial"/>
          <w:noProof/>
          <w:lang w:val="en-US" w:eastAsia="ar-SA"/>
        </w:rPr>
        <w:fldChar w:fldCharType="end"/>
      </w:r>
      <w:r w:rsidRPr="00AB648E">
        <w:rPr>
          <w:rFonts w:eastAsia="Arial"/>
          <w:lang w:eastAsia="ar-SA"/>
        </w:rPr>
        <w:t xml:space="preserve"> – Компьютерная модель </w:t>
      </w:r>
      <w:r w:rsidR="0017519E">
        <w:rPr>
          <w:rFonts w:eastAsia="Arial"/>
          <w:lang w:eastAsia="ar-SA"/>
        </w:rPr>
        <w:t>25</w:t>
      </w:r>
      <w:r w:rsidRPr="00AB648E">
        <w:rPr>
          <w:rFonts w:eastAsia="Arial"/>
          <w:lang w:eastAsia="ar-SA"/>
        </w:rPr>
        <w:t>-го этажа с предполагаемой поверхностью горения и нанесенными расчётными точками</w:t>
      </w:r>
    </w:p>
    <w:p w14:paraId="5E4E6291" w14:textId="769CD44D" w:rsidR="00F3672F" w:rsidRPr="00AB648E" w:rsidRDefault="00111810" w:rsidP="00F3672F">
      <w:pPr>
        <w:pStyle w:val="afff3"/>
        <w:rPr>
          <w:noProof/>
          <w:sz w:val="22"/>
          <w:szCs w:val="22"/>
        </w:rPr>
      </w:pPr>
      <w:r>
        <w:rPr>
          <w:noProof/>
        </w:rPr>
        <w:lastRenderedPageBreak/>
        <w:drawing>
          <wp:inline distT="0" distB="0" distL="0" distR="0" wp14:anchorId="79899465" wp14:editId="34E8DF29">
            <wp:extent cx="3943350" cy="3938966"/>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3952015" cy="3947621"/>
                    </a:xfrm>
                    <a:prstGeom prst="rect">
                      <a:avLst/>
                    </a:prstGeom>
                  </pic:spPr>
                </pic:pic>
              </a:graphicData>
            </a:graphic>
          </wp:inline>
        </w:drawing>
      </w:r>
    </w:p>
    <w:p w14:paraId="00284C57" w14:textId="3631A8BE" w:rsidR="00F3672F" w:rsidRPr="00F5195D" w:rsidRDefault="00F3672F" w:rsidP="00A71C33">
      <w:pPr>
        <w:pStyle w:val="afff3"/>
        <w:rPr>
          <w:rFonts w:eastAsia="Arial"/>
          <w:lang w:eastAsia="ar-SA"/>
        </w:rPr>
      </w:pPr>
      <w:r w:rsidRPr="00F5195D">
        <w:rPr>
          <w:rFonts w:eastAsia="Arial"/>
          <w:lang w:eastAsia="ar-SA"/>
        </w:rPr>
        <w:t xml:space="preserve">Рисунок </w:t>
      </w:r>
      <w:r w:rsidRPr="00F5195D">
        <w:rPr>
          <w:rFonts w:eastAsia="Arial"/>
          <w:noProof/>
          <w:lang w:val="en-US" w:eastAsia="ar-SA"/>
        </w:rPr>
        <w:fldChar w:fldCharType="begin"/>
      </w:r>
      <w:r w:rsidRPr="00F5195D">
        <w:rPr>
          <w:rFonts w:eastAsia="Arial"/>
          <w:noProof/>
          <w:lang w:eastAsia="ar-SA"/>
        </w:rPr>
        <w:instrText xml:space="preserve"> </w:instrText>
      </w:r>
      <w:r w:rsidRPr="00F5195D">
        <w:rPr>
          <w:rFonts w:eastAsia="Arial"/>
          <w:noProof/>
          <w:lang w:val="en-US" w:eastAsia="ar-SA"/>
        </w:rPr>
        <w:instrText>SEQ</w:instrText>
      </w:r>
      <w:r w:rsidRPr="00F5195D">
        <w:rPr>
          <w:rFonts w:eastAsia="Arial"/>
          <w:noProof/>
          <w:lang w:eastAsia="ar-SA"/>
        </w:rPr>
        <w:instrText xml:space="preserve"> Рисунок \* </w:instrText>
      </w:r>
      <w:r w:rsidRPr="00F5195D">
        <w:rPr>
          <w:rFonts w:eastAsia="Arial"/>
          <w:noProof/>
          <w:lang w:val="en-US" w:eastAsia="ar-SA"/>
        </w:rPr>
        <w:instrText>ARABIC</w:instrText>
      </w:r>
      <w:r w:rsidRPr="00F5195D">
        <w:rPr>
          <w:rFonts w:eastAsia="Arial"/>
          <w:noProof/>
          <w:lang w:eastAsia="ar-SA"/>
        </w:rPr>
        <w:instrText xml:space="preserve"> </w:instrText>
      </w:r>
      <w:r w:rsidRPr="00F5195D">
        <w:rPr>
          <w:rFonts w:eastAsia="Arial"/>
          <w:noProof/>
          <w:lang w:val="en-US" w:eastAsia="ar-SA"/>
        </w:rPr>
        <w:fldChar w:fldCharType="separate"/>
      </w:r>
      <w:r w:rsidR="00F77398" w:rsidRPr="00F77398">
        <w:rPr>
          <w:rFonts w:eastAsia="Arial"/>
          <w:noProof/>
          <w:lang w:eastAsia="ar-SA"/>
        </w:rPr>
        <w:t>41</w:t>
      </w:r>
      <w:r w:rsidRPr="00F5195D">
        <w:rPr>
          <w:rFonts w:eastAsia="Arial"/>
          <w:noProof/>
          <w:lang w:val="en-US" w:eastAsia="ar-SA"/>
        </w:rPr>
        <w:fldChar w:fldCharType="end"/>
      </w:r>
      <w:r w:rsidRPr="00F5195D">
        <w:rPr>
          <w:rFonts w:eastAsia="Arial"/>
          <w:lang w:eastAsia="ar-SA"/>
        </w:rPr>
        <w:t xml:space="preserve"> – Компьютерная 3</w:t>
      </w:r>
      <w:r w:rsidRPr="00F5195D">
        <w:rPr>
          <w:rFonts w:eastAsia="Arial"/>
          <w:lang w:val="en-US" w:eastAsia="ar-SA"/>
        </w:rPr>
        <w:t>D</w:t>
      </w:r>
      <w:r w:rsidRPr="00F5195D">
        <w:rPr>
          <w:rFonts w:eastAsia="Arial"/>
          <w:lang w:eastAsia="ar-SA"/>
        </w:rPr>
        <w:t xml:space="preserve"> модель </w:t>
      </w:r>
      <w:r w:rsidR="0017519E" w:rsidRPr="00F5195D">
        <w:rPr>
          <w:rFonts w:eastAsia="Arial"/>
          <w:lang w:eastAsia="ar-SA"/>
        </w:rPr>
        <w:t>25</w:t>
      </w:r>
      <w:r w:rsidRPr="00F5195D">
        <w:rPr>
          <w:rFonts w:eastAsia="Arial"/>
          <w:lang w:eastAsia="ar-SA"/>
        </w:rPr>
        <w:t xml:space="preserve">-го этажа с предполагаемой поверхностью горения и нанесенными расчётными точками (плотность дыма на момент полной эвакуации людей с этажа пожара </w:t>
      </w:r>
      <w:r w:rsidR="00751DDB" w:rsidRPr="00F5195D">
        <w:rPr>
          <w:rFonts w:eastAsia="Arial"/>
          <w:lang w:eastAsia="ar-SA"/>
        </w:rPr>
        <w:t>–</w:t>
      </w:r>
      <w:r w:rsidRPr="00F5195D">
        <w:rPr>
          <w:rFonts w:eastAsia="Arial"/>
          <w:lang w:eastAsia="ar-SA"/>
        </w:rPr>
        <w:t xml:space="preserve"> </w:t>
      </w:r>
      <w:r w:rsidR="00997902" w:rsidRPr="00F5195D">
        <w:rPr>
          <w:rFonts w:eastAsia="Arial"/>
          <w:lang w:eastAsia="ar-SA"/>
        </w:rPr>
        <w:t>6</w:t>
      </w:r>
      <w:r w:rsidRPr="00F5195D">
        <w:rPr>
          <w:rFonts w:eastAsia="Arial"/>
          <w:lang w:eastAsia="ar-SA"/>
        </w:rPr>
        <w:t xml:space="preserve"> мин.</w:t>
      </w:r>
      <w:r w:rsidR="00DF48F9" w:rsidRPr="00F5195D">
        <w:rPr>
          <w:rFonts w:eastAsia="Arial"/>
          <w:lang w:eastAsia="ar-SA"/>
        </w:rPr>
        <w:t xml:space="preserve"> </w:t>
      </w:r>
      <w:r w:rsidR="00A779D3" w:rsidRPr="00F5195D">
        <w:rPr>
          <w:rFonts w:eastAsia="Arial"/>
          <w:lang w:eastAsia="ar-SA"/>
        </w:rPr>
        <w:t>12</w:t>
      </w:r>
      <w:r w:rsidRPr="00F5195D">
        <w:rPr>
          <w:rFonts w:eastAsia="Arial"/>
          <w:lang w:eastAsia="ar-SA"/>
        </w:rPr>
        <w:t xml:space="preserve"> сек.)</w:t>
      </w:r>
    </w:p>
    <w:p w14:paraId="25055C28" w14:textId="49356798" w:rsidR="00F3672F" w:rsidRPr="00B51171" w:rsidRDefault="00111810" w:rsidP="00F3672F">
      <w:pPr>
        <w:pStyle w:val="afff3"/>
        <w:rPr>
          <w:noProof/>
          <w:color w:val="000000"/>
          <w:sz w:val="22"/>
          <w:szCs w:val="22"/>
          <w:highlight w:val="yellow"/>
        </w:rPr>
      </w:pPr>
      <w:r>
        <w:rPr>
          <w:noProof/>
        </w:rPr>
        <w:drawing>
          <wp:inline distT="0" distB="0" distL="0" distR="0" wp14:anchorId="20D40491" wp14:editId="60994DFC">
            <wp:extent cx="3695700" cy="3843229"/>
            <wp:effectExtent l="0" t="0" r="0" b="5080"/>
            <wp:docPr id="5415" name="Рисунок 5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3700577" cy="3848300"/>
                    </a:xfrm>
                    <a:prstGeom prst="rect">
                      <a:avLst/>
                    </a:prstGeom>
                  </pic:spPr>
                </pic:pic>
              </a:graphicData>
            </a:graphic>
          </wp:inline>
        </w:drawing>
      </w:r>
    </w:p>
    <w:p w14:paraId="59AD2700" w14:textId="5408173E" w:rsidR="00F3672F" w:rsidRPr="00AB648E" w:rsidRDefault="00F3672F" w:rsidP="00A71C33">
      <w:pPr>
        <w:pStyle w:val="afff3"/>
        <w:rPr>
          <w:rFonts w:eastAsia="Arial"/>
          <w:lang w:eastAsia="ar-SA"/>
        </w:rPr>
      </w:pPr>
      <w:r w:rsidRPr="00F5195D">
        <w:rPr>
          <w:rFonts w:eastAsia="Arial"/>
          <w:lang w:eastAsia="ar-SA"/>
        </w:rPr>
        <w:t xml:space="preserve">Рисунок </w:t>
      </w:r>
      <w:r w:rsidRPr="00F5195D">
        <w:rPr>
          <w:rFonts w:eastAsia="Arial"/>
          <w:noProof/>
          <w:lang w:val="en-US" w:eastAsia="ar-SA"/>
        </w:rPr>
        <w:fldChar w:fldCharType="begin"/>
      </w:r>
      <w:r w:rsidRPr="00F5195D">
        <w:rPr>
          <w:rFonts w:eastAsia="Arial"/>
          <w:noProof/>
          <w:lang w:eastAsia="ar-SA"/>
        </w:rPr>
        <w:instrText xml:space="preserve"> </w:instrText>
      </w:r>
      <w:r w:rsidRPr="00F5195D">
        <w:rPr>
          <w:rFonts w:eastAsia="Arial"/>
          <w:noProof/>
          <w:lang w:val="en-US" w:eastAsia="ar-SA"/>
        </w:rPr>
        <w:instrText>SEQ</w:instrText>
      </w:r>
      <w:r w:rsidRPr="00F5195D">
        <w:rPr>
          <w:rFonts w:eastAsia="Arial"/>
          <w:noProof/>
          <w:lang w:eastAsia="ar-SA"/>
        </w:rPr>
        <w:instrText xml:space="preserve"> Рисунок \* </w:instrText>
      </w:r>
      <w:r w:rsidRPr="00F5195D">
        <w:rPr>
          <w:rFonts w:eastAsia="Arial"/>
          <w:noProof/>
          <w:lang w:val="en-US" w:eastAsia="ar-SA"/>
        </w:rPr>
        <w:instrText>ARABIC</w:instrText>
      </w:r>
      <w:r w:rsidRPr="00F5195D">
        <w:rPr>
          <w:rFonts w:eastAsia="Arial"/>
          <w:noProof/>
          <w:lang w:eastAsia="ar-SA"/>
        </w:rPr>
        <w:instrText xml:space="preserve"> </w:instrText>
      </w:r>
      <w:r w:rsidRPr="00F5195D">
        <w:rPr>
          <w:rFonts w:eastAsia="Arial"/>
          <w:noProof/>
          <w:lang w:val="en-US" w:eastAsia="ar-SA"/>
        </w:rPr>
        <w:fldChar w:fldCharType="separate"/>
      </w:r>
      <w:r w:rsidR="00F77398" w:rsidRPr="00F77398">
        <w:rPr>
          <w:rFonts w:eastAsia="Arial"/>
          <w:noProof/>
          <w:lang w:eastAsia="ar-SA"/>
        </w:rPr>
        <w:t>42</w:t>
      </w:r>
      <w:r w:rsidRPr="00F5195D">
        <w:rPr>
          <w:rFonts w:eastAsia="Arial"/>
          <w:noProof/>
          <w:lang w:val="en-US" w:eastAsia="ar-SA"/>
        </w:rPr>
        <w:fldChar w:fldCharType="end"/>
      </w:r>
      <w:r w:rsidRPr="00F5195D">
        <w:rPr>
          <w:rFonts w:eastAsia="Arial"/>
          <w:lang w:eastAsia="ar-SA"/>
        </w:rPr>
        <w:t xml:space="preserve"> – Компьютерная 3</w:t>
      </w:r>
      <w:r w:rsidRPr="00F5195D">
        <w:rPr>
          <w:rFonts w:eastAsia="Arial"/>
          <w:lang w:val="en-US" w:eastAsia="ar-SA"/>
        </w:rPr>
        <w:t>D</w:t>
      </w:r>
      <w:r w:rsidRPr="00F5195D">
        <w:rPr>
          <w:rFonts w:eastAsia="Arial"/>
          <w:lang w:eastAsia="ar-SA"/>
        </w:rPr>
        <w:t xml:space="preserve"> модель </w:t>
      </w:r>
      <w:r w:rsidR="0017519E" w:rsidRPr="00F5195D">
        <w:rPr>
          <w:rFonts w:eastAsia="Arial"/>
          <w:lang w:eastAsia="ar-SA"/>
        </w:rPr>
        <w:t>25</w:t>
      </w:r>
      <w:r w:rsidRPr="00F5195D">
        <w:rPr>
          <w:rFonts w:eastAsia="Arial"/>
          <w:lang w:eastAsia="ar-SA"/>
        </w:rPr>
        <w:t>-го этажа с предполагаемой поверхностью горения и нанесенными расчётными точками (плотность дыма на момент наступления ОФП до рт_</w:t>
      </w:r>
      <w:r w:rsidR="00A779D3" w:rsidRPr="00F5195D">
        <w:rPr>
          <w:rFonts w:eastAsia="Arial"/>
          <w:lang w:eastAsia="ar-SA"/>
        </w:rPr>
        <w:t>02</w:t>
      </w:r>
      <w:r w:rsidRPr="00F5195D">
        <w:rPr>
          <w:rFonts w:eastAsia="Arial"/>
          <w:lang w:eastAsia="ar-SA"/>
        </w:rPr>
        <w:t xml:space="preserve"> </w:t>
      </w:r>
      <w:r w:rsidR="00751DDB" w:rsidRPr="00F5195D">
        <w:rPr>
          <w:rFonts w:eastAsia="Arial"/>
          <w:lang w:eastAsia="ar-SA"/>
        </w:rPr>
        <w:t>–</w:t>
      </w:r>
      <w:r w:rsidRPr="00F5195D">
        <w:rPr>
          <w:rFonts w:eastAsia="Arial"/>
          <w:lang w:eastAsia="ar-SA"/>
        </w:rPr>
        <w:t xml:space="preserve"> </w:t>
      </w:r>
      <w:r w:rsidR="00A779D3" w:rsidRPr="00F5195D">
        <w:rPr>
          <w:rFonts w:eastAsia="Arial"/>
          <w:lang w:eastAsia="ar-SA"/>
        </w:rPr>
        <w:t>9</w:t>
      </w:r>
      <w:r w:rsidRPr="00F5195D">
        <w:rPr>
          <w:rFonts w:eastAsia="Arial"/>
          <w:lang w:eastAsia="ar-SA"/>
        </w:rPr>
        <w:t xml:space="preserve"> мин.</w:t>
      </w:r>
      <w:r w:rsidR="00DF48F9" w:rsidRPr="00F5195D">
        <w:rPr>
          <w:rFonts w:eastAsia="Arial"/>
          <w:lang w:eastAsia="ar-SA"/>
        </w:rPr>
        <w:t xml:space="preserve"> </w:t>
      </w:r>
      <w:r w:rsidR="00A779D3" w:rsidRPr="00F5195D">
        <w:rPr>
          <w:rFonts w:eastAsia="Arial"/>
          <w:lang w:eastAsia="ar-SA"/>
        </w:rPr>
        <w:t>50</w:t>
      </w:r>
      <w:r w:rsidRPr="00F5195D">
        <w:rPr>
          <w:rFonts w:eastAsia="Arial"/>
          <w:lang w:eastAsia="ar-SA"/>
        </w:rPr>
        <w:t xml:space="preserve"> сек.)</w:t>
      </w:r>
    </w:p>
    <w:p w14:paraId="62BE0344" w14:textId="77777777" w:rsidR="00F3672F" w:rsidRPr="00AB648E" w:rsidRDefault="00F3672F" w:rsidP="00F3672F">
      <w:pPr>
        <w:pStyle w:val="afd"/>
        <w:rPr>
          <w:szCs w:val="22"/>
        </w:rPr>
      </w:pPr>
      <w:r w:rsidRPr="00AB648E">
        <w:rPr>
          <w:szCs w:val="22"/>
        </w:rPr>
        <w:object w:dxaOrig="1080" w:dyaOrig="360" w14:anchorId="287CE4F4">
          <v:shape id="_x0000_i1193" type="#_x0000_t75" style="width:63.15pt;height:21.75pt" o:ole="" fillcolor="window">
            <v:imagedata r:id="rId297" o:title=""/>
          </v:shape>
          <o:OLEObject Type="Embed" ProgID="Equation.DSMT4" ShapeID="_x0000_i1193" DrawAspect="Content" ObjectID="_1722762321" r:id="rId361"/>
        </w:object>
      </w:r>
      <w:r w:rsidRPr="00AB648E">
        <w:rPr>
          <w:szCs w:val="22"/>
        </w:rPr>
        <w:t xml:space="preserve">- расстояние (радиус), на которое распространится фронт за </w:t>
      </w:r>
      <w:r w:rsidRPr="00AB648E">
        <w:rPr>
          <w:szCs w:val="22"/>
        </w:rPr>
        <w:object w:dxaOrig="260" w:dyaOrig="360" w14:anchorId="5A683F87">
          <v:shape id="_x0000_i1194" type="#_x0000_t75" style="width:14.95pt;height:21.75pt" o:ole="" fillcolor="window">
            <v:imagedata r:id="rId299" o:title=""/>
          </v:shape>
          <o:OLEObject Type="Embed" ProgID="Equation.DSMT4" ShapeID="_x0000_i1194" DrawAspect="Content" ObjectID="_1722762322" r:id="rId362"/>
        </w:object>
      </w:r>
      <w:r w:rsidRPr="00AB648E">
        <w:rPr>
          <w:szCs w:val="22"/>
        </w:rPr>
        <w:t>.</w:t>
      </w:r>
    </w:p>
    <w:p w14:paraId="2E90207F" w14:textId="77777777" w:rsidR="00F3672F" w:rsidRPr="00AB648E" w:rsidRDefault="00F3672F" w:rsidP="00F3672F">
      <w:pPr>
        <w:pStyle w:val="afd"/>
        <w:rPr>
          <w:szCs w:val="22"/>
        </w:rPr>
      </w:pPr>
      <w:r w:rsidRPr="00AB648E">
        <w:rPr>
          <w:szCs w:val="22"/>
        </w:rPr>
        <w:t>При круговом распространении пламени</w:t>
      </w:r>
      <w:r w:rsidRPr="00AB648E">
        <w:rPr>
          <w:szCs w:val="22"/>
        </w:rPr>
        <w:object w:dxaOrig="980" w:dyaOrig="320" w14:anchorId="6C5A048B">
          <v:shape id="_x0000_i1195" type="#_x0000_t75" style="width:57.05pt;height:18.35pt" o:ole="" fillcolor="window">
            <v:imagedata r:id="rId301" o:title=""/>
          </v:shape>
          <o:OLEObject Type="Embed" ProgID="Equation.DSMT4" ShapeID="_x0000_i1195" DrawAspect="Content" ObjectID="_1722762323" r:id="rId363"/>
        </w:object>
      </w:r>
    </w:p>
    <w:p w14:paraId="6A3B64FA" w14:textId="77777777" w:rsidR="00F3672F" w:rsidRPr="00AB648E" w:rsidRDefault="00F3672F" w:rsidP="00F3672F">
      <w:pPr>
        <w:pStyle w:val="afd"/>
        <w:rPr>
          <w:szCs w:val="22"/>
        </w:rPr>
      </w:pPr>
      <w:r w:rsidRPr="00AB648E">
        <w:rPr>
          <w:szCs w:val="22"/>
        </w:rPr>
        <w:t>При прямоугольном распространении пламени</w:t>
      </w:r>
      <w:r w:rsidRPr="00AB648E">
        <w:rPr>
          <w:szCs w:val="22"/>
        </w:rPr>
        <w:object w:dxaOrig="859" w:dyaOrig="279" w14:anchorId="546D34EB">
          <v:shape id="_x0000_i1196" type="#_x0000_t75" style="width:49.6pt;height:14.95pt" o:ole="" fillcolor="window">
            <v:imagedata r:id="rId303" o:title=""/>
          </v:shape>
          <o:OLEObject Type="Embed" ProgID="Equation.DSMT4" ShapeID="_x0000_i1196" DrawAspect="Content" ObjectID="_1722762324" r:id="rId364"/>
        </w:object>
      </w:r>
    </w:p>
    <w:p w14:paraId="039DB78C" w14:textId="01E37224" w:rsidR="00F3672F" w:rsidRPr="00AB648E" w:rsidRDefault="00F3672F" w:rsidP="00F3672F">
      <w:pPr>
        <w:pStyle w:val="afd"/>
        <w:rPr>
          <w:szCs w:val="22"/>
        </w:rPr>
      </w:pPr>
      <w:r w:rsidRPr="00AB648E">
        <w:rPr>
          <w:szCs w:val="22"/>
        </w:rPr>
        <w:t xml:space="preserve">Исходя из максимального времени эвакуации </w:t>
      </w:r>
      <w:r w:rsidR="00DF48F9" w:rsidRPr="00AB648E">
        <w:rPr>
          <w:szCs w:val="22"/>
        </w:rPr>
        <w:t>с этажа</w:t>
      </w:r>
      <w:r w:rsidRPr="00AB648E">
        <w:rPr>
          <w:szCs w:val="22"/>
        </w:rPr>
        <w:t xml:space="preserve"> </w:t>
      </w:r>
      <w:r w:rsidRPr="00B51171">
        <w:rPr>
          <w:szCs w:val="22"/>
        </w:rPr>
        <w:t xml:space="preserve">пожара </w:t>
      </w:r>
      <w:r w:rsidR="00A779D3" w:rsidRPr="00B51171">
        <w:rPr>
          <w:szCs w:val="22"/>
        </w:rPr>
        <w:t>6,20</w:t>
      </w:r>
      <w:r w:rsidRPr="00AB648E">
        <w:rPr>
          <w:szCs w:val="22"/>
        </w:rPr>
        <w:t xml:space="preserve"> мин. </w:t>
      </w:r>
      <w:r w:rsidR="00751DDB" w:rsidRPr="00AB648E">
        <w:rPr>
          <w:szCs w:val="22"/>
        </w:rPr>
        <w:t>П</w:t>
      </w:r>
      <w:r w:rsidRPr="00AB648E">
        <w:rPr>
          <w:szCs w:val="22"/>
        </w:rPr>
        <w:t xml:space="preserve">ринимаем время свободного горения </w:t>
      </w:r>
      <w:r w:rsidR="00997902">
        <w:rPr>
          <w:szCs w:val="22"/>
        </w:rPr>
        <w:t>6,50</w:t>
      </w:r>
      <w:r w:rsidRPr="00AB648E">
        <w:rPr>
          <w:szCs w:val="22"/>
        </w:rPr>
        <w:t xml:space="preserve"> мин.</w:t>
      </w:r>
    </w:p>
    <w:p w14:paraId="5497187A" w14:textId="29142DF4" w:rsidR="00F3672F" w:rsidRPr="00AB648E" w:rsidRDefault="00997902" w:rsidP="00F3672F">
      <w:pPr>
        <w:pStyle w:val="afff4"/>
        <w:rPr>
          <w:szCs w:val="22"/>
        </w:rPr>
      </w:pPr>
      <w:r w:rsidRPr="00AB648E">
        <w:rPr>
          <w:position w:val="-12"/>
          <w:szCs w:val="22"/>
        </w:rPr>
        <w:object w:dxaOrig="3300" w:dyaOrig="360" w14:anchorId="7C93EEEA">
          <v:shape id="_x0000_i1197" type="#_x0000_t75" style="width:192.25pt;height:21.75pt" o:ole="" fillcolor="window">
            <v:imagedata r:id="rId365" o:title=""/>
          </v:shape>
          <o:OLEObject Type="Embed" ProgID="Equation.DSMT4" ShapeID="_x0000_i1197" DrawAspect="Content" ObjectID="_1722762325" r:id="rId366"/>
        </w:object>
      </w:r>
    </w:p>
    <w:p w14:paraId="4392D703" w14:textId="33C37A21" w:rsidR="00F3672F" w:rsidRPr="00AB648E" w:rsidRDefault="00997902" w:rsidP="00F3672F">
      <w:pPr>
        <w:pStyle w:val="afff4"/>
        <w:rPr>
          <w:szCs w:val="22"/>
        </w:rPr>
      </w:pPr>
      <w:r w:rsidRPr="00AB648E">
        <w:rPr>
          <w:position w:val="-10"/>
          <w:szCs w:val="22"/>
        </w:rPr>
        <w:object w:dxaOrig="2400" w:dyaOrig="360" w14:anchorId="52417527">
          <v:shape id="_x0000_i1198" type="#_x0000_t75" style="width:141.3pt;height:21.75pt" o:ole="" fillcolor="window">
            <v:imagedata r:id="rId367" o:title=""/>
          </v:shape>
          <o:OLEObject Type="Embed" ProgID="Equation.DSMT4" ShapeID="_x0000_i1198" DrawAspect="Content" ObjectID="_1722762326" r:id="rId368"/>
        </w:object>
      </w:r>
    </w:p>
    <w:p w14:paraId="493BBCA8" w14:textId="072467F4" w:rsidR="00F3672F" w:rsidRPr="00AB648E" w:rsidRDefault="00F3672F" w:rsidP="00F3672F">
      <w:pPr>
        <w:pStyle w:val="afd"/>
        <w:rPr>
          <w:szCs w:val="22"/>
        </w:rPr>
      </w:pPr>
      <w:r w:rsidRPr="00AB648E">
        <w:rPr>
          <w:szCs w:val="22"/>
        </w:rPr>
        <w:t xml:space="preserve">Параметры горючей нагрузки (жилые помещения гостиниц, общежитий и </w:t>
      </w:r>
      <w:proofErr w:type="gramStart"/>
      <w:r w:rsidRPr="00AB648E">
        <w:rPr>
          <w:szCs w:val="22"/>
        </w:rPr>
        <w:t>т.д.</w:t>
      </w:r>
      <w:proofErr w:type="gramEnd"/>
      <w:r w:rsidRPr="00AB648E">
        <w:rPr>
          <w:szCs w:val="22"/>
        </w:rPr>
        <w:t>), использовавшейся при моделировании представлены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9"/>
        <w:gridCol w:w="456"/>
      </w:tblGrid>
      <w:tr w:rsidR="00F3672F" w:rsidRPr="00AB648E" w14:paraId="02E378C9" w14:textId="77777777" w:rsidTr="00F3672F">
        <w:trPr>
          <w:trHeight w:val="283"/>
        </w:trPr>
        <w:tc>
          <w:tcPr>
            <w:tcW w:w="4827" w:type="pct"/>
            <w:tcBorders>
              <w:top w:val="nil"/>
              <w:left w:val="nil"/>
              <w:bottom w:val="nil"/>
              <w:right w:val="nil"/>
            </w:tcBorders>
            <w:vAlign w:val="center"/>
          </w:tcPr>
          <w:p w14:paraId="13C15DF6" w14:textId="77777777" w:rsidR="00F3672F" w:rsidRPr="00AB648E" w:rsidRDefault="00F3672F" w:rsidP="00F3672F">
            <w:pPr>
              <w:pStyle w:val="aff1"/>
              <w:rPr>
                <w:szCs w:val="22"/>
              </w:rPr>
            </w:pPr>
            <w:r w:rsidRPr="00AB648E">
              <w:rPr>
                <w:szCs w:val="22"/>
              </w:rPr>
              <w:t>Таблица</w:t>
            </w:r>
          </w:p>
        </w:tc>
        <w:tc>
          <w:tcPr>
            <w:tcW w:w="173" w:type="pct"/>
            <w:tcBorders>
              <w:top w:val="nil"/>
              <w:left w:val="nil"/>
              <w:bottom w:val="nil"/>
              <w:right w:val="nil"/>
            </w:tcBorders>
            <w:vAlign w:val="center"/>
          </w:tcPr>
          <w:p w14:paraId="7C3E738A" w14:textId="6B34A2E2" w:rsidR="00F3672F" w:rsidRPr="00AB648E" w:rsidRDefault="00F3672F" w:rsidP="00F3672F">
            <w:pPr>
              <w:keepNext/>
              <w:widowControl w:val="0"/>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21</w:t>
            </w:r>
            <w:r w:rsidRPr="00AB648E">
              <w:rPr>
                <w:rFonts w:cs="Arial"/>
                <w:bCs/>
                <w:noProof/>
                <w:szCs w:val="22"/>
              </w:rPr>
              <w:fldChar w:fldCharType="end"/>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9"/>
        <w:gridCol w:w="4278"/>
        <w:gridCol w:w="1868"/>
      </w:tblGrid>
      <w:tr w:rsidR="00F3672F" w:rsidRPr="00322B55" w14:paraId="1DA50F41" w14:textId="77777777" w:rsidTr="00F3672F">
        <w:trPr>
          <w:jc w:val="center"/>
        </w:trPr>
        <w:tc>
          <w:tcPr>
            <w:tcW w:w="1891" w:type="pct"/>
            <w:shd w:val="clear" w:color="auto" w:fill="auto"/>
          </w:tcPr>
          <w:p w14:paraId="6B9D700A" w14:textId="77777777" w:rsidR="00F3672F" w:rsidRPr="00322B55" w:rsidRDefault="00F3672F" w:rsidP="00F3672F">
            <w:pPr>
              <w:pStyle w:val="afff0"/>
              <w:rPr>
                <w:szCs w:val="20"/>
              </w:rPr>
            </w:pPr>
            <w:r w:rsidRPr="00322B55">
              <w:rPr>
                <w:szCs w:val="20"/>
              </w:rPr>
              <w:t>Параметр</w:t>
            </w:r>
          </w:p>
        </w:tc>
        <w:tc>
          <w:tcPr>
            <w:tcW w:w="2164" w:type="pct"/>
            <w:shd w:val="clear" w:color="auto" w:fill="auto"/>
          </w:tcPr>
          <w:p w14:paraId="11E0123E" w14:textId="77777777" w:rsidR="00F3672F" w:rsidRPr="00322B55" w:rsidRDefault="00F3672F" w:rsidP="00F3672F">
            <w:pPr>
              <w:pStyle w:val="afff0"/>
              <w:rPr>
                <w:szCs w:val="20"/>
              </w:rPr>
            </w:pPr>
            <w:r w:rsidRPr="00322B55">
              <w:rPr>
                <w:szCs w:val="20"/>
              </w:rPr>
              <w:t>Единица измерения</w:t>
            </w:r>
          </w:p>
        </w:tc>
        <w:tc>
          <w:tcPr>
            <w:tcW w:w="945" w:type="pct"/>
            <w:shd w:val="clear" w:color="auto" w:fill="auto"/>
          </w:tcPr>
          <w:p w14:paraId="5C28A093" w14:textId="77777777" w:rsidR="00F3672F" w:rsidRPr="00322B55" w:rsidRDefault="00F3672F" w:rsidP="00F3672F">
            <w:pPr>
              <w:pStyle w:val="afff0"/>
              <w:rPr>
                <w:szCs w:val="20"/>
              </w:rPr>
            </w:pPr>
            <w:r w:rsidRPr="00322B55">
              <w:rPr>
                <w:szCs w:val="20"/>
              </w:rPr>
              <w:t>Значение</w:t>
            </w:r>
          </w:p>
        </w:tc>
      </w:tr>
      <w:tr w:rsidR="00F3672F" w:rsidRPr="00322B55" w14:paraId="25C79652" w14:textId="77777777" w:rsidTr="00F3672F">
        <w:trPr>
          <w:jc w:val="center"/>
        </w:trPr>
        <w:tc>
          <w:tcPr>
            <w:tcW w:w="1891" w:type="pct"/>
            <w:shd w:val="clear" w:color="auto" w:fill="auto"/>
          </w:tcPr>
          <w:p w14:paraId="60470102" w14:textId="77777777" w:rsidR="00F3672F" w:rsidRPr="00322B55" w:rsidRDefault="00F3672F" w:rsidP="00F3672F">
            <w:pPr>
              <w:pStyle w:val="afff1"/>
              <w:rPr>
                <w:szCs w:val="20"/>
              </w:rPr>
            </w:pPr>
            <w:r w:rsidRPr="00322B55">
              <w:rPr>
                <w:szCs w:val="20"/>
              </w:rPr>
              <w:t>Низшая теплота сгорания</w:t>
            </w:r>
          </w:p>
        </w:tc>
        <w:tc>
          <w:tcPr>
            <w:tcW w:w="2164" w:type="pct"/>
            <w:shd w:val="clear" w:color="auto" w:fill="auto"/>
          </w:tcPr>
          <w:p w14:paraId="1EFEA61C" w14:textId="77777777" w:rsidR="00F3672F" w:rsidRPr="00322B55" w:rsidRDefault="00F3672F" w:rsidP="00F3672F">
            <w:pPr>
              <w:pStyle w:val="afff1"/>
              <w:rPr>
                <w:szCs w:val="20"/>
              </w:rPr>
            </w:pPr>
            <w:r w:rsidRPr="00322B55">
              <w:rPr>
                <w:szCs w:val="20"/>
              </w:rPr>
              <w:t>кДж/кг</w:t>
            </w:r>
          </w:p>
        </w:tc>
        <w:tc>
          <w:tcPr>
            <w:tcW w:w="945" w:type="pct"/>
            <w:shd w:val="clear" w:color="auto" w:fill="auto"/>
          </w:tcPr>
          <w:p w14:paraId="2A3747BB" w14:textId="77777777" w:rsidR="00F3672F" w:rsidRPr="00322B55" w:rsidRDefault="00F3672F" w:rsidP="00F3672F">
            <w:pPr>
              <w:pStyle w:val="afff1"/>
              <w:rPr>
                <w:szCs w:val="20"/>
              </w:rPr>
            </w:pPr>
            <w:r w:rsidRPr="00322B55">
              <w:rPr>
                <w:szCs w:val="20"/>
              </w:rPr>
              <w:t>13800</w:t>
            </w:r>
          </w:p>
        </w:tc>
      </w:tr>
      <w:tr w:rsidR="00F3672F" w:rsidRPr="00322B55" w14:paraId="0846B89D" w14:textId="77777777" w:rsidTr="00F3672F">
        <w:trPr>
          <w:jc w:val="center"/>
        </w:trPr>
        <w:tc>
          <w:tcPr>
            <w:tcW w:w="1891" w:type="pct"/>
            <w:shd w:val="clear" w:color="auto" w:fill="auto"/>
          </w:tcPr>
          <w:p w14:paraId="74DE82E8" w14:textId="77777777" w:rsidR="00F3672F" w:rsidRPr="00322B55" w:rsidRDefault="00F3672F" w:rsidP="00F3672F">
            <w:pPr>
              <w:pStyle w:val="afff1"/>
              <w:rPr>
                <w:szCs w:val="20"/>
              </w:rPr>
            </w:pPr>
            <w:r w:rsidRPr="00322B55">
              <w:rPr>
                <w:szCs w:val="20"/>
              </w:rPr>
              <w:t>Линейная скорость распространения пламени</w:t>
            </w:r>
          </w:p>
        </w:tc>
        <w:tc>
          <w:tcPr>
            <w:tcW w:w="2164" w:type="pct"/>
            <w:shd w:val="clear" w:color="auto" w:fill="auto"/>
          </w:tcPr>
          <w:p w14:paraId="1750E430" w14:textId="77777777" w:rsidR="00F3672F" w:rsidRPr="00322B55" w:rsidRDefault="00F3672F" w:rsidP="00F3672F">
            <w:pPr>
              <w:pStyle w:val="afff1"/>
              <w:rPr>
                <w:szCs w:val="20"/>
              </w:rPr>
            </w:pPr>
            <w:r w:rsidRPr="00322B55">
              <w:rPr>
                <w:szCs w:val="20"/>
              </w:rPr>
              <w:t>м/с</w:t>
            </w:r>
          </w:p>
        </w:tc>
        <w:tc>
          <w:tcPr>
            <w:tcW w:w="945" w:type="pct"/>
            <w:shd w:val="clear" w:color="auto" w:fill="auto"/>
          </w:tcPr>
          <w:p w14:paraId="154EBA1D" w14:textId="77777777" w:rsidR="00F3672F" w:rsidRPr="00322B55" w:rsidRDefault="00F3672F" w:rsidP="00F3672F">
            <w:pPr>
              <w:pStyle w:val="afff1"/>
              <w:rPr>
                <w:szCs w:val="20"/>
              </w:rPr>
            </w:pPr>
            <w:r w:rsidRPr="00322B55">
              <w:rPr>
                <w:szCs w:val="20"/>
              </w:rPr>
              <w:t>0,0045</w:t>
            </w:r>
          </w:p>
        </w:tc>
      </w:tr>
      <w:tr w:rsidR="00F3672F" w:rsidRPr="00322B55" w14:paraId="06792C25" w14:textId="77777777" w:rsidTr="00F3672F">
        <w:trPr>
          <w:jc w:val="center"/>
        </w:trPr>
        <w:tc>
          <w:tcPr>
            <w:tcW w:w="1891" w:type="pct"/>
            <w:shd w:val="clear" w:color="auto" w:fill="auto"/>
          </w:tcPr>
          <w:p w14:paraId="1C251CDA" w14:textId="77777777" w:rsidR="00F3672F" w:rsidRPr="00322B55" w:rsidRDefault="00F3672F" w:rsidP="00F3672F">
            <w:pPr>
              <w:pStyle w:val="afff1"/>
              <w:rPr>
                <w:szCs w:val="20"/>
              </w:rPr>
            </w:pPr>
            <w:r w:rsidRPr="00322B55">
              <w:rPr>
                <w:szCs w:val="20"/>
              </w:rPr>
              <w:t>Удельная массовая скорость выгорания</w:t>
            </w:r>
          </w:p>
        </w:tc>
        <w:tc>
          <w:tcPr>
            <w:tcW w:w="2164" w:type="pct"/>
            <w:shd w:val="clear" w:color="auto" w:fill="auto"/>
          </w:tcPr>
          <w:p w14:paraId="56D0AB6A" w14:textId="77777777" w:rsidR="00F3672F" w:rsidRPr="00322B55" w:rsidRDefault="00F3672F" w:rsidP="00F3672F">
            <w:pPr>
              <w:pStyle w:val="afff1"/>
              <w:rPr>
                <w:szCs w:val="20"/>
              </w:rPr>
            </w:pPr>
            <w:r w:rsidRPr="00322B55">
              <w:rPr>
                <w:szCs w:val="20"/>
              </w:rPr>
              <w:t>кг</w:t>
            </w:r>
            <w:proofErr w:type="gramStart"/>
            <w:r w:rsidRPr="00322B55">
              <w:rPr>
                <w:szCs w:val="20"/>
              </w:rPr>
              <w:t>/(</w:t>
            </w:r>
            <w:proofErr w:type="gramEnd"/>
            <w:r w:rsidRPr="00322B55">
              <w:rPr>
                <w:szCs w:val="20"/>
              </w:rPr>
              <w:t xml:space="preserve">м² </w:t>
            </w:r>
            <w:r w:rsidRPr="00322B55">
              <w:rPr>
                <w:rFonts w:ascii="Arial" w:hAnsi="Arial" w:cs="Arial"/>
                <w:szCs w:val="20"/>
              </w:rPr>
              <w:t>∙</w:t>
            </w:r>
            <w:r w:rsidRPr="00322B55">
              <w:rPr>
                <w:szCs w:val="20"/>
              </w:rPr>
              <w:t xml:space="preserve"> </w:t>
            </w:r>
            <w:r w:rsidRPr="00322B55">
              <w:rPr>
                <w:rFonts w:cs="PT Sans"/>
                <w:szCs w:val="20"/>
              </w:rPr>
              <w:t>с</w:t>
            </w:r>
            <w:r w:rsidRPr="00322B55">
              <w:rPr>
                <w:szCs w:val="20"/>
              </w:rPr>
              <w:t>)</w:t>
            </w:r>
          </w:p>
        </w:tc>
        <w:tc>
          <w:tcPr>
            <w:tcW w:w="945" w:type="pct"/>
            <w:shd w:val="clear" w:color="auto" w:fill="auto"/>
          </w:tcPr>
          <w:p w14:paraId="1E4CE1A5" w14:textId="77777777" w:rsidR="00F3672F" w:rsidRPr="00322B55" w:rsidRDefault="00F3672F" w:rsidP="00F3672F">
            <w:pPr>
              <w:pStyle w:val="afff1"/>
              <w:rPr>
                <w:szCs w:val="20"/>
              </w:rPr>
            </w:pPr>
            <w:r w:rsidRPr="00322B55">
              <w:rPr>
                <w:szCs w:val="20"/>
              </w:rPr>
              <w:t>0,0145</w:t>
            </w:r>
          </w:p>
        </w:tc>
      </w:tr>
      <w:tr w:rsidR="00F3672F" w:rsidRPr="00322B55" w14:paraId="4CA4568A" w14:textId="77777777" w:rsidTr="00F3672F">
        <w:trPr>
          <w:jc w:val="center"/>
        </w:trPr>
        <w:tc>
          <w:tcPr>
            <w:tcW w:w="1891" w:type="pct"/>
            <w:shd w:val="clear" w:color="auto" w:fill="auto"/>
          </w:tcPr>
          <w:p w14:paraId="719F3991" w14:textId="77777777" w:rsidR="00F3672F" w:rsidRPr="00322B55" w:rsidRDefault="00F3672F" w:rsidP="00F3672F">
            <w:pPr>
              <w:pStyle w:val="afff1"/>
              <w:rPr>
                <w:szCs w:val="20"/>
              </w:rPr>
            </w:pPr>
            <w:r w:rsidRPr="00322B55">
              <w:rPr>
                <w:szCs w:val="20"/>
              </w:rPr>
              <w:t>Коэффициент полноты сгорания</w:t>
            </w:r>
          </w:p>
        </w:tc>
        <w:tc>
          <w:tcPr>
            <w:tcW w:w="2164" w:type="pct"/>
            <w:shd w:val="clear" w:color="auto" w:fill="auto"/>
          </w:tcPr>
          <w:p w14:paraId="04705D60" w14:textId="77777777" w:rsidR="00F3672F" w:rsidRPr="00322B55" w:rsidRDefault="00F3672F" w:rsidP="00F3672F">
            <w:pPr>
              <w:pStyle w:val="afff1"/>
              <w:rPr>
                <w:szCs w:val="20"/>
              </w:rPr>
            </w:pPr>
            <w:r w:rsidRPr="00322B55">
              <w:rPr>
                <w:szCs w:val="20"/>
              </w:rPr>
              <w:t>—</w:t>
            </w:r>
          </w:p>
        </w:tc>
        <w:tc>
          <w:tcPr>
            <w:tcW w:w="945" w:type="pct"/>
            <w:shd w:val="clear" w:color="auto" w:fill="auto"/>
          </w:tcPr>
          <w:p w14:paraId="65BADC5A" w14:textId="77777777" w:rsidR="00F3672F" w:rsidRPr="00322B55" w:rsidRDefault="00F3672F" w:rsidP="00F3672F">
            <w:pPr>
              <w:pStyle w:val="afff1"/>
              <w:rPr>
                <w:szCs w:val="20"/>
              </w:rPr>
            </w:pPr>
            <w:r w:rsidRPr="00322B55">
              <w:rPr>
                <w:szCs w:val="20"/>
              </w:rPr>
              <w:t>0,93</w:t>
            </w:r>
          </w:p>
        </w:tc>
      </w:tr>
      <w:tr w:rsidR="00F3672F" w:rsidRPr="00322B55" w14:paraId="20945F12" w14:textId="77777777" w:rsidTr="00F3672F">
        <w:trPr>
          <w:jc w:val="center"/>
        </w:trPr>
        <w:tc>
          <w:tcPr>
            <w:tcW w:w="1891" w:type="pct"/>
            <w:shd w:val="clear" w:color="auto" w:fill="auto"/>
          </w:tcPr>
          <w:p w14:paraId="5798D0E9" w14:textId="77777777" w:rsidR="00F3672F" w:rsidRPr="00322B55" w:rsidRDefault="00F3672F" w:rsidP="00F3672F">
            <w:pPr>
              <w:pStyle w:val="afff1"/>
              <w:rPr>
                <w:szCs w:val="20"/>
              </w:rPr>
            </w:pPr>
            <w:r w:rsidRPr="00322B55">
              <w:rPr>
                <w:szCs w:val="20"/>
              </w:rPr>
              <w:t>Удельная мощность</w:t>
            </w:r>
          </w:p>
        </w:tc>
        <w:tc>
          <w:tcPr>
            <w:tcW w:w="2164" w:type="pct"/>
            <w:shd w:val="clear" w:color="auto" w:fill="auto"/>
          </w:tcPr>
          <w:p w14:paraId="1C936040" w14:textId="77777777" w:rsidR="00F3672F" w:rsidRPr="00322B55" w:rsidRDefault="00F3672F" w:rsidP="00F3672F">
            <w:pPr>
              <w:pStyle w:val="afff1"/>
              <w:rPr>
                <w:szCs w:val="20"/>
              </w:rPr>
            </w:pPr>
            <w:r w:rsidRPr="00322B55">
              <w:rPr>
                <w:szCs w:val="20"/>
              </w:rPr>
              <w:t>кВт/м²</w:t>
            </w:r>
          </w:p>
        </w:tc>
        <w:tc>
          <w:tcPr>
            <w:tcW w:w="945" w:type="pct"/>
            <w:shd w:val="clear" w:color="auto" w:fill="auto"/>
          </w:tcPr>
          <w:p w14:paraId="5CE0366A" w14:textId="77777777" w:rsidR="00F3672F" w:rsidRPr="00322B55" w:rsidRDefault="00F3672F" w:rsidP="00F3672F">
            <w:pPr>
              <w:pStyle w:val="afff1"/>
              <w:rPr>
                <w:szCs w:val="20"/>
              </w:rPr>
            </w:pPr>
            <w:r w:rsidRPr="00322B55">
              <w:rPr>
                <w:szCs w:val="20"/>
              </w:rPr>
              <w:t>186,093</w:t>
            </w:r>
          </w:p>
        </w:tc>
      </w:tr>
      <w:tr w:rsidR="00F3672F" w:rsidRPr="00322B55" w14:paraId="5B00E09A" w14:textId="77777777" w:rsidTr="00F3672F">
        <w:trPr>
          <w:jc w:val="center"/>
        </w:trPr>
        <w:tc>
          <w:tcPr>
            <w:tcW w:w="1891" w:type="pct"/>
            <w:shd w:val="clear" w:color="auto" w:fill="auto"/>
          </w:tcPr>
          <w:p w14:paraId="770FF1DA" w14:textId="77777777" w:rsidR="00F3672F" w:rsidRPr="00322B55" w:rsidRDefault="00F3672F" w:rsidP="00F3672F">
            <w:pPr>
              <w:pStyle w:val="afff1"/>
              <w:rPr>
                <w:szCs w:val="20"/>
              </w:rPr>
            </w:pPr>
            <w:r w:rsidRPr="00322B55">
              <w:rPr>
                <w:szCs w:val="20"/>
              </w:rPr>
              <w:t>Дымообразующая способность</w:t>
            </w:r>
          </w:p>
        </w:tc>
        <w:tc>
          <w:tcPr>
            <w:tcW w:w="2164" w:type="pct"/>
            <w:shd w:val="clear" w:color="auto" w:fill="auto"/>
          </w:tcPr>
          <w:p w14:paraId="39BE40DD" w14:textId="77777777" w:rsidR="00F3672F" w:rsidRPr="00322B55" w:rsidRDefault="00F3672F" w:rsidP="00F3672F">
            <w:pPr>
              <w:pStyle w:val="afff1"/>
              <w:rPr>
                <w:szCs w:val="20"/>
              </w:rPr>
            </w:pPr>
            <w:r w:rsidRPr="00322B55">
              <w:rPr>
                <w:szCs w:val="20"/>
              </w:rPr>
              <w:t xml:space="preserve">Нп </w:t>
            </w:r>
            <w:r w:rsidRPr="00322B55">
              <w:rPr>
                <w:rFonts w:ascii="Arial" w:hAnsi="Arial" w:cs="Arial"/>
                <w:szCs w:val="20"/>
              </w:rPr>
              <w:t>∙</w:t>
            </w:r>
            <w:r w:rsidRPr="00322B55">
              <w:rPr>
                <w:szCs w:val="20"/>
              </w:rPr>
              <w:t xml:space="preserve"> </w:t>
            </w:r>
            <w:r w:rsidRPr="00322B55">
              <w:rPr>
                <w:rFonts w:cs="PT Sans"/>
                <w:szCs w:val="20"/>
              </w:rPr>
              <w:t>м²</w:t>
            </w:r>
            <w:r w:rsidRPr="00322B55">
              <w:rPr>
                <w:szCs w:val="20"/>
              </w:rPr>
              <w:t>/</w:t>
            </w:r>
            <w:r w:rsidRPr="00322B55">
              <w:rPr>
                <w:rFonts w:cs="PT Sans"/>
                <w:szCs w:val="20"/>
              </w:rPr>
              <w:t>кг</w:t>
            </w:r>
          </w:p>
        </w:tc>
        <w:tc>
          <w:tcPr>
            <w:tcW w:w="945" w:type="pct"/>
            <w:shd w:val="clear" w:color="auto" w:fill="auto"/>
          </w:tcPr>
          <w:p w14:paraId="52CB441D" w14:textId="77777777" w:rsidR="00F3672F" w:rsidRPr="00322B55" w:rsidRDefault="00F3672F" w:rsidP="00F3672F">
            <w:pPr>
              <w:pStyle w:val="afff1"/>
              <w:rPr>
                <w:szCs w:val="20"/>
              </w:rPr>
            </w:pPr>
            <w:r w:rsidRPr="00322B55">
              <w:rPr>
                <w:szCs w:val="20"/>
              </w:rPr>
              <w:t>270</w:t>
            </w:r>
          </w:p>
        </w:tc>
      </w:tr>
      <w:tr w:rsidR="00F3672F" w:rsidRPr="00322B55" w14:paraId="46603BA9" w14:textId="77777777" w:rsidTr="00F3672F">
        <w:trPr>
          <w:jc w:val="center"/>
        </w:trPr>
        <w:tc>
          <w:tcPr>
            <w:tcW w:w="1891" w:type="pct"/>
            <w:shd w:val="clear" w:color="auto" w:fill="auto"/>
          </w:tcPr>
          <w:p w14:paraId="4BB56C81" w14:textId="77777777" w:rsidR="00F3672F" w:rsidRPr="00322B55" w:rsidRDefault="00F3672F" w:rsidP="00F3672F">
            <w:pPr>
              <w:pStyle w:val="afff1"/>
              <w:rPr>
                <w:szCs w:val="20"/>
              </w:rPr>
            </w:pPr>
            <w:r w:rsidRPr="00322B55">
              <w:rPr>
                <w:szCs w:val="20"/>
              </w:rPr>
              <w:t>Потребление кислорода (О</w:t>
            </w:r>
            <w:r w:rsidRPr="00322B55">
              <w:rPr>
                <w:rFonts w:cs="Cambria Math"/>
                <w:szCs w:val="20"/>
              </w:rPr>
              <w:t>₂</w:t>
            </w:r>
            <w:r w:rsidRPr="00322B55">
              <w:rPr>
                <w:szCs w:val="20"/>
              </w:rPr>
              <w:t>)</w:t>
            </w:r>
          </w:p>
        </w:tc>
        <w:tc>
          <w:tcPr>
            <w:tcW w:w="2164" w:type="pct"/>
            <w:shd w:val="clear" w:color="auto" w:fill="auto"/>
          </w:tcPr>
          <w:p w14:paraId="0A1074AC" w14:textId="77777777" w:rsidR="00F3672F" w:rsidRPr="00322B55" w:rsidRDefault="00F3672F" w:rsidP="00F3672F">
            <w:pPr>
              <w:pStyle w:val="afff1"/>
              <w:rPr>
                <w:szCs w:val="20"/>
              </w:rPr>
            </w:pPr>
            <w:r w:rsidRPr="00322B55">
              <w:rPr>
                <w:szCs w:val="20"/>
              </w:rPr>
              <w:t>кг/кг</w:t>
            </w:r>
          </w:p>
        </w:tc>
        <w:tc>
          <w:tcPr>
            <w:tcW w:w="945" w:type="pct"/>
            <w:shd w:val="clear" w:color="auto" w:fill="auto"/>
          </w:tcPr>
          <w:p w14:paraId="34589BDD" w14:textId="77777777" w:rsidR="00F3672F" w:rsidRPr="00322B55" w:rsidRDefault="00F3672F" w:rsidP="00F3672F">
            <w:pPr>
              <w:pStyle w:val="afff1"/>
              <w:rPr>
                <w:szCs w:val="20"/>
              </w:rPr>
            </w:pPr>
            <w:r w:rsidRPr="00322B55">
              <w:rPr>
                <w:szCs w:val="20"/>
              </w:rPr>
              <w:t>1,03</w:t>
            </w:r>
          </w:p>
        </w:tc>
      </w:tr>
      <w:tr w:rsidR="00F3672F" w:rsidRPr="00322B55" w14:paraId="4F6B8871" w14:textId="77777777" w:rsidTr="00F3672F">
        <w:trPr>
          <w:jc w:val="center"/>
        </w:trPr>
        <w:tc>
          <w:tcPr>
            <w:tcW w:w="1891" w:type="pct"/>
            <w:shd w:val="clear" w:color="auto" w:fill="auto"/>
          </w:tcPr>
          <w:p w14:paraId="74DD9C15" w14:textId="77777777" w:rsidR="00F3672F" w:rsidRPr="00322B55" w:rsidRDefault="00F3672F" w:rsidP="00F3672F">
            <w:pPr>
              <w:pStyle w:val="afff1"/>
              <w:rPr>
                <w:szCs w:val="20"/>
              </w:rPr>
            </w:pPr>
            <w:r w:rsidRPr="00322B55">
              <w:rPr>
                <w:szCs w:val="20"/>
              </w:rPr>
              <w:t>Выделение углекислого газа (СО</w:t>
            </w:r>
            <w:r w:rsidRPr="00322B55">
              <w:rPr>
                <w:rFonts w:cs="Cambria Math"/>
                <w:szCs w:val="20"/>
              </w:rPr>
              <w:t>₂</w:t>
            </w:r>
            <w:r w:rsidRPr="00322B55">
              <w:rPr>
                <w:szCs w:val="20"/>
              </w:rPr>
              <w:t>)</w:t>
            </w:r>
          </w:p>
        </w:tc>
        <w:tc>
          <w:tcPr>
            <w:tcW w:w="2164" w:type="pct"/>
            <w:shd w:val="clear" w:color="auto" w:fill="auto"/>
          </w:tcPr>
          <w:p w14:paraId="74B9BBB9" w14:textId="77777777" w:rsidR="00F3672F" w:rsidRPr="00322B55" w:rsidRDefault="00F3672F" w:rsidP="00F3672F">
            <w:pPr>
              <w:pStyle w:val="afff1"/>
              <w:rPr>
                <w:szCs w:val="20"/>
              </w:rPr>
            </w:pPr>
            <w:r w:rsidRPr="00322B55">
              <w:rPr>
                <w:szCs w:val="20"/>
              </w:rPr>
              <w:t>кг/кг</w:t>
            </w:r>
          </w:p>
        </w:tc>
        <w:tc>
          <w:tcPr>
            <w:tcW w:w="945" w:type="pct"/>
            <w:shd w:val="clear" w:color="auto" w:fill="auto"/>
          </w:tcPr>
          <w:p w14:paraId="1463B034" w14:textId="77777777" w:rsidR="00F3672F" w:rsidRPr="00322B55" w:rsidRDefault="00F3672F" w:rsidP="00F3672F">
            <w:pPr>
              <w:pStyle w:val="afff1"/>
              <w:rPr>
                <w:szCs w:val="20"/>
              </w:rPr>
            </w:pPr>
            <w:r w:rsidRPr="00322B55">
              <w:rPr>
                <w:szCs w:val="20"/>
              </w:rPr>
              <w:t>0,203</w:t>
            </w:r>
          </w:p>
        </w:tc>
      </w:tr>
      <w:tr w:rsidR="00F3672F" w:rsidRPr="00322B55" w14:paraId="7DD8DFB8" w14:textId="77777777" w:rsidTr="00F3672F">
        <w:trPr>
          <w:jc w:val="center"/>
        </w:trPr>
        <w:tc>
          <w:tcPr>
            <w:tcW w:w="1891" w:type="pct"/>
            <w:shd w:val="clear" w:color="auto" w:fill="auto"/>
          </w:tcPr>
          <w:p w14:paraId="6B5E30D0" w14:textId="77777777" w:rsidR="00F3672F" w:rsidRPr="00322B55" w:rsidRDefault="00F3672F" w:rsidP="00F3672F">
            <w:pPr>
              <w:pStyle w:val="afff1"/>
              <w:rPr>
                <w:szCs w:val="20"/>
              </w:rPr>
            </w:pPr>
            <w:r w:rsidRPr="00322B55">
              <w:rPr>
                <w:szCs w:val="20"/>
              </w:rPr>
              <w:t>Выделение угарного газа (CO)</w:t>
            </w:r>
          </w:p>
        </w:tc>
        <w:tc>
          <w:tcPr>
            <w:tcW w:w="2164" w:type="pct"/>
            <w:shd w:val="clear" w:color="auto" w:fill="auto"/>
          </w:tcPr>
          <w:p w14:paraId="17838CA2" w14:textId="77777777" w:rsidR="00F3672F" w:rsidRPr="00322B55" w:rsidRDefault="00F3672F" w:rsidP="00F3672F">
            <w:pPr>
              <w:pStyle w:val="afff1"/>
              <w:rPr>
                <w:szCs w:val="20"/>
              </w:rPr>
            </w:pPr>
            <w:r w:rsidRPr="00322B55">
              <w:rPr>
                <w:szCs w:val="20"/>
              </w:rPr>
              <w:t>кг/кг</w:t>
            </w:r>
          </w:p>
        </w:tc>
        <w:tc>
          <w:tcPr>
            <w:tcW w:w="945" w:type="pct"/>
            <w:shd w:val="clear" w:color="auto" w:fill="auto"/>
          </w:tcPr>
          <w:p w14:paraId="2CB6DA13" w14:textId="77777777" w:rsidR="00F3672F" w:rsidRPr="00322B55" w:rsidRDefault="00F3672F" w:rsidP="00F3672F">
            <w:pPr>
              <w:pStyle w:val="afff1"/>
              <w:rPr>
                <w:szCs w:val="20"/>
              </w:rPr>
            </w:pPr>
            <w:r w:rsidRPr="00322B55">
              <w:rPr>
                <w:szCs w:val="20"/>
              </w:rPr>
              <w:t>0,0022</w:t>
            </w:r>
          </w:p>
        </w:tc>
      </w:tr>
      <w:tr w:rsidR="00F3672F" w:rsidRPr="00322B55" w14:paraId="1B5D8BFC" w14:textId="77777777" w:rsidTr="00F3672F">
        <w:trPr>
          <w:jc w:val="center"/>
        </w:trPr>
        <w:tc>
          <w:tcPr>
            <w:tcW w:w="1891" w:type="pct"/>
            <w:shd w:val="clear" w:color="auto" w:fill="auto"/>
          </w:tcPr>
          <w:p w14:paraId="040B875D" w14:textId="77777777" w:rsidR="00F3672F" w:rsidRPr="00322B55" w:rsidRDefault="00F3672F" w:rsidP="00F3672F">
            <w:pPr>
              <w:pStyle w:val="afff1"/>
              <w:rPr>
                <w:szCs w:val="20"/>
              </w:rPr>
            </w:pPr>
            <w:r w:rsidRPr="00322B55">
              <w:rPr>
                <w:szCs w:val="20"/>
              </w:rPr>
              <w:t>Выделение хлористого водорода (</w:t>
            </w:r>
            <w:proofErr w:type="spellStart"/>
            <w:r w:rsidRPr="00322B55">
              <w:rPr>
                <w:szCs w:val="20"/>
              </w:rPr>
              <w:t>HCl</w:t>
            </w:r>
            <w:proofErr w:type="spellEnd"/>
            <w:r w:rsidRPr="00322B55">
              <w:rPr>
                <w:szCs w:val="20"/>
              </w:rPr>
              <w:t>)</w:t>
            </w:r>
          </w:p>
        </w:tc>
        <w:tc>
          <w:tcPr>
            <w:tcW w:w="2164" w:type="pct"/>
            <w:shd w:val="clear" w:color="auto" w:fill="auto"/>
          </w:tcPr>
          <w:p w14:paraId="4954B574" w14:textId="77777777" w:rsidR="00F3672F" w:rsidRPr="00322B55" w:rsidRDefault="00F3672F" w:rsidP="00F3672F">
            <w:pPr>
              <w:pStyle w:val="afff1"/>
              <w:rPr>
                <w:szCs w:val="20"/>
              </w:rPr>
            </w:pPr>
            <w:r w:rsidRPr="00322B55">
              <w:rPr>
                <w:szCs w:val="20"/>
              </w:rPr>
              <w:t>кг/кг</w:t>
            </w:r>
          </w:p>
        </w:tc>
        <w:tc>
          <w:tcPr>
            <w:tcW w:w="945" w:type="pct"/>
            <w:shd w:val="clear" w:color="auto" w:fill="auto"/>
          </w:tcPr>
          <w:p w14:paraId="51C20598" w14:textId="77777777" w:rsidR="00F3672F" w:rsidRPr="00322B55" w:rsidRDefault="00F3672F" w:rsidP="00F3672F">
            <w:pPr>
              <w:pStyle w:val="afff1"/>
              <w:rPr>
                <w:szCs w:val="20"/>
              </w:rPr>
            </w:pPr>
            <w:r w:rsidRPr="00322B55">
              <w:rPr>
                <w:szCs w:val="20"/>
              </w:rPr>
              <w:t>0,014</w:t>
            </w:r>
          </w:p>
        </w:tc>
      </w:tr>
    </w:tbl>
    <w:p w14:paraId="6ED00E5F" w14:textId="6166A536" w:rsidR="00F3672F" w:rsidRPr="00AB648E" w:rsidRDefault="00F3672F" w:rsidP="00F3672F">
      <w:pPr>
        <w:pStyle w:val="afd"/>
        <w:rPr>
          <w:szCs w:val="22"/>
        </w:rPr>
      </w:pPr>
      <w:r w:rsidRPr="00AB648E">
        <w:rPr>
          <w:szCs w:val="22"/>
        </w:rPr>
        <w:t>Таблица ниже показывает, через какое время после начала пожара достигаются предельно допустимые значения по каждому из опасных факторов пожара в регистраторах.</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6"/>
        <w:gridCol w:w="469"/>
      </w:tblGrid>
      <w:tr w:rsidR="00F3672F" w:rsidRPr="00AB648E" w14:paraId="37486B7D" w14:textId="77777777" w:rsidTr="00F3672F">
        <w:trPr>
          <w:trHeight w:val="283"/>
        </w:trPr>
        <w:tc>
          <w:tcPr>
            <w:tcW w:w="4763" w:type="pct"/>
            <w:tcBorders>
              <w:top w:val="nil"/>
              <w:left w:val="nil"/>
              <w:bottom w:val="nil"/>
              <w:right w:val="nil"/>
            </w:tcBorders>
            <w:vAlign w:val="center"/>
          </w:tcPr>
          <w:p w14:paraId="3EC44BD2" w14:textId="77777777" w:rsidR="00F3672F" w:rsidRPr="00AB648E" w:rsidRDefault="00F3672F" w:rsidP="00F3672F">
            <w:pPr>
              <w:pStyle w:val="aff1"/>
              <w:rPr>
                <w:szCs w:val="22"/>
              </w:rPr>
            </w:pPr>
            <w:r w:rsidRPr="00AB648E">
              <w:rPr>
                <w:szCs w:val="22"/>
              </w:rPr>
              <w:t>Таблица</w:t>
            </w:r>
          </w:p>
        </w:tc>
        <w:tc>
          <w:tcPr>
            <w:tcW w:w="237" w:type="pct"/>
            <w:tcBorders>
              <w:top w:val="nil"/>
              <w:left w:val="nil"/>
              <w:bottom w:val="nil"/>
              <w:right w:val="nil"/>
            </w:tcBorders>
            <w:vAlign w:val="center"/>
          </w:tcPr>
          <w:p w14:paraId="0B9D9421" w14:textId="6DA791DA" w:rsidR="00F3672F" w:rsidRPr="00AB648E" w:rsidRDefault="00F3672F" w:rsidP="00F3672F">
            <w:pPr>
              <w:keepNext/>
              <w:widowControl w:val="0"/>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22</w:t>
            </w:r>
            <w:r w:rsidRPr="00AB648E">
              <w:rPr>
                <w:rFonts w:cs="Arial"/>
                <w:bCs/>
                <w:noProof/>
                <w:szCs w:val="22"/>
              </w:rPr>
              <w:fldChar w:fldCharType="end"/>
            </w:r>
          </w:p>
        </w:tc>
      </w:tr>
    </w:tbl>
    <w:tbl>
      <w:tblPr>
        <w:tblStyle w:val="47"/>
        <w:tblW w:w="0" w:type="auto"/>
        <w:jc w:val="center"/>
        <w:tblLayout w:type="fixed"/>
        <w:tblLook w:val="04A0" w:firstRow="1" w:lastRow="0" w:firstColumn="1" w:lastColumn="0" w:noHBand="0" w:noVBand="1"/>
      </w:tblPr>
      <w:tblGrid>
        <w:gridCol w:w="1931"/>
        <w:gridCol w:w="2025"/>
        <w:gridCol w:w="825"/>
        <w:gridCol w:w="825"/>
        <w:gridCol w:w="825"/>
        <w:gridCol w:w="825"/>
        <w:gridCol w:w="825"/>
        <w:gridCol w:w="825"/>
        <w:gridCol w:w="825"/>
      </w:tblGrid>
      <w:tr w:rsidR="00A71C33" w:rsidRPr="00A71C33" w14:paraId="1280F8E8" w14:textId="77777777" w:rsidTr="00A71C33">
        <w:trPr>
          <w:jc w:val="center"/>
        </w:trPr>
        <w:tc>
          <w:tcPr>
            <w:tcW w:w="1931" w:type="dxa"/>
            <w:vMerge w:val="restart"/>
          </w:tcPr>
          <w:p w14:paraId="3803BFFA" w14:textId="77777777" w:rsidR="00A71C33" w:rsidRPr="00A71C33" w:rsidRDefault="00A71C33" w:rsidP="00A71C33">
            <w:pPr>
              <w:pStyle w:val="afff0"/>
            </w:pPr>
            <w:r w:rsidRPr="00A71C33">
              <w:t>Расположение</w:t>
            </w:r>
          </w:p>
        </w:tc>
        <w:tc>
          <w:tcPr>
            <w:tcW w:w="2025" w:type="dxa"/>
            <w:vMerge w:val="restart"/>
          </w:tcPr>
          <w:p w14:paraId="02E8A0EE" w14:textId="77777777" w:rsidR="00A71C33" w:rsidRPr="00A71C33" w:rsidRDefault="00A71C33" w:rsidP="00A71C33">
            <w:pPr>
              <w:pStyle w:val="afff0"/>
            </w:pPr>
            <w:r w:rsidRPr="00A71C33">
              <w:t>Наименование</w:t>
            </w:r>
          </w:p>
        </w:tc>
        <w:tc>
          <w:tcPr>
            <w:tcW w:w="5775" w:type="dxa"/>
            <w:gridSpan w:val="7"/>
          </w:tcPr>
          <w:p w14:paraId="31728C66" w14:textId="77777777" w:rsidR="00A71C33" w:rsidRPr="00A71C33" w:rsidRDefault="00A71C33" w:rsidP="00A71C33">
            <w:pPr>
              <w:pStyle w:val="afff0"/>
            </w:pPr>
            <w:r w:rsidRPr="00A71C33">
              <w:t>Время блокирования по каждому ОФП, с</w:t>
            </w:r>
          </w:p>
        </w:tc>
      </w:tr>
      <w:tr w:rsidR="00A71C33" w:rsidRPr="00A71C33" w14:paraId="2735F173" w14:textId="77777777" w:rsidTr="00A71C33">
        <w:trPr>
          <w:trHeight w:hRule="exact" w:val="1950"/>
          <w:jc w:val="center"/>
        </w:trPr>
        <w:tc>
          <w:tcPr>
            <w:tcW w:w="1931" w:type="dxa"/>
            <w:vMerge/>
          </w:tcPr>
          <w:p w14:paraId="78D98A36" w14:textId="77777777" w:rsidR="00A71C33" w:rsidRPr="00A71C33" w:rsidRDefault="00A71C33" w:rsidP="00A71C33">
            <w:pPr>
              <w:pStyle w:val="afff0"/>
            </w:pPr>
          </w:p>
        </w:tc>
        <w:tc>
          <w:tcPr>
            <w:tcW w:w="2025" w:type="dxa"/>
            <w:vMerge/>
          </w:tcPr>
          <w:p w14:paraId="4C9820B8" w14:textId="77777777" w:rsidR="00A71C33" w:rsidRPr="00A71C33" w:rsidRDefault="00A71C33" w:rsidP="00A71C33">
            <w:pPr>
              <w:pStyle w:val="afff0"/>
            </w:pPr>
          </w:p>
        </w:tc>
        <w:tc>
          <w:tcPr>
            <w:tcW w:w="825" w:type="dxa"/>
            <w:textDirection w:val="btLr"/>
          </w:tcPr>
          <w:p w14:paraId="032C0A4A" w14:textId="77777777" w:rsidR="00A71C33" w:rsidRPr="00A71C33" w:rsidRDefault="00A71C33" w:rsidP="00A71C33">
            <w:pPr>
              <w:pStyle w:val="afff0"/>
            </w:pPr>
            <w:r w:rsidRPr="00A71C33">
              <w:t>Температура</w:t>
            </w:r>
          </w:p>
        </w:tc>
        <w:tc>
          <w:tcPr>
            <w:tcW w:w="825" w:type="dxa"/>
            <w:textDirection w:val="btLr"/>
          </w:tcPr>
          <w:p w14:paraId="4B936B62" w14:textId="77777777" w:rsidR="00A71C33" w:rsidRPr="00A71C33" w:rsidRDefault="00A71C33" w:rsidP="00A71C33">
            <w:pPr>
              <w:pStyle w:val="afff0"/>
            </w:pPr>
            <w:r w:rsidRPr="00A71C33">
              <w:t>Видимость</w:t>
            </w:r>
          </w:p>
        </w:tc>
        <w:tc>
          <w:tcPr>
            <w:tcW w:w="825" w:type="dxa"/>
            <w:textDirection w:val="btLr"/>
          </w:tcPr>
          <w:p w14:paraId="718B78C6" w14:textId="77777777" w:rsidR="00A71C33" w:rsidRPr="00A71C33" w:rsidRDefault="00A71C33" w:rsidP="00A71C33">
            <w:pPr>
              <w:pStyle w:val="afff0"/>
            </w:pPr>
            <w:r w:rsidRPr="00A71C33">
              <w:t>О₂</w:t>
            </w:r>
          </w:p>
        </w:tc>
        <w:tc>
          <w:tcPr>
            <w:tcW w:w="825" w:type="dxa"/>
            <w:textDirection w:val="btLr"/>
          </w:tcPr>
          <w:p w14:paraId="0EA54389" w14:textId="77777777" w:rsidR="00A71C33" w:rsidRPr="00A71C33" w:rsidRDefault="00A71C33" w:rsidP="00A71C33">
            <w:pPr>
              <w:pStyle w:val="afff0"/>
            </w:pPr>
            <w:r w:rsidRPr="00A71C33">
              <w:t>СО₂</w:t>
            </w:r>
          </w:p>
        </w:tc>
        <w:tc>
          <w:tcPr>
            <w:tcW w:w="825" w:type="dxa"/>
            <w:textDirection w:val="btLr"/>
          </w:tcPr>
          <w:p w14:paraId="751C9F21" w14:textId="77777777" w:rsidR="00A71C33" w:rsidRPr="00A71C33" w:rsidRDefault="00A71C33" w:rsidP="00A71C33">
            <w:pPr>
              <w:pStyle w:val="afff0"/>
            </w:pPr>
            <w:r w:rsidRPr="00A71C33">
              <w:t>СО</w:t>
            </w:r>
          </w:p>
        </w:tc>
        <w:tc>
          <w:tcPr>
            <w:tcW w:w="825" w:type="dxa"/>
            <w:textDirection w:val="btLr"/>
          </w:tcPr>
          <w:p w14:paraId="6611B650" w14:textId="77777777" w:rsidR="00A71C33" w:rsidRPr="00A71C33" w:rsidRDefault="00A71C33" w:rsidP="00A71C33">
            <w:pPr>
              <w:pStyle w:val="afff0"/>
            </w:pPr>
            <w:proofErr w:type="spellStart"/>
            <w:r w:rsidRPr="00A71C33">
              <w:t>HCl</w:t>
            </w:r>
            <w:proofErr w:type="spellEnd"/>
          </w:p>
        </w:tc>
        <w:tc>
          <w:tcPr>
            <w:tcW w:w="825" w:type="dxa"/>
            <w:textDirection w:val="btLr"/>
          </w:tcPr>
          <w:p w14:paraId="508C08AF" w14:textId="77777777" w:rsidR="00A71C33" w:rsidRPr="00A71C33" w:rsidRDefault="00A71C33" w:rsidP="00A71C33">
            <w:pPr>
              <w:pStyle w:val="afff0"/>
            </w:pPr>
            <w:r w:rsidRPr="00A71C33">
              <w:t>Тепловой поток</w:t>
            </w:r>
          </w:p>
        </w:tc>
      </w:tr>
      <w:tr w:rsidR="00A71C33" w:rsidRPr="00A71C33" w14:paraId="555531A4" w14:textId="77777777" w:rsidTr="00A71C33">
        <w:trPr>
          <w:jc w:val="center"/>
        </w:trPr>
        <w:tc>
          <w:tcPr>
            <w:tcW w:w="9731" w:type="dxa"/>
            <w:gridSpan w:val="9"/>
          </w:tcPr>
          <w:p w14:paraId="5B7C9461" w14:textId="20563C8F" w:rsidR="00A71C33" w:rsidRPr="00A71C33" w:rsidRDefault="00A71C33" w:rsidP="00A71C33">
            <w:pPr>
              <w:pStyle w:val="afff0"/>
            </w:pPr>
            <w:r w:rsidRPr="00A71C33">
              <w:t xml:space="preserve">Этаж </w:t>
            </w:r>
            <w:r w:rsidR="00A779D3">
              <w:t>25</w:t>
            </w:r>
          </w:p>
        </w:tc>
      </w:tr>
      <w:tr w:rsidR="00A71C33" w:rsidRPr="00A71C33" w14:paraId="03E745FE" w14:textId="77777777" w:rsidTr="00A71C33">
        <w:trPr>
          <w:jc w:val="center"/>
        </w:trPr>
        <w:tc>
          <w:tcPr>
            <w:tcW w:w="1931" w:type="dxa"/>
          </w:tcPr>
          <w:p w14:paraId="405E49B4" w14:textId="6CC35386" w:rsidR="00A71C33" w:rsidRPr="00A71C33" w:rsidRDefault="00A779D3" w:rsidP="00A71C33">
            <w:pPr>
              <w:pStyle w:val="afff1"/>
              <w:rPr>
                <w:rFonts w:eastAsia="Calibri"/>
                <w:lang w:eastAsia="en-US"/>
              </w:rPr>
            </w:pPr>
            <w:r w:rsidRPr="00A779D3">
              <w:rPr>
                <w:rFonts w:eastAsia="Calibri"/>
                <w:lang w:eastAsia="en-US"/>
              </w:rPr>
              <w:t>Помещение 1190</w:t>
            </w:r>
          </w:p>
        </w:tc>
        <w:tc>
          <w:tcPr>
            <w:tcW w:w="2025" w:type="dxa"/>
          </w:tcPr>
          <w:p w14:paraId="7C3E5228" w14:textId="77777777" w:rsidR="00A71C33" w:rsidRPr="00A71C33" w:rsidRDefault="00A71C33" w:rsidP="00A71C33">
            <w:pPr>
              <w:pStyle w:val="afff1"/>
              <w:rPr>
                <w:rFonts w:eastAsia="Calibri"/>
                <w:lang w:eastAsia="en-US"/>
              </w:rPr>
            </w:pPr>
            <w:r w:rsidRPr="00A71C33">
              <w:rPr>
                <w:rFonts w:eastAsia="Calibri"/>
                <w:lang w:eastAsia="en-US"/>
              </w:rPr>
              <w:t>рт_01</w:t>
            </w:r>
          </w:p>
        </w:tc>
        <w:tc>
          <w:tcPr>
            <w:tcW w:w="825" w:type="dxa"/>
          </w:tcPr>
          <w:p w14:paraId="7DE2CB94" w14:textId="77777777" w:rsidR="00A71C33" w:rsidRPr="00A71C33" w:rsidRDefault="00A71C33" w:rsidP="00A71C33">
            <w:pPr>
              <w:pStyle w:val="afff1"/>
              <w:rPr>
                <w:rFonts w:eastAsia="Calibri"/>
                <w:lang w:eastAsia="en-US"/>
              </w:rPr>
            </w:pPr>
            <w:r w:rsidRPr="00A71C33">
              <w:rPr>
                <w:rFonts w:eastAsia="Calibri"/>
                <w:lang w:eastAsia="en-US"/>
              </w:rPr>
              <w:t>&gt;600</w:t>
            </w:r>
          </w:p>
        </w:tc>
        <w:tc>
          <w:tcPr>
            <w:tcW w:w="825" w:type="dxa"/>
          </w:tcPr>
          <w:p w14:paraId="00A8E122" w14:textId="77777777" w:rsidR="00A71C33" w:rsidRPr="00A71C33" w:rsidRDefault="00A71C33" w:rsidP="00A71C33">
            <w:pPr>
              <w:pStyle w:val="afff1"/>
              <w:rPr>
                <w:rFonts w:eastAsia="Calibri"/>
                <w:lang w:eastAsia="en-US"/>
              </w:rPr>
            </w:pPr>
            <w:r w:rsidRPr="00A71C33">
              <w:rPr>
                <w:rFonts w:eastAsia="Calibri"/>
                <w:lang w:eastAsia="en-US"/>
              </w:rPr>
              <w:t>147</w:t>
            </w:r>
          </w:p>
        </w:tc>
        <w:tc>
          <w:tcPr>
            <w:tcW w:w="825" w:type="dxa"/>
          </w:tcPr>
          <w:p w14:paraId="69D18C46" w14:textId="77777777" w:rsidR="00A71C33" w:rsidRPr="00A71C33" w:rsidRDefault="00A71C33" w:rsidP="00A71C33">
            <w:pPr>
              <w:pStyle w:val="afff1"/>
              <w:rPr>
                <w:rFonts w:eastAsia="Calibri"/>
                <w:lang w:eastAsia="en-US"/>
              </w:rPr>
            </w:pPr>
            <w:r w:rsidRPr="00A71C33">
              <w:rPr>
                <w:rFonts w:eastAsia="Calibri"/>
                <w:lang w:eastAsia="en-US"/>
              </w:rPr>
              <w:t>&gt;600</w:t>
            </w:r>
          </w:p>
        </w:tc>
        <w:tc>
          <w:tcPr>
            <w:tcW w:w="825" w:type="dxa"/>
          </w:tcPr>
          <w:p w14:paraId="26FF38BE" w14:textId="77777777" w:rsidR="00A71C33" w:rsidRPr="00A71C33" w:rsidRDefault="00A71C33" w:rsidP="00A71C33">
            <w:pPr>
              <w:pStyle w:val="afff1"/>
              <w:rPr>
                <w:rFonts w:eastAsia="Calibri"/>
                <w:lang w:eastAsia="en-US"/>
              </w:rPr>
            </w:pPr>
            <w:r w:rsidRPr="00A71C33">
              <w:rPr>
                <w:rFonts w:eastAsia="Calibri"/>
                <w:lang w:eastAsia="en-US"/>
              </w:rPr>
              <w:t>&gt;600</w:t>
            </w:r>
          </w:p>
        </w:tc>
        <w:tc>
          <w:tcPr>
            <w:tcW w:w="825" w:type="dxa"/>
          </w:tcPr>
          <w:p w14:paraId="283091C3" w14:textId="77777777" w:rsidR="00A71C33" w:rsidRPr="00A71C33" w:rsidRDefault="00A71C33" w:rsidP="00A71C33">
            <w:pPr>
              <w:pStyle w:val="afff1"/>
              <w:rPr>
                <w:rFonts w:eastAsia="Calibri"/>
                <w:lang w:eastAsia="en-US"/>
              </w:rPr>
            </w:pPr>
            <w:r w:rsidRPr="00A71C33">
              <w:rPr>
                <w:rFonts w:eastAsia="Calibri"/>
                <w:lang w:eastAsia="en-US"/>
              </w:rPr>
              <w:t>&gt;600</w:t>
            </w:r>
          </w:p>
        </w:tc>
        <w:tc>
          <w:tcPr>
            <w:tcW w:w="825" w:type="dxa"/>
          </w:tcPr>
          <w:p w14:paraId="6A54BD47" w14:textId="77777777" w:rsidR="00A71C33" w:rsidRPr="00A71C33" w:rsidRDefault="00A71C33" w:rsidP="00A71C33">
            <w:pPr>
              <w:pStyle w:val="afff1"/>
              <w:rPr>
                <w:rFonts w:eastAsia="Calibri"/>
                <w:lang w:eastAsia="en-US"/>
              </w:rPr>
            </w:pPr>
            <w:r w:rsidRPr="00A71C33">
              <w:rPr>
                <w:rFonts w:eastAsia="Calibri"/>
                <w:lang w:eastAsia="en-US"/>
              </w:rPr>
              <w:t>214,4</w:t>
            </w:r>
          </w:p>
        </w:tc>
        <w:tc>
          <w:tcPr>
            <w:tcW w:w="825" w:type="dxa"/>
          </w:tcPr>
          <w:p w14:paraId="4FEE4C05" w14:textId="77777777" w:rsidR="00A71C33" w:rsidRPr="00A71C33" w:rsidRDefault="00A71C33" w:rsidP="00A71C33">
            <w:pPr>
              <w:pStyle w:val="afff1"/>
              <w:rPr>
                <w:rFonts w:eastAsia="Calibri"/>
                <w:lang w:eastAsia="en-US"/>
              </w:rPr>
            </w:pPr>
            <w:r w:rsidRPr="00A71C33">
              <w:rPr>
                <w:rFonts w:eastAsia="Calibri"/>
                <w:lang w:eastAsia="en-US"/>
              </w:rPr>
              <w:t>&gt;600</w:t>
            </w:r>
          </w:p>
        </w:tc>
      </w:tr>
      <w:tr w:rsidR="00A779D3" w:rsidRPr="00A71C33" w14:paraId="7A8D3CE0" w14:textId="77777777" w:rsidTr="00A71C33">
        <w:trPr>
          <w:jc w:val="center"/>
        </w:trPr>
        <w:tc>
          <w:tcPr>
            <w:tcW w:w="1931" w:type="dxa"/>
            <w:vMerge w:val="restart"/>
          </w:tcPr>
          <w:p w14:paraId="5A74E382" w14:textId="0E74AD41" w:rsidR="00A779D3" w:rsidRPr="00A71C33" w:rsidRDefault="00A779D3" w:rsidP="00A779D3">
            <w:pPr>
              <w:pStyle w:val="afff1"/>
              <w:rPr>
                <w:rFonts w:eastAsia="Calibri"/>
                <w:lang w:eastAsia="en-US"/>
              </w:rPr>
            </w:pPr>
            <w:r>
              <w:t>Помещение 1189</w:t>
            </w:r>
          </w:p>
        </w:tc>
        <w:tc>
          <w:tcPr>
            <w:tcW w:w="2025" w:type="dxa"/>
          </w:tcPr>
          <w:p w14:paraId="5148E1F2" w14:textId="5AD2FDAD" w:rsidR="00A779D3" w:rsidRPr="00A71C33" w:rsidRDefault="00A779D3" w:rsidP="00A779D3">
            <w:pPr>
              <w:pStyle w:val="afff1"/>
              <w:rPr>
                <w:rFonts w:eastAsia="Calibri"/>
                <w:lang w:eastAsia="en-US"/>
              </w:rPr>
            </w:pPr>
            <w:r>
              <w:t>рт_02</w:t>
            </w:r>
          </w:p>
        </w:tc>
        <w:tc>
          <w:tcPr>
            <w:tcW w:w="825" w:type="dxa"/>
          </w:tcPr>
          <w:p w14:paraId="7410D415" w14:textId="1E80B1C8" w:rsidR="00A779D3" w:rsidRPr="00A71C33" w:rsidRDefault="00A779D3" w:rsidP="00A779D3">
            <w:pPr>
              <w:pStyle w:val="afff1"/>
              <w:rPr>
                <w:rFonts w:eastAsia="Calibri"/>
                <w:lang w:eastAsia="en-US"/>
              </w:rPr>
            </w:pPr>
            <w:r>
              <w:t>&gt;600</w:t>
            </w:r>
          </w:p>
        </w:tc>
        <w:tc>
          <w:tcPr>
            <w:tcW w:w="825" w:type="dxa"/>
          </w:tcPr>
          <w:p w14:paraId="44A51B4C" w14:textId="575056CD" w:rsidR="00A779D3" w:rsidRPr="00A71C33" w:rsidRDefault="00A779D3" w:rsidP="00A779D3">
            <w:pPr>
              <w:pStyle w:val="afff1"/>
              <w:rPr>
                <w:rFonts w:eastAsia="Calibri"/>
                <w:lang w:eastAsia="en-US"/>
              </w:rPr>
            </w:pPr>
            <w:r>
              <w:t>590,5</w:t>
            </w:r>
          </w:p>
        </w:tc>
        <w:tc>
          <w:tcPr>
            <w:tcW w:w="825" w:type="dxa"/>
          </w:tcPr>
          <w:p w14:paraId="0D14FB38" w14:textId="7C801852" w:rsidR="00A779D3" w:rsidRPr="00A71C33" w:rsidRDefault="00A779D3" w:rsidP="00A779D3">
            <w:pPr>
              <w:pStyle w:val="afff1"/>
              <w:rPr>
                <w:rFonts w:eastAsia="Calibri"/>
                <w:lang w:eastAsia="en-US"/>
              </w:rPr>
            </w:pPr>
            <w:r>
              <w:t>&gt;600</w:t>
            </w:r>
          </w:p>
        </w:tc>
        <w:tc>
          <w:tcPr>
            <w:tcW w:w="825" w:type="dxa"/>
          </w:tcPr>
          <w:p w14:paraId="78F64731" w14:textId="6EFED988" w:rsidR="00A779D3" w:rsidRPr="00A71C33" w:rsidRDefault="00A779D3" w:rsidP="00A779D3">
            <w:pPr>
              <w:pStyle w:val="afff1"/>
              <w:rPr>
                <w:rFonts w:eastAsia="Calibri"/>
                <w:lang w:eastAsia="en-US"/>
              </w:rPr>
            </w:pPr>
            <w:r>
              <w:t>&gt;600</w:t>
            </w:r>
          </w:p>
        </w:tc>
        <w:tc>
          <w:tcPr>
            <w:tcW w:w="825" w:type="dxa"/>
          </w:tcPr>
          <w:p w14:paraId="1B161751" w14:textId="1C6E0237" w:rsidR="00A779D3" w:rsidRPr="00A71C33" w:rsidRDefault="00A779D3" w:rsidP="00A779D3">
            <w:pPr>
              <w:pStyle w:val="afff1"/>
              <w:rPr>
                <w:rFonts w:eastAsia="Calibri"/>
                <w:lang w:eastAsia="en-US"/>
              </w:rPr>
            </w:pPr>
            <w:r>
              <w:t>&gt;600</w:t>
            </w:r>
          </w:p>
        </w:tc>
        <w:tc>
          <w:tcPr>
            <w:tcW w:w="825" w:type="dxa"/>
          </w:tcPr>
          <w:p w14:paraId="39894349" w14:textId="15BE14A7" w:rsidR="00A779D3" w:rsidRPr="00A71C33" w:rsidRDefault="00A779D3" w:rsidP="00A779D3">
            <w:pPr>
              <w:pStyle w:val="afff1"/>
              <w:rPr>
                <w:rFonts w:eastAsia="Calibri"/>
                <w:lang w:eastAsia="en-US"/>
              </w:rPr>
            </w:pPr>
            <w:r>
              <w:t>&gt;600</w:t>
            </w:r>
          </w:p>
        </w:tc>
        <w:tc>
          <w:tcPr>
            <w:tcW w:w="825" w:type="dxa"/>
          </w:tcPr>
          <w:p w14:paraId="61E71E96" w14:textId="65B4F3FB" w:rsidR="00A779D3" w:rsidRPr="00A71C33" w:rsidRDefault="00A779D3" w:rsidP="00A779D3">
            <w:pPr>
              <w:pStyle w:val="afff1"/>
              <w:rPr>
                <w:rFonts w:eastAsia="Calibri"/>
                <w:lang w:eastAsia="en-US"/>
              </w:rPr>
            </w:pPr>
            <w:r>
              <w:t>&gt;600</w:t>
            </w:r>
          </w:p>
        </w:tc>
      </w:tr>
      <w:tr w:rsidR="00A779D3" w:rsidRPr="00A71C33" w14:paraId="4938B8E9" w14:textId="77777777" w:rsidTr="0046181B">
        <w:trPr>
          <w:jc w:val="center"/>
        </w:trPr>
        <w:tc>
          <w:tcPr>
            <w:tcW w:w="1931" w:type="dxa"/>
            <w:vMerge/>
            <w:vAlign w:val="center"/>
          </w:tcPr>
          <w:p w14:paraId="17655C28" w14:textId="77777777" w:rsidR="00A779D3" w:rsidRPr="00A71C33" w:rsidRDefault="00A779D3" w:rsidP="00A779D3">
            <w:pPr>
              <w:pStyle w:val="afff1"/>
              <w:rPr>
                <w:rFonts w:ascii="Calibri" w:eastAsia="Calibri" w:hAnsi="Calibri"/>
                <w:lang w:eastAsia="en-US"/>
              </w:rPr>
            </w:pPr>
          </w:p>
        </w:tc>
        <w:tc>
          <w:tcPr>
            <w:tcW w:w="2025" w:type="dxa"/>
          </w:tcPr>
          <w:p w14:paraId="268D2AE6" w14:textId="13CA6551" w:rsidR="00A779D3" w:rsidRPr="00A71C33" w:rsidRDefault="00A779D3" w:rsidP="00A779D3">
            <w:pPr>
              <w:pStyle w:val="afff1"/>
              <w:rPr>
                <w:rFonts w:eastAsia="Calibri"/>
                <w:lang w:eastAsia="en-US"/>
              </w:rPr>
            </w:pPr>
            <w:r>
              <w:t>рт_03</w:t>
            </w:r>
          </w:p>
        </w:tc>
        <w:tc>
          <w:tcPr>
            <w:tcW w:w="825" w:type="dxa"/>
          </w:tcPr>
          <w:p w14:paraId="10B36E28" w14:textId="3BF0C20C" w:rsidR="00A779D3" w:rsidRPr="00A71C33" w:rsidRDefault="00A779D3" w:rsidP="00A779D3">
            <w:pPr>
              <w:pStyle w:val="afff1"/>
              <w:rPr>
                <w:rFonts w:eastAsia="Calibri"/>
                <w:lang w:eastAsia="en-US"/>
              </w:rPr>
            </w:pPr>
            <w:r>
              <w:t>&gt;600</w:t>
            </w:r>
          </w:p>
        </w:tc>
        <w:tc>
          <w:tcPr>
            <w:tcW w:w="825" w:type="dxa"/>
          </w:tcPr>
          <w:p w14:paraId="4E95BBA3" w14:textId="28AEFD50" w:rsidR="00A779D3" w:rsidRPr="00A71C33" w:rsidRDefault="00A779D3" w:rsidP="00A779D3">
            <w:pPr>
              <w:pStyle w:val="afff1"/>
              <w:rPr>
                <w:rFonts w:eastAsia="Calibri"/>
                <w:lang w:eastAsia="en-US"/>
              </w:rPr>
            </w:pPr>
            <w:r>
              <w:t>504,7</w:t>
            </w:r>
          </w:p>
        </w:tc>
        <w:tc>
          <w:tcPr>
            <w:tcW w:w="825" w:type="dxa"/>
          </w:tcPr>
          <w:p w14:paraId="614C4483" w14:textId="078E7973" w:rsidR="00A779D3" w:rsidRPr="00A71C33" w:rsidRDefault="00A779D3" w:rsidP="00A779D3">
            <w:pPr>
              <w:pStyle w:val="afff1"/>
              <w:rPr>
                <w:rFonts w:eastAsia="Calibri"/>
                <w:lang w:eastAsia="en-US"/>
              </w:rPr>
            </w:pPr>
            <w:r>
              <w:t>&gt;600</w:t>
            </w:r>
          </w:p>
        </w:tc>
        <w:tc>
          <w:tcPr>
            <w:tcW w:w="825" w:type="dxa"/>
          </w:tcPr>
          <w:p w14:paraId="45ED4FCC" w14:textId="49CDD85D" w:rsidR="00A779D3" w:rsidRPr="00A71C33" w:rsidRDefault="00A779D3" w:rsidP="00A779D3">
            <w:pPr>
              <w:pStyle w:val="afff1"/>
              <w:rPr>
                <w:rFonts w:eastAsia="Calibri"/>
                <w:lang w:eastAsia="en-US"/>
              </w:rPr>
            </w:pPr>
            <w:r>
              <w:t>&gt;600</w:t>
            </w:r>
          </w:p>
        </w:tc>
        <w:tc>
          <w:tcPr>
            <w:tcW w:w="825" w:type="dxa"/>
          </w:tcPr>
          <w:p w14:paraId="3C1B28C4" w14:textId="03AC47B2" w:rsidR="00A779D3" w:rsidRPr="00A71C33" w:rsidRDefault="00A779D3" w:rsidP="00A779D3">
            <w:pPr>
              <w:pStyle w:val="afff1"/>
              <w:rPr>
                <w:rFonts w:eastAsia="Calibri"/>
                <w:lang w:eastAsia="en-US"/>
              </w:rPr>
            </w:pPr>
            <w:r>
              <w:t>&gt;600</w:t>
            </w:r>
          </w:p>
        </w:tc>
        <w:tc>
          <w:tcPr>
            <w:tcW w:w="825" w:type="dxa"/>
          </w:tcPr>
          <w:p w14:paraId="78F7B101" w14:textId="59637760" w:rsidR="00A779D3" w:rsidRPr="00A71C33" w:rsidRDefault="00A779D3" w:rsidP="00A779D3">
            <w:pPr>
              <w:pStyle w:val="afff1"/>
              <w:rPr>
                <w:rFonts w:eastAsia="Calibri"/>
                <w:lang w:eastAsia="en-US"/>
              </w:rPr>
            </w:pPr>
            <w:r>
              <w:t>&gt;600</w:t>
            </w:r>
          </w:p>
        </w:tc>
        <w:tc>
          <w:tcPr>
            <w:tcW w:w="825" w:type="dxa"/>
          </w:tcPr>
          <w:p w14:paraId="514E7058" w14:textId="656FD596" w:rsidR="00A779D3" w:rsidRPr="00A71C33" w:rsidRDefault="00A779D3" w:rsidP="00A779D3">
            <w:pPr>
              <w:pStyle w:val="afff1"/>
              <w:rPr>
                <w:rFonts w:eastAsia="Calibri"/>
                <w:lang w:eastAsia="en-US"/>
              </w:rPr>
            </w:pPr>
            <w:r>
              <w:t>&gt;600</w:t>
            </w:r>
          </w:p>
        </w:tc>
      </w:tr>
      <w:tr w:rsidR="00A779D3" w:rsidRPr="00A71C33" w14:paraId="40088067" w14:textId="77777777" w:rsidTr="0046181B">
        <w:trPr>
          <w:jc w:val="center"/>
        </w:trPr>
        <w:tc>
          <w:tcPr>
            <w:tcW w:w="1931" w:type="dxa"/>
            <w:vMerge/>
            <w:vAlign w:val="center"/>
          </w:tcPr>
          <w:p w14:paraId="201A8D6D" w14:textId="77777777" w:rsidR="00A779D3" w:rsidRPr="00A71C33" w:rsidRDefault="00A779D3" w:rsidP="00A779D3">
            <w:pPr>
              <w:pStyle w:val="afff1"/>
              <w:rPr>
                <w:rFonts w:ascii="Calibri" w:eastAsia="Calibri" w:hAnsi="Calibri"/>
                <w:lang w:eastAsia="en-US"/>
              </w:rPr>
            </w:pPr>
          </w:p>
        </w:tc>
        <w:tc>
          <w:tcPr>
            <w:tcW w:w="2025" w:type="dxa"/>
          </w:tcPr>
          <w:p w14:paraId="35B04CB7" w14:textId="7467FB1B" w:rsidR="00A779D3" w:rsidRPr="00A71C33" w:rsidRDefault="00A779D3" w:rsidP="00A779D3">
            <w:pPr>
              <w:pStyle w:val="afff1"/>
              <w:rPr>
                <w:rFonts w:eastAsia="Calibri"/>
                <w:lang w:eastAsia="en-US"/>
              </w:rPr>
            </w:pPr>
            <w:r>
              <w:t>рт_04</w:t>
            </w:r>
          </w:p>
        </w:tc>
        <w:tc>
          <w:tcPr>
            <w:tcW w:w="825" w:type="dxa"/>
          </w:tcPr>
          <w:p w14:paraId="477BD236" w14:textId="56FA5E17" w:rsidR="00A779D3" w:rsidRPr="00A71C33" w:rsidRDefault="00A779D3" w:rsidP="00A779D3">
            <w:pPr>
              <w:pStyle w:val="afff1"/>
              <w:rPr>
                <w:rFonts w:eastAsia="Calibri"/>
                <w:lang w:eastAsia="en-US"/>
              </w:rPr>
            </w:pPr>
            <w:r>
              <w:t>&gt;600</w:t>
            </w:r>
          </w:p>
        </w:tc>
        <w:tc>
          <w:tcPr>
            <w:tcW w:w="825" w:type="dxa"/>
          </w:tcPr>
          <w:p w14:paraId="743C3143" w14:textId="220D79A3" w:rsidR="00A779D3" w:rsidRPr="00A71C33" w:rsidRDefault="00A779D3" w:rsidP="00A779D3">
            <w:pPr>
              <w:pStyle w:val="afff1"/>
              <w:rPr>
                <w:rFonts w:eastAsia="Calibri"/>
                <w:lang w:eastAsia="en-US"/>
              </w:rPr>
            </w:pPr>
            <w:r>
              <w:t>502,3</w:t>
            </w:r>
          </w:p>
        </w:tc>
        <w:tc>
          <w:tcPr>
            <w:tcW w:w="825" w:type="dxa"/>
          </w:tcPr>
          <w:p w14:paraId="443ADAC4" w14:textId="71AE8910" w:rsidR="00A779D3" w:rsidRPr="00A71C33" w:rsidRDefault="00A779D3" w:rsidP="00A779D3">
            <w:pPr>
              <w:pStyle w:val="afff1"/>
              <w:rPr>
                <w:rFonts w:eastAsia="Calibri"/>
                <w:lang w:eastAsia="en-US"/>
              </w:rPr>
            </w:pPr>
            <w:r>
              <w:t>&gt;600</w:t>
            </w:r>
          </w:p>
        </w:tc>
        <w:tc>
          <w:tcPr>
            <w:tcW w:w="825" w:type="dxa"/>
          </w:tcPr>
          <w:p w14:paraId="20E75BC2" w14:textId="0BB058F2" w:rsidR="00A779D3" w:rsidRPr="00A71C33" w:rsidRDefault="00A779D3" w:rsidP="00A779D3">
            <w:pPr>
              <w:pStyle w:val="afff1"/>
              <w:rPr>
                <w:rFonts w:eastAsia="Calibri"/>
                <w:lang w:eastAsia="en-US"/>
              </w:rPr>
            </w:pPr>
            <w:r>
              <w:t>&gt;600</w:t>
            </w:r>
          </w:p>
        </w:tc>
        <w:tc>
          <w:tcPr>
            <w:tcW w:w="825" w:type="dxa"/>
          </w:tcPr>
          <w:p w14:paraId="66B7F10C" w14:textId="4960E574" w:rsidR="00A779D3" w:rsidRPr="00A71C33" w:rsidRDefault="00A779D3" w:rsidP="00A779D3">
            <w:pPr>
              <w:pStyle w:val="afff1"/>
              <w:rPr>
                <w:rFonts w:eastAsia="Calibri"/>
                <w:lang w:eastAsia="en-US"/>
              </w:rPr>
            </w:pPr>
            <w:r>
              <w:t>&gt;600</w:t>
            </w:r>
          </w:p>
        </w:tc>
        <w:tc>
          <w:tcPr>
            <w:tcW w:w="825" w:type="dxa"/>
          </w:tcPr>
          <w:p w14:paraId="39A755D1" w14:textId="73B2C3BD" w:rsidR="00A779D3" w:rsidRPr="00A71C33" w:rsidRDefault="00A779D3" w:rsidP="00A779D3">
            <w:pPr>
              <w:pStyle w:val="afff1"/>
              <w:rPr>
                <w:rFonts w:eastAsia="Calibri"/>
                <w:lang w:eastAsia="en-US"/>
              </w:rPr>
            </w:pPr>
            <w:r>
              <w:t>&gt;600</w:t>
            </w:r>
          </w:p>
        </w:tc>
        <w:tc>
          <w:tcPr>
            <w:tcW w:w="825" w:type="dxa"/>
          </w:tcPr>
          <w:p w14:paraId="63940173" w14:textId="6A24AFA7" w:rsidR="00A779D3" w:rsidRPr="00A71C33" w:rsidRDefault="00A779D3" w:rsidP="00A779D3">
            <w:pPr>
              <w:pStyle w:val="afff1"/>
              <w:rPr>
                <w:rFonts w:eastAsia="Calibri"/>
                <w:lang w:eastAsia="en-US"/>
              </w:rPr>
            </w:pPr>
            <w:r>
              <w:t>&gt;600</w:t>
            </w:r>
          </w:p>
        </w:tc>
      </w:tr>
      <w:tr w:rsidR="00A779D3" w:rsidRPr="00A71C33" w14:paraId="1A0483AE" w14:textId="77777777" w:rsidTr="0046181B">
        <w:trPr>
          <w:jc w:val="center"/>
        </w:trPr>
        <w:tc>
          <w:tcPr>
            <w:tcW w:w="1931" w:type="dxa"/>
            <w:vMerge/>
            <w:vAlign w:val="center"/>
          </w:tcPr>
          <w:p w14:paraId="2132D147" w14:textId="77777777" w:rsidR="00A779D3" w:rsidRPr="00A71C33" w:rsidRDefault="00A779D3" w:rsidP="00A779D3">
            <w:pPr>
              <w:pStyle w:val="afff1"/>
              <w:rPr>
                <w:rFonts w:ascii="Calibri" w:eastAsia="Calibri" w:hAnsi="Calibri"/>
                <w:lang w:eastAsia="en-US"/>
              </w:rPr>
            </w:pPr>
          </w:p>
        </w:tc>
        <w:tc>
          <w:tcPr>
            <w:tcW w:w="2025" w:type="dxa"/>
          </w:tcPr>
          <w:p w14:paraId="35934CD0" w14:textId="63A11A60" w:rsidR="00A779D3" w:rsidRPr="00A71C33" w:rsidRDefault="00A779D3" w:rsidP="00A779D3">
            <w:pPr>
              <w:pStyle w:val="afff1"/>
              <w:rPr>
                <w:rFonts w:eastAsia="Calibri"/>
                <w:lang w:eastAsia="en-US"/>
              </w:rPr>
            </w:pPr>
            <w:r>
              <w:t>рт_05</w:t>
            </w:r>
          </w:p>
        </w:tc>
        <w:tc>
          <w:tcPr>
            <w:tcW w:w="825" w:type="dxa"/>
          </w:tcPr>
          <w:p w14:paraId="6EF68DFE" w14:textId="177E8D3C" w:rsidR="00A779D3" w:rsidRPr="00A71C33" w:rsidRDefault="00A779D3" w:rsidP="00A779D3">
            <w:pPr>
              <w:pStyle w:val="afff1"/>
              <w:rPr>
                <w:rFonts w:eastAsia="Calibri"/>
                <w:lang w:eastAsia="en-US"/>
              </w:rPr>
            </w:pPr>
            <w:r>
              <w:t>&gt;600</w:t>
            </w:r>
          </w:p>
        </w:tc>
        <w:tc>
          <w:tcPr>
            <w:tcW w:w="825" w:type="dxa"/>
          </w:tcPr>
          <w:p w14:paraId="03B23F97" w14:textId="3CF3B9C4" w:rsidR="00A779D3" w:rsidRPr="00A71C33" w:rsidRDefault="00A779D3" w:rsidP="00A779D3">
            <w:pPr>
              <w:pStyle w:val="afff1"/>
              <w:rPr>
                <w:rFonts w:eastAsia="Calibri"/>
                <w:lang w:eastAsia="en-US"/>
              </w:rPr>
            </w:pPr>
            <w:r>
              <w:t>472,9</w:t>
            </w:r>
          </w:p>
        </w:tc>
        <w:tc>
          <w:tcPr>
            <w:tcW w:w="825" w:type="dxa"/>
          </w:tcPr>
          <w:p w14:paraId="683E3023" w14:textId="10E06142" w:rsidR="00A779D3" w:rsidRPr="00A71C33" w:rsidRDefault="00A779D3" w:rsidP="00A779D3">
            <w:pPr>
              <w:pStyle w:val="afff1"/>
              <w:rPr>
                <w:rFonts w:eastAsia="Calibri"/>
                <w:lang w:eastAsia="en-US"/>
              </w:rPr>
            </w:pPr>
            <w:r>
              <w:t>&gt;600</w:t>
            </w:r>
          </w:p>
        </w:tc>
        <w:tc>
          <w:tcPr>
            <w:tcW w:w="825" w:type="dxa"/>
          </w:tcPr>
          <w:p w14:paraId="34C995F8" w14:textId="11AECD06" w:rsidR="00A779D3" w:rsidRPr="00A71C33" w:rsidRDefault="00A779D3" w:rsidP="00A779D3">
            <w:pPr>
              <w:pStyle w:val="afff1"/>
              <w:rPr>
                <w:rFonts w:eastAsia="Calibri"/>
                <w:lang w:eastAsia="en-US"/>
              </w:rPr>
            </w:pPr>
            <w:r>
              <w:t>&gt;600</w:t>
            </w:r>
          </w:p>
        </w:tc>
        <w:tc>
          <w:tcPr>
            <w:tcW w:w="825" w:type="dxa"/>
          </w:tcPr>
          <w:p w14:paraId="348B0A1C" w14:textId="59DFA09C" w:rsidR="00A779D3" w:rsidRPr="00A71C33" w:rsidRDefault="00A779D3" w:rsidP="00A779D3">
            <w:pPr>
              <w:pStyle w:val="afff1"/>
              <w:rPr>
                <w:rFonts w:eastAsia="Calibri"/>
                <w:lang w:eastAsia="en-US"/>
              </w:rPr>
            </w:pPr>
            <w:r>
              <w:t>&gt;600</w:t>
            </w:r>
          </w:p>
        </w:tc>
        <w:tc>
          <w:tcPr>
            <w:tcW w:w="825" w:type="dxa"/>
          </w:tcPr>
          <w:p w14:paraId="550FA4CB" w14:textId="658DF7BD" w:rsidR="00A779D3" w:rsidRPr="00A71C33" w:rsidRDefault="00A779D3" w:rsidP="00A779D3">
            <w:pPr>
              <w:pStyle w:val="afff1"/>
              <w:rPr>
                <w:rFonts w:eastAsia="Calibri"/>
                <w:lang w:eastAsia="en-US"/>
              </w:rPr>
            </w:pPr>
            <w:r>
              <w:t>&gt;600</w:t>
            </w:r>
          </w:p>
        </w:tc>
        <w:tc>
          <w:tcPr>
            <w:tcW w:w="825" w:type="dxa"/>
          </w:tcPr>
          <w:p w14:paraId="5431EAAB" w14:textId="6B775F46" w:rsidR="00A779D3" w:rsidRPr="00A71C33" w:rsidRDefault="00A779D3" w:rsidP="00A779D3">
            <w:pPr>
              <w:pStyle w:val="afff1"/>
              <w:rPr>
                <w:rFonts w:eastAsia="Calibri"/>
                <w:lang w:eastAsia="en-US"/>
              </w:rPr>
            </w:pPr>
            <w:r>
              <w:t>&gt;600</w:t>
            </w:r>
          </w:p>
        </w:tc>
      </w:tr>
    </w:tbl>
    <w:p w14:paraId="6F328ECE" w14:textId="126EF226" w:rsidR="00F3672F" w:rsidRPr="00AB648E" w:rsidRDefault="00F3672F" w:rsidP="00F3672F">
      <w:pPr>
        <w:pStyle w:val="afd"/>
        <w:rPr>
          <w:szCs w:val="22"/>
        </w:rPr>
      </w:pPr>
      <w:r w:rsidRPr="00AB648E">
        <w:rPr>
          <w:szCs w:val="22"/>
        </w:rPr>
        <w:t>Ниже представлены графики изменения опасных факторов пожара для регистраторов:</w:t>
      </w:r>
    </w:p>
    <w:p w14:paraId="6A93DE1D" w14:textId="77777777" w:rsidR="00F3672F" w:rsidRPr="00AB648E" w:rsidRDefault="00F3672F">
      <w:pPr>
        <w:rPr>
          <w:szCs w:val="22"/>
        </w:rPr>
      </w:pPr>
      <w:r w:rsidRPr="00AB648E">
        <w:rPr>
          <w:szCs w:val="22"/>
        </w:rPr>
        <w:br w:type="page"/>
      </w:r>
    </w:p>
    <w:p w14:paraId="796303B6" w14:textId="77777777" w:rsidR="00F3672F" w:rsidRPr="00322B55" w:rsidRDefault="00F3672F" w:rsidP="00F3672F">
      <w:pPr>
        <w:pStyle w:val="aff1"/>
        <w:rPr>
          <w:sz w:val="20"/>
          <w:szCs w:val="20"/>
        </w:rPr>
      </w:pPr>
      <w:r w:rsidRPr="00322B55">
        <w:rPr>
          <w:sz w:val="20"/>
          <w:szCs w:val="20"/>
        </w:rPr>
        <w:lastRenderedPageBreak/>
        <w:t>рт_01</w:t>
      </w:r>
    </w:p>
    <w:p w14:paraId="66926616" w14:textId="42EE0134" w:rsidR="00F3672F" w:rsidRPr="00322B55" w:rsidRDefault="00A71C33" w:rsidP="00F3672F">
      <w:pPr>
        <w:pStyle w:val="afff3"/>
        <w:rPr>
          <w:noProof/>
        </w:rPr>
      </w:pPr>
      <w:r w:rsidRPr="00322B55">
        <w:rPr>
          <w:noProof/>
        </w:rPr>
        <w:drawing>
          <wp:inline distT="0" distB="0" distL="0" distR="0" wp14:anchorId="3FB11224" wp14:editId="0711B849">
            <wp:extent cx="6000750" cy="4000500"/>
            <wp:effectExtent l="0" t="0" r="0" b="0"/>
            <wp:docPr id="5382" name="Рисунок 5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9"/>
                    <a:stretch>
                      <a:fillRect/>
                    </a:stretch>
                  </pic:blipFill>
                  <pic:spPr>
                    <a:xfrm>
                      <a:off x="0" y="0"/>
                      <a:ext cx="6000750" cy="4000500"/>
                    </a:xfrm>
                    <a:prstGeom prst="rect">
                      <a:avLst/>
                    </a:prstGeom>
                  </pic:spPr>
                </pic:pic>
              </a:graphicData>
            </a:graphic>
          </wp:inline>
        </w:drawing>
      </w:r>
      <w:r w:rsidR="00F3672F" w:rsidRPr="00322B55">
        <w:rPr>
          <w:noProof/>
        </w:rPr>
        <w:t xml:space="preserve"> </w:t>
      </w:r>
    </w:p>
    <w:p w14:paraId="19633555" w14:textId="5EAF4CF9" w:rsidR="00F3672F" w:rsidRPr="00322B55" w:rsidRDefault="00F3672F" w:rsidP="00F3672F">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43</w:t>
      </w:r>
      <w:r w:rsidRPr="00322B55">
        <w:rPr>
          <w:rFonts w:eastAsia="Arial"/>
          <w:noProof/>
          <w:lang w:val="en-US" w:eastAsia="ar-SA"/>
        </w:rPr>
        <w:fldChar w:fldCharType="end"/>
      </w:r>
      <w:r w:rsidRPr="00322B55">
        <w:rPr>
          <w:rFonts w:eastAsia="Arial"/>
          <w:lang w:eastAsia="ar-SA"/>
        </w:rPr>
        <w:t xml:space="preserve"> – Зависимость температуры от длительности пожара</w:t>
      </w:r>
    </w:p>
    <w:p w14:paraId="0E01C178" w14:textId="6BD3BB0C" w:rsidR="00F3672F" w:rsidRPr="00322B55" w:rsidRDefault="00A71C33" w:rsidP="00F3672F">
      <w:pPr>
        <w:pStyle w:val="afff3"/>
        <w:rPr>
          <w:noProof/>
        </w:rPr>
      </w:pPr>
      <w:r w:rsidRPr="00322B55">
        <w:rPr>
          <w:noProof/>
        </w:rPr>
        <w:drawing>
          <wp:inline distT="0" distB="0" distL="0" distR="0" wp14:anchorId="34BBB9FD" wp14:editId="20DAF7DA">
            <wp:extent cx="6000750" cy="4000500"/>
            <wp:effectExtent l="0" t="0" r="0" b="0"/>
            <wp:docPr id="5383" name="Рисунок 5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0"/>
                    <a:stretch>
                      <a:fillRect/>
                    </a:stretch>
                  </pic:blipFill>
                  <pic:spPr>
                    <a:xfrm>
                      <a:off x="0" y="0"/>
                      <a:ext cx="6000750" cy="4000500"/>
                    </a:xfrm>
                    <a:prstGeom prst="rect">
                      <a:avLst/>
                    </a:prstGeom>
                  </pic:spPr>
                </pic:pic>
              </a:graphicData>
            </a:graphic>
          </wp:inline>
        </w:drawing>
      </w:r>
    </w:p>
    <w:p w14:paraId="7467C5EC" w14:textId="464D1926" w:rsidR="00F3672F" w:rsidRPr="00322B55" w:rsidRDefault="00F3672F" w:rsidP="00F3672F">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44</w:t>
      </w:r>
      <w:r w:rsidRPr="00322B55">
        <w:rPr>
          <w:rFonts w:eastAsia="Arial"/>
          <w:noProof/>
          <w:lang w:val="en-US" w:eastAsia="ar-SA"/>
        </w:rPr>
        <w:fldChar w:fldCharType="end"/>
      </w:r>
      <w:r w:rsidRPr="00322B55">
        <w:rPr>
          <w:rFonts w:eastAsia="Arial"/>
          <w:lang w:eastAsia="ar-SA"/>
        </w:rPr>
        <w:t xml:space="preserve"> – Зависимость оптической плотности дыма от длительности пожара</w:t>
      </w:r>
    </w:p>
    <w:p w14:paraId="4C20EAD1" w14:textId="539AAEED" w:rsidR="00F3672F" w:rsidRPr="00322B55" w:rsidRDefault="00A71C33" w:rsidP="00F3672F">
      <w:pPr>
        <w:pStyle w:val="afff3"/>
        <w:rPr>
          <w:noProof/>
        </w:rPr>
      </w:pPr>
      <w:r w:rsidRPr="00322B55">
        <w:rPr>
          <w:noProof/>
        </w:rPr>
        <w:lastRenderedPageBreak/>
        <w:drawing>
          <wp:inline distT="0" distB="0" distL="0" distR="0" wp14:anchorId="7035A7B7" wp14:editId="55700DB7">
            <wp:extent cx="6000750" cy="4000500"/>
            <wp:effectExtent l="0" t="0" r="0" b="0"/>
            <wp:docPr id="5384" name="Рисунок 5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1"/>
                    <a:stretch>
                      <a:fillRect/>
                    </a:stretch>
                  </pic:blipFill>
                  <pic:spPr>
                    <a:xfrm>
                      <a:off x="0" y="0"/>
                      <a:ext cx="6000750" cy="4000500"/>
                    </a:xfrm>
                    <a:prstGeom prst="rect">
                      <a:avLst/>
                    </a:prstGeom>
                  </pic:spPr>
                </pic:pic>
              </a:graphicData>
            </a:graphic>
          </wp:inline>
        </w:drawing>
      </w:r>
    </w:p>
    <w:p w14:paraId="25DD25F9" w14:textId="250CF530" w:rsidR="00F3672F" w:rsidRPr="00322B55" w:rsidRDefault="00F3672F" w:rsidP="00F3672F">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45</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О</w:t>
      </w:r>
      <w:r w:rsidRPr="00322B55">
        <w:rPr>
          <w:rFonts w:eastAsia="Arial"/>
          <w:vertAlign w:val="subscript"/>
          <w:lang w:eastAsia="ar-SA"/>
        </w:rPr>
        <w:t>2</w:t>
      </w:r>
      <w:r w:rsidRPr="00322B55">
        <w:rPr>
          <w:rFonts w:eastAsia="Arial"/>
          <w:lang w:eastAsia="ar-SA"/>
        </w:rPr>
        <w:t xml:space="preserve"> от длительности пожара</w:t>
      </w:r>
    </w:p>
    <w:p w14:paraId="30069753" w14:textId="2DA5F786" w:rsidR="00F3672F" w:rsidRPr="00322B55" w:rsidRDefault="00A71C33" w:rsidP="00F3672F">
      <w:pPr>
        <w:pStyle w:val="afff3"/>
        <w:rPr>
          <w:noProof/>
        </w:rPr>
      </w:pPr>
      <w:r w:rsidRPr="00322B55">
        <w:rPr>
          <w:noProof/>
        </w:rPr>
        <w:drawing>
          <wp:inline distT="0" distB="0" distL="0" distR="0" wp14:anchorId="5315AADE" wp14:editId="0148E2AA">
            <wp:extent cx="6000750" cy="4000500"/>
            <wp:effectExtent l="0" t="0" r="0" b="0"/>
            <wp:docPr id="5391" name="Рисунок 5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2"/>
                    <a:stretch>
                      <a:fillRect/>
                    </a:stretch>
                  </pic:blipFill>
                  <pic:spPr>
                    <a:xfrm>
                      <a:off x="0" y="0"/>
                      <a:ext cx="6000750" cy="4000500"/>
                    </a:xfrm>
                    <a:prstGeom prst="rect">
                      <a:avLst/>
                    </a:prstGeom>
                  </pic:spPr>
                </pic:pic>
              </a:graphicData>
            </a:graphic>
          </wp:inline>
        </w:drawing>
      </w:r>
    </w:p>
    <w:p w14:paraId="07E82B24" w14:textId="3D067A18" w:rsidR="00F3672F" w:rsidRPr="00322B55" w:rsidRDefault="00F3672F" w:rsidP="00F3672F">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46</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vertAlign w:val="subscript"/>
          <w:lang w:eastAsia="ar-SA"/>
        </w:rPr>
        <w:t>2</w:t>
      </w:r>
      <w:r w:rsidRPr="00322B55">
        <w:rPr>
          <w:rFonts w:eastAsia="Arial"/>
          <w:lang w:eastAsia="ar-SA"/>
        </w:rPr>
        <w:t xml:space="preserve"> от длительности пожара</w:t>
      </w:r>
    </w:p>
    <w:p w14:paraId="70CBAB57" w14:textId="6CFCD939" w:rsidR="00F3672F" w:rsidRPr="00322B55" w:rsidRDefault="00A71C33" w:rsidP="00F3672F">
      <w:pPr>
        <w:pStyle w:val="afff3"/>
        <w:rPr>
          <w:noProof/>
        </w:rPr>
      </w:pPr>
      <w:r w:rsidRPr="00322B55">
        <w:rPr>
          <w:noProof/>
        </w:rPr>
        <w:lastRenderedPageBreak/>
        <w:drawing>
          <wp:inline distT="0" distB="0" distL="0" distR="0" wp14:anchorId="3B264F20" wp14:editId="47B65C5C">
            <wp:extent cx="6000750" cy="400050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3"/>
                    <a:stretch>
                      <a:fillRect/>
                    </a:stretch>
                  </pic:blipFill>
                  <pic:spPr>
                    <a:xfrm>
                      <a:off x="0" y="0"/>
                      <a:ext cx="6000750" cy="4000500"/>
                    </a:xfrm>
                    <a:prstGeom prst="rect">
                      <a:avLst/>
                    </a:prstGeom>
                  </pic:spPr>
                </pic:pic>
              </a:graphicData>
            </a:graphic>
          </wp:inline>
        </w:drawing>
      </w:r>
    </w:p>
    <w:p w14:paraId="50790956" w14:textId="21759CFA" w:rsidR="00F3672F" w:rsidRPr="00322B55" w:rsidRDefault="00F3672F" w:rsidP="00F3672F">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47</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lang w:eastAsia="ar-SA"/>
        </w:rPr>
        <w:t xml:space="preserve"> от длительности пожара</w:t>
      </w:r>
    </w:p>
    <w:p w14:paraId="4E681543" w14:textId="06A8FE1F" w:rsidR="00F3672F" w:rsidRPr="00322B55" w:rsidRDefault="00A71C33" w:rsidP="00F3672F">
      <w:pPr>
        <w:pStyle w:val="afff3"/>
        <w:rPr>
          <w:noProof/>
        </w:rPr>
      </w:pPr>
      <w:r w:rsidRPr="00322B55">
        <w:rPr>
          <w:noProof/>
        </w:rPr>
        <w:drawing>
          <wp:inline distT="0" distB="0" distL="0" distR="0" wp14:anchorId="1C299EE4" wp14:editId="03C14A14">
            <wp:extent cx="6000750" cy="4000500"/>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4"/>
                    <a:stretch>
                      <a:fillRect/>
                    </a:stretch>
                  </pic:blipFill>
                  <pic:spPr>
                    <a:xfrm>
                      <a:off x="0" y="0"/>
                      <a:ext cx="6000750" cy="4000500"/>
                    </a:xfrm>
                    <a:prstGeom prst="rect">
                      <a:avLst/>
                    </a:prstGeom>
                  </pic:spPr>
                </pic:pic>
              </a:graphicData>
            </a:graphic>
          </wp:inline>
        </w:drawing>
      </w:r>
    </w:p>
    <w:p w14:paraId="0A049032" w14:textId="686F1F6F" w:rsidR="00F3672F" w:rsidRPr="00322B55" w:rsidRDefault="00F3672F" w:rsidP="00F3672F">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48</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HCl</w:t>
      </w:r>
      <w:r w:rsidRPr="00322B55">
        <w:rPr>
          <w:rFonts w:eastAsia="Arial"/>
          <w:lang w:eastAsia="ar-SA"/>
        </w:rPr>
        <w:t xml:space="preserve"> от длительности пожара</w:t>
      </w:r>
    </w:p>
    <w:p w14:paraId="6C1C945F" w14:textId="15CEED9A" w:rsidR="00F3672F" w:rsidRPr="00322B55" w:rsidRDefault="00A71C33" w:rsidP="00F3672F">
      <w:pPr>
        <w:pStyle w:val="afff3"/>
        <w:rPr>
          <w:noProof/>
        </w:rPr>
      </w:pPr>
      <w:r w:rsidRPr="00322B55">
        <w:rPr>
          <w:noProof/>
        </w:rPr>
        <w:lastRenderedPageBreak/>
        <w:drawing>
          <wp:inline distT="0" distB="0" distL="0" distR="0" wp14:anchorId="3E7DF4CD" wp14:editId="01253DBC">
            <wp:extent cx="6000750" cy="400050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5"/>
                    <a:stretch>
                      <a:fillRect/>
                    </a:stretch>
                  </pic:blipFill>
                  <pic:spPr>
                    <a:xfrm>
                      <a:off x="0" y="0"/>
                      <a:ext cx="6000750" cy="4000500"/>
                    </a:xfrm>
                    <a:prstGeom prst="rect">
                      <a:avLst/>
                    </a:prstGeom>
                  </pic:spPr>
                </pic:pic>
              </a:graphicData>
            </a:graphic>
          </wp:inline>
        </w:drawing>
      </w:r>
    </w:p>
    <w:p w14:paraId="1F74E1EC" w14:textId="40BEE986" w:rsidR="00F3672F" w:rsidRPr="00322B55" w:rsidRDefault="00F3672F" w:rsidP="00F3672F">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49</w:t>
      </w:r>
      <w:r w:rsidRPr="00322B55">
        <w:rPr>
          <w:rFonts w:eastAsia="Arial"/>
          <w:noProof/>
          <w:lang w:val="en-US" w:eastAsia="ar-SA"/>
        </w:rPr>
        <w:fldChar w:fldCharType="end"/>
      </w:r>
      <w:r w:rsidRPr="00322B55">
        <w:rPr>
          <w:rFonts w:eastAsia="Arial"/>
          <w:lang w:eastAsia="ar-SA"/>
        </w:rPr>
        <w:t xml:space="preserve"> – Зависимость интенсивности теплового потока от длительности пожара на участках замера</w:t>
      </w:r>
    </w:p>
    <w:p w14:paraId="620BD34E" w14:textId="77777777" w:rsidR="00F3672F" w:rsidRPr="00322B55" w:rsidRDefault="00F3672F" w:rsidP="00F3672F">
      <w:pPr>
        <w:pStyle w:val="aff1"/>
        <w:rPr>
          <w:sz w:val="20"/>
          <w:szCs w:val="20"/>
        </w:rPr>
      </w:pPr>
      <w:r w:rsidRPr="00322B55">
        <w:rPr>
          <w:sz w:val="20"/>
          <w:szCs w:val="20"/>
        </w:rPr>
        <w:t>рт_02</w:t>
      </w:r>
    </w:p>
    <w:p w14:paraId="7AB6367E" w14:textId="77881210" w:rsidR="00F3672F" w:rsidRPr="00322B55" w:rsidRDefault="00A779D3" w:rsidP="00F3672F">
      <w:pPr>
        <w:pStyle w:val="afff3"/>
        <w:rPr>
          <w:noProof/>
        </w:rPr>
      </w:pPr>
      <w:r>
        <w:rPr>
          <w:noProof/>
        </w:rPr>
        <w:drawing>
          <wp:inline distT="0" distB="0" distL="0" distR="0" wp14:anchorId="3A29FA48" wp14:editId="77736967">
            <wp:extent cx="6000750" cy="400050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Рисунок 156"/>
                    <pic:cNvPicPr>
                      <a:picLocks noChangeAspect="1"/>
                    </pic:cNvPicPr>
                  </pic:nvPicPr>
                  <pic:blipFill>
                    <a:blip r:embed="rId376"/>
                    <a:stretch>
                      <a:fillRect/>
                    </a:stretch>
                  </pic:blipFill>
                  <pic:spPr>
                    <a:xfrm>
                      <a:off x="0" y="0"/>
                      <a:ext cx="6000750" cy="4000500"/>
                    </a:xfrm>
                    <a:prstGeom prst="rect">
                      <a:avLst/>
                    </a:prstGeom>
                  </pic:spPr>
                </pic:pic>
              </a:graphicData>
            </a:graphic>
          </wp:inline>
        </w:drawing>
      </w:r>
    </w:p>
    <w:p w14:paraId="3B5573D7" w14:textId="3D3414FA" w:rsidR="00F3672F" w:rsidRPr="00322B55" w:rsidRDefault="00F3672F" w:rsidP="00F3672F">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50</w:t>
      </w:r>
      <w:r w:rsidRPr="00322B55">
        <w:rPr>
          <w:rFonts w:eastAsia="Arial"/>
          <w:noProof/>
          <w:lang w:val="en-US" w:eastAsia="ar-SA"/>
        </w:rPr>
        <w:fldChar w:fldCharType="end"/>
      </w:r>
      <w:r w:rsidRPr="00322B55">
        <w:rPr>
          <w:rFonts w:eastAsia="Arial"/>
          <w:lang w:eastAsia="ar-SA"/>
        </w:rPr>
        <w:t xml:space="preserve"> – Зависимость температуры от длительности пожара</w:t>
      </w:r>
    </w:p>
    <w:p w14:paraId="5849C084" w14:textId="0FC7CD7C" w:rsidR="00F3672F" w:rsidRPr="00322B55" w:rsidRDefault="00A779D3" w:rsidP="00F3672F">
      <w:pPr>
        <w:pStyle w:val="afff3"/>
        <w:rPr>
          <w:noProof/>
        </w:rPr>
      </w:pPr>
      <w:r>
        <w:rPr>
          <w:noProof/>
        </w:rPr>
        <w:lastRenderedPageBreak/>
        <w:drawing>
          <wp:inline distT="0" distB="0" distL="0" distR="0" wp14:anchorId="7F22C3C5" wp14:editId="73BD5679">
            <wp:extent cx="6000750" cy="4000500"/>
            <wp:effectExtent l="0" t="0" r="0" b="0"/>
            <wp:docPr id="157" name="Рисунок 157" descr="Изображение выглядит как ст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Рисунок 157" descr="Изображение выглядит как стол&#10;&#10;Автоматически созданное описание"/>
                    <pic:cNvPicPr>
                      <a:picLocks noChangeAspect="1"/>
                    </pic:cNvPicPr>
                  </pic:nvPicPr>
                  <pic:blipFill>
                    <a:blip r:embed="rId377"/>
                    <a:stretch>
                      <a:fillRect/>
                    </a:stretch>
                  </pic:blipFill>
                  <pic:spPr>
                    <a:xfrm>
                      <a:off x="0" y="0"/>
                      <a:ext cx="6000750" cy="4000500"/>
                    </a:xfrm>
                    <a:prstGeom prst="rect">
                      <a:avLst/>
                    </a:prstGeom>
                  </pic:spPr>
                </pic:pic>
              </a:graphicData>
            </a:graphic>
          </wp:inline>
        </w:drawing>
      </w:r>
    </w:p>
    <w:p w14:paraId="206B77C0" w14:textId="720B7984" w:rsidR="00F3672F" w:rsidRPr="00322B55" w:rsidRDefault="00F3672F" w:rsidP="00F3672F">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51</w:t>
      </w:r>
      <w:r w:rsidRPr="00322B55">
        <w:rPr>
          <w:rFonts w:eastAsia="Arial"/>
          <w:noProof/>
          <w:lang w:val="en-US" w:eastAsia="ar-SA"/>
        </w:rPr>
        <w:fldChar w:fldCharType="end"/>
      </w:r>
      <w:r w:rsidRPr="00322B55">
        <w:rPr>
          <w:rFonts w:eastAsia="Arial"/>
          <w:lang w:eastAsia="ar-SA"/>
        </w:rPr>
        <w:t xml:space="preserve"> – Зависимость оптической плотности дыма от длительности пожара</w:t>
      </w:r>
    </w:p>
    <w:p w14:paraId="55DDB486" w14:textId="53F197FF" w:rsidR="00F3672F" w:rsidRPr="00322B55" w:rsidRDefault="00A779D3" w:rsidP="00F3672F">
      <w:pPr>
        <w:pStyle w:val="afff3"/>
        <w:rPr>
          <w:noProof/>
        </w:rPr>
      </w:pPr>
      <w:r>
        <w:rPr>
          <w:noProof/>
        </w:rPr>
        <w:drawing>
          <wp:inline distT="0" distB="0" distL="0" distR="0" wp14:anchorId="766102B3" wp14:editId="02B190E8">
            <wp:extent cx="6000750" cy="4000500"/>
            <wp:effectExtent l="0" t="0" r="0" b="0"/>
            <wp:docPr id="158" name="Рисунок 158" descr="Изображение выглядит как ст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Рисунок 158" descr="Изображение выглядит как стол&#10;&#10;Автоматически созданное описание"/>
                    <pic:cNvPicPr>
                      <a:picLocks noChangeAspect="1"/>
                    </pic:cNvPicPr>
                  </pic:nvPicPr>
                  <pic:blipFill>
                    <a:blip r:embed="rId378"/>
                    <a:stretch>
                      <a:fillRect/>
                    </a:stretch>
                  </pic:blipFill>
                  <pic:spPr>
                    <a:xfrm>
                      <a:off x="0" y="0"/>
                      <a:ext cx="6000750" cy="4000500"/>
                    </a:xfrm>
                    <a:prstGeom prst="rect">
                      <a:avLst/>
                    </a:prstGeom>
                  </pic:spPr>
                </pic:pic>
              </a:graphicData>
            </a:graphic>
          </wp:inline>
        </w:drawing>
      </w:r>
    </w:p>
    <w:p w14:paraId="3563663A" w14:textId="06E15971" w:rsidR="00F3672F" w:rsidRPr="00322B55" w:rsidRDefault="00F3672F" w:rsidP="00F3672F">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52</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О</w:t>
      </w:r>
      <w:r w:rsidRPr="00322B55">
        <w:rPr>
          <w:rFonts w:eastAsia="Arial"/>
          <w:vertAlign w:val="subscript"/>
          <w:lang w:eastAsia="ar-SA"/>
        </w:rPr>
        <w:t>2</w:t>
      </w:r>
      <w:r w:rsidRPr="00322B55">
        <w:rPr>
          <w:rFonts w:eastAsia="Arial"/>
          <w:lang w:eastAsia="ar-SA"/>
        </w:rPr>
        <w:t xml:space="preserve"> от длительности пожара</w:t>
      </w:r>
    </w:p>
    <w:p w14:paraId="415587FA" w14:textId="734D6175" w:rsidR="00F3672F" w:rsidRPr="00322B55" w:rsidRDefault="00A779D3" w:rsidP="00F3672F">
      <w:pPr>
        <w:pStyle w:val="afff3"/>
        <w:rPr>
          <w:noProof/>
        </w:rPr>
      </w:pPr>
      <w:r>
        <w:rPr>
          <w:noProof/>
        </w:rPr>
        <w:lastRenderedPageBreak/>
        <w:drawing>
          <wp:inline distT="0" distB="0" distL="0" distR="0" wp14:anchorId="7AA0C6C1" wp14:editId="04F5C0B2">
            <wp:extent cx="6000750" cy="4000500"/>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Рисунок 159"/>
                    <pic:cNvPicPr>
                      <a:picLocks noChangeAspect="1"/>
                    </pic:cNvPicPr>
                  </pic:nvPicPr>
                  <pic:blipFill>
                    <a:blip r:embed="rId379"/>
                    <a:stretch>
                      <a:fillRect/>
                    </a:stretch>
                  </pic:blipFill>
                  <pic:spPr>
                    <a:xfrm>
                      <a:off x="0" y="0"/>
                      <a:ext cx="6000750" cy="4000500"/>
                    </a:xfrm>
                    <a:prstGeom prst="rect">
                      <a:avLst/>
                    </a:prstGeom>
                  </pic:spPr>
                </pic:pic>
              </a:graphicData>
            </a:graphic>
          </wp:inline>
        </w:drawing>
      </w:r>
    </w:p>
    <w:p w14:paraId="094E518C" w14:textId="50FFD232" w:rsidR="00F3672F" w:rsidRPr="00322B55" w:rsidRDefault="00F3672F" w:rsidP="00F3672F">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53</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vertAlign w:val="subscript"/>
          <w:lang w:eastAsia="ar-SA"/>
        </w:rPr>
        <w:t>2</w:t>
      </w:r>
      <w:r w:rsidRPr="00322B55">
        <w:rPr>
          <w:rFonts w:eastAsia="Arial"/>
          <w:lang w:eastAsia="ar-SA"/>
        </w:rPr>
        <w:t xml:space="preserve"> от длительности пожара</w:t>
      </w:r>
    </w:p>
    <w:p w14:paraId="1C9B2587" w14:textId="3F46A3C3" w:rsidR="00F3672F" w:rsidRPr="00322B55" w:rsidRDefault="00A779D3" w:rsidP="00F3672F">
      <w:pPr>
        <w:pStyle w:val="afff3"/>
        <w:rPr>
          <w:noProof/>
        </w:rPr>
      </w:pPr>
      <w:r>
        <w:rPr>
          <w:noProof/>
        </w:rPr>
        <w:drawing>
          <wp:inline distT="0" distB="0" distL="0" distR="0" wp14:anchorId="14054D47" wp14:editId="2A7263AD">
            <wp:extent cx="6000750" cy="4000500"/>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Рисунок 160"/>
                    <pic:cNvPicPr>
                      <a:picLocks noChangeAspect="1"/>
                    </pic:cNvPicPr>
                  </pic:nvPicPr>
                  <pic:blipFill>
                    <a:blip r:embed="rId380"/>
                    <a:stretch>
                      <a:fillRect/>
                    </a:stretch>
                  </pic:blipFill>
                  <pic:spPr>
                    <a:xfrm>
                      <a:off x="0" y="0"/>
                      <a:ext cx="6000750" cy="4000500"/>
                    </a:xfrm>
                    <a:prstGeom prst="rect">
                      <a:avLst/>
                    </a:prstGeom>
                  </pic:spPr>
                </pic:pic>
              </a:graphicData>
            </a:graphic>
          </wp:inline>
        </w:drawing>
      </w:r>
    </w:p>
    <w:p w14:paraId="06FB7254" w14:textId="43CE42DB" w:rsidR="00F3672F" w:rsidRPr="00322B55" w:rsidRDefault="00F3672F" w:rsidP="00F3672F">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54</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lang w:eastAsia="ar-SA"/>
        </w:rPr>
        <w:t xml:space="preserve"> от длительности пожара</w:t>
      </w:r>
    </w:p>
    <w:p w14:paraId="775DC286" w14:textId="48198A24" w:rsidR="00F3672F" w:rsidRPr="00322B55" w:rsidRDefault="00A779D3" w:rsidP="00F3672F">
      <w:pPr>
        <w:pStyle w:val="afff3"/>
        <w:rPr>
          <w:noProof/>
        </w:rPr>
      </w:pPr>
      <w:r>
        <w:rPr>
          <w:noProof/>
        </w:rPr>
        <w:lastRenderedPageBreak/>
        <w:drawing>
          <wp:inline distT="0" distB="0" distL="0" distR="0" wp14:anchorId="16D559A7" wp14:editId="11DD1597">
            <wp:extent cx="6000750" cy="400050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Рисунок 161"/>
                    <pic:cNvPicPr>
                      <a:picLocks noChangeAspect="1"/>
                    </pic:cNvPicPr>
                  </pic:nvPicPr>
                  <pic:blipFill>
                    <a:blip r:embed="rId381"/>
                    <a:stretch>
                      <a:fillRect/>
                    </a:stretch>
                  </pic:blipFill>
                  <pic:spPr>
                    <a:xfrm>
                      <a:off x="0" y="0"/>
                      <a:ext cx="6000750" cy="4000500"/>
                    </a:xfrm>
                    <a:prstGeom prst="rect">
                      <a:avLst/>
                    </a:prstGeom>
                  </pic:spPr>
                </pic:pic>
              </a:graphicData>
            </a:graphic>
          </wp:inline>
        </w:drawing>
      </w:r>
    </w:p>
    <w:p w14:paraId="62FC8FDB" w14:textId="1D5E7E0B" w:rsidR="00F3672F" w:rsidRPr="00322B55" w:rsidRDefault="00F3672F" w:rsidP="00F3672F">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55</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HCl</w:t>
      </w:r>
      <w:r w:rsidRPr="00322B55">
        <w:rPr>
          <w:rFonts w:eastAsia="Arial"/>
          <w:lang w:eastAsia="ar-SA"/>
        </w:rPr>
        <w:t xml:space="preserve"> от длительности пожара</w:t>
      </w:r>
    </w:p>
    <w:p w14:paraId="0E27A418" w14:textId="6C11FA88" w:rsidR="00F3672F" w:rsidRPr="00322B55" w:rsidRDefault="00A779D3" w:rsidP="00F3672F">
      <w:pPr>
        <w:pStyle w:val="afff3"/>
        <w:rPr>
          <w:noProof/>
        </w:rPr>
      </w:pPr>
      <w:r>
        <w:rPr>
          <w:noProof/>
        </w:rPr>
        <w:drawing>
          <wp:inline distT="0" distB="0" distL="0" distR="0" wp14:anchorId="08C53556" wp14:editId="109BD686">
            <wp:extent cx="6000750" cy="4000500"/>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Рисунок 162"/>
                    <pic:cNvPicPr>
                      <a:picLocks noChangeAspect="1"/>
                    </pic:cNvPicPr>
                  </pic:nvPicPr>
                  <pic:blipFill>
                    <a:blip r:embed="rId382"/>
                    <a:stretch>
                      <a:fillRect/>
                    </a:stretch>
                  </pic:blipFill>
                  <pic:spPr>
                    <a:xfrm>
                      <a:off x="0" y="0"/>
                      <a:ext cx="6000750" cy="4000500"/>
                    </a:xfrm>
                    <a:prstGeom prst="rect">
                      <a:avLst/>
                    </a:prstGeom>
                  </pic:spPr>
                </pic:pic>
              </a:graphicData>
            </a:graphic>
          </wp:inline>
        </w:drawing>
      </w:r>
    </w:p>
    <w:p w14:paraId="21CEF6E6" w14:textId="2BA45F61" w:rsidR="00F3672F" w:rsidRPr="00322B55" w:rsidRDefault="00F3672F" w:rsidP="00F3672F">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56</w:t>
      </w:r>
      <w:r w:rsidRPr="00322B55">
        <w:rPr>
          <w:rFonts w:eastAsia="Arial"/>
          <w:noProof/>
          <w:lang w:val="en-US" w:eastAsia="ar-SA"/>
        </w:rPr>
        <w:fldChar w:fldCharType="end"/>
      </w:r>
      <w:r w:rsidRPr="00322B55">
        <w:rPr>
          <w:rFonts w:eastAsia="Arial"/>
          <w:lang w:eastAsia="ar-SA"/>
        </w:rPr>
        <w:t xml:space="preserve"> – Зависимость интенсивности теплового потока от длительности пожара на участках замера</w:t>
      </w:r>
    </w:p>
    <w:p w14:paraId="2E36EC14" w14:textId="15098330" w:rsidR="00AB648E" w:rsidRPr="00322B55" w:rsidRDefault="00AB648E" w:rsidP="00F3672F">
      <w:pPr>
        <w:pStyle w:val="afff3"/>
        <w:rPr>
          <w:rFonts w:eastAsia="Arial"/>
          <w:lang w:eastAsia="ar-SA"/>
        </w:rPr>
      </w:pPr>
    </w:p>
    <w:p w14:paraId="4862DD88" w14:textId="77777777" w:rsidR="00A779D3" w:rsidRDefault="00A779D3" w:rsidP="00AB648E">
      <w:pPr>
        <w:pStyle w:val="aff1"/>
        <w:rPr>
          <w:sz w:val="20"/>
          <w:szCs w:val="20"/>
        </w:rPr>
      </w:pPr>
    </w:p>
    <w:p w14:paraId="003F61DA" w14:textId="77777777" w:rsidR="00A779D3" w:rsidRDefault="00A779D3" w:rsidP="00AB648E">
      <w:pPr>
        <w:pStyle w:val="aff1"/>
        <w:rPr>
          <w:sz w:val="20"/>
          <w:szCs w:val="20"/>
        </w:rPr>
      </w:pPr>
    </w:p>
    <w:p w14:paraId="7B15F018" w14:textId="355E5DC0" w:rsidR="00AB648E" w:rsidRPr="00322B55" w:rsidRDefault="00AB648E" w:rsidP="00AB648E">
      <w:pPr>
        <w:pStyle w:val="aff1"/>
        <w:rPr>
          <w:sz w:val="20"/>
          <w:szCs w:val="20"/>
        </w:rPr>
      </w:pPr>
      <w:r w:rsidRPr="00322B55">
        <w:rPr>
          <w:sz w:val="20"/>
          <w:szCs w:val="20"/>
        </w:rPr>
        <w:lastRenderedPageBreak/>
        <w:t>рт_</w:t>
      </w:r>
      <w:r w:rsidR="00A71C33" w:rsidRPr="00322B55">
        <w:rPr>
          <w:sz w:val="20"/>
          <w:szCs w:val="20"/>
        </w:rPr>
        <w:t>03</w:t>
      </w:r>
    </w:p>
    <w:p w14:paraId="13A8C088" w14:textId="0DFE4A5E" w:rsidR="00AB648E" w:rsidRPr="00322B55" w:rsidRDefault="00782C00" w:rsidP="00AB648E">
      <w:pPr>
        <w:pStyle w:val="afff3"/>
        <w:rPr>
          <w:noProof/>
        </w:rPr>
      </w:pPr>
      <w:r>
        <w:rPr>
          <w:noProof/>
        </w:rPr>
        <w:drawing>
          <wp:inline distT="0" distB="0" distL="0" distR="0" wp14:anchorId="6F77A8C6" wp14:editId="5C92AFB6">
            <wp:extent cx="6000750" cy="4000500"/>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Рисунок 163"/>
                    <pic:cNvPicPr>
                      <a:picLocks noChangeAspect="1"/>
                    </pic:cNvPicPr>
                  </pic:nvPicPr>
                  <pic:blipFill>
                    <a:blip r:embed="rId383"/>
                    <a:stretch>
                      <a:fillRect/>
                    </a:stretch>
                  </pic:blipFill>
                  <pic:spPr>
                    <a:xfrm>
                      <a:off x="0" y="0"/>
                      <a:ext cx="6000750" cy="4000500"/>
                    </a:xfrm>
                    <a:prstGeom prst="rect">
                      <a:avLst/>
                    </a:prstGeom>
                  </pic:spPr>
                </pic:pic>
              </a:graphicData>
            </a:graphic>
          </wp:inline>
        </w:drawing>
      </w:r>
      <w:r w:rsidR="00AB648E" w:rsidRPr="00322B55">
        <w:rPr>
          <w:noProof/>
        </w:rPr>
        <w:t xml:space="preserve"> </w:t>
      </w:r>
    </w:p>
    <w:p w14:paraId="4BEEE5F7" w14:textId="19266BCD"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57</w:t>
      </w:r>
      <w:r w:rsidRPr="00322B55">
        <w:rPr>
          <w:rFonts w:eastAsia="Arial"/>
          <w:noProof/>
          <w:lang w:val="en-US" w:eastAsia="ar-SA"/>
        </w:rPr>
        <w:fldChar w:fldCharType="end"/>
      </w:r>
      <w:r w:rsidRPr="00322B55">
        <w:rPr>
          <w:rFonts w:eastAsia="Arial"/>
          <w:lang w:eastAsia="ar-SA"/>
        </w:rPr>
        <w:t xml:space="preserve"> – Зависимость температуры от длительности пожара</w:t>
      </w:r>
    </w:p>
    <w:p w14:paraId="26F9164A" w14:textId="3BC1FAEB" w:rsidR="00AB648E" w:rsidRPr="00322B55" w:rsidRDefault="00782C00" w:rsidP="00AB648E">
      <w:pPr>
        <w:pStyle w:val="afff3"/>
        <w:rPr>
          <w:noProof/>
        </w:rPr>
      </w:pPr>
      <w:r>
        <w:rPr>
          <w:noProof/>
        </w:rPr>
        <w:drawing>
          <wp:inline distT="0" distB="0" distL="0" distR="0" wp14:anchorId="108B0DFD" wp14:editId="41A456B0">
            <wp:extent cx="6000750" cy="4000500"/>
            <wp:effectExtent l="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Рисунок 164"/>
                    <pic:cNvPicPr>
                      <a:picLocks noChangeAspect="1"/>
                    </pic:cNvPicPr>
                  </pic:nvPicPr>
                  <pic:blipFill>
                    <a:blip r:embed="rId384"/>
                    <a:stretch>
                      <a:fillRect/>
                    </a:stretch>
                  </pic:blipFill>
                  <pic:spPr>
                    <a:xfrm>
                      <a:off x="0" y="0"/>
                      <a:ext cx="6000750" cy="4000500"/>
                    </a:xfrm>
                    <a:prstGeom prst="rect">
                      <a:avLst/>
                    </a:prstGeom>
                  </pic:spPr>
                </pic:pic>
              </a:graphicData>
            </a:graphic>
          </wp:inline>
        </w:drawing>
      </w:r>
    </w:p>
    <w:p w14:paraId="3CD8DB64" w14:textId="5C87FE8C"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58</w:t>
      </w:r>
      <w:r w:rsidRPr="00322B55">
        <w:rPr>
          <w:rFonts w:eastAsia="Arial"/>
          <w:noProof/>
          <w:lang w:val="en-US" w:eastAsia="ar-SA"/>
        </w:rPr>
        <w:fldChar w:fldCharType="end"/>
      </w:r>
      <w:r w:rsidRPr="00322B55">
        <w:rPr>
          <w:rFonts w:eastAsia="Arial"/>
          <w:lang w:eastAsia="ar-SA"/>
        </w:rPr>
        <w:t xml:space="preserve"> – Зависимость оптической плотности дыма от длительности пожара</w:t>
      </w:r>
    </w:p>
    <w:p w14:paraId="6665623E" w14:textId="7C2CCFBC" w:rsidR="00AB648E" w:rsidRPr="00322B55" w:rsidRDefault="00782C00" w:rsidP="00AB648E">
      <w:pPr>
        <w:pStyle w:val="afff3"/>
        <w:rPr>
          <w:noProof/>
        </w:rPr>
      </w:pPr>
      <w:r>
        <w:rPr>
          <w:noProof/>
        </w:rPr>
        <w:lastRenderedPageBreak/>
        <w:drawing>
          <wp:inline distT="0" distB="0" distL="0" distR="0" wp14:anchorId="5E2A6006" wp14:editId="1AB2A26B">
            <wp:extent cx="6000750" cy="4000500"/>
            <wp:effectExtent l="0" t="0" r="0" b="0"/>
            <wp:docPr id="165" name="Рисунок 165" descr="Изображение выглядит как ст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Рисунок 165" descr="Изображение выглядит как стол&#10;&#10;Автоматически созданное описание"/>
                    <pic:cNvPicPr>
                      <a:picLocks noChangeAspect="1"/>
                    </pic:cNvPicPr>
                  </pic:nvPicPr>
                  <pic:blipFill>
                    <a:blip r:embed="rId385"/>
                    <a:stretch>
                      <a:fillRect/>
                    </a:stretch>
                  </pic:blipFill>
                  <pic:spPr>
                    <a:xfrm>
                      <a:off x="0" y="0"/>
                      <a:ext cx="6000750" cy="4000500"/>
                    </a:xfrm>
                    <a:prstGeom prst="rect">
                      <a:avLst/>
                    </a:prstGeom>
                  </pic:spPr>
                </pic:pic>
              </a:graphicData>
            </a:graphic>
          </wp:inline>
        </w:drawing>
      </w:r>
    </w:p>
    <w:p w14:paraId="5A76D956" w14:textId="65CA3654"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59</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О</w:t>
      </w:r>
      <w:r w:rsidRPr="00322B55">
        <w:rPr>
          <w:rFonts w:eastAsia="Arial"/>
          <w:vertAlign w:val="subscript"/>
          <w:lang w:eastAsia="ar-SA"/>
        </w:rPr>
        <w:t>2</w:t>
      </w:r>
      <w:r w:rsidRPr="00322B55">
        <w:rPr>
          <w:rFonts w:eastAsia="Arial"/>
          <w:lang w:eastAsia="ar-SA"/>
        </w:rPr>
        <w:t xml:space="preserve"> от длительности пожара</w:t>
      </w:r>
    </w:p>
    <w:p w14:paraId="1C7C98E7" w14:textId="3CDA4B75" w:rsidR="00AB648E" w:rsidRPr="00322B55" w:rsidRDefault="00782C00" w:rsidP="00AB648E">
      <w:pPr>
        <w:pStyle w:val="afff3"/>
        <w:rPr>
          <w:noProof/>
        </w:rPr>
      </w:pPr>
      <w:r>
        <w:rPr>
          <w:noProof/>
        </w:rPr>
        <w:drawing>
          <wp:inline distT="0" distB="0" distL="0" distR="0" wp14:anchorId="1D8DAE15" wp14:editId="5F5C28A7">
            <wp:extent cx="6000750" cy="4000500"/>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Рисунок 166"/>
                    <pic:cNvPicPr>
                      <a:picLocks noChangeAspect="1"/>
                    </pic:cNvPicPr>
                  </pic:nvPicPr>
                  <pic:blipFill>
                    <a:blip r:embed="rId386"/>
                    <a:stretch>
                      <a:fillRect/>
                    </a:stretch>
                  </pic:blipFill>
                  <pic:spPr>
                    <a:xfrm>
                      <a:off x="0" y="0"/>
                      <a:ext cx="6000750" cy="4000500"/>
                    </a:xfrm>
                    <a:prstGeom prst="rect">
                      <a:avLst/>
                    </a:prstGeom>
                  </pic:spPr>
                </pic:pic>
              </a:graphicData>
            </a:graphic>
          </wp:inline>
        </w:drawing>
      </w:r>
    </w:p>
    <w:p w14:paraId="73029588" w14:textId="532E99DE"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60</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vertAlign w:val="subscript"/>
          <w:lang w:eastAsia="ar-SA"/>
        </w:rPr>
        <w:t>2</w:t>
      </w:r>
      <w:r w:rsidRPr="00322B55">
        <w:rPr>
          <w:rFonts w:eastAsia="Arial"/>
          <w:lang w:eastAsia="ar-SA"/>
        </w:rPr>
        <w:t xml:space="preserve"> от длительности пожара</w:t>
      </w:r>
    </w:p>
    <w:p w14:paraId="452F646A" w14:textId="075CFE92" w:rsidR="00AB648E" w:rsidRPr="00322B55" w:rsidRDefault="00782C00" w:rsidP="00AB648E">
      <w:pPr>
        <w:pStyle w:val="afff3"/>
        <w:rPr>
          <w:noProof/>
        </w:rPr>
      </w:pPr>
      <w:r>
        <w:rPr>
          <w:noProof/>
        </w:rPr>
        <w:lastRenderedPageBreak/>
        <w:drawing>
          <wp:inline distT="0" distB="0" distL="0" distR="0" wp14:anchorId="159EE216" wp14:editId="0B541E91">
            <wp:extent cx="6000750" cy="400050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Рисунок 167"/>
                    <pic:cNvPicPr>
                      <a:picLocks noChangeAspect="1"/>
                    </pic:cNvPicPr>
                  </pic:nvPicPr>
                  <pic:blipFill>
                    <a:blip r:embed="rId387"/>
                    <a:stretch>
                      <a:fillRect/>
                    </a:stretch>
                  </pic:blipFill>
                  <pic:spPr>
                    <a:xfrm>
                      <a:off x="0" y="0"/>
                      <a:ext cx="6000750" cy="4000500"/>
                    </a:xfrm>
                    <a:prstGeom prst="rect">
                      <a:avLst/>
                    </a:prstGeom>
                  </pic:spPr>
                </pic:pic>
              </a:graphicData>
            </a:graphic>
          </wp:inline>
        </w:drawing>
      </w:r>
    </w:p>
    <w:p w14:paraId="462C0076" w14:textId="3777360A"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61</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lang w:eastAsia="ar-SA"/>
        </w:rPr>
        <w:t xml:space="preserve"> от длительности пожара</w:t>
      </w:r>
    </w:p>
    <w:p w14:paraId="211A936C" w14:textId="1BF59641" w:rsidR="00AB648E" w:rsidRPr="00322B55" w:rsidRDefault="00782C00" w:rsidP="00AB648E">
      <w:pPr>
        <w:pStyle w:val="afff3"/>
        <w:rPr>
          <w:noProof/>
        </w:rPr>
      </w:pPr>
      <w:r>
        <w:rPr>
          <w:noProof/>
        </w:rPr>
        <w:drawing>
          <wp:inline distT="0" distB="0" distL="0" distR="0" wp14:anchorId="37920C16" wp14:editId="78E684FA">
            <wp:extent cx="6000750" cy="4000500"/>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Рисунок 168"/>
                    <pic:cNvPicPr>
                      <a:picLocks noChangeAspect="1"/>
                    </pic:cNvPicPr>
                  </pic:nvPicPr>
                  <pic:blipFill>
                    <a:blip r:embed="rId388"/>
                    <a:stretch>
                      <a:fillRect/>
                    </a:stretch>
                  </pic:blipFill>
                  <pic:spPr>
                    <a:xfrm>
                      <a:off x="0" y="0"/>
                      <a:ext cx="6000750" cy="4000500"/>
                    </a:xfrm>
                    <a:prstGeom prst="rect">
                      <a:avLst/>
                    </a:prstGeom>
                  </pic:spPr>
                </pic:pic>
              </a:graphicData>
            </a:graphic>
          </wp:inline>
        </w:drawing>
      </w:r>
    </w:p>
    <w:p w14:paraId="139666EF" w14:textId="337F7D5A"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62</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HCl</w:t>
      </w:r>
      <w:r w:rsidRPr="00322B55">
        <w:rPr>
          <w:rFonts w:eastAsia="Arial"/>
          <w:lang w:eastAsia="ar-SA"/>
        </w:rPr>
        <w:t xml:space="preserve"> от длительности пожара</w:t>
      </w:r>
    </w:p>
    <w:p w14:paraId="0BF7AA5B" w14:textId="724B0D7A" w:rsidR="00AB648E" w:rsidRPr="00322B55" w:rsidRDefault="00782C00" w:rsidP="00AB648E">
      <w:pPr>
        <w:pStyle w:val="afff3"/>
        <w:rPr>
          <w:noProof/>
        </w:rPr>
      </w:pPr>
      <w:r>
        <w:rPr>
          <w:noProof/>
        </w:rPr>
        <w:lastRenderedPageBreak/>
        <w:drawing>
          <wp:inline distT="0" distB="0" distL="0" distR="0" wp14:anchorId="4450FB87" wp14:editId="71CE4DC5">
            <wp:extent cx="6000750" cy="4000500"/>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Рисунок 169"/>
                    <pic:cNvPicPr>
                      <a:picLocks noChangeAspect="1"/>
                    </pic:cNvPicPr>
                  </pic:nvPicPr>
                  <pic:blipFill>
                    <a:blip r:embed="rId389"/>
                    <a:stretch>
                      <a:fillRect/>
                    </a:stretch>
                  </pic:blipFill>
                  <pic:spPr>
                    <a:xfrm>
                      <a:off x="0" y="0"/>
                      <a:ext cx="6000750" cy="4000500"/>
                    </a:xfrm>
                    <a:prstGeom prst="rect">
                      <a:avLst/>
                    </a:prstGeom>
                  </pic:spPr>
                </pic:pic>
              </a:graphicData>
            </a:graphic>
          </wp:inline>
        </w:drawing>
      </w:r>
    </w:p>
    <w:p w14:paraId="374F1C22" w14:textId="26C239F1"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63</w:t>
      </w:r>
      <w:r w:rsidRPr="00322B55">
        <w:rPr>
          <w:rFonts w:eastAsia="Arial"/>
          <w:noProof/>
          <w:lang w:val="en-US" w:eastAsia="ar-SA"/>
        </w:rPr>
        <w:fldChar w:fldCharType="end"/>
      </w:r>
      <w:r w:rsidRPr="00322B55">
        <w:rPr>
          <w:rFonts w:eastAsia="Arial"/>
          <w:lang w:eastAsia="ar-SA"/>
        </w:rPr>
        <w:t xml:space="preserve"> – Зависимость интенсивности теплового потока от длительности пожара на участках замера</w:t>
      </w:r>
    </w:p>
    <w:p w14:paraId="70F70B3B" w14:textId="0EE562A3" w:rsidR="00AB648E" w:rsidRPr="00322B55" w:rsidRDefault="00AB648E" w:rsidP="00AB648E">
      <w:pPr>
        <w:pStyle w:val="aff1"/>
        <w:rPr>
          <w:sz w:val="20"/>
          <w:szCs w:val="20"/>
        </w:rPr>
      </w:pPr>
      <w:r w:rsidRPr="00322B55">
        <w:rPr>
          <w:sz w:val="20"/>
          <w:szCs w:val="20"/>
        </w:rPr>
        <w:t>рт_</w:t>
      </w:r>
      <w:r w:rsidR="00A71C33" w:rsidRPr="00322B55">
        <w:rPr>
          <w:sz w:val="20"/>
          <w:szCs w:val="20"/>
        </w:rPr>
        <w:t>04</w:t>
      </w:r>
    </w:p>
    <w:p w14:paraId="5076D031" w14:textId="49A0EF33" w:rsidR="00AB648E" w:rsidRPr="00322B55" w:rsidRDefault="00782C00" w:rsidP="00AB648E">
      <w:pPr>
        <w:pStyle w:val="afff3"/>
        <w:rPr>
          <w:noProof/>
        </w:rPr>
      </w:pPr>
      <w:r>
        <w:rPr>
          <w:noProof/>
        </w:rPr>
        <w:drawing>
          <wp:inline distT="0" distB="0" distL="0" distR="0" wp14:anchorId="3E055F4E" wp14:editId="6F25FCC3">
            <wp:extent cx="6000750" cy="4000500"/>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Рисунок 170"/>
                    <pic:cNvPicPr>
                      <a:picLocks noChangeAspect="1"/>
                    </pic:cNvPicPr>
                  </pic:nvPicPr>
                  <pic:blipFill>
                    <a:blip r:embed="rId390"/>
                    <a:stretch>
                      <a:fillRect/>
                    </a:stretch>
                  </pic:blipFill>
                  <pic:spPr>
                    <a:xfrm>
                      <a:off x="0" y="0"/>
                      <a:ext cx="6000750" cy="4000500"/>
                    </a:xfrm>
                    <a:prstGeom prst="rect">
                      <a:avLst/>
                    </a:prstGeom>
                  </pic:spPr>
                </pic:pic>
              </a:graphicData>
            </a:graphic>
          </wp:inline>
        </w:drawing>
      </w:r>
    </w:p>
    <w:p w14:paraId="791DC815" w14:textId="71121F8F"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64</w:t>
      </w:r>
      <w:r w:rsidRPr="00322B55">
        <w:rPr>
          <w:rFonts w:eastAsia="Arial"/>
          <w:noProof/>
          <w:lang w:val="en-US" w:eastAsia="ar-SA"/>
        </w:rPr>
        <w:fldChar w:fldCharType="end"/>
      </w:r>
      <w:r w:rsidRPr="00322B55">
        <w:rPr>
          <w:rFonts w:eastAsia="Arial"/>
          <w:lang w:eastAsia="ar-SA"/>
        </w:rPr>
        <w:t xml:space="preserve"> – Зависимость температуры от длительности пожара</w:t>
      </w:r>
    </w:p>
    <w:p w14:paraId="0691B722" w14:textId="440F0FDA" w:rsidR="00AB648E" w:rsidRPr="00322B55" w:rsidRDefault="00782C00" w:rsidP="00AB648E">
      <w:pPr>
        <w:pStyle w:val="afff3"/>
        <w:rPr>
          <w:noProof/>
        </w:rPr>
      </w:pPr>
      <w:r>
        <w:rPr>
          <w:noProof/>
        </w:rPr>
        <w:lastRenderedPageBreak/>
        <w:drawing>
          <wp:inline distT="0" distB="0" distL="0" distR="0" wp14:anchorId="10DFF903" wp14:editId="7B60A142">
            <wp:extent cx="6000750" cy="4000500"/>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Рисунок 171"/>
                    <pic:cNvPicPr>
                      <a:picLocks noChangeAspect="1"/>
                    </pic:cNvPicPr>
                  </pic:nvPicPr>
                  <pic:blipFill>
                    <a:blip r:embed="rId391"/>
                    <a:stretch>
                      <a:fillRect/>
                    </a:stretch>
                  </pic:blipFill>
                  <pic:spPr>
                    <a:xfrm>
                      <a:off x="0" y="0"/>
                      <a:ext cx="6000750" cy="4000500"/>
                    </a:xfrm>
                    <a:prstGeom prst="rect">
                      <a:avLst/>
                    </a:prstGeom>
                  </pic:spPr>
                </pic:pic>
              </a:graphicData>
            </a:graphic>
          </wp:inline>
        </w:drawing>
      </w:r>
    </w:p>
    <w:p w14:paraId="1F2B3D3D" w14:textId="0B4D677F"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65</w:t>
      </w:r>
      <w:r w:rsidRPr="00322B55">
        <w:rPr>
          <w:rFonts w:eastAsia="Arial"/>
          <w:noProof/>
          <w:lang w:val="en-US" w:eastAsia="ar-SA"/>
        </w:rPr>
        <w:fldChar w:fldCharType="end"/>
      </w:r>
      <w:r w:rsidRPr="00322B55">
        <w:rPr>
          <w:rFonts w:eastAsia="Arial"/>
          <w:lang w:eastAsia="ar-SA"/>
        </w:rPr>
        <w:t xml:space="preserve"> – Зависимость оптической плотности дыма от длительности пожара</w:t>
      </w:r>
    </w:p>
    <w:p w14:paraId="58D9153D" w14:textId="630C6F31" w:rsidR="00AB648E" w:rsidRPr="00322B55" w:rsidRDefault="00782C00" w:rsidP="00AB648E">
      <w:pPr>
        <w:pStyle w:val="afff3"/>
        <w:rPr>
          <w:noProof/>
        </w:rPr>
      </w:pPr>
      <w:r>
        <w:rPr>
          <w:noProof/>
        </w:rPr>
        <w:drawing>
          <wp:inline distT="0" distB="0" distL="0" distR="0" wp14:anchorId="6F129905" wp14:editId="37853613">
            <wp:extent cx="6000750" cy="400050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Рисунок 172"/>
                    <pic:cNvPicPr>
                      <a:picLocks noChangeAspect="1"/>
                    </pic:cNvPicPr>
                  </pic:nvPicPr>
                  <pic:blipFill>
                    <a:blip r:embed="rId392"/>
                    <a:stretch>
                      <a:fillRect/>
                    </a:stretch>
                  </pic:blipFill>
                  <pic:spPr>
                    <a:xfrm>
                      <a:off x="0" y="0"/>
                      <a:ext cx="6000750" cy="4000500"/>
                    </a:xfrm>
                    <a:prstGeom prst="rect">
                      <a:avLst/>
                    </a:prstGeom>
                  </pic:spPr>
                </pic:pic>
              </a:graphicData>
            </a:graphic>
          </wp:inline>
        </w:drawing>
      </w:r>
    </w:p>
    <w:p w14:paraId="1B10BB53" w14:textId="30A2A16C"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66</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О</w:t>
      </w:r>
      <w:r w:rsidRPr="00322B55">
        <w:rPr>
          <w:rFonts w:eastAsia="Arial"/>
          <w:vertAlign w:val="subscript"/>
          <w:lang w:eastAsia="ar-SA"/>
        </w:rPr>
        <w:t>2</w:t>
      </w:r>
      <w:r w:rsidRPr="00322B55">
        <w:rPr>
          <w:rFonts w:eastAsia="Arial"/>
          <w:lang w:eastAsia="ar-SA"/>
        </w:rPr>
        <w:t xml:space="preserve"> от длительности пожара</w:t>
      </w:r>
    </w:p>
    <w:p w14:paraId="6BEF23C9" w14:textId="29FF7B2D" w:rsidR="00AB648E" w:rsidRPr="00322B55" w:rsidRDefault="00782C00" w:rsidP="00AB648E">
      <w:pPr>
        <w:pStyle w:val="afff3"/>
        <w:rPr>
          <w:noProof/>
        </w:rPr>
      </w:pPr>
      <w:r>
        <w:rPr>
          <w:noProof/>
        </w:rPr>
        <w:lastRenderedPageBreak/>
        <w:drawing>
          <wp:inline distT="0" distB="0" distL="0" distR="0" wp14:anchorId="49254610" wp14:editId="35FDB00D">
            <wp:extent cx="6000750" cy="4000500"/>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Рисунок 173"/>
                    <pic:cNvPicPr>
                      <a:picLocks noChangeAspect="1"/>
                    </pic:cNvPicPr>
                  </pic:nvPicPr>
                  <pic:blipFill>
                    <a:blip r:embed="rId393"/>
                    <a:stretch>
                      <a:fillRect/>
                    </a:stretch>
                  </pic:blipFill>
                  <pic:spPr>
                    <a:xfrm>
                      <a:off x="0" y="0"/>
                      <a:ext cx="6000750" cy="4000500"/>
                    </a:xfrm>
                    <a:prstGeom prst="rect">
                      <a:avLst/>
                    </a:prstGeom>
                  </pic:spPr>
                </pic:pic>
              </a:graphicData>
            </a:graphic>
          </wp:inline>
        </w:drawing>
      </w:r>
    </w:p>
    <w:p w14:paraId="503CBE8B" w14:textId="5A8AFC84"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67</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vertAlign w:val="subscript"/>
          <w:lang w:eastAsia="ar-SA"/>
        </w:rPr>
        <w:t>2</w:t>
      </w:r>
      <w:r w:rsidRPr="00322B55">
        <w:rPr>
          <w:rFonts w:eastAsia="Arial"/>
          <w:lang w:eastAsia="ar-SA"/>
        </w:rPr>
        <w:t xml:space="preserve"> от длительности пожара</w:t>
      </w:r>
    </w:p>
    <w:p w14:paraId="4566C352" w14:textId="061291B0" w:rsidR="00AB648E" w:rsidRPr="00322B55" w:rsidRDefault="00782C00" w:rsidP="00AB648E">
      <w:pPr>
        <w:pStyle w:val="afff3"/>
        <w:rPr>
          <w:noProof/>
        </w:rPr>
      </w:pPr>
      <w:r>
        <w:rPr>
          <w:noProof/>
        </w:rPr>
        <w:drawing>
          <wp:inline distT="0" distB="0" distL="0" distR="0" wp14:anchorId="116BBD6B" wp14:editId="6D4E795A">
            <wp:extent cx="6000750" cy="400050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Рисунок 174"/>
                    <pic:cNvPicPr>
                      <a:picLocks noChangeAspect="1"/>
                    </pic:cNvPicPr>
                  </pic:nvPicPr>
                  <pic:blipFill>
                    <a:blip r:embed="rId394"/>
                    <a:stretch>
                      <a:fillRect/>
                    </a:stretch>
                  </pic:blipFill>
                  <pic:spPr>
                    <a:xfrm>
                      <a:off x="0" y="0"/>
                      <a:ext cx="6000750" cy="4000500"/>
                    </a:xfrm>
                    <a:prstGeom prst="rect">
                      <a:avLst/>
                    </a:prstGeom>
                  </pic:spPr>
                </pic:pic>
              </a:graphicData>
            </a:graphic>
          </wp:inline>
        </w:drawing>
      </w:r>
    </w:p>
    <w:p w14:paraId="125FFF0D" w14:textId="23ED29F8"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68</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lang w:eastAsia="ar-SA"/>
        </w:rPr>
        <w:t xml:space="preserve"> от длительности пожара</w:t>
      </w:r>
    </w:p>
    <w:p w14:paraId="07C85C89" w14:textId="1291B891" w:rsidR="00AB648E" w:rsidRPr="00322B55" w:rsidRDefault="00782C00" w:rsidP="00AB648E">
      <w:pPr>
        <w:pStyle w:val="afff3"/>
        <w:rPr>
          <w:noProof/>
        </w:rPr>
      </w:pPr>
      <w:r>
        <w:rPr>
          <w:noProof/>
        </w:rPr>
        <w:lastRenderedPageBreak/>
        <w:drawing>
          <wp:inline distT="0" distB="0" distL="0" distR="0" wp14:anchorId="7B62568F" wp14:editId="069F9B85">
            <wp:extent cx="6000750" cy="4000500"/>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Рисунок 175"/>
                    <pic:cNvPicPr>
                      <a:picLocks noChangeAspect="1"/>
                    </pic:cNvPicPr>
                  </pic:nvPicPr>
                  <pic:blipFill>
                    <a:blip r:embed="rId395"/>
                    <a:stretch>
                      <a:fillRect/>
                    </a:stretch>
                  </pic:blipFill>
                  <pic:spPr>
                    <a:xfrm>
                      <a:off x="0" y="0"/>
                      <a:ext cx="6000750" cy="4000500"/>
                    </a:xfrm>
                    <a:prstGeom prst="rect">
                      <a:avLst/>
                    </a:prstGeom>
                  </pic:spPr>
                </pic:pic>
              </a:graphicData>
            </a:graphic>
          </wp:inline>
        </w:drawing>
      </w:r>
    </w:p>
    <w:p w14:paraId="2C9299D6" w14:textId="43AAF198"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69</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HCl</w:t>
      </w:r>
      <w:r w:rsidRPr="00322B55">
        <w:rPr>
          <w:rFonts w:eastAsia="Arial"/>
          <w:lang w:eastAsia="ar-SA"/>
        </w:rPr>
        <w:t xml:space="preserve"> от длительности пожара</w:t>
      </w:r>
    </w:p>
    <w:p w14:paraId="0F2464B6" w14:textId="355A527B" w:rsidR="00AB648E" w:rsidRPr="00322B55" w:rsidRDefault="00782C00" w:rsidP="00AB648E">
      <w:pPr>
        <w:pStyle w:val="afff3"/>
        <w:rPr>
          <w:noProof/>
        </w:rPr>
      </w:pPr>
      <w:r>
        <w:rPr>
          <w:noProof/>
        </w:rPr>
        <w:drawing>
          <wp:inline distT="0" distB="0" distL="0" distR="0" wp14:anchorId="651B1A3D" wp14:editId="5BCA8308">
            <wp:extent cx="6000750" cy="4000500"/>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Рисунок 176"/>
                    <pic:cNvPicPr>
                      <a:picLocks noChangeAspect="1"/>
                    </pic:cNvPicPr>
                  </pic:nvPicPr>
                  <pic:blipFill>
                    <a:blip r:embed="rId396"/>
                    <a:stretch>
                      <a:fillRect/>
                    </a:stretch>
                  </pic:blipFill>
                  <pic:spPr>
                    <a:xfrm>
                      <a:off x="0" y="0"/>
                      <a:ext cx="6000750" cy="4000500"/>
                    </a:xfrm>
                    <a:prstGeom prst="rect">
                      <a:avLst/>
                    </a:prstGeom>
                  </pic:spPr>
                </pic:pic>
              </a:graphicData>
            </a:graphic>
          </wp:inline>
        </w:drawing>
      </w:r>
    </w:p>
    <w:p w14:paraId="023855EA" w14:textId="72BDF3D8"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70</w:t>
      </w:r>
      <w:r w:rsidRPr="00322B55">
        <w:rPr>
          <w:rFonts w:eastAsia="Arial"/>
          <w:noProof/>
          <w:lang w:val="en-US" w:eastAsia="ar-SA"/>
        </w:rPr>
        <w:fldChar w:fldCharType="end"/>
      </w:r>
      <w:r w:rsidRPr="00322B55">
        <w:rPr>
          <w:rFonts w:eastAsia="Arial"/>
          <w:lang w:eastAsia="ar-SA"/>
        </w:rPr>
        <w:t xml:space="preserve"> – Зависимость интенсивности теплового потока от длительности пожара на участках замера</w:t>
      </w:r>
    </w:p>
    <w:p w14:paraId="28FA7AB8" w14:textId="7B29CD6F" w:rsidR="00AB648E" w:rsidRDefault="00AB648E" w:rsidP="00F3672F">
      <w:pPr>
        <w:pStyle w:val="afff3"/>
        <w:rPr>
          <w:rFonts w:eastAsia="Arial"/>
          <w:lang w:eastAsia="ar-SA"/>
        </w:rPr>
      </w:pPr>
    </w:p>
    <w:p w14:paraId="0DBB18D5" w14:textId="36EA1F8A" w:rsidR="00782C00" w:rsidRDefault="00782C00" w:rsidP="00F3672F">
      <w:pPr>
        <w:pStyle w:val="afff3"/>
        <w:rPr>
          <w:rFonts w:eastAsia="Arial"/>
          <w:lang w:eastAsia="ar-SA"/>
        </w:rPr>
      </w:pPr>
    </w:p>
    <w:p w14:paraId="4EC8BBD6" w14:textId="77777777" w:rsidR="00782C00" w:rsidRPr="00322B55" w:rsidRDefault="00782C00" w:rsidP="00F3672F">
      <w:pPr>
        <w:pStyle w:val="afff3"/>
        <w:rPr>
          <w:rFonts w:eastAsia="Arial"/>
          <w:lang w:eastAsia="ar-SA"/>
        </w:rPr>
      </w:pPr>
    </w:p>
    <w:p w14:paraId="0E3D6CBB" w14:textId="58D71E4F" w:rsidR="00AB648E" w:rsidRPr="00322B55" w:rsidRDefault="00AB648E" w:rsidP="00AB648E">
      <w:pPr>
        <w:pStyle w:val="aff1"/>
        <w:rPr>
          <w:sz w:val="20"/>
          <w:szCs w:val="20"/>
        </w:rPr>
      </w:pPr>
      <w:r w:rsidRPr="00322B55">
        <w:rPr>
          <w:sz w:val="20"/>
          <w:szCs w:val="20"/>
        </w:rPr>
        <w:lastRenderedPageBreak/>
        <w:t>рт_</w:t>
      </w:r>
      <w:r w:rsidR="00A71C33" w:rsidRPr="00322B55">
        <w:rPr>
          <w:sz w:val="20"/>
          <w:szCs w:val="20"/>
        </w:rPr>
        <w:t>05</w:t>
      </w:r>
    </w:p>
    <w:p w14:paraId="6580FA94" w14:textId="21301011" w:rsidR="00AB648E" w:rsidRPr="00322B55" w:rsidRDefault="00782C00" w:rsidP="00AB648E">
      <w:pPr>
        <w:pStyle w:val="afff3"/>
        <w:rPr>
          <w:noProof/>
        </w:rPr>
      </w:pPr>
      <w:r>
        <w:rPr>
          <w:noProof/>
        </w:rPr>
        <w:drawing>
          <wp:inline distT="0" distB="0" distL="0" distR="0" wp14:anchorId="4BE52515" wp14:editId="30CC665B">
            <wp:extent cx="6000750" cy="4000500"/>
            <wp:effectExtent l="0" t="0" r="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Рисунок 177"/>
                    <pic:cNvPicPr>
                      <a:picLocks noChangeAspect="1"/>
                    </pic:cNvPicPr>
                  </pic:nvPicPr>
                  <pic:blipFill>
                    <a:blip r:embed="rId397"/>
                    <a:stretch>
                      <a:fillRect/>
                    </a:stretch>
                  </pic:blipFill>
                  <pic:spPr>
                    <a:xfrm>
                      <a:off x="0" y="0"/>
                      <a:ext cx="6000750" cy="4000500"/>
                    </a:xfrm>
                    <a:prstGeom prst="rect">
                      <a:avLst/>
                    </a:prstGeom>
                  </pic:spPr>
                </pic:pic>
              </a:graphicData>
            </a:graphic>
          </wp:inline>
        </w:drawing>
      </w:r>
      <w:r w:rsidR="00AB648E" w:rsidRPr="00322B55">
        <w:rPr>
          <w:noProof/>
        </w:rPr>
        <w:t xml:space="preserve"> </w:t>
      </w:r>
    </w:p>
    <w:p w14:paraId="2019E5E5" w14:textId="0A09558F"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71</w:t>
      </w:r>
      <w:r w:rsidRPr="00322B55">
        <w:rPr>
          <w:rFonts w:eastAsia="Arial"/>
          <w:noProof/>
          <w:lang w:val="en-US" w:eastAsia="ar-SA"/>
        </w:rPr>
        <w:fldChar w:fldCharType="end"/>
      </w:r>
      <w:r w:rsidRPr="00322B55">
        <w:rPr>
          <w:rFonts w:eastAsia="Arial"/>
          <w:lang w:eastAsia="ar-SA"/>
        </w:rPr>
        <w:t xml:space="preserve"> – Зависимость температуры от длительности пожара</w:t>
      </w:r>
    </w:p>
    <w:p w14:paraId="1C954BC6" w14:textId="010F4AB3" w:rsidR="00AB648E" w:rsidRPr="00322B55" w:rsidRDefault="00782C00" w:rsidP="00AB648E">
      <w:pPr>
        <w:pStyle w:val="afff3"/>
        <w:rPr>
          <w:noProof/>
        </w:rPr>
      </w:pPr>
      <w:r>
        <w:rPr>
          <w:noProof/>
        </w:rPr>
        <w:drawing>
          <wp:inline distT="0" distB="0" distL="0" distR="0" wp14:anchorId="42B16103" wp14:editId="29E37B78">
            <wp:extent cx="6000750" cy="400050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Рисунок 178"/>
                    <pic:cNvPicPr>
                      <a:picLocks noChangeAspect="1"/>
                    </pic:cNvPicPr>
                  </pic:nvPicPr>
                  <pic:blipFill>
                    <a:blip r:embed="rId398"/>
                    <a:stretch>
                      <a:fillRect/>
                    </a:stretch>
                  </pic:blipFill>
                  <pic:spPr>
                    <a:xfrm>
                      <a:off x="0" y="0"/>
                      <a:ext cx="6000750" cy="4000500"/>
                    </a:xfrm>
                    <a:prstGeom prst="rect">
                      <a:avLst/>
                    </a:prstGeom>
                  </pic:spPr>
                </pic:pic>
              </a:graphicData>
            </a:graphic>
          </wp:inline>
        </w:drawing>
      </w:r>
    </w:p>
    <w:p w14:paraId="2688ACA5" w14:textId="0C2C5432"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72</w:t>
      </w:r>
      <w:r w:rsidRPr="00322B55">
        <w:rPr>
          <w:rFonts w:eastAsia="Arial"/>
          <w:noProof/>
          <w:lang w:val="en-US" w:eastAsia="ar-SA"/>
        </w:rPr>
        <w:fldChar w:fldCharType="end"/>
      </w:r>
      <w:r w:rsidRPr="00322B55">
        <w:rPr>
          <w:rFonts w:eastAsia="Arial"/>
          <w:lang w:eastAsia="ar-SA"/>
        </w:rPr>
        <w:t xml:space="preserve"> – Зависимость оптической плотности дыма от длительности пожара</w:t>
      </w:r>
    </w:p>
    <w:p w14:paraId="6453F4E1" w14:textId="1BA3EA6E" w:rsidR="00AB648E" w:rsidRPr="00322B55" w:rsidRDefault="00782C00" w:rsidP="00AB648E">
      <w:pPr>
        <w:pStyle w:val="afff3"/>
        <w:rPr>
          <w:noProof/>
        </w:rPr>
      </w:pPr>
      <w:r>
        <w:rPr>
          <w:noProof/>
        </w:rPr>
        <w:lastRenderedPageBreak/>
        <w:drawing>
          <wp:inline distT="0" distB="0" distL="0" distR="0" wp14:anchorId="7A653FD2" wp14:editId="194E4E88">
            <wp:extent cx="6000750" cy="4000500"/>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Рисунок 179"/>
                    <pic:cNvPicPr>
                      <a:picLocks noChangeAspect="1"/>
                    </pic:cNvPicPr>
                  </pic:nvPicPr>
                  <pic:blipFill>
                    <a:blip r:embed="rId399"/>
                    <a:stretch>
                      <a:fillRect/>
                    </a:stretch>
                  </pic:blipFill>
                  <pic:spPr>
                    <a:xfrm>
                      <a:off x="0" y="0"/>
                      <a:ext cx="6000750" cy="4000500"/>
                    </a:xfrm>
                    <a:prstGeom prst="rect">
                      <a:avLst/>
                    </a:prstGeom>
                  </pic:spPr>
                </pic:pic>
              </a:graphicData>
            </a:graphic>
          </wp:inline>
        </w:drawing>
      </w:r>
    </w:p>
    <w:p w14:paraId="03E64BC3" w14:textId="7E15800F"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73</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О</w:t>
      </w:r>
      <w:r w:rsidRPr="00322B55">
        <w:rPr>
          <w:rFonts w:eastAsia="Arial"/>
          <w:vertAlign w:val="subscript"/>
          <w:lang w:eastAsia="ar-SA"/>
        </w:rPr>
        <w:t>2</w:t>
      </w:r>
      <w:r w:rsidRPr="00322B55">
        <w:rPr>
          <w:rFonts w:eastAsia="Arial"/>
          <w:lang w:eastAsia="ar-SA"/>
        </w:rPr>
        <w:t xml:space="preserve"> от длительности пожара</w:t>
      </w:r>
    </w:p>
    <w:p w14:paraId="34F51A28" w14:textId="01889928" w:rsidR="00AB648E" w:rsidRPr="00322B55" w:rsidRDefault="00782C00" w:rsidP="00AB648E">
      <w:pPr>
        <w:pStyle w:val="afff3"/>
        <w:rPr>
          <w:noProof/>
        </w:rPr>
      </w:pPr>
      <w:r>
        <w:rPr>
          <w:noProof/>
        </w:rPr>
        <w:drawing>
          <wp:inline distT="0" distB="0" distL="0" distR="0" wp14:anchorId="70685684" wp14:editId="6DCBEEA0">
            <wp:extent cx="6000750" cy="400050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Рисунок 180"/>
                    <pic:cNvPicPr>
                      <a:picLocks noChangeAspect="1"/>
                    </pic:cNvPicPr>
                  </pic:nvPicPr>
                  <pic:blipFill>
                    <a:blip r:embed="rId400"/>
                    <a:stretch>
                      <a:fillRect/>
                    </a:stretch>
                  </pic:blipFill>
                  <pic:spPr>
                    <a:xfrm>
                      <a:off x="0" y="0"/>
                      <a:ext cx="6000750" cy="4000500"/>
                    </a:xfrm>
                    <a:prstGeom prst="rect">
                      <a:avLst/>
                    </a:prstGeom>
                  </pic:spPr>
                </pic:pic>
              </a:graphicData>
            </a:graphic>
          </wp:inline>
        </w:drawing>
      </w:r>
    </w:p>
    <w:p w14:paraId="39F951B7" w14:textId="1CF0B4D3"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74</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vertAlign w:val="subscript"/>
          <w:lang w:eastAsia="ar-SA"/>
        </w:rPr>
        <w:t>2</w:t>
      </w:r>
      <w:r w:rsidRPr="00322B55">
        <w:rPr>
          <w:rFonts w:eastAsia="Arial"/>
          <w:lang w:eastAsia="ar-SA"/>
        </w:rPr>
        <w:t xml:space="preserve"> от длительности пожара</w:t>
      </w:r>
    </w:p>
    <w:p w14:paraId="2CC0A383" w14:textId="62A249E1" w:rsidR="00AB648E" w:rsidRPr="00322B55" w:rsidRDefault="00782C00" w:rsidP="00AB648E">
      <w:pPr>
        <w:pStyle w:val="afff3"/>
        <w:rPr>
          <w:noProof/>
        </w:rPr>
      </w:pPr>
      <w:r>
        <w:rPr>
          <w:noProof/>
        </w:rPr>
        <w:lastRenderedPageBreak/>
        <w:drawing>
          <wp:inline distT="0" distB="0" distL="0" distR="0" wp14:anchorId="06F935E7" wp14:editId="21958762">
            <wp:extent cx="6000750" cy="4000500"/>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Рисунок 181"/>
                    <pic:cNvPicPr>
                      <a:picLocks noChangeAspect="1"/>
                    </pic:cNvPicPr>
                  </pic:nvPicPr>
                  <pic:blipFill>
                    <a:blip r:embed="rId401"/>
                    <a:stretch>
                      <a:fillRect/>
                    </a:stretch>
                  </pic:blipFill>
                  <pic:spPr>
                    <a:xfrm>
                      <a:off x="0" y="0"/>
                      <a:ext cx="6000750" cy="4000500"/>
                    </a:xfrm>
                    <a:prstGeom prst="rect">
                      <a:avLst/>
                    </a:prstGeom>
                  </pic:spPr>
                </pic:pic>
              </a:graphicData>
            </a:graphic>
          </wp:inline>
        </w:drawing>
      </w:r>
    </w:p>
    <w:p w14:paraId="754D9DBF" w14:textId="782D7E05"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75</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lang w:eastAsia="ar-SA"/>
        </w:rPr>
        <w:t xml:space="preserve"> от длительности пожара</w:t>
      </w:r>
    </w:p>
    <w:p w14:paraId="3DA99B54" w14:textId="064D399F" w:rsidR="00AB648E" w:rsidRPr="00322B55" w:rsidRDefault="00782C00" w:rsidP="00AB648E">
      <w:pPr>
        <w:pStyle w:val="afff3"/>
        <w:rPr>
          <w:noProof/>
        </w:rPr>
      </w:pPr>
      <w:r>
        <w:rPr>
          <w:noProof/>
        </w:rPr>
        <w:drawing>
          <wp:inline distT="0" distB="0" distL="0" distR="0" wp14:anchorId="5BA837F7" wp14:editId="5F77E934">
            <wp:extent cx="6000750" cy="4000500"/>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Рисунок 182"/>
                    <pic:cNvPicPr>
                      <a:picLocks noChangeAspect="1"/>
                    </pic:cNvPicPr>
                  </pic:nvPicPr>
                  <pic:blipFill>
                    <a:blip r:embed="rId402"/>
                    <a:stretch>
                      <a:fillRect/>
                    </a:stretch>
                  </pic:blipFill>
                  <pic:spPr>
                    <a:xfrm>
                      <a:off x="0" y="0"/>
                      <a:ext cx="6000750" cy="4000500"/>
                    </a:xfrm>
                    <a:prstGeom prst="rect">
                      <a:avLst/>
                    </a:prstGeom>
                  </pic:spPr>
                </pic:pic>
              </a:graphicData>
            </a:graphic>
          </wp:inline>
        </w:drawing>
      </w:r>
    </w:p>
    <w:p w14:paraId="2EB8B192" w14:textId="260FD7BB"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76</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HCl</w:t>
      </w:r>
      <w:r w:rsidRPr="00322B55">
        <w:rPr>
          <w:rFonts w:eastAsia="Arial"/>
          <w:lang w:eastAsia="ar-SA"/>
        </w:rPr>
        <w:t xml:space="preserve"> от длительности пожара</w:t>
      </w:r>
    </w:p>
    <w:p w14:paraId="7E80EF86" w14:textId="336C2BF1" w:rsidR="00AB648E" w:rsidRPr="00322B55" w:rsidRDefault="00782C00" w:rsidP="00AB648E">
      <w:pPr>
        <w:pStyle w:val="afff3"/>
        <w:rPr>
          <w:noProof/>
        </w:rPr>
      </w:pPr>
      <w:r>
        <w:rPr>
          <w:noProof/>
        </w:rPr>
        <w:lastRenderedPageBreak/>
        <w:drawing>
          <wp:inline distT="0" distB="0" distL="0" distR="0" wp14:anchorId="57DE96FD" wp14:editId="11534AF8">
            <wp:extent cx="6000750" cy="4000500"/>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Рисунок 183"/>
                    <pic:cNvPicPr>
                      <a:picLocks noChangeAspect="1"/>
                    </pic:cNvPicPr>
                  </pic:nvPicPr>
                  <pic:blipFill>
                    <a:blip r:embed="rId403"/>
                    <a:stretch>
                      <a:fillRect/>
                    </a:stretch>
                  </pic:blipFill>
                  <pic:spPr>
                    <a:xfrm>
                      <a:off x="0" y="0"/>
                      <a:ext cx="6000750" cy="4000500"/>
                    </a:xfrm>
                    <a:prstGeom prst="rect">
                      <a:avLst/>
                    </a:prstGeom>
                  </pic:spPr>
                </pic:pic>
              </a:graphicData>
            </a:graphic>
          </wp:inline>
        </w:drawing>
      </w:r>
    </w:p>
    <w:p w14:paraId="3371DE71" w14:textId="72C6FC52" w:rsidR="00AB648E" w:rsidRPr="00322B55" w:rsidRDefault="00AB648E" w:rsidP="00AB648E">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77</w:t>
      </w:r>
      <w:r w:rsidRPr="00322B55">
        <w:rPr>
          <w:rFonts w:eastAsia="Arial"/>
          <w:noProof/>
          <w:lang w:val="en-US" w:eastAsia="ar-SA"/>
        </w:rPr>
        <w:fldChar w:fldCharType="end"/>
      </w:r>
      <w:r w:rsidRPr="00322B55">
        <w:rPr>
          <w:rFonts w:eastAsia="Arial"/>
          <w:lang w:eastAsia="ar-SA"/>
        </w:rPr>
        <w:t xml:space="preserve"> – Зависимость интенсивности теплового потока от длительности пожара на участках замера</w:t>
      </w:r>
    </w:p>
    <w:p w14:paraId="31477A8E" w14:textId="2299B169" w:rsidR="00F3672F" w:rsidRPr="00AB648E" w:rsidRDefault="00F3672F">
      <w:pPr>
        <w:rPr>
          <w:szCs w:val="22"/>
        </w:rPr>
      </w:pPr>
      <w:r w:rsidRPr="00AB648E">
        <w:rPr>
          <w:szCs w:val="22"/>
        </w:rPr>
        <w:br w:type="page"/>
      </w:r>
    </w:p>
    <w:p w14:paraId="7D37D784" w14:textId="0129F680" w:rsidR="00F3672F" w:rsidRPr="00AB648E" w:rsidRDefault="00867976" w:rsidP="003F25D2">
      <w:pPr>
        <w:pStyle w:val="a0"/>
        <w:numPr>
          <w:ilvl w:val="2"/>
          <w:numId w:val="14"/>
        </w:numPr>
        <w:rPr>
          <w:szCs w:val="22"/>
        </w:rPr>
      </w:pPr>
      <w:bookmarkStart w:id="100" w:name="_Toc70422612"/>
      <w:bookmarkStart w:id="101" w:name="_Toc107305525"/>
      <w:r w:rsidRPr="00AB648E">
        <w:rPr>
          <w:szCs w:val="22"/>
        </w:rPr>
        <w:lastRenderedPageBreak/>
        <w:t>Определение вероятности эвакуации людей из здания при пожаре</w:t>
      </w:r>
      <w:bookmarkEnd w:id="100"/>
      <w:r w:rsidR="002D2FC1" w:rsidRPr="00AB648E">
        <w:rPr>
          <w:szCs w:val="22"/>
        </w:rPr>
        <w:t xml:space="preserve"> (сценарий №</w:t>
      </w:r>
      <w:r w:rsidR="00E87779">
        <w:rPr>
          <w:szCs w:val="22"/>
        </w:rPr>
        <w:t>2</w:t>
      </w:r>
      <w:r w:rsidR="002D2FC1" w:rsidRPr="00AB648E">
        <w:rPr>
          <w:szCs w:val="22"/>
        </w:rPr>
        <w:t>)</w:t>
      </w:r>
      <w:bookmarkEnd w:id="101"/>
    </w:p>
    <w:p w14:paraId="64D6E751" w14:textId="1601A2C9" w:rsidR="00F3672F" w:rsidRPr="00AB648E" w:rsidRDefault="00F3672F" w:rsidP="00F3672F">
      <w:pPr>
        <w:pStyle w:val="afd"/>
        <w:rPr>
          <w:szCs w:val="22"/>
        </w:rPr>
      </w:pPr>
      <w:r w:rsidRPr="00AB648E">
        <w:rPr>
          <w:szCs w:val="22"/>
        </w:rPr>
        <w:t>П</w:t>
      </w:r>
      <w:r w:rsidR="001771F1" w:rsidRPr="00AB648E">
        <w:rPr>
          <w:szCs w:val="22"/>
        </w:rPr>
        <w:t xml:space="preserve">ожар </w:t>
      </w:r>
      <w:r w:rsidR="00B51171" w:rsidRPr="00DB512C">
        <w:rPr>
          <w:szCs w:val="22"/>
        </w:rPr>
        <w:t>происходит в жилом помещении на 25-м этаже. ОФП распространяются по помещению и за его пределы, при этом блокируют ближайший эвакуационный выход</w:t>
      </w:r>
      <w:r w:rsidR="00B51171">
        <w:rPr>
          <w:szCs w:val="22"/>
        </w:rPr>
        <w:t>, ведущий на лестничную клетку</w:t>
      </w:r>
      <w:r w:rsidRPr="00AB648E">
        <w:rPr>
          <w:szCs w:val="22"/>
        </w:rPr>
        <w:t>.</w:t>
      </w:r>
    </w:p>
    <w:p w14:paraId="6E8BB9A3" w14:textId="011CE9E4" w:rsidR="00F3672F" w:rsidRPr="00AB648E" w:rsidRDefault="00F3672F" w:rsidP="00F3672F">
      <w:pPr>
        <w:pStyle w:val="afd"/>
        <w:rPr>
          <w:szCs w:val="22"/>
        </w:rPr>
      </w:pPr>
      <w:r w:rsidRPr="00AB648E">
        <w:rPr>
          <w:szCs w:val="22"/>
        </w:rPr>
        <w:t>Поэтажные планы объекта защиты с нанесенной на них расчетной</w:t>
      </w:r>
      <w:r w:rsidR="00724EDE" w:rsidRPr="00AB648E">
        <w:rPr>
          <w:szCs w:val="22"/>
        </w:rPr>
        <w:t xml:space="preserve"> (принципиальной)</w:t>
      </w:r>
      <w:r w:rsidRPr="00AB648E">
        <w:rPr>
          <w:szCs w:val="22"/>
        </w:rPr>
        <w:t xml:space="preserve"> схем</w:t>
      </w:r>
      <w:r w:rsidR="00724EDE" w:rsidRPr="00AB648E">
        <w:rPr>
          <w:szCs w:val="22"/>
        </w:rPr>
        <w:t>ой</w:t>
      </w:r>
      <w:r w:rsidRPr="00AB648E">
        <w:rPr>
          <w:szCs w:val="22"/>
        </w:rPr>
        <w:t xml:space="preserve"> эвакуации представлены на рисунках:</w:t>
      </w:r>
    </w:p>
    <w:p w14:paraId="4B5344AC" w14:textId="6813FAC1" w:rsidR="00F3672F" w:rsidRPr="00B51171" w:rsidRDefault="00B51171" w:rsidP="00F3672F">
      <w:pPr>
        <w:pStyle w:val="afff3"/>
        <w:rPr>
          <w:noProof/>
          <w:sz w:val="22"/>
          <w:szCs w:val="22"/>
          <w:highlight w:val="yellow"/>
        </w:rPr>
      </w:pPr>
      <w:r>
        <w:rPr>
          <w:noProof/>
        </w:rPr>
        <w:drawing>
          <wp:inline distT="0" distB="0" distL="0" distR="0" wp14:anchorId="61879BD9" wp14:editId="033A3DA1">
            <wp:extent cx="1990725" cy="3367982"/>
            <wp:effectExtent l="0" t="0" r="0" b="4445"/>
            <wp:docPr id="5378" name="Рисунок 5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4"/>
                    <a:stretch>
                      <a:fillRect/>
                    </a:stretch>
                  </pic:blipFill>
                  <pic:spPr>
                    <a:xfrm>
                      <a:off x="0" y="0"/>
                      <a:ext cx="1993167" cy="3372113"/>
                    </a:xfrm>
                    <a:prstGeom prst="rect">
                      <a:avLst/>
                    </a:prstGeom>
                  </pic:spPr>
                </pic:pic>
              </a:graphicData>
            </a:graphic>
          </wp:inline>
        </w:drawing>
      </w:r>
    </w:p>
    <w:p w14:paraId="547E5CDD" w14:textId="376256A7" w:rsidR="00F3672F" w:rsidRDefault="00F3672F" w:rsidP="00A71C33">
      <w:pPr>
        <w:pStyle w:val="afff3"/>
        <w:rPr>
          <w:rFonts w:eastAsia="Arial"/>
          <w:lang w:eastAsia="ar-SA"/>
        </w:rPr>
      </w:pPr>
      <w:r w:rsidRPr="00B51171">
        <w:rPr>
          <w:rFonts w:eastAsia="Arial"/>
          <w:lang w:eastAsia="ar-SA"/>
        </w:rPr>
        <w:t xml:space="preserve">Рисунок </w:t>
      </w:r>
      <w:r w:rsidRPr="00B51171">
        <w:rPr>
          <w:rFonts w:eastAsia="Arial"/>
          <w:noProof/>
          <w:lang w:val="en-US" w:eastAsia="ar-SA"/>
        </w:rPr>
        <w:fldChar w:fldCharType="begin"/>
      </w:r>
      <w:r w:rsidRPr="00B51171">
        <w:rPr>
          <w:rFonts w:eastAsia="Arial"/>
          <w:noProof/>
          <w:lang w:eastAsia="ar-SA"/>
        </w:rPr>
        <w:instrText xml:space="preserve"> </w:instrText>
      </w:r>
      <w:r w:rsidRPr="00B51171">
        <w:rPr>
          <w:rFonts w:eastAsia="Arial"/>
          <w:noProof/>
          <w:lang w:val="en-US" w:eastAsia="ar-SA"/>
        </w:rPr>
        <w:instrText>SEQ</w:instrText>
      </w:r>
      <w:r w:rsidRPr="00B51171">
        <w:rPr>
          <w:rFonts w:eastAsia="Arial"/>
          <w:noProof/>
          <w:lang w:eastAsia="ar-SA"/>
        </w:rPr>
        <w:instrText xml:space="preserve"> Рисунок \* </w:instrText>
      </w:r>
      <w:r w:rsidRPr="00B51171">
        <w:rPr>
          <w:rFonts w:eastAsia="Arial"/>
          <w:noProof/>
          <w:lang w:val="en-US" w:eastAsia="ar-SA"/>
        </w:rPr>
        <w:instrText>ARABIC</w:instrText>
      </w:r>
      <w:r w:rsidRPr="00B51171">
        <w:rPr>
          <w:rFonts w:eastAsia="Arial"/>
          <w:noProof/>
          <w:lang w:eastAsia="ar-SA"/>
        </w:rPr>
        <w:instrText xml:space="preserve"> </w:instrText>
      </w:r>
      <w:r w:rsidRPr="00B51171">
        <w:rPr>
          <w:rFonts w:eastAsia="Arial"/>
          <w:noProof/>
          <w:lang w:val="en-US" w:eastAsia="ar-SA"/>
        </w:rPr>
        <w:fldChar w:fldCharType="separate"/>
      </w:r>
      <w:r w:rsidR="00F77398" w:rsidRPr="00F77398">
        <w:rPr>
          <w:rFonts w:eastAsia="Arial"/>
          <w:noProof/>
          <w:lang w:eastAsia="ar-SA"/>
        </w:rPr>
        <w:t>78</w:t>
      </w:r>
      <w:r w:rsidRPr="00B51171">
        <w:rPr>
          <w:rFonts w:eastAsia="Arial"/>
          <w:noProof/>
          <w:lang w:val="en-US" w:eastAsia="ar-SA"/>
        </w:rPr>
        <w:fldChar w:fldCharType="end"/>
      </w:r>
      <w:r w:rsidRPr="00B51171">
        <w:rPr>
          <w:rFonts w:eastAsia="Arial"/>
          <w:lang w:eastAsia="ar-SA"/>
        </w:rPr>
        <w:t xml:space="preserve"> – План 1-го этажа и нанесенная на него расчетная</w:t>
      </w:r>
      <w:r w:rsidR="00724EDE" w:rsidRPr="00B51171">
        <w:rPr>
          <w:rFonts w:eastAsia="Arial"/>
          <w:lang w:eastAsia="ar-SA"/>
        </w:rPr>
        <w:t xml:space="preserve"> (принципиальная)</w:t>
      </w:r>
      <w:r w:rsidRPr="00B51171">
        <w:rPr>
          <w:rFonts w:eastAsia="Arial"/>
          <w:lang w:eastAsia="ar-SA"/>
        </w:rPr>
        <w:t xml:space="preserve"> схема эвакуации</w:t>
      </w:r>
    </w:p>
    <w:p w14:paraId="6CAE6CC6" w14:textId="7F13E02F" w:rsidR="00B51171" w:rsidRPr="00B51171" w:rsidRDefault="00B51171" w:rsidP="00B51171">
      <w:pPr>
        <w:pStyle w:val="afff3"/>
        <w:rPr>
          <w:noProof/>
          <w:sz w:val="22"/>
          <w:szCs w:val="22"/>
          <w:highlight w:val="yellow"/>
        </w:rPr>
      </w:pPr>
      <w:r>
        <w:rPr>
          <w:noProof/>
        </w:rPr>
        <w:drawing>
          <wp:inline distT="0" distB="0" distL="0" distR="0" wp14:anchorId="388C655C" wp14:editId="79B35E64">
            <wp:extent cx="2063655" cy="3638550"/>
            <wp:effectExtent l="0" t="0" r="0" b="0"/>
            <wp:docPr id="5393" name="Рисунок 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5"/>
                    <a:stretch>
                      <a:fillRect/>
                    </a:stretch>
                  </pic:blipFill>
                  <pic:spPr>
                    <a:xfrm>
                      <a:off x="0" y="0"/>
                      <a:ext cx="2067590" cy="3645488"/>
                    </a:xfrm>
                    <a:prstGeom prst="rect">
                      <a:avLst/>
                    </a:prstGeom>
                  </pic:spPr>
                </pic:pic>
              </a:graphicData>
            </a:graphic>
          </wp:inline>
        </w:drawing>
      </w:r>
    </w:p>
    <w:p w14:paraId="7A8FD71F" w14:textId="06C15318" w:rsidR="00B51171" w:rsidRDefault="00B51171" w:rsidP="00B51171">
      <w:pPr>
        <w:pStyle w:val="afff3"/>
        <w:rPr>
          <w:rFonts w:eastAsia="Arial"/>
          <w:lang w:eastAsia="ar-SA"/>
        </w:rPr>
      </w:pPr>
      <w:r w:rsidRPr="00B51171">
        <w:rPr>
          <w:rFonts w:eastAsia="Arial"/>
          <w:lang w:eastAsia="ar-SA"/>
        </w:rPr>
        <w:t xml:space="preserve">Рисунок </w:t>
      </w:r>
      <w:r w:rsidRPr="00B51171">
        <w:rPr>
          <w:rFonts w:eastAsia="Arial"/>
          <w:noProof/>
          <w:lang w:val="en-US" w:eastAsia="ar-SA"/>
        </w:rPr>
        <w:fldChar w:fldCharType="begin"/>
      </w:r>
      <w:r w:rsidRPr="00B51171">
        <w:rPr>
          <w:rFonts w:eastAsia="Arial"/>
          <w:noProof/>
          <w:lang w:eastAsia="ar-SA"/>
        </w:rPr>
        <w:instrText xml:space="preserve"> </w:instrText>
      </w:r>
      <w:r w:rsidRPr="00B51171">
        <w:rPr>
          <w:rFonts w:eastAsia="Arial"/>
          <w:noProof/>
          <w:lang w:val="en-US" w:eastAsia="ar-SA"/>
        </w:rPr>
        <w:instrText>SEQ</w:instrText>
      </w:r>
      <w:r w:rsidRPr="00B51171">
        <w:rPr>
          <w:rFonts w:eastAsia="Arial"/>
          <w:noProof/>
          <w:lang w:eastAsia="ar-SA"/>
        </w:rPr>
        <w:instrText xml:space="preserve"> Рисунок \* </w:instrText>
      </w:r>
      <w:r w:rsidRPr="00B51171">
        <w:rPr>
          <w:rFonts w:eastAsia="Arial"/>
          <w:noProof/>
          <w:lang w:val="en-US" w:eastAsia="ar-SA"/>
        </w:rPr>
        <w:instrText>ARABIC</w:instrText>
      </w:r>
      <w:r w:rsidRPr="00B51171">
        <w:rPr>
          <w:rFonts w:eastAsia="Arial"/>
          <w:noProof/>
          <w:lang w:eastAsia="ar-SA"/>
        </w:rPr>
        <w:instrText xml:space="preserve"> </w:instrText>
      </w:r>
      <w:r w:rsidRPr="00B51171">
        <w:rPr>
          <w:rFonts w:eastAsia="Arial"/>
          <w:noProof/>
          <w:lang w:val="en-US" w:eastAsia="ar-SA"/>
        </w:rPr>
        <w:fldChar w:fldCharType="separate"/>
      </w:r>
      <w:r w:rsidR="00F77398" w:rsidRPr="00F77398">
        <w:rPr>
          <w:rFonts w:eastAsia="Arial"/>
          <w:noProof/>
          <w:lang w:eastAsia="ar-SA"/>
        </w:rPr>
        <w:t>79</w:t>
      </w:r>
      <w:r w:rsidRPr="00B51171">
        <w:rPr>
          <w:rFonts w:eastAsia="Arial"/>
          <w:noProof/>
          <w:lang w:val="en-US" w:eastAsia="ar-SA"/>
        </w:rPr>
        <w:fldChar w:fldCharType="end"/>
      </w:r>
      <w:r w:rsidRPr="00B51171">
        <w:rPr>
          <w:rFonts w:eastAsia="Arial"/>
          <w:lang w:eastAsia="ar-SA"/>
        </w:rPr>
        <w:t xml:space="preserve"> – План </w:t>
      </w:r>
      <w:r>
        <w:rPr>
          <w:rFonts w:eastAsia="Arial"/>
          <w:lang w:eastAsia="ar-SA"/>
        </w:rPr>
        <w:t>типового 2</w:t>
      </w:r>
      <w:r w:rsidRPr="00B51171">
        <w:rPr>
          <w:rFonts w:eastAsia="Arial"/>
          <w:lang w:eastAsia="ar-SA"/>
        </w:rPr>
        <w:t>-го</w:t>
      </w:r>
      <w:r>
        <w:rPr>
          <w:rFonts w:eastAsia="Arial"/>
          <w:lang w:eastAsia="ar-SA"/>
        </w:rPr>
        <w:t xml:space="preserve"> – 21-го</w:t>
      </w:r>
      <w:r w:rsidRPr="00B51171">
        <w:rPr>
          <w:rFonts w:eastAsia="Arial"/>
          <w:lang w:eastAsia="ar-SA"/>
        </w:rPr>
        <w:t xml:space="preserve"> этажа и нанесенная на него расчетная (принципиальная) схема эвакуации</w:t>
      </w:r>
    </w:p>
    <w:p w14:paraId="525650A7" w14:textId="085EF938" w:rsidR="00B51171" w:rsidRPr="00B51171" w:rsidRDefault="00B51171" w:rsidP="00B51171">
      <w:pPr>
        <w:pStyle w:val="afff3"/>
        <w:rPr>
          <w:noProof/>
          <w:sz w:val="22"/>
          <w:szCs w:val="22"/>
          <w:highlight w:val="yellow"/>
        </w:rPr>
      </w:pPr>
      <w:r>
        <w:rPr>
          <w:noProof/>
        </w:rPr>
        <w:lastRenderedPageBreak/>
        <w:drawing>
          <wp:inline distT="0" distB="0" distL="0" distR="0" wp14:anchorId="3E8BA073" wp14:editId="06F26DB9">
            <wp:extent cx="2269980" cy="4019550"/>
            <wp:effectExtent l="0" t="0" r="0" b="0"/>
            <wp:docPr id="5395" name="Рисунок 5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6"/>
                    <a:stretch>
                      <a:fillRect/>
                    </a:stretch>
                  </pic:blipFill>
                  <pic:spPr>
                    <a:xfrm>
                      <a:off x="0" y="0"/>
                      <a:ext cx="2272897" cy="4024715"/>
                    </a:xfrm>
                    <a:prstGeom prst="rect">
                      <a:avLst/>
                    </a:prstGeom>
                  </pic:spPr>
                </pic:pic>
              </a:graphicData>
            </a:graphic>
          </wp:inline>
        </w:drawing>
      </w:r>
    </w:p>
    <w:p w14:paraId="5460FCCB" w14:textId="3FC0B19B" w:rsidR="00B51171" w:rsidRPr="00B51171" w:rsidRDefault="00B51171" w:rsidP="00B51171">
      <w:pPr>
        <w:pStyle w:val="afff3"/>
        <w:rPr>
          <w:rFonts w:eastAsia="Arial"/>
          <w:lang w:eastAsia="ar-SA"/>
        </w:rPr>
      </w:pPr>
      <w:r w:rsidRPr="00B51171">
        <w:rPr>
          <w:rFonts w:eastAsia="Arial"/>
          <w:lang w:eastAsia="ar-SA"/>
        </w:rPr>
        <w:t xml:space="preserve">Рисунок </w:t>
      </w:r>
      <w:r w:rsidRPr="00B51171">
        <w:rPr>
          <w:rFonts w:eastAsia="Arial"/>
          <w:noProof/>
          <w:lang w:val="en-US" w:eastAsia="ar-SA"/>
        </w:rPr>
        <w:fldChar w:fldCharType="begin"/>
      </w:r>
      <w:r w:rsidRPr="00B51171">
        <w:rPr>
          <w:rFonts w:eastAsia="Arial"/>
          <w:noProof/>
          <w:lang w:eastAsia="ar-SA"/>
        </w:rPr>
        <w:instrText xml:space="preserve"> </w:instrText>
      </w:r>
      <w:r w:rsidRPr="00B51171">
        <w:rPr>
          <w:rFonts w:eastAsia="Arial"/>
          <w:noProof/>
          <w:lang w:val="en-US" w:eastAsia="ar-SA"/>
        </w:rPr>
        <w:instrText>SEQ</w:instrText>
      </w:r>
      <w:r w:rsidRPr="00B51171">
        <w:rPr>
          <w:rFonts w:eastAsia="Arial"/>
          <w:noProof/>
          <w:lang w:eastAsia="ar-SA"/>
        </w:rPr>
        <w:instrText xml:space="preserve"> Рисунок \* </w:instrText>
      </w:r>
      <w:r w:rsidRPr="00B51171">
        <w:rPr>
          <w:rFonts w:eastAsia="Arial"/>
          <w:noProof/>
          <w:lang w:val="en-US" w:eastAsia="ar-SA"/>
        </w:rPr>
        <w:instrText>ARABIC</w:instrText>
      </w:r>
      <w:r w:rsidRPr="00B51171">
        <w:rPr>
          <w:rFonts w:eastAsia="Arial"/>
          <w:noProof/>
          <w:lang w:eastAsia="ar-SA"/>
        </w:rPr>
        <w:instrText xml:space="preserve"> </w:instrText>
      </w:r>
      <w:r w:rsidRPr="00B51171">
        <w:rPr>
          <w:rFonts w:eastAsia="Arial"/>
          <w:noProof/>
          <w:lang w:val="en-US" w:eastAsia="ar-SA"/>
        </w:rPr>
        <w:fldChar w:fldCharType="separate"/>
      </w:r>
      <w:r w:rsidR="00F77398" w:rsidRPr="00F77398">
        <w:rPr>
          <w:rFonts w:eastAsia="Arial"/>
          <w:noProof/>
          <w:lang w:eastAsia="ar-SA"/>
        </w:rPr>
        <w:t>80</w:t>
      </w:r>
      <w:r w:rsidRPr="00B51171">
        <w:rPr>
          <w:rFonts w:eastAsia="Arial"/>
          <w:noProof/>
          <w:lang w:val="en-US" w:eastAsia="ar-SA"/>
        </w:rPr>
        <w:fldChar w:fldCharType="end"/>
      </w:r>
      <w:r w:rsidRPr="00B51171">
        <w:rPr>
          <w:rFonts w:eastAsia="Arial"/>
          <w:lang w:eastAsia="ar-SA"/>
        </w:rPr>
        <w:t xml:space="preserve"> – План </w:t>
      </w:r>
      <w:r>
        <w:rPr>
          <w:rFonts w:eastAsia="Arial"/>
          <w:lang w:eastAsia="ar-SA"/>
        </w:rPr>
        <w:t>типового 22</w:t>
      </w:r>
      <w:r w:rsidRPr="00B51171">
        <w:rPr>
          <w:rFonts w:eastAsia="Arial"/>
          <w:lang w:eastAsia="ar-SA"/>
        </w:rPr>
        <w:t>-го</w:t>
      </w:r>
      <w:r>
        <w:rPr>
          <w:rFonts w:eastAsia="Arial"/>
          <w:lang w:eastAsia="ar-SA"/>
        </w:rPr>
        <w:t xml:space="preserve"> – 24-го</w:t>
      </w:r>
      <w:r w:rsidRPr="00B51171">
        <w:rPr>
          <w:rFonts w:eastAsia="Arial"/>
          <w:lang w:eastAsia="ar-SA"/>
        </w:rPr>
        <w:t xml:space="preserve"> этажа и нанесенная на него расчетная (принципиальная) схема эвакуации</w:t>
      </w:r>
    </w:p>
    <w:p w14:paraId="4E985262" w14:textId="4F9FA96C" w:rsidR="00A71C33" w:rsidRPr="00B51171" w:rsidRDefault="00B51171" w:rsidP="00A71C33">
      <w:pPr>
        <w:pStyle w:val="afff3"/>
        <w:rPr>
          <w:noProof/>
          <w:sz w:val="22"/>
          <w:szCs w:val="22"/>
          <w:highlight w:val="yellow"/>
        </w:rPr>
      </w:pPr>
      <w:r>
        <w:rPr>
          <w:noProof/>
        </w:rPr>
        <w:drawing>
          <wp:inline distT="0" distB="0" distL="0" distR="0" wp14:anchorId="3B336934" wp14:editId="66E4CEC1">
            <wp:extent cx="2269440" cy="4143375"/>
            <wp:effectExtent l="0" t="0" r="0" b="0"/>
            <wp:docPr id="5396" name="Рисунок 5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7"/>
                    <a:stretch>
                      <a:fillRect/>
                    </a:stretch>
                  </pic:blipFill>
                  <pic:spPr>
                    <a:xfrm>
                      <a:off x="0" y="0"/>
                      <a:ext cx="2271927" cy="4147915"/>
                    </a:xfrm>
                    <a:prstGeom prst="rect">
                      <a:avLst/>
                    </a:prstGeom>
                  </pic:spPr>
                </pic:pic>
              </a:graphicData>
            </a:graphic>
          </wp:inline>
        </w:drawing>
      </w:r>
    </w:p>
    <w:p w14:paraId="449D632D" w14:textId="3BBA3B6D" w:rsidR="00A71C33" w:rsidRPr="00B51171" w:rsidRDefault="00A71C33" w:rsidP="00A71C33">
      <w:pPr>
        <w:pStyle w:val="afff3"/>
        <w:rPr>
          <w:rFonts w:eastAsia="Arial"/>
          <w:lang w:eastAsia="ar-SA"/>
        </w:rPr>
      </w:pPr>
      <w:r w:rsidRPr="00B51171">
        <w:rPr>
          <w:rFonts w:eastAsia="Arial"/>
          <w:lang w:eastAsia="ar-SA"/>
        </w:rPr>
        <w:t xml:space="preserve">Рисунок </w:t>
      </w:r>
      <w:r w:rsidRPr="00B51171">
        <w:rPr>
          <w:rFonts w:eastAsia="Arial"/>
          <w:noProof/>
          <w:lang w:val="en-US" w:eastAsia="ar-SA"/>
        </w:rPr>
        <w:fldChar w:fldCharType="begin"/>
      </w:r>
      <w:r w:rsidRPr="00B51171">
        <w:rPr>
          <w:rFonts w:eastAsia="Arial"/>
          <w:noProof/>
          <w:lang w:eastAsia="ar-SA"/>
        </w:rPr>
        <w:instrText xml:space="preserve"> </w:instrText>
      </w:r>
      <w:r w:rsidRPr="00B51171">
        <w:rPr>
          <w:rFonts w:eastAsia="Arial"/>
          <w:noProof/>
          <w:lang w:val="en-US" w:eastAsia="ar-SA"/>
        </w:rPr>
        <w:instrText>SEQ</w:instrText>
      </w:r>
      <w:r w:rsidRPr="00B51171">
        <w:rPr>
          <w:rFonts w:eastAsia="Arial"/>
          <w:noProof/>
          <w:lang w:eastAsia="ar-SA"/>
        </w:rPr>
        <w:instrText xml:space="preserve"> Рисунок \* </w:instrText>
      </w:r>
      <w:r w:rsidRPr="00B51171">
        <w:rPr>
          <w:rFonts w:eastAsia="Arial"/>
          <w:noProof/>
          <w:lang w:val="en-US" w:eastAsia="ar-SA"/>
        </w:rPr>
        <w:instrText>ARABIC</w:instrText>
      </w:r>
      <w:r w:rsidRPr="00B51171">
        <w:rPr>
          <w:rFonts w:eastAsia="Arial"/>
          <w:noProof/>
          <w:lang w:eastAsia="ar-SA"/>
        </w:rPr>
        <w:instrText xml:space="preserve"> </w:instrText>
      </w:r>
      <w:r w:rsidRPr="00B51171">
        <w:rPr>
          <w:rFonts w:eastAsia="Arial"/>
          <w:noProof/>
          <w:lang w:val="en-US" w:eastAsia="ar-SA"/>
        </w:rPr>
        <w:fldChar w:fldCharType="separate"/>
      </w:r>
      <w:r w:rsidR="00F77398" w:rsidRPr="00F77398">
        <w:rPr>
          <w:rFonts w:eastAsia="Arial"/>
          <w:noProof/>
          <w:lang w:eastAsia="ar-SA"/>
        </w:rPr>
        <w:t>81</w:t>
      </w:r>
      <w:r w:rsidRPr="00B51171">
        <w:rPr>
          <w:rFonts w:eastAsia="Arial"/>
          <w:noProof/>
          <w:lang w:val="en-US" w:eastAsia="ar-SA"/>
        </w:rPr>
        <w:fldChar w:fldCharType="end"/>
      </w:r>
      <w:r w:rsidRPr="00B51171">
        <w:rPr>
          <w:rFonts w:eastAsia="Arial"/>
          <w:lang w:eastAsia="ar-SA"/>
        </w:rPr>
        <w:t xml:space="preserve"> – План </w:t>
      </w:r>
      <w:r w:rsidR="0017519E" w:rsidRPr="00B51171">
        <w:rPr>
          <w:rFonts w:eastAsia="Arial"/>
          <w:lang w:eastAsia="ar-SA"/>
        </w:rPr>
        <w:t>25</w:t>
      </w:r>
      <w:r w:rsidRPr="00B51171">
        <w:rPr>
          <w:rFonts w:eastAsia="Arial"/>
          <w:lang w:eastAsia="ar-SA"/>
        </w:rPr>
        <w:t xml:space="preserve">-го этажа и нанесенная на него расчетная (принципиальная) схема эвакуации (расположение людей на момент начала эвакуации с этажа пожара – </w:t>
      </w:r>
      <w:r w:rsidR="005329F3" w:rsidRPr="00B51171">
        <w:rPr>
          <w:rFonts w:eastAsia="Arial"/>
          <w:lang w:eastAsia="ar-SA"/>
        </w:rPr>
        <w:t>6</w:t>
      </w:r>
      <w:r w:rsidRPr="00B51171">
        <w:rPr>
          <w:rFonts w:eastAsia="Arial"/>
          <w:lang w:eastAsia="ar-SA"/>
        </w:rPr>
        <w:t xml:space="preserve"> мин. 00 сек.) </w:t>
      </w:r>
    </w:p>
    <w:p w14:paraId="432CD452" w14:textId="77777777" w:rsidR="00A71C33" w:rsidRPr="00B51171" w:rsidRDefault="00A71C33" w:rsidP="00F3672F">
      <w:pPr>
        <w:pStyle w:val="afff3"/>
        <w:rPr>
          <w:rFonts w:eastAsia="Arial"/>
          <w:sz w:val="22"/>
          <w:szCs w:val="22"/>
          <w:highlight w:val="yellow"/>
          <w:lang w:eastAsia="ar-SA"/>
        </w:rPr>
      </w:pPr>
    </w:p>
    <w:p w14:paraId="4B9E5AA8" w14:textId="7A8922D0" w:rsidR="00DF48F9" w:rsidRPr="005B4DFC" w:rsidRDefault="00997902" w:rsidP="00DF48F9">
      <w:pPr>
        <w:pStyle w:val="afff3"/>
        <w:rPr>
          <w:noProof/>
          <w:sz w:val="22"/>
          <w:szCs w:val="22"/>
        </w:rPr>
      </w:pPr>
      <w:r w:rsidRPr="005B4DFC">
        <w:rPr>
          <w:noProof/>
        </w:rPr>
        <w:drawing>
          <wp:inline distT="0" distB="0" distL="0" distR="0" wp14:anchorId="7A096D56" wp14:editId="0B602CF7">
            <wp:extent cx="2139483" cy="381952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8"/>
                    <a:stretch>
                      <a:fillRect/>
                    </a:stretch>
                  </pic:blipFill>
                  <pic:spPr>
                    <a:xfrm>
                      <a:off x="0" y="0"/>
                      <a:ext cx="2147028" cy="3832994"/>
                    </a:xfrm>
                    <a:prstGeom prst="rect">
                      <a:avLst/>
                    </a:prstGeom>
                  </pic:spPr>
                </pic:pic>
              </a:graphicData>
            </a:graphic>
          </wp:inline>
        </w:drawing>
      </w:r>
    </w:p>
    <w:p w14:paraId="1508B02E" w14:textId="41346EC6" w:rsidR="00DF48F9" w:rsidRPr="00B51171" w:rsidRDefault="00DF48F9" w:rsidP="00A71C33">
      <w:pPr>
        <w:pStyle w:val="afff3"/>
        <w:rPr>
          <w:rFonts w:eastAsia="Arial"/>
          <w:lang w:eastAsia="ar-SA"/>
        </w:rPr>
      </w:pPr>
      <w:r w:rsidRPr="005B4DFC">
        <w:rPr>
          <w:rFonts w:eastAsia="Arial"/>
          <w:lang w:eastAsia="ar-SA"/>
        </w:rPr>
        <w:t xml:space="preserve">Рисунок </w:t>
      </w:r>
      <w:r w:rsidRPr="005B4DFC">
        <w:rPr>
          <w:rFonts w:eastAsia="Arial"/>
          <w:noProof/>
          <w:lang w:val="en-US" w:eastAsia="ar-SA"/>
        </w:rPr>
        <w:fldChar w:fldCharType="begin"/>
      </w:r>
      <w:r w:rsidRPr="005B4DFC">
        <w:rPr>
          <w:rFonts w:eastAsia="Arial"/>
          <w:noProof/>
          <w:lang w:eastAsia="ar-SA"/>
        </w:rPr>
        <w:instrText xml:space="preserve"> </w:instrText>
      </w:r>
      <w:r w:rsidRPr="005B4DFC">
        <w:rPr>
          <w:rFonts w:eastAsia="Arial"/>
          <w:noProof/>
          <w:lang w:val="en-US" w:eastAsia="ar-SA"/>
        </w:rPr>
        <w:instrText>SEQ</w:instrText>
      </w:r>
      <w:r w:rsidRPr="005B4DFC">
        <w:rPr>
          <w:rFonts w:eastAsia="Arial"/>
          <w:noProof/>
          <w:lang w:eastAsia="ar-SA"/>
        </w:rPr>
        <w:instrText xml:space="preserve"> Рисунок \* </w:instrText>
      </w:r>
      <w:r w:rsidRPr="005B4DFC">
        <w:rPr>
          <w:rFonts w:eastAsia="Arial"/>
          <w:noProof/>
          <w:lang w:val="en-US" w:eastAsia="ar-SA"/>
        </w:rPr>
        <w:instrText>ARABIC</w:instrText>
      </w:r>
      <w:r w:rsidRPr="005B4DFC">
        <w:rPr>
          <w:rFonts w:eastAsia="Arial"/>
          <w:noProof/>
          <w:lang w:eastAsia="ar-SA"/>
        </w:rPr>
        <w:instrText xml:space="preserve"> </w:instrText>
      </w:r>
      <w:r w:rsidRPr="005B4DFC">
        <w:rPr>
          <w:rFonts w:eastAsia="Arial"/>
          <w:noProof/>
          <w:lang w:val="en-US" w:eastAsia="ar-SA"/>
        </w:rPr>
        <w:fldChar w:fldCharType="separate"/>
      </w:r>
      <w:r w:rsidR="00F77398" w:rsidRPr="00F77398">
        <w:rPr>
          <w:rFonts w:eastAsia="Arial"/>
          <w:noProof/>
          <w:lang w:eastAsia="ar-SA"/>
        </w:rPr>
        <w:t>82</w:t>
      </w:r>
      <w:r w:rsidRPr="005B4DFC">
        <w:rPr>
          <w:rFonts w:eastAsia="Arial"/>
          <w:noProof/>
          <w:lang w:val="en-US" w:eastAsia="ar-SA"/>
        </w:rPr>
        <w:fldChar w:fldCharType="end"/>
      </w:r>
      <w:r w:rsidRPr="005B4DFC">
        <w:rPr>
          <w:rFonts w:eastAsia="Arial"/>
          <w:lang w:eastAsia="ar-SA"/>
        </w:rPr>
        <w:t xml:space="preserve"> – План </w:t>
      </w:r>
      <w:r w:rsidR="0017519E" w:rsidRPr="005B4DFC">
        <w:rPr>
          <w:rFonts w:eastAsia="Arial"/>
          <w:lang w:eastAsia="ar-SA"/>
        </w:rPr>
        <w:t>техническое пространство</w:t>
      </w:r>
      <w:r w:rsidRPr="005B4DFC">
        <w:rPr>
          <w:rFonts w:eastAsia="Arial"/>
          <w:lang w:eastAsia="ar-SA"/>
        </w:rPr>
        <w:t xml:space="preserve"> и нанесенная на него расчетная (принципиальная) схема эвакуации</w:t>
      </w:r>
    </w:p>
    <w:p w14:paraId="07A6BF61" w14:textId="510D78EC" w:rsidR="0017519E" w:rsidRPr="00B51171" w:rsidRDefault="00997902" w:rsidP="0017519E">
      <w:pPr>
        <w:pStyle w:val="afff3"/>
        <w:rPr>
          <w:noProof/>
          <w:sz w:val="22"/>
          <w:szCs w:val="22"/>
        </w:rPr>
      </w:pPr>
      <w:r w:rsidRPr="00B51171">
        <w:rPr>
          <w:noProof/>
        </w:rPr>
        <w:drawing>
          <wp:inline distT="0" distB="0" distL="0" distR="0" wp14:anchorId="0CE4E382" wp14:editId="4D04E4F5">
            <wp:extent cx="2385978" cy="406717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9"/>
                    <a:stretch>
                      <a:fillRect/>
                    </a:stretch>
                  </pic:blipFill>
                  <pic:spPr>
                    <a:xfrm>
                      <a:off x="0" y="0"/>
                      <a:ext cx="2390245" cy="4074448"/>
                    </a:xfrm>
                    <a:prstGeom prst="rect">
                      <a:avLst/>
                    </a:prstGeom>
                  </pic:spPr>
                </pic:pic>
              </a:graphicData>
            </a:graphic>
          </wp:inline>
        </w:drawing>
      </w:r>
    </w:p>
    <w:p w14:paraId="2308B166" w14:textId="06F76C6D" w:rsidR="0017519E" w:rsidRDefault="0017519E" w:rsidP="0017519E">
      <w:pPr>
        <w:pStyle w:val="afff3"/>
        <w:rPr>
          <w:rFonts w:eastAsia="Arial"/>
          <w:lang w:eastAsia="ar-SA"/>
        </w:rPr>
      </w:pPr>
      <w:r w:rsidRPr="00B51171">
        <w:rPr>
          <w:rFonts w:eastAsia="Arial"/>
          <w:lang w:eastAsia="ar-SA"/>
        </w:rPr>
        <w:t xml:space="preserve">Рисунок </w:t>
      </w:r>
      <w:r w:rsidRPr="00B51171">
        <w:rPr>
          <w:rFonts w:eastAsia="Arial"/>
          <w:noProof/>
          <w:lang w:val="en-US" w:eastAsia="ar-SA"/>
        </w:rPr>
        <w:fldChar w:fldCharType="begin"/>
      </w:r>
      <w:r w:rsidRPr="00B51171">
        <w:rPr>
          <w:rFonts w:eastAsia="Arial"/>
          <w:noProof/>
          <w:lang w:eastAsia="ar-SA"/>
        </w:rPr>
        <w:instrText xml:space="preserve"> </w:instrText>
      </w:r>
      <w:r w:rsidRPr="00B51171">
        <w:rPr>
          <w:rFonts w:eastAsia="Arial"/>
          <w:noProof/>
          <w:lang w:val="en-US" w:eastAsia="ar-SA"/>
        </w:rPr>
        <w:instrText>SEQ</w:instrText>
      </w:r>
      <w:r w:rsidRPr="00B51171">
        <w:rPr>
          <w:rFonts w:eastAsia="Arial"/>
          <w:noProof/>
          <w:lang w:eastAsia="ar-SA"/>
        </w:rPr>
        <w:instrText xml:space="preserve"> Рисунок \* </w:instrText>
      </w:r>
      <w:r w:rsidRPr="00B51171">
        <w:rPr>
          <w:rFonts w:eastAsia="Arial"/>
          <w:noProof/>
          <w:lang w:val="en-US" w:eastAsia="ar-SA"/>
        </w:rPr>
        <w:instrText>ARABIC</w:instrText>
      </w:r>
      <w:r w:rsidRPr="00B51171">
        <w:rPr>
          <w:rFonts w:eastAsia="Arial"/>
          <w:noProof/>
          <w:lang w:eastAsia="ar-SA"/>
        </w:rPr>
        <w:instrText xml:space="preserve"> </w:instrText>
      </w:r>
      <w:r w:rsidRPr="00B51171">
        <w:rPr>
          <w:rFonts w:eastAsia="Arial"/>
          <w:noProof/>
          <w:lang w:val="en-US" w:eastAsia="ar-SA"/>
        </w:rPr>
        <w:fldChar w:fldCharType="separate"/>
      </w:r>
      <w:r w:rsidR="00F77398" w:rsidRPr="00F77398">
        <w:rPr>
          <w:rFonts w:eastAsia="Arial"/>
          <w:noProof/>
          <w:lang w:eastAsia="ar-SA"/>
        </w:rPr>
        <w:t>83</w:t>
      </w:r>
      <w:r w:rsidRPr="00B51171">
        <w:rPr>
          <w:rFonts w:eastAsia="Arial"/>
          <w:noProof/>
          <w:lang w:val="en-US" w:eastAsia="ar-SA"/>
        </w:rPr>
        <w:fldChar w:fldCharType="end"/>
      </w:r>
      <w:r w:rsidRPr="00B51171">
        <w:rPr>
          <w:rFonts w:eastAsia="Arial"/>
          <w:lang w:eastAsia="ar-SA"/>
        </w:rPr>
        <w:t xml:space="preserve"> – План кровли и нанесенная на него расчетная (принципиальная) схема эвакуации</w:t>
      </w:r>
    </w:p>
    <w:p w14:paraId="01ECE58C" w14:textId="77777777" w:rsidR="00B51171" w:rsidRPr="00B51171" w:rsidRDefault="00B51171" w:rsidP="00B51171">
      <w:pPr>
        <w:pStyle w:val="afff3"/>
        <w:rPr>
          <w:noProof/>
          <w:sz w:val="22"/>
          <w:szCs w:val="22"/>
          <w:highlight w:val="yellow"/>
        </w:rPr>
      </w:pPr>
      <w:r>
        <w:rPr>
          <w:noProof/>
        </w:rPr>
        <w:lastRenderedPageBreak/>
        <w:drawing>
          <wp:inline distT="0" distB="0" distL="0" distR="0" wp14:anchorId="3BB5FB56" wp14:editId="4F77E63C">
            <wp:extent cx="2381250" cy="3945647"/>
            <wp:effectExtent l="0" t="0" r="0" b="0"/>
            <wp:docPr id="5397" name="Рисунок 5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0"/>
                    <a:stretch>
                      <a:fillRect/>
                    </a:stretch>
                  </pic:blipFill>
                  <pic:spPr>
                    <a:xfrm>
                      <a:off x="0" y="0"/>
                      <a:ext cx="2383462" cy="3949312"/>
                    </a:xfrm>
                    <a:prstGeom prst="rect">
                      <a:avLst/>
                    </a:prstGeom>
                  </pic:spPr>
                </pic:pic>
              </a:graphicData>
            </a:graphic>
          </wp:inline>
        </w:drawing>
      </w:r>
    </w:p>
    <w:p w14:paraId="782EEFE4" w14:textId="31615E69" w:rsidR="00B51171" w:rsidRPr="00B51171" w:rsidRDefault="00B51171" w:rsidP="00B51171">
      <w:pPr>
        <w:pStyle w:val="afff3"/>
        <w:rPr>
          <w:rFonts w:eastAsia="Arial"/>
          <w:lang w:eastAsia="ar-SA"/>
        </w:rPr>
      </w:pPr>
      <w:r w:rsidRPr="00B51171">
        <w:rPr>
          <w:rFonts w:eastAsia="Arial"/>
          <w:lang w:eastAsia="ar-SA"/>
        </w:rPr>
        <w:t xml:space="preserve">Рисунок </w:t>
      </w:r>
      <w:r w:rsidRPr="00B51171">
        <w:rPr>
          <w:rFonts w:eastAsia="Arial"/>
          <w:noProof/>
          <w:lang w:val="en-US" w:eastAsia="ar-SA"/>
        </w:rPr>
        <w:fldChar w:fldCharType="begin"/>
      </w:r>
      <w:r w:rsidRPr="00B51171">
        <w:rPr>
          <w:rFonts w:eastAsia="Arial"/>
          <w:noProof/>
          <w:lang w:eastAsia="ar-SA"/>
        </w:rPr>
        <w:instrText xml:space="preserve"> </w:instrText>
      </w:r>
      <w:r w:rsidRPr="00B51171">
        <w:rPr>
          <w:rFonts w:eastAsia="Arial"/>
          <w:noProof/>
          <w:lang w:val="en-US" w:eastAsia="ar-SA"/>
        </w:rPr>
        <w:instrText>SEQ</w:instrText>
      </w:r>
      <w:r w:rsidRPr="00B51171">
        <w:rPr>
          <w:rFonts w:eastAsia="Arial"/>
          <w:noProof/>
          <w:lang w:eastAsia="ar-SA"/>
        </w:rPr>
        <w:instrText xml:space="preserve"> Рисунок \* </w:instrText>
      </w:r>
      <w:r w:rsidRPr="00B51171">
        <w:rPr>
          <w:rFonts w:eastAsia="Arial"/>
          <w:noProof/>
          <w:lang w:val="en-US" w:eastAsia="ar-SA"/>
        </w:rPr>
        <w:instrText>ARABIC</w:instrText>
      </w:r>
      <w:r w:rsidRPr="00B51171">
        <w:rPr>
          <w:rFonts w:eastAsia="Arial"/>
          <w:noProof/>
          <w:lang w:eastAsia="ar-SA"/>
        </w:rPr>
        <w:instrText xml:space="preserve"> </w:instrText>
      </w:r>
      <w:r w:rsidRPr="00B51171">
        <w:rPr>
          <w:rFonts w:eastAsia="Arial"/>
          <w:noProof/>
          <w:lang w:val="en-US" w:eastAsia="ar-SA"/>
        </w:rPr>
        <w:fldChar w:fldCharType="separate"/>
      </w:r>
      <w:r w:rsidR="00F77398" w:rsidRPr="00F77398">
        <w:rPr>
          <w:rFonts w:eastAsia="Arial"/>
          <w:noProof/>
          <w:lang w:eastAsia="ar-SA"/>
        </w:rPr>
        <w:t>84</w:t>
      </w:r>
      <w:r w:rsidRPr="00B51171">
        <w:rPr>
          <w:rFonts w:eastAsia="Arial"/>
          <w:noProof/>
          <w:lang w:val="en-US" w:eastAsia="ar-SA"/>
        </w:rPr>
        <w:fldChar w:fldCharType="end"/>
      </w:r>
      <w:r w:rsidRPr="00B51171">
        <w:rPr>
          <w:rFonts w:eastAsia="Arial"/>
          <w:lang w:eastAsia="ar-SA"/>
        </w:rPr>
        <w:t xml:space="preserve"> – План 25-го этажа и нанесенная на него расчетная (принципиальная) схема эвакуации (расположение людей на момент полной эвакуации с этажа пожара – 6 мин. 12 сек.) </w:t>
      </w:r>
    </w:p>
    <w:p w14:paraId="35384E48" w14:textId="77777777" w:rsidR="00F3672F" w:rsidRPr="00AB648E" w:rsidRDefault="00F3672F" w:rsidP="00F3672F">
      <w:pPr>
        <w:pStyle w:val="afd"/>
        <w:rPr>
          <w:szCs w:val="22"/>
        </w:rPr>
      </w:pPr>
      <w:r w:rsidRPr="00AB648E">
        <w:rPr>
          <w:szCs w:val="22"/>
        </w:rPr>
        <w:t>Результаты моделирования движения людей.</w:t>
      </w:r>
    </w:p>
    <w:p w14:paraId="4C1FEC48" w14:textId="77777777" w:rsidR="00F3672F" w:rsidRPr="00AB648E" w:rsidRDefault="00F3672F" w:rsidP="00F3672F">
      <w:pPr>
        <w:pStyle w:val="afd"/>
        <w:rPr>
          <w:szCs w:val="22"/>
        </w:rPr>
      </w:pPr>
      <w:r w:rsidRPr="00AB648E">
        <w:rPr>
          <w:szCs w:val="22"/>
        </w:rPr>
        <w:t xml:space="preserve">Значение времени начала эвакуации </w:t>
      </w:r>
      <w:proofErr w:type="spellStart"/>
      <w:r w:rsidRPr="00AB648E">
        <w:rPr>
          <w:szCs w:val="22"/>
        </w:rPr>
        <w:t>t</w:t>
      </w:r>
      <w:r w:rsidRPr="00AB648E">
        <w:rPr>
          <w:szCs w:val="22"/>
          <w:vertAlign w:val="subscript"/>
        </w:rPr>
        <w:t>НЭ</w:t>
      </w:r>
      <w:proofErr w:type="spellEnd"/>
      <w:r w:rsidRPr="00AB648E">
        <w:rPr>
          <w:szCs w:val="22"/>
        </w:rPr>
        <w:t xml:space="preserve"> (с) для помещения очага пожара определялось по формуле:</w:t>
      </w:r>
    </w:p>
    <w:p w14:paraId="7FB874F9" w14:textId="77777777" w:rsidR="00F3672F" w:rsidRPr="00AB648E" w:rsidRDefault="00F3672F" w:rsidP="00F3672F">
      <w:pPr>
        <w:pStyle w:val="afd"/>
        <w:rPr>
          <w:szCs w:val="22"/>
        </w:rPr>
      </w:pPr>
      <w:proofErr w:type="spellStart"/>
      <w:r w:rsidRPr="00AB648E">
        <w:rPr>
          <w:szCs w:val="22"/>
        </w:rPr>
        <w:t>t</w:t>
      </w:r>
      <w:r w:rsidRPr="00AB648E">
        <w:rPr>
          <w:szCs w:val="22"/>
          <w:vertAlign w:val="subscript"/>
        </w:rPr>
        <w:t>НЭ</w:t>
      </w:r>
      <w:proofErr w:type="spellEnd"/>
      <w:r w:rsidRPr="00AB648E">
        <w:rPr>
          <w:szCs w:val="22"/>
        </w:rPr>
        <w:t xml:space="preserve"> = 5 + 0,01 · F</w:t>
      </w:r>
    </w:p>
    <w:p w14:paraId="626C6718" w14:textId="0B16B947" w:rsidR="00F3672F" w:rsidRPr="00AB648E" w:rsidRDefault="00F3672F" w:rsidP="00F3672F">
      <w:pPr>
        <w:pStyle w:val="afd"/>
        <w:rPr>
          <w:szCs w:val="22"/>
        </w:rPr>
      </w:pPr>
      <w:r w:rsidRPr="00AB648E">
        <w:rPr>
          <w:szCs w:val="22"/>
        </w:rPr>
        <w:t xml:space="preserve">где F </w:t>
      </w:r>
      <w:r w:rsidR="00751DDB" w:rsidRPr="00AB648E">
        <w:rPr>
          <w:szCs w:val="22"/>
        </w:rPr>
        <w:t>–</w:t>
      </w:r>
      <w:r w:rsidRPr="00AB648E">
        <w:rPr>
          <w:szCs w:val="22"/>
        </w:rPr>
        <w:t xml:space="preserve"> площадь помещения, м²</w:t>
      </w:r>
    </w:p>
    <w:p w14:paraId="73BC009F" w14:textId="683F44A5" w:rsidR="00F3672F" w:rsidRPr="00AB648E" w:rsidRDefault="00F3672F" w:rsidP="00F3672F">
      <w:pPr>
        <w:pStyle w:val="afd"/>
        <w:rPr>
          <w:szCs w:val="22"/>
        </w:rPr>
      </w:pPr>
      <w:r w:rsidRPr="00AB648E">
        <w:rPr>
          <w:szCs w:val="22"/>
        </w:rPr>
        <w:t xml:space="preserve">Время начала эвакуации: </w:t>
      </w:r>
      <w:proofErr w:type="spellStart"/>
      <w:r w:rsidRPr="00AB648E">
        <w:rPr>
          <w:szCs w:val="22"/>
        </w:rPr>
        <w:t>t</w:t>
      </w:r>
      <w:r w:rsidRPr="00AB648E">
        <w:rPr>
          <w:szCs w:val="22"/>
          <w:vertAlign w:val="subscript"/>
        </w:rPr>
        <w:t>НЭ</w:t>
      </w:r>
      <w:proofErr w:type="spellEnd"/>
      <w:r w:rsidRPr="00AB648E">
        <w:rPr>
          <w:szCs w:val="22"/>
        </w:rPr>
        <w:t xml:space="preserve"> = </w:t>
      </w:r>
      <w:r w:rsidR="00782C00">
        <w:rPr>
          <w:szCs w:val="22"/>
        </w:rPr>
        <w:t>6</w:t>
      </w:r>
      <w:r w:rsidRPr="00AB648E">
        <w:rPr>
          <w:szCs w:val="22"/>
        </w:rPr>
        <w:t xml:space="preserve"> с</w:t>
      </w:r>
    </w:p>
    <w:p w14:paraId="0E70CC1A" w14:textId="1142DAC8" w:rsidR="00F3672F" w:rsidRPr="00AB648E" w:rsidRDefault="00F3672F" w:rsidP="00F3672F">
      <w:pPr>
        <w:pStyle w:val="afd"/>
        <w:rPr>
          <w:szCs w:val="22"/>
        </w:rPr>
      </w:pPr>
      <w:r w:rsidRPr="00AB648E">
        <w:rPr>
          <w:szCs w:val="22"/>
        </w:rPr>
        <w:t xml:space="preserve">Время эвакуации: </w:t>
      </w:r>
      <w:proofErr w:type="spellStart"/>
      <w:r w:rsidRPr="00AB648E">
        <w:rPr>
          <w:szCs w:val="22"/>
        </w:rPr>
        <w:t>t</w:t>
      </w:r>
      <w:r w:rsidRPr="00AB648E">
        <w:rPr>
          <w:szCs w:val="22"/>
          <w:vertAlign w:val="subscript"/>
        </w:rPr>
        <w:t>Э</w:t>
      </w:r>
      <w:proofErr w:type="spellEnd"/>
      <w:r w:rsidRPr="00AB648E">
        <w:rPr>
          <w:szCs w:val="22"/>
        </w:rPr>
        <w:t xml:space="preserve"> = </w:t>
      </w:r>
      <w:proofErr w:type="spellStart"/>
      <w:r w:rsidRPr="00AB648E">
        <w:rPr>
          <w:szCs w:val="22"/>
        </w:rPr>
        <w:t>t</w:t>
      </w:r>
      <w:r w:rsidRPr="00AB648E">
        <w:rPr>
          <w:szCs w:val="22"/>
          <w:vertAlign w:val="subscript"/>
        </w:rPr>
        <w:t>НЭ</w:t>
      </w:r>
      <w:proofErr w:type="spellEnd"/>
      <w:r w:rsidRPr="00AB648E">
        <w:rPr>
          <w:szCs w:val="22"/>
        </w:rPr>
        <w:t xml:space="preserve"> + </w:t>
      </w:r>
      <w:proofErr w:type="spellStart"/>
      <w:r w:rsidRPr="00AB648E">
        <w:rPr>
          <w:szCs w:val="22"/>
        </w:rPr>
        <w:t>t</w:t>
      </w:r>
      <w:r w:rsidRPr="00AB648E">
        <w:rPr>
          <w:szCs w:val="22"/>
          <w:vertAlign w:val="subscript"/>
        </w:rPr>
        <w:t>Р</w:t>
      </w:r>
      <w:proofErr w:type="spellEnd"/>
      <w:r w:rsidRPr="00AB648E">
        <w:rPr>
          <w:szCs w:val="22"/>
        </w:rPr>
        <w:t xml:space="preserve"> = </w:t>
      </w:r>
      <w:r w:rsidR="00782C00">
        <w:rPr>
          <w:szCs w:val="22"/>
        </w:rPr>
        <w:t>955,4</w:t>
      </w:r>
      <w:r w:rsidRPr="00AB648E">
        <w:rPr>
          <w:szCs w:val="22"/>
        </w:rPr>
        <w:t xml:space="preserve"> с</w:t>
      </w:r>
    </w:p>
    <w:p w14:paraId="1852AA22" w14:textId="1B7C7DC7" w:rsidR="00F3672F" w:rsidRPr="00AB648E" w:rsidRDefault="00F3672F" w:rsidP="00F3672F">
      <w:pPr>
        <w:pStyle w:val="afd"/>
        <w:rPr>
          <w:szCs w:val="22"/>
        </w:rPr>
      </w:pPr>
      <w:r w:rsidRPr="00AB648E">
        <w:rPr>
          <w:szCs w:val="22"/>
        </w:rPr>
        <w:t xml:space="preserve">Время существования скоплений: </w:t>
      </w:r>
      <w:proofErr w:type="spellStart"/>
      <w:r w:rsidRPr="00AB648E">
        <w:rPr>
          <w:szCs w:val="22"/>
        </w:rPr>
        <w:t>t</w:t>
      </w:r>
      <w:r w:rsidRPr="00AB648E">
        <w:rPr>
          <w:szCs w:val="22"/>
          <w:vertAlign w:val="subscript"/>
        </w:rPr>
        <w:t>СК</w:t>
      </w:r>
      <w:proofErr w:type="spellEnd"/>
      <w:r w:rsidRPr="00AB648E">
        <w:rPr>
          <w:szCs w:val="22"/>
        </w:rPr>
        <w:t xml:space="preserve"> = </w:t>
      </w:r>
      <w:r w:rsidR="00782C00">
        <w:rPr>
          <w:szCs w:val="22"/>
        </w:rPr>
        <w:t>8,8</w:t>
      </w:r>
      <w:r w:rsidRPr="00AB648E">
        <w:rPr>
          <w:szCs w:val="22"/>
        </w:rPr>
        <w:t xml:space="preserve"> с</w:t>
      </w:r>
    </w:p>
    <w:p w14:paraId="3655A608" w14:textId="2DC649B9" w:rsidR="00F3672F" w:rsidRPr="00AB648E" w:rsidRDefault="00F3672F" w:rsidP="00F3672F">
      <w:pPr>
        <w:pStyle w:val="afd"/>
        <w:rPr>
          <w:szCs w:val="22"/>
        </w:rPr>
      </w:pPr>
      <w:r w:rsidRPr="00AB648E">
        <w:rPr>
          <w:szCs w:val="22"/>
        </w:rPr>
        <w:t xml:space="preserve">Общее количество людей: </w:t>
      </w:r>
      <w:r w:rsidR="00782C00">
        <w:rPr>
          <w:szCs w:val="22"/>
        </w:rPr>
        <w:t>535</w:t>
      </w:r>
    </w:p>
    <w:p w14:paraId="234CDD79" w14:textId="77777777" w:rsidR="00384800" w:rsidRPr="00AB648E" w:rsidRDefault="00384800" w:rsidP="00384800">
      <w:pPr>
        <w:pStyle w:val="afd"/>
        <w:rPr>
          <w:szCs w:val="22"/>
        </w:rPr>
      </w:pPr>
      <w:r w:rsidRPr="00AB648E">
        <w:rPr>
          <w:szCs w:val="22"/>
        </w:rPr>
        <w:t>Сведения о количестве и размещении людей на объекте защиты, в том числе относящихся к маломобильным группам населения:</w:t>
      </w:r>
    </w:p>
    <w:p w14:paraId="5B0192F1" w14:textId="7D9BA36F" w:rsidR="0010582B" w:rsidRPr="00AB648E" w:rsidRDefault="00B51171" w:rsidP="0010582B">
      <w:pPr>
        <w:pStyle w:val="afd"/>
        <w:rPr>
          <w:szCs w:val="22"/>
        </w:rPr>
      </w:pPr>
      <w:r w:rsidRPr="00AB648E">
        <w:rPr>
          <w:szCs w:val="22"/>
        </w:rPr>
        <w:t xml:space="preserve">Для </w:t>
      </w:r>
      <w:r>
        <w:rPr>
          <w:szCs w:val="22"/>
        </w:rPr>
        <w:t>ПО№8 (Корпус 20.1)</w:t>
      </w:r>
      <w:r w:rsidR="0010582B" w:rsidRPr="00AB648E">
        <w:rPr>
          <w:szCs w:val="22"/>
        </w:rPr>
        <w:t>:</w:t>
      </w:r>
    </w:p>
    <w:p w14:paraId="666EFD45" w14:textId="77777777" w:rsidR="0010582B" w:rsidRDefault="0010582B" w:rsidP="0010582B">
      <w:pPr>
        <w:pStyle w:val="15"/>
      </w:pPr>
      <w:r w:rsidRPr="00AB648E">
        <w:t xml:space="preserve">на </w:t>
      </w:r>
      <w:proofErr w:type="gramStart"/>
      <w:r w:rsidRPr="00AB648E">
        <w:t>2-</w:t>
      </w:r>
      <w:r>
        <w:t>25</w:t>
      </w:r>
      <w:proofErr w:type="gramEnd"/>
      <w:r w:rsidRPr="00AB648E">
        <w:t xml:space="preserve"> этажах: по </w:t>
      </w:r>
      <w:r>
        <w:t>16</w:t>
      </w:r>
      <w:r w:rsidRPr="00AB648E">
        <w:t xml:space="preserve"> взрослых человек в зимней одежде, </w:t>
      </w:r>
      <w:r>
        <w:t>2</w:t>
      </w:r>
      <w:r w:rsidRPr="00AB648E">
        <w:t xml:space="preserve"> человек</w:t>
      </w:r>
      <w:r>
        <w:t>а</w:t>
      </w:r>
      <w:r w:rsidRPr="00AB648E">
        <w:t xml:space="preserve"> гр. М2, </w:t>
      </w:r>
      <w:r w:rsidRPr="0017519E">
        <w:rPr>
          <w:szCs w:val="22"/>
        </w:rPr>
        <w:t>2 человека</w:t>
      </w:r>
      <w:r w:rsidRPr="00AB648E">
        <w:t xml:space="preserve"> гр. М3, </w:t>
      </w:r>
      <w:r w:rsidRPr="0017519E">
        <w:t>2 человека</w:t>
      </w:r>
      <w:r w:rsidRPr="00AB648E">
        <w:t xml:space="preserve"> гр. М4</w:t>
      </w:r>
      <w:r>
        <w:t>;</w:t>
      </w:r>
    </w:p>
    <w:p w14:paraId="4AF7291E" w14:textId="77777777" w:rsidR="0010582B" w:rsidRDefault="0010582B" w:rsidP="0010582B">
      <w:pPr>
        <w:pStyle w:val="15"/>
      </w:pPr>
      <w:r>
        <w:t>в техническом пространстве: 3</w:t>
      </w:r>
      <w:r w:rsidRPr="0010582B">
        <w:t xml:space="preserve"> взрослых человек</w:t>
      </w:r>
      <w:r>
        <w:t>а</w:t>
      </w:r>
      <w:r w:rsidRPr="0010582B">
        <w:t xml:space="preserve"> в зимней одежде</w:t>
      </w:r>
      <w:r>
        <w:t>;</w:t>
      </w:r>
    </w:p>
    <w:p w14:paraId="06F130B4" w14:textId="22BF598B" w:rsidR="0010582B" w:rsidRPr="00AB648E" w:rsidRDefault="0010582B" w:rsidP="0010582B">
      <w:pPr>
        <w:pStyle w:val="15"/>
      </w:pPr>
      <w:r>
        <w:t>на кровле: 4</w:t>
      </w:r>
      <w:r w:rsidRPr="0010582B">
        <w:t xml:space="preserve"> взрослых человек</w:t>
      </w:r>
      <w:r>
        <w:t>а</w:t>
      </w:r>
      <w:r w:rsidRPr="0010582B">
        <w:t xml:space="preserve"> в зимней одежде</w:t>
      </w:r>
      <w:r>
        <w:t>.</w:t>
      </w:r>
    </w:p>
    <w:p w14:paraId="3BABD23C" w14:textId="77777777" w:rsidR="00F3672F" w:rsidRPr="00AB648E" w:rsidRDefault="00F3672F" w:rsidP="00F3672F">
      <w:pPr>
        <w:pStyle w:val="afd"/>
        <w:rPr>
          <w:szCs w:val="22"/>
        </w:rPr>
      </w:pPr>
      <w:r w:rsidRPr="00AB648E">
        <w:rPr>
          <w:szCs w:val="22"/>
        </w:rPr>
        <w:t>Расположение людей гр. М4 выбрано в соответствии с расположением их в наиболее удаленных от ПБЗ и выходов наружу точках.</w:t>
      </w:r>
    </w:p>
    <w:p w14:paraId="29E9CAB5" w14:textId="38D69D15" w:rsidR="00F3672F" w:rsidRPr="00AB648E" w:rsidRDefault="00F3672F" w:rsidP="00F3672F">
      <w:pPr>
        <w:pStyle w:val="afd"/>
        <w:rPr>
          <w:szCs w:val="22"/>
        </w:rPr>
      </w:pPr>
      <w:r w:rsidRPr="00AB648E">
        <w:rPr>
          <w:szCs w:val="22"/>
        </w:rPr>
        <w:t>Время эвакуации до эвакуационных выходов представлено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Таблица 8. Статистика использования выходов"/>
      </w:tblPr>
      <w:tblGrid>
        <w:gridCol w:w="9426"/>
        <w:gridCol w:w="469"/>
      </w:tblGrid>
      <w:tr w:rsidR="00F3672F" w:rsidRPr="00AB648E" w14:paraId="24FB8E43" w14:textId="77777777" w:rsidTr="00F3672F">
        <w:trPr>
          <w:trHeight w:val="283"/>
        </w:trPr>
        <w:tc>
          <w:tcPr>
            <w:tcW w:w="4763" w:type="pct"/>
            <w:tcBorders>
              <w:top w:val="nil"/>
              <w:left w:val="nil"/>
              <w:bottom w:val="nil"/>
              <w:right w:val="nil"/>
            </w:tcBorders>
            <w:vAlign w:val="center"/>
          </w:tcPr>
          <w:p w14:paraId="6C52DD34" w14:textId="77777777" w:rsidR="00F3672F" w:rsidRPr="00AB648E" w:rsidRDefault="00F3672F" w:rsidP="00F3672F">
            <w:pPr>
              <w:pStyle w:val="aff1"/>
              <w:rPr>
                <w:szCs w:val="22"/>
              </w:rPr>
            </w:pPr>
            <w:r w:rsidRPr="00AB648E">
              <w:rPr>
                <w:szCs w:val="22"/>
              </w:rPr>
              <w:t>Таблица</w:t>
            </w:r>
          </w:p>
        </w:tc>
        <w:tc>
          <w:tcPr>
            <w:tcW w:w="237" w:type="pct"/>
            <w:tcBorders>
              <w:top w:val="nil"/>
              <w:left w:val="nil"/>
              <w:bottom w:val="nil"/>
              <w:right w:val="nil"/>
            </w:tcBorders>
            <w:vAlign w:val="center"/>
          </w:tcPr>
          <w:p w14:paraId="41FD142B" w14:textId="64E80FF7" w:rsidR="00F3672F" w:rsidRPr="00AB648E" w:rsidRDefault="00F3672F" w:rsidP="00F3672F">
            <w:pPr>
              <w:keepNext/>
              <w:widowControl w:val="0"/>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23</w:t>
            </w:r>
            <w:r w:rsidRPr="00AB648E">
              <w:rPr>
                <w:rFonts w:cs="Arial"/>
                <w:bCs/>
                <w:noProof/>
                <w:szCs w:val="22"/>
              </w:rPr>
              <w:fldChar w:fldCharType="end"/>
            </w:r>
          </w:p>
        </w:tc>
      </w:tr>
    </w:tbl>
    <w:tbl>
      <w:tblPr>
        <w:tblStyle w:val="500"/>
        <w:tblW w:w="4970" w:type="pct"/>
        <w:jc w:val="center"/>
        <w:tblInd w:w="0" w:type="dxa"/>
        <w:tblLook w:val="04A0" w:firstRow="1" w:lastRow="0" w:firstColumn="1" w:lastColumn="0" w:noHBand="0" w:noVBand="1"/>
        <w:tblCaption w:val="Таблица 8. Статистика использования выходов"/>
      </w:tblPr>
      <w:tblGrid>
        <w:gridCol w:w="2723"/>
        <w:gridCol w:w="2574"/>
        <w:gridCol w:w="1554"/>
        <w:gridCol w:w="1554"/>
        <w:gridCol w:w="1421"/>
      </w:tblGrid>
      <w:tr w:rsidR="00782C00" w:rsidRPr="00782C00" w14:paraId="01C66B04"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hideMark/>
          </w:tcPr>
          <w:p w14:paraId="66901340" w14:textId="77777777" w:rsidR="00782C00" w:rsidRPr="00782C00" w:rsidRDefault="00782C00" w:rsidP="00782C00">
            <w:pPr>
              <w:jc w:val="center"/>
              <w:rPr>
                <w:rFonts w:eastAsia="Calibri"/>
                <w:b/>
                <w:sz w:val="20"/>
                <w:szCs w:val="20"/>
                <w:lang w:eastAsia="en-US"/>
              </w:rPr>
            </w:pPr>
            <w:r w:rsidRPr="00782C00">
              <w:rPr>
                <w:rFonts w:eastAsia="Calibri"/>
                <w:b/>
                <w:sz w:val="20"/>
                <w:szCs w:val="20"/>
                <w:lang w:eastAsia="en-US"/>
              </w:rPr>
              <w:t>Расположение</w:t>
            </w:r>
          </w:p>
        </w:tc>
        <w:tc>
          <w:tcPr>
            <w:tcW w:w="1310" w:type="pct"/>
            <w:tcBorders>
              <w:top w:val="single" w:sz="4" w:space="0" w:color="000000"/>
              <w:left w:val="single" w:sz="4" w:space="0" w:color="000000"/>
              <w:bottom w:val="single" w:sz="4" w:space="0" w:color="000000"/>
              <w:right w:val="single" w:sz="4" w:space="0" w:color="000000"/>
            </w:tcBorders>
            <w:hideMark/>
          </w:tcPr>
          <w:p w14:paraId="403F673A" w14:textId="77777777" w:rsidR="00782C00" w:rsidRPr="00782C00" w:rsidRDefault="00782C00" w:rsidP="00782C00">
            <w:pPr>
              <w:jc w:val="center"/>
              <w:rPr>
                <w:rFonts w:eastAsia="Calibri"/>
                <w:b/>
                <w:sz w:val="20"/>
                <w:szCs w:val="20"/>
                <w:lang w:eastAsia="en-US"/>
              </w:rPr>
            </w:pPr>
            <w:r w:rsidRPr="00782C00">
              <w:rPr>
                <w:rFonts w:eastAsia="Calibri"/>
                <w:b/>
                <w:sz w:val="20"/>
                <w:szCs w:val="20"/>
                <w:lang w:eastAsia="en-US"/>
              </w:rPr>
              <w:t>Наименование</w:t>
            </w:r>
          </w:p>
        </w:tc>
        <w:tc>
          <w:tcPr>
            <w:tcW w:w="791" w:type="pct"/>
            <w:tcBorders>
              <w:top w:val="single" w:sz="4" w:space="0" w:color="000000"/>
              <w:left w:val="single" w:sz="4" w:space="0" w:color="000000"/>
              <w:bottom w:val="single" w:sz="4" w:space="0" w:color="000000"/>
              <w:right w:val="single" w:sz="4" w:space="0" w:color="000000"/>
            </w:tcBorders>
            <w:hideMark/>
          </w:tcPr>
          <w:p w14:paraId="5B67E1E7" w14:textId="77777777" w:rsidR="00782C00" w:rsidRPr="00782C00" w:rsidRDefault="00782C00" w:rsidP="00782C00">
            <w:pPr>
              <w:jc w:val="center"/>
              <w:rPr>
                <w:rFonts w:eastAsia="Calibri"/>
                <w:b/>
                <w:sz w:val="20"/>
                <w:szCs w:val="20"/>
                <w:lang w:eastAsia="en-US"/>
              </w:rPr>
            </w:pPr>
            <w:r w:rsidRPr="00782C00">
              <w:rPr>
                <w:rFonts w:eastAsia="Calibri"/>
                <w:b/>
                <w:sz w:val="20"/>
                <w:szCs w:val="20"/>
                <w:lang w:eastAsia="en-US"/>
              </w:rPr>
              <w:t>Время первого,</w:t>
            </w:r>
            <w:r w:rsidRPr="00782C00">
              <w:rPr>
                <w:rFonts w:eastAsia="Calibri"/>
                <w:b/>
                <w:sz w:val="20"/>
                <w:szCs w:val="20"/>
                <w:lang w:eastAsia="en-US"/>
              </w:rPr>
              <w:br/>
              <w:t>с</w:t>
            </w:r>
          </w:p>
        </w:tc>
        <w:tc>
          <w:tcPr>
            <w:tcW w:w="791" w:type="pct"/>
            <w:tcBorders>
              <w:top w:val="single" w:sz="4" w:space="0" w:color="000000"/>
              <w:left w:val="single" w:sz="4" w:space="0" w:color="000000"/>
              <w:bottom w:val="single" w:sz="4" w:space="0" w:color="000000"/>
              <w:right w:val="single" w:sz="4" w:space="0" w:color="000000"/>
            </w:tcBorders>
            <w:hideMark/>
          </w:tcPr>
          <w:p w14:paraId="3B523FD9" w14:textId="77777777" w:rsidR="00782C00" w:rsidRPr="00782C00" w:rsidRDefault="00782C00" w:rsidP="00782C00">
            <w:pPr>
              <w:jc w:val="center"/>
              <w:rPr>
                <w:rFonts w:eastAsia="Calibri"/>
                <w:b/>
                <w:sz w:val="20"/>
                <w:szCs w:val="20"/>
                <w:lang w:eastAsia="en-US"/>
              </w:rPr>
            </w:pPr>
            <w:r w:rsidRPr="00782C00">
              <w:rPr>
                <w:rFonts w:eastAsia="Calibri"/>
                <w:b/>
                <w:sz w:val="20"/>
                <w:szCs w:val="20"/>
                <w:lang w:eastAsia="en-US"/>
              </w:rPr>
              <w:t>Время последнего,</w:t>
            </w:r>
            <w:r w:rsidRPr="00782C00">
              <w:rPr>
                <w:rFonts w:eastAsia="Calibri"/>
                <w:b/>
                <w:sz w:val="20"/>
                <w:szCs w:val="20"/>
                <w:lang w:eastAsia="en-US"/>
              </w:rPr>
              <w:br/>
              <w:t>c</w:t>
            </w:r>
          </w:p>
        </w:tc>
        <w:tc>
          <w:tcPr>
            <w:tcW w:w="723" w:type="pct"/>
            <w:tcBorders>
              <w:top w:val="single" w:sz="4" w:space="0" w:color="000000"/>
              <w:left w:val="single" w:sz="4" w:space="0" w:color="000000"/>
              <w:bottom w:val="single" w:sz="4" w:space="0" w:color="000000"/>
              <w:right w:val="single" w:sz="4" w:space="0" w:color="000000"/>
            </w:tcBorders>
            <w:hideMark/>
          </w:tcPr>
          <w:p w14:paraId="5D683502" w14:textId="77777777" w:rsidR="00782C00" w:rsidRPr="00782C00" w:rsidRDefault="00782C00" w:rsidP="00782C00">
            <w:pPr>
              <w:jc w:val="center"/>
              <w:rPr>
                <w:rFonts w:eastAsia="Calibri"/>
                <w:b/>
                <w:sz w:val="20"/>
                <w:szCs w:val="20"/>
                <w:lang w:eastAsia="en-US"/>
              </w:rPr>
            </w:pPr>
            <w:r w:rsidRPr="00782C00">
              <w:rPr>
                <w:rFonts w:eastAsia="Calibri"/>
                <w:b/>
                <w:sz w:val="20"/>
                <w:szCs w:val="20"/>
                <w:lang w:eastAsia="en-US"/>
              </w:rPr>
              <w:t>Количество людей</w:t>
            </w:r>
          </w:p>
        </w:tc>
      </w:tr>
      <w:tr w:rsidR="00782C00" w:rsidRPr="00782C00" w14:paraId="1FE7F1B2"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34043166" w14:textId="77777777" w:rsidR="00782C00" w:rsidRPr="00B51171" w:rsidRDefault="00782C00" w:rsidP="00782C00">
            <w:pPr>
              <w:pStyle w:val="afff1"/>
              <w:rPr>
                <w:rFonts w:eastAsia="Calibri"/>
                <w:b/>
                <w:bCs/>
                <w:lang w:eastAsia="en-US"/>
              </w:rPr>
            </w:pPr>
            <w:r w:rsidRPr="00B51171">
              <w:rPr>
                <w:rFonts w:eastAsia="Calibri"/>
                <w:b/>
                <w:bCs/>
                <w:lang w:eastAsia="en-US"/>
              </w:rPr>
              <w:t>Этаж 1</w:t>
            </w:r>
          </w:p>
        </w:tc>
      </w:tr>
      <w:tr w:rsidR="00782C00" w:rsidRPr="00782C00" w14:paraId="25372FA3"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203009C4"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6DF35E58" w14:textId="77777777" w:rsidR="00782C00" w:rsidRPr="00782C00" w:rsidRDefault="00782C00" w:rsidP="00782C00">
            <w:pPr>
              <w:pStyle w:val="afff1"/>
              <w:rPr>
                <w:rFonts w:eastAsia="Calibri"/>
                <w:szCs w:val="20"/>
                <w:lang w:eastAsia="en-US"/>
              </w:rPr>
            </w:pPr>
            <w:r w:rsidRPr="00782C00">
              <w:rPr>
                <w:rFonts w:eastAsia="Calibri"/>
                <w:szCs w:val="20"/>
                <w:lang w:eastAsia="en-US"/>
              </w:rPr>
              <w:t>Выход 1</w:t>
            </w:r>
          </w:p>
        </w:tc>
        <w:tc>
          <w:tcPr>
            <w:tcW w:w="791" w:type="pct"/>
            <w:tcBorders>
              <w:top w:val="single" w:sz="4" w:space="0" w:color="000000"/>
              <w:left w:val="single" w:sz="4" w:space="0" w:color="000000"/>
              <w:bottom w:val="single" w:sz="4" w:space="0" w:color="000000"/>
              <w:right w:val="single" w:sz="4" w:space="0" w:color="000000"/>
            </w:tcBorders>
            <w:hideMark/>
          </w:tcPr>
          <w:p w14:paraId="2C775460" w14:textId="77777777" w:rsidR="00782C00" w:rsidRPr="00782C00" w:rsidRDefault="00782C00" w:rsidP="00782C00">
            <w:pPr>
              <w:pStyle w:val="afff1"/>
              <w:rPr>
                <w:rFonts w:eastAsia="Calibri"/>
                <w:szCs w:val="20"/>
                <w:lang w:eastAsia="en-US"/>
              </w:rPr>
            </w:pPr>
            <w:r w:rsidRPr="00782C00">
              <w:rPr>
                <w:rFonts w:eastAsia="Calibri"/>
                <w:szCs w:val="20"/>
                <w:lang w:eastAsia="en-US"/>
              </w:rPr>
              <w:t>179,8</w:t>
            </w:r>
          </w:p>
        </w:tc>
        <w:tc>
          <w:tcPr>
            <w:tcW w:w="791" w:type="pct"/>
            <w:tcBorders>
              <w:top w:val="single" w:sz="4" w:space="0" w:color="000000"/>
              <w:left w:val="single" w:sz="4" w:space="0" w:color="000000"/>
              <w:bottom w:val="single" w:sz="4" w:space="0" w:color="000000"/>
              <w:right w:val="single" w:sz="4" w:space="0" w:color="000000"/>
            </w:tcBorders>
            <w:hideMark/>
          </w:tcPr>
          <w:p w14:paraId="78ECAAD5" w14:textId="77777777" w:rsidR="00782C00" w:rsidRPr="00782C00" w:rsidRDefault="00782C00" w:rsidP="00782C00">
            <w:pPr>
              <w:pStyle w:val="afff1"/>
              <w:rPr>
                <w:rFonts w:eastAsia="Calibri"/>
                <w:szCs w:val="20"/>
                <w:lang w:eastAsia="en-US"/>
              </w:rPr>
            </w:pPr>
            <w:r w:rsidRPr="00782C00">
              <w:rPr>
                <w:rFonts w:eastAsia="Calibri"/>
                <w:szCs w:val="20"/>
                <w:lang w:eastAsia="en-US"/>
              </w:rPr>
              <w:t>955,2</w:t>
            </w:r>
          </w:p>
        </w:tc>
        <w:tc>
          <w:tcPr>
            <w:tcW w:w="723" w:type="pct"/>
            <w:tcBorders>
              <w:top w:val="single" w:sz="4" w:space="0" w:color="000000"/>
              <w:left w:val="single" w:sz="4" w:space="0" w:color="000000"/>
              <w:bottom w:val="single" w:sz="4" w:space="0" w:color="000000"/>
              <w:right w:val="single" w:sz="4" w:space="0" w:color="000000"/>
            </w:tcBorders>
            <w:hideMark/>
          </w:tcPr>
          <w:p w14:paraId="2A62A3EB" w14:textId="77777777" w:rsidR="00782C00" w:rsidRPr="00782C00" w:rsidRDefault="00782C00" w:rsidP="00782C00">
            <w:pPr>
              <w:pStyle w:val="afff1"/>
              <w:rPr>
                <w:rFonts w:eastAsia="Calibri"/>
                <w:szCs w:val="20"/>
                <w:lang w:eastAsia="en-US"/>
              </w:rPr>
            </w:pPr>
            <w:r w:rsidRPr="00782C00">
              <w:rPr>
                <w:rFonts w:eastAsia="Calibri"/>
                <w:szCs w:val="20"/>
                <w:lang w:eastAsia="en-US"/>
              </w:rPr>
              <w:t>487</w:t>
            </w:r>
          </w:p>
        </w:tc>
      </w:tr>
      <w:tr w:rsidR="00782C00" w:rsidRPr="00782C00" w14:paraId="029E7124"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512B3BB5"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2</w:t>
            </w:r>
          </w:p>
        </w:tc>
      </w:tr>
      <w:tr w:rsidR="00782C00" w:rsidRPr="00782C00" w14:paraId="4B49C8B5"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13671227"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74300BC1" w14:textId="6680E07B" w:rsidR="00782C00" w:rsidRPr="00782C00" w:rsidRDefault="00782C00" w:rsidP="00782C00">
            <w:pPr>
              <w:pStyle w:val="afff1"/>
              <w:rPr>
                <w:rFonts w:eastAsia="Calibri"/>
                <w:szCs w:val="20"/>
                <w:lang w:eastAsia="en-US"/>
              </w:rPr>
            </w:pPr>
            <w:r w:rsidRPr="00782C00">
              <w:rPr>
                <w:rFonts w:eastAsia="Calibri"/>
                <w:szCs w:val="20"/>
                <w:lang w:eastAsia="en-US"/>
              </w:rPr>
              <w:t>ПБЗ_02</w:t>
            </w:r>
          </w:p>
        </w:tc>
        <w:tc>
          <w:tcPr>
            <w:tcW w:w="791" w:type="pct"/>
            <w:tcBorders>
              <w:top w:val="single" w:sz="4" w:space="0" w:color="000000"/>
              <w:left w:val="single" w:sz="4" w:space="0" w:color="000000"/>
              <w:bottom w:val="single" w:sz="4" w:space="0" w:color="000000"/>
              <w:right w:val="single" w:sz="4" w:space="0" w:color="000000"/>
            </w:tcBorders>
            <w:hideMark/>
          </w:tcPr>
          <w:p w14:paraId="723FD4AF"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15CF3B3B"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4A201170"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36B084D2"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8A5AB7B"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3</w:t>
            </w:r>
          </w:p>
        </w:tc>
      </w:tr>
      <w:tr w:rsidR="00782C00" w:rsidRPr="00782C00" w14:paraId="647980B9"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2CE43EC9"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4B497E55" w14:textId="442C8D51" w:rsidR="00782C00" w:rsidRPr="00782C00" w:rsidRDefault="00782C00" w:rsidP="00782C00">
            <w:pPr>
              <w:pStyle w:val="afff1"/>
              <w:rPr>
                <w:rFonts w:eastAsia="Calibri"/>
                <w:szCs w:val="20"/>
                <w:lang w:eastAsia="en-US"/>
              </w:rPr>
            </w:pPr>
            <w:r w:rsidRPr="00782C00">
              <w:rPr>
                <w:rFonts w:eastAsia="Calibri"/>
                <w:szCs w:val="20"/>
                <w:lang w:eastAsia="en-US"/>
              </w:rPr>
              <w:t>ПБЗ_03</w:t>
            </w:r>
          </w:p>
        </w:tc>
        <w:tc>
          <w:tcPr>
            <w:tcW w:w="791" w:type="pct"/>
            <w:tcBorders>
              <w:top w:val="single" w:sz="4" w:space="0" w:color="000000"/>
              <w:left w:val="single" w:sz="4" w:space="0" w:color="000000"/>
              <w:bottom w:val="single" w:sz="4" w:space="0" w:color="000000"/>
              <w:right w:val="single" w:sz="4" w:space="0" w:color="000000"/>
            </w:tcBorders>
            <w:hideMark/>
          </w:tcPr>
          <w:p w14:paraId="5D80707F"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2368AE60"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01F6647B"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17CE01A8"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244C2256"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4</w:t>
            </w:r>
          </w:p>
        </w:tc>
      </w:tr>
      <w:tr w:rsidR="00782C00" w:rsidRPr="00782C00" w14:paraId="2A6EAD20"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55223749"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1CAFE0A3" w14:textId="239391B0" w:rsidR="00782C00" w:rsidRPr="00782C00" w:rsidRDefault="00782C00" w:rsidP="00782C00">
            <w:pPr>
              <w:pStyle w:val="afff1"/>
              <w:rPr>
                <w:rFonts w:eastAsia="Calibri"/>
                <w:szCs w:val="20"/>
                <w:lang w:eastAsia="en-US"/>
              </w:rPr>
            </w:pPr>
            <w:r w:rsidRPr="00782C00">
              <w:rPr>
                <w:rFonts w:eastAsia="Calibri"/>
                <w:szCs w:val="20"/>
                <w:lang w:eastAsia="en-US"/>
              </w:rPr>
              <w:t>ПБЗ_04</w:t>
            </w:r>
          </w:p>
        </w:tc>
        <w:tc>
          <w:tcPr>
            <w:tcW w:w="791" w:type="pct"/>
            <w:tcBorders>
              <w:top w:val="single" w:sz="4" w:space="0" w:color="000000"/>
              <w:left w:val="single" w:sz="4" w:space="0" w:color="000000"/>
              <w:bottom w:val="single" w:sz="4" w:space="0" w:color="000000"/>
              <w:right w:val="single" w:sz="4" w:space="0" w:color="000000"/>
            </w:tcBorders>
            <w:hideMark/>
          </w:tcPr>
          <w:p w14:paraId="22497D05"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784DFE4E"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63220034"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23A54674"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72F45D1E"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5</w:t>
            </w:r>
          </w:p>
        </w:tc>
      </w:tr>
      <w:tr w:rsidR="00782C00" w:rsidRPr="00782C00" w14:paraId="53B1B209"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168CA20A"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2C312191" w14:textId="770E9AB2" w:rsidR="00782C00" w:rsidRPr="00782C00" w:rsidRDefault="00782C00" w:rsidP="00782C00">
            <w:pPr>
              <w:pStyle w:val="afff1"/>
              <w:rPr>
                <w:rFonts w:eastAsia="Calibri"/>
                <w:szCs w:val="20"/>
                <w:lang w:eastAsia="en-US"/>
              </w:rPr>
            </w:pPr>
            <w:r w:rsidRPr="00782C00">
              <w:rPr>
                <w:rFonts w:eastAsia="Calibri"/>
                <w:szCs w:val="20"/>
                <w:lang w:eastAsia="en-US"/>
              </w:rPr>
              <w:t>ПБЗ_05</w:t>
            </w:r>
          </w:p>
        </w:tc>
        <w:tc>
          <w:tcPr>
            <w:tcW w:w="791" w:type="pct"/>
            <w:tcBorders>
              <w:top w:val="single" w:sz="4" w:space="0" w:color="000000"/>
              <w:left w:val="single" w:sz="4" w:space="0" w:color="000000"/>
              <w:bottom w:val="single" w:sz="4" w:space="0" w:color="000000"/>
              <w:right w:val="single" w:sz="4" w:space="0" w:color="000000"/>
            </w:tcBorders>
            <w:hideMark/>
          </w:tcPr>
          <w:p w14:paraId="73E17989"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2C007003"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27D5E4A7"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3E899A8D"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307D52A"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6</w:t>
            </w:r>
          </w:p>
        </w:tc>
      </w:tr>
      <w:tr w:rsidR="00782C00" w:rsidRPr="00782C00" w14:paraId="5C535ADA"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3FFAFB73"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1A8D37A8" w14:textId="6BEAE904" w:rsidR="00782C00" w:rsidRPr="00782C00" w:rsidRDefault="00782C00" w:rsidP="00782C00">
            <w:pPr>
              <w:pStyle w:val="afff1"/>
              <w:rPr>
                <w:rFonts w:eastAsia="Calibri"/>
                <w:szCs w:val="20"/>
                <w:lang w:eastAsia="en-US"/>
              </w:rPr>
            </w:pPr>
            <w:r w:rsidRPr="00782C00">
              <w:rPr>
                <w:rFonts w:eastAsia="Calibri"/>
                <w:szCs w:val="20"/>
                <w:lang w:eastAsia="en-US"/>
              </w:rPr>
              <w:t>ПБЗ_06</w:t>
            </w:r>
          </w:p>
        </w:tc>
        <w:tc>
          <w:tcPr>
            <w:tcW w:w="791" w:type="pct"/>
            <w:tcBorders>
              <w:top w:val="single" w:sz="4" w:space="0" w:color="000000"/>
              <w:left w:val="single" w:sz="4" w:space="0" w:color="000000"/>
              <w:bottom w:val="single" w:sz="4" w:space="0" w:color="000000"/>
              <w:right w:val="single" w:sz="4" w:space="0" w:color="000000"/>
            </w:tcBorders>
            <w:hideMark/>
          </w:tcPr>
          <w:p w14:paraId="369CE972"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3CB483D8"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7432CF9B"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6C7500B1"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04D14C9E"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7</w:t>
            </w:r>
          </w:p>
        </w:tc>
      </w:tr>
      <w:tr w:rsidR="00782C00" w:rsidRPr="00782C00" w14:paraId="3CDBB93D"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5FA88873"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5F87913F" w14:textId="66DECF9B" w:rsidR="00782C00" w:rsidRPr="00782C00" w:rsidRDefault="00782C00" w:rsidP="00782C00">
            <w:pPr>
              <w:pStyle w:val="afff1"/>
              <w:rPr>
                <w:rFonts w:eastAsia="Calibri"/>
                <w:szCs w:val="20"/>
                <w:lang w:eastAsia="en-US"/>
              </w:rPr>
            </w:pPr>
            <w:r w:rsidRPr="00782C00">
              <w:rPr>
                <w:rFonts w:eastAsia="Calibri"/>
                <w:szCs w:val="20"/>
                <w:lang w:eastAsia="en-US"/>
              </w:rPr>
              <w:t>ПБЗ_07</w:t>
            </w:r>
          </w:p>
        </w:tc>
        <w:tc>
          <w:tcPr>
            <w:tcW w:w="791" w:type="pct"/>
            <w:tcBorders>
              <w:top w:val="single" w:sz="4" w:space="0" w:color="000000"/>
              <w:left w:val="single" w:sz="4" w:space="0" w:color="000000"/>
              <w:bottom w:val="single" w:sz="4" w:space="0" w:color="000000"/>
              <w:right w:val="single" w:sz="4" w:space="0" w:color="000000"/>
            </w:tcBorders>
            <w:hideMark/>
          </w:tcPr>
          <w:p w14:paraId="6EDC062F"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09E63349"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5F4A34E2"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3BBDA559"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545E2BA8"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8</w:t>
            </w:r>
          </w:p>
        </w:tc>
      </w:tr>
      <w:tr w:rsidR="00782C00" w:rsidRPr="00782C00" w14:paraId="21FFCA59"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757D0E96"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59A586BA" w14:textId="3D2B2F53" w:rsidR="00782C00" w:rsidRPr="00782C00" w:rsidRDefault="00782C00" w:rsidP="00782C00">
            <w:pPr>
              <w:pStyle w:val="afff1"/>
              <w:rPr>
                <w:rFonts w:eastAsia="Calibri"/>
                <w:szCs w:val="20"/>
                <w:lang w:eastAsia="en-US"/>
              </w:rPr>
            </w:pPr>
            <w:r w:rsidRPr="00782C00">
              <w:rPr>
                <w:rFonts w:eastAsia="Calibri"/>
                <w:szCs w:val="20"/>
                <w:lang w:eastAsia="en-US"/>
              </w:rPr>
              <w:t>ПБЗ_08</w:t>
            </w:r>
          </w:p>
        </w:tc>
        <w:tc>
          <w:tcPr>
            <w:tcW w:w="791" w:type="pct"/>
            <w:tcBorders>
              <w:top w:val="single" w:sz="4" w:space="0" w:color="000000"/>
              <w:left w:val="single" w:sz="4" w:space="0" w:color="000000"/>
              <w:bottom w:val="single" w:sz="4" w:space="0" w:color="000000"/>
              <w:right w:val="single" w:sz="4" w:space="0" w:color="000000"/>
            </w:tcBorders>
            <w:hideMark/>
          </w:tcPr>
          <w:p w14:paraId="3E2E7FB0"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18E54EEB"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301147E4"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160D7AE7"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D028DF9"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9</w:t>
            </w:r>
          </w:p>
        </w:tc>
      </w:tr>
      <w:tr w:rsidR="00782C00" w:rsidRPr="00782C00" w14:paraId="5DA07122"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1E30A3B2"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4B04AAD8" w14:textId="618DF1E5" w:rsidR="00782C00" w:rsidRPr="00782C00" w:rsidRDefault="00782C00" w:rsidP="00782C00">
            <w:pPr>
              <w:pStyle w:val="afff1"/>
              <w:rPr>
                <w:rFonts w:eastAsia="Calibri"/>
                <w:szCs w:val="20"/>
                <w:lang w:eastAsia="en-US"/>
              </w:rPr>
            </w:pPr>
            <w:r w:rsidRPr="00782C00">
              <w:rPr>
                <w:rFonts w:eastAsia="Calibri"/>
                <w:szCs w:val="20"/>
                <w:lang w:eastAsia="en-US"/>
              </w:rPr>
              <w:t>ПБЗ_09</w:t>
            </w:r>
          </w:p>
        </w:tc>
        <w:tc>
          <w:tcPr>
            <w:tcW w:w="791" w:type="pct"/>
            <w:tcBorders>
              <w:top w:val="single" w:sz="4" w:space="0" w:color="000000"/>
              <w:left w:val="single" w:sz="4" w:space="0" w:color="000000"/>
              <w:bottom w:val="single" w:sz="4" w:space="0" w:color="000000"/>
              <w:right w:val="single" w:sz="4" w:space="0" w:color="000000"/>
            </w:tcBorders>
            <w:hideMark/>
          </w:tcPr>
          <w:p w14:paraId="0D1B0FBE"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62379562"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096AB4A2"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62187362"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F210DB9"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10</w:t>
            </w:r>
          </w:p>
        </w:tc>
      </w:tr>
      <w:tr w:rsidR="00782C00" w:rsidRPr="00782C00" w14:paraId="79C64681"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5F0F5622"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6A6846E4" w14:textId="33D3BDE7" w:rsidR="00782C00" w:rsidRPr="00782C00" w:rsidRDefault="00782C00" w:rsidP="00782C00">
            <w:pPr>
              <w:pStyle w:val="afff1"/>
              <w:rPr>
                <w:rFonts w:eastAsia="Calibri"/>
                <w:szCs w:val="20"/>
                <w:lang w:eastAsia="en-US"/>
              </w:rPr>
            </w:pPr>
            <w:r w:rsidRPr="00782C00">
              <w:rPr>
                <w:rFonts w:eastAsia="Calibri"/>
                <w:szCs w:val="20"/>
                <w:lang w:eastAsia="en-US"/>
              </w:rPr>
              <w:t>ПБЗ_10</w:t>
            </w:r>
          </w:p>
        </w:tc>
        <w:tc>
          <w:tcPr>
            <w:tcW w:w="791" w:type="pct"/>
            <w:tcBorders>
              <w:top w:val="single" w:sz="4" w:space="0" w:color="000000"/>
              <w:left w:val="single" w:sz="4" w:space="0" w:color="000000"/>
              <w:bottom w:val="single" w:sz="4" w:space="0" w:color="000000"/>
              <w:right w:val="single" w:sz="4" w:space="0" w:color="000000"/>
            </w:tcBorders>
            <w:hideMark/>
          </w:tcPr>
          <w:p w14:paraId="3D74924A"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3C1CE538"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3B9261FF"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7A2BFBE7"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468BBF05"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11</w:t>
            </w:r>
          </w:p>
        </w:tc>
      </w:tr>
      <w:tr w:rsidR="00782C00" w:rsidRPr="00782C00" w14:paraId="2BDFB31C"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046BCC00"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367DD1E0" w14:textId="6E0EC375" w:rsidR="00782C00" w:rsidRPr="00782C00" w:rsidRDefault="00782C00" w:rsidP="00782C00">
            <w:pPr>
              <w:pStyle w:val="afff1"/>
              <w:rPr>
                <w:rFonts w:eastAsia="Calibri"/>
                <w:szCs w:val="20"/>
                <w:lang w:eastAsia="en-US"/>
              </w:rPr>
            </w:pPr>
            <w:r w:rsidRPr="00782C00">
              <w:rPr>
                <w:rFonts w:eastAsia="Calibri"/>
                <w:szCs w:val="20"/>
                <w:lang w:eastAsia="en-US"/>
              </w:rPr>
              <w:t>ПБЗ_11</w:t>
            </w:r>
          </w:p>
        </w:tc>
        <w:tc>
          <w:tcPr>
            <w:tcW w:w="791" w:type="pct"/>
            <w:tcBorders>
              <w:top w:val="single" w:sz="4" w:space="0" w:color="000000"/>
              <w:left w:val="single" w:sz="4" w:space="0" w:color="000000"/>
              <w:bottom w:val="single" w:sz="4" w:space="0" w:color="000000"/>
              <w:right w:val="single" w:sz="4" w:space="0" w:color="000000"/>
            </w:tcBorders>
            <w:hideMark/>
          </w:tcPr>
          <w:p w14:paraId="13E948DB"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779CC229"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53D19F78"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1BA9701B"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3FE6FDF5"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12</w:t>
            </w:r>
          </w:p>
        </w:tc>
      </w:tr>
      <w:tr w:rsidR="00782C00" w:rsidRPr="00782C00" w14:paraId="7F0DDA42"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4E3E75F4"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4D3FE9AE" w14:textId="459B2160" w:rsidR="00782C00" w:rsidRPr="00782C00" w:rsidRDefault="00782C00" w:rsidP="00782C00">
            <w:pPr>
              <w:pStyle w:val="afff1"/>
              <w:rPr>
                <w:rFonts w:eastAsia="Calibri"/>
                <w:szCs w:val="20"/>
                <w:lang w:eastAsia="en-US"/>
              </w:rPr>
            </w:pPr>
            <w:r w:rsidRPr="00782C00">
              <w:rPr>
                <w:rFonts w:eastAsia="Calibri"/>
                <w:szCs w:val="20"/>
                <w:lang w:eastAsia="en-US"/>
              </w:rPr>
              <w:t>ПБЗ_12</w:t>
            </w:r>
          </w:p>
        </w:tc>
        <w:tc>
          <w:tcPr>
            <w:tcW w:w="791" w:type="pct"/>
            <w:tcBorders>
              <w:top w:val="single" w:sz="4" w:space="0" w:color="000000"/>
              <w:left w:val="single" w:sz="4" w:space="0" w:color="000000"/>
              <w:bottom w:val="single" w:sz="4" w:space="0" w:color="000000"/>
              <w:right w:val="single" w:sz="4" w:space="0" w:color="000000"/>
            </w:tcBorders>
            <w:hideMark/>
          </w:tcPr>
          <w:p w14:paraId="27F4A276"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6F095212"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539E6823"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7759F3B2"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517B041F"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13</w:t>
            </w:r>
          </w:p>
        </w:tc>
      </w:tr>
      <w:tr w:rsidR="00782C00" w:rsidRPr="00782C00" w14:paraId="538A95C2"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50E6FD15"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4887ED90" w14:textId="7198FD77" w:rsidR="00782C00" w:rsidRPr="00782C00" w:rsidRDefault="00782C00" w:rsidP="00782C00">
            <w:pPr>
              <w:pStyle w:val="afff1"/>
              <w:rPr>
                <w:rFonts w:eastAsia="Calibri"/>
                <w:szCs w:val="20"/>
                <w:lang w:eastAsia="en-US"/>
              </w:rPr>
            </w:pPr>
            <w:r w:rsidRPr="00782C00">
              <w:rPr>
                <w:rFonts w:eastAsia="Calibri"/>
                <w:szCs w:val="20"/>
                <w:lang w:eastAsia="en-US"/>
              </w:rPr>
              <w:t>ПБЗ_13</w:t>
            </w:r>
          </w:p>
        </w:tc>
        <w:tc>
          <w:tcPr>
            <w:tcW w:w="791" w:type="pct"/>
            <w:tcBorders>
              <w:top w:val="single" w:sz="4" w:space="0" w:color="000000"/>
              <w:left w:val="single" w:sz="4" w:space="0" w:color="000000"/>
              <w:bottom w:val="single" w:sz="4" w:space="0" w:color="000000"/>
              <w:right w:val="single" w:sz="4" w:space="0" w:color="000000"/>
            </w:tcBorders>
            <w:hideMark/>
          </w:tcPr>
          <w:p w14:paraId="21B18C79"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3366CBA9"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099FD3BC"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45D54678"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06A011BD"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14</w:t>
            </w:r>
          </w:p>
        </w:tc>
      </w:tr>
      <w:tr w:rsidR="00782C00" w:rsidRPr="00782C00" w14:paraId="374A1E84"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21FD3606"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0A0E4226" w14:textId="4475AC9B" w:rsidR="00782C00" w:rsidRPr="00782C00" w:rsidRDefault="00782C00" w:rsidP="00782C00">
            <w:pPr>
              <w:pStyle w:val="afff1"/>
              <w:rPr>
                <w:rFonts w:eastAsia="Calibri"/>
                <w:szCs w:val="20"/>
                <w:lang w:eastAsia="en-US"/>
              </w:rPr>
            </w:pPr>
            <w:r w:rsidRPr="00782C00">
              <w:rPr>
                <w:rFonts w:eastAsia="Calibri"/>
                <w:szCs w:val="20"/>
                <w:lang w:eastAsia="en-US"/>
              </w:rPr>
              <w:t>ПБЗ_14</w:t>
            </w:r>
          </w:p>
        </w:tc>
        <w:tc>
          <w:tcPr>
            <w:tcW w:w="791" w:type="pct"/>
            <w:tcBorders>
              <w:top w:val="single" w:sz="4" w:space="0" w:color="000000"/>
              <w:left w:val="single" w:sz="4" w:space="0" w:color="000000"/>
              <w:bottom w:val="single" w:sz="4" w:space="0" w:color="000000"/>
              <w:right w:val="single" w:sz="4" w:space="0" w:color="000000"/>
            </w:tcBorders>
            <w:hideMark/>
          </w:tcPr>
          <w:p w14:paraId="600C6799"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56EF3079"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31236E45"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4E100D46"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31817270"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15</w:t>
            </w:r>
          </w:p>
        </w:tc>
      </w:tr>
      <w:tr w:rsidR="00782C00" w:rsidRPr="00782C00" w14:paraId="3A8472F9"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58DA276C"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442730C7" w14:textId="5C292543" w:rsidR="00782C00" w:rsidRPr="00782C00" w:rsidRDefault="00782C00" w:rsidP="00782C00">
            <w:pPr>
              <w:pStyle w:val="afff1"/>
              <w:rPr>
                <w:rFonts w:eastAsia="Calibri"/>
                <w:szCs w:val="20"/>
                <w:lang w:eastAsia="en-US"/>
              </w:rPr>
            </w:pPr>
            <w:r w:rsidRPr="00782C00">
              <w:rPr>
                <w:rFonts w:eastAsia="Calibri"/>
                <w:szCs w:val="20"/>
                <w:lang w:eastAsia="en-US"/>
              </w:rPr>
              <w:t>ПБЗ_15</w:t>
            </w:r>
          </w:p>
        </w:tc>
        <w:tc>
          <w:tcPr>
            <w:tcW w:w="791" w:type="pct"/>
            <w:tcBorders>
              <w:top w:val="single" w:sz="4" w:space="0" w:color="000000"/>
              <w:left w:val="single" w:sz="4" w:space="0" w:color="000000"/>
              <w:bottom w:val="single" w:sz="4" w:space="0" w:color="000000"/>
              <w:right w:val="single" w:sz="4" w:space="0" w:color="000000"/>
            </w:tcBorders>
            <w:hideMark/>
          </w:tcPr>
          <w:p w14:paraId="2E871444"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0F21439B"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0A2B4F0E"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3844874E"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063B9EB7"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16</w:t>
            </w:r>
          </w:p>
        </w:tc>
      </w:tr>
      <w:tr w:rsidR="00782C00" w:rsidRPr="00782C00" w14:paraId="5319AFF3"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38079759"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16460D46" w14:textId="46947216" w:rsidR="00782C00" w:rsidRPr="00782C00" w:rsidRDefault="00782C00" w:rsidP="00782C00">
            <w:pPr>
              <w:pStyle w:val="afff1"/>
              <w:rPr>
                <w:rFonts w:eastAsia="Calibri"/>
                <w:szCs w:val="20"/>
                <w:lang w:eastAsia="en-US"/>
              </w:rPr>
            </w:pPr>
            <w:r w:rsidRPr="00782C00">
              <w:rPr>
                <w:rFonts w:eastAsia="Calibri"/>
                <w:szCs w:val="20"/>
                <w:lang w:eastAsia="en-US"/>
              </w:rPr>
              <w:t>ПБЗ_16</w:t>
            </w:r>
          </w:p>
        </w:tc>
        <w:tc>
          <w:tcPr>
            <w:tcW w:w="791" w:type="pct"/>
            <w:tcBorders>
              <w:top w:val="single" w:sz="4" w:space="0" w:color="000000"/>
              <w:left w:val="single" w:sz="4" w:space="0" w:color="000000"/>
              <w:bottom w:val="single" w:sz="4" w:space="0" w:color="000000"/>
              <w:right w:val="single" w:sz="4" w:space="0" w:color="000000"/>
            </w:tcBorders>
            <w:hideMark/>
          </w:tcPr>
          <w:p w14:paraId="1877E50A"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4A9A635C"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1FE29924"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15DEE3DF"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1B7FEE1F"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17</w:t>
            </w:r>
          </w:p>
        </w:tc>
      </w:tr>
      <w:tr w:rsidR="00782C00" w:rsidRPr="00782C00" w14:paraId="6F9B7442"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22D895DD"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69FA0D6F" w14:textId="5F4A6E8C" w:rsidR="00782C00" w:rsidRPr="00782C00" w:rsidRDefault="00782C00" w:rsidP="00782C00">
            <w:pPr>
              <w:pStyle w:val="afff1"/>
              <w:rPr>
                <w:rFonts w:eastAsia="Calibri"/>
                <w:szCs w:val="20"/>
                <w:lang w:eastAsia="en-US"/>
              </w:rPr>
            </w:pPr>
            <w:r w:rsidRPr="00782C00">
              <w:rPr>
                <w:rFonts w:eastAsia="Calibri"/>
                <w:szCs w:val="20"/>
                <w:lang w:eastAsia="en-US"/>
              </w:rPr>
              <w:t>ПБЗ_17</w:t>
            </w:r>
          </w:p>
        </w:tc>
        <w:tc>
          <w:tcPr>
            <w:tcW w:w="791" w:type="pct"/>
            <w:tcBorders>
              <w:top w:val="single" w:sz="4" w:space="0" w:color="000000"/>
              <w:left w:val="single" w:sz="4" w:space="0" w:color="000000"/>
              <w:bottom w:val="single" w:sz="4" w:space="0" w:color="000000"/>
              <w:right w:val="single" w:sz="4" w:space="0" w:color="000000"/>
            </w:tcBorders>
            <w:hideMark/>
          </w:tcPr>
          <w:p w14:paraId="38E24679"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5BB6600E"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7E8FD997"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46A74439"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39C7F24D"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18</w:t>
            </w:r>
          </w:p>
        </w:tc>
      </w:tr>
      <w:tr w:rsidR="00782C00" w:rsidRPr="00782C00" w14:paraId="24128DF0"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19F106CA"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4E9E432E" w14:textId="3FF5C5EB" w:rsidR="00782C00" w:rsidRPr="00782C00" w:rsidRDefault="00782C00" w:rsidP="00782C00">
            <w:pPr>
              <w:pStyle w:val="afff1"/>
              <w:rPr>
                <w:rFonts w:eastAsia="Calibri"/>
                <w:szCs w:val="20"/>
                <w:lang w:eastAsia="en-US"/>
              </w:rPr>
            </w:pPr>
            <w:r w:rsidRPr="00782C00">
              <w:rPr>
                <w:rFonts w:eastAsia="Calibri"/>
                <w:szCs w:val="20"/>
                <w:lang w:eastAsia="en-US"/>
              </w:rPr>
              <w:t>ПБЗ_18</w:t>
            </w:r>
          </w:p>
        </w:tc>
        <w:tc>
          <w:tcPr>
            <w:tcW w:w="791" w:type="pct"/>
            <w:tcBorders>
              <w:top w:val="single" w:sz="4" w:space="0" w:color="000000"/>
              <w:left w:val="single" w:sz="4" w:space="0" w:color="000000"/>
              <w:bottom w:val="single" w:sz="4" w:space="0" w:color="000000"/>
              <w:right w:val="single" w:sz="4" w:space="0" w:color="000000"/>
            </w:tcBorders>
            <w:hideMark/>
          </w:tcPr>
          <w:p w14:paraId="288426B6"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70CDD647"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23A24A8B"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725421E5"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76DC090D"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19</w:t>
            </w:r>
          </w:p>
        </w:tc>
      </w:tr>
      <w:tr w:rsidR="00782C00" w:rsidRPr="00782C00" w14:paraId="22D07B42"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20A536DE"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7D36B30B" w14:textId="3566A3AD" w:rsidR="00782C00" w:rsidRPr="00782C00" w:rsidRDefault="00782C00" w:rsidP="00782C00">
            <w:pPr>
              <w:pStyle w:val="afff1"/>
              <w:rPr>
                <w:rFonts w:eastAsia="Calibri"/>
                <w:szCs w:val="20"/>
                <w:lang w:eastAsia="en-US"/>
              </w:rPr>
            </w:pPr>
            <w:r w:rsidRPr="00782C00">
              <w:rPr>
                <w:rFonts w:eastAsia="Calibri"/>
                <w:szCs w:val="20"/>
                <w:lang w:eastAsia="en-US"/>
              </w:rPr>
              <w:t>ПБЗ_19</w:t>
            </w:r>
          </w:p>
        </w:tc>
        <w:tc>
          <w:tcPr>
            <w:tcW w:w="791" w:type="pct"/>
            <w:tcBorders>
              <w:top w:val="single" w:sz="4" w:space="0" w:color="000000"/>
              <w:left w:val="single" w:sz="4" w:space="0" w:color="000000"/>
              <w:bottom w:val="single" w:sz="4" w:space="0" w:color="000000"/>
              <w:right w:val="single" w:sz="4" w:space="0" w:color="000000"/>
            </w:tcBorders>
            <w:hideMark/>
          </w:tcPr>
          <w:p w14:paraId="367FA961"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5A91B5CB"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22F8187F"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540B6CFD"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33155284"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20</w:t>
            </w:r>
          </w:p>
        </w:tc>
      </w:tr>
      <w:tr w:rsidR="00782C00" w:rsidRPr="00782C00" w14:paraId="1E4B616A"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55611A59"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093CAC84" w14:textId="1BBD2796" w:rsidR="00782C00" w:rsidRPr="00782C00" w:rsidRDefault="00782C00" w:rsidP="00782C00">
            <w:pPr>
              <w:pStyle w:val="afff1"/>
              <w:rPr>
                <w:rFonts w:eastAsia="Calibri"/>
                <w:szCs w:val="20"/>
                <w:lang w:eastAsia="en-US"/>
              </w:rPr>
            </w:pPr>
            <w:r w:rsidRPr="00782C00">
              <w:rPr>
                <w:rFonts w:eastAsia="Calibri"/>
                <w:szCs w:val="20"/>
                <w:lang w:eastAsia="en-US"/>
              </w:rPr>
              <w:t>ПБЗ_20</w:t>
            </w:r>
          </w:p>
        </w:tc>
        <w:tc>
          <w:tcPr>
            <w:tcW w:w="791" w:type="pct"/>
            <w:tcBorders>
              <w:top w:val="single" w:sz="4" w:space="0" w:color="000000"/>
              <w:left w:val="single" w:sz="4" w:space="0" w:color="000000"/>
              <w:bottom w:val="single" w:sz="4" w:space="0" w:color="000000"/>
              <w:right w:val="single" w:sz="4" w:space="0" w:color="000000"/>
            </w:tcBorders>
            <w:hideMark/>
          </w:tcPr>
          <w:p w14:paraId="77B2F1CE"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26F37256"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64760284"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03DA8410"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4CE4E2B8"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21</w:t>
            </w:r>
          </w:p>
        </w:tc>
      </w:tr>
      <w:tr w:rsidR="00782C00" w:rsidRPr="00782C00" w14:paraId="3945BA56"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71091DC5"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05C8051B" w14:textId="07F2B2A2" w:rsidR="00782C00" w:rsidRPr="00782C00" w:rsidRDefault="00782C00" w:rsidP="00782C00">
            <w:pPr>
              <w:pStyle w:val="afff1"/>
              <w:rPr>
                <w:rFonts w:eastAsia="Calibri"/>
                <w:szCs w:val="20"/>
                <w:lang w:eastAsia="en-US"/>
              </w:rPr>
            </w:pPr>
            <w:r w:rsidRPr="00782C00">
              <w:rPr>
                <w:rFonts w:eastAsia="Calibri"/>
                <w:szCs w:val="20"/>
                <w:lang w:eastAsia="en-US"/>
              </w:rPr>
              <w:t>ПБЗ_21</w:t>
            </w:r>
          </w:p>
        </w:tc>
        <w:tc>
          <w:tcPr>
            <w:tcW w:w="791" w:type="pct"/>
            <w:tcBorders>
              <w:top w:val="single" w:sz="4" w:space="0" w:color="000000"/>
              <w:left w:val="single" w:sz="4" w:space="0" w:color="000000"/>
              <w:bottom w:val="single" w:sz="4" w:space="0" w:color="000000"/>
              <w:right w:val="single" w:sz="4" w:space="0" w:color="000000"/>
            </w:tcBorders>
            <w:hideMark/>
          </w:tcPr>
          <w:p w14:paraId="65789E12"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5F54FA65"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5A16D712"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7C0D3B5E"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430A4531"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22</w:t>
            </w:r>
          </w:p>
        </w:tc>
      </w:tr>
      <w:tr w:rsidR="00782C00" w:rsidRPr="00782C00" w14:paraId="423EB285"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22AB8BCC"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2A1ED452" w14:textId="36EEB8CC" w:rsidR="00782C00" w:rsidRPr="00782C00" w:rsidRDefault="00782C00" w:rsidP="00782C00">
            <w:pPr>
              <w:pStyle w:val="afff1"/>
              <w:rPr>
                <w:rFonts w:eastAsia="Calibri"/>
                <w:szCs w:val="20"/>
                <w:lang w:eastAsia="en-US"/>
              </w:rPr>
            </w:pPr>
            <w:r w:rsidRPr="00782C00">
              <w:rPr>
                <w:rFonts w:eastAsia="Calibri"/>
                <w:szCs w:val="20"/>
                <w:lang w:eastAsia="en-US"/>
              </w:rPr>
              <w:t>ПБЗ_22</w:t>
            </w:r>
          </w:p>
        </w:tc>
        <w:tc>
          <w:tcPr>
            <w:tcW w:w="791" w:type="pct"/>
            <w:tcBorders>
              <w:top w:val="single" w:sz="4" w:space="0" w:color="000000"/>
              <w:left w:val="single" w:sz="4" w:space="0" w:color="000000"/>
              <w:bottom w:val="single" w:sz="4" w:space="0" w:color="000000"/>
              <w:right w:val="single" w:sz="4" w:space="0" w:color="000000"/>
            </w:tcBorders>
            <w:hideMark/>
          </w:tcPr>
          <w:p w14:paraId="7BC42501"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2ECC81B0"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76980D2F"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6CD3CB46"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7A536843"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23</w:t>
            </w:r>
          </w:p>
        </w:tc>
      </w:tr>
      <w:tr w:rsidR="00782C00" w:rsidRPr="00782C00" w14:paraId="025B1606"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142A1CDE"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2EA21B6F" w14:textId="2C74F7E5" w:rsidR="00782C00" w:rsidRPr="00782C00" w:rsidRDefault="00782C00" w:rsidP="00782C00">
            <w:pPr>
              <w:pStyle w:val="afff1"/>
              <w:rPr>
                <w:rFonts w:eastAsia="Calibri"/>
                <w:szCs w:val="20"/>
                <w:lang w:eastAsia="en-US"/>
              </w:rPr>
            </w:pPr>
            <w:r w:rsidRPr="00782C00">
              <w:rPr>
                <w:rFonts w:eastAsia="Calibri"/>
                <w:szCs w:val="20"/>
                <w:lang w:eastAsia="en-US"/>
              </w:rPr>
              <w:t>ПБЗ_23</w:t>
            </w:r>
          </w:p>
        </w:tc>
        <w:tc>
          <w:tcPr>
            <w:tcW w:w="791" w:type="pct"/>
            <w:tcBorders>
              <w:top w:val="single" w:sz="4" w:space="0" w:color="000000"/>
              <w:left w:val="single" w:sz="4" w:space="0" w:color="000000"/>
              <w:bottom w:val="single" w:sz="4" w:space="0" w:color="000000"/>
              <w:right w:val="single" w:sz="4" w:space="0" w:color="000000"/>
            </w:tcBorders>
            <w:hideMark/>
          </w:tcPr>
          <w:p w14:paraId="1C03404D"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43C68EAF"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335C98B5"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763B7D74"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7B68957B"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24</w:t>
            </w:r>
          </w:p>
        </w:tc>
      </w:tr>
      <w:tr w:rsidR="00782C00" w:rsidRPr="00782C00" w14:paraId="315DA6B7"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6348BFF4"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78F8D45F" w14:textId="226D0AF7" w:rsidR="00782C00" w:rsidRPr="00782C00" w:rsidRDefault="00782C00" w:rsidP="00782C00">
            <w:pPr>
              <w:pStyle w:val="afff1"/>
              <w:rPr>
                <w:rFonts w:eastAsia="Calibri"/>
                <w:szCs w:val="20"/>
                <w:lang w:eastAsia="en-US"/>
              </w:rPr>
            </w:pPr>
            <w:r w:rsidRPr="00782C00">
              <w:rPr>
                <w:rFonts w:eastAsia="Calibri"/>
                <w:szCs w:val="20"/>
                <w:lang w:eastAsia="en-US"/>
              </w:rPr>
              <w:t>ПБЗ_24</w:t>
            </w:r>
          </w:p>
        </w:tc>
        <w:tc>
          <w:tcPr>
            <w:tcW w:w="791" w:type="pct"/>
            <w:tcBorders>
              <w:top w:val="single" w:sz="4" w:space="0" w:color="000000"/>
              <w:left w:val="single" w:sz="4" w:space="0" w:color="000000"/>
              <w:bottom w:val="single" w:sz="4" w:space="0" w:color="000000"/>
              <w:right w:val="single" w:sz="4" w:space="0" w:color="000000"/>
            </w:tcBorders>
            <w:hideMark/>
          </w:tcPr>
          <w:p w14:paraId="7CF82D74" w14:textId="77777777" w:rsidR="00782C00" w:rsidRPr="00782C00" w:rsidRDefault="00782C00" w:rsidP="00782C00">
            <w:pPr>
              <w:pStyle w:val="afff1"/>
              <w:rPr>
                <w:rFonts w:eastAsia="Calibri"/>
                <w:szCs w:val="20"/>
                <w:lang w:eastAsia="en-US"/>
              </w:rPr>
            </w:pPr>
            <w:r w:rsidRPr="00782C00">
              <w:rPr>
                <w:rFonts w:eastAsia="Calibri"/>
                <w:szCs w:val="20"/>
                <w:lang w:eastAsia="en-US"/>
              </w:rPr>
              <w:t>382,6</w:t>
            </w:r>
          </w:p>
        </w:tc>
        <w:tc>
          <w:tcPr>
            <w:tcW w:w="791" w:type="pct"/>
            <w:tcBorders>
              <w:top w:val="single" w:sz="4" w:space="0" w:color="000000"/>
              <w:left w:val="single" w:sz="4" w:space="0" w:color="000000"/>
              <w:bottom w:val="single" w:sz="4" w:space="0" w:color="000000"/>
              <w:right w:val="single" w:sz="4" w:space="0" w:color="000000"/>
            </w:tcBorders>
            <w:hideMark/>
          </w:tcPr>
          <w:p w14:paraId="57F4BF8A" w14:textId="77777777" w:rsidR="00782C00" w:rsidRPr="00782C00" w:rsidRDefault="00782C00" w:rsidP="00782C00">
            <w:pPr>
              <w:pStyle w:val="afff1"/>
              <w:rPr>
                <w:rFonts w:eastAsia="Calibri"/>
                <w:szCs w:val="20"/>
                <w:lang w:eastAsia="en-US"/>
              </w:rPr>
            </w:pPr>
            <w:r w:rsidRPr="00782C00">
              <w:rPr>
                <w:rFonts w:eastAsia="Calibri"/>
                <w:szCs w:val="20"/>
                <w:lang w:eastAsia="en-US"/>
              </w:rPr>
              <w:t>395,4</w:t>
            </w:r>
          </w:p>
        </w:tc>
        <w:tc>
          <w:tcPr>
            <w:tcW w:w="723" w:type="pct"/>
            <w:tcBorders>
              <w:top w:val="single" w:sz="4" w:space="0" w:color="000000"/>
              <w:left w:val="single" w:sz="4" w:space="0" w:color="000000"/>
              <w:bottom w:val="single" w:sz="4" w:space="0" w:color="000000"/>
              <w:right w:val="single" w:sz="4" w:space="0" w:color="000000"/>
            </w:tcBorders>
            <w:hideMark/>
          </w:tcPr>
          <w:p w14:paraId="6364E979"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33FD1669"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70D19990" w14:textId="77777777" w:rsidR="00782C00" w:rsidRPr="00B51171" w:rsidRDefault="00782C00" w:rsidP="00782C00">
            <w:pPr>
              <w:pStyle w:val="afff1"/>
              <w:rPr>
                <w:rFonts w:eastAsia="Calibri"/>
                <w:b/>
                <w:bCs/>
                <w:szCs w:val="20"/>
                <w:lang w:eastAsia="en-US"/>
              </w:rPr>
            </w:pPr>
            <w:r w:rsidRPr="00B51171">
              <w:rPr>
                <w:rFonts w:eastAsia="Calibri"/>
                <w:b/>
                <w:bCs/>
                <w:szCs w:val="20"/>
                <w:lang w:eastAsia="en-US"/>
              </w:rPr>
              <w:t>Этаж 25</w:t>
            </w:r>
          </w:p>
        </w:tc>
      </w:tr>
      <w:tr w:rsidR="00782C00" w:rsidRPr="00782C00" w14:paraId="192FEEC1"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tcPr>
          <w:p w14:paraId="0F517F9B"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44991F65" w14:textId="16496AB0" w:rsidR="00782C00" w:rsidRPr="00782C00" w:rsidRDefault="00782C00" w:rsidP="00782C00">
            <w:pPr>
              <w:pStyle w:val="afff1"/>
              <w:rPr>
                <w:rFonts w:eastAsia="Calibri"/>
                <w:szCs w:val="20"/>
                <w:lang w:eastAsia="en-US"/>
              </w:rPr>
            </w:pPr>
            <w:r w:rsidRPr="00782C00">
              <w:rPr>
                <w:rFonts w:eastAsia="Calibri"/>
                <w:szCs w:val="20"/>
                <w:lang w:eastAsia="en-US"/>
              </w:rPr>
              <w:t>ПБЗ_25</w:t>
            </w:r>
          </w:p>
        </w:tc>
        <w:tc>
          <w:tcPr>
            <w:tcW w:w="791" w:type="pct"/>
            <w:tcBorders>
              <w:top w:val="single" w:sz="4" w:space="0" w:color="000000"/>
              <w:left w:val="single" w:sz="4" w:space="0" w:color="000000"/>
              <w:bottom w:val="single" w:sz="4" w:space="0" w:color="000000"/>
              <w:right w:val="single" w:sz="4" w:space="0" w:color="000000"/>
            </w:tcBorders>
            <w:hideMark/>
          </w:tcPr>
          <w:p w14:paraId="41564779" w14:textId="77777777" w:rsidR="00782C00" w:rsidRPr="00782C00" w:rsidRDefault="00782C00" w:rsidP="00782C00">
            <w:pPr>
              <w:pStyle w:val="afff1"/>
              <w:rPr>
                <w:rFonts w:eastAsia="Calibri"/>
                <w:szCs w:val="20"/>
                <w:lang w:eastAsia="en-US"/>
              </w:rPr>
            </w:pPr>
            <w:r w:rsidRPr="00782C00">
              <w:rPr>
                <w:rFonts w:eastAsia="Calibri"/>
                <w:szCs w:val="20"/>
                <w:lang w:eastAsia="en-US"/>
              </w:rPr>
              <w:t>388,2</w:t>
            </w:r>
          </w:p>
        </w:tc>
        <w:tc>
          <w:tcPr>
            <w:tcW w:w="791" w:type="pct"/>
            <w:tcBorders>
              <w:top w:val="single" w:sz="4" w:space="0" w:color="000000"/>
              <w:left w:val="single" w:sz="4" w:space="0" w:color="000000"/>
              <w:bottom w:val="single" w:sz="4" w:space="0" w:color="000000"/>
              <w:right w:val="single" w:sz="4" w:space="0" w:color="000000"/>
            </w:tcBorders>
            <w:hideMark/>
          </w:tcPr>
          <w:p w14:paraId="2600C85F" w14:textId="77777777" w:rsidR="00782C00" w:rsidRPr="00782C00" w:rsidRDefault="00782C00" w:rsidP="00782C00">
            <w:pPr>
              <w:pStyle w:val="afff1"/>
              <w:rPr>
                <w:rFonts w:eastAsia="Calibri"/>
                <w:szCs w:val="20"/>
                <w:lang w:eastAsia="en-US"/>
              </w:rPr>
            </w:pPr>
            <w:r w:rsidRPr="00782C00">
              <w:rPr>
                <w:rFonts w:eastAsia="Calibri"/>
                <w:szCs w:val="20"/>
                <w:lang w:eastAsia="en-US"/>
              </w:rPr>
              <w:t>394,6</w:t>
            </w:r>
          </w:p>
        </w:tc>
        <w:tc>
          <w:tcPr>
            <w:tcW w:w="723" w:type="pct"/>
            <w:tcBorders>
              <w:top w:val="single" w:sz="4" w:space="0" w:color="000000"/>
              <w:left w:val="single" w:sz="4" w:space="0" w:color="000000"/>
              <w:bottom w:val="single" w:sz="4" w:space="0" w:color="000000"/>
              <w:right w:val="single" w:sz="4" w:space="0" w:color="000000"/>
            </w:tcBorders>
            <w:hideMark/>
          </w:tcPr>
          <w:p w14:paraId="0713AF12"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bl>
    <w:p w14:paraId="762A1F5F" w14:textId="4263D8BD" w:rsidR="00F3672F" w:rsidRDefault="00F3672F" w:rsidP="00F3672F">
      <w:pPr>
        <w:pStyle w:val="afd"/>
        <w:rPr>
          <w:szCs w:val="22"/>
        </w:rPr>
      </w:pPr>
      <w:r w:rsidRPr="00AB648E">
        <w:rPr>
          <w:szCs w:val="22"/>
        </w:rPr>
        <w:t>Время эвакуации через регистраторы представлено в таблице ниже.</w:t>
      </w:r>
    </w:p>
    <w:p w14:paraId="0B7EB12A" w14:textId="7A567F0D" w:rsidR="00B51171" w:rsidRDefault="00B51171" w:rsidP="00F3672F">
      <w:pPr>
        <w:pStyle w:val="afd"/>
        <w:rPr>
          <w:szCs w:val="22"/>
        </w:rPr>
      </w:pPr>
    </w:p>
    <w:p w14:paraId="63551613" w14:textId="35465FB6" w:rsidR="00B51171" w:rsidRDefault="00B51171" w:rsidP="00F3672F">
      <w:pPr>
        <w:pStyle w:val="afd"/>
        <w:rPr>
          <w:szCs w:val="22"/>
        </w:rPr>
      </w:pPr>
    </w:p>
    <w:p w14:paraId="67D299F6" w14:textId="457801FD" w:rsidR="00B51171" w:rsidRDefault="00B51171" w:rsidP="00F3672F">
      <w:pPr>
        <w:pStyle w:val="afd"/>
        <w:rPr>
          <w:szCs w:val="22"/>
        </w:rPr>
      </w:pPr>
    </w:p>
    <w:p w14:paraId="27F12792" w14:textId="53CF970F" w:rsidR="00B51171" w:rsidRDefault="00B51171" w:rsidP="00F3672F">
      <w:pPr>
        <w:pStyle w:val="afd"/>
        <w:rPr>
          <w:szCs w:val="22"/>
        </w:rPr>
      </w:pPr>
    </w:p>
    <w:p w14:paraId="5DE2FC01" w14:textId="77777777" w:rsidR="00B51171" w:rsidRPr="00AB648E" w:rsidRDefault="00B51171" w:rsidP="00F3672F">
      <w:pPr>
        <w:pStyle w:val="afd"/>
        <w:rPr>
          <w:szCs w:val="22"/>
        </w:rPr>
      </w:pP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Таблица 9. Статистика прохождения"/>
      </w:tblPr>
      <w:tblGrid>
        <w:gridCol w:w="9426"/>
        <w:gridCol w:w="469"/>
      </w:tblGrid>
      <w:tr w:rsidR="00F3672F" w:rsidRPr="00AB648E" w14:paraId="46136F05" w14:textId="77777777" w:rsidTr="00F3672F">
        <w:trPr>
          <w:trHeight w:val="283"/>
        </w:trPr>
        <w:tc>
          <w:tcPr>
            <w:tcW w:w="4763" w:type="pct"/>
            <w:tcBorders>
              <w:top w:val="nil"/>
              <w:left w:val="nil"/>
              <w:bottom w:val="nil"/>
              <w:right w:val="nil"/>
            </w:tcBorders>
            <w:vAlign w:val="center"/>
          </w:tcPr>
          <w:p w14:paraId="49027C91" w14:textId="77777777" w:rsidR="00F3672F" w:rsidRPr="00AB648E" w:rsidRDefault="00F3672F" w:rsidP="00F3672F">
            <w:pPr>
              <w:pStyle w:val="aff1"/>
              <w:rPr>
                <w:szCs w:val="22"/>
              </w:rPr>
            </w:pPr>
            <w:r w:rsidRPr="00AB648E">
              <w:rPr>
                <w:szCs w:val="22"/>
              </w:rPr>
              <w:lastRenderedPageBreak/>
              <w:t>Таблица</w:t>
            </w:r>
          </w:p>
        </w:tc>
        <w:tc>
          <w:tcPr>
            <w:tcW w:w="237" w:type="pct"/>
            <w:tcBorders>
              <w:top w:val="nil"/>
              <w:left w:val="nil"/>
              <w:bottom w:val="nil"/>
              <w:right w:val="nil"/>
            </w:tcBorders>
            <w:vAlign w:val="center"/>
          </w:tcPr>
          <w:p w14:paraId="7F71A6A8" w14:textId="18E07933" w:rsidR="00F3672F" w:rsidRPr="00AB648E" w:rsidRDefault="00F3672F" w:rsidP="00F3672F">
            <w:pPr>
              <w:keepNext/>
              <w:widowControl w:val="0"/>
              <w:spacing w:before="60" w:after="60"/>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24</w:t>
            </w:r>
            <w:r w:rsidRPr="00AB648E">
              <w:rPr>
                <w:rFonts w:cs="Arial"/>
                <w:bCs/>
                <w:noProof/>
                <w:szCs w:val="22"/>
              </w:rPr>
              <w:fldChar w:fldCharType="end"/>
            </w:r>
          </w:p>
        </w:tc>
      </w:tr>
    </w:tbl>
    <w:tbl>
      <w:tblPr>
        <w:tblStyle w:val="520"/>
        <w:tblW w:w="4970" w:type="pct"/>
        <w:jc w:val="center"/>
        <w:tblInd w:w="0" w:type="dxa"/>
        <w:tblLook w:val="04A0" w:firstRow="1" w:lastRow="0" w:firstColumn="1" w:lastColumn="0" w:noHBand="0" w:noVBand="1"/>
        <w:tblCaption w:val="Таблица 9. Статистика прохождения"/>
      </w:tblPr>
      <w:tblGrid>
        <w:gridCol w:w="2723"/>
        <w:gridCol w:w="2574"/>
        <w:gridCol w:w="1554"/>
        <w:gridCol w:w="1554"/>
        <w:gridCol w:w="1421"/>
      </w:tblGrid>
      <w:tr w:rsidR="00782C00" w:rsidRPr="00782C00" w14:paraId="66453920"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hideMark/>
          </w:tcPr>
          <w:p w14:paraId="549C35E4" w14:textId="77777777" w:rsidR="00782C00" w:rsidRPr="00782C00" w:rsidRDefault="00782C00" w:rsidP="00782C00">
            <w:pPr>
              <w:pStyle w:val="afff1"/>
              <w:rPr>
                <w:rFonts w:eastAsia="Calibri"/>
                <w:b/>
                <w:bCs/>
                <w:szCs w:val="20"/>
                <w:lang w:eastAsia="en-US"/>
              </w:rPr>
            </w:pPr>
            <w:r w:rsidRPr="00782C00">
              <w:rPr>
                <w:rFonts w:eastAsia="Calibri"/>
                <w:b/>
                <w:bCs/>
                <w:szCs w:val="20"/>
                <w:lang w:eastAsia="en-US"/>
              </w:rPr>
              <w:t>Расположение</w:t>
            </w:r>
          </w:p>
        </w:tc>
        <w:tc>
          <w:tcPr>
            <w:tcW w:w="1310" w:type="pct"/>
            <w:tcBorders>
              <w:top w:val="single" w:sz="4" w:space="0" w:color="000000"/>
              <w:left w:val="single" w:sz="4" w:space="0" w:color="000000"/>
              <w:bottom w:val="single" w:sz="4" w:space="0" w:color="000000"/>
              <w:right w:val="single" w:sz="4" w:space="0" w:color="000000"/>
            </w:tcBorders>
            <w:hideMark/>
          </w:tcPr>
          <w:p w14:paraId="07CC4333" w14:textId="77777777" w:rsidR="00782C00" w:rsidRPr="00782C00" w:rsidRDefault="00782C00" w:rsidP="00782C00">
            <w:pPr>
              <w:pStyle w:val="afff1"/>
              <w:rPr>
                <w:rFonts w:eastAsia="Calibri"/>
                <w:b/>
                <w:bCs/>
                <w:szCs w:val="20"/>
                <w:lang w:eastAsia="en-US"/>
              </w:rPr>
            </w:pPr>
            <w:r w:rsidRPr="00782C00">
              <w:rPr>
                <w:rFonts w:eastAsia="Calibri"/>
                <w:b/>
                <w:bCs/>
                <w:szCs w:val="20"/>
                <w:lang w:eastAsia="en-US"/>
              </w:rPr>
              <w:t>Наименование</w:t>
            </w:r>
          </w:p>
        </w:tc>
        <w:tc>
          <w:tcPr>
            <w:tcW w:w="791" w:type="pct"/>
            <w:tcBorders>
              <w:top w:val="single" w:sz="4" w:space="0" w:color="000000"/>
              <w:left w:val="single" w:sz="4" w:space="0" w:color="000000"/>
              <w:bottom w:val="single" w:sz="4" w:space="0" w:color="000000"/>
              <w:right w:val="single" w:sz="4" w:space="0" w:color="000000"/>
            </w:tcBorders>
            <w:hideMark/>
          </w:tcPr>
          <w:p w14:paraId="423AA710" w14:textId="77777777" w:rsidR="00782C00" w:rsidRPr="00782C00" w:rsidRDefault="00782C00" w:rsidP="00782C00">
            <w:pPr>
              <w:pStyle w:val="afff1"/>
              <w:rPr>
                <w:rFonts w:eastAsia="Calibri"/>
                <w:b/>
                <w:bCs/>
                <w:szCs w:val="20"/>
                <w:lang w:eastAsia="en-US"/>
              </w:rPr>
            </w:pPr>
            <w:r w:rsidRPr="00782C00">
              <w:rPr>
                <w:rFonts w:eastAsia="Calibri"/>
                <w:b/>
                <w:bCs/>
                <w:szCs w:val="20"/>
                <w:lang w:eastAsia="en-US"/>
              </w:rPr>
              <w:t>Время первого,</w:t>
            </w:r>
            <w:r w:rsidRPr="00782C00">
              <w:rPr>
                <w:rFonts w:eastAsia="Calibri"/>
                <w:b/>
                <w:bCs/>
                <w:szCs w:val="20"/>
                <w:lang w:eastAsia="en-US"/>
              </w:rPr>
              <w:br/>
              <w:t>с</w:t>
            </w:r>
          </w:p>
        </w:tc>
        <w:tc>
          <w:tcPr>
            <w:tcW w:w="791" w:type="pct"/>
            <w:tcBorders>
              <w:top w:val="single" w:sz="4" w:space="0" w:color="000000"/>
              <w:left w:val="single" w:sz="4" w:space="0" w:color="000000"/>
              <w:bottom w:val="single" w:sz="4" w:space="0" w:color="000000"/>
              <w:right w:val="single" w:sz="4" w:space="0" w:color="000000"/>
            </w:tcBorders>
            <w:hideMark/>
          </w:tcPr>
          <w:p w14:paraId="5F27D8BE" w14:textId="77777777" w:rsidR="00782C00" w:rsidRPr="00782C00" w:rsidRDefault="00782C00" w:rsidP="00782C00">
            <w:pPr>
              <w:pStyle w:val="afff1"/>
              <w:rPr>
                <w:rFonts w:eastAsia="Calibri"/>
                <w:b/>
                <w:bCs/>
                <w:szCs w:val="20"/>
                <w:lang w:eastAsia="en-US"/>
              </w:rPr>
            </w:pPr>
            <w:r w:rsidRPr="00782C00">
              <w:rPr>
                <w:rFonts w:eastAsia="Calibri"/>
                <w:b/>
                <w:bCs/>
                <w:szCs w:val="20"/>
                <w:lang w:eastAsia="en-US"/>
              </w:rPr>
              <w:t>Время последнего,</w:t>
            </w:r>
            <w:r w:rsidRPr="00782C00">
              <w:rPr>
                <w:rFonts w:eastAsia="Calibri"/>
                <w:b/>
                <w:bCs/>
                <w:szCs w:val="20"/>
                <w:lang w:eastAsia="en-US"/>
              </w:rPr>
              <w:br/>
              <w:t>c</w:t>
            </w:r>
          </w:p>
        </w:tc>
        <w:tc>
          <w:tcPr>
            <w:tcW w:w="723" w:type="pct"/>
            <w:tcBorders>
              <w:top w:val="single" w:sz="4" w:space="0" w:color="000000"/>
              <w:left w:val="single" w:sz="4" w:space="0" w:color="000000"/>
              <w:bottom w:val="single" w:sz="4" w:space="0" w:color="000000"/>
              <w:right w:val="single" w:sz="4" w:space="0" w:color="000000"/>
            </w:tcBorders>
            <w:hideMark/>
          </w:tcPr>
          <w:p w14:paraId="16B2D940" w14:textId="77777777" w:rsidR="00782C00" w:rsidRPr="00782C00" w:rsidRDefault="00782C00" w:rsidP="00782C00">
            <w:pPr>
              <w:pStyle w:val="afff1"/>
              <w:rPr>
                <w:rFonts w:eastAsia="Calibri"/>
                <w:b/>
                <w:bCs/>
                <w:szCs w:val="20"/>
                <w:lang w:eastAsia="en-US"/>
              </w:rPr>
            </w:pPr>
            <w:r w:rsidRPr="00782C00">
              <w:rPr>
                <w:rFonts w:eastAsia="Calibri"/>
                <w:b/>
                <w:bCs/>
                <w:szCs w:val="20"/>
                <w:lang w:eastAsia="en-US"/>
              </w:rPr>
              <w:t>Количество людей</w:t>
            </w:r>
          </w:p>
        </w:tc>
      </w:tr>
      <w:tr w:rsidR="00782C00" w:rsidRPr="00782C00" w14:paraId="7F8B00D8" w14:textId="77777777" w:rsidTr="00782C00">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08AD6868" w14:textId="77777777" w:rsidR="00782C00" w:rsidRPr="00782C00" w:rsidRDefault="00782C00" w:rsidP="00782C00">
            <w:pPr>
              <w:pStyle w:val="afff1"/>
              <w:rPr>
                <w:rFonts w:eastAsia="Calibri"/>
                <w:b/>
                <w:bCs/>
                <w:szCs w:val="20"/>
                <w:lang w:eastAsia="en-US"/>
              </w:rPr>
            </w:pPr>
            <w:r w:rsidRPr="00782C00">
              <w:rPr>
                <w:rFonts w:eastAsia="Calibri"/>
                <w:b/>
                <w:bCs/>
                <w:szCs w:val="20"/>
                <w:lang w:eastAsia="en-US"/>
              </w:rPr>
              <w:t>Этаж 25</w:t>
            </w:r>
          </w:p>
        </w:tc>
      </w:tr>
      <w:tr w:rsidR="00782C00" w:rsidRPr="00782C00" w14:paraId="462780F6" w14:textId="77777777" w:rsidTr="00782C00">
        <w:trPr>
          <w:jc w:val="center"/>
        </w:trPr>
        <w:tc>
          <w:tcPr>
            <w:tcW w:w="1385" w:type="pct"/>
            <w:vMerge w:val="restart"/>
            <w:tcBorders>
              <w:top w:val="single" w:sz="4" w:space="0" w:color="000000"/>
              <w:left w:val="single" w:sz="4" w:space="0" w:color="000000"/>
              <w:bottom w:val="single" w:sz="4" w:space="0" w:color="000000"/>
              <w:right w:val="single" w:sz="4" w:space="0" w:color="000000"/>
            </w:tcBorders>
            <w:hideMark/>
          </w:tcPr>
          <w:p w14:paraId="12AC5EF9" w14:textId="77777777" w:rsidR="00782C00" w:rsidRPr="00782C00" w:rsidRDefault="00782C00" w:rsidP="00782C00">
            <w:pPr>
              <w:pStyle w:val="afff1"/>
              <w:rPr>
                <w:rFonts w:eastAsia="Calibri"/>
                <w:szCs w:val="20"/>
                <w:lang w:eastAsia="en-US"/>
              </w:rPr>
            </w:pPr>
            <w:r w:rsidRPr="00782C00">
              <w:rPr>
                <w:rFonts w:eastAsia="Calibri"/>
                <w:szCs w:val="20"/>
                <w:lang w:eastAsia="en-US"/>
              </w:rPr>
              <w:t>Помещение 1189</w:t>
            </w:r>
          </w:p>
        </w:tc>
        <w:tc>
          <w:tcPr>
            <w:tcW w:w="1310" w:type="pct"/>
            <w:tcBorders>
              <w:top w:val="single" w:sz="4" w:space="0" w:color="000000"/>
              <w:left w:val="single" w:sz="4" w:space="0" w:color="000000"/>
              <w:bottom w:val="single" w:sz="4" w:space="0" w:color="000000"/>
              <w:right w:val="single" w:sz="4" w:space="0" w:color="000000"/>
            </w:tcBorders>
            <w:hideMark/>
          </w:tcPr>
          <w:p w14:paraId="79C43DB6" w14:textId="77777777" w:rsidR="00782C00" w:rsidRPr="00782C00" w:rsidRDefault="00782C00" w:rsidP="00782C00">
            <w:pPr>
              <w:pStyle w:val="afff1"/>
              <w:rPr>
                <w:rFonts w:eastAsia="Calibri"/>
                <w:szCs w:val="20"/>
                <w:lang w:eastAsia="en-US"/>
              </w:rPr>
            </w:pPr>
            <w:r w:rsidRPr="00782C00">
              <w:rPr>
                <w:rFonts w:eastAsia="Calibri"/>
                <w:szCs w:val="20"/>
                <w:lang w:eastAsia="en-US"/>
              </w:rPr>
              <w:t>рт_02</w:t>
            </w:r>
          </w:p>
        </w:tc>
        <w:tc>
          <w:tcPr>
            <w:tcW w:w="791" w:type="pct"/>
            <w:tcBorders>
              <w:top w:val="single" w:sz="4" w:space="0" w:color="000000"/>
              <w:left w:val="single" w:sz="4" w:space="0" w:color="000000"/>
              <w:bottom w:val="single" w:sz="4" w:space="0" w:color="000000"/>
              <w:right w:val="single" w:sz="4" w:space="0" w:color="000000"/>
            </w:tcBorders>
            <w:hideMark/>
          </w:tcPr>
          <w:p w14:paraId="7880655A" w14:textId="77777777" w:rsidR="00782C00" w:rsidRPr="00782C00" w:rsidRDefault="00782C00" w:rsidP="00782C00">
            <w:pPr>
              <w:pStyle w:val="afff1"/>
              <w:rPr>
                <w:rFonts w:eastAsia="Calibri"/>
                <w:szCs w:val="20"/>
                <w:lang w:eastAsia="en-US"/>
              </w:rPr>
            </w:pPr>
            <w:r w:rsidRPr="00782C00">
              <w:rPr>
                <w:rFonts w:eastAsia="Calibri"/>
                <w:szCs w:val="20"/>
                <w:lang w:eastAsia="en-US"/>
              </w:rPr>
              <w:t>363,2</w:t>
            </w:r>
          </w:p>
        </w:tc>
        <w:tc>
          <w:tcPr>
            <w:tcW w:w="791" w:type="pct"/>
            <w:tcBorders>
              <w:top w:val="single" w:sz="4" w:space="0" w:color="000000"/>
              <w:left w:val="single" w:sz="4" w:space="0" w:color="000000"/>
              <w:bottom w:val="single" w:sz="4" w:space="0" w:color="000000"/>
              <w:right w:val="single" w:sz="4" w:space="0" w:color="000000"/>
            </w:tcBorders>
            <w:hideMark/>
          </w:tcPr>
          <w:p w14:paraId="70BD1FCF" w14:textId="77777777" w:rsidR="00782C00" w:rsidRPr="00782C00" w:rsidRDefault="00782C00" w:rsidP="00782C00">
            <w:pPr>
              <w:pStyle w:val="afff1"/>
              <w:rPr>
                <w:rFonts w:eastAsia="Calibri"/>
                <w:szCs w:val="20"/>
                <w:lang w:eastAsia="en-US"/>
              </w:rPr>
            </w:pPr>
            <w:r w:rsidRPr="00782C00">
              <w:rPr>
                <w:rFonts w:eastAsia="Calibri"/>
                <w:szCs w:val="20"/>
                <w:lang w:eastAsia="en-US"/>
              </w:rPr>
              <w:t>368,4</w:t>
            </w:r>
          </w:p>
        </w:tc>
        <w:tc>
          <w:tcPr>
            <w:tcW w:w="723" w:type="pct"/>
            <w:tcBorders>
              <w:top w:val="single" w:sz="4" w:space="0" w:color="000000"/>
              <w:left w:val="single" w:sz="4" w:space="0" w:color="000000"/>
              <w:bottom w:val="single" w:sz="4" w:space="0" w:color="000000"/>
              <w:right w:val="single" w:sz="4" w:space="0" w:color="000000"/>
            </w:tcBorders>
            <w:hideMark/>
          </w:tcPr>
          <w:p w14:paraId="227A3A9E" w14:textId="77777777" w:rsidR="00782C00" w:rsidRPr="00782C00" w:rsidRDefault="00782C00" w:rsidP="00782C00">
            <w:pPr>
              <w:pStyle w:val="afff1"/>
              <w:rPr>
                <w:rFonts w:eastAsia="Calibri"/>
                <w:szCs w:val="20"/>
                <w:lang w:eastAsia="en-US"/>
              </w:rPr>
            </w:pPr>
            <w:r w:rsidRPr="00782C00">
              <w:rPr>
                <w:rFonts w:eastAsia="Calibri"/>
                <w:szCs w:val="20"/>
                <w:lang w:eastAsia="en-US"/>
              </w:rPr>
              <w:t>4</w:t>
            </w:r>
          </w:p>
        </w:tc>
      </w:tr>
      <w:tr w:rsidR="00782C00" w:rsidRPr="00782C00" w14:paraId="27ECAD70" w14:textId="77777777" w:rsidTr="00782C00">
        <w:trPr>
          <w:jc w:val="center"/>
        </w:trPr>
        <w:tc>
          <w:tcPr>
            <w:tcW w:w="1385" w:type="pct"/>
            <w:vMerge/>
            <w:tcBorders>
              <w:top w:val="single" w:sz="4" w:space="0" w:color="000000"/>
              <w:left w:val="single" w:sz="4" w:space="0" w:color="000000"/>
              <w:bottom w:val="single" w:sz="4" w:space="0" w:color="000000"/>
              <w:right w:val="single" w:sz="4" w:space="0" w:color="000000"/>
            </w:tcBorders>
            <w:vAlign w:val="center"/>
            <w:hideMark/>
          </w:tcPr>
          <w:p w14:paraId="748B34BB"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1B72E232" w14:textId="77777777" w:rsidR="00782C00" w:rsidRPr="00782C00" w:rsidRDefault="00782C00" w:rsidP="00782C00">
            <w:pPr>
              <w:pStyle w:val="afff1"/>
              <w:rPr>
                <w:rFonts w:eastAsia="Calibri"/>
                <w:szCs w:val="20"/>
                <w:lang w:eastAsia="en-US"/>
              </w:rPr>
            </w:pPr>
            <w:r w:rsidRPr="00782C00">
              <w:rPr>
                <w:rFonts w:eastAsia="Calibri"/>
                <w:szCs w:val="20"/>
                <w:lang w:eastAsia="en-US"/>
              </w:rPr>
              <w:t>рт_03</w:t>
            </w:r>
          </w:p>
        </w:tc>
        <w:tc>
          <w:tcPr>
            <w:tcW w:w="791" w:type="pct"/>
            <w:tcBorders>
              <w:top w:val="single" w:sz="4" w:space="0" w:color="000000"/>
              <w:left w:val="single" w:sz="4" w:space="0" w:color="000000"/>
              <w:bottom w:val="single" w:sz="4" w:space="0" w:color="000000"/>
              <w:right w:val="single" w:sz="4" w:space="0" w:color="000000"/>
            </w:tcBorders>
            <w:hideMark/>
          </w:tcPr>
          <w:p w14:paraId="215C602C" w14:textId="77777777" w:rsidR="00782C00" w:rsidRPr="00782C00" w:rsidRDefault="00782C00" w:rsidP="00782C00">
            <w:pPr>
              <w:pStyle w:val="afff1"/>
              <w:rPr>
                <w:rFonts w:eastAsia="Calibri"/>
                <w:szCs w:val="20"/>
                <w:lang w:eastAsia="en-US"/>
              </w:rPr>
            </w:pPr>
            <w:r w:rsidRPr="00782C00">
              <w:rPr>
                <w:rFonts w:eastAsia="Calibri"/>
                <w:szCs w:val="20"/>
                <w:lang w:eastAsia="en-US"/>
              </w:rPr>
              <w:t>363,2</w:t>
            </w:r>
          </w:p>
        </w:tc>
        <w:tc>
          <w:tcPr>
            <w:tcW w:w="791" w:type="pct"/>
            <w:tcBorders>
              <w:top w:val="single" w:sz="4" w:space="0" w:color="000000"/>
              <w:left w:val="single" w:sz="4" w:space="0" w:color="000000"/>
              <w:bottom w:val="single" w:sz="4" w:space="0" w:color="000000"/>
              <w:right w:val="single" w:sz="4" w:space="0" w:color="000000"/>
            </w:tcBorders>
            <w:hideMark/>
          </w:tcPr>
          <w:p w14:paraId="6FE240D0" w14:textId="77777777" w:rsidR="00782C00" w:rsidRPr="00782C00" w:rsidRDefault="00782C00" w:rsidP="00782C00">
            <w:pPr>
              <w:pStyle w:val="afff1"/>
              <w:rPr>
                <w:rFonts w:eastAsia="Calibri"/>
                <w:szCs w:val="20"/>
                <w:lang w:eastAsia="en-US"/>
              </w:rPr>
            </w:pPr>
            <w:r w:rsidRPr="00782C00">
              <w:rPr>
                <w:rFonts w:eastAsia="Calibri"/>
                <w:szCs w:val="20"/>
                <w:lang w:eastAsia="en-US"/>
              </w:rPr>
              <w:t>365,0</w:t>
            </w:r>
          </w:p>
        </w:tc>
        <w:tc>
          <w:tcPr>
            <w:tcW w:w="723" w:type="pct"/>
            <w:tcBorders>
              <w:top w:val="single" w:sz="4" w:space="0" w:color="000000"/>
              <w:left w:val="single" w:sz="4" w:space="0" w:color="000000"/>
              <w:bottom w:val="single" w:sz="4" w:space="0" w:color="000000"/>
              <w:right w:val="single" w:sz="4" w:space="0" w:color="000000"/>
            </w:tcBorders>
            <w:hideMark/>
          </w:tcPr>
          <w:p w14:paraId="55DD5AAE" w14:textId="77777777" w:rsidR="00782C00" w:rsidRPr="00782C00" w:rsidRDefault="00782C00" w:rsidP="00782C00">
            <w:pPr>
              <w:pStyle w:val="afff1"/>
              <w:rPr>
                <w:rFonts w:eastAsia="Calibri"/>
                <w:szCs w:val="20"/>
                <w:lang w:eastAsia="en-US"/>
              </w:rPr>
            </w:pPr>
            <w:r w:rsidRPr="00782C00">
              <w:rPr>
                <w:rFonts w:eastAsia="Calibri"/>
                <w:szCs w:val="20"/>
                <w:lang w:eastAsia="en-US"/>
              </w:rPr>
              <w:t>3</w:t>
            </w:r>
          </w:p>
        </w:tc>
      </w:tr>
      <w:tr w:rsidR="00782C00" w:rsidRPr="00782C00" w14:paraId="22337A52" w14:textId="77777777" w:rsidTr="00782C00">
        <w:trPr>
          <w:jc w:val="center"/>
        </w:trPr>
        <w:tc>
          <w:tcPr>
            <w:tcW w:w="1385" w:type="pct"/>
            <w:vMerge/>
            <w:tcBorders>
              <w:top w:val="single" w:sz="4" w:space="0" w:color="000000"/>
              <w:left w:val="single" w:sz="4" w:space="0" w:color="000000"/>
              <w:bottom w:val="single" w:sz="4" w:space="0" w:color="000000"/>
              <w:right w:val="single" w:sz="4" w:space="0" w:color="000000"/>
            </w:tcBorders>
            <w:vAlign w:val="center"/>
            <w:hideMark/>
          </w:tcPr>
          <w:p w14:paraId="3DC66E90"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008C7218" w14:textId="77777777" w:rsidR="00782C00" w:rsidRPr="00782C00" w:rsidRDefault="00782C00" w:rsidP="00782C00">
            <w:pPr>
              <w:pStyle w:val="afff1"/>
              <w:rPr>
                <w:rFonts w:eastAsia="Calibri"/>
                <w:szCs w:val="20"/>
                <w:lang w:eastAsia="en-US"/>
              </w:rPr>
            </w:pPr>
            <w:r w:rsidRPr="00782C00">
              <w:rPr>
                <w:rFonts w:eastAsia="Calibri"/>
                <w:szCs w:val="20"/>
                <w:lang w:eastAsia="en-US"/>
              </w:rPr>
              <w:t>рт_04</w:t>
            </w:r>
          </w:p>
        </w:tc>
        <w:tc>
          <w:tcPr>
            <w:tcW w:w="791" w:type="pct"/>
            <w:tcBorders>
              <w:top w:val="single" w:sz="4" w:space="0" w:color="000000"/>
              <w:left w:val="single" w:sz="4" w:space="0" w:color="000000"/>
              <w:bottom w:val="single" w:sz="4" w:space="0" w:color="000000"/>
              <w:right w:val="single" w:sz="4" w:space="0" w:color="000000"/>
            </w:tcBorders>
            <w:hideMark/>
          </w:tcPr>
          <w:p w14:paraId="2701A5C9" w14:textId="77777777" w:rsidR="00782C00" w:rsidRPr="00782C00" w:rsidRDefault="00782C00" w:rsidP="00782C00">
            <w:pPr>
              <w:pStyle w:val="afff1"/>
              <w:rPr>
                <w:rFonts w:eastAsia="Calibri"/>
                <w:szCs w:val="20"/>
                <w:lang w:eastAsia="en-US"/>
              </w:rPr>
            </w:pPr>
            <w:r w:rsidRPr="00782C00">
              <w:rPr>
                <w:rFonts w:eastAsia="Calibri"/>
                <w:szCs w:val="20"/>
                <w:lang w:eastAsia="en-US"/>
              </w:rPr>
              <w:t>363,8</w:t>
            </w:r>
          </w:p>
        </w:tc>
        <w:tc>
          <w:tcPr>
            <w:tcW w:w="791" w:type="pct"/>
            <w:tcBorders>
              <w:top w:val="single" w:sz="4" w:space="0" w:color="000000"/>
              <w:left w:val="single" w:sz="4" w:space="0" w:color="000000"/>
              <w:bottom w:val="single" w:sz="4" w:space="0" w:color="000000"/>
              <w:right w:val="single" w:sz="4" w:space="0" w:color="000000"/>
            </w:tcBorders>
            <w:hideMark/>
          </w:tcPr>
          <w:p w14:paraId="0541EA2A" w14:textId="77777777" w:rsidR="00782C00" w:rsidRPr="00782C00" w:rsidRDefault="00782C00" w:rsidP="00782C00">
            <w:pPr>
              <w:pStyle w:val="afff1"/>
              <w:rPr>
                <w:rFonts w:eastAsia="Calibri"/>
                <w:szCs w:val="20"/>
                <w:lang w:eastAsia="en-US"/>
              </w:rPr>
            </w:pPr>
            <w:r w:rsidRPr="00782C00">
              <w:rPr>
                <w:rFonts w:eastAsia="Calibri"/>
                <w:szCs w:val="20"/>
                <w:lang w:eastAsia="en-US"/>
              </w:rPr>
              <w:t>366,0</w:t>
            </w:r>
          </w:p>
        </w:tc>
        <w:tc>
          <w:tcPr>
            <w:tcW w:w="723" w:type="pct"/>
            <w:tcBorders>
              <w:top w:val="single" w:sz="4" w:space="0" w:color="000000"/>
              <w:left w:val="single" w:sz="4" w:space="0" w:color="000000"/>
              <w:bottom w:val="single" w:sz="4" w:space="0" w:color="000000"/>
              <w:right w:val="single" w:sz="4" w:space="0" w:color="000000"/>
            </w:tcBorders>
            <w:hideMark/>
          </w:tcPr>
          <w:p w14:paraId="4CC0F994" w14:textId="77777777" w:rsidR="00782C00" w:rsidRPr="00782C00" w:rsidRDefault="00782C00" w:rsidP="00782C00">
            <w:pPr>
              <w:pStyle w:val="afff1"/>
              <w:rPr>
                <w:rFonts w:eastAsia="Calibri"/>
                <w:szCs w:val="20"/>
                <w:lang w:eastAsia="en-US"/>
              </w:rPr>
            </w:pPr>
            <w:r w:rsidRPr="00782C00">
              <w:rPr>
                <w:rFonts w:eastAsia="Calibri"/>
                <w:szCs w:val="20"/>
                <w:lang w:eastAsia="en-US"/>
              </w:rPr>
              <w:t>2</w:t>
            </w:r>
          </w:p>
        </w:tc>
      </w:tr>
      <w:tr w:rsidR="00782C00" w:rsidRPr="00782C00" w14:paraId="12D96021" w14:textId="77777777" w:rsidTr="00782C00">
        <w:trPr>
          <w:jc w:val="center"/>
        </w:trPr>
        <w:tc>
          <w:tcPr>
            <w:tcW w:w="1385" w:type="pct"/>
            <w:vMerge/>
            <w:tcBorders>
              <w:top w:val="single" w:sz="4" w:space="0" w:color="000000"/>
              <w:left w:val="single" w:sz="4" w:space="0" w:color="000000"/>
              <w:bottom w:val="single" w:sz="4" w:space="0" w:color="000000"/>
              <w:right w:val="single" w:sz="4" w:space="0" w:color="000000"/>
            </w:tcBorders>
            <w:vAlign w:val="center"/>
            <w:hideMark/>
          </w:tcPr>
          <w:p w14:paraId="2BE86BF7" w14:textId="77777777" w:rsidR="00782C00" w:rsidRPr="00782C00" w:rsidRDefault="00782C00" w:rsidP="00782C00">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0E82A3D9" w14:textId="77777777" w:rsidR="00782C00" w:rsidRPr="00782C00" w:rsidRDefault="00782C00" w:rsidP="00782C00">
            <w:pPr>
              <w:pStyle w:val="afff1"/>
              <w:rPr>
                <w:rFonts w:eastAsia="Calibri"/>
                <w:szCs w:val="20"/>
                <w:lang w:eastAsia="en-US"/>
              </w:rPr>
            </w:pPr>
            <w:r w:rsidRPr="00782C00">
              <w:rPr>
                <w:rFonts w:eastAsia="Calibri"/>
                <w:szCs w:val="20"/>
                <w:lang w:eastAsia="en-US"/>
              </w:rPr>
              <w:t>рт_05</w:t>
            </w:r>
          </w:p>
        </w:tc>
        <w:tc>
          <w:tcPr>
            <w:tcW w:w="791" w:type="pct"/>
            <w:tcBorders>
              <w:top w:val="single" w:sz="4" w:space="0" w:color="000000"/>
              <w:left w:val="single" w:sz="4" w:space="0" w:color="000000"/>
              <w:bottom w:val="single" w:sz="4" w:space="0" w:color="000000"/>
              <w:right w:val="single" w:sz="4" w:space="0" w:color="000000"/>
            </w:tcBorders>
            <w:hideMark/>
          </w:tcPr>
          <w:p w14:paraId="44D46963" w14:textId="77777777" w:rsidR="00782C00" w:rsidRPr="00782C00" w:rsidRDefault="00782C00" w:rsidP="00782C00">
            <w:pPr>
              <w:pStyle w:val="afff1"/>
              <w:rPr>
                <w:rFonts w:eastAsia="Calibri"/>
                <w:szCs w:val="20"/>
                <w:lang w:eastAsia="en-US"/>
              </w:rPr>
            </w:pPr>
            <w:r w:rsidRPr="00782C00">
              <w:rPr>
                <w:rFonts w:eastAsia="Calibri"/>
                <w:szCs w:val="20"/>
                <w:lang w:eastAsia="en-US"/>
              </w:rPr>
              <w:t>18,0</w:t>
            </w:r>
          </w:p>
        </w:tc>
        <w:tc>
          <w:tcPr>
            <w:tcW w:w="791" w:type="pct"/>
            <w:tcBorders>
              <w:top w:val="single" w:sz="4" w:space="0" w:color="000000"/>
              <w:left w:val="single" w:sz="4" w:space="0" w:color="000000"/>
              <w:bottom w:val="single" w:sz="4" w:space="0" w:color="000000"/>
              <w:right w:val="single" w:sz="4" w:space="0" w:color="000000"/>
            </w:tcBorders>
            <w:hideMark/>
          </w:tcPr>
          <w:p w14:paraId="23DBE597" w14:textId="7B94388D" w:rsidR="00782C00" w:rsidRPr="00782C00" w:rsidRDefault="00782C00" w:rsidP="00782C00">
            <w:pPr>
              <w:pStyle w:val="afff1"/>
              <w:rPr>
                <w:rFonts w:eastAsia="Calibri"/>
                <w:szCs w:val="20"/>
                <w:lang w:eastAsia="en-US"/>
              </w:rPr>
            </w:pPr>
            <w:r w:rsidRPr="00782C00">
              <w:rPr>
                <w:rFonts w:eastAsia="Calibri"/>
                <w:szCs w:val="20"/>
                <w:lang w:eastAsia="en-US"/>
              </w:rPr>
              <w:t>37</w:t>
            </w:r>
            <w:r w:rsidR="005329F3">
              <w:rPr>
                <w:rFonts w:eastAsia="Calibri"/>
                <w:szCs w:val="20"/>
                <w:lang w:eastAsia="en-US"/>
              </w:rPr>
              <w:t>2</w:t>
            </w:r>
            <w:r w:rsidRPr="00782C00">
              <w:rPr>
                <w:rFonts w:eastAsia="Calibri"/>
                <w:szCs w:val="20"/>
                <w:lang w:eastAsia="en-US"/>
              </w:rPr>
              <w:t>,</w:t>
            </w:r>
            <w:r w:rsidR="005329F3">
              <w:rPr>
                <w:rFonts w:eastAsia="Calibri"/>
                <w:szCs w:val="20"/>
                <w:lang w:eastAsia="en-US"/>
              </w:rPr>
              <w:t>2</w:t>
            </w:r>
          </w:p>
        </w:tc>
        <w:tc>
          <w:tcPr>
            <w:tcW w:w="723" w:type="pct"/>
            <w:tcBorders>
              <w:top w:val="single" w:sz="4" w:space="0" w:color="000000"/>
              <w:left w:val="single" w:sz="4" w:space="0" w:color="000000"/>
              <w:bottom w:val="single" w:sz="4" w:space="0" w:color="000000"/>
              <w:right w:val="single" w:sz="4" w:space="0" w:color="000000"/>
            </w:tcBorders>
            <w:hideMark/>
          </w:tcPr>
          <w:p w14:paraId="4603978A" w14:textId="77777777" w:rsidR="00782C00" w:rsidRPr="00782C00" w:rsidRDefault="00782C00" w:rsidP="00782C00">
            <w:pPr>
              <w:pStyle w:val="afff1"/>
              <w:rPr>
                <w:rFonts w:eastAsia="Calibri"/>
                <w:szCs w:val="20"/>
                <w:lang w:eastAsia="en-US"/>
              </w:rPr>
            </w:pPr>
            <w:r w:rsidRPr="00782C00">
              <w:rPr>
                <w:rFonts w:eastAsia="Calibri"/>
                <w:szCs w:val="20"/>
                <w:lang w:eastAsia="en-US"/>
              </w:rPr>
              <w:t>12</w:t>
            </w:r>
          </w:p>
        </w:tc>
      </w:tr>
      <w:tr w:rsidR="00782C00" w:rsidRPr="00782C00" w14:paraId="124D507A" w14:textId="77777777" w:rsidTr="00782C00">
        <w:trPr>
          <w:jc w:val="center"/>
        </w:trPr>
        <w:tc>
          <w:tcPr>
            <w:tcW w:w="1385" w:type="pct"/>
            <w:tcBorders>
              <w:top w:val="single" w:sz="4" w:space="0" w:color="000000"/>
              <w:left w:val="single" w:sz="4" w:space="0" w:color="000000"/>
              <w:bottom w:val="single" w:sz="4" w:space="0" w:color="000000"/>
              <w:right w:val="single" w:sz="4" w:space="0" w:color="000000"/>
            </w:tcBorders>
            <w:hideMark/>
          </w:tcPr>
          <w:p w14:paraId="3849810B" w14:textId="77777777" w:rsidR="00782C00" w:rsidRPr="00782C00" w:rsidRDefault="00782C00" w:rsidP="00782C00">
            <w:pPr>
              <w:pStyle w:val="afff1"/>
              <w:rPr>
                <w:rFonts w:eastAsia="Calibri"/>
                <w:szCs w:val="20"/>
                <w:lang w:eastAsia="en-US"/>
              </w:rPr>
            </w:pPr>
            <w:r w:rsidRPr="00782C00">
              <w:rPr>
                <w:rFonts w:eastAsia="Calibri"/>
                <w:szCs w:val="20"/>
                <w:lang w:eastAsia="en-US"/>
              </w:rPr>
              <w:t>Помещение 1190</w:t>
            </w:r>
          </w:p>
        </w:tc>
        <w:tc>
          <w:tcPr>
            <w:tcW w:w="1310" w:type="pct"/>
            <w:tcBorders>
              <w:top w:val="single" w:sz="4" w:space="0" w:color="000000"/>
              <w:left w:val="single" w:sz="4" w:space="0" w:color="000000"/>
              <w:bottom w:val="single" w:sz="4" w:space="0" w:color="000000"/>
              <w:right w:val="single" w:sz="4" w:space="0" w:color="000000"/>
            </w:tcBorders>
            <w:hideMark/>
          </w:tcPr>
          <w:p w14:paraId="76E85F88" w14:textId="77777777" w:rsidR="00782C00" w:rsidRPr="00782C00" w:rsidRDefault="00782C00" w:rsidP="00782C00">
            <w:pPr>
              <w:pStyle w:val="afff1"/>
              <w:rPr>
                <w:rFonts w:eastAsia="Calibri"/>
                <w:szCs w:val="20"/>
                <w:lang w:eastAsia="en-US"/>
              </w:rPr>
            </w:pPr>
            <w:r w:rsidRPr="00782C00">
              <w:rPr>
                <w:rFonts w:eastAsia="Calibri"/>
                <w:szCs w:val="20"/>
                <w:lang w:eastAsia="en-US"/>
              </w:rPr>
              <w:t>рт_01</w:t>
            </w:r>
          </w:p>
        </w:tc>
        <w:tc>
          <w:tcPr>
            <w:tcW w:w="791" w:type="pct"/>
            <w:tcBorders>
              <w:top w:val="single" w:sz="4" w:space="0" w:color="000000"/>
              <w:left w:val="single" w:sz="4" w:space="0" w:color="000000"/>
              <w:bottom w:val="single" w:sz="4" w:space="0" w:color="000000"/>
              <w:right w:val="single" w:sz="4" w:space="0" w:color="000000"/>
            </w:tcBorders>
            <w:hideMark/>
          </w:tcPr>
          <w:p w14:paraId="4BA5CAC2" w14:textId="77777777" w:rsidR="00782C00" w:rsidRPr="00782C00" w:rsidRDefault="00782C00" w:rsidP="00782C00">
            <w:pPr>
              <w:pStyle w:val="afff1"/>
              <w:rPr>
                <w:rFonts w:eastAsia="Calibri"/>
                <w:szCs w:val="20"/>
                <w:lang w:eastAsia="en-US"/>
              </w:rPr>
            </w:pPr>
            <w:r w:rsidRPr="00782C00">
              <w:rPr>
                <w:rFonts w:eastAsia="Calibri"/>
                <w:szCs w:val="20"/>
                <w:lang w:eastAsia="en-US"/>
              </w:rPr>
              <w:t>9,0</w:t>
            </w:r>
          </w:p>
        </w:tc>
        <w:tc>
          <w:tcPr>
            <w:tcW w:w="791" w:type="pct"/>
            <w:tcBorders>
              <w:top w:val="single" w:sz="4" w:space="0" w:color="000000"/>
              <w:left w:val="single" w:sz="4" w:space="0" w:color="000000"/>
              <w:bottom w:val="single" w:sz="4" w:space="0" w:color="000000"/>
              <w:right w:val="single" w:sz="4" w:space="0" w:color="000000"/>
            </w:tcBorders>
            <w:hideMark/>
          </w:tcPr>
          <w:p w14:paraId="3260531D" w14:textId="77777777" w:rsidR="00782C00" w:rsidRPr="00782C00" w:rsidRDefault="00782C00" w:rsidP="00782C00">
            <w:pPr>
              <w:pStyle w:val="afff1"/>
              <w:rPr>
                <w:rFonts w:eastAsia="Calibri"/>
                <w:szCs w:val="20"/>
                <w:lang w:eastAsia="en-US"/>
              </w:rPr>
            </w:pPr>
            <w:r w:rsidRPr="00782C00">
              <w:rPr>
                <w:rFonts w:eastAsia="Calibri"/>
                <w:szCs w:val="20"/>
                <w:lang w:eastAsia="en-US"/>
              </w:rPr>
              <w:t>16,8</w:t>
            </w:r>
          </w:p>
        </w:tc>
        <w:tc>
          <w:tcPr>
            <w:tcW w:w="723" w:type="pct"/>
            <w:tcBorders>
              <w:top w:val="single" w:sz="4" w:space="0" w:color="000000"/>
              <w:left w:val="single" w:sz="4" w:space="0" w:color="000000"/>
              <w:bottom w:val="single" w:sz="4" w:space="0" w:color="000000"/>
              <w:right w:val="single" w:sz="4" w:space="0" w:color="000000"/>
            </w:tcBorders>
            <w:hideMark/>
          </w:tcPr>
          <w:p w14:paraId="346142D2" w14:textId="77777777" w:rsidR="00782C00" w:rsidRPr="00782C00" w:rsidRDefault="00782C00" w:rsidP="00782C00">
            <w:pPr>
              <w:pStyle w:val="afff1"/>
              <w:rPr>
                <w:rFonts w:eastAsia="Calibri"/>
                <w:szCs w:val="20"/>
                <w:lang w:eastAsia="en-US"/>
              </w:rPr>
            </w:pPr>
            <w:r w:rsidRPr="00782C00">
              <w:rPr>
                <w:rFonts w:eastAsia="Calibri"/>
                <w:szCs w:val="20"/>
                <w:lang w:eastAsia="en-US"/>
              </w:rPr>
              <w:t>3</w:t>
            </w:r>
          </w:p>
        </w:tc>
      </w:tr>
    </w:tbl>
    <w:p w14:paraId="3ADB0F3B" w14:textId="614AC0D5" w:rsidR="00F3672F" w:rsidRPr="00AB648E" w:rsidRDefault="00F3672F" w:rsidP="00F3672F">
      <w:pPr>
        <w:pStyle w:val="afd"/>
        <w:rPr>
          <w:szCs w:val="22"/>
        </w:rPr>
      </w:pPr>
      <w:r w:rsidRPr="00AB648E">
        <w:rPr>
          <w:szCs w:val="22"/>
        </w:rPr>
        <w:t>Вероятность эвакуации представлена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Таблица 9. Определение вероятности эвакуации&#10;(за исключением классов функциональной пожарной опасности Ф1.1, Ф1.3 и Ф1.4)"/>
      </w:tblPr>
      <w:tblGrid>
        <w:gridCol w:w="9426"/>
        <w:gridCol w:w="469"/>
      </w:tblGrid>
      <w:tr w:rsidR="00F3672F" w:rsidRPr="00AB648E" w14:paraId="1ED22330" w14:textId="77777777" w:rsidTr="00F3672F">
        <w:trPr>
          <w:trHeight w:val="283"/>
        </w:trPr>
        <w:tc>
          <w:tcPr>
            <w:tcW w:w="4763" w:type="pct"/>
            <w:tcBorders>
              <w:top w:val="nil"/>
              <w:left w:val="nil"/>
              <w:bottom w:val="nil"/>
              <w:right w:val="nil"/>
            </w:tcBorders>
            <w:vAlign w:val="center"/>
          </w:tcPr>
          <w:p w14:paraId="00E42E51" w14:textId="77777777" w:rsidR="00F3672F" w:rsidRPr="00AB648E" w:rsidRDefault="00F3672F" w:rsidP="00F3672F">
            <w:pPr>
              <w:pStyle w:val="aff1"/>
              <w:rPr>
                <w:szCs w:val="22"/>
              </w:rPr>
            </w:pPr>
            <w:r w:rsidRPr="00AB648E">
              <w:rPr>
                <w:szCs w:val="22"/>
              </w:rPr>
              <w:t>Таблица</w:t>
            </w:r>
          </w:p>
        </w:tc>
        <w:tc>
          <w:tcPr>
            <w:tcW w:w="237" w:type="pct"/>
            <w:tcBorders>
              <w:top w:val="nil"/>
              <w:left w:val="nil"/>
              <w:bottom w:val="nil"/>
              <w:right w:val="nil"/>
            </w:tcBorders>
            <w:vAlign w:val="center"/>
          </w:tcPr>
          <w:p w14:paraId="4CD191C5" w14:textId="2742842E" w:rsidR="00F3672F" w:rsidRPr="00AB648E" w:rsidRDefault="00F3672F" w:rsidP="00F3672F">
            <w:pPr>
              <w:keepNext/>
              <w:widowControl w:val="0"/>
              <w:spacing w:after="60"/>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25</w:t>
            </w:r>
            <w:r w:rsidRPr="00AB648E">
              <w:rPr>
                <w:rFonts w:cs="Arial"/>
                <w:bCs/>
                <w:noProof/>
                <w:szCs w:val="22"/>
              </w:rPr>
              <w:fldChar w:fldCharType="end"/>
            </w:r>
          </w:p>
        </w:tc>
      </w:tr>
    </w:tbl>
    <w:tbl>
      <w:tblPr>
        <w:tblStyle w:val="49"/>
        <w:tblW w:w="5000" w:type="pct"/>
        <w:jc w:val="center"/>
        <w:tblLook w:val="04A0" w:firstRow="1" w:lastRow="0" w:firstColumn="1" w:lastColumn="0" w:noHBand="0" w:noVBand="1"/>
        <w:tblCaption w:val="Таблица 9. Определение вероятности эвакуации&#10;(за исключением классов функциональной пожарной опасности Ф1.1, Ф1.3 и Ф1.4)"/>
      </w:tblPr>
      <w:tblGrid>
        <w:gridCol w:w="1494"/>
        <w:gridCol w:w="1525"/>
        <w:gridCol w:w="1510"/>
        <w:gridCol w:w="1434"/>
        <w:gridCol w:w="1171"/>
        <w:gridCol w:w="1171"/>
        <w:gridCol w:w="1580"/>
      </w:tblGrid>
      <w:tr w:rsidR="00411943" w:rsidRPr="00322B55" w14:paraId="37FE11CB" w14:textId="77777777" w:rsidTr="00411943">
        <w:trPr>
          <w:jc w:val="center"/>
        </w:trPr>
        <w:tc>
          <w:tcPr>
            <w:tcW w:w="756" w:type="pct"/>
          </w:tcPr>
          <w:p w14:paraId="5FBE78C3" w14:textId="77777777" w:rsidR="00411943" w:rsidRPr="00322B55" w:rsidRDefault="00411943" w:rsidP="00411943">
            <w:pPr>
              <w:pStyle w:val="afff0"/>
              <w:rPr>
                <w:rFonts w:eastAsia="Calibri"/>
                <w:szCs w:val="20"/>
                <w:lang w:eastAsia="en-US"/>
              </w:rPr>
            </w:pPr>
            <w:r w:rsidRPr="00322B55">
              <w:rPr>
                <w:rFonts w:eastAsia="Calibri"/>
                <w:szCs w:val="20"/>
                <w:lang w:eastAsia="en-US"/>
              </w:rPr>
              <w:t>Расположение</w:t>
            </w:r>
          </w:p>
        </w:tc>
        <w:tc>
          <w:tcPr>
            <w:tcW w:w="771" w:type="pct"/>
          </w:tcPr>
          <w:p w14:paraId="292BC907" w14:textId="77777777" w:rsidR="00411943" w:rsidRPr="00322B55" w:rsidRDefault="00411943" w:rsidP="00411943">
            <w:pPr>
              <w:pStyle w:val="afff0"/>
              <w:rPr>
                <w:rFonts w:eastAsia="Calibri"/>
                <w:szCs w:val="20"/>
                <w:lang w:eastAsia="en-US"/>
              </w:rPr>
            </w:pPr>
            <w:r w:rsidRPr="00322B55">
              <w:rPr>
                <w:rFonts w:eastAsia="Calibri"/>
                <w:szCs w:val="20"/>
                <w:lang w:eastAsia="en-US"/>
              </w:rPr>
              <w:t>Наименование</w:t>
            </w:r>
          </w:p>
        </w:tc>
        <w:tc>
          <w:tcPr>
            <w:tcW w:w="764" w:type="pct"/>
          </w:tcPr>
          <w:p w14:paraId="0FCBD282" w14:textId="77777777" w:rsidR="00411943" w:rsidRPr="00322B55" w:rsidRDefault="00411943" w:rsidP="00411943">
            <w:pPr>
              <w:pStyle w:val="afff0"/>
              <w:rPr>
                <w:rFonts w:eastAsia="Calibri"/>
                <w:szCs w:val="20"/>
                <w:lang w:eastAsia="en-US"/>
              </w:rPr>
            </w:pPr>
            <w:r w:rsidRPr="00322B55">
              <w:rPr>
                <w:rFonts w:eastAsia="Calibri"/>
                <w:szCs w:val="20"/>
                <w:lang w:eastAsia="en-US"/>
              </w:rPr>
              <w:t>Время блокирования,</w:t>
            </w:r>
            <w:r w:rsidRPr="00322B55">
              <w:rPr>
                <w:rFonts w:eastAsia="Calibri"/>
                <w:szCs w:val="20"/>
                <w:lang w:eastAsia="en-US"/>
              </w:rPr>
              <w:br/>
            </w:r>
            <w:proofErr w:type="spellStart"/>
            <w:r w:rsidRPr="00322B55">
              <w:rPr>
                <w:rFonts w:eastAsia="Calibri"/>
                <w:szCs w:val="20"/>
                <w:lang w:eastAsia="en-US"/>
              </w:rPr>
              <w:t>t</w:t>
            </w:r>
            <w:r w:rsidRPr="00322B55">
              <w:rPr>
                <w:rFonts w:eastAsia="Calibri"/>
                <w:szCs w:val="20"/>
                <w:vertAlign w:val="subscript"/>
                <w:lang w:eastAsia="en-US"/>
              </w:rPr>
              <w:t>бл</w:t>
            </w:r>
            <w:proofErr w:type="spellEnd"/>
            <w:r w:rsidRPr="00322B55">
              <w:rPr>
                <w:rFonts w:eastAsia="Calibri"/>
                <w:szCs w:val="20"/>
                <w:lang w:eastAsia="en-US"/>
              </w:rPr>
              <w:t>, с</w:t>
            </w:r>
          </w:p>
        </w:tc>
        <w:tc>
          <w:tcPr>
            <w:tcW w:w="725" w:type="pct"/>
          </w:tcPr>
          <w:p w14:paraId="19578B36" w14:textId="77777777" w:rsidR="00411943" w:rsidRPr="00322B55" w:rsidRDefault="00411943" w:rsidP="00411943">
            <w:pPr>
              <w:pStyle w:val="afff0"/>
              <w:rPr>
                <w:rFonts w:eastAsia="Calibri"/>
                <w:szCs w:val="20"/>
                <w:lang w:eastAsia="en-US"/>
              </w:rPr>
            </w:pPr>
            <w:r w:rsidRPr="00322B55">
              <w:rPr>
                <w:rFonts w:eastAsia="Calibri"/>
                <w:szCs w:val="20"/>
                <w:lang w:eastAsia="en-US"/>
              </w:rPr>
              <w:t>Необходимое время эвакуации,</w:t>
            </w:r>
            <w:r w:rsidRPr="00322B55">
              <w:rPr>
                <w:rFonts w:eastAsia="Calibri"/>
                <w:szCs w:val="20"/>
                <w:lang w:eastAsia="en-US"/>
              </w:rPr>
              <w:br/>
              <w:t xml:space="preserve">0,8 </w:t>
            </w:r>
            <w:proofErr w:type="spellStart"/>
            <w:r w:rsidRPr="00322B55">
              <w:rPr>
                <w:rFonts w:eastAsia="Calibri"/>
                <w:szCs w:val="20"/>
                <w:lang w:eastAsia="en-US"/>
              </w:rPr>
              <w:t>t</w:t>
            </w:r>
            <w:r w:rsidRPr="00322B55">
              <w:rPr>
                <w:rFonts w:eastAsia="Calibri"/>
                <w:szCs w:val="20"/>
                <w:vertAlign w:val="subscript"/>
                <w:lang w:eastAsia="en-US"/>
              </w:rPr>
              <w:t>бл</w:t>
            </w:r>
            <w:proofErr w:type="spellEnd"/>
            <w:r w:rsidRPr="00322B55">
              <w:rPr>
                <w:rFonts w:eastAsia="Calibri"/>
                <w:szCs w:val="20"/>
                <w:lang w:eastAsia="en-US"/>
              </w:rPr>
              <w:t>, с</w:t>
            </w:r>
          </w:p>
        </w:tc>
        <w:tc>
          <w:tcPr>
            <w:tcW w:w="592" w:type="pct"/>
          </w:tcPr>
          <w:p w14:paraId="4E84631E" w14:textId="066A23DB" w:rsidR="00411943" w:rsidRPr="00322B55" w:rsidRDefault="00411943" w:rsidP="00411943">
            <w:pPr>
              <w:pStyle w:val="afff0"/>
              <w:rPr>
                <w:rFonts w:eastAsia="Calibri"/>
                <w:szCs w:val="20"/>
                <w:lang w:eastAsia="en-US"/>
              </w:rPr>
            </w:pPr>
            <w:r w:rsidRPr="0018084B">
              <w:rPr>
                <w:rFonts w:eastAsia="Calibri"/>
                <w:szCs w:val="20"/>
                <w:lang w:eastAsia="en-US"/>
              </w:rPr>
              <w:t>Время начала эвакуации,</w:t>
            </w:r>
            <w:r w:rsidRPr="0018084B">
              <w:rPr>
                <w:rFonts w:eastAsia="Calibri"/>
                <w:szCs w:val="20"/>
                <w:lang w:eastAsia="en-US"/>
              </w:rPr>
              <w:br/>
            </w:r>
            <w:proofErr w:type="spellStart"/>
            <w:r w:rsidRPr="0018084B">
              <w:rPr>
                <w:rFonts w:eastAsia="Calibri"/>
                <w:szCs w:val="20"/>
                <w:lang w:eastAsia="en-US"/>
              </w:rPr>
              <w:t>t</w:t>
            </w:r>
            <w:r w:rsidRPr="0018084B">
              <w:rPr>
                <w:rFonts w:eastAsia="Calibri"/>
                <w:szCs w:val="20"/>
                <w:vertAlign w:val="subscript"/>
                <w:lang w:eastAsia="en-US"/>
              </w:rPr>
              <w:t>нэ</w:t>
            </w:r>
            <w:proofErr w:type="spellEnd"/>
            <w:r w:rsidRPr="0018084B">
              <w:rPr>
                <w:rFonts w:eastAsia="Calibri"/>
                <w:szCs w:val="20"/>
                <w:lang w:eastAsia="en-US"/>
              </w:rPr>
              <w:t>, с</w:t>
            </w:r>
          </w:p>
        </w:tc>
        <w:tc>
          <w:tcPr>
            <w:tcW w:w="592" w:type="pct"/>
          </w:tcPr>
          <w:p w14:paraId="47DB6132" w14:textId="3D45C52B" w:rsidR="00411943" w:rsidRPr="00322B55" w:rsidRDefault="00411943" w:rsidP="00411943">
            <w:pPr>
              <w:pStyle w:val="afff0"/>
              <w:rPr>
                <w:rFonts w:eastAsia="Calibri"/>
                <w:szCs w:val="20"/>
                <w:lang w:eastAsia="en-US"/>
              </w:rPr>
            </w:pPr>
            <w:r w:rsidRPr="0018084B">
              <w:rPr>
                <w:rFonts w:eastAsia="Calibri"/>
                <w:szCs w:val="20"/>
                <w:lang w:eastAsia="en-US"/>
              </w:rPr>
              <w:t>Время эвакуации,</w:t>
            </w:r>
            <w:r w:rsidRPr="0018084B">
              <w:rPr>
                <w:rFonts w:eastAsia="Calibri"/>
                <w:szCs w:val="20"/>
                <w:lang w:eastAsia="en-US"/>
              </w:rPr>
              <w:br/>
            </w:r>
            <w:proofErr w:type="spellStart"/>
            <w:r w:rsidRPr="0018084B">
              <w:rPr>
                <w:rFonts w:eastAsia="Calibri"/>
                <w:szCs w:val="20"/>
                <w:lang w:eastAsia="en-US"/>
              </w:rPr>
              <w:t>t</w:t>
            </w:r>
            <w:r w:rsidRPr="0018084B">
              <w:rPr>
                <w:rFonts w:eastAsia="Calibri"/>
                <w:szCs w:val="20"/>
                <w:vertAlign w:val="subscript"/>
                <w:lang w:eastAsia="en-US"/>
              </w:rPr>
              <w:t>э</w:t>
            </w:r>
            <w:proofErr w:type="spellEnd"/>
            <w:r w:rsidRPr="0018084B">
              <w:rPr>
                <w:rFonts w:eastAsia="Calibri"/>
                <w:szCs w:val="20"/>
                <w:lang w:eastAsia="en-US"/>
              </w:rPr>
              <w:t xml:space="preserve"> = </w:t>
            </w:r>
            <w:proofErr w:type="spellStart"/>
            <w:r w:rsidRPr="0018084B">
              <w:rPr>
                <w:rFonts w:eastAsia="Calibri"/>
                <w:szCs w:val="20"/>
                <w:lang w:eastAsia="en-US"/>
              </w:rPr>
              <w:t>t</w:t>
            </w:r>
            <w:r w:rsidRPr="0018084B">
              <w:rPr>
                <w:rFonts w:eastAsia="Calibri"/>
                <w:szCs w:val="20"/>
                <w:vertAlign w:val="subscript"/>
                <w:lang w:eastAsia="en-US"/>
              </w:rPr>
              <w:t>нэ</w:t>
            </w:r>
            <w:proofErr w:type="spellEnd"/>
            <w:r w:rsidRPr="0018084B">
              <w:rPr>
                <w:rFonts w:eastAsia="Calibri"/>
                <w:szCs w:val="20"/>
                <w:lang w:eastAsia="en-US"/>
              </w:rPr>
              <w:t xml:space="preserve"> + </w:t>
            </w:r>
            <w:proofErr w:type="spellStart"/>
            <w:r w:rsidRPr="0018084B">
              <w:rPr>
                <w:rFonts w:eastAsia="Calibri"/>
                <w:szCs w:val="20"/>
                <w:lang w:eastAsia="en-US"/>
              </w:rPr>
              <w:t>t</w:t>
            </w:r>
            <w:r w:rsidRPr="0018084B">
              <w:rPr>
                <w:rFonts w:eastAsia="Calibri"/>
                <w:szCs w:val="20"/>
                <w:vertAlign w:val="subscript"/>
                <w:lang w:eastAsia="en-US"/>
              </w:rPr>
              <w:t>p</w:t>
            </w:r>
            <w:proofErr w:type="spellEnd"/>
            <w:r w:rsidRPr="0018084B">
              <w:rPr>
                <w:rFonts w:eastAsia="Calibri"/>
                <w:szCs w:val="20"/>
                <w:lang w:eastAsia="en-US"/>
              </w:rPr>
              <w:t>, с</w:t>
            </w:r>
          </w:p>
        </w:tc>
        <w:tc>
          <w:tcPr>
            <w:tcW w:w="799" w:type="pct"/>
          </w:tcPr>
          <w:p w14:paraId="462C9933" w14:textId="665BF978" w:rsidR="00411943" w:rsidRPr="00322B55" w:rsidRDefault="00411943" w:rsidP="00411943">
            <w:pPr>
              <w:pStyle w:val="afff0"/>
              <w:rPr>
                <w:rFonts w:eastAsia="Calibri"/>
                <w:szCs w:val="20"/>
                <w:lang w:eastAsia="en-US"/>
              </w:rPr>
            </w:pPr>
            <w:r w:rsidRPr="0018084B">
              <w:rPr>
                <w:rFonts w:eastAsia="Calibri"/>
                <w:szCs w:val="20"/>
                <w:lang w:eastAsia="en-US"/>
              </w:rPr>
              <w:t>Вероятность эвакуации,</w:t>
            </w:r>
            <w:r w:rsidRPr="0018084B">
              <w:rPr>
                <w:rFonts w:eastAsia="Calibri"/>
                <w:szCs w:val="20"/>
                <w:lang w:eastAsia="en-US"/>
              </w:rPr>
              <w:br/>
            </w:r>
            <w:proofErr w:type="spellStart"/>
            <w:r w:rsidRPr="0018084B">
              <w:rPr>
                <w:rFonts w:eastAsia="Calibri"/>
                <w:szCs w:val="20"/>
                <w:lang w:eastAsia="en-US"/>
              </w:rPr>
              <w:t>P</w:t>
            </w:r>
            <w:r w:rsidRPr="0018084B">
              <w:rPr>
                <w:rFonts w:eastAsia="Calibri"/>
                <w:szCs w:val="20"/>
                <w:vertAlign w:val="subscript"/>
                <w:lang w:eastAsia="en-US"/>
              </w:rPr>
              <w:t>э</w:t>
            </w:r>
            <w:proofErr w:type="spellEnd"/>
          </w:p>
        </w:tc>
      </w:tr>
      <w:tr w:rsidR="00322B55" w:rsidRPr="00322B55" w14:paraId="1DF977FA" w14:textId="77777777" w:rsidTr="00782C00">
        <w:trPr>
          <w:jc w:val="center"/>
        </w:trPr>
        <w:tc>
          <w:tcPr>
            <w:tcW w:w="5000" w:type="pct"/>
            <w:gridSpan w:val="7"/>
          </w:tcPr>
          <w:p w14:paraId="28FD718A" w14:textId="5594A49F" w:rsidR="00322B55" w:rsidRPr="00322B55" w:rsidRDefault="00322B55" w:rsidP="00322B55">
            <w:pPr>
              <w:pStyle w:val="afff0"/>
              <w:rPr>
                <w:rFonts w:eastAsia="Calibri"/>
                <w:szCs w:val="20"/>
                <w:lang w:eastAsia="en-US"/>
              </w:rPr>
            </w:pPr>
            <w:r w:rsidRPr="00322B55">
              <w:rPr>
                <w:rFonts w:eastAsia="Calibri"/>
                <w:szCs w:val="20"/>
                <w:lang w:eastAsia="en-US"/>
              </w:rPr>
              <w:t xml:space="preserve">Этаж </w:t>
            </w:r>
            <w:r w:rsidR="00B51171">
              <w:rPr>
                <w:rFonts w:eastAsia="Calibri"/>
                <w:szCs w:val="20"/>
                <w:lang w:eastAsia="en-US"/>
              </w:rPr>
              <w:t>25</w:t>
            </w:r>
          </w:p>
        </w:tc>
      </w:tr>
      <w:tr w:rsidR="00411943" w:rsidRPr="00322B55" w14:paraId="0178E082" w14:textId="77777777" w:rsidTr="00411943">
        <w:trPr>
          <w:jc w:val="center"/>
        </w:trPr>
        <w:tc>
          <w:tcPr>
            <w:tcW w:w="756" w:type="pct"/>
          </w:tcPr>
          <w:p w14:paraId="067C782F" w14:textId="51667477" w:rsidR="00411943" w:rsidRPr="00322B55" w:rsidRDefault="00411943" w:rsidP="00411943">
            <w:pPr>
              <w:pStyle w:val="afff1"/>
              <w:rPr>
                <w:rFonts w:eastAsia="Calibri"/>
                <w:szCs w:val="20"/>
                <w:lang w:eastAsia="en-US"/>
              </w:rPr>
            </w:pPr>
            <w:r w:rsidRPr="00782C00">
              <w:rPr>
                <w:rFonts w:eastAsia="Calibri"/>
                <w:szCs w:val="20"/>
                <w:lang w:eastAsia="en-US"/>
              </w:rPr>
              <w:t>Помещение 1190</w:t>
            </w:r>
          </w:p>
        </w:tc>
        <w:tc>
          <w:tcPr>
            <w:tcW w:w="771" w:type="pct"/>
          </w:tcPr>
          <w:p w14:paraId="701B45B0" w14:textId="77777777" w:rsidR="00411943" w:rsidRPr="00322B55" w:rsidRDefault="00411943" w:rsidP="00411943">
            <w:pPr>
              <w:pStyle w:val="afff1"/>
              <w:rPr>
                <w:rFonts w:eastAsia="Calibri"/>
                <w:szCs w:val="20"/>
                <w:lang w:eastAsia="en-US"/>
              </w:rPr>
            </w:pPr>
            <w:r w:rsidRPr="00322B55">
              <w:rPr>
                <w:rFonts w:eastAsia="Calibri"/>
                <w:szCs w:val="20"/>
                <w:lang w:eastAsia="en-US"/>
              </w:rPr>
              <w:t>рт_01</w:t>
            </w:r>
          </w:p>
        </w:tc>
        <w:tc>
          <w:tcPr>
            <w:tcW w:w="764" w:type="pct"/>
          </w:tcPr>
          <w:p w14:paraId="614D6DFE" w14:textId="77777777" w:rsidR="00411943" w:rsidRPr="00322B55" w:rsidRDefault="00411943" w:rsidP="00411943">
            <w:pPr>
              <w:pStyle w:val="afff1"/>
              <w:rPr>
                <w:rFonts w:eastAsia="Calibri"/>
                <w:szCs w:val="20"/>
                <w:lang w:eastAsia="en-US"/>
              </w:rPr>
            </w:pPr>
            <w:r w:rsidRPr="00322B55">
              <w:rPr>
                <w:rFonts w:eastAsia="Calibri"/>
                <w:szCs w:val="20"/>
                <w:lang w:eastAsia="en-US"/>
              </w:rPr>
              <w:t>147,0</w:t>
            </w:r>
          </w:p>
        </w:tc>
        <w:tc>
          <w:tcPr>
            <w:tcW w:w="725" w:type="pct"/>
          </w:tcPr>
          <w:p w14:paraId="72818941" w14:textId="77777777" w:rsidR="00411943" w:rsidRPr="00322B55" w:rsidRDefault="00411943" w:rsidP="00411943">
            <w:pPr>
              <w:pStyle w:val="afff1"/>
              <w:rPr>
                <w:rFonts w:eastAsia="Calibri"/>
                <w:szCs w:val="20"/>
                <w:lang w:eastAsia="en-US"/>
              </w:rPr>
            </w:pPr>
            <w:r w:rsidRPr="00322B55">
              <w:rPr>
                <w:rFonts w:eastAsia="Calibri"/>
                <w:szCs w:val="20"/>
                <w:lang w:eastAsia="en-US"/>
              </w:rPr>
              <w:t>117,6</w:t>
            </w:r>
          </w:p>
        </w:tc>
        <w:tc>
          <w:tcPr>
            <w:tcW w:w="592" w:type="pct"/>
          </w:tcPr>
          <w:p w14:paraId="6E7B769A" w14:textId="69F93A35" w:rsidR="00411943" w:rsidRPr="00322B55" w:rsidRDefault="00411943" w:rsidP="00411943">
            <w:pPr>
              <w:pStyle w:val="afff1"/>
              <w:rPr>
                <w:rFonts w:eastAsia="Calibri"/>
                <w:szCs w:val="20"/>
                <w:lang w:eastAsia="en-US"/>
              </w:rPr>
            </w:pPr>
            <w:r>
              <w:rPr>
                <w:szCs w:val="20"/>
              </w:rPr>
              <w:t>9,0</w:t>
            </w:r>
          </w:p>
        </w:tc>
        <w:tc>
          <w:tcPr>
            <w:tcW w:w="592" w:type="pct"/>
          </w:tcPr>
          <w:p w14:paraId="1181D2AE" w14:textId="46A2AEB8" w:rsidR="00411943" w:rsidRPr="00322B55" w:rsidRDefault="00411943" w:rsidP="00411943">
            <w:pPr>
              <w:pStyle w:val="afff1"/>
              <w:rPr>
                <w:rFonts w:eastAsia="Calibri"/>
                <w:szCs w:val="20"/>
                <w:lang w:eastAsia="en-US"/>
              </w:rPr>
            </w:pPr>
            <w:r>
              <w:t>16,8</w:t>
            </w:r>
          </w:p>
        </w:tc>
        <w:tc>
          <w:tcPr>
            <w:tcW w:w="799" w:type="pct"/>
          </w:tcPr>
          <w:p w14:paraId="3C7C23DE" w14:textId="3580F046" w:rsidR="00411943" w:rsidRPr="00322B55" w:rsidRDefault="00411943" w:rsidP="00411943">
            <w:pPr>
              <w:pStyle w:val="afff1"/>
              <w:rPr>
                <w:rFonts w:eastAsia="Calibri"/>
                <w:szCs w:val="20"/>
                <w:lang w:eastAsia="en-US"/>
              </w:rPr>
            </w:pPr>
            <w:r>
              <w:t>0,999</w:t>
            </w:r>
          </w:p>
        </w:tc>
      </w:tr>
      <w:tr w:rsidR="00411943" w:rsidRPr="00322B55" w14:paraId="1B31AA0D" w14:textId="77777777" w:rsidTr="00411943">
        <w:trPr>
          <w:jc w:val="center"/>
        </w:trPr>
        <w:tc>
          <w:tcPr>
            <w:tcW w:w="756" w:type="pct"/>
            <w:vMerge w:val="restart"/>
          </w:tcPr>
          <w:p w14:paraId="15497B13" w14:textId="3835D2B9" w:rsidR="00411943" w:rsidRPr="00322B55" w:rsidRDefault="00411943" w:rsidP="00411943">
            <w:pPr>
              <w:pStyle w:val="afff1"/>
              <w:rPr>
                <w:rFonts w:eastAsia="Calibri"/>
                <w:szCs w:val="20"/>
                <w:lang w:eastAsia="en-US"/>
              </w:rPr>
            </w:pPr>
            <w:r>
              <w:t>Помещение 1189</w:t>
            </w:r>
          </w:p>
        </w:tc>
        <w:tc>
          <w:tcPr>
            <w:tcW w:w="771" w:type="pct"/>
          </w:tcPr>
          <w:p w14:paraId="3F0342F3" w14:textId="0812A7C1" w:rsidR="00411943" w:rsidRPr="00322B55" w:rsidRDefault="00411943" w:rsidP="00411943">
            <w:pPr>
              <w:pStyle w:val="afff1"/>
              <w:rPr>
                <w:rFonts w:eastAsia="Calibri"/>
                <w:szCs w:val="20"/>
                <w:lang w:eastAsia="en-US"/>
              </w:rPr>
            </w:pPr>
            <w:r>
              <w:t>рт_02</w:t>
            </w:r>
          </w:p>
        </w:tc>
        <w:tc>
          <w:tcPr>
            <w:tcW w:w="764" w:type="pct"/>
          </w:tcPr>
          <w:p w14:paraId="7B2C2859" w14:textId="2A1AE11E" w:rsidR="00411943" w:rsidRPr="00322B55" w:rsidRDefault="00411943" w:rsidP="00411943">
            <w:pPr>
              <w:pStyle w:val="afff1"/>
              <w:rPr>
                <w:rFonts w:eastAsia="Calibri"/>
                <w:szCs w:val="20"/>
                <w:lang w:eastAsia="en-US"/>
              </w:rPr>
            </w:pPr>
            <w:r>
              <w:t>590,5</w:t>
            </w:r>
          </w:p>
        </w:tc>
        <w:tc>
          <w:tcPr>
            <w:tcW w:w="725" w:type="pct"/>
          </w:tcPr>
          <w:p w14:paraId="6814CC2D" w14:textId="4981680C" w:rsidR="00411943" w:rsidRPr="00322B55" w:rsidRDefault="00411943" w:rsidP="00411943">
            <w:pPr>
              <w:pStyle w:val="afff1"/>
              <w:rPr>
                <w:rFonts w:eastAsia="Calibri"/>
                <w:szCs w:val="20"/>
                <w:lang w:eastAsia="en-US"/>
              </w:rPr>
            </w:pPr>
            <w:r>
              <w:t>472,4</w:t>
            </w:r>
          </w:p>
        </w:tc>
        <w:tc>
          <w:tcPr>
            <w:tcW w:w="592" w:type="pct"/>
          </w:tcPr>
          <w:p w14:paraId="00E9BF48" w14:textId="02CF41FE" w:rsidR="00411943" w:rsidRPr="00322B55" w:rsidRDefault="00411943" w:rsidP="00411943">
            <w:pPr>
              <w:pStyle w:val="afff1"/>
              <w:rPr>
                <w:rFonts w:eastAsia="Calibri"/>
                <w:szCs w:val="20"/>
                <w:lang w:eastAsia="en-US"/>
              </w:rPr>
            </w:pPr>
            <w:r>
              <w:t>360,0</w:t>
            </w:r>
          </w:p>
        </w:tc>
        <w:tc>
          <w:tcPr>
            <w:tcW w:w="592" w:type="pct"/>
          </w:tcPr>
          <w:p w14:paraId="225BD3F9" w14:textId="5DE344A8" w:rsidR="00411943" w:rsidRPr="00322B55" w:rsidRDefault="00411943" w:rsidP="00411943">
            <w:pPr>
              <w:pStyle w:val="afff1"/>
              <w:rPr>
                <w:rFonts w:eastAsia="Calibri"/>
                <w:szCs w:val="20"/>
                <w:lang w:eastAsia="en-US"/>
              </w:rPr>
            </w:pPr>
            <w:r>
              <w:t>368,4</w:t>
            </w:r>
          </w:p>
        </w:tc>
        <w:tc>
          <w:tcPr>
            <w:tcW w:w="799" w:type="pct"/>
          </w:tcPr>
          <w:p w14:paraId="37DFAE62" w14:textId="5BEA247E" w:rsidR="00411943" w:rsidRPr="00322B55" w:rsidRDefault="00411943" w:rsidP="00411943">
            <w:pPr>
              <w:pStyle w:val="afff1"/>
              <w:rPr>
                <w:rFonts w:eastAsia="Calibri"/>
                <w:szCs w:val="20"/>
                <w:lang w:eastAsia="en-US"/>
              </w:rPr>
            </w:pPr>
            <w:r w:rsidRPr="00446408">
              <w:t>0,999</w:t>
            </w:r>
          </w:p>
        </w:tc>
      </w:tr>
      <w:tr w:rsidR="00411943" w:rsidRPr="00322B55" w14:paraId="0A8F3889" w14:textId="77777777" w:rsidTr="00411943">
        <w:trPr>
          <w:jc w:val="center"/>
        </w:trPr>
        <w:tc>
          <w:tcPr>
            <w:tcW w:w="756" w:type="pct"/>
            <w:vMerge/>
            <w:vAlign w:val="center"/>
          </w:tcPr>
          <w:p w14:paraId="5B55789B" w14:textId="77777777" w:rsidR="00411943" w:rsidRPr="00322B55" w:rsidRDefault="00411943" w:rsidP="00411943">
            <w:pPr>
              <w:pStyle w:val="afff1"/>
              <w:rPr>
                <w:rFonts w:ascii="Calibri" w:eastAsia="Calibri" w:hAnsi="Calibri"/>
                <w:szCs w:val="20"/>
                <w:lang w:eastAsia="en-US"/>
              </w:rPr>
            </w:pPr>
          </w:p>
        </w:tc>
        <w:tc>
          <w:tcPr>
            <w:tcW w:w="771" w:type="pct"/>
          </w:tcPr>
          <w:p w14:paraId="7900C1E0" w14:textId="5CC0A988" w:rsidR="00411943" w:rsidRPr="00322B55" w:rsidRDefault="00411943" w:rsidP="00411943">
            <w:pPr>
              <w:pStyle w:val="afff1"/>
              <w:rPr>
                <w:rFonts w:eastAsia="Calibri"/>
                <w:szCs w:val="20"/>
                <w:lang w:eastAsia="en-US"/>
              </w:rPr>
            </w:pPr>
            <w:r>
              <w:t>рт_03</w:t>
            </w:r>
          </w:p>
        </w:tc>
        <w:tc>
          <w:tcPr>
            <w:tcW w:w="764" w:type="pct"/>
          </w:tcPr>
          <w:p w14:paraId="2D1A99F9" w14:textId="254562EC" w:rsidR="00411943" w:rsidRPr="00322B55" w:rsidRDefault="00411943" w:rsidP="00411943">
            <w:pPr>
              <w:pStyle w:val="afff1"/>
              <w:rPr>
                <w:rFonts w:eastAsia="Calibri"/>
                <w:szCs w:val="20"/>
                <w:lang w:eastAsia="en-US"/>
              </w:rPr>
            </w:pPr>
            <w:r>
              <w:t>504,7</w:t>
            </w:r>
          </w:p>
        </w:tc>
        <w:tc>
          <w:tcPr>
            <w:tcW w:w="725" w:type="pct"/>
          </w:tcPr>
          <w:p w14:paraId="7091B900" w14:textId="39130638" w:rsidR="00411943" w:rsidRPr="00322B55" w:rsidRDefault="00411943" w:rsidP="00411943">
            <w:pPr>
              <w:pStyle w:val="afff1"/>
              <w:rPr>
                <w:rFonts w:eastAsia="Calibri"/>
                <w:szCs w:val="20"/>
                <w:lang w:eastAsia="en-US"/>
              </w:rPr>
            </w:pPr>
            <w:r>
              <w:t>403,7</w:t>
            </w:r>
          </w:p>
        </w:tc>
        <w:tc>
          <w:tcPr>
            <w:tcW w:w="592" w:type="pct"/>
          </w:tcPr>
          <w:p w14:paraId="21732326" w14:textId="64EE642F" w:rsidR="00411943" w:rsidRPr="00322B55" w:rsidRDefault="00411943" w:rsidP="00411943">
            <w:pPr>
              <w:pStyle w:val="afff1"/>
              <w:rPr>
                <w:rFonts w:eastAsia="Calibri"/>
                <w:szCs w:val="20"/>
                <w:lang w:eastAsia="en-US"/>
              </w:rPr>
            </w:pPr>
            <w:r>
              <w:t>360,0</w:t>
            </w:r>
          </w:p>
        </w:tc>
        <w:tc>
          <w:tcPr>
            <w:tcW w:w="592" w:type="pct"/>
          </w:tcPr>
          <w:p w14:paraId="59181CE1" w14:textId="590E141D" w:rsidR="00411943" w:rsidRPr="00322B55" w:rsidRDefault="00411943" w:rsidP="00411943">
            <w:pPr>
              <w:pStyle w:val="afff1"/>
              <w:rPr>
                <w:rFonts w:eastAsia="Calibri"/>
                <w:szCs w:val="20"/>
                <w:lang w:eastAsia="en-US"/>
              </w:rPr>
            </w:pPr>
            <w:r>
              <w:t>365,0</w:t>
            </w:r>
          </w:p>
        </w:tc>
        <w:tc>
          <w:tcPr>
            <w:tcW w:w="799" w:type="pct"/>
          </w:tcPr>
          <w:p w14:paraId="0D18C6CC" w14:textId="106CD97A" w:rsidR="00411943" w:rsidRPr="00322B55" w:rsidRDefault="00411943" w:rsidP="00411943">
            <w:pPr>
              <w:pStyle w:val="afff1"/>
              <w:rPr>
                <w:rFonts w:eastAsia="Calibri"/>
                <w:szCs w:val="20"/>
                <w:lang w:eastAsia="en-US"/>
              </w:rPr>
            </w:pPr>
            <w:r w:rsidRPr="00446408">
              <w:t>0,999</w:t>
            </w:r>
          </w:p>
        </w:tc>
      </w:tr>
      <w:tr w:rsidR="00411943" w:rsidRPr="00322B55" w14:paraId="46BA046B" w14:textId="77777777" w:rsidTr="00411943">
        <w:trPr>
          <w:jc w:val="center"/>
        </w:trPr>
        <w:tc>
          <w:tcPr>
            <w:tcW w:w="756" w:type="pct"/>
            <w:vMerge/>
            <w:vAlign w:val="center"/>
          </w:tcPr>
          <w:p w14:paraId="33788AA1" w14:textId="77777777" w:rsidR="00411943" w:rsidRPr="00322B55" w:rsidRDefault="00411943" w:rsidP="00411943">
            <w:pPr>
              <w:pStyle w:val="afff1"/>
              <w:rPr>
                <w:rFonts w:ascii="Calibri" w:eastAsia="Calibri" w:hAnsi="Calibri"/>
                <w:szCs w:val="20"/>
                <w:lang w:eastAsia="en-US"/>
              </w:rPr>
            </w:pPr>
          </w:p>
        </w:tc>
        <w:tc>
          <w:tcPr>
            <w:tcW w:w="771" w:type="pct"/>
          </w:tcPr>
          <w:p w14:paraId="326B186F" w14:textId="10E249CA" w:rsidR="00411943" w:rsidRPr="00322B55" w:rsidRDefault="00411943" w:rsidP="00411943">
            <w:pPr>
              <w:pStyle w:val="afff1"/>
              <w:rPr>
                <w:rFonts w:eastAsia="Calibri"/>
                <w:szCs w:val="20"/>
                <w:lang w:eastAsia="en-US"/>
              </w:rPr>
            </w:pPr>
            <w:r>
              <w:t>рт_04</w:t>
            </w:r>
          </w:p>
        </w:tc>
        <w:tc>
          <w:tcPr>
            <w:tcW w:w="764" w:type="pct"/>
          </w:tcPr>
          <w:p w14:paraId="51951AE9" w14:textId="5A98F6DD" w:rsidR="00411943" w:rsidRPr="00322B55" w:rsidRDefault="00411943" w:rsidP="00411943">
            <w:pPr>
              <w:pStyle w:val="afff1"/>
              <w:rPr>
                <w:rFonts w:eastAsia="Calibri"/>
                <w:szCs w:val="20"/>
                <w:lang w:eastAsia="en-US"/>
              </w:rPr>
            </w:pPr>
            <w:r>
              <w:t>502,3</w:t>
            </w:r>
          </w:p>
        </w:tc>
        <w:tc>
          <w:tcPr>
            <w:tcW w:w="725" w:type="pct"/>
          </w:tcPr>
          <w:p w14:paraId="60364C83" w14:textId="6976A256" w:rsidR="00411943" w:rsidRPr="00322B55" w:rsidRDefault="00411943" w:rsidP="00411943">
            <w:pPr>
              <w:pStyle w:val="afff1"/>
              <w:rPr>
                <w:rFonts w:eastAsia="Calibri"/>
                <w:szCs w:val="20"/>
                <w:lang w:eastAsia="en-US"/>
              </w:rPr>
            </w:pPr>
            <w:r>
              <w:t>401,8</w:t>
            </w:r>
          </w:p>
        </w:tc>
        <w:tc>
          <w:tcPr>
            <w:tcW w:w="592" w:type="pct"/>
          </w:tcPr>
          <w:p w14:paraId="1E221EB3" w14:textId="2219F9DF" w:rsidR="00411943" w:rsidRPr="00322B55" w:rsidRDefault="00411943" w:rsidP="00411943">
            <w:pPr>
              <w:pStyle w:val="afff1"/>
              <w:rPr>
                <w:rFonts w:eastAsia="Calibri"/>
                <w:szCs w:val="20"/>
                <w:lang w:eastAsia="en-US"/>
              </w:rPr>
            </w:pPr>
            <w:r>
              <w:t>360,0</w:t>
            </w:r>
          </w:p>
        </w:tc>
        <w:tc>
          <w:tcPr>
            <w:tcW w:w="592" w:type="pct"/>
          </w:tcPr>
          <w:p w14:paraId="1E007C17" w14:textId="3D77F171" w:rsidR="00411943" w:rsidRPr="00322B55" w:rsidRDefault="00411943" w:rsidP="00411943">
            <w:pPr>
              <w:pStyle w:val="afff1"/>
              <w:rPr>
                <w:rFonts w:eastAsia="Calibri"/>
                <w:szCs w:val="20"/>
                <w:lang w:eastAsia="en-US"/>
              </w:rPr>
            </w:pPr>
            <w:r>
              <w:t>366,0</w:t>
            </w:r>
          </w:p>
        </w:tc>
        <w:tc>
          <w:tcPr>
            <w:tcW w:w="799" w:type="pct"/>
          </w:tcPr>
          <w:p w14:paraId="13A547A3" w14:textId="36711E42" w:rsidR="00411943" w:rsidRPr="00322B55" w:rsidRDefault="00411943" w:rsidP="00411943">
            <w:pPr>
              <w:pStyle w:val="afff1"/>
              <w:rPr>
                <w:rFonts w:eastAsia="Calibri"/>
                <w:szCs w:val="20"/>
                <w:lang w:eastAsia="en-US"/>
              </w:rPr>
            </w:pPr>
            <w:r w:rsidRPr="00446408">
              <w:t>0,999</w:t>
            </w:r>
          </w:p>
        </w:tc>
      </w:tr>
      <w:tr w:rsidR="00411943" w:rsidRPr="00322B55" w14:paraId="0F1E9007" w14:textId="77777777" w:rsidTr="00411943">
        <w:trPr>
          <w:jc w:val="center"/>
        </w:trPr>
        <w:tc>
          <w:tcPr>
            <w:tcW w:w="756" w:type="pct"/>
            <w:vMerge/>
            <w:vAlign w:val="center"/>
          </w:tcPr>
          <w:p w14:paraId="69484C4B" w14:textId="77777777" w:rsidR="00411943" w:rsidRPr="00322B55" w:rsidRDefault="00411943" w:rsidP="00411943">
            <w:pPr>
              <w:pStyle w:val="afff1"/>
              <w:rPr>
                <w:rFonts w:ascii="Calibri" w:eastAsia="Calibri" w:hAnsi="Calibri"/>
                <w:szCs w:val="20"/>
                <w:lang w:eastAsia="en-US"/>
              </w:rPr>
            </w:pPr>
          </w:p>
        </w:tc>
        <w:tc>
          <w:tcPr>
            <w:tcW w:w="771" w:type="pct"/>
          </w:tcPr>
          <w:p w14:paraId="15A3C7C5" w14:textId="22301DD9" w:rsidR="00411943" w:rsidRPr="00322B55" w:rsidRDefault="00411943" w:rsidP="00411943">
            <w:pPr>
              <w:pStyle w:val="afff1"/>
              <w:rPr>
                <w:rFonts w:eastAsia="Calibri"/>
                <w:szCs w:val="20"/>
                <w:lang w:eastAsia="en-US"/>
              </w:rPr>
            </w:pPr>
            <w:r>
              <w:t>рт_05</w:t>
            </w:r>
          </w:p>
        </w:tc>
        <w:tc>
          <w:tcPr>
            <w:tcW w:w="764" w:type="pct"/>
          </w:tcPr>
          <w:p w14:paraId="473380F8" w14:textId="1337A110" w:rsidR="00411943" w:rsidRPr="00322B55" w:rsidRDefault="00411943" w:rsidP="00411943">
            <w:pPr>
              <w:pStyle w:val="afff1"/>
              <w:rPr>
                <w:rFonts w:eastAsia="Calibri"/>
                <w:szCs w:val="20"/>
                <w:lang w:eastAsia="en-US"/>
              </w:rPr>
            </w:pPr>
            <w:r>
              <w:t>472,9</w:t>
            </w:r>
          </w:p>
        </w:tc>
        <w:tc>
          <w:tcPr>
            <w:tcW w:w="725" w:type="pct"/>
          </w:tcPr>
          <w:p w14:paraId="1DE790F9" w14:textId="73F9F061" w:rsidR="00411943" w:rsidRPr="00322B55" w:rsidRDefault="00411943" w:rsidP="00411943">
            <w:pPr>
              <w:pStyle w:val="afff1"/>
              <w:rPr>
                <w:rFonts w:eastAsia="Calibri"/>
                <w:szCs w:val="20"/>
                <w:lang w:eastAsia="en-US"/>
              </w:rPr>
            </w:pPr>
            <w:r>
              <w:t>378,3</w:t>
            </w:r>
          </w:p>
        </w:tc>
        <w:tc>
          <w:tcPr>
            <w:tcW w:w="592" w:type="pct"/>
          </w:tcPr>
          <w:p w14:paraId="57B162FE" w14:textId="7CBF63B7" w:rsidR="00411943" w:rsidRPr="00322B55" w:rsidRDefault="00411943" w:rsidP="00411943">
            <w:pPr>
              <w:pStyle w:val="afff1"/>
              <w:rPr>
                <w:rFonts w:eastAsia="Calibri"/>
                <w:szCs w:val="20"/>
                <w:lang w:eastAsia="en-US"/>
              </w:rPr>
            </w:pPr>
            <w:r>
              <w:rPr>
                <w:szCs w:val="20"/>
              </w:rPr>
              <w:t>9,0</w:t>
            </w:r>
          </w:p>
        </w:tc>
        <w:tc>
          <w:tcPr>
            <w:tcW w:w="592" w:type="pct"/>
          </w:tcPr>
          <w:p w14:paraId="4B2F8F80" w14:textId="7CD8BF61" w:rsidR="00411943" w:rsidRPr="00322B55" w:rsidRDefault="00411943" w:rsidP="00411943">
            <w:pPr>
              <w:pStyle w:val="afff1"/>
              <w:rPr>
                <w:rFonts w:eastAsia="Calibri"/>
                <w:szCs w:val="20"/>
                <w:lang w:eastAsia="en-US"/>
              </w:rPr>
            </w:pPr>
            <w:r>
              <w:t>372,2</w:t>
            </w:r>
          </w:p>
        </w:tc>
        <w:tc>
          <w:tcPr>
            <w:tcW w:w="799" w:type="pct"/>
          </w:tcPr>
          <w:p w14:paraId="7AA10A8C" w14:textId="74AA4F28" w:rsidR="00411943" w:rsidRPr="00322B55" w:rsidRDefault="00411943" w:rsidP="00411943">
            <w:pPr>
              <w:pStyle w:val="afff1"/>
              <w:rPr>
                <w:rFonts w:eastAsia="Calibri"/>
                <w:szCs w:val="20"/>
                <w:lang w:eastAsia="en-US"/>
              </w:rPr>
            </w:pPr>
            <w:r w:rsidRPr="00446408">
              <w:t>0,999</w:t>
            </w:r>
          </w:p>
        </w:tc>
      </w:tr>
    </w:tbl>
    <w:p w14:paraId="7E1780FC" w14:textId="77777777" w:rsidR="00411943" w:rsidRDefault="00411943" w:rsidP="00F3672F">
      <w:pPr>
        <w:pStyle w:val="afd"/>
        <w:rPr>
          <w:szCs w:val="22"/>
        </w:rPr>
      </w:pPr>
    </w:p>
    <w:p w14:paraId="74AACAEC" w14:textId="3CC21E77" w:rsidR="00F3672F" w:rsidRPr="00AB648E" w:rsidRDefault="00F3672F" w:rsidP="00F3672F">
      <w:pPr>
        <w:pStyle w:val="afd"/>
        <w:rPr>
          <w:szCs w:val="22"/>
        </w:rPr>
      </w:pPr>
      <w:r w:rsidRPr="00AB648E">
        <w:rPr>
          <w:szCs w:val="22"/>
        </w:rPr>
        <w:t xml:space="preserve">Результаты проведенных расчетов показывают, что максимальное расчетное время эвакуации с этажа пожара составит </w:t>
      </w:r>
      <w:r w:rsidR="00A779D3">
        <w:rPr>
          <w:szCs w:val="22"/>
        </w:rPr>
        <w:t>6,20</w:t>
      </w:r>
      <w:r w:rsidRPr="00AB648E">
        <w:rPr>
          <w:szCs w:val="22"/>
        </w:rPr>
        <w:t xml:space="preserve"> мин. Время выхода из здания составляет </w:t>
      </w:r>
      <w:r w:rsidR="00782C00">
        <w:rPr>
          <w:szCs w:val="22"/>
        </w:rPr>
        <w:t>15,92</w:t>
      </w:r>
      <w:r w:rsidRPr="00AB648E">
        <w:rPr>
          <w:szCs w:val="22"/>
        </w:rPr>
        <w:t xml:space="preserve"> мин (Выход 1). </w:t>
      </w:r>
    </w:p>
    <w:p w14:paraId="5737A988" w14:textId="1C910525" w:rsidR="00F3672F" w:rsidRDefault="00F3672F" w:rsidP="00F3672F">
      <w:pPr>
        <w:pStyle w:val="afd"/>
        <w:rPr>
          <w:szCs w:val="22"/>
        </w:rPr>
      </w:pPr>
      <w:r w:rsidRPr="00AB648E">
        <w:rPr>
          <w:szCs w:val="22"/>
        </w:rPr>
        <w:t>Максимальное время движения при плотности потока D больше 0,5 м</w:t>
      </w:r>
      <w:r w:rsidRPr="00AB648E">
        <w:rPr>
          <w:szCs w:val="22"/>
          <w:vertAlign w:val="superscript"/>
        </w:rPr>
        <w:t>2</w:t>
      </w:r>
      <w:r w:rsidRPr="00AB648E">
        <w:rPr>
          <w:szCs w:val="22"/>
        </w:rPr>
        <w:t>/м</w:t>
      </w:r>
      <w:r w:rsidRPr="00AB648E">
        <w:rPr>
          <w:szCs w:val="22"/>
          <w:vertAlign w:val="superscript"/>
        </w:rPr>
        <w:t>2</w:t>
      </w:r>
      <w:r w:rsidRPr="00AB648E">
        <w:rPr>
          <w:szCs w:val="22"/>
        </w:rPr>
        <w:t xml:space="preserve"> составляет </w:t>
      </w:r>
      <w:r w:rsidR="00782C00">
        <w:rPr>
          <w:szCs w:val="22"/>
        </w:rPr>
        <w:t>0,15</w:t>
      </w:r>
      <w:r w:rsidRPr="00AB648E">
        <w:rPr>
          <w:szCs w:val="22"/>
        </w:rPr>
        <w:t xml:space="preserve"> мин.</w:t>
      </w:r>
    </w:p>
    <w:p w14:paraId="73EEF0CE" w14:textId="04C7B60A" w:rsidR="002F3A4B" w:rsidRPr="00AB648E" w:rsidRDefault="002F3A4B" w:rsidP="003F25D2">
      <w:pPr>
        <w:pStyle w:val="a0"/>
        <w:numPr>
          <w:ilvl w:val="2"/>
          <w:numId w:val="14"/>
        </w:numPr>
        <w:rPr>
          <w:szCs w:val="22"/>
        </w:rPr>
      </w:pPr>
      <w:bookmarkStart w:id="102" w:name="_Toc107305526"/>
      <w:r w:rsidRPr="00AB648E">
        <w:rPr>
          <w:szCs w:val="22"/>
        </w:rPr>
        <w:t>Определение вероятности эвакуации людей из здания при пожаре</w:t>
      </w:r>
      <w:r w:rsidR="002D2FC1" w:rsidRPr="00AB648E">
        <w:rPr>
          <w:szCs w:val="22"/>
        </w:rPr>
        <w:t xml:space="preserve"> (сценарий №</w:t>
      </w:r>
      <w:r w:rsidR="00E87779">
        <w:rPr>
          <w:szCs w:val="22"/>
        </w:rPr>
        <w:t>2</w:t>
      </w:r>
      <w:r w:rsidR="002D2FC1" w:rsidRPr="00AB648E">
        <w:rPr>
          <w:szCs w:val="22"/>
        </w:rPr>
        <w:t>)</w:t>
      </w:r>
      <w:bookmarkEnd w:id="102"/>
    </w:p>
    <w:p w14:paraId="3099005B" w14:textId="77777777" w:rsidR="002F3A4B" w:rsidRPr="00AB648E" w:rsidRDefault="002F3A4B" w:rsidP="002F3A4B">
      <w:pPr>
        <w:pStyle w:val="afd"/>
        <w:rPr>
          <w:szCs w:val="22"/>
        </w:rPr>
      </w:pPr>
      <w:r w:rsidRPr="00AB648E">
        <w:rPr>
          <w:szCs w:val="22"/>
        </w:rPr>
        <w:t>Для удобства сопоставления данных, результаты определения расчетного времени эвакуации и времени блокирования эвакуационных путей (с учетом коэффициента безопасности) в расчётных точках по рассматриваемому сценарию приведены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7"/>
        <w:gridCol w:w="548"/>
      </w:tblGrid>
      <w:tr w:rsidR="002F3A4B" w:rsidRPr="00AB648E" w14:paraId="22015919" w14:textId="77777777" w:rsidTr="000F56C5">
        <w:trPr>
          <w:trHeight w:val="283"/>
        </w:trPr>
        <w:tc>
          <w:tcPr>
            <w:tcW w:w="4723" w:type="pct"/>
            <w:tcBorders>
              <w:top w:val="nil"/>
              <w:left w:val="nil"/>
              <w:bottom w:val="nil"/>
              <w:right w:val="nil"/>
            </w:tcBorders>
            <w:vAlign w:val="center"/>
          </w:tcPr>
          <w:p w14:paraId="78AF5DB9" w14:textId="77777777" w:rsidR="002F3A4B" w:rsidRPr="00AB648E" w:rsidRDefault="002F3A4B" w:rsidP="000F56C5">
            <w:pPr>
              <w:pStyle w:val="aff1"/>
              <w:rPr>
                <w:szCs w:val="22"/>
              </w:rPr>
            </w:pPr>
            <w:r w:rsidRPr="00AB648E">
              <w:rPr>
                <w:szCs w:val="22"/>
              </w:rPr>
              <w:t>Таблица</w:t>
            </w:r>
          </w:p>
        </w:tc>
        <w:tc>
          <w:tcPr>
            <w:tcW w:w="277" w:type="pct"/>
            <w:tcBorders>
              <w:top w:val="nil"/>
              <w:left w:val="nil"/>
              <w:bottom w:val="nil"/>
              <w:right w:val="nil"/>
            </w:tcBorders>
            <w:vAlign w:val="center"/>
          </w:tcPr>
          <w:p w14:paraId="7AAB8B06" w14:textId="22FE872D" w:rsidR="002F3A4B" w:rsidRPr="00AB648E" w:rsidRDefault="002F3A4B" w:rsidP="000F56C5">
            <w:pPr>
              <w:keepNext/>
              <w:widowControl w:val="0"/>
              <w:ind w:left="-187"/>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26</w:t>
            </w:r>
            <w:r w:rsidRPr="00AB648E">
              <w:rPr>
                <w:rFonts w:cs="Arial"/>
                <w:bCs/>
                <w:noProof/>
                <w:szCs w:val="22"/>
              </w:rPr>
              <w:fldChar w:fldCharType="end"/>
            </w:r>
          </w:p>
        </w:tc>
      </w:tr>
    </w:tbl>
    <w:tbl>
      <w:tblPr>
        <w:tblW w:w="992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6"/>
        <w:gridCol w:w="1417"/>
        <w:gridCol w:w="1552"/>
        <w:gridCol w:w="2410"/>
        <w:gridCol w:w="1566"/>
        <w:gridCol w:w="1701"/>
      </w:tblGrid>
      <w:tr w:rsidR="002D2FC1" w:rsidRPr="00322B55" w14:paraId="41A12248" w14:textId="77777777" w:rsidTr="0079116D">
        <w:trPr>
          <w:jc w:val="center"/>
        </w:trPr>
        <w:tc>
          <w:tcPr>
            <w:tcW w:w="1276" w:type="dxa"/>
            <w:tcBorders>
              <w:top w:val="single" w:sz="6" w:space="0" w:color="auto"/>
              <w:left w:val="single" w:sz="6" w:space="0" w:color="auto"/>
              <w:bottom w:val="single" w:sz="6" w:space="0" w:color="auto"/>
              <w:right w:val="single" w:sz="6" w:space="0" w:color="auto"/>
            </w:tcBorders>
            <w:vAlign w:val="center"/>
          </w:tcPr>
          <w:p w14:paraId="28C3C78F" w14:textId="77777777" w:rsidR="002D2FC1" w:rsidRPr="00322B55" w:rsidRDefault="002D2FC1" w:rsidP="000F56C5">
            <w:pPr>
              <w:pStyle w:val="afff0"/>
              <w:rPr>
                <w:szCs w:val="20"/>
              </w:rPr>
            </w:pPr>
            <w:bookmarkStart w:id="103" w:name="_Hlk518047869"/>
            <w:r w:rsidRPr="00322B55">
              <w:rPr>
                <w:szCs w:val="20"/>
              </w:rPr>
              <w:t>Расчетная точка</w:t>
            </w:r>
          </w:p>
        </w:tc>
        <w:tc>
          <w:tcPr>
            <w:tcW w:w="1417" w:type="dxa"/>
            <w:tcBorders>
              <w:top w:val="single" w:sz="6" w:space="0" w:color="auto"/>
              <w:left w:val="single" w:sz="6" w:space="0" w:color="auto"/>
              <w:bottom w:val="single" w:sz="6" w:space="0" w:color="auto"/>
              <w:right w:val="single" w:sz="6" w:space="0" w:color="auto"/>
            </w:tcBorders>
            <w:vAlign w:val="center"/>
          </w:tcPr>
          <w:p w14:paraId="79CB8A9E" w14:textId="77777777" w:rsidR="002D2FC1" w:rsidRPr="00322B55" w:rsidRDefault="002D2FC1" w:rsidP="000F56C5">
            <w:pPr>
              <w:pStyle w:val="afff0"/>
              <w:rPr>
                <w:szCs w:val="20"/>
              </w:rPr>
            </w:pPr>
            <w:r w:rsidRPr="00322B55">
              <w:rPr>
                <w:szCs w:val="20"/>
              </w:rPr>
              <w:t xml:space="preserve">Время начала эвакуации </w:t>
            </w:r>
            <w:r w:rsidRPr="00322B55">
              <w:rPr>
                <w:szCs w:val="20"/>
                <w:lang w:val="en-US"/>
              </w:rPr>
              <w:t>t</w:t>
            </w:r>
            <w:proofErr w:type="spellStart"/>
            <w:r w:rsidRPr="00322B55">
              <w:rPr>
                <w:szCs w:val="20"/>
                <w:vertAlign w:val="subscript"/>
              </w:rPr>
              <w:t>нэ</w:t>
            </w:r>
            <w:proofErr w:type="spellEnd"/>
            <w:r w:rsidRPr="00322B55">
              <w:rPr>
                <w:szCs w:val="20"/>
                <w:vertAlign w:val="subscript"/>
              </w:rPr>
              <w:t xml:space="preserve">, </w:t>
            </w:r>
            <w:r w:rsidRPr="00322B55">
              <w:rPr>
                <w:szCs w:val="20"/>
              </w:rPr>
              <w:t>мин</w:t>
            </w:r>
          </w:p>
        </w:tc>
        <w:tc>
          <w:tcPr>
            <w:tcW w:w="1552" w:type="dxa"/>
            <w:tcBorders>
              <w:top w:val="single" w:sz="6" w:space="0" w:color="auto"/>
              <w:left w:val="single" w:sz="6" w:space="0" w:color="auto"/>
              <w:bottom w:val="single" w:sz="6" w:space="0" w:color="auto"/>
              <w:right w:val="single" w:sz="6" w:space="0" w:color="auto"/>
            </w:tcBorders>
            <w:vAlign w:val="center"/>
          </w:tcPr>
          <w:p w14:paraId="1091CF28" w14:textId="77777777" w:rsidR="002D2FC1" w:rsidRPr="00322B55" w:rsidRDefault="002D2FC1" w:rsidP="000F56C5">
            <w:pPr>
              <w:pStyle w:val="afff0"/>
              <w:rPr>
                <w:szCs w:val="20"/>
              </w:rPr>
            </w:pPr>
            <w:r w:rsidRPr="00322B55">
              <w:rPr>
                <w:szCs w:val="20"/>
              </w:rPr>
              <w:t>Расчетное время эвакуации (</w:t>
            </w:r>
            <w:proofErr w:type="spellStart"/>
            <w:r w:rsidRPr="00322B55">
              <w:rPr>
                <w:szCs w:val="20"/>
                <w:lang w:val="en-US"/>
              </w:rPr>
              <w:t>t</w:t>
            </w:r>
            <w:r w:rsidRPr="00322B55">
              <w:rPr>
                <w:szCs w:val="20"/>
                <w:vertAlign w:val="subscript"/>
                <w:lang w:val="en-US"/>
              </w:rPr>
              <w:t>p</w:t>
            </w:r>
            <w:proofErr w:type="spellEnd"/>
            <w:r w:rsidRPr="00322B55">
              <w:rPr>
                <w:szCs w:val="20"/>
              </w:rPr>
              <w:t xml:space="preserve">+ </w:t>
            </w:r>
            <w:r w:rsidRPr="00322B55">
              <w:rPr>
                <w:szCs w:val="20"/>
                <w:lang w:val="en-US"/>
              </w:rPr>
              <w:t>t</w:t>
            </w:r>
            <w:proofErr w:type="spellStart"/>
            <w:r w:rsidRPr="00322B55">
              <w:rPr>
                <w:szCs w:val="20"/>
                <w:vertAlign w:val="subscript"/>
              </w:rPr>
              <w:t>нэ</w:t>
            </w:r>
            <w:proofErr w:type="spellEnd"/>
            <w:r w:rsidRPr="00322B55">
              <w:rPr>
                <w:szCs w:val="20"/>
              </w:rPr>
              <w:t>)</w:t>
            </w:r>
            <w:r w:rsidRPr="00322B55">
              <w:rPr>
                <w:szCs w:val="20"/>
                <w:vertAlign w:val="subscript"/>
              </w:rPr>
              <w:t>,</w:t>
            </w:r>
            <w:r w:rsidRPr="00322B55">
              <w:rPr>
                <w:szCs w:val="20"/>
              </w:rPr>
              <w:t xml:space="preserve"> мин</w:t>
            </w:r>
          </w:p>
        </w:tc>
        <w:tc>
          <w:tcPr>
            <w:tcW w:w="2410" w:type="dxa"/>
            <w:tcBorders>
              <w:top w:val="single" w:sz="6" w:space="0" w:color="auto"/>
              <w:left w:val="single" w:sz="6" w:space="0" w:color="auto"/>
              <w:bottom w:val="single" w:sz="6" w:space="0" w:color="auto"/>
              <w:right w:val="single" w:sz="6" w:space="0" w:color="auto"/>
            </w:tcBorders>
            <w:vAlign w:val="center"/>
          </w:tcPr>
          <w:p w14:paraId="44C4D978" w14:textId="77777777" w:rsidR="002D2FC1" w:rsidRPr="00322B55" w:rsidRDefault="002D2FC1" w:rsidP="000F56C5">
            <w:pPr>
              <w:pStyle w:val="afff0"/>
              <w:rPr>
                <w:szCs w:val="20"/>
              </w:rPr>
            </w:pPr>
            <w:r w:rsidRPr="00322B55">
              <w:rPr>
                <w:szCs w:val="20"/>
              </w:rPr>
              <w:t xml:space="preserve">Время блокирования путей эвакуации </w:t>
            </w:r>
            <w:r w:rsidRPr="00322B55">
              <w:rPr>
                <w:szCs w:val="20"/>
                <w:lang w:val="en-US"/>
              </w:rPr>
              <w:t>t</w:t>
            </w:r>
            <w:proofErr w:type="spellStart"/>
            <w:r w:rsidRPr="00322B55">
              <w:rPr>
                <w:szCs w:val="20"/>
                <w:vertAlign w:val="subscript"/>
              </w:rPr>
              <w:t>бл</w:t>
            </w:r>
            <w:proofErr w:type="spellEnd"/>
            <w:r w:rsidRPr="00322B55">
              <w:rPr>
                <w:szCs w:val="20"/>
              </w:rPr>
              <w:t xml:space="preserve">, мин (с учётом </w:t>
            </w:r>
            <w:proofErr w:type="spellStart"/>
            <w:r w:rsidRPr="00322B55">
              <w:rPr>
                <w:szCs w:val="20"/>
              </w:rPr>
              <w:t>коэф</w:t>
            </w:r>
            <w:proofErr w:type="spellEnd"/>
            <w:r w:rsidRPr="00322B55">
              <w:rPr>
                <w:szCs w:val="20"/>
              </w:rPr>
              <w:t>. 0,8)</w:t>
            </w:r>
          </w:p>
        </w:tc>
        <w:tc>
          <w:tcPr>
            <w:tcW w:w="1566" w:type="dxa"/>
            <w:tcBorders>
              <w:top w:val="single" w:sz="6" w:space="0" w:color="auto"/>
              <w:left w:val="single" w:sz="6" w:space="0" w:color="auto"/>
              <w:bottom w:val="single" w:sz="6" w:space="0" w:color="auto"/>
              <w:right w:val="single" w:sz="6" w:space="0" w:color="auto"/>
            </w:tcBorders>
          </w:tcPr>
          <w:p w14:paraId="2820C53D" w14:textId="2F9739BB" w:rsidR="002D2FC1" w:rsidRPr="00322B55" w:rsidRDefault="002D2FC1" w:rsidP="000F56C5">
            <w:pPr>
              <w:pStyle w:val="afff0"/>
              <w:rPr>
                <w:szCs w:val="20"/>
              </w:rPr>
            </w:pPr>
            <w:r w:rsidRPr="00322B55">
              <w:rPr>
                <w:szCs w:val="20"/>
              </w:rPr>
              <w:t>Вероятность эвакуации</w:t>
            </w:r>
          </w:p>
        </w:tc>
        <w:tc>
          <w:tcPr>
            <w:tcW w:w="1701" w:type="dxa"/>
            <w:tcBorders>
              <w:top w:val="single" w:sz="6" w:space="0" w:color="auto"/>
              <w:left w:val="single" w:sz="6" w:space="0" w:color="auto"/>
              <w:bottom w:val="single" w:sz="6" w:space="0" w:color="auto"/>
              <w:right w:val="single" w:sz="6" w:space="0" w:color="auto"/>
            </w:tcBorders>
            <w:vAlign w:val="center"/>
          </w:tcPr>
          <w:p w14:paraId="4ED7A350" w14:textId="4C0648B9" w:rsidR="002D2FC1" w:rsidRPr="00322B55" w:rsidRDefault="002D2FC1" w:rsidP="000F56C5">
            <w:pPr>
              <w:pStyle w:val="afff0"/>
              <w:rPr>
                <w:szCs w:val="20"/>
              </w:rPr>
            </w:pPr>
            <w:r w:rsidRPr="00322B55">
              <w:rPr>
                <w:szCs w:val="20"/>
              </w:rPr>
              <w:t>Вывод</w:t>
            </w:r>
          </w:p>
        </w:tc>
      </w:tr>
      <w:tr w:rsidR="002D2FC1" w:rsidRPr="00322B55" w14:paraId="51B58481" w14:textId="77777777" w:rsidTr="00BE048E">
        <w:trPr>
          <w:trHeight w:val="228"/>
          <w:jc w:val="center"/>
        </w:trPr>
        <w:tc>
          <w:tcPr>
            <w:tcW w:w="9922" w:type="dxa"/>
            <w:gridSpan w:val="6"/>
            <w:tcBorders>
              <w:top w:val="single" w:sz="6" w:space="0" w:color="auto"/>
              <w:left w:val="single" w:sz="6" w:space="0" w:color="auto"/>
              <w:bottom w:val="single" w:sz="6" w:space="0" w:color="auto"/>
              <w:right w:val="single" w:sz="6" w:space="0" w:color="auto"/>
            </w:tcBorders>
          </w:tcPr>
          <w:p w14:paraId="5DAD0569" w14:textId="2F9F2261" w:rsidR="002D2FC1" w:rsidRPr="00411943" w:rsidRDefault="002D2FC1" w:rsidP="000F56C5">
            <w:pPr>
              <w:pStyle w:val="afff0"/>
              <w:rPr>
                <w:szCs w:val="20"/>
              </w:rPr>
            </w:pPr>
            <w:r w:rsidRPr="00411943">
              <w:rPr>
                <w:szCs w:val="20"/>
              </w:rPr>
              <w:t>Сценарий №</w:t>
            </w:r>
            <w:r w:rsidR="00B51171" w:rsidRPr="00411943">
              <w:rPr>
                <w:szCs w:val="20"/>
              </w:rPr>
              <w:t>2</w:t>
            </w:r>
          </w:p>
        </w:tc>
      </w:tr>
      <w:tr w:rsidR="00322B55" w:rsidRPr="00322B55" w14:paraId="49157395" w14:textId="77777777" w:rsidTr="0079116D">
        <w:trPr>
          <w:jc w:val="center"/>
        </w:trPr>
        <w:tc>
          <w:tcPr>
            <w:tcW w:w="1276" w:type="dxa"/>
            <w:tcBorders>
              <w:top w:val="single" w:sz="6" w:space="0" w:color="auto"/>
              <w:left w:val="single" w:sz="6" w:space="0" w:color="auto"/>
              <w:bottom w:val="single" w:sz="6" w:space="0" w:color="auto"/>
              <w:right w:val="single" w:sz="6" w:space="0" w:color="auto"/>
            </w:tcBorders>
          </w:tcPr>
          <w:p w14:paraId="3BA93044" w14:textId="373D26F5" w:rsidR="00322B55" w:rsidRPr="00411943" w:rsidRDefault="00322B55" w:rsidP="00322B55">
            <w:pPr>
              <w:pStyle w:val="afff1"/>
              <w:rPr>
                <w:szCs w:val="20"/>
              </w:rPr>
            </w:pPr>
            <w:r w:rsidRPr="00411943">
              <w:rPr>
                <w:rFonts w:eastAsia="Calibri"/>
                <w:szCs w:val="20"/>
                <w:lang w:eastAsia="en-US"/>
              </w:rPr>
              <w:t>рт_01</w:t>
            </w:r>
          </w:p>
        </w:tc>
        <w:tc>
          <w:tcPr>
            <w:tcW w:w="1417" w:type="dxa"/>
            <w:tcBorders>
              <w:top w:val="single" w:sz="6" w:space="0" w:color="auto"/>
              <w:left w:val="single" w:sz="6" w:space="0" w:color="auto"/>
              <w:bottom w:val="single" w:sz="6" w:space="0" w:color="auto"/>
              <w:right w:val="single" w:sz="6" w:space="0" w:color="auto"/>
            </w:tcBorders>
          </w:tcPr>
          <w:p w14:paraId="64AD6DA7" w14:textId="214D08F7" w:rsidR="00322B55" w:rsidRPr="00411943" w:rsidRDefault="00782C00" w:rsidP="00322B55">
            <w:pPr>
              <w:pStyle w:val="afff1"/>
              <w:rPr>
                <w:szCs w:val="20"/>
              </w:rPr>
            </w:pPr>
            <w:r w:rsidRPr="00411943">
              <w:rPr>
                <w:szCs w:val="20"/>
              </w:rPr>
              <w:t>0,</w:t>
            </w:r>
            <w:r w:rsidR="00B51171" w:rsidRPr="00411943">
              <w:rPr>
                <w:szCs w:val="20"/>
              </w:rPr>
              <w:t>15</w:t>
            </w:r>
          </w:p>
        </w:tc>
        <w:tc>
          <w:tcPr>
            <w:tcW w:w="1552" w:type="dxa"/>
            <w:tcBorders>
              <w:top w:val="single" w:sz="6" w:space="0" w:color="auto"/>
              <w:left w:val="single" w:sz="6" w:space="0" w:color="auto"/>
              <w:bottom w:val="single" w:sz="6" w:space="0" w:color="auto"/>
              <w:right w:val="single" w:sz="6" w:space="0" w:color="auto"/>
            </w:tcBorders>
          </w:tcPr>
          <w:p w14:paraId="6C548E69" w14:textId="7A583587" w:rsidR="00322B55" w:rsidRPr="00411943" w:rsidRDefault="00782C00" w:rsidP="00322B55">
            <w:pPr>
              <w:pStyle w:val="afff1"/>
              <w:rPr>
                <w:szCs w:val="20"/>
              </w:rPr>
            </w:pPr>
            <w:r w:rsidRPr="00411943">
              <w:rPr>
                <w:szCs w:val="20"/>
              </w:rPr>
              <w:t>0,28</w:t>
            </w:r>
          </w:p>
        </w:tc>
        <w:tc>
          <w:tcPr>
            <w:tcW w:w="2410" w:type="dxa"/>
            <w:tcBorders>
              <w:top w:val="single" w:sz="6" w:space="0" w:color="auto"/>
              <w:left w:val="single" w:sz="6" w:space="0" w:color="auto"/>
              <w:bottom w:val="single" w:sz="6" w:space="0" w:color="auto"/>
              <w:right w:val="single" w:sz="6" w:space="0" w:color="auto"/>
            </w:tcBorders>
          </w:tcPr>
          <w:p w14:paraId="02E83DD2" w14:textId="69CD59C1" w:rsidR="00322B55" w:rsidRPr="00411943" w:rsidRDefault="00322B55" w:rsidP="00322B55">
            <w:pPr>
              <w:pStyle w:val="afff1"/>
              <w:rPr>
                <w:rFonts w:eastAsia="Courier New"/>
                <w:szCs w:val="20"/>
                <w:lang w:eastAsia="ar-SA"/>
              </w:rPr>
            </w:pPr>
            <w:r w:rsidRPr="00411943">
              <w:rPr>
                <w:rFonts w:eastAsia="Courier New"/>
                <w:szCs w:val="20"/>
                <w:lang w:eastAsia="ar-SA"/>
              </w:rPr>
              <w:t>1,96</w:t>
            </w:r>
          </w:p>
        </w:tc>
        <w:tc>
          <w:tcPr>
            <w:tcW w:w="1566" w:type="dxa"/>
            <w:tcBorders>
              <w:top w:val="single" w:sz="6" w:space="0" w:color="auto"/>
              <w:left w:val="single" w:sz="6" w:space="0" w:color="auto"/>
              <w:bottom w:val="single" w:sz="6" w:space="0" w:color="auto"/>
              <w:right w:val="single" w:sz="6" w:space="0" w:color="auto"/>
            </w:tcBorders>
          </w:tcPr>
          <w:p w14:paraId="1B4141AE" w14:textId="01D865CA" w:rsidR="00322B55" w:rsidRPr="00411943" w:rsidRDefault="00322B55" w:rsidP="00322B55">
            <w:pPr>
              <w:pStyle w:val="afff1"/>
              <w:rPr>
                <w:color w:val="000000"/>
                <w:szCs w:val="20"/>
              </w:rPr>
            </w:pPr>
            <w:r w:rsidRPr="00411943">
              <w:rPr>
                <w:color w:val="000000"/>
                <w:szCs w:val="20"/>
              </w:rPr>
              <w:t>0,999</w:t>
            </w:r>
          </w:p>
        </w:tc>
        <w:tc>
          <w:tcPr>
            <w:tcW w:w="1701" w:type="dxa"/>
            <w:tcBorders>
              <w:top w:val="single" w:sz="6" w:space="0" w:color="auto"/>
              <w:left w:val="single" w:sz="6" w:space="0" w:color="auto"/>
              <w:bottom w:val="single" w:sz="6" w:space="0" w:color="auto"/>
              <w:right w:val="single" w:sz="6" w:space="0" w:color="auto"/>
            </w:tcBorders>
          </w:tcPr>
          <w:p w14:paraId="22985584" w14:textId="2C60DE6A" w:rsidR="00322B55" w:rsidRPr="00411943" w:rsidRDefault="00322B55" w:rsidP="00322B55">
            <w:pPr>
              <w:pStyle w:val="afff1"/>
              <w:rPr>
                <w:b/>
                <w:bCs/>
                <w:color w:val="000000"/>
                <w:szCs w:val="20"/>
              </w:rPr>
            </w:pPr>
            <w:r w:rsidRPr="00411943">
              <w:rPr>
                <w:b/>
                <w:bCs/>
                <w:color w:val="000000"/>
                <w:szCs w:val="20"/>
              </w:rPr>
              <w:t>Безопасно</w:t>
            </w:r>
          </w:p>
        </w:tc>
      </w:tr>
      <w:tr w:rsidR="00322B55" w:rsidRPr="00322B55" w14:paraId="39D69B25" w14:textId="77777777" w:rsidTr="0079116D">
        <w:trPr>
          <w:jc w:val="center"/>
        </w:trPr>
        <w:tc>
          <w:tcPr>
            <w:tcW w:w="1276" w:type="dxa"/>
            <w:tcBorders>
              <w:top w:val="single" w:sz="6" w:space="0" w:color="auto"/>
              <w:left w:val="single" w:sz="6" w:space="0" w:color="auto"/>
              <w:bottom w:val="single" w:sz="6" w:space="0" w:color="auto"/>
              <w:right w:val="single" w:sz="6" w:space="0" w:color="auto"/>
            </w:tcBorders>
          </w:tcPr>
          <w:p w14:paraId="570008AC" w14:textId="3523BBB4" w:rsidR="00322B55" w:rsidRPr="00411943" w:rsidRDefault="00322B55" w:rsidP="00322B55">
            <w:pPr>
              <w:pStyle w:val="afff1"/>
              <w:rPr>
                <w:szCs w:val="20"/>
              </w:rPr>
            </w:pPr>
            <w:r w:rsidRPr="00411943">
              <w:rPr>
                <w:rFonts w:eastAsia="Calibri"/>
                <w:szCs w:val="20"/>
                <w:lang w:eastAsia="en-US"/>
              </w:rPr>
              <w:t>рт_02</w:t>
            </w:r>
          </w:p>
        </w:tc>
        <w:tc>
          <w:tcPr>
            <w:tcW w:w="1417" w:type="dxa"/>
            <w:tcBorders>
              <w:top w:val="single" w:sz="6" w:space="0" w:color="auto"/>
              <w:left w:val="single" w:sz="6" w:space="0" w:color="auto"/>
              <w:bottom w:val="single" w:sz="6" w:space="0" w:color="auto"/>
              <w:right w:val="single" w:sz="6" w:space="0" w:color="auto"/>
            </w:tcBorders>
          </w:tcPr>
          <w:p w14:paraId="37599DC1" w14:textId="018DCA0F" w:rsidR="00322B55" w:rsidRPr="00411943" w:rsidRDefault="00782C00" w:rsidP="00322B55">
            <w:pPr>
              <w:pStyle w:val="afff1"/>
              <w:rPr>
                <w:szCs w:val="20"/>
              </w:rPr>
            </w:pPr>
            <w:r w:rsidRPr="00411943">
              <w:rPr>
                <w:szCs w:val="20"/>
              </w:rPr>
              <w:t>6,00</w:t>
            </w:r>
          </w:p>
        </w:tc>
        <w:tc>
          <w:tcPr>
            <w:tcW w:w="1552" w:type="dxa"/>
            <w:tcBorders>
              <w:top w:val="single" w:sz="6" w:space="0" w:color="auto"/>
              <w:left w:val="single" w:sz="6" w:space="0" w:color="auto"/>
              <w:bottom w:val="single" w:sz="6" w:space="0" w:color="auto"/>
              <w:right w:val="single" w:sz="6" w:space="0" w:color="auto"/>
            </w:tcBorders>
          </w:tcPr>
          <w:p w14:paraId="0405C4D7" w14:textId="72940019" w:rsidR="00322B55" w:rsidRPr="00411943" w:rsidRDefault="00782C00" w:rsidP="00322B55">
            <w:pPr>
              <w:pStyle w:val="afff1"/>
              <w:rPr>
                <w:szCs w:val="20"/>
              </w:rPr>
            </w:pPr>
            <w:r w:rsidRPr="00411943">
              <w:rPr>
                <w:szCs w:val="20"/>
              </w:rPr>
              <w:t>6,14</w:t>
            </w:r>
          </w:p>
        </w:tc>
        <w:tc>
          <w:tcPr>
            <w:tcW w:w="2410" w:type="dxa"/>
            <w:tcBorders>
              <w:top w:val="single" w:sz="6" w:space="0" w:color="auto"/>
              <w:left w:val="single" w:sz="6" w:space="0" w:color="auto"/>
              <w:bottom w:val="single" w:sz="6" w:space="0" w:color="auto"/>
              <w:right w:val="single" w:sz="6" w:space="0" w:color="auto"/>
            </w:tcBorders>
          </w:tcPr>
          <w:p w14:paraId="6C5D29C5" w14:textId="58158FE7" w:rsidR="00322B55" w:rsidRPr="00411943" w:rsidRDefault="00782C00" w:rsidP="00322B55">
            <w:pPr>
              <w:pStyle w:val="afff1"/>
              <w:rPr>
                <w:rFonts w:eastAsia="Courier New"/>
                <w:szCs w:val="20"/>
                <w:lang w:eastAsia="ar-SA"/>
              </w:rPr>
            </w:pPr>
            <w:r w:rsidRPr="00411943">
              <w:rPr>
                <w:rFonts w:eastAsia="Courier New"/>
                <w:szCs w:val="20"/>
                <w:lang w:eastAsia="ar-SA"/>
              </w:rPr>
              <w:t>7,87</w:t>
            </w:r>
          </w:p>
        </w:tc>
        <w:tc>
          <w:tcPr>
            <w:tcW w:w="1566" w:type="dxa"/>
            <w:tcBorders>
              <w:top w:val="single" w:sz="6" w:space="0" w:color="auto"/>
              <w:left w:val="single" w:sz="6" w:space="0" w:color="auto"/>
              <w:bottom w:val="single" w:sz="6" w:space="0" w:color="auto"/>
              <w:right w:val="single" w:sz="6" w:space="0" w:color="auto"/>
            </w:tcBorders>
          </w:tcPr>
          <w:p w14:paraId="4F41216C" w14:textId="797EB71D" w:rsidR="00322B55" w:rsidRPr="00411943" w:rsidRDefault="00322B55" w:rsidP="00322B55">
            <w:pPr>
              <w:pStyle w:val="afff1"/>
              <w:rPr>
                <w:b/>
                <w:bCs/>
                <w:color w:val="000000"/>
                <w:szCs w:val="20"/>
              </w:rPr>
            </w:pPr>
            <w:r w:rsidRPr="00411943">
              <w:rPr>
                <w:color w:val="000000"/>
                <w:szCs w:val="20"/>
              </w:rPr>
              <w:t>0,999</w:t>
            </w:r>
          </w:p>
        </w:tc>
        <w:tc>
          <w:tcPr>
            <w:tcW w:w="1701" w:type="dxa"/>
            <w:tcBorders>
              <w:top w:val="single" w:sz="6" w:space="0" w:color="auto"/>
              <w:left w:val="single" w:sz="6" w:space="0" w:color="auto"/>
              <w:bottom w:val="single" w:sz="6" w:space="0" w:color="auto"/>
              <w:right w:val="single" w:sz="6" w:space="0" w:color="auto"/>
            </w:tcBorders>
          </w:tcPr>
          <w:p w14:paraId="4D185736" w14:textId="31817A64" w:rsidR="00322B55" w:rsidRPr="00411943" w:rsidRDefault="00322B55" w:rsidP="00322B55">
            <w:pPr>
              <w:pStyle w:val="afff1"/>
              <w:rPr>
                <w:b/>
                <w:bCs/>
                <w:color w:val="000000"/>
                <w:szCs w:val="20"/>
              </w:rPr>
            </w:pPr>
            <w:r w:rsidRPr="00411943">
              <w:rPr>
                <w:b/>
                <w:bCs/>
                <w:color w:val="000000"/>
                <w:szCs w:val="20"/>
              </w:rPr>
              <w:t>Безопасно</w:t>
            </w:r>
          </w:p>
        </w:tc>
      </w:tr>
      <w:tr w:rsidR="00782C00" w:rsidRPr="00322B55" w14:paraId="1FEA06C2" w14:textId="77777777" w:rsidTr="0079116D">
        <w:trPr>
          <w:jc w:val="center"/>
        </w:trPr>
        <w:tc>
          <w:tcPr>
            <w:tcW w:w="1276" w:type="dxa"/>
            <w:tcBorders>
              <w:top w:val="single" w:sz="6" w:space="0" w:color="auto"/>
              <w:left w:val="single" w:sz="6" w:space="0" w:color="auto"/>
              <w:bottom w:val="single" w:sz="6" w:space="0" w:color="auto"/>
              <w:right w:val="single" w:sz="6" w:space="0" w:color="auto"/>
            </w:tcBorders>
          </w:tcPr>
          <w:p w14:paraId="71C5A550" w14:textId="36E4B32C" w:rsidR="00782C00" w:rsidRPr="00411943" w:rsidRDefault="00782C00" w:rsidP="00782C00">
            <w:pPr>
              <w:pStyle w:val="afff1"/>
              <w:rPr>
                <w:szCs w:val="20"/>
              </w:rPr>
            </w:pPr>
            <w:r w:rsidRPr="00411943">
              <w:rPr>
                <w:rFonts w:eastAsia="Calibri"/>
                <w:szCs w:val="20"/>
                <w:lang w:eastAsia="en-US"/>
              </w:rPr>
              <w:t>рт_03</w:t>
            </w:r>
          </w:p>
        </w:tc>
        <w:tc>
          <w:tcPr>
            <w:tcW w:w="1417" w:type="dxa"/>
            <w:tcBorders>
              <w:top w:val="single" w:sz="6" w:space="0" w:color="auto"/>
              <w:left w:val="single" w:sz="6" w:space="0" w:color="auto"/>
              <w:bottom w:val="single" w:sz="6" w:space="0" w:color="auto"/>
              <w:right w:val="single" w:sz="6" w:space="0" w:color="auto"/>
            </w:tcBorders>
          </w:tcPr>
          <w:p w14:paraId="4663E07A" w14:textId="28112CBC" w:rsidR="00782C00" w:rsidRPr="00411943" w:rsidRDefault="00782C00" w:rsidP="00782C00">
            <w:pPr>
              <w:pStyle w:val="afff1"/>
              <w:rPr>
                <w:szCs w:val="20"/>
              </w:rPr>
            </w:pPr>
            <w:r w:rsidRPr="00411943">
              <w:rPr>
                <w:szCs w:val="20"/>
              </w:rPr>
              <w:t>6,00</w:t>
            </w:r>
          </w:p>
        </w:tc>
        <w:tc>
          <w:tcPr>
            <w:tcW w:w="1552" w:type="dxa"/>
            <w:tcBorders>
              <w:top w:val="single" w:sz="6" w:space="0" w:color="auto"/>
              <w:left w:val="single" w:sz="6" w:space="0" w:color="auto"/>
              <w:bottom w:val="single" w:sz="6" w:space="0" w:color="auto"/>
              <w:right w:val="single" w:sz="6" w:space="0" w:color="auto"/>
            </w:tcBorders>
          </w:tcPr>
          <w:p w14:paraId="00A79040" w14:textId="557A02C9" w:rsidR="00782C00" w:rsidRPr="00411943" w:rsidRDefault="00782C00" w:rsidP="00782C00">
            <w:pPr>
              <w:pStyle w:val="afff1"/>
              <w:rPr>
                <w:szCs w:val="20"/>
              </w:rPr>
            </w:pPr>
            <w:r w:rsidRPr="00411943">
              <w:rPr>
                <w:szCs w:val="20"/>
              </w:rPr>
              <w:t>6,08</w:t>
            </w:r>
          </w:p>
        </w:tc>
        <w:tc>
          <w:tcPr>
            <w:tcW w:w="2410" w:type="dxa"/>
            <w:tcBorders>
              <w:top w:val="single" w:sz="6" w:space="0" w:color="auto"/>
              <w:left w:val="single" w:sz="6" w:space="0" w:color="auto"/>
              <w:bottom w:val="single" w:sz="6" w:space="0" w:color="auto"/>
              <w:right w:val="single" w:sz="6" w:space="0" w:color="auto"/>
            </w:tcBorders>
          </w:tcPr>
          <w:p w14:paraId="37559841" w14:textId="56DF7706" w:rsidR="00782C00" w:rsidRPr="00411943" w:rsidRDefault="00782C00" w:rsidP="00782C00">
            <w:pPr>
              <w:pStyle w:val="afff1"/>
              <w:rPr>
                <w:rFonts w:eastAsia="Courier New"/>
                <w:szCs w:val="20"/>
                <w:lang w:eastAsia="ar-SA"/>
              </w:rPr>
            </w:pPr>
            <w:r w:rsidRPr="00411943">
              <w:rPr>
                <w:rFonts w:eastAsia="Courier New"/>
                <w:szCs w:val="20"/>
                <w:lang w:eastAsia="ar-SA"/>
              </w:rPr>
              <w:t>6,73</w:t>
            </w:r>
          </w:p>
        </w:tc>
        <w:tc>
          <w:tcPr>
            <w:tcW w:w="1566" w:type="dxa"/>
            <w:tcBorders>
              <w:top w:val="single" w:sz="6" w:space="0" w:color="auto"/>
              <w:left w:val="single" w:sz="6" w:space="0" w:color="auto"/>
              <w:bottom w:val="single" w:sz="6" w:space="0" w:color="auto"/>
              <w:right w:val="single" w:sz="6" w:space="0" w:color="auto"/>
            </w:tcBorders>
          </w:tcPr>
          <w:p w14:paraId="69BEC782" w14:textId="47B4304C" w:rsidR="00782C00" w:rsidRPr="00411943" w:rsidRDefault="00782C00" w:rsidP="00782C00">
            <w:pPr>
              <w:pStyle w:val="afff1"/>
              <w:rPr>
                <w:color w:val="000000"/>
                <w:szCs w:val="20"/>
              </w:rPr>
            </w:pPr>
            <w:r w:rsidRPr="00411943">
              <w:rPr>
                <w:color w:val="000000"/>
                <w:szCs w:val="20"/>
              </w:rPr>
              <w:t>0,999</w:t>
            </w:r>
          </w:p>
        </w:tc>
        <w:tc>
          <w:tcPr>
            <w:tcW w:w="1701" w:type="dxa"/>
            <w:tcBorders>
              <w:top w:val="single" w:sz="6" w:space="0" w:color="auto"/>
              <w:left w:val="single" w:sz="6" w:space="0" w:color="auto"/>
              <w:bottom w:val="single" w:sz="6" w:space="0" w:color="auto"/>
              <w:right w:val="single" w:sz="6" w:space="0" w:color="auto"/>
            </w:tcBorders>
          </w:tcPr>
          <w:p w14:paraId="56F8BFFC" w14:textId="66ADAE58" w:rsidR="00782C00" w:rsidRPr="00411943" w:rsidRDefault="00782C00" w:rsidP="00782C00">
            <w:pPr>
              <w:pStyle w:val="afff1"/>
              <w:rPr>
                <w:b/>
                <w:bCs/>
                <w:color w:val="000000"/>
                <w:szCs w:val="20"/>
              </w:rPr>
            </w:pPr>
            <w:r w:rsidRPr="00411943">
              <w:rPr>
                <w:b/>
                <w:bCs/>
                <w:color w:val="000000"/>
                <w:szCs w:val="20"/>
              </w:rPr>
              <w:t>Безопасно</w:t>
            </w:r>
          </w:p>
        </w:tc>
      </w:tr>
      <w:tr w:rsidR="00782C00" w:rsidRPr="00322B55" w14:paraId="37832BEF" w14:textId="77777777" w:rsidTr="0079116D">
        <w:trPr>
          <w:jc w:val="center"/>
        </w:trPr>
        <w:tc>
          <w:tcPr>
            <w:tcW w:w="1276" w:type="dxa"/>
            <w:tcBorders>
              <w:top w:val="single" w:sz="6" w:space="0" w:color="auto"/>
              <w:left w:val="single" w:sz="6" w:space="0" w:color="auto"/>
              <w:bottom w:val="single" w:sz="6" w:space="0" w:color="auto"/>
              <w:right w:val="single" w:sz="6" w:space="0" w:color="auto"/>
            </w:tcBorders>
          </w:tcPr>
          <w:p w14:paraId="7011FCA4" w14:textId="7EBA5D19" w:rsidR="00782C00" w:rsidRPr="00411943" w:rsidRDefault="00782C00" w:rsidP="00782C00">
            <w:pPr>
              <w:pStyle w:val="afff1"/>
              <w:rPr>
                <w:szCs w:val="20"/>
              </w:rPr>
            </w:pPr>
            <w:r w:rsidRPr="00411943">
              <w:rPr>
                <w:rFonts w:eastAsia="Calibri"/>
                <w:szCs w:val="20"/>
                <w:lang w:eastAsia="en-US"/>
              </w:rPr>
              <w:t>рт_04</w:t>
            </w:r>
          </w:p>
        </w:tc>
        <w:tc>
          <w:tcPr>
            <w:tcW w:w="1417" w:type="dxa"/>
            <w:tcBorders>
              <w:top w:val="single" w:sz="6" w:space="0" w:color="auto"/>
              <w:left w:val="single" w:sz="6" w:space="0" w:color="auto"/>
              <w:bottom w:val="single" w:sz="6" w:space="0" w:color="auto"/>
              <w:right w:val="single" w:sz="6" w:space="0" w:color="auto"/>
            </w:tcBorders>
          </w:tcPr>
          <w:p w14:paraId="7D161A4F" w14:textId="35EE00CA" w:rsidR="00782C00" w:rsidRPr="00411943" w:rsidRDefault="00782C00" w:rsidP="00782C00">
            <w:pPr>
              <w:pStyle w:val="afff1"/>
              <w:rPr>
                <w:szCs w:val="20"/>
              </w:rPr>
            </w:pPr>
            <w:r w:rsidRPr="00411943">
              <w:rPr>
                <w:szCs w:val="20"/>
              </w:rPr>
              <w:t>6,00</w:t>
            </w:r>
          </w:p>
        </w:tc>
        <w:tc>
          <w:tcPr>
            <w:tcW w:w="1552" w:type="dxa"/>
            <w:tcBorders>
              <w:top w:val="single" w:sz="6" w:space="0" w:color="auto"/>
              <w:left w:val="single" w:sz="6" w:space="0" w:color="auto"/>
              <w:bottom w:val="single" w:sz="6" w:space="0" w:color="auto"/>
              <w:right w:val="single" w:sz="6" w:space="0" w:color="auto"/>
            </w:tcBorders>
          </w:tcPr>
          <w:p w14:paraId="53FC36EB" w14:textId="24BBA06E" w:rsidR="00782C00" w:rsidRPr="00411943" w:rsidRDefault="00782C00" w:rsidP="00782C00">
            <w:pPr>
              <w:pStyle w:val="afff1"/>
              <w:rPr>
                <w:szCs w:val="20"/>
              </w:rPr>
            </w:pPr>
            <w:r w:rsidRPr="00411943">
              <w:rPr>
                <w:szCs w:val="20"/>
              </w:rPr>
              <w:t>6,10</w:t>
            </w:r>
          </w:p>
        </w:tc>
        <w:tc>
          <w:tcPr>
            <w:tcW w:w="2410" w:type="dxa"/>
            <w:tcBorders>
              <w:top w:val="single" w:sz="6" w:space="0" w:color="auto"/>
              <w:left w:val="single" w:sz="6" w:space="0" w:color="auto"/>
              <w:bottom w:val="single" w:sz="6" w:space="0" w:color="auto"/>
              <w:right w:val="single" w:sz="6" w:space="0" w:color="auto"/>
            </w:tcBorders>
          </w:tcPr>
          <w:p w14:paraId="0DD3B6B5" w14:textId="0562D386" w:rsidR="00782C00" w:rsidRPr="00411943" w:rsidRDefault="00782C00" w:rsidP="00782C00">
            <w:pPr>
              <w:pStyle w:val="afff1"/>
              <w:rPr>
                <w:rFonts w:eastAsia="Courier New"/>
                <w:szCs w:val="20"/>
                <w:lang w:eastAsia="ar-SA"/>
              </w:rPr>
            </w:pPr>
            <w:r w:rsidRPr="00411943">
              <w:rPr>
                <w:rFonts w:eastAsia="Courier New"/>
                <w:szCs w:val="20"/>
                <w:lang w:eastAsia="ar-SA"/>
              </w:rPr>
              <w:t>6,70</w:t>
            </w:r>
          </w:p>
        </w:tc>
        <w:tc>
          <w:tcPr>
            <w:tcW w:w="1566" w:type="dxa"/>
            <w:tcBorders>
              <w:top w:val="single" w:sz="6" w:space="0" w:color="auto"/>
              <w:left w:val="single" w:sz="6" w:space="0" w:color="auto"/>
              <w:bottom w:val="single" w:sz="6" w:space="0" w:color="auto"/>
              <w:right w:val="single" w:sz="6" w:space="0" w:color="auto"/>
            </w:tcBorders>
          </w:tcPr>
          <w:p w14:paraId="0E14EF5C" w14:textId="300664E6" w:rsidR="00782C00" w:rsidRPr="00411943" w:rsidRDefault="00782C00" w:rsidP="00782C00">
            <w:pPr>
              <w:pStyle w:val="afff1"/>
              <w:rPr>
                <w:color w:val="000000"/>
                <w:szCs w:val="20"/>
              </w:rPr>
            </w:pPr>
            <w:r w:rsidRPr="00411943">
              <w:rPr>
                <w:color w:val="000000"/>
                <w:szCs w:val="20"/>
              </w:rPr>
              <w:t>0,999</w:t>
            </w:r>
          </w:p>
        </w:tc>
        <w:tc>
          <w:tcPr>
            <w:tcW w:w="1701" w:type="dxa"/>
            <w:tcBorders>
              <w:top w:val="single" w:sz="6" w:space="0" w:color="auto"/>
              <w:left w:val="single" w:sz="6" w:space="0" w:color="auto"/>
              <w:bottom w:val="single" w:sz="6" w:space="0" w:color="auto"/>
              <w:right w:val="single" w:sz="6" w:space="0" w:color="auto"/>
            </w:tcBorders>
          </w:tcPr>
          <w:p w14:paraId="542F5956" w14:textId="005999DC" w:rsidR="00782C00" w:rsidRPr="00411943" w:rsidRDefault="00782C00" w:rsidP="00782C00">
            <w:pPr>
              <w:pStyle w:val="afff1"/>
              <w:rPr>
                <w:b/>
                <w:bCs/>
                <w:color w:val="000000"/>
                <w:szCs w:val="20"/>
              </w:rPr>
            </w:pPr>
            <w:r w:rsidRPr="00411943">
              <w:rPr>
                <w:b/>
                <w:bCs/>
                <w:color w:val="000000"/>
                <w:szCs w:val="20"/>
              </w:rPr>
              <w:t>Безопасно</w:t>
            </w:r>
          </w:p>
        </w:tc>
      </w:tr>
      <w:tr w:rsidR="00782C00" w:rsidRPr="00322B55" w14:paraId="48762DD2" w14:textId="77777777" w:rsidTr="0079116D">
        <w:trPr>
          <w:jc w:val="center"/>
        </w:trPr>
        <w:tc>
          <w:tcPr>
            <w:tcW w:w="1276" w:type="dxa"/>
            <w:tcBorders>
              <w:top w:val="single" w:sz="6" w:space="0" w:color="auto"/>
              <w:left w:val="single" w:sz="6" w:space="0" w:color="auto"/>
              <w:bottom w:val="single" w:sz="6" w:space="0" w:color="auto"/>
              <w:right w:val="single" w:sz="6" w:space="0" w:color="auto"/>
            </w:tcBorders>
          </w:tcPr>
          <w:p w14:paraId="6FABA9E6" w14:textId="4E92782D" w:rsidR="00782C00" w:rsidRPr="00411943" w:rsidRDefault="00782C00" w:rsidP="00782C00">
            <w:pPr>
              <w:pStyle w:val="afff1"/>
              <w:rPr>
                <w:szCs w:val="20"/>
              </w:rPr>
            </w:pPr>
            <w:r w:rsidRPr="00411943">
              <w:rPr>
                <w:rFonts w:eastAsia="Calibri"/>
                <w:szCs w:val="20"/>
                <w:lang w:eastAsia="en-US"/>
              </w:rPr>
              <w:t>рт_05</w:t>
            </w:r>
          </w:p>
        </w:tc>
        <w:tc>
          <w:tcPr>
            <w:tcW w:w="1417" w:type="dxa"/>
            <w:tcBorders>
              <w:top w:val="single" w:sz="6" w:space="0" w:color="auto"/>
              <w:left w:val="single" w:sz="6" w:space="0" w:color="auto"/>
              <w:bottom w:val="single" w:sz="6" w:space="0" w:color="auto"/>
              <w:right w:val="single" w:sz="6" w:space="0" w:color="auto"/>
            </w:tcBorders>
          </w:tcPr>
          <w:p w14:paraId="27A1C3E3" w14:textId="46FA15A8" w:rsidR="00782C00" w:rsidRPr="00411943" w:rsidRDefault="00B51171" w:rsidP="00782C00">
            <w:pPr>
              <w:pStyle w:val="afff1"/>
              <w:rPr>
                <w:szCs w:val="20"/>
              </w:rPr>
            </w:pPr>
            <w:r w:rsidRPr="00411943">
              <w:rPr>
                <w:szCs w:val="20"/>
              </w:rPr>
              <w:t>0,15</w:t>
            </w:r>
          </w:p>
        </w:tc>
        <w:tc>
          <w:tcPr>
            <w:tcW w:w="1552" w:type="dxa"/>
            <w:tcBorders>
              <w:top w:val="single" w:sz="6" w:space="0" w:color="auto"/>
              <w:left w:val="single" w:sz="6" w:space="0" w:color="auto"/>
              <w:bottom w:val="single" w:sz="6" w:space="0" w:color="auto"/>
              <w:right w:val="single" w:sz="6" w:space="0" w:color="auto"/>
            </w:tcBorders>
          </w:tcPr>
          <w:p w14:paraId="03E49217" w14:textId="6DF302D0" w:rsidR="00782C00" w:rsidRPr="00411943" w:rsidRDefault="00782C00" w:rsidP="00782C00">
            <w:pPr>
              <w:pStyle w:val="afff1"/>
              <w:rPr>
                <w:szCs w:val="20"/>
              </w:rPr>
            </w:pPr>
            <w:r w:rsidRPr="00411943">
              <w:rPr>
                <w:szCs w:val="20"/>
              </w:rPr>
              <w:t>6,20</w:t>
            </w:r>
          </w:p>
        </w:tc>
        <w:tc>
          <w:tcPr>
            <w:tcW w:w="2410" w:type="dxa"/>
            <w:tcBorders>
              <w:top w:val="single" w:sz="6" w:space="0" w:color="auto"/>
              <w:left w:val="single" w:sz="6" w:space="0" w:color="auto"/>
              <w:bottom w:val="single" w:sz="6" w:space="0" w:color="auto"/>
              <w:right w:val="single" w:sz="6" w:space="0" w:color="auto"/>
            </w:tcBorders>
          </w:tcPr>
          <w:p w14:paraId="72C53FCA" w14:textId="7252BADB" w:rsidR="00782C00" w:rsidRPr="00411943" w:rsidRDefault="00782C00" w:rsidP="00782C00">
            <w:pPr>
              <w:pStyle w:val="afff1"/>
              <w:rPr>
                <w:rFonts w:eastAsia="Courier New"/>
                <w:szCs w:val="20"/>
                <w:lang w:eastAsia="ar-SA"/>
              </w:rPr>
            </w:pPr>
            <w:r w:rsidRPr="00411943">
              <w:rPr>
                <w:rFonts w:eastAsia="Courier New"/>
                <w:szCs w:val="20"/>
                <w:lang w:eastAsia="ar-SA"/>
              </w:rPr>
              <w:t>6,3</w:t>
            </w:r>
            <w:r w:rsidR="00B51171" w:rsidRPr="00411943">
              <w:rPr>
                <w:rFonts w:eastAsia="Courier New"/>
                <w:szCs w:val="20"/>
                <w:lang w:eastAsia="ar-SA"/>
              </w:rPr>
              <w:t>0</w:t>
            </w:r>
          </w:p>
        </w:tc>
        <w:tc>
          <w:tcPr>
            <w:tcW w:w="1566" w:type="dxa"/>
            <w:tcBorders>
              <w:top w:val="single" w:sz="6" w:space="0" w:color="auto"/>
              <w:left w:val="single" w:sz="6" w:space="0" w:color="auto"/>
              <w:bottom w:val="single" w:sz="6" w:space="0" w:color="auto"/>
              <w:right w:val="single" w:sz="6" w:space="0" w:color="auto"/>
            </w:tcBorders>
          </w:tcPr>
          <w:p w14:paraId="142D1482" w14:textId="08703948" w:rsidR="00782C00" w:rsidRPr="00411943" w:rsidRDefault="00782C00" w:rsidP="00782C00">
            <w:pPr>
              <w:pStyle w:val="afff1"/>
              <w:rPr>
                <w:color w:val="000000"/>
                <w:szCs w:val="20"/>
              </w:rPr>
            </w:pPr>
            <w:r w:rsidRPr="00411943">
              <w:rPr>
                <w:color w:val="000000"/>
                <w:szCs w:val="20"/>
              </w:rPr>
              <w:t>0,999</w:t>
            </w:r>
          </w:p>
        </w:tc>
        <w:tc>
          <w:tcPr>
            <w:tcW w:w="1701" w:type="dxa"/>
            <w:tcBorders>
              <w:top w:val="single" w:sz="6" w:space="0" w:color="auto"/>
              <w:left w:val="single" w:sz="6" w:space="0" w:color="auto"/>
              <w:bottom w:val="single" w:sz="6" w:space="0" w:color="auto"/>
              <w:right w:val="single" w:sz="6" w:space="0" w:color="auto"/>
            </w:tcBorders>
          </w:tcPr>
          <w:p w14:paraId="207876E7" w14:textId="54524703" w:rsidR="00782C00" w:rsidRPr="00411943" w:rsidRDefault="00782C00" w:rsidP="00782C00">
            <w:pPr>
              <w:pStyle w:val="afff1"/>
              <w:rPr>
                <w:b/>
                <w:bCs/>
                <w:color w:val="000000"/>
                <w:szCs w:val="20"/>
              </w:rPr>
            </w:pPr>
            <w:r w:rsidRPr="00411943">
              <w:rPr>
                <w:b/>
                <w:bCs/>
                <w:color w:val="000000"/>
                <w:szCs w:val="20"/>
              </w:rPr>
              <w:t>Безопасно</w:t>
            </w:r>
          </w:p>
        </w:tc>
      </w:tr>
    </w:tbl>
    <w:bookmarkEnd w:id="103"/>
    <w:p w14:paraId="0EEE78F9" w14:textId="77777777" w:rsidR="002F3A4B" w:rsidRPr="00AB648E" w:rsidRDefault="002F3A4B" w:rsidP="002F3A4B">
      <w:pPr>
        <w:pStyle w:val="afd"/>
        <w:rPr>
          <w:szCs w:val="22"/>
        </w:rPr>
      </w:pPr>
      <w:r w:rsidRPr="00AB648E">
        <w:rPr>
          <w:szCs w:val="22"/>
        </w:rPr>
        <w:t xml:space="preserve">Приведенные в таблице выше результаты показывают, что своевременность эвакуации при принятых проектных решениях </w:t>
      </w:r>
      <w:r w:rsidRPr="00AB648E">
        <w:rPr>
          <w:color w:val="000000"/>
          <w:szCs w:val="22"/>
        </w:rPr>
        <w:t xml:space="preserve">обеспечивается </w:t>
      </w:r>
      <w:r w:rsidRPr="00AB648E">
        <w:rPr>
          <w:position w:val="-12"/>
          <w:szCs w:val="22"/>
        </w:rPr>
        <w:object w:dxaOrig="880" w:dyaOrig="360" w14:anchorId="61260E90">
          <v:shape id="_x0000_i1199" type="#_x0000_t75" style="width:50.25pt;height:21.75pt" o:ole="" fillcolor="window">
            <v:imagedata r:id="rId336" o:title=""/>
          </v:shape>
          <o:OLEObject Type="Embed" ProgID="Equation.DSMT4" ShapeID="_x0000_i1199" DrawAspect="Content" ObjectID="_1722762327" r:id="rId411"/>
        </w:object>
      </w:r>
      <w:r w:rsidRPr="00AB648E">
        <w:rPr>
          <w:color w:val="000000"/>
          <w:szCs w:val="22"/>
        </w:rPr>
        <w:t>.  Следовательно, вероятность эвакуации составит</w:t>
      </w:r>
      <w:r w:rsidRPr="00AB648E">
        <w:rPr>
          <w:szCs w:val="22"/>
        </w:rPr>
        <w:t xml:space="preserve"> </w:t>
      </w:r>
      <w:r w:rsidRPr="00AB648E">
        <w:rPr>
          <w:position w:val="-12"/>
          <w:szCs w:val="22"/>
        </w:rPr>
        <w:object w:dxaOrig="1080" w:dyaOrig="360" w14:anchorId="0C098847">
          <v:shape id="_x0000_i1200" type="#_x0000_t75" style="width:63.15pt;height:21.75pt" o:ole="" fillcolor="window">
            <v:imagedata r:id="rId338" o:title=""/>
          </v:shape>
          <o:OLEObject Type="Embed" ProgID="Equation.DSMT4" ShapeID="_x0000_i1200" DrawAspect="Content" ObjectID="_1722762328" r:id="rId412"/>
        </w:object>
      </w:r>
      <w:r w:rsidRPr="00AB648E">
        <w:rPr>
          <w:szCs w:val="22"/>
        </w:rPr>
        <w:t>.</w:t>
      </w:r>
    </w:p>
    <w:p w14:paraId="705E2B48" w14:textId="3FDD8C7A" w:rsidR="00322B55" w:rsidRPr="00AB648E" w:rsidRDefault="002F3A4B" w:rsidP="002F3A4B">
      <w:pPr>
        <w:pStyle w:val="afd"/>
        <w:rPr>
          <w:szCs w:val="22"/>
        </w:rPr>
      </w:pPr>
      <w:r w:rsidRPr="00AB648E">
        <w:rPr>
          <w:szCs w:val="22"/>
        </w:rPr>
        <w:t xml:space="preserve">Согласно ч.3 ст.53 №123-ФЗ, безопасная эвакуация людей из зданий и сооружений при пожаре считается обеспеченной, так как интервал времени от момента обнаружения пожара до завершения </w:t>
      </w:r>
      <w:r w:rsidRPr="00AB648E">
        <w:rPr>
          <w:szCs w:val="22"/>
        </w:rPr>
        <w:lastRenderedPageBreak/>
        <w:t>процесса эвакуации людей в безопасную зону не превышает необходимого времени эвакуации людей при пожаре.</w:t>
      </w:r>
    </w:p>
    <w:p w14:paraId="1C54FA3C" w14:textId="6CB3BA3D" w:rsidR="00F3672F" w:rsidRPr="00AB648E" w:rsidRDefault="00867976" w:rsidP="003F25D2">
      <w:pPr>
        <w:pStyle w:val="a0"/>
        <w:numPr>
          <w:ilvl w:val="2"/>
          <w:numId w:val="14"/>
        </w:numPr>
        <w:rPr>
          <w:szCs w:val="22"/>
        </w:rPr>
      </w:pPr>
      <w:bookmarkStart w:id="104" w:name="_Toc70422613"/>
      <w:bookmarkStart w:id="105" w:name="_Toc107305527"/>
      <w:r w:rsidRPr="00AB648E">
        <w:rPr>
          <w:szCs w:val="22"/>
        </w:rPr>
        <w:t>Определение величины индивидуального пожарного риска</w:t>
      </w:r>
      <w:bookmarkEnd w:id="104"/>
      <w:r w:rsidR="002D2FC1" w:rsidRPr="00AB648E">
        <w:rPr>
          <w:szCs w:val="22"/>
        </w:rPr>
        <w:t xml:space="preserve"> (сценарий №</w:t>
      </w:r>
      <w:r w:rsidR="00E87779">
        <w:rPr>
          <w:szCs w:val="22"/>
        </w:rPr>
        <w:t>2</w:t>
      </w:r>
      <w:r w:rsidR="002D2FC1" w:rsidRPr="00AB648E">
        <w:rPr>
          <w:szCs w:val="22"/>
        </w:rPr>
        <w:t>)</w:t>
      </w:r>
      <w:bookmarkEnd w:id="105"/>
    </w:p>
    <w:p w14:paraId="0F503922" w14:textId="77777777" w:rsidR="003A2DF0" w:rsidRPr="00AB648E" w:rsidRDefault="00F3672F" w:rsidP="003A2DF0">
      <w:pPr>
        <w:pStyle w:val="afd"/>
        <w:rPr>
          <w:szCs w:val="22"/>
        </w:rPr>
      </w:pPr>
      <w:r w:rsidRPr="00AB648E">
        <w:rPr>
          <w:szCs w:val="22"/>
        </w:rPr>
        <w:t xml:space="preserve">Частота возникновения пожаров в здании </w:t>
      </w:r>
      <w:r w:rsidR="003A2DF0" w:rsidRPr="00AB648E">
        <w:rPr>
          <w:szCs w:val="22"/>
        </w:rPr>
        <w:t>2,6</w:t>
      </w:r>
      <w:r w:rsidR="003A2DF0" w:rsidRPr="00AB648E">
        <w:rPr>
          <w:szCs w:val="22"/>
        </w:rPr>
        <w:sym w:font="Symbol" w:char="F0D7"/>
      </w:r>
      <w:r w:rsidR="003A2DF0" w:rsidRPr="00AB648E">
        <w:rPr>
          <w:szCs w:val="22"/>
        </w:rPr>
        <w:t>10</w:t>
      </w:r>
      <w:r w:rsidR="003A2DF0" w:rsidRPr="00AB648E">
        <w:rPr>
          <w:szCs w:val="22"/>
          <w:vertAlign w:val="superscript"/>
        </w:rPr>
        <w:t>-2</w:t>
      </w:r>
      <w:r w:rsidR="003A2DF0" w:rsidRPr="00AB648E">
        <w:rPr>
          <w:szCs w:val="22"/>
        </w:rPr>
        <w:t>.</w:t>
      </w:r>
    </w:p>
    <w:p w14:paraId="13AC882C" w14:textId="77777777" w:rsidR="003A2DF0" w:rsidRPr="00AB648E" w:rsidRDefault="003A2DF0" w:rsidP="003A2DF0">
      <w:pPr>
        <w:spacing w:before="120"/>
        <w:ind w:right="-28" w:firstLine="567"/>
        <w:jc w:val="both"/>
        <w:rPr>
          <w:szCs w:val="22"/>
        </w:rPr>
      </w:pPr>
      <w:r w:rsidRPr="00AB648E">
        <w:rPr>
          <w:szCs w:val="22"/>
        </w:rPr>
        <w:t>Вероятность эвакуации людей из здания рассчитывают по формуле:</w:t>
      </w:r>
    </w:p>
    <w:p w14:paraId="5CF0CA03" w14:textId="77777777" w:rsidR="003A2DF0" w:rsidRPr="00AB648E" w:rsidRDefault="003A2DF0" w:rsidP="003A2DF0">
      <w:pPr>
        <w:spacing w:before="120"/>
        <w:ind w:right="-28" w:firstLine="567"/>
        <w:jc w:val="center"/>
        <w:rPr>
          <w:szCs w:val="22"/>
        </w:rPr>
      </w:pPr>
      <w:r w:rsidRPr="00AB648E">
        <w:rPr>
          <w:position w:val="-32"/>
          <w:szCs w:val="22"/>
        </w:rPr>
        <w:object w:dxaOrig="2540" w:dyaOrig="720" w14:anchorId="0F4D0B1D">
          <v:shape id="_x0000_i1201" type="#_x0000_t75" style="width:146.7pt;height:42.8pt" o:ole="" fillcolor="window">
            <v:imagedata r:id="rId257" o:title=""/>
          </v:shape>
          <o:OLEObject Type="Embed" ProgID="Equation.DSMT4" ShapeID="_x0000_i1201" DrawAspect="Content" ObjectID="_1722762329" r:id="rId413"/>
        </w:object>
      </w:r>
    </w:p>
    <w:p w14:paraId="1C82C09D" w14:textId="77777777" w:rsidR="003A2DF0" w:rsidRPr="00AB648E" w:rsidRDefault="003A2DF0" w:rsidP="003A2DF0">
      <w:pPr>
        <w:spacing w:before="120"/>
        <w:ind w:right="-28" w:firstLine="567"/>
        <w:jc w:val="both"/>
        <w:rPr>
          <w:szCs w:val="22"/>
        </w:rPr>
      </w:pPr>
      <w:r w:rsidRPr="00AB648E">
        <w:rPr>
          <w:szCs w:val="22"/>
        </w:rPr>
        <w:t>где</w:t>
      </w:r>
      <w:r w:rsidRPr="00AB648E">
        <w:rPr>
          <w:position w:val="-14"/>
          <w:szCs w:val="22"/>
        </w:rPr>
        <w:object w:dxaOrig="520" w:dyaOrig="380" w14:anchorId="19AFFEF3">
          <v:shape id="_x0000_i1202" type="#_x0000_t75" style="width:29.9pt;height:22.4pt" o:ole="" fillcolor="window">
            <v:imagedata r:id="rId414" o:title=""/>
          </v:shape>
          <o:OLEObject Type="Embed" ProgID="Equation.DSMT4" ShapeID="_x0000_i1202" DrawAspect="Content" ObjectID="_1722762330" r:id="rId415"/>
        </w:object>
      </w:r>
      <w:r w:rsidRPr="00AB648E">
        <w:rPr>
          <w:szCs w:val="22"/>
        </w:rPr>
        <w:t xml:space="preserve"> - общее количество людей, эвакуирующихся в рассматриваемом сценарии;</w:t>
      </w:r>
    </w:p>
    <w:p w14:paraId="5F24139C" w14:textId="77777777" w:rsidR="003A2DF0" w:rsidRPr="00AB648E" w:rsidRDefault="003A2DF0" w:rsidP="003A2DF0">
      <w:pPr>
        <w:spacing w:before="120"/>
        <w:ind w:right="-28" w:firstLine="567"/>
        <w:jc w:val="both"/>
        <w:rPr>
          <w:szCs w:val="22"/>
        </w:rPr>
      </w:pPr>
      <w:r w:rsidRPr="00AB648E">
        <w:rPr>
          <w:szCs w:val="22"/>
        </w:rPr>
        <w:t xml:space="preserve"> </w:t>
      </w:r>
      <w:r w:rsidRPr="00AB648E">
        <w:rPr>
          <w:position w:val="-14"/>
          <w:szCs w:val="22"/>
        </w:rPr>
        <w:object w:dxaOrig="600" w:dyaOrig="380" w14:anchorId="0FD47896">
          <v:shape id="_x0000_i1203" type="#_x0000_t75" style="width:35.3pt;height:22.4pt" o:ole="" fillcolor="window">
            <v:imagedata r:id="rId416" o:title=""/>
          </v:shape>
          <o:OLEObject Type="Embed" ProgID="Equation.DSMT4" ShapeID="_x0000_i1203" DrawAspect="Content" ObjectID="_1722762331" r:id="rId417"/>
        </w:object>
      </w:r>
      <w:r w:rsidRPr="00AB648E">
        <w:rPr>
          <w:szCs w:val="22"/>
        </w:rPr>
        <w:t xml:space="preserve">- количество не эвакуировавшихся людей. Определяется путем суммирования по всем участкам путей эвакуации людей, не успевших покинуть указанный участок до его блокирования опасными факторами пожара (для которых </w:t>
      </w:r>
      <w:r w:rsidRPr="00AB648E">
        <w:rPr>
          <w:position w:val="-14"/>
          <w:szCs w:val="22"/>
        </w:rPr>
        <w:object w:dxaOrig="1560" w:dyaOrig="380" w14:anchorId="6522D0D5">
          <v:shape id="_x0000_i1204" type="#_x0000_t75" style="width:90.35pt;height:22.4pt" o:ole="" fillcolor="window">
            <v:imagedata r:id="rId263" o:title=""/>
          </v:shape>
          <o:OLEObject Type="Embed" ProgID="Equation.DSMT4" ShapeID="_x0000_i1204" DrawAspect="Content" ObjectID="_1722762332" r:id="rId418"/>
        </w:object>
      </w:r>
      <w:r w:rsidRPr="00AB648E">
        <w:rPr>
          <w:szCs w:val="22"/>
        </w:rPr>
        <w:t>), и людей, попавших в скопление продолжительностью более 6 мин (</w:t>
      </w:r>
      <w:r w:rsidRPr="00AB648E">
        <w:rPr>
          <w:position w:val="-12"/>
          <w:szCs w:val="22"/>
        </w:rPr>
        <w:object w:dxaOrig="1140" w:dyaOrig="360" w14:anchorId="03B25A04">
          <v:shape id="_x0000_i1205" type="#_x0000_t75" style="width:65.2pt;height:21.75pt" o:ole="" fillcolor="window">
            <v:imagedata r:id="rId419" o:title=""/>
          </v:shape>
          <o:OLEObject Type="Embed" ProgID="Equation.DSMT4" ShapeID="_x0000_i1205" DrawAspect="Content" ObjectID="_1722762333" r:id="rId420"/>
        </w:object>
      </w:r>
      <w:r w:rsidRPr="00AB648E">
        <w:rPr>
          <w:szCs w:val="22"/>
        </w:rPr>
        <w:t xml:space="preserve">). Как показали проведённые расчёты, все люди успевают покинуть участок пути эвакуации до его блокирования опасными факторами пожара, а также скоплений продолжительностью более 6 мин не наблюдается </w:t>
      </w:r>
      <w:r w:rsidRPr="00AB648E">
        <w:rPr>
          <w:position w:val="-12"/>
          <w:szCs w:val="22"/>
        </w:rPr>
        <w:object w:dxaOrig="1080" w:dyaOrig="360" w14:anchorId="6C340EBD">
          <v:shape id="_x0000_i1206" type="#_x0000_t75" style="width:63.85pt;height:21.75pt" o:ole="" fillcolor="window">
            <v:imagedata r:id="rId338" o:title=""/>
          </v:shape>
          <o:OLEObject Type="Embed" ProgID="Equation.DSMT4" ShapeID="_x0000_i1206" DrawAspect="Content" ObjectID="_1722762334" r:id="rId421"/>
        </w:object>
      </w:r>
      <w:r w:rsidRPr="00AB648E">
        <w:rPr>
          <w:b/>
          <w:szCs w:val="22"/>
        </w:rPr>
        <w:t>.</w:t>
      </w:r>
    </w:p>
    <w:p w14:paraId="061139F1" w14:textId="77777777" w:rsidR="003A2DF0" w:rsidRPr="00AB648E" w:rsidRDefault="003A2DF0" w:rsidP="003A2DF0">
      <w:pPr>
        <w:spacing w:before="120"/>
        <w:ind w:right="-28" w:firstLine="567"/>
        <w:jc w:val="both"/>
        <w:rPr>
          <w:szCs w:val="22"/>
        </w:rPr>
      </w:pPr>
      <w:r w:rsidRPr="00AB648E">
        <w:rPr>
          <w:szCs w:val="22"/>
        </w:rPr>
        <w:t>Вероятность спасения</w:t>
      </w:r>
      <w:r w:rsidRPr="00AB648E">
        <w:rPr>
          <w:position w:val="-14"/>
          <w:szCs w:val="22"/>
        </w:rPr>
        <w:object w:dxaOrig="460" w:dyaOrig="380" w14:anchorId="242646D9">
          <v:shape id="_x0000_i1207" type="#_x0000_t75" style="width:27.15pt;height:22.4pt" o:ole="" fillcolor="window">
            <v:imagedata r:id="rId422" o:title=""/>
          </v:shape>
          <o:OLEObject Type="Embed" ProgID="Equation.DSMT4" ShapeID="_x0000_i1207" DrawAspect="Content" ObjectID="_1722762335" r:id="rId423"/>
        </w:object>
      </w:r>
      <w:r w:rsidRPr="00AB648E">
        <w:rPr>
          <w:szCs w:val="22"/>
        </w:rPr>
        <w:t xml:space="preserve"> определяется по формуле:</w:t>
      </w:r>
    </w:p>
    <w:p w14:paraId="3F16EF31" w14:textId="77777777" w:rsidR="00381FD7" w:rsidRPr="00381FD7" w:rsidRDefault="00381FD7" w:rsidP="00381FD7">
      <w:pPr>
        <w:spacing w:before="120"/>
        <w:ind w:right="140" w:firstLine="567"/>
        <w:jc w:val="center"/>
        <w:rPr>
          <w:rFonts w:cs="Arial"/>
          <w:szCs w:val="22"/>
          <w:lang w:val="en-US"/>
        </w:rPr>
      </w:pPr>
      <w:r w:rsidRPr="00381FD7">
        <w:rPr>
          <w:rFonts w:cs="Arial"/>
          <w:position w:val="-16"/>
          <w:szCs w:val="22"/>
        </w:rPr>
        <w:object w:dxaOrig="5040" w:dyaOrig="440" w14:anchorId="06A4E523">
          <v:shape id="_x0000_i1208" type="#_x0000_t75" style="width:295.45pt;height:29.2pt" o:ole="" fillcolor="window">
            <v:imagedata r:id="rId424" o:title=""/>
          </v:shape>
          <o:OLEObject Type="Embed" ProgID="Equation.DSMT4" ShapeID="_x0000_i1208" DrawAspect="Content" ObjectID="_1722762336" r:id="rId425"/>
        </w:object>
      </w:r>
    </w:p>
    <w:p w14:paraId="6DE2EEFC" w14:textId="52126259" w:rsidR="00381FD7" w:rsidRPr="00381FD7" w:rsidRDefault="00381FD7" w:rsidP="00381FD7">
      <w:pPr>
        <w:spacing w:before="120"/>
        <w:ind w:right="140" w:firstLine="567"/>
        <w:jc w:val="center"/>
        <w:rPr>
          <w:rFonts w:cs="Arial"/>
          <w:szCs w:val="22"/>
          <w:lang w:val="en-US"/>
        </w:rPr>
      </w:pPr>
      <m:oMathPara>
        <m:oMath>
          <m:r>
            <w:rPr>
              <w:rFonts w:ascii="Cambria Math" w:hAnsi="Cambria Math" w:cs="Arial"/>
              <w:szCs w:val="22"/>
            </w:rPr>
            <m:t>= 1-(1-0,8704)</m:t>
          </m:r>
          <m:r>
            <w:rPr>
              <w:rFonts w:ascii="Cambria Math" w:hAnsi="Cambria Math" w:cs="Cambria Math"/>
              <w:szCs w:val="22"/>
            </w:rPr>
            <m:t>⋅</m:t>
          </m:r>
          <m:r>
            <w:rPr>
              <w:rFonts w:ascii="Cambria Math" w:hAnsi="Cambria Math" w:cs="Arial"/>
              <w:szCs w:val="22"/>
            </w:rPr>
            <m:t>(1-0)</m:t>
          </m:r>
          <m:r>
            <w:rPr>
              <w:rFonts w:ascii="Cambria Math" w:hAnsi="Cambria Math" w:cs="Cambria Math"/>
              <w:szCs w:val="22"/>
            </w:rPr>
            <m:t>⋅</m:t>
          </m:r>
          <m:d>
            <m:dPr>
              <m:ctrlPr>
                <w:rPr>
                  <w:rFonts w:ascii="Cambria Math" w:hAnsi="Cambria Math" w:cs="Arial"/>
                  <w:i/>
                  <w:szCs w:val="22"/>
                </w:rPr>
              </m:ctrlPr>
            </m:dPr>
            <m:e>
              <m:r>
                <w:rPr>
                  <w:rFonts w:ascii="Cambria Math" w:hAnsi="Cambria Math" w:cs="Arial"/>
                  <w:szCs w:val="22"/>
                </w:rPr>
                <m:t>1-0,75</m:t>
              </m:r>
            </m:e>
          </m:d>
          <m:r>
            <w:rPr>
              <w:rFonts w:ascii="Cambria Math" w:hAnsi="Cambria Math" w:cs="Cambria Math"/>
              <w:szCs w:val="22"/>
            </w:rPr>
            <m:t>⋅</m:t>
          </m:r>
          <m:d>
            <m:dPr>
              <m:ctrlPr>
                <w:rPr>
                  <w:rFonts w:ascii="Cambria Math" w:hAnsi="Cambria Math" w:cs="Arial"/>
                  <w:i/>
                  <w:szCs w:val="22"/>
                </w:rPr>
              </m:ctrlPr>
            </m:dPr>
            <m:e>
              <m:r>
                <w:rPr>
                  <w:rFonts w:ascii="Cambria Math" w:hAnsi="Cambria Math" w:cs="Arial"/>
                  <w:szCs w:val="22"/>
                </w:rPr>
                <m:t>1-0,8</m:t>
              </m:r>
            </m:e>
          </m:d>
          <m:r>
            <w:rPr>
              <w:rFonts w:ascii="Cambria Math" w:hAnsi="Cambria Math" w:cs="Arial"/>
              <w:szCs w:val="22"/>
            </w:rPr>
            <m:t>=0,97408</m:t>
          </m:r>
        </m:oMath>
      </m:oMathPara>
    </w:p>
    <w:p w14:paraId="35F71EA0" w14:textId="77777777" w:rsidR="00381FD7" w:rsidRPr="00381FD7" w:rsidRDefault="00381FD7" w:rsidP="00381FD7">
      <w:pPr>
        <w:spacing w:before="120"/>
        <w:ind w:right="140" w:firstLine="567"/>
        <w:jc w:val="center"/>
        <w:rPr>
          <w:rFonts w:cs="Arial"/>
          <w:szCs w:val="22"/>
          <w:lang w:val="en-US"/>
        </w:rPr>
      </w:pPr>
      <w:r w:rsidRPr="00381FD7">
        <w:rPr>
          <w:rFonts w:cs="Arial"/>
          <w:position w:val="-16"/>
          <w:szCs w:val="22"/>
        </w:rPr>
        <w:object w:dxaOrig="4819" w:dyaOrig="440" w14:anchorId="7EF72775">
          <v:shape id="_x0000_i1209" type="#_x0000_t75" style="width:280.55pt;height:29.2pt" o:ole="" fillcolor="window">
            <v:imagedata r:id="rId426" o:title=""/>
          </v:shape>
          <o:OLEObject Type="Embed" ProgID="Equation.DSMT4" ShapeID="_x0000_i1209" DrawAspect="Content" ObjectID="_1722762337" r:id="rId427"/>
        </w:object>
      </w:r>
    </w:p>
    <w:p w14:paraId="645EBB50" w14:textId="77777777" w:rsidR="00381FD7" w:rsidRPr="00381FD7" w:rsidRDefault="00381FD7" w:rsidP="00381FD7">
      <w:pPr>
        <w:spacing w:before="120"/>
        <w:ind w:right="140" w:firstLine="567"/>
        <w:jc w:val="center"/>
        <w:rPr>
          <w:rFonts w:cs="Arial"/>
          <w:szCs w:val="22"/>
        </w:rPr>
      </w:pPr>
      <w:r w:rsidRPr="00381FD7">
        <w:rPr>
          <w:rFonts w:cs="Arial"/>
          <w:position w:val="-10"/>
          <w:szCs w:val="22"/>
        </w:rPr>
        <w:object w:dxaOrig="3980" w:dyaOrig="320" w14:anchorId="6AB1B919">
          <v:shape id="_x0000_i1210" type="#_x0000_t75" style="width:245.2pt;height:21.75pt" o:ole="" fillcolor="window">
            <v:imagedata r:id="rId428" o:title=""/>
          </v:shape>
          <o:OLEObject Type="Embed" ProgID="Equation.DSMT4" ShapeID="_x0000_i1210" DrawAspect="Content" ObjectID="_1722762338" r:id="rId429"/>
        </w:object>
      </w:r>
    </w:p>
    <w:p w14:paraId="4C1762C8" w14:textId="77777777" w:rsidR="003A2DF0" w:rsidRPr="00AB648E" w:rsidRDefault="003A2DF0" w:rsidP="003A2DF0">
      <w:pPr>
        <w:spacing w:before="120"/>
        <w:ind w:right="-28" w:firstLine="567"/>
        <w:jc w:val="both"/>
        <w:rPr>
          <w:szCs w:val="22"/>
        </w:rPr>
      </w:pPr>
      <w:r w:rsidRPr="00AB648E">
        <w:rPr>
          <w:szCs w:val="22"/>
        </w:rPr>
        <w:t xml:space="preserve">где </w:t>
      </w:r>
      <w:r w:rsidRPr="00AB648E">
        <w:rPr>
          <w:position w:val="-14"/>
          <w:szCs w:val="22"/>
        </w:rPr>
        <w:object w:dxaOrig="520" w:dyaOrig="380" w14:anchorId="0E69859A">
          <v:shape id="_x0000_i1211" type="#_x0000_t75" style="width:29.9pt;height:22.4pt" o:ole="" fillcolor="window">
            <v:imagedata r:id="rId430" o:title=""/>
          </v:shape>
          <o:OLEObject Type="Embed" ProgID="Equation.DSMT4" ShapeID="_x0000_i1211" DrawAspect="Content" ObjectID="_1722762339" r:id="rId431"/>
        </w:object>
      </w:r>
      <w:r w:rsidRPr="00AB648E">
        <w:rPr>
          <w:szCs w:val="22"/>
        </w:rPr>
        <w:t xml:space="preserve"> - коэффициент, учитывающий соответствие системы противопожарной защиты, направленной на обеспечение безопасной эвакуации людей при пожаре, требованиям нормативных документов по пожарной безопасности;</w:t>
      </w:r>
    </w:p>
    <w:p w14:paraId="38357064" w14:textId="77777777" w:rsidR="003A2DF0" w:rsidRPr="00AB648E" w:rsidRDefault="003A2DF0" w:rsidP="003A2DF0">
      <w:pPr>
        <w:ind w:right="-28" w:firstLine="567"/>
        <w:jc w:val="both"/>
        <w:rPr>
          <w:snapToGrid w:val="0"/>
          <w:szCs w:val="22"/>
        </w:rPr>
      </w:pPr>
      <w:r w:rsidRPr="00AB648E">
        <w:rPr>
          <w:snapToGrid w:val="0"/>
          <w:position w:val="-14"/>
          <w:szCs w:val="22"/>
        </w:rPr>
        <w:object w:dxaOrig="560" w:dyaOrig="380" w14:anchorId="0137125B">
          <v:shape id="_x0000_i1212" type="#_x0000_t75" style="width:33.3pt;height:22.4pt" o:ole="" fillcolor="window">
            <v:imagedata r:id="rId432" o:title=""/>
          </v:shape>
          <o:OLEObject Type="Embed" ProgID="Equation.DSMT4" ShapeID="_x0000_i1212" DrawAspect="Content" ObjectID="_1722762340" r:id="rId433"/>
        </w:object>
      </w:r>
      <w:r w:rsidRPr="00AB648E">
        <w:rPr>
          <w:snapToGrid w:val="0"/>
          <w:szCs w:val="22"/>
        </w:rPr>
        <w:t xml:space="preserve">– коэффициент, учитывающий соответствие системы пожарной сигнализации требованиям нормативных документов по пожарной безопасности. Значение параметра </w:t>
      </w:r>
      <w:r w:rsidRPr="00AB648E">
        <w:rPr>
          <w:snapToGrid w:val="0"/>
          <w:position w:val="-14"/>
          <w:szCs w:val="22"/>
        </w:rPr>
        <w:object w:dxaOrig="560" w:dyaOrig="380" w14:anchorId="38C7E362">
          <v:shape id="_x0000_i1213" type="#_x0000_t75" style="width:33.3pt;height:22.4pt" o:ole="" fillcolor="window">
            <v:imagedata r:id="rId432" o:title=""/>
          </v:shape>
          <o:OLEObject Type="Embed" ProgID="Equation.DSMT4" ShapeID="_x0000_i1213" DrawAspect="Content" ObjectID="_1722762341" r:id="rId434"/>
        </w:object>
      </w:r>
      <w:r w:rsidRPr="00AB648E">
        <w:rPr>
          <w:snapToGrid w:val="0"/>
          <w:szCs w:val="22"/>
        </w:rPr>
        <w:t>принимается равным</w:t>
      </w:r>
      <w:r w:rsidRPr="00AB648E">
        <w:rPr>
          <w:snapToGrid w:val="0"/>
          <w:position w:val="-14"/>
          <w:szCs w:val="22"/>
        </w:rPr>
        <w:object w:dxaOrig="1120" w:dyaOrig="380" w14:anchorId="676AF487">
          <v:shape id="_x0000_i1214" type="#_x0000_t75" style="width:65.2pt;height:22.4pt" o:ole="" fillcolor="window">
            <v:imagedata r:id="rId435" o:title=""/>
          </v:shape>
          <o:OLEObject Type="Embed" ProgID="Equation.DSMT4" ShapeID="_x0000_i1214" DrawAspect="Content" ObjectID="_1722762342" r:id="rId436"/>
        </w:object>
      </w:r>
      <w:r w:rsidRPr="00AB648E">
        <w:rPr>
          <w:snapToGrid w:val="0"/>
          <w:szCs w:val="22"/>
        </w:rPr>
        <w:t>;</w:t>
      </w:r>
    </w:p>
    <w:p w14:paraId="75258F15" w14:textId="77777777" w:rsidR="003A2DF0" w:rsidRPr="00AB648E" w:rsidRDefault="003A2DF0" w:rsidP="003A2DF0">
      <w:pPr>
        <w:ind w:right="-28" w:firstLine="567"/>
        <w:jc w:val="both"/>
        <w:rPr>
          <w:snapToGrid w:val="0"/>
          <w:szCs w:val="22"/>
        </w:rPr>
      </w:pPr>
      <w:r w:rsidRPr="00AB648E">
        <w:rPr>
          <w:snapToGrid w:val="0"/>
          <w:position w:val="-14"/>
          <w:szCs w:val="22"/>
        </w:rPr>
        <w:object w:dxaOrig="720" w:dyaOrig="380" w14:anchorId="0D33C0C1">
          <v:shape id="_x0000_i1215" type="#_x0000_t75" style="width:42.1pt;height:22.4pt" o:ole="" fillcolor="window">
            <v:imagedata r:id="rId437" o:title=""/>
          </v:shape>
          <o:OLEObject Type="Embed" ProgID="Equation.DSMT4" ShapeID="_x0000_i1215" DrawAspect="Content" ObjectID="_1722762343" r:id="rId438"/>
        </w:object>
      </w:r>
      <w:r w:rsidRPr="00AB648E">
        <w:rPr>
          <w:snapToGrid w:val="0"/>
          <w:szCs w:val="22"/>
        </w:rPr>
        <w:t xml:space="preserve"> – коэффициент, учитывающий соответствие системы оповещения людей о пожаре и управления эвакуацией людей, требованиям нормативных документов по пожарной безопасности. Значение параметра </w:t>
      </w:r>
      <w:r w:rsidRPr="00AB648E">
        <w:rPr>
          <w:snapToGrid w:val="0"/>
          <w:position w:val="-14"/>
          <w:szCs w:val="22"/>
        </w:rPr>
        <w:object w:dxaOrig="720" w:dyaOrig="380" w14:anchorId="15765A32">
          <v:shape id="_x0000_i1216" type="#_x0000_t75" style="width:42.1pt;height:22.4pt" o:ole="" fillcolor="window">
            <v:imagedata r:id="rId437" o:title=""/>
          </v:shape>
          <o:OLEObject Type="Embed" ProgID="Equation.DSMT4" ShapeID="_x0000_i1216" DrawAspect="Content" ObjectID="_1722762344" r:id="rId439"/>
        </w:object>
      </w:r>
      <w:r w:rsidRPr="00AB648E">
        <w:rPr>
          <w:snapToGrid w:val="0"/>
          <w:szCs w:val="22"/>
        </w:rPr>
        <w:t xml:space="preserve"> принимается равным </w:t>
      </w:r>
      <w:r w:rsidRPr="00AB648E">
        <w:rPr>
          <w:snapToGrid w:val="0"/>
          <w:position w:val="-14"/>
          <w:szCs w:val="22"/>
        </w:rPr>
        <w:object w:dxaOrig="1300" w:dyaOrig="380" w14:anchorId="786EFED6">
          <v:shape id="_x0000_i1217" type="#_x0000_t75" style="width:74.7pt;height:22.4pt" o:ole="" fillcolor="window">
            <v:imagedata r:id="rId440" o:title=""/>
          </v:shape>
          <o:OLEObject Type="Embed" ProgID="Equation.DSMT4" ShapeID="_x0000_i1217" DrawAspect="Content" ObjectID="_1722762345" r:id="rId441"/>
        </w:object>
      </w:r>
      <w:r w:rsidRPr="00AB648E">
        <w:rPr>
          <w:snapToGrid w:val="0"/>
          <w:szCs w:val="22"/>
        </w:rPr>
        <w:t>;</w:t>
      </w:r>
    </w:p>
    <w:p w14:paraId="3CEF01E7" w14:textId="77777777" w:rsidR="003A2DF0" w:rsidRPr="00AB648E" w:rsidRDefault="003A2DF0" w:rsidP="003A2DF0">
      <w:pPr>
        <w:ind w:right="-28" w:firstLine="567"/>
        <w:jc w:val="both"/>
        <w:rPr>
          <w:snapToGrid w:val="0"/>
          <w:szCs w:val="22"/>
        </w:rPr>
      </w:pPr>
      <w:r w:rsidRPr="00AB648E">
        <w:rPr>
          <w:snapToGrid w:val="0"/>
          <w:position w:val="-14"/>
          <w:szCs w:val="22"/>
        </w:rPr>
        <w:object w:dxaOrig="620" w:dyaOrig="380" w14:anchorId="55334D4E">
          <v:shape id="_x0000_i1218" type="#_x0000_t75" style="width:35.3pt;height:22.4pt" o:ole="" fillcolor="window">
            <v:imagedata r:id="rId442" o:title=""/>
          </v:shape>
          <o:OLEObject Type="Embed" ProgID="Equation.DSMT4" ShapeID="_x0000_i1218" DrawAspect="Content" ObjectID="_1722762346" r:id="rId443"/>
        </w:object>
      </w:r>
      <w:r w:rsidRPr="00AB648E">
        <w:rPr>
          <w:snapToGrid w:val="0"/>
          <w:szCs w:val="22"/>
          <w:vertAlign w:val="subscript"/>
        </w:rPr>
        <w:t xml:space="preserve"> </w:t>
      </w:r>
      <w:r w:rsidRPr="00AB648E">
        <w:rPr>
          <w:snapToGrid w:val="0"/>
          <w:szCs w:val="22"/>
        </w:rPr>
        <w:t>–коэффициент, учитывающий соответствие</w:t>
      </w:r>
      <w:r w:rsidRPr="00AB648E">
        <w:rPr>
          <w:snapToGrid w:val="0"/>
          <w:spacing w:val="-4"/>
          <w:szCs w:val="22"/>
        </w:rPr>
        <w:t xml:space="preserve"> системы противодымной защиты,</w:t>
      </w:r>
      <w:r w:rsidRPr="00AB648E">
        <w:rPr>
          <w:snapToGrid w:val="0"/>
          <w:szCs w:val="22"/>
        </w:rPr>
        <w:t xml:space="preserve"> требованиям нормативных документов по пожарной безопасности</w:t>
      </w:r>
      <w:r w:rsidRPr="00AB648E">
        <w:rPr>
          <w:snapToGrid w:val="0"/>
          <w:spacing w:val="-4"/>
          <w:szCs w:val="22"/>
        </w:rPr>
        <w:t xml:space="preserve">. </w:t>
      </w:r>
      <w:r w:rsidRPr="00AB648E">
        <w:rPr>
          <w:snapToGrid w:val="0"/>
          <w:szCs w:val="22"/>
        </w:rPr>
        <w:t xml:space="preserve">Значение параметра </w:t>
      </w:r>
      <w:r w:rsidRPr="00AB648E">
        <w:rPr>
          <w:snapToGrid w:val="0"/>
          <w:position w:val="-14"/>
          <w:szCs w:val="22"/>
        </w:rPr>
        <w:object w:dxaOrig="620" w:dyaOrig="380" w14:anchorId="2C298307">
          <v:shape id="_x0000_i1219" type="#_x0000_t75" style="width:35.3pt;height:22.4pt" o:ole="" fillcolor="window">
            <v:imagedata r:id="rId442" o:title=""/>
          </v:shape>
          <o:OLEObject Type="Embed" ProgID="Equation.DSMT4" ShapeID="_x0000_i1219" DrawAspect="Content" ObjectID="_1722762347" r:id="rId444"/>
        </w:object>
      </w:r>
      <w:r w:rsidRPr="00AB648E">
        <w:rPr>
          <w:snapToGrid w:val="0"/>
          <w:szCs w:val="22"/>
        </w:rPr>
        <w:t xml:space="preserve">принимается равным </w:t>
      </w:r>
      <w:r w:rsidRPr="00AB648E">
        <w:rPr>
          <w:snapToGrid w:val="0"/>
          <w:position w:val="-14"/>
          <w:szCs w:val="22"/>
        </w:rPr>
        <w:object w:dxaOrig="1240" w:dyaOrig="380" w14:anchorId="4F946747">
          <v:shape id="_x0000_i1220" type="#_x0000_t75" style="width:1in;height:22.4pt" o:ole="" fillcolor="window">
            <v:imagedata r:id="rId445" o:title=""/>
          </v:shape>
          <o:OLEObject Type="Embed" ProgID="Equation.DSMT4" ShapeID="_x0000_i1220" DrawAspect="Content" ObjectID="_1722762348" r:id="rId446"/>
        </w:object>
      </w:r>
    </w:p>
    <w:p w14:paraId="3828DCB3" w14:textId="77777777" w:rsidR="003A2DF0" w:rsidRPr="00AB648E" w:rsidRDefault="003A2DF0" w:rsidP="003A2DF0">
      <w:pPr>
        <w:ind w:right="-28" w:firstLine="567"/>
        <w:jc w:val="both"/>
        <w:rPr>
          <w:snapToGrid w:val="0"/>
          <w:szCs w:val="22"/>
        </w:rPr>
      </w:pPr>
      <w:r w:rsidRPr="00AB648E">
        <w:rPr>
          <w:snapToGrid w:val="0"/>
          <w:position w:val="-14"/>
          <w:szCs w:val="22"/>
        </w:rPr>
        <w:object w:dxaOrig="639" w:dyaOrig="380" w14:anchorId="0B4AF06E">
          <v:shape id="_x0000_i1221" type="#_x0000_t75" style="width:36.7pt;height:22.4pt" o:ole="" fillcolor="window">
            <v:imagedata r:id="rId447" o:title=""/>
          </v:shape>
          <o:OLEObject Type="Embed" ProgID="Equation.DSMT4" ShapeID="_x0000_i1221" DrawAspect="Content" ObjectID="_1722762349" r:id="rId448"/>
        </w:object>
      </w:r>
      <w:r w:rsidRPr="00AB648E">
        <w:rPr>
          <w:snapToGrid w:val="0"/>
          <w:szCs w:val="22"/>
        </w:rPr>
        <w:t>– коэффициент, учитывающий дислокацию подразделений пожарной охраны на территории поселений и городских округов. Значение параметра</w:t>
      </w:r>
      <w:r w:rsidRPr="00AB648E">
        <w:rPr>
          <w:snapToGrid w:val="0"/>
          <w:position w:val="-14"/>
          <w:szCs w:val="22"/>
        </w:rPr>
        <w:object w:dxaOrig="639" w:dyaOrig="380" w14:anchorId="54F65313">
          <v:shape id="_x0000_i1222" type="#_x0000_t75" style="width:36.7pt;height:22.4pt" o:ole="" fillcolor="window">
            <v:imagedata r:id="rId447" o:title=""/>
          </v:shape>
          <o:OLEObject Type="Embed" ProgID="Equation.DSMT4" ShapeID="_x0000_i1222" DrawAspect="Content" ObjectID="_1722762350" r:id="rId449"/>
        </w:object>
      </w:r>
      <w:r w:rsidRPr="00AB648E">
        <w:rPr>
          <w:snapToGrid w:val="0"/>
          <w:szCs w:val="22"/>
        </w:rPr>
        <w:t xml:space="preserve"> принимается равным </w:t>
      </w:r>
      <w:r w:rsidRPr="00AB648E">
        <w:rPr>
          <w:snapToGrid w:val="0"/>
          <w:position w:val="-14"/>
          <w:szCs w:val="22"/>
        </w:rPr>
        <w:object w:dxaOrig="1020" w:dyaOrig="380" w14:anchorId="08DDD2B4">
          <v:shape id="_x0000_i1223" type="#_x0000_t75" style="width:59.75pt;height:22.4pt" o:ole="" fillcolor="window">
            <v:imagedata r:id="rId450" o:title=""/>
          </v:shape>
          <o:OLEObject Type="Embed" ProgID="Equation.DSMT4" ShapeID="_x0000_i1223" DrawAspect="Content" ObjectID="_1722762351" r:id="rId451"/>
        </w:object>
      </w:r>
      <w:r w:rsidRPr="00AB648E">
        <w:rPr>
          <w:snapToGrid w:val="0"/>
          <w:szCs w:val="22"/>
        </w:rPr>
        <w:t>;</w:t>
      </w:r>
    </w:p>
    <w:p w14:paraId="12A79A71" w14:textId="2A31D0D6" w:rsidR="003A2DF0" w:rsidRPr="00AB648E" w:rsidRDefault="003A2DF0" w:rsidP="00F5195D">
      <w:pPr>
        <w:ind w:right="-28" w:firstLine="567"/>
        <w:jc w:val="both"/>
        <w:rPr>
          <w:snapToGrid w:val="0"/>
          <w:szCs w:val="22"/>
        </w:rPr>
      </w:pPr>
      <w:r w:rsidRPr="00AB648E">
        <w:rPr>
          <w:snapToGrid w:val="0"/>
          <w:position w:val="-14"/>
          <w:szCs w:val="22"/>
        </w:rPr>
        <w:object w:dxaOrig="440" w:dyaOrig="380" w14:anchorId="40E8EBDA">
          <v:shape id="_x0000_i1224" type="#_x0000_t75" style="width:25.8pt;height:22.4pt" o:ole="" fillcolor="window">
            <v:imagedata r:id="rId452" o:title=""/>
          </v:shape>
          <o:OLEObject Type="Embed" ProgID="Equation.DSMT4" ShapeID="_x0000_i1224" DrawAspect="Content" ObjectID="_1722762352" r:id="rId453"/>
        </w:object>
      </w:r>
      <w:r w:rsidRPr="00AB648E">
        <w:rPr>
          <w:snapToGrid w:val="0"/>
          <w:szCs w:val="22"/>
        </w:rPr>
        <w:t xml:space="preserve">- коэффициент, учитывающий класс функциональной пожарной опасности здания. Значение параметра </w:t>
      </w:r>
      <w:r w:rsidRPr="00AB648E">
        <w:rPr>
          <w:snapToGrid w:val="0"/>
          <w:position w:val="-14"/>
          <w:szCs w:val="22"/>
        </w:rPr>
        <w:object w:dxaOrig="440" w:dyaOrig="380" w14:anchorId="42ACE755">
          <v:shape id="_x0000_i1225" type="#_x0000_t75" style="width:25.8pt;height:22.4pt" o:ole="" fillcolor="window">
            <v:imagedata r:id="rId452" o:title=""/>
          </v:shape>
          <o:OLEObject Type="Embed" ProgID="Equation.DSMT4" ShapeID="_x0000_i1225" DrawAspect="Content" ObjectID="_1722762353" r:id="rId454"/>
        </w:object>
      </w:r>
      <w:r w:rsidRPr="00AB648E">
        <w:rPr>
          <w:snapToGrid w:val="0"/>
          <w:szCs w:val="22"/>
        </w:rPr>
        <w:t xml:space="preserve">принимается равным </w:t>
      </w:r>
      <m:oMath>
        <m:sSub>
          <m:sSubPr>
            <m:ctrlPr>
              <w:rPr>
                <w:rFonts w:ascii="Cambria Math" w:hAnsi="Cambria Math"/>
                <w:i/>
                <w:snapToGrid w:val="0"/>
                <w:szCs w:val="22"/>
              </w:rPr>
            </m:ctrlPr>
          </m:sSubPr>
          <m:e>
            <m:r>
              <w:rPr>
                <w:rFonts w:ascii="Cambria Math"/>
                <w:snapToGrid w:val="0"/>
                <w:szCs w:val="22"/>
              </w:rPr>
              <m:t>K</m:t>
            </m:r>
          </m:e>
          <m:sub>
            <m:r>
              <w:rPr>
                <w:rFonts w:ascii="Cambria Math"/>
                <w:snapToGrid w:val="0"/>
                <w:szCs w:val="22"/>
              </w:rPr>
              <m:t>ф</m:t>
            </m:r>
            <m:r>
              <w:rPr>
                <w:rFonts w:ascii="Cambria Math"/>
                <w:snapToGrid w:val="0"/>
                <w:szCs w:val="22"/>
              </w:rPr>
              <m:t>,i</m:t>
            </m:r>
          </m:sub>
        </m:sSub>
        <m:r>
          <w:rPr>
            <w:rFonts w:ascii="Cambria Math"/>
            <w:snapToGrid w:val="0"/>
            <w:szCs w:val="22"/>
          </w:rPr>
          <m:t>=0</m:t>
        </m:r>
      </m:oMath>
      <w:r w:rsidRPr="00AB648E">
        <w:rPr>
          <w:snapToGrid w:val="0"/>
          <w:szCs w:val="22"/>
        </w:rPr>
        <w:t>;</w:t>
      </w:r>
    </w:p>
    <w:p w14:paraId="42DCAB9B" w14:textId="2709334F" w:rsidR="003A2DF0" w:rsidRPr="00AB648E" w:rsidRDefault="003A2DF0" w:rsidP="003A2DF0">
      <w:pPr>
        <w:ind w:right="-28" w:firstLine="567"/>
        <w:jc w:val="both"/>
        <w:rPr>
          <w:snapToGrid w:val="0"/>
          <w:szCs w:val="22"/>
        </w:rPr>
      </w:pPr>
      <w:r w:rsidRPr="00AB648E">
        <w:rPr>
          <w:snapToGrid w:val="0"/>
          <w:position w:val="-14"/>
          <w:szCs w:val="22"/>
        </w:rPr>
        <w:object w:dxaOrig="480" w:dyaOrig="380" w14:anchorId="17BF7022">
          <v:shape id="_x0000_i1226" type="#_x0000_t75" style="width:29.2pt;height:22.4pt" o:ole="" fillcolor="window">
            <v:imagedata r:id="rId455" o:title=""/>
          </v:shape>
          <o:OLEObject Type="Embed" ProgID="Equation.DSMT4" ShapeID="_x0000_i1226" DrawAspect="Content" ObjectID="_1722762354" r:id="rId456"/>
        </w:object>
      </w:r>
      <w:r w:rsidRPr="00AB648E">
        <w:rPr>
          <w:snapToGrid w:val="0"/>
          <w:szCs w:val="22"/>
        </w:rPr>
        <w:t xml:space="preserve">- коэффициент, учитывающий соответствие путей эвакуации требованиям нормативных документов по пожарной безопасности. Значение параметра </w:t>
      </w:r>
      <w:r w:rsidRPr="00AB648E">
        <w:rPr>
          <w:snapToGrid w:val="0"/>
          <w:position w:val="-14"/>
          <w:szCs w:val="22"/>
        </w:rPr>
        <w:object w:dxaOrig="480" w:dyaOrig="380" w14:anchorId="263D80C6">
          <v:shape id="_x0000_i1227" type="#_x0000_t75" style="width:29.2pt;height:22.4pt" o:ole="" fillcolor="window">
            <v:imagedata r:id="rId455" o:title=""/>
          </v:shape>
          <o:OLEObject Type="Embed" ProgID="Equation.DSMT4" ShapeID="_x0000_i1227" DrawAspect="Content" ObjectID="_1722762355" r:id="rId457"/>
        </w:object>
      </w:r>
      <w:r w:rsidRPr="00AB648E">
        <w:rPr>
          <w:snapToGrid w:val="0"/>
          <w:szCs w:val="22"/>
        </w:rPr>
        <w:t>принимается равным</w:t>
      </w:r>
      <w:r w:rsidR="00884600" w:rsidRPr="00AB648E">
        <w:rPr>
          <w:snapToGrid w:val="0"/>
          <w:position w:val="-14"/>
          <w:szCs w:val="22"/>
        </w:rPr>
        <w:object w:dxaOrig="1040" w:dyaOrig="380" w14:anchorId="2081FD27">
          <v:shape id="_x0000_i1228" type="#_x0000_t75" style="width:60.45pt;height:22.4pt" o:ole="" fillcolor="window">
            <v:imagedata r:id="rId458" o:title=""/>
          </v:shape>
          <o:OLEObject Type="Embed" ProgID="Equation.DSMT4" ShapeID="_x0000_i1228" DrawAspect="Content" ObjectID="_1722762356" r:id="rId459"/>
        </w:object>
      </w:r>
      <w:r w:rsidRPr="00AB648E">
        <w:rPr>
          <w:snapToGrid w:val="0"/>
          <w:szCs w:val="22"/>
        </w:rPr>
        <w:t>.</w:t>
      </w:r>
    </w:p>
    <w:p w14:paraId="26B028E2" w14:textId="77777777" w:rsidR="003A2DF0" w:rsidRPr="00AB648E" w:rsidRDefault="003A2DF0" w:rsidP="003A2DF0">
      <w:pPr>
        <w:spacing w:before="120"/>
        <w:ind w:right="-28" w:firstLine="567"/>
        <w:jc w:val="both"/>
        <w:rPr>
          <w:szCs w:val="22"/>
        </w:rPr>
      </w:pPr>
      <w:r w:rsidRPr="00AB648E">
        <w:rPr>
          <w:szCs w:val="22"/>
        </w:rPr>
        <w:t xml:space="preserve">Расчетная величина индивидуального пожарного риска </w:t>
      </w:r>
      <w:r w:rsidRPr="00AB648E">
        <w:rPr>
          <w:szCs w:val="22"/>
          <w:lang w:val="en-US"/>
        </w:rPr>
        <w:t>Q</w:t>
      </w:r>
      <w:r w:rsidRPr="00AB648E">
        <w:rPr>
          <w:szCs w:val="22"/>
          <w:vertAlign w:val="subscript"/>
        </w:rPr>
        <w:t>В</w:t>
      </w:r>
      <w:r w:rsidRPr="00AB648E">
        <w:rPr>
          <w:szCs w:val="22"/>
        </w:rPr>
        <w:t xml:space="preserve"> рассчитывается по формуле:</w:t>
      </w:r>
    </w:p>
    <w:p w14:paraId="6FEC81C2" w14:textId="77777777" w:rsidR="00381FD7" w:rsidRPr="00381FD7" w:rsidRDefault="00381FD7" w:rsidP="00381FD7">
      <w:pPr>
        <w:ind w:right="142" w:firstLine="567"/>
        <w:jc w:val="center"/>
        <w:rPr>
          <w:rFonts w:cs="Arial"/>
          <w:szCs w:val="22"/>
        </w:rPr>
      </w:pPr>
      <w:r w:rsidRPr="00381FD7">
        <w:rPr>
          <w:rFonts w:cs="Arial"/>
          <w:position w:val="-20"/>
          <w:szCs w:val="22"/>
        </w:rPr>
        <w:object w:dxaOrig="3720" w:dyaOrig="520" w14:anchorId="293EF93E">
          <v:shape id="_x0000_i1229" type="#_x0000_t75" style="width:3in;height:29.2pt" o:ole="" fillcolor="window">
            <v:imagedata r:id="rId460" o:title=""/>
          </v:shape>
          <o:OLEObject Type="Embed" ProgID="Equation.DSMT4" ShapeID="_x0000_i1229" DrawAspect="Content" ObjectID="_1722762357" r:id="rId461"/>
        </w:object>
      </w:r>
      <w:r w:rsidRPr="00381FD7">
        <w:rPr>
          <w:rFonts w:cs="Arial"/>
          <w:szCs w:val="22"/>
        </w:rPr>
        <w:t xml:space="preserve"> и равна</w:t>
      </w:r>
    </w:p>
    <w:p w14:paraId="5F3ADF31" w14:textId="23BE0B96" w:rsidR="00381FD7" w:rsidRPr="00381FD7" w:rsidRDefault="00381FD7" w:rsidP="00381FD7">
      <w:pPr>
        <w:ind w:right="142" w:firstLine="567"/>
        <w:jc w:val="center"/>
        <w:rPr>
          <w:rFonts w:cs="Arial"/>
          <w:szCs w:val="22"/>
        </w:rPr>
      </w:pPr>
      <m:oMathPara>
        <m:oMath>
          <m:r>
            <w:rPr>
              <w:rFonts w:ascii="Cambria Math" w:hAnsi="Cambria Math" w:cs="Arial"/>
              <w:szCs w:val="22"/>
            </w:rPr>
            <m:t> </m:t>
          </m:r>
          <m:sSub>
            <m:sSubPr>
              <m:ctrlPr>
                <w:rPr>
                  <w:rFonts w:ascii="Cambria Math" w:hAnsi="Cambria Math" w:cs="Arial"/>
                  <w:i/>
                  <w:szCs w:val="22"/>
                </w:rPr>
              </m:ctrlPr>
            </m:sSubPr>
            <m:e>
              <m:r>
                <w:rPr>
                  <w:rFonts w:ascii="Cambria Math" w:cs="Arial"/>
                  <w:szCs w:val="22"/>
                </w:rPr>
                <m:t>Q</m:t>
              </m:r>
            </m:e>
            <m:sub>
              <m:r>
                <w:rPr>
                  <w:rFonts w:ascii="Cambria Math" w:cs="Arial"/>
                  <w:szCs w:val="22"/>
                </w:rPr>
                <m:t>B</m:t>
              </m:r>
            </m:sub>
          </m:sSub>
          <m:r>
            <w:rPr>
              <w:rFonts w:ascii="Cambria Math" w:cs="Arial"/>
              <w:szCs w:val="22"/>
            </w:rPr>
            <m:t>=2,6</m:t>
          </m:r>
          <m:r>
            <w:rPr>
              <w:rFonts w:ascii="Cambria Math" w:hAnsi="Cambria Math" w:cs="Cambria Math"/>
              <w:szCs w:val="22"/>
            </w:rPr>
            <m:t>⋅</m:t>
          </m:r>
          <m:r>
            <w:rPr>
              <w:rFonts w:ascii="Cambria Math" w:cs="Arial"/>
              <w:szCs w:val="22"/>
            </w:rPr>
            <m:t>1</m:t>
          </m:r>
          <m:sSup>
            <m:sSupPr>
              <m:ctrlPr>
                <w:rPr>
                  <w:rFonts w:ascii="Cambria Math" w:hAnsi="Cambria Math" w:cs="Arial"/>
                  <w:i/>
                  <w:szCs w:val="22"/>
                </w:rPr>
              </m:ctrlPr>
            </m:sSupPr>
            <m:e>
              <m:r>
                <w:rPr>
                  <w:rFonts w:ascii="Cambria Math" w:cs="Arial"/>
                  <w:szCs w:val="22"/>
                </w:rPr>
                <m:t>0</m:t>
              </m:r>
            </m:e>
            <m:sup>
              <m:r>
                <w:rPr>
                  <w:rFonts w:ascii="Cambria Math" w:cs="Arial"/>
                  <w:szCs w:val="22"/>
                </w:rPr>
                <m:t>-</m:t>
              </m:r>
              <m:r>
                <w:rPr>
                  <w:rFonts w:ascii="Cambria Math" w:cs="Arial"/>
                  <w:szCs w:val="22"/>
                </w:rPr>
                <m:t>2</m:t>
              </m:r>
            </m:sup>
          </m:sSup>
          <m:d>
            <m:dPr>
              <m:begChr m:val="["/>
              <m:endChr m:val="]"/>
              <m:ctrlPr>
                <w:rPr>
                  <w:rFonts w:ascii="Cambria Math" w:hAnsi="Cambria Math" w:cs="Arial"/>
                  <w:i/>
                  <w:szCs w:val="22"/>
                </w:rPr>
              </m:ctrlPr>
            </m:dPr>
            <m:e>
              <m:r>
                <w:rPr>
                  <w:rFonts w:ascii="Cambria Math" w:cs="Arial"/>
                  <w:szCs w:val="22"/>
                </w:rPr>
                <m:t>1</m:t>
              </m:r>
              <m:r>
                <w:rPr>
                  <w:rFonts w:ascii="Cambria Math" w:cs="Arial"/>
                  <w:szCs w:val="22"/>
                </w:rPr>
                <m:t>-</m:t>
              </m:r>
              <m:d>
                <m:dPr>
                  <m:ctrlPr>
                    <w:rPr>
                      <w:rFonts w:ascii="Cambria Math" w:hAnsi="Cambria Math" w:cs="Arial"/>
                      <w:i/>
                      <w:szCs w:val="22"/>
                    </w:rPr>
                  </m:ctrlPr>
                </m:dPr>
                <m:e>
                  <m:r>
                    <w:rPr>
                      <w:rFonts w:ascii="Cambria Math" w:cs="Arial"/>
                      <w:szCs w:val="22"/>
                    </w:rPr>
                    <m:t>0,999+</m:t>
                  </m:r>
                  <m:d>
                    <m:dPr>
                      <m:ctrlPr>
                        <w:rPr>
                          <w:rFonts w:ascii="Cambria Math" w:hAnsi="Cambria Math" w:cs="Arial"/>
                          <w:i/>
                          <w:szCs w:val="22"/>
                        </w:rPr>
                      </m:ctrlPr>
                    </m:dPr>
                    <m:e>
                      <m:r>
                        <w:rPr>
                          <w:rFonts w:ascii="Cambria Math" w:cs="Arial"/>
                          <w:szCs w:val="22"/>
                        </w:rPr>
                        <m:t>1</m:t>
                      </m:r>
                      <m:r>
                        <w:rPr>
                          <w:rFonts w:ascii="Cambria Math" w:cs="Arial"/>
                          <w:szCs w:val="22"/>
                        </w:rPr>
                        <m:t>-</m:t>
                      </m:r>
                      <m:r>
                        <w:rPr>
                          <w:rFonts w:ascii="Cambria Math" w:cs="Arial"/>
                          <w:szCs w:val="22"/>
                        </w:rPr>
                        <m:t>0,999</m:t>
                      </m:r>
                    </m:e>
                  </m:d>
                  <m:r>
                    <w:rPr>
                      <w:rFonts w:ascii="Cambria Math" w:hAnsi="Cambria Math" w:cs="Cambria Math"/>
                      <w:szCs w:val="22"/>
                    </w:rPr>
                    <m:t>⋅</m:t>
                  </m:r>
                  <m:r>
                    <w:rPr>
                      <w:rFonts w:ascii="Cambria Math" w:cs="Arial"/>
                      <w:szCs w:val="22"/>
                    </w:rPr>
                    <m:t>0,97408</m:t>
                  </m:r>
                </m:e>
              </m:d>
            </m:e>
          </m:d>
          <m:r>
            <w:rPr>
              <w:rFonts w:ascii="Cambria Math" w:cs="Arial"/>
              <w:szCs w:val="22"/>
            </w:rPr>
            <m:t>=0,67</m:t>
          </m:r>
          <m:r>
            <w:rPr>
              <w:rFonts w:ascii="Cambria Math" w:hAnsi="Cambria Math" w:cs="Cambria Math"/>
              <w:szCs w:val="22"/>
            </w:rPr>
            <m:t>⋅</m:t>
          </m:r>
          <m:r>
            <w:rPr>
              <w:rFonts w:ascii="Cambria Math" w:cs="Arial"/>
              <w:szCs w:val="22"/>
            </w:rPr>
            <m:t>1</m:t>
          </m:r>
          <m:sSup>
            <m:sSupPr>
              <m:ctrlPr>
                <w:rPr>
                  <w:rFonts w:ascii="Cambria Math" w:hAnsi="Cambria Math" w:cs="Arial"/>
                  <w:i/>
                  <w:szCs w:val="22"/>
                </w:rPr>
              </m:ctrlPr>
            </m:sSupPr>
            <m:e>
              <m:r>
                <w:rPr>
                  <w:rFonts w:ascii="Cambria Math" w:cs="Arial"/>
                  <w:szCs w:val="22"/>
                </w:rPr>
                <m:t>0</m:t>
              </m:r>
            </m:e>
            <m:sup>
              <m:r>
                <w:rPr>
                  <w:rFonts w:ascii="Cambria Math" w:cs="Arial"/>
                  <w:szCs w:val="22"/>
                </w:rPr>
                <m:t>-</m:t>
              </m:r>
              <m:r>
                <w:rPr>
                  <w:rFonts w:ascii="Cambria Math" w:cs="Arial"/>
                  <w:szCs w:val="22"/>
                </w:rPr>
                <m:t>6</m:t>
              </m:r>
            </m:sup>
          </m:sSup>
        </m:oMath>
      </m:oMathPara>
    </w:p>
    <w:p w14:paraId="342CC3FE" w14:textId="53E7C18B" w:rsidR="00724EDE" w:rsidRPr="00AB648E" w:rsidRDefault="00724EDE" w:rsidP="003A2DF0">
      <w:pPr>
        <w:pStyle w:val="afd"/>
        <w:rPr>
          <w:szCs w:val="22"/>
        </w:rPr>
      </w:pPr>
      <w:r w:rsidRPr="00AB648E">
        <w:rPr>
          <w:szCs w:val="22"/>
        </w:rPr>
        <w:t>Результаты по итогам проведенных расчетов определения индивидуального пожарного риска представлены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7"/>
        <w:gridCol w:w="548"/>
      </w:tblGrid>
      <w:tr w:rsidR="00724EDE" w:rsidRPr="00AB648E" w14:paraId="61FFC434" w14:textId="77777777" w:rsidTr="000567D2">
        <w:trPr>
          <w:trHeight w:val="283"/>
        </w:trPr>
        <w:tc>
          <w:tcPr>
            <w:tcW w:w="4723" w:type="pct"/>
            <w:tcBorders>
              <w:top w:val="nil"/>
              <w:left w:val="nil"/>
              <w:bottom w:val="nil"/>
              <w:right w:val="nil"/>
            </w:tcBorders>
            <w:vAlign w:val="center"/>
          </w:tcPr>
          <w:p w14:paraId="3467BC9E" w14:textId="77777777" w:rsidR="00724EDE" w:rsidRPr="00AB648E" w:rsidRDefault="00724EDE" w:rsidP="000567D2">
            <w:pPr>
              <w:pStyle w:val="aff1"/>
              <w:rPr>
                <w:szCs w:val="22"/>
              </w:rPr>
            </w:pPr>
            <w:r w:rsidRPr="00AB648E">
              <w:rPr>
                <w:szCs w:val="22"/>
              </w:rPr>
              <w:t>Таблица</w:t>
            </w:r>
          </w:p>
        </w:tc>
        <w:tc>
          <w:tcPr>
            <w:tcW w:w="277" w:type="pct"/>
            <w:tcBorders>
              <w:top w:val="nil"/>
              <w:left w:val="nil"/>
              <w:bottom w:val="nil"/>
              <w:right w:val="nil"/>
            </w:tcBorders>
            <w:vAlign w:val="center"/>
          </w:tcPr>
          <w:p w14:paraId="0ABBCEF8" w14:textId="0ACCD9BC" w:rsidR="00724EDE" w:rsidRPr="00AB648E" w:rsidRDefault="00724EDE" w:rsidP="000567D2">
            <w:pPr>
              <w:keepNext/>
              <w:widowControl w:val="0"/>
              <w:ind w:left="-187"/>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27</w:t>
            </w:r>
            <w:r w:rsidRPr="00AB648E">
              <w:rPr>
                <w:rFonts w:cs="Arial"/>
                <w:bCs/>
                <w:noProof/>
                <w:szCs w:val="22"/>
              </w:rPr>
              <w:fldChar w:fldCharType="end"/>
            </w:r>
          </w:p>
        </w:tc>
      </w:tr>
    </w:tbl>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270"/>
        <w:gridCol w:w="1134"/>
        <w:gridCol w:w="992"/>
        <w:gridCol w:w="709"/>
        <w:gridCol w:w="709"/>
        <w:gridCol w:w="763"/>
        <w:gridCol w:w="567"/>
        <w:gridCol w:w="654"/>
        <w:gridCol w:w="567"/>
        <w:gridCol w:w="567"/>
        <w:gridCol w:w="1134"/>
      </w:tblGrid>
      <w:tr w:rsidR="00724EDE" w:rsidRPr="00322B55" w14:paraId="0EEBEB51" w14:textId="77777777" w:rsidTr="000567D2">
        <w:trPr>
          <w:jc w:val="center"/>
        </w:trPr>
        <w:tc>
          <w:tcPr>
            <w:tcW w:w="1129" w:type="dxa"/>
            <w:vMerge w:val="restart"/>
            <w:shd w:val="clear" w:color="auto" w:fill="auto"/>
            <w:vAlign w:val="center"/>
          </w:tcPr>
          <w:p w14:paraId="2C16DD01" w14:textId="77777777" w:rsidR="00724EDE" w:rsidRPr="00322B55" w:rsidRDefault="00724EDE" w:rsidP="000567D2">
            <w:pPr>
              <w:pStyle w:val="afff0"/>
              <w:rPr>
                <w:szCs w:val="20"/>
              </w:rPr>
            </w:pPr>
            <w:r w:rsidRPr="00322B55">
              <w:rPr>
                <w:szCs w:val="20"/>
              </w:rPr>
              <w:t>№ сценария пожара</w:t>
            </w:r>
          </w:p>
        </w:tc>
        <w:tc>
          <w:tcPr>
            <w:tcW w:w="1270" w:type="dxa"/>
            <w:vMerge w:val="restart"/>
            <w:shd w:val="clear" w:color="auto" w:fill="auto"/>
            <w:vAlign w:val="center"/>
          </w:tcPr>
          <w:p w14:paraId="0429283D" w14:textId="77777777" w:rsidR="00724EDE" w:rsidRPr="00322B55" w:rsidRDefault="00724EDE" w:rsidP="000567D2">
            <w:pPr>
              <w:pStyle w:val="afff0"/>
              <w:rPr>
                <w:szCs w:val="20"/>
              </w:rPr>
            </w:pPr>
            <w:r w:rsidRPr="00322B55">
              <w:rPr>
                <w:szCs w:val="20"/>
              </w:rPr>
              <w:t>Вероятность присутствия и спасения людей</w:t>
            </w:r>
          </w:p>
        </w:tc>
        <w:tc>
          <w:tcPr>
            <w:tcW w:w="1134" w:type="dxa"/>
            <w:vMerge w:val="restart"/>
            <w:shd w:val="clear" w:color="auto" w:fill="auto"/>
            <w:vAlign w:val="center"/>
          </w:tcPr>
          <w:p w14:paraId="39F95A77" w14:textId="77777777" w:rsidR="00724EDE" w:rsidRPr="00322B55" w:rsidRDefault="00724EDE" w:rsidP="000567D2">
            <w:pPr>
              <w:pStyle w:val="afff0"/>
              <w:rPr>
                <w:szCs w:val="20"/>
              </w:rPr>
            </w:pPr>
            <w:r w:rsidRPr="00322B55">
              <w:rPr>
                <w:szCs w:val="20"/>
              </w:rPr>
              <w:t>Вероятность возникновения пожара</w:t>
            </w:r>
          </w:p>
        </w:tc>
        <w:tc>
          <w:tcPr>
            <w:tcW w:w="992" w:type="dxa"/>
            <w:vMerge w:val="restart"/>
            <w:shd w:val="clear" w:color="auto" w:fill="auto"/>
            <w:vAlign w:val="center"/>
          </w:tcPr>
          <w:p w14:paraId="2E106AD0" w14:textId="77777777" w:rsidR="00724EDE" w:rsidRPr="00322B55" w:rsidRDefault="00724EDE" w:rsidP="000567D2">
            <w:pPr>
              <w:pStyle w:val="afff0"/>
              <w:rPr>
                <w:szCs w:val="20"/>
              </w:rPr>
            </w:pPr>
            <w:r w:rsidRPr="00322B55">
              <w:rPr>
                <w:szCs w:val="20"/>
              </w:rPr>
              <w:t>Вероятность эвакуации</w:t>
            </w:r>
          </w:p>
        </w:tc>
        <w:tc>
          <w:tcPr>
            <w:tcW w:w="4536" w:type="dxa"/>
            <w:gridSpan w:val="7"/>
            <w:shd w:val="clear" w:color="auto" w:fill="auto"/>
            <w:vAlign w:val="center"/>
          </w:tcPr>
          <w:p w14:paraId="46DE7066" w14:textId="77777777" w:rsidR="00724EDE" w:rsidRPr="00322B55" w:rsidRDefault="00724EDE" w:rsidP="000567D2">
            <w:pPr>
              <w:pStyle w:val="afff0"/>
              <w:rPr>
                <w:szCs w:val="20"/>
              </w:rPr>
            </w:pPr>
            <w:r w:rsidRPr="00322B55">
              <w:rPr>
                <w:szCs w:val="20"/>
              </w:rPr>
              <w:t xml:space="preserve">Соответствие систем противопожарной безопасности требованиям нормативных документов </w:t>
            </w:r>
          </w:p>
        </w:tc>
        <w:tc>
          <w:tcPr>
            <w:tcW w:w="1134" w:type="dxa"/>
            <w:vMerge w:val="restart"/>
            <w:shd w:val="clear" w:color="auto" w:fill="auto"/>
            <w:vAlign w:val="center"/>
          </w:tcPr>
          <w:p w14:paraId="5E8AD3CB" w14:textId="77777777" w:rsidR="00724EDE" w:rsidRPr="00322B55" w:rsidRDefault="00724EDE" w:rsidP="000567D2">
            <w:pPr>
              <w:pStyle w:val="afff0"/>
              <w:rPr>
                <w:szCs w:val="20"/>
              </w:rPr>
            </w:pPr>
            <w:r w:rsidRPr="00322B55">
              <w:rPr>
                <w:szCs w:val="20"/>
              </w:rPr>
              <w:t>Расчетная величина пожарного риска</w:t>
            </w:r>
          </w:p>
        </w:tc>
      </w:tr>
      <w:tr w:rsidR="00724EDE" w:rsidRPr="00322B55" w14:paraId="4AA37456" w14:textId="77777777" w:rsidTr="000567D2">
        <w:trPr>
          <w:jc w:val="center"/>
        </w:trPr>
        <w:tc>
          <w:tcPr>
            <w:tcW w:w="1129" w:type="dxa"/>
            <w:vMerge/>
            <w:shd w:val="clear" w:color="auto" w:fill="auto"/>
            <w:vAlign w:val="center"/>
          </w:tcPr>
          <w:p w14:paraId="0BAF2A5E" w14:textId="77777777" w:rsidR="00724EDE" w:rsidRPr="00322B55" w:rsidRDefault="00724EDE" w:rsidP="000567D2">
            <w:pPr>
              <w:pStyle w:val="ae"/>
              <w:rPr>
                <w:sz w:val="20"/>
                <w:szCs w:val="20"/>
              </w:rPr>
            </w:pPr>
          </w:p>
        </w:tc>
        <w:tc>
          <w:tcPr>
            <w:tcW w:w="1270" w:type="dxa"/>
            <w:vMerge/>
            <w:shd w:val="clear" w:color="auto" w:fill="auto"/>
            <w:vAlign w:val="center"/>
          </w:tcPr>
          <w:p w14:paraId="59F90481" w14:textId="77777777" w:rsidR="00724EDE" w:rsidRPr="00322B55" w:rsidRDefault="00724EDE" w:rsidP="000567D2">
            <w:pPr>
              <w:pStyle w:val="ae"/>
              <w:rPr>
                <w:sz w:val="20"/>
                <w:szCs w:val="20"/>
              </w:rPr>
            </w:pPr>
          </w:p>
        </w:tc>
        <w:tc>
          <w:tcPr>
            <w:tcW w:w="1134" w:type="dxa"/>
            <w:vMerge/>
            <w:shd w:val="clear" w:color="auto" w:fill="auto"/>
            <w:vAlign w:val="center"/>
          </w:tcPr>
          <w:p w14:paraId="412EB715" w14:textId="77777777" w:rsidR="00724EDE" w:rsidRPr="00322B55" w:rsidRDefault="00724EDE" w:rsidP="000567D2">
            <w:pPr>
              <w:pStyle w:val="ae"/>
              <w:rPr>
                <w:sz w:val="20"/>
                <w:szCs w:val="20"/>
              </w:rPr>
            </w:pPr>
          </w:p>
        </w:tc>
        <w:tc>
          <w:tcPr>
            <w:tcW w:w="992" w:type="dxa"/>
            <w:vMerge/>
            <w:shd w:val="clear" w:color="auto" w:fill="auto"/>
            <w:vAlign w:val="center"/>
          </w:tcPr>
          <w:p w14:paraId="383281E3" w14:textId="77777777" w:rsidR="00724EDE" w:rsidRPr="00322B55" w:rsidRDefault="00724EDE" w:rsidP="000567D2">
            <w:pPr>
              <w:pStyle w:val="ae"/>
              <w:rPr>
                <w:sz w:val="20"/>
                <w:szCs w:val="20"/>
              </w:rPr>
            </w:pPr>
          </w:p>
        </w:tc>
        <w:tc>
          <w:tcPr>
            <w:tcW w:w="709" w:type="dxa"/>
            <w:shd w:val="clear" w:color="auto" w:fill="auto"/>
            <w:vAlign w:val="center"/>
          </w:tcPr>
          <w:p w14:paraId="04ADB277" w14:textId="77777777" w:rsidR="00724EDE" w:rsidRPr="00322B55" w:rsidRDefault="00724EDE" w:rsidP="000567D2">
            <w:pPr>
              <w:pStyle w:val="afff0"/>
              <w:rPr>
                <w:szCs w:val="20"/>
              </w:rPr>
            </w:pPr>
            <w:r w:rsidRPr="00322B55">
              <w:rPr>
                <w:szCs w:val="20"/>
              </w:rPr>
              <w:object w:dxaOrig="520" w:dyaOrig="380" w14:anchorId="1DB6B8F1">
                <v:shape id="_x0000_i1230" type="#_x0000_t75" style="width:29.9pt;height:22.4pt" o:ole="" fillcolor="window">
                  <v:imagedata r:id="rId342" o:title=""/>
                </v:shape>
                <o:OLEObject Type="Embed" ProgID="Equation.DSMT4" ShapeID="_x0000_i1230" DrawAspect="Content" ObjectID="_1722762358" r:id="rId462"/>
              </w:object>
            </w:r>
          </w:p>
        </w:tc>
        <w:tc>
          <w:tcPr>
            <w:tcW w:w="709" w:type="dxa"/>
            <w:shd w:val="clear" w:color="auto" w:fill="auto"/>
            <w:vAlign w:val="center"/>
          </w:tcPr>
          <w:p w14:paraId="16A44045" w14:textId="77777777" w:rsidR="00724EDE" w:rsidRPr="00322B55" w:rsidRDefault="00724EDE" w:rsidP="000567D2">
            <w:pPr>
              <w:pStyle w:val="afff0"/>
              <w:rPr>
                <w:szCs w:val="20"/>
              </w:rPr>
            </w:pPr>
            <w:r w:rsidRPr="00322B55">
              <w:rPr>
                <w:szCs w:val="20"/>
              </w:rPr>
              <w:object w:dxaOrig="600" w:dyaOrig="380" w14:anchorId="05E1CA26">
                <v:shape id="_x0000_i1231" type="#_x0000_t75" style="width:34.65pt;height:22.4pt" o:ole="" fillcolor="window">
                  <v:imagedata r:id="rId344" o:title=""/>
                </v:shape>
                <o:OLEObject Type="Embed" ProgID="Equation.DSMT4" ShapeID="_x0000_i1231" DrawAspect="Content" ObjectID="_1722762359" r:id="rId463"/>
              </w:object>
            </w:r>
          </w:p>
        </w:tc>
        <w:tc>
          <w:tcPr>
            <w:tcW w:w="763" w:type="dxa"/>
            <w:shd w:val="clear" w:color="auto" w:fill="auto"/>
            <w:vAlign w:val="center"/>
          </w:tcPr>
          <w:p w14:paraId="36426405" w14:textId="77777777" w:rsidR="00724EDE" w:rsidRPr="00322B55" w:rsidRDefault="00724EDE" w:rsidP="000567D2">
            <w:pPr>
              <w:pStyle w:val="afff0"/>
              <w:rPr>
                <w:szCs w:val="20"/>
              </w:rPr>
            </w:pPr>
            <w:r w:rsidRPr="00322B55">
              <w:rPr>
                <w:szCs w:val="20"/>
              </w:rPr>
              <w:object w:dxaOrig="600" w:dyaOrig="380" w14:anchorId="4214CA0E">
                <v:shape id="_x0000_i1232" type="#_x0000_t75" style="width:34.65pt;height:22.4pt" o:ole="" fillcolor="window">
                  <v:imagedata r:id="rId346" o:title=""/>
                </v:shape>
                <o:OLEObject Type="Embed" ProgID="Equation.DSMT4" ShapeID="_x0000_i1232" DrawAspect="Content" ObjectID="_1722762360" r:id="rId464"/>
              </w:object>
            </w:r>
          </w:p>
        </w:tc>
        <w:tc>
          <w:tcPr>
            <w:tcW w:w="567" w:type="dxa"/>
            <w:shd w:val="clear" w:color="auto" w:fill="auto"/>
            <w:vAlign w:val="center"/>
          </w:tcPr>
          <w:p w14:paraId="2C03DC33" w14:textId="77777777" w:rsidR="00724EDE" w:rsidRPr="00322B55" w:rsidRDefault="00724EDE" w:rsidP="000567D2">
            <w:pPr>
              <w:pStyle w:val="afff0"/>
              <w:rPr>
                <w:szCs w:val="20"/>
              </w:rPr>
            </w:pPr>
            <w:r w:rsidRPr="00322B55">
              <w:rPr>
                <w:szCs w:val="20"/>
              </w:rPr>
              <w:object w:dxaOrig="480" w:dyaOrig="400" w14:anchorId="3298420B">
                <v:shape id="_x0000_i1233" type="#_x0000_t75" style="width:29.2pt;height:25.8pt" o:ole="" fillcolor="window">
                  <v:imagedata r:id="rId348" o:title=""/>
                </v:shape>
                <o:OLEObject Type="Embed" ProgID="Equation.DSMT4" ShapeID="_x0000_i1233" DrawAspect="Content" ObjectID="_1722762361" r:id="rId465"/>
              </w:object>
            </w:r>
          </w:p>
        </w:tc>
        <w:tc>
          <w:tcPr>
            <w:tcW w:w="654" w:type="dxa"/>
            <w:shd w:val="clear" w:color="auto" w:fill="auto"/>
            <w:vAlign w:val="center"/>
          </w:tcPr>
          <w:p w14:paraId="2B2355D6" w14:textId="77777777" w:rsidR="00724EDE" w:rsidRPr="00322B55" w:rsidRDefault="00724EDE" w:rsidP="000567D2">
            <w:pPr>
              <w:pStyle w:val="afff0"/>
              <w:rPr>
                <w:szCs w:val="20"/>
              </w:rPr>
            </w:pPr>
            <w:r w:rsidRPr="00322B55">
              <w:rPr>
                <w:szCs w:val="20"/>
              </w:rPr>
              <w:object w:dxaOrig="520" w:dyaOrig="380" w14:anchorId="162A7A5D">
                <v:shape id="_x0000_i1234" type="#_x0000_t75" style="width:31.25pt;height:21.75pt" o:ole="" fillcolor="window">
                  <v:imagedata r:id="rId350" o:title=""/>
                </v:shape>
                <o:OLEObject Type="Embed" ProgID="Equation.DSMT4" ShapeID="_x0000_i1234" DrawAspect="Content" ObjectID="_1722762362" r:id="rId466"/>
              </w:object>
            </w:r>
          </w:p>
        </w:tc>
        <w:tc>
          <w:tcPr>
            <w:tcW w:w="567" w:type="dxa"/>
            <w:shd w:val="clear" w:color="auto" w:fill="auto"/>
            <w:vAlign w:val="center"/>
          </w:tcPr>
          <w:p w14:paraId="05A0CD42" w14:textId="77777777" w:rsidR="00724EDE" w:rsidRPr="00322B55" w:rsidRDefault="00724EDE" w:rsidP="000567D2">
            <w:pPr>
              <w:pStyle w:val="afff0"/>
              <w:rPr>
                <w:szCs w:val="20"/>
              </w:rPr>
            </w:pPr>
            <w:r w:rsidRPr="00322B55">
              <w:rPr>
                <w:szCs w:val="20"/>
              </w:rPr>
              <w:object w:dxaOrig="320" w:dyaOrig="380" w14:anchorId="76A4F781">
                <v:shape id="_x0000_i1235" type="#_x0000_t75" style="width:18.35pt;height:22.4pt" o:ole="" fillcolor="window">
                  <v:imagedata r:id="rId352" o:title=""/>
                </v:shape>
                <o:OLEObject Type="Embed" ProgID="Equation.DSMT4" ShapeID="_x0000_i1235" DrawAspect="Content" ObjectID="_1722762363" r:id="rId467"/>
              </w:object>
            </w:r>
          </w:p>
        </w:tc>
        <w:tc>
          <w:tcPr>
            <w:tcW w:w="567" w:type="dxa"/>
            <w:shd w:val="clear" w:color="auto" w:fill="auto"/>
            <w:vAlign w:val="center"/>
          </w:tcPr>
          <w:p w14:paraId="04EF20A4" w14:textId="77777777" w:rsidR="00724EDE" w:rsidRPr="00322B55" w:rsidRDefault="00724EDE" w:rsidP="000567D2">
            <w:pPr>
              <w:pStyle w:val="afff0"/>
              <w:rPr>
                <w:szCs w:val="20"/>
              </w:rPr>
            </w:pPr>
            <w:r w:rsidRPr="00322B55">
              <w:rPr>
                <w:szCs w:val="20"/>
              </w:rPr>
              <w:object w:dxaOrig="400" w:dyaOrig="380" w14:anchorId="31B81922">
                <v:shape id="_x0000_i1236" type="#_x0000_t75" style="width:25.8pt;height:22.4pt" o:ole="" fillcolor="window">
                  <v:imagedata r:id="rId354" o:title=""/>
                </v:shape>
                <o:OLEObject Type="Embed" ProgID="Equation.DSMT4" ShapeID="_x0000_i1236" DrawAspect="Content" ObjectID="_1722762364" r:id="rId468"/>
              </w:object>
            </w:r>
          </w:p>
        </w:tc>
        <w:tc>
          <w:tcPr>
            <w:tcW w:w="1134" w:type="dxa"/>
            <w:vMerge/>
            <w:shd w:val="clear" w:color="auto" w:fill="auto"/>
            <w:vAlign w:val="center"/>
          </w:tcPr>
          <w:p w14:paraId="64C3E7E0" w14:textId="77777777" w:rsidR="00724EDE" w:rsidRPr="00322B55" w:rsidRDefault="00724EDE" w:rsidP="000567D2">
            <w:pPr>
              <w:pStyle w:val="afff0"/>
              <w:rPr>
                <w:szCs w:val="20"/>
              </w:rPr>
            </w:pPr>
          </w:p>
        </w:tc>
      </w:tr>
      <w:tr w:rsidR="00381FD7" w:rsidRPr="00322B55" w14:paraId="72BE8A1D" w14:textId="77777777" w:rsidTr="000567D2">
        <w:trPr>
          <w:jc w:val="center"/>
        </w:trPr>
        <w:tc>
          <w:tcPr>
            <w:tcW w:w="1129" w:type="dxa"/>
            <w:shd w:val="clear" w:color="auto" w:fill="auto"/>
            <w:vAlign w:val="center"/>
          </w:tcPr>
          <w:p w14:paraId="56295D65" w14:textId="77777777" w:rsidR="00F5195D" w:rsidRDefault="00E87779" w:rsidP="00381FD7">
            <w:pPr>
              <w:pStyle w:val="afff1"/>
              <w:rPr>
                <w:szCs w:val="20"/>
              </w:rPr>
            </w:pPr>
            <w:r>
              <w:rPr>
                <w:szCs w:val="20"/>
              </w:rPr>
              <w:t>2</w:t>
            </w:r>
          </w:p>
          <w:p w14:paraId="7BB2D9A9" w14:textId="75804D7B" w:rsidR="00381FD7" w:rsidRPr="00322B55" w:rsidRDefault="00381FD7" w:rsidP="00381FD7">
            <w:pPr>
              <w:pStyle w:val="afff1"/>
              <w:rPr>
                <w:szCs w:val="20"/>
              </w:rPr>
            </w:pPr>
            <w:r w:rsidRPr="00322B55">
              <w:rPr>
                <w:szCs w:val="20"/>
              </w:rPr>
              <w:t>(жилье)</w:t>
            </w:r>
          </w:p>
        </w:tc>
        <w:tc>
          <w:tcPr>
            <w:tcW w:w="1270" w:type="dxa"/>
            <w:shd w:val="clear" w:color="auto" w:fill="auto"/>
            <w:vAlign w:val="center"/>
          </w:tcPr>
          <w:p w14:paraId="1755211B" w14:textId="2EA52B65" w:rsidR="00381FD7" w:rsidRPr="00F5195D" w:rsidRDefault="004F6E97" w:rsidP="00F5195D">
            <w:pPr>
              <w:pStyle w:val="afff1"/>
              <w:rPr>
                <w:szCs w:val="20"/>
              </w:rPr>
            </w:pPr>
            <m:oMathPara>
              <m:oMathParaPr>
                <m:jc m:val="center"/>
              </m:oMathParaPr>
              <m:oMath>
                <m:sSub>
                  <m:sSubPr>
                    <m:ctrlPr>
                      <w:rPr>
                        <w:rFonts w:ascii="Cambria Math" w:hAnsi="Cambria Math"/>
                        <w:i/>
                        <w:szCs w:val="20"/>
                      </w:rPr>
                    </m:ctrlPr>
                  </m:sSubPr>
                  <m:e>
                    <m:r>
                      <w:rPr>
                        <w:rFonts w:ascii="Cambria Math"/>
                        <w:szCs w:val="20"/>
                      </w:rPr>
                      <m:t>P</m:t>
                    </m:r>
                  </m:e>
                  <m:sub>
                    <m:r>
                      <w:rPr>
                        <w:rFonts w:ascii="Cambria Math"/>
                        <w:szCs w:val="20"/>
                      </w:rPr>
                      <m:t>сп</m:t>
                    </m:r>
                    <m:r>
                      <w:rPr>
                        <w:rFonts w:ascii="Cambria Math"/>
                        <w:szCs w:val="20"/>
                      </w:rPr>
                      <m:t>.i</m:t>
                    </m:r>
                  </m:sub>
                </m:sSub>
                <m:r>
                  <w:rPr>
                    <w:rFonts w:ascii="Cambria Math"/>
                    <w:szCs w:val="20"/>
                  </w:rPr>
                  <m:t>=0,97408</m:t>
                </m:r>
              </m:oMath>
            </m:oMathPara>
          </w:p>
        </w:tc>
        <w:tc>
          <w:tcPr>
            <w:tcW w:w="1134" w:type="dxa"/>
            <w:shd w:val="clear" w:color="auto" w:fill="auto"/>
            <w:vAlign w:val="center"/>
          </w:tcPr>
          <w:p w14:paraId="37E3D443" w14:textId="5D3EAC13" w:rsidR="00381FD7" w:rsidRPr="00322B55" w:rsidRDefault="00381FD7" w:rsidP="00381FD7">
            <w:pPr>
              <w:pStyle w:val="afff1"/>
              <w:rPr>
                <w:szCs w:val="20"/>
              </w:rPr>
            </w:pPr>
            <w:r w:rsidRPr="00322B55">
              <w:rPr>
                <w:szCs w:val="20"/>
              </w:rPr>
              <w:t>2,6</w:t>
            </w:r>
            <w:r w:rsidRPr="00322B55">
              <w:rPr>
                <w:szCs w:val="20"/>
              </w:rPr>
              <w:sym w:font="Symbol" w:char="F0D7"/>
            </w:r>
            <w:r w:rsidRPr="00322B55">
              <w:rPr>
                <w:szCs w:val="20"/>
              </w:rPr>
              <w:t>10</w:t>
            </w:r>
            <w:r w:rsidRPr="00322B55">
              <w:rPr>
                <w:szCs w:val="20"/>
                <w:vertAlign w:val="superscript"/>
              </w:rPr>
              <w:t>-2</w:t>
            </w:r>
          </w:p>
        </w:tc>
        <w:tc>
          <w:tcPr>
            <w:tcW w:w="992" w:type="dxa"/>
            <w:shd w:val="clear" w:color="auto" w:fill="auto"/>
            <w:vAlign w:val="center"/>
          </w:tcPr>
          <w:p w14:paraId="3A52E4CF" w14:textId="72E47DA7" w:rsidR="00381FD7" w:rsidRPr="00322B55" w:rsidRDefault="00381FD7" w:rsidP="00381FD7">
            <w:pPr>
              <w:pStyle w:val="afff1"/>
              <w:rPr>
                <w:szCs w:val="20"/>
              </w:rPr>
            </w:pPr>
            <w:r w:rsidRPr="00C90CDF">
              <w:t>0,999</w:t>
            </w:r>
          </w:p>
        </w:tc>
        <w:tc>
          <w:tcPr>
            <w:tcW w:w="709" w:type="dxa"/>
            <w:shd w:val="clear" w:color="auto" w:fill="auto"/>
            <w:vAlign w:val="center"/>
          </w:tcPr>
          <w:p w14:paraId="1920A435" w14:textId="44F09700" w:rsidR="00381FD7" w:rsidRPr="00322B55" w:rsidRDefault="00381FD7" w:rsidP="00381FD7">
            <w:pPr>
              <w:pStyle w:val="afff1"/>
              <w:rPr>
                <w:szCs w:val="20"/>
              </w:rPr>
            </w:pPr>
            <w:r w:rsidRPr="00C90CDF">
              <w:t>0,8</w:t>
            </w:r>
          </w:p>
        </w:tc>
        <w:tc>
          <w:tcPr>
            <w:tcW w:w="709" w:type="dxa"/>
            <w:shd w:val="clear" w:color="auto" w:fill="auto"/>
            <w:vAlign w:val="center"/>
          </w:tcPr>
          <w:p w14:paraId="144831EA" w14:textId="4180817E" w:rsidR="00381FD7" w:rsidRPr="00322B55" w:rsidRDefault="00381FD7" w:rsidP="00381FD7">
            <w:pPr>
              <w:pStyle w:val="afff1"/>
              <w:rPr>
                <w:szCs w:val="20"/>
              </w:rPr>
            </w:pPr>
            <w:r w:rsidRPr="00C90CDF">
              <w:t>0,9</w:t>
            </w:r>
          </w:p>
        </w:tc>
        <w:tc>
          <w:tcPr>
            <w:tcW w:w="763" w:type="dxa"/>
            <w:shd w:val="clear" w:color="auto" w:fill="auto"/>
            <w:vAlign w:val="center"/>
          </w:tcPr>
          <w:p w14:paraId="30AF9B60" w14:textId="36507F10" w:rsidR="00381FD7" w:rsidRPr="00322B55" w:rsidRDefault="00381FD7" w:rsidP="00381FD7">
            <w:pPr>
              <w:pStyle w:val="afff1"/>
              <w:rPr>
                <w:szCs w:val="20"/>
              </w:rPr>
            </w:pPr>
            <w:r w:rsidRPr="00C90CDF">
              <w:t>0,8</w:t>
            </w:r>
          </w:p>
        </w:tc>
        <w:tc>
          <w:tcPr>
            <w:tcW w:w="567" w:type="dxa"/>
            <w:shd w:val="clear" w:color="auto" w:fill="auto"/>
            <w:vAlign w:val="center"/>
          </w:tcPr>
          <w:p w14:paraId="5BE882A5" w14:textId="0681F809" w:rsidR="00381FD7" w:rsidRPr="00322B55" w:rsidRDefault="00381FD7" w:rsidP="00381FD7">
            <w:pPr>
              <w:pStyle w:val="afff1"/>
              <w:rPr>
                <w:szCs w:val="20"/>
              </w:rPr>
            </w:pPr>
            <w:r w:rsidRPr="00C90CDF">
              <w:t>0,8</w:t>
            </w:r>
          </w:p>
        </w:tc>
        <w:tc>
          <w:tcPr>
            <w:tcW w:w="654" w:type="dxa"/>
            <w:shd w:val="clear" w:color="auto" w:fill="auto"/>
            <w:vAlign w:val="center"/>
          </w:tcPr>
          <w:p w14:paraId="01E8ECCE" w14:textId="1B8BD7F1" w:rsidR="00381FD7" w:rsidRPr="00322B55" w:rsidRDefault="00381FD7" w:rsidP="00381FD7">
            <w:pPr>
              <w:pStyle w:val="afff1"/>
              <w:rPr>
                <w:szCs w:val="20"/>
              </w:rPr>
            </w:pPr>
            <w:r w:rsidRPr="00C90CDF">
              <w:t>-</w:t>
            </w:r>
          </w:p>
        </w:tc>
        <w:tc>
          <w:tcPr>
            <w:tcW w:w="567" w:type="dxa"/>
            <w:shd w:val="clear" w:color="auto" w:fill="auto"/>
            <w:vAlign w:val="center"/>
          </w:tcPr>
          <w:p w14:paraId="5FD14DC9" w14:textId="51A54929" w:rsidR="00381FD7" w:rsidRPr="00322B55" w:rsidRDefault="0017519E" w:rsidP="00381FD7">
            <w:pPr>
              <w:pStyle w:val="afff1"/>
              <w:rPr>
                <w:szCs w:val="20"/>
              </w:rPr>
            </w:pPr>
            <w:r>
              <w:t>0</w:t>
            </w:r>
          </w:p>
        </w:tc>
        <w:tc>
          <w:tcPr>
            <w:tcW w:w="567" w:type="dxa"/>
            <w:shd w:val="clear" w:color="auto" w:fill="auto"/>
            <w:vAlign w:val="center"/>
          </w:tcPr>
          <w:p w14:paraId="7BA205A3" w14:textId="2D6B157D" w:rsidR="00381FD7" w:rsidRPr="00322B55" w:rsidRDefault="00381FD7" w:rsidP="00381FD7">
            <w:pPr>
              <w:pStyle w:val="afff1"/>
              <w:rPr>
                <w:szCs w:val="20"/>
              </w:rPr>
            </w:pPr>
            <w:r>
              <w:t>0,8</w:t>
            </w:r>
          </w:p>
        </w:tc>
        <w:tc>
          <w:tcPr>
            <w:tcW w:w="1134" w:type="dxa"/>
            <w:shd w:val="clear" w:color="auto" w:fill="auto"/>
            <w:vAlign w:val="center"/>
          </w:tcPr>
          <w:p w14:paraId="11BF4B75" w14:textId="2493ABCF" w:rsidR="00381FD7" w:rsidRPr="00322B55" w:rsidRDefault="0017519E" w:rsidP="00381FD7">
            <w:pPr>
              <w:pStyle w:val="afff1"/>
              <w:rPr>
                <w:szCs w:val="20"/>
              </w:rPr>
            </w:pPr>
            <w:r>
              <w:t>0,</w:t>
            </w:r>
            <w:r w:rsidR="00F5195D">
              <w:t>67</w:t>
            </w:r>
            <w:r w:rsidR="00381FD7" w:rsidRPr="00C90CDF">
              <w:rPr>
                <w:rFonts w:ascii="Arial" w:hAnsi="Arial" w:cs="Arial"/>
              </w:rPr>
              <w:t>∙</w:t>
            </w:r>
            <w:r w:rsidR="00381FD7" w:rsidRPr="00C90CDF">
              <w:t>10</w:t>
            </w:r>
            <w:r w:rsidR="00381FD7" w:rsidRPr="00C90CDF">
              <w:rPr>
                <w:vertAlign w:val="superscript"/>
              </w:rPr>
              <w:t>-</w:t>
            </w:r>
            <w:r w:rsidR="00381FD7">
              <w:rPr>
                <w:vertAlign w:val="superscript"/>
              </w:rPr>
              <w:t>6</w:t>
            </w:r>
          </w:p>
        </w:tc>
      </w:tr>
    </w:tbl>
    <w:p w14:paraId="12C566BC" w14:textId="089C3E49" w:rsidR="00724EDE" w:rsidRPr="00AB648E" w:rsidRDefault="00724EDE" w:rsidP="00724EDE">
      <w:pPr>
        <w:pStyle w:val="afd"/>
        <w:rPr>
          <w:szCs w:val="22"/>
        </w:rPr>
      </w:pPr>
      <w:r w:rsidRPr="00AB648E">
        <w:rPr>
          <w:szCs w:val="22"/>
        </w:rPr>
        <w:t xml:space="preserve">Расчетное значение пожарного риска для проектируемого объекта не превышает требуемого, установленного ст. 79 №123-ФЗ </w:t>
      </w:r>
      <w:r w:rsidR="0003179F" w:rsidRPr="00AB648E">
        <w:rPr>
          <w:szCs w:val="22"/>
        </w:rPr>
        <w:object w:dxaOrig="1180" w:dyaOrig="380" w14:anchorId="7EA8FE32">
          <v:shape id="_x0000_i1237" type="#_x0000_t75" style="width:65.2pt;height:21.75pt" o:ole="" fillcolor="window">
            <v:imagedata r:id="rId356" o:title=""/>
          </v:shape>
          <o:OLEObject Type="Embed" ProgID="Equation.DSMT4" ShapeID="_x0000_i1237" DrawAspect="Content" ObjectID="_1722762365" r:id="rId469"/>
        </w:object>
      </w:r>
      <w:r w:rsidRPr="00AB648E">
        <w:rPr>
          <w:szCs w:val="22"/>
        </w:rPr>
        <w:t>.</w:t>
      </w:r>
    </w:p>
    <w:p w14:paraId="3A02F8DD" w14:textId="77777777" w:rsidR="00724EDE" w:rsidRPr="00AB648E" w:rsidRDefault="00724EDE" w:rsidP="00724EDE">
      <w:pPr>
        <w:pStyle w:val="afd"/>
        <w:rPr>
          <w:szCs w:val="22"/>
        </w:rPr>
      </w:pPr>
      <w:r w:rsidRPr="00AB648E">
        <w:rPr>
          <w:szCs w:val="22"/>
        </w:rPr>
        <w:t>Исходные данные расчета пожарного риска (объемно-планировочные решения здания, системы противопожарной защиты), в том числе расчета времени эвакуации и динамики распространения опасных факторов пожара соответствуют разработанной проектной документации.</w:t>
      </w:r>
    </w:p>
    <w:p w14:paraId="73826858" w14:textId="4DAB5CF1" w:rsidR="00F3672F" w:rsidRPr="00AB648E" w:rsidRDefault="00F3672F" w:rsidP="00F3672F">
      <w:pPr>
        <w:pStyle w:val="afd"/>
        <w:rPr>
          <w:szCs w:val="22"/>
        </w:rPr>
      </w:pPr>
      <w:r w:rsidRPr="00AB648E">
        <w:rPr>
          <w:rStyle w:val="affe"/>
          <w:szCs w:val="22"/>
        </w:rPr>
        <w:t>Вывод:</w:t>
      </w:r>
      <w:r w:rsidRPr="00AB648E">
        <w:rPr>
          <w:szCs w:val="22"/>
        </w:rPr>
        <w:t xml:space="preserve"> так как расчетная величина индивидуального пожарного риска для людей, находящихся в жилых помещениях Q</w:t>
      </w:r>
      <w:r w:rsidRPr="00AB648E">
        <w:rPr>
          <w:szCs w:val="22"/>
          <w:vertAlign w:val="subscript"/>
        </w:rPr>
        <w:t>В</w:t>
      </w:r>
      <w:r w:rsidRPr="00AB648E">
        <w:rPr>
          <w:szCs w:val="22"/>
        </w:rPr>
        <w:t xml:space="preserve"> = </w:t>
      </w:r>
      <w:r w:rsidR="0017519E">
        <w:rPr>
          <w:szCs w:val="22"/>
        </w:rPr>
        <w:t>0,</w:t>
      </w:r>
      <w:r w:rsidR="005B4DFC">
        <w:rPr>
          <w:szCs w:val="22"/>
        </w:rPr>
        <w:t>67</w:t>
      </w:r>
      <w:r w:rsidRPr="00AB648E">
        <w:rPr>
          <w:rFonts w:ascii="Arial" w:hAnsi="Arial" w:cs="Arial"/>
          <w:szCs w:val="22"/>
        </w:rPr>
        <w:t>∙</w:t>
      </w:r>
      <w:r w:rsidRPr="00AB648E">
        <w:rPr>
          <w:szCs w:val="22"/>
        </w:rPr>
        <w:t>10</w:t>
      </w:r>
      <w:r w:rsidRPr="00AB648E">
        <w:rPr>
          <w:szCs w:val="22"/>
          <w:vertAlign w:val="superscript"/>
        </w:rPr>
        <w:t>-6</w:t>
      </w:r>
      <w:r w:rsidRPr="00AB648E">
        <w:rPr>
          <w:szCs w:val="22"/>
        </w:rPr>
        <w:t xml:space="preserve"> менее нормативного значения индивидуального пожарного риска (Q</w:t>
      </w:r>
      <w:r w:rsidRPr="00AB648E">
        <w:rPr>
          <w:szCs w:val="22"/>
          <w:vertAlign w:val="subscript"/>
        </w:rPr>
        <w:t>ВН</w:t>
      </w:r>
      <w:r w:rsidRPr="00AB648E">
        <w:rPr>
          <w:szCs w:val="22"/>
        </w:rPr>
        <w:t>=10</w:t>
      </w:r>
      <w:r w:rsidRPr="00AB648E">
        <w:rPr>
          <w:szCs w:val="22"/>
          <w:vertAlign w:val="superscript"/>
        </w:rPr>
        <w:t>-6</w:t>
      </w:r>
      <w:r w:rsidRPr="00AB648E">
        <w:rPr>
          <w:szCs w:val="22"/>
        </w:rPr>
        <w:t>), то расчетная величина индивидуального пожарного риска при возможном пожаре соответствует требуемому значению.</w:t>
      </w:r>
    </w:p>
    <w:p w14:paraId="5701717E" w14:textId="017CC4CE" w:rsidR="00782533" w:rsidRDefault="00F3672F" w:rsidP="003F25D2">
      <w:pPr>
        <w:pStyle w:val="a2"/>
        <w:numPr>
          <w:ilvl w:val="1"/>
          <w:numId w:val="14"/>
        </w:numPr>
        <w:ind w:left="0" w:firstLine="567"/>
        <w:rPr>
          <w:szCs w:val="22"/>
        </w:rPr>
      </w:pPr>
      <w:r w:rsidRPr="00AB648E">
        <w:rPr>
          <w:szCs w:val="22"/>
        </w:rPr>
        <w:br w:type="page"/>
      </w:r>
    </w:p>
    <w:p w14:paraId="63253E6E" w14:textId="35B1C45B" w:rsidR="00A71E5C" w:rsidRPr="00BA406A" w:rsidRDefault="00A71E5C" w:rsidP="00A71E5C">
      <w:pPr>
        <w:numPr>
          <w:ilvl w:val="1"/>
          <w:numId w:val="14"/>
        </w:numPr>
        <w:spacing w:before="360" w:after="240"/>
        <w:ind w:left="0" w:firstLine="567"/>
        <w:jc w:val="center"/>
        <w:outlineLvl w:val="1"/>
        <w:rPr>
          <w:b/>
          <w:szCs w:val="28"/>
        </w:rPr>
      </w:pPr>
      <w:bookmarkStart w:id="106" w:name="_Toc107305528"/>
      <w:r w:rsidRPr="00BA406A">
        <w:rPr>
          <w:b/>
          <w:szCs w:val="28"/>
        </w:rPr>
        <w:lastRenderedPageBreak/>
        <w:t>Сценарий №</w:t>
      </w:r>
      <w:r>
        <w:rPr>
          <w:b/>
          <w:szCs w:val="28"/>
        </w:rPr>
        <w:t>3</w:t>
      </w:r>
      <w:r w:rsidRPr="00BA406A">
        <w:rPr>
          <w:b/>
          <w:szCs w:val="28"/>
        </w:rPr>
        <w:t xml:space="preserve"> (</w:t>
      </w:r>
      <w:r>
        <w:rPr>
          <w:b/>
          <w:szCs w:val="28"/>
        </w:rPr>
        <w:t xml:space="preserve">подземная </w:t>
      </w:r>
      <w:r w:rsidRPr="00BA406A">
        <w:rPr>
          <w:b/>
          <w:szCs w:val="28"/>
        </w:rPr>
        <w:t>автостоянка)</w:t>
      </w:r>
      <w:bookmarkEnd w:id="106"/>
    </w:p>
    <w:p w14:paraId="26D8E0E6" w14:textId="56B3EF8A" w:rsidR="00A71E5C" w:rsidRPr="00BA406A" w:rsidRDefault="00A71E5C" w:rsidP="00A71E5C">
      <w:pPr>
        <w:numPr>
          <w:ilvl w:val="2"/>
          <w:numId w:val="14"/>
        </w:numPr>
        <w:spacing w:before="360" w:after="240"/>
        <w:jc w:val="center"/>
        <w:outlineLvl w:val="1"/>
        <w:rPr>
          <w:b/>
          <w:szCs w:val="28"/>
        </w:rPr>
      </w:pPr>
      <w:bookmarkStart w:id="107" w:name="_Toc107305529"/>
      <w:r w:rsidRPr="00BA406A">
        <w:rPr>
          <w:b/>
          <w:szCs w:val="28"/>
        </w:rPr>
        <w:t>Расчет времени блокирования путей эвакуации опасными факторами пожара (сценарий №</w:t>
      </w:r>
      <w:r>
        <w:rPr>
          <w:b/>
          <w:szCs w:val="28"/>
        </w:rPr>
        <w:t>3</w:t>
      </w:r>
      <w:r w:rsidRPr="00BA406A">
        <w:rPr>
          <w:b/>
          <w:szCs w:val="28"/>
        </w:rPr>
        <w:t>)</w:t>
      </w:r>
      <w:bookmarkEnd w:id="107"/>
    </w:p>
    <w:p w14:paraId="69389059" w14:textId="64A351AF" w:rsidR="00A71E5C" w:rsidRPr="00BA406A" w:rsidRDefault="00A71E5C" w:rsidP="00A71E5C">
      <w:pPr>
        <w:ind w:firstLine="567"/>
        <w:jc w:val="both"/>
      </w:pPr>
      <w:r w:rsidRPr="00BA406A">
        <w:t xml:space="preserve">Пожар </w:t>
      </w:r>
      <w:r w:rsidRPr="00A71E5C">
        <w:t>происходит в помещении подземной автостоянки на минус 1-м этаже в пожарном отсеке ПО№4. ОФП распространяются по помещению и за его пределы, при этом блокируют ближайшие эвакуационные выходы</w:t>
      </w:r>
      <w:r>
        <w:rPr>
          <w:szCs w:val="22"/>
        </w:rPr>
        <w:t>.</w:t>
      </w:r>
    </w:p>
    <w:p w14:paraId="3A069A66" w14:textId="77777777" w:rsidR="00A71E5C" w:rsidRPr="00BA406A" w:rsidRDefault="00A71E5C" w:rsidP="00A71E5C">
      <w:pPr>
        <w:ind w:firstLine="567"/>
        <w:jc w:val="both"/>
      </w:pPr>
      <w:r w:rsidRPr="00BA406A">
        <w:t>Двер</w:t>
      </w:r>
      <w:r>
        <w:t>и</w:t>
      </w:r>
      <w:r w:rsidRPr="00BA406A">
        <w:t xml:space="preserve"> помещения очага пожара принимал</w:t>
      </w:r>
      <w:r>
        <w:t>и</w:t>
      </w:r>
      <w:r w:rsidRPr="00BA406A">
        <w:t xml:space="preserve">сь </w:t>
      </w:r>
      <w:r>
        <w:t>закрытыми</w:t>
      </w:r>
      <w:r w:rsidRPr="00BA406A">
        <w:t xml:space="preserve">. Размер ячейки области расчета, используемой в сценарии равен 0,25м. Высота этажа пожара (от пола до потолка) и помещения очага пожара равна </w:t>
      </w:r>
      <w:r>
        <w:t>6,20</w:t>
      </w:r>
      <w:r w:rsidRPr="00BA406A">
        <w:t xml:space="preserve"> м.</w:t>
      </w:r>
    </w:p>
    <w:p w14:paraId="2A5DFC65" w14:textId="77777777" w:rsidR="00A71E5C" w:rsidRPr="00BA406A" w:rsidRDefault="00A71E5C" w:rsidP="00A71E5C">
      <w:pPr>
        <w:ind w:firstLine="567"/>
        <w:jc w:val="both"/>
      </w:pPr>
      <w:r w:rsidRPr="00BA406A">
        <w:t>Параметры окружающей среды:</w:t>
      </w:r>
    </w:p>
    <w:p w14:paraId="72A87126" w14:textId="77777777" w:rsidR="00A71E5C" w:rsidRPr="00BA406A" w:rsidRDefault="00A71E5C" w:rsidP="00A71E5C">
      <w:pPr>
        <w:ind w:firstLine="567"/>
        <w:jc w:val="both"/>
      </w:pPr>
      <w:r>
        <w:t xml:space="preserve">- </w:t>
      </w:r>
      <w:r w:rsidRPr="00BA406A">
        <w:t>температура: 38 °C</w:t>
      </w:r>
    </w:p>
    <w:p w14:paraId="4309C36E" w14:textId="77777777" w:rsidR="00A71E5C" w:rsidRPr="00BA406A" w:rsidRDefault="00A71E5C" w:rsidP="00A71E5C">
      <w:pPr>
        <w:ind w:firstLine="567"/>
        <w:jc w:val="both"/>
      </w:pPr>
      <w:r>
        <w:t xml:space="preserve">- </w:t>
      </w:r>
      <w:r w:rsidRPr="00BA406A">
        <w:t>давление: 99700 Па (748 мм рт. Ст.)</w:t>
      </w:r>
    </w:p>
    <w:p w14:paraId="689B19EA" w14:textId="77777777" w:rsidR="00A71E5C" w:rsidRPr="00BA406A" w:rsidRDefault="00A71E5C" w:rsidP="00A71E5C">
      <w:pPr>
        <w:ind w:firstLine="567"/>
        <w:jc w:val="both"/>
      </w:pPr>
      <w:r>
        <w:t xml:space="preserve">- </w:t>
      </w:r>
      <w:r w:rsidRPr="00BA406A">
        <w:t>относительная влажность: 73 %</w:t>
      </w:r>
    </w:p>
    <w:p w14:paraId="213E26BD" w14:textId="77777777" w:rsidR="00A71E5C" w:rsidRPr="00BA406A" w:rsidRDefault="00A71E5C" w:rsidP="00A71E5C">
      <w:pPr>
        <w:ind w:firstLine="567"/>
        <w:jc w:val="both"/>
      </w:pPr>
      <w:r>
        <w:t xml:space="preserve">- </w:t>
      </w:r>
      <w:r w:rsidRPr="00BA406A">
        <w:t xml:space="preserve">температура в помещениях: </w:t>
      </w:r>
      <w:r>
        <w:t>20</w:t>
      </w:r>
      <w:r w:rsidRPr="00BA406A">
        <w:t xml:space="preserve"> °C</w:t>
      </w:r>
    </w:p>
    <w:p w14:paraId="6860D662" w14:textId="77777777" w:rsidR="00A71E5C" w:rsidRPr="00BA406A" w:rsidRDefault="00A71E5C" w:rsidP="00A71E5C">
      <w:pPr>
        <w:ind w:firstLine="567"/>
        <w:jc w:val="both"/>
      </w:pPr>
      <w:r w:rsidRPr="00BA406A">
        <w:t>Компьютерная модель с нанесённым на неё источником зажигания и расчётными точками представлена на рисунках:</w:t>
      </w:r>
    </w:p>
    <w:p w14:paraId="660D5081" w14:textId="59CC8B7B" w:rsidR="00A71E5C" w:rsidRPr="00BA406A" w:rsidRDefault="00A71E5C" w:rsidP="00A71E5C">
      <w:pPr>
        <w:spacing w:line="360" w:lineRule="auto"/>
        <w:jc w:val="center"/>
        <w:rPr>
          <w:noProof/>
          <w:sz w:val="20"/>
          <w:szCs w:val="20"/>
        </w:rPr>
      </w:pPr>
      <w:r>
        <w:rPr>
          <w:noProof/>
          <w:sz w:val="20"/>
          <w:szCs w:val="20"/>
        </w:rPr>
        <w:drawing>
          <wp:inline distT="0" distB="0" distL="0" distR="0" wp14:anchorId="45726600" wp14:editId="19305C36">
            <wp:extent cx="5336293" cy="5045075"/>
            <wp:effectExtent l="0" t="0" r="0" b="3175"/>
            <wp:docPr id="5398" name="Рисунок 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5338323" cy="5046994"/>
                    </a:xfrm>
                    <a:prstGeom prst="rect">
                      <a:avLst/>
                    </a:prstGeom>
                    <a:noFill/>
                    <a:ln>
                      <a:noFill/>
                    </a:ln>
                  </pic:spPr>
                </pic:pic>
              </a:graphicData>
            </a:graphic>
          </wp:inline>
        </w:drawing>
      </w:r>
    </w:p>
    <w:p w14:paraId="27D65C13" w14:textId="7F10EC7F"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85</w:t>
      </w:r>
      <w:r w:rsidRPr="00BA406A">
        <w:rPr>
          <w:rFonts w:eastAsia="Arial"/>
          <w:noProof/>
          <w:sz w:val="20"/>
          <w:szCs w:val="20"/>
          <w:lang w:val="en-US" w:eastAsia="ar-SA"/>
        </w:rPr>
        <w:fldChar w:fldCharType="end"/>
      </w:r>
      <w:r w:rsidRPr="00BA406A">
        <w:rPr>
          <w:rFonts w:eastAsia="Arial"/>
          <w:sz w:val="20"/>
          <w:szCs w:val="20"/>
          <w:lang w:eastAsia="ar-SA"/>
        </w:rPr>
        <w:t xml:space="preserve"> – Компьютерная модель «минус» </w:t>
      </w:r>
      <w:r>
        <w:rPr>
          <w:rFonts w:eastAsia="Arial"/>
          <w:sz w:val="20"/>
          <w:szCs w:val="20"/>
          <w:lang w:eastAsia="ar-SA"/>
        </w:rPr>
        <w:t>1</w:t>
      </w:r>
      <w:r w:rsidRPr="00BA406A">
        <w:rPr>
          <w:rFonts w:eastAsia="Arial"/>
          <w:sz w:val="20"/>
          <w:szCs w:val="20"/>
          <w:lang w:eastAsia="ar-SA"/>
        </w:rPr>
        <w:t>-го этажа с предполагаемой поверхностью горения и нанесенными расчётными точками</w:t>
      </w:r>
    </w:p>
    <w:p w14:paraId="65971E5D" w14:textId="1B0A5C32" w:rsidR="00A71E5C" w:rsidRPr="00BA406A" w:rsidRDefault="00A71E5C" w:rsidP="00A71E5C">
      <w:pPr>
        <w:spacing w:line="360" w:lineRule="auto"/>
        <w:ind w:firstLine="567"/>
        <w:jc w:val="center"/>
        <w:rPr>
          <w:noProof/>
          <w:sz w:val="20"/>
          <w:szCs w:val="20"/>
        </w:rPr>
      </w:pPr>
      <w:r>
        <w:rPr>
          <w:noProof/>
        </w:rPr>
        <w:lastRenderedPageBreak/>
        <w:drawing>
          <wp:inline distT="0" distB="0" distL="0" distR="0" wp14:anchorId="777FA7C1" wp14:editId="1628F9E1">
            <wp:extent cx="3033664" cy="3895725"/>
            <wp:effectExtent l="0" t="0" r="0" b="0"/>
            <wp:docPr id="5399" name="Рисунок 5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1"/>
                    <a:stretch>
                      <a:fillRect/>
                    </a:stretch>
                  </pic:blipFill>
                  <pic:spPr>
                    <a:xfrm>
                      <a:off x="0" y="0"/>
                      <a:ext cx="3040450" cy="3904439"/>
                    </a:xfrm>
                    <a:prstGeom prst="rect">
                      <a:avLst/>
                    </a:prstGeom>
                  </pic:spPr>
                </pic:pic>
              </a:graphicData>
            </a:graphic>
          </wp:inline>
        </w:drawing>
      </w:r>
    </w:p>
    <w:p w14:paraId="7174D157" w14:textId="195FE7D6"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86</w:t>
      </w:r>
      <w:r w:rsidRPr="00BA406A">
        <w:rPr>
          <w:rFonts w:eastAsia="Arial"/>
          <w:noProof/>
          <w:sz w:val="20"/>
          <w:szCs w:val="20"/>
          <w:lang w:val="en-US" w:eastAsia="ar-SA"/>
        </w:rPr>
        <w:fldChar w:fldCharType="end"/>
      </w:r>
      <w:r w:rsidRPr="00BA406A">
        <w:rPr>
          <w:rFonts w:eastAsia="Arial"/>
          <w:sz w:val="20"/>
          <w:szCs w:val="20"/>
          <w:lang w:eastAsia="ar-SA"/>
        </w:rPr>
        <w:t xml:space="preserve"> – Компьютерная 3</w:t>
      </w:r>
      <w:r w:rsidRPr="00BA406A">
        <w:rPr>
          <w:rFonts w:eastAsia="Arial"/>
          <w:sz w:val="20"/>
          <w:szCs w:val="20"/>
          <w:lang w:val="en-US" w:eastAsia="ar-SA"/>
        </w:rPr>
        <w:t>D</w:t>
      </w:r>
      <w:r w:rsidRPr="00BA406A">
        <w:rPr>
          <w:rFonts w:eastAsia="Arial"/>
          <w:sz w:val="20"/>
          <w:szCs w:val="20"/>
          <w:lang w:eastAsia="ar-SA"/>
        </w:rPr>
        <w:t xml:space="preserve"> модель «минус» </w:t>
      </w:r>
      <w:r>
        <w:rPr>
          <w:rFonts w:eastAsia="Arial"/>
          <w:sz w:val="20"/>
          <w:szCs w:val="20"/>
          <w:lang w:eastAsia="ar-SA"/>
        </w:rPr>
        <w:t>1</w:t>
      </w:r>
      <w:r w:rsidRPr="00BA406A">
        <w:rPr>
          <w:rFonts w:eastAsia="Arial"/>
          <w:sz w:val="20"/>
          <w:szCs w:val="20"/>
          <w:lang w:eastAsia="ar-SA"/>
        </w:rPr>
        <w:t>-го этажа с предполагаемой поверхностью горения и нанесенными расчётными точками (плотность дыма на момент полной эвакуации людей</w:t>
      </w:r>
      <w:r>
        <w:rPr>
          <w:rFonts w:eastAsia="Arial"/>
          <w:sz w:val="20"/>
          <w:szCs w:val="20"/>
          <w:lang w:eastAsia="ar-SA"/>
        </w:rPr>
        <w:t xml:space="preserve"> из</w:t>
      </w:r>
      <w:r w:rsidRPr="00BA406A">
        <w:rPr>
          <w:rFonts w:eastAsia="Arial"/>
          <w:sz w:val="20"/>
          <w:szCs w:val="20"/>
          <w:lang w:eastAsia="ar-SA"/>
        </w:rPr>
        <w:t xml:space="preserve"> </w:t>
      </w:r>
      <w:r>
        <w:rPr>
          <w:rFonts w:eastAsia="Arial"/>
          <w:sz w:val="20"/>
          <w:szCs w:val="20"/>
          <w:lang w:eastAsia="ar-SA"/>
        </w:rPr>
        <w:t>пожарного отсека</w:t>
      </w:r>
      <w:r w:rsidRPr="00BA406A">
        <w:rPr>
          <w:rFonts w:eastAsia="Arial"/>
          <w:sz w:val="20"/>
          <w:szCs w:val="20"/>
          <w:lang w:eastAsia="ar-SA"/>
        </w:rPr>
        <w:t xml:space="preserve"> </w:t>
      </w:r>
      <w:r>
        <w:rPr>
          <w:rFonts w:eastAsia="Arial"/>
          <w:sz w:val="20"/>
          <w:szCs w:val="20"/>
          <w:lang w:eastAsia="ar-SA"/>
        </w:rPr>
        <w:t xml:space="preserve">с очагом </w:t>
      </w:r>
      <w:r w:rsidRPr="00BA406A">
        <w:rPr>
          <w:rFonts w:eastAsia="Arial"/>
          <w:sz w:val="20"/>
          <w:szCs w:val="20"/>
          <w:lang w:eastAsia="ar-SA"/>
        </w:rPr>
        <w:t xml:space="preserve">пожара – </w:t>
      </w:r>
      <w:r>
        <w:rPr>
          <w:rFonts w:eastAsia="Arial"/>
          <w:sz w:val="20"/>
          <w:szCs w:val="20"/>
          <w:lang w:eastAsia="ar-SA"/>
        </w:rPr>
        <w:t>1</w:t>
      </w:r>
      <w:r w:rsidRPr="00BA406A">
        <w:rPr>
          <w:rFonts w:eastAsia="Arial"/>
          <w:sz w:val="20"/>
          <w:szCs w:val="20"/>
          <w:lang w:eastAsia="ar-SA"/>
        </w:rPr>
        <w:t xml:space="preserve"> мин.</w:t>
      </w:r>
      <w:r>
        <w:rPr>
          <w:rFonts w:eastAsia="Arial"/>
          <w:sz w:val="20"/>
          <w:szCs w:val="20"/>
          <w:lang w:eastAsia="ar-SA"/>
        </w:rPr>
        <w:t xml:space="preserve"> 6</w:t>
      </w:r>
      <w:r w:rsidRPr="00BA406A">
        <w:rPr>
          <w:rFonts w:eastAsia="Arial"/>
          <w:sz w:val="20"/>
          <w:szCs w:val="20"/>
          <w:lang w:eastAsia="ar-SA"/>
        </w:rPr>
        <w:t xml:space="preserve"> сек.)</w:t>
      </w:r>
    </w:p>
    <w:p w14:paraId="298FE49A" w14:textId="5B0E0FEC" w:rsidR="00A71E5C" w:rsidRPr="00BA406A" w:rsidRDefault="00A71E5C" w:rsidP="00A71E5C">
      <w:pPr>
        <w:spacing w:line="360" w:lineRule="auto"/>
        <w:ind w:firstLine="567"/>
        <w:jc w:val="center"/>
        <w:rPr>
          <w:noProof/>
          <w:color w:val="000000"/>
          <w:sz w:val="20"/>
          <w:szCs w:val="20"/>
        </w:rPr>
      </w:pPr>
      <w:r>
        <w:rPr>
          <w:noProof/>
        </w:rPr>
        <w:drawing>
          <wp:inline distT="0" distB="0" distL="0" distR="0" wp14:anchorId="4585B9DC" wp14:editId="30CAEAB8">
            <wp:extent cx="3009900" cy="3778522"/>
            <wp:effectExtent l="0" t="0" r="0" b="0"/>
            <wp:docPr id="5401" name="Рисунок 5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a:off x="0" y="0"/>
                      <a:ext cx="3018096" cy="3788811"/>
                    </a:xfrm>
                    <a:prstGeom prst="rect">
                      <a:avLst/>
                    </a:prstGeom>
                  </pic:spPr>
                </pic:pic>
              </a:graphicData>
            </a:graphic>
          </wp:inline>
        </w:drawing>
      </w:r>
    </w:p>
    <w:p w14:paraId="1041B44D" w14:textId="5D0F0E00"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87</w:t>
      </w:r>
      <w:r w:rsidRPr="00BA406A">
        <w:rPr>
          <w:rFonts w:eastAsia="Arial"/>
          <w:noProof/>
          <w:sz w:val="20"/>
          <w:szCs w:val="20"/>
          <w:lang w:val="en-US" w:eastAsia="ar-SA"/>
        </w:rPr>
        <w:fldChar w:fldCharType="end"/>
      </w:r>
      <w:r w:rsidRPr="00BA406A">
        <w:rPr>
          <w:rFonts w:eastAsia="Arial"/>
          <w:sz w:val="20"/>
          <w:szCs w:val="20"/>
          <w:lang w:eastAsia="ar-SA"/>
        </w:rPr>
        <w:t xml:space="preserve"> – Компьютерная 3</w:t>
      </w:r>
      <w:r w:rsidRPr="00BA406A">
        <w:rPr>
          <w:rFonts w:eastAsia="Arial"/>
          <w:sz w:val="20"/>
          <w:szCs w:val="20"/>
          <w:lang w:val="en-US" w:eastAsia="ar-SA"/>
        </w:rPr>
        <w:t>D</w:t>
      </w:r>
      <w:r w:rsidRPr="00BA406A">
        <w:rPr>
          <w:rFonts w:eastAsia="Arial"/>
          <w:sz w:val="20"/>
          <w:szCs w:val="20"/>
          <w:lang w:eastAsia="ar-SA"/>
        </w:rPr>
        <w:t xml:space="preserve"> модель «минус» </w:t>
      </w:r>
      <w:r>
        <w:rPr>
          <w:rFonts w:eastAsia="Arial"/>
          <w:sz w:val="20"/>
          <w:szCs w:val="20"/>
          <w:lang w:eastAsia="ar-SA"/>
        </w:rPr>
        <w:t>1</w:t>
      </w:r>
      <w:r w:rsidRPr="00BA406A">
        <w:rPr>
          <w:rFonts w:eastAsia="Arial"/>
          <w:sz w:val="20"/>
          <w:szCs w:val="20"/>
          <w:lang w:eastAsia="ar-SA"/>
        </w:rPr>
        <w:t>-го этажа с предполагаемой поверхностью горения и нанесенными расчётными точками (плотность дыма на момент наступления ОФП до рт_0</w:t>
      </w:r>
      <w:r>
        <w:rPr>
          <w:rFonts w:eastAsia="Arial"/>
          <w:sz w:val="20"/>
          <w:szCs w:val="20"/>
          <w:lang w:eastAsia="ar-SA"/>
        </w:rPr>
        <w:t>3</w:t>
      </w:r>
      <w:r w:rsidRPr="00BA406A">
        <w:rPr>
          <w:rFonts w:eastAsia="Arial"/>
          <w:sz w:val="20"/>
          <w:szCs w:val="20"/>
          <w:lang w:eastAsia="ar-SA"/>
        </w:rPr>
        <w:t xml:space="preserve"> – </w:t>
      </w:r>
      <w:r>
        <w:rPr>
          <w:rFonts w:eastAsia="Arial"/>
          <w:sz w:val="20"/>
          <w:szCs w:val="20"/>
          <w:lang w:eastAsia="ar-SA"/>
        </w:rPr>
        <w:t>3</w:t>
      </w:r>
      <w:r w:rsidRPr="00BA406A">
        <w:rPr>
          <w:rFonts w:eastAsia="Arial"/>
          <w:sz w:val="20"/>
          <w:szCs w:val="20"/>
          <w:lang w:eastAsia="ar-SA"/>
        </w:rPr>
        <w:t xml:space="preserve"> мин.</w:t>
      </w:r>
      <w:r>
        <w:rPr>
          <w:rFonts w:eastAsia="Arial"/>
          <w:sz w:val="20"/>
          <w:szCs w:val="20"/>
          <w:lang w:eastAsia="ar-SA"/>
        </w:rPr>
        <w:t>43</w:t>
      </w:r>
      <w:r w:rsidRPr="00BA406A">
        <w:rPr>
          <w:rFonts w:eastAsia="Arial"/>
          <w:sz w:val="20"/>
          <w:szCs w:val="20"/>
          <w:lang w:eastAsia="ar-SA"/>
        </w:rPr>
        <w:t xml:space="preserve"> сек.)</w:t>
      </w:r>
    </w:p>
    <w:p w14:paraId="43AEA4F8" w14:textId="77777777" w:rsidR="00A71E5C" w:rsidRPr="00BA406A" w:rsidRDefault="00A71E5C" w:rsidP="00A71E5C">
      <w:pPr>
        <w:ind w:firstLine="567"/>
        <w:jc w:val="both"/>
      </w:pPr>
      <w:r w:rsidRPr="00BA406A">
        <w:object w:dxaOrig="1080" w:dyaOrig="360" w14:anchorId="7845C6CF">
          <v:shape id="_x0000_i1238" type="#_x0000_t75" style="width:64.55pt;height:22.4pt" o:ole="" fillcolor="window">
            <v:imagedata r:id="rId297" o:title=""/>
          </v:shape>
          <o:OLEObject Type="Embed" ProgID="Equation.DSMT4" ShapeID="_x0000_i1238" DrawAspect="Content" ObjectID="_1722762366" r:id="rId473"/>
        </w:object>
      </w:r>
      <w:r w:rsidRPr="00BA406A">
        <w:t xml:space="preserve">- расстояние (радиус), на которое распространится фронт за </w:t>
      </w:r>
      <w:r w:rsidRPr="00BA406A">
        <w:object w:dxaOrig="260" w:dyaOrig="360" w14:anchorId="27E8E2B2">
          <v:shape id="_x0000_i1239" type="#_x0000_t75" style="width:12.9pt;height:22.4pt" o:ole="" fillcolor="window">
            <v:imagedata r:id="rId299" o:title=""/>
          </v:shape>
          <o:OLEObject Type="Embed" ProgID="Equation.DSMT4" ShapeID="_x0000_i1239" DrawAspect="Content" ObjectID="_1722762367" r:id="rId474"/>
        </w:object>
      </w:r>
      <w:r w:rsidRPr="00BA406A">
        <w:t>.</w:t>
      </w:r>
    </w:p>
    <w:p w14:paraId="1DFBA460" w14:textId="77777777" w:rsidR="00A71E5C" w:rsidRPr="00BA406A" w:rsidRDefault="00A71E5C" w:rsidP="00A71E5C">
      <w:pPr>
        <w:ind w:firstLine="567"/>
        <w:jc w:val="both"/>
      </w:pPr>
      <w:r w:rsidRPr="00BA406A">
        <w:t>При круговом распространении пламени</w:t>
      </w:r>
      <w:r w:rsidRPr="00BA406A">
        <w:object w:dxaOrig="980" w:dyaOrig="320" w14:anchorId="2C4D84EE">
          <v:shape id="_x0000_i1240" type="#_x0000_t75" style="width:59.1pt;height:12.9pt" o:ole="" fillcolor="window">
            <v:imagedata r:id="rId301" o:title=""/>
          </v:shape>
          <o:OLEObject Type="Embed" ProgID="Equation.DSMT4" ShapeID="_x0000_i1240" DrawAspect="Content" ObjectID="_1722762368" r:id="rId475"/>
        </w:object>
      </w:r>
    </w:p>
    <w:p w14:paraId="59DDA807" w14:textId="77777777" w:rsidR="00A71E5C" w:rsidRPr="00BA406A" w:rsidRDefault="00A71E5C" w:rsidP="00A71E5C">
      <w:pPr>
        <w:ind w:firstLine="567"/>
        <w:jc w:val="both"/>
      </w:pPr>
      <w:r w:rsidRPr="00BA406A">
        <w:t>При прямоугольном распространении пламени</w:t>
      </w:r>
      <w:r w:rsidRPr="00BA406A">
        <w:object w:dxaOrig="859" w:dyaOrig="279" w14:anchorId="34F17621">
          <v:shape id="_x0000_i1241" type="#_x0000_t75" style="width:49.6pt;height:12.9pt" o:ole="" fillcolor="window">
            <v:imagedata r:id="rId303" o:title=""/>
          </v:shape>
          <o:OLEObject Type="Embed" ProgID="Equation.DSMT4" ShapeID="_x0000_i1241" DrawAspect="Content" ObjectID="_1722762369" r:id="rId476"/>
        </w:object>
      </w:r>
    </w:p>
    <w:p w14:paraId="2783F461" w14:textId="6CB437A7" w:rsidR="00A71E5C" w:rsidRPr="00BA406A" w:rsidRDefault="00A71E5C" w:rsidP="00A71E5C">
      <w:pPr>
        <w:ind w:firstLine="567"/>
        <w:jc w:val="both"/>
      </w:pPr>
      <w:r w:rsidRPr="00BA406A">
        <w:t>Исходя из максимального времени эвакуации из п</w:t>
      </w:r>
      <w:r>
        <w:t>ожарного отсека</w:t>
      </w:r>
      <w:r w:rsidRPr="00BA406A">
        <w:t xml:space="preserve"> очага пожара </w:t>
      </w:r>
      <w:r>
        <w:t>1,11</w:t>
      </w:r>
      <w:r w:rsidRPr="00BA406A">
        <w:t xml:space="preserve"> мин. Принимаем время свободного горения </w:t>
      </w:r>
      <w:r>
        <w:t>1,50</w:t>
      </w:r>
      <w:r w:rsidRPr="00BA406A">
        <w:t xml:space="preserve"> мин.</w:t>
      </w:r>
    </w:p>
    <w:p w14:paraId="0C42ECEE" w14:textId="77777777" w:rsidR="00A71E5C" w:rsidRPr="00BA406A" w:rsidRDefault="004F6E97" w:rsidP="00A71E5C">
      <w:pPr>
        <w:spacing w:line="360" w:lineRule="auto"/>
        <w:jc w:val="center"/>
        <w:rPr>
          <w:szCs w:val="28"/>
          <w:lang w:val="en-US"/>
        </w:rPr>
      </w:pPr>
      <m:oMathPara>
        <m:oMath>
          <m:sSub>
            <m:sSubPr>
              <m:ctrlPr>
                <w:rPr>
                  <w:rFonts w:ascii="Cambria Math" w:hAnsi="Cambria Math"/>
                  <w:i/>
                  <w:szCs w:val="28"/>
                  <w:lang w:val="en-US"/>
                </w:rPr>
              </m:ctrlPr>
            </m:sSubPr>
            <m:e>
              <m:r>
                <w:rPr>
                  <w:rFonts w:ascii="Cambria Math"/>
                  <w:szCs w:val="28"/>
                  <w:lang w:val="en-US"/>
                </w:rPr>
                <m:t>R</m:t>
              </m:r>
            </m:e>
            <m:sub>
              <m:r>
                <w:rPr>
                  <w:rFonts w:ascii="Cambria Math"/>
                  <w:szCs w:val="28"/>
                  <w:lang w:val="en-US"/>
                </w:rPr>
                <m:t>n</m:t>
              </m:r>
            </m:sub>
          </m:sSub>
          <m:r>
            <w:rPr>
              <w:rFonts w:ascii="Cambria Math"/>
              <w:szCs w:val="28"/>
              <w:lang w:val="en-US"/>
            </w:rPr>
            <m:t>=0,0068</m:t>
          </m:r>
          <m:f>
            <m:fPr>
              <m:ctrlPr>
                <w:rPr>
                  <w:rFonts w:ascii="Cambria Math" w:hAnsi="Cambria Math"/>
                  <w:i/>
                  <w:szCs w:val="28"/>
                  <w:lang w:val="en-US"/>
                </w:rPr>
              </m:ctrlPr>
            </m:fPr>
            <m:num>
              <m:r>
                <w:rPr>
                  <w:rFonts w:ascii="Cambria Math"/>
                  <w:szCs w:val="28"/>
                  <w:lang w:val="en-US"/>
                </w:rPr>
                <m:t>м</m:t>
              </m:r>
            </m:num>
            <m:den>
              <m:r>
                <w:rPr>
                  <w:rFonts w:ascii="Cambria Math"/>
                  <w:szCs w:val="28"/>
                  <w:lang w:val="en-US"/>
                </w:rPr>
                <m:t>с</m:t>
              </m:r>
            </m:den>
          </m:f>
          <m:r>
            <w:rPr>
              <w:rFonts w:ascii="Cambria Math" w:hAnsi="Cambria Math" w:cs="Cambria Math"/>
              <w:szCs w:val="28"/>
              <w:lang w:val="en-US"/>
            </w:rPr>
            <m:t>⋅</m:t>
          </m:r>
          <m:r>
            <w:rPr>
              <w:rFonts w:ascii="Cambria Math"/>
              <w:szCs w:val="28"/>
              <w:lang w:val="en-US"/>
            </w:rPr>
            <m:t>90</m:t>
          </m:r>
          <m:r>
            <w:rPr>
              <w:rFonts w:ascii="Cambria Math"/>
              <w:szCs w:val="28"/>
              <w:lang w:val="en-US"/>
            </w:rPr>
            <m:t>сек</m:t>
          </m:r>
          <m:r>
            <w:rPr>
              <w:rFonts w:ascii="Cambria Math"/>
              <w:szCs w:val="28"/>
              <w:lang w:val="en-US"/>
            </w:rPr>
            <m:t>.=0,612</m:t>
          </m:r>
          <m:r>
            <w:rPr>
              <w:rFonts w:ascii="Cambria Math"/>
              <w:szCs w:val="28"/>
              <w:lang w:val="en-US"/>
            </w:rPr>
            <m:t>м</m:t>
          </m:r>
        </m:oMath>
      </m:oMathPara>
    </w:p>
    <w:p w14:paraId="7E882912" w14:textId="77777777" w:rsidR="00A71E5C" w:rsidRPr="00BA406A" w:rsidRDefault="00A71E5C" w:rsidP="00A71E5C">
      <w:pPr>
        <w:spacing w:line="360" w:lineRule="auto"/>
        <w:jc w:val="center"/>
        <w:rPr>
          <w:szCs w:val="28"/>
          <w:lang w:val="en-US"/>
        </w:rPr>
      </w:pPr>
      <m:oMathPara>
        <m:oMath>
          <m:r>
            <w:rPr>
              <w:rFonts w:ascii="Cambria Math"/>
              <w:szCs w:val="28"/>
              <w:lang w:val="en-US"/>
            </w:rPr>
            <m:t>S=3,14</m:t>
          </m:r>
          <m:r>
            <w:rPr>
              <w:rFonts w:ascii="Cambria Math" w:hAnsi="Cambria Math" w:cs="Cambria Math"/>
              <w:szCs w:val="28"/>
              <w:lang w:val="en-US"/>
            </w:rPr>
            <m:t>⋅</m:t>
          </m:r>
          <m:sSup>
            <m:sSupPr>
              <m:ctrlPr>
                <w:rPr>
                  <w:rFonts w:ascii="Cambria Math" w:hAnsi="Cambria Math"/>
                  <w:i/>
                  <w:szCs w:val="28"/>
                  <w:lang w:val="en-US"/>
                </w:rPr>
              </m:ctrlPr>
            </m:sSupPr>
            <m:e>
              <m:r>
                <w:rPr>
                  <w:rFonts w:ascii="Cambria Math" w:hAnsi="Cambria Math"/>
                  <w:szCs w:val="28"/>
                  <w:lang w:val="en-US"/>
                </w:rPr>
                <m:t>0,612</m:t>
              </m:r>
            </m:e>
            <m:sup>
              <m:r>
                <w:rPr>
                  <w:rFonts w:ascii="Cambria Math"/>
                  <w:szCs w:val="28"/>
                  <w:lang w:val="en-US"/>
                </w:rPr>
                <m:t>2</m:t>
              </m:r>
            </m:sup>
          </m:sSup>
          <m:r>
            <w:rPr>
              <w:rFonts w:ascii="Cambria Math"/>
              <w:szCs w:val="28"/>
              <w:lang w:val="en-US"/>
            </w:rPr>
            <m:t xml:space="preserve">=1,17 </m:t>
          </m:r>
          <m:sSup>
            <m:sSupPr>
              <m:ctrlPr>
                <w:rPr>
                  <w:rFonts w:ascii="Cambria Math" w:hAnsi="Cambria Math"/>
                  <w:i/>
                  <w:szCs w:val="28"/>
                  <w:lang w:val="en-US"/>
                </w:rPr>
              </m:ctrlPr>
            </m:sSupPr>
            <m:e>
              <m:r>
                <w:rPr>
                  <w:rFonts w:ascii="Cambria Math"/>
                  <w:szCs w:val="28"/>
                  <w:lang w:val="en-US"/>
                </w:rPr>
                <m:t>м</m:t>
              </m:r>
            </m:e>
            <m:sup>
              <m:r>
                <w:rPr>
                  <w:rFonts w:ascii="Cambria Math"/>
                  <w:szCs w:val="28"/>
                  <w:lang w:val="en-US"/>
                </w:rPr>
                <m:t>2</m:t>
              </m:r>
            </m:sup>
          </m:sSup>
        </m:oMath>
      </m:oMathPara>
    </w:p>
    <w:p w14:paraId="489C83BC" w14:textId="77777777" w:rsidR="00A71E5C" w:rsidRPr="00BA406A" w:rsidRDefault="00A71E5C" w:rsidP="00A71E5C">
      <w:pPr>
        <w:ind w:firstLine="567"/>
        <w:jc w:val="both"/>
      </w:pPr>
      <w:r w:rsidRPr="00BA406A">
        <w:t xml:space="preserve">Параметры горючей нагрузки (автомобиль; 0,3 * (резина, бензин) + 0,15 * (ППУ, </w:t>
      </w:r>
      <w:proofErr w:type="spellStart"/>
      <w:r w:rsidRPr="00BA406A">
        <w:t>искожа</w:t>
      </w:r>
      <w:proofErr w:type="spellEnd"/>
      <w:r w:rsidRPr="00BA406A">
        <w:t xml:space="preserve"> ПВХ) + 0,1 * эмаль), использовавшейся при моделировании представлены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9"/>
        <w:gridCol w:w="456"/>
      </w:tblGrid>
      <w:tr w:rsidR="00A71E5C" w:rsidRPr="00BA406A" w14:paraId="20CAFC2D" w14:textId="77777777" w:rsidTr="006D1F78">
        <w:trPr>
          <w:trHeight w:val="283"/>
        </w:trPr>
        <w:tc>
          <w:tcPr>
            <w:tcW w:w="4827" w:type="pct"/>
            <w:tcBorders>
              <w:top w:val="nil"/>
              <w:left w:val="nil"/>
              <w:bottom w:val="nil"/>
              <w:right w:val="nil"/>
            </w:tcBorders>
            <w:vAlign w:val="center"/>
          </w:tcPr>
          <w:p w14:paraId="3776A83A" w14:textId="77777777" w:rsidR="00A71E5C" w:rsidRPr="00BA406A" w:rsidRDefault="00A71E5C" w:rsidP="006D1F78">
            <w:pPr>
              <w:tabs>
                <w:tab w:val="left" w:pos="1276"/>
              </w:tabs>
              <w:ind w:left="927"/>
              <w:jc w:val="right"/>
              <w:rPr>
                <w:szCs w:val="28"/>
              </w:rPr>
            </w:pPr>
            <w:r w:rsidRPr="00BA406A">
              <w:rPr>
                <w:szCs w:val="28"/>
              </w:rPr>
              <w:t>Таблица</w:t>
            </w:r>
          </w:p>
        </w:tc>
        <w:tc>
          <w:tcPr>
            <w:tcW w:w="173" w:type="pct"/>
            <w:tcBorders>
              <w:top w:val="nil"/>
              <w:left w:val="nil"/>
              <w:bottom w:val="nil"/>
              <w:right w:val="nil"/>
            </w:tcBorders>
            <w:vAlign w:val="center"/>
          </w:tcPr>
          <w:p w14:paraId="5E20863F" w14:textId="7AAFC4AB" w:rsidR="00A71E5C" w:rsidRPr="00BA406A" w:rsidRDefault="00A71E5C" w:rsidP="006D1F78">
            <w:pPr>
              <w:keepNext/>
              <w:widowControl w:val="0"/>
              <w:jc w:val="center"/>
              <w:rPr>
                <w:rFonts w:cs="Arial"/>
                <w:bCs/>
              </w:rPr>
            </w:pPr>
            <w:r w:rsidRPr="00BA406A">
              <w:rPr>
                <w:rFonts w:cs="Arial"/>
                <w:bCs/>
                <w:noProof/>
                <w:szCs w:val="22"/>
              </w:rPr>
              <w:fldChar w:fldCharType="begin"/>
            </w:r>
            <w:r w:rsidRPr="00BA406A">
              <w:rPr>
                <w:rFonts w:cs="Arial"/>
                <w:bCs/>
                <w:noProof/>
                <w:szCs w:val="22"/>
              </w:rPr>
              <w:instrText xml:space="preserve"> SEQ Таблица \* ARABIC </w:instrText>
            </w:r>
            <w:r w:rsidRPr="00BA406A">
              <w:rPr>
                <w:rFonts w:cs="Arial"/>
                <w:bCs/>
                <w:noProof/>
                <w:szCs w:val="22"/>
              </w:rPr>
              <w:fldChar w:fldCharType="separate"/>
            </w:r>
            <w:r w:rsidR="00F77398">
              <w:rPr>
                <w:rFonts w:cs="Arial"/>
                <w:bCs/>
                <w:noProof/>
                <w:szCs w:val="22"/>
              </w:rPr>
              <w:t>28</w:t>
            </w:r>
            <w:r w:rsidRPr="00BA406A">
              <w:rPr>
                <w:rFonts w:cs="Arial"/>
                <w:bCs/>
                <w:noProof/>
                <w:szCs w:val="22"/>
              </w:rPr>
              <w:fldChar w:fldCharType="end"/>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9"/>
        <w:gridCol w:w="4278"/>
        <w:gridCol w:w="1868"/>
      </w:tblGrid>
      <w:tr w:rsidR="00A71E5C" w:rsidRPr="00BA406A" w14:paraId="2542E7AD" w14:textId="77777777" w:rsidTr="006D1F78">
        <w:trPr>
          <w:jc w:val="center"/>
        </w:trPr>
        <w:tc>
          <w:tcPr>
            <w:tcW w:w="1891" w:type="pct"/>
            <w:shd w:val="clear" w:color="auto" w:fill="auto"/>
          </w:tcPr>
          <w:p w14:paraId="2639034C" w14:textId="77777777" w:rsidR="00A71E5C" w:rsidRPr="00BA406A" w:rsidRDefault="00A71E5C" w:rsidP="006D1F78">
            <w:pPr>
              <w:jc w:val="center"/>
              <w:rPr>
                <w:b/>
                <w:sz w:val="20"/>
                <w:szCs w:val="28"/>
              </w:rPr>
            </w:pPr>
            <w:r w:rsidRPr="00BA406A">
              <w:rPr>
                <w:b/>
                <w:sz w:val="20"/>
                <w:szCs w:val="28"/>
              </w:rPr>
              <w:t>Параметр</w:t>
            </w:r>
          </w:p>
        </w:tc>
        <w:tc>
          <w:tcPr>
            <w:tcW w:w="2164" w:type="pct"/>
            <w:shd w:val="clear" w:color="auto" w:fill="auto"/>
          </w:tcPr>
          <w:p w14:paraId="74402FE1" w14:textId="77777777" w:rsidR="00A71E5C" w:rsidRPr="00BA406A" w:rsidRDefault="00A71E5C" w:rsidP="006D1F78">
            <w:pPr>
              <w:jc w:val="center"/>
              <w:rPr>
                <w:b/>
                <w:sz w:val="20"/>
                <w:szCs w:val="28"/>
              </w:rPr>
            </w:pPr>
            <w:r w:rsidRPr="00BA406A">
              <w:rPr>
                <w:b/>
                <w:sz w:val="20"/>
                <w:szCs w:val="28"/>
              </w:rPr>
              <w:t>Единица измерения</w:t>
            </w:r>
          </w:p>
        </w:tc>
        <w:tc>
          <w:tcPr>
            <w:tcW w:w="945" w:type="pct"/>
            <w:shd w:val="clear" w:color="auto" w:fill="auto"/>
          </w:tcPr>
          <w:p w14:paraId="5D79D08F" w14:textId="77777777" w:rsidR="00A71E5C" w:rsidRPr="00BA406A" w:rsidRDefault="00A71E5C" w:rsidP="006D1F78">
            <w:pPr>
              <w:jc w:val="center"/>
              <w:rPr>
                <w:b/>
                <w:sz w:val="20"/>
                <w:szCs w:val="28"/>
              </w:rPr>
            </w:pPr>
            <w:r w:rsidRPr="00BA406A">
              <w:rPr>
                <w:b/>
                <w:sz w:val="20"/>
                <w:szCs w:val="28"/>
              </w:rPr>
              <w:t>Значение</w:t>
            </w:r>
          </w:p>
        </w:tc>
      </w:tr>
      <w:tr w:rsidR="00A71E5C" w:rsidRPr="00BA406A" w14:paraId="3C2B1AD7" w14:textId="77777777" w:rsidTr="006D1F78">
        <w:trPr>
          <w:jc w:val="center"/>
        </w:trPr>
        <w:tc>
          <w:tcPr>
            <w:tcW w:w="1891" w:type="pct"/>
            <w:shd w:val="clear" w:color="auto" w:fill="auto"/>
          </w:tcPr>
          <w:p w14:paraId="12BE96A4" w14:textId="77777777" w:rsidR="00A71E5C" w:rsidRPr="00BA406A" w:rsidRDefault="00A71E5C" w:rsidP="006D1F78">
            <w:pPr>
              <w:jc w:val="center"/>
              <w:rPr>
                <w:sz w:val="20"/>
                <w:szCs w:val="28"/>
              </w:rPr>
            </w:pPr>
            <w:r w:rsidRPr="00BA406A">
              <w:rPr>
                <w:sz w:val="20"/>
                <w:szCs w:val="28"/>
              </w:rPr>
              <w:t>Низшая теплота сгорания</w:t>
            </w:r>
          </w:p>
        </w:tc>
        <w:tc>
          <w:tcPr>
            <w:tcW w:w="2164" w:type="pct"/>
            <w:shd w:val="clear" w:color="auto" w:fill="auto"/>
          </w:tcPr>
          <w:p w14:paraId="34A5CD4C" w14:textId="77777777" w:rsidR="00A71E5C" w:rsidRPr="00BA406A" w:rsidRDefault="00A71E5C" w:rsidP="006D1F78">
            <w:pPr>
              <w:jc w:val="center"/>
              <w:rPr>
                <w:sz w:val="20"/>
                <w:szCs w:val="28"/>
              </w:rPr>
            </w:pPr>
            <w:r w:rsidRPr="00BA406A">
              <w:rPr>
                <w:sz w:val="20"/>
                <w:szCs w:val="28"/>
              </w:rPr>
              <w:t>кДж/кг</w:t>
            </w:r>
          </w:p>
        </w:tc>
        <w:tc>
          <w:tcPr>
            <w:tcW w:w="945" w:type="pct"/>
            <w:shd w:val="clear" w:color="auto" w:fill="auto"/>
          </w:tcPr>
          <w:p w14:paraId="57C1AD88" w14:textId="77777777" w:rsidR="00A71E5C" w:rsidRPr="00BA406A" w:rsidRDefault="00A71E5C" w:rsidP="006D1F78">
            <w:pPr>
              <w:jc w:val="center"/>
              <w:rPr>
                <w:sz w:val="20"/>
                <w:szCs w:val="28"/>
              </w:rPr>
            </w:pPr>
            <w:r w:rsidRPr="00BA406A">
              <w:rPr>
                <w:sz w:val="20"/>
                <w:szCs w:val="28"/>
              </w:rPr>
              <w:t>31700</w:t>
            </w:r>
          </w:p>
        </w:tc>
      </w:tr>
      <w:tr w:rsidR="00A71E5C" w:rsidRPr="00BA406A" w14:paraId="6B4F379A" w14:textId="77777777" w:rsidTr="006D1F78">
        <w:trPr>
          <w:jc w:val="center"/>
        </w:trPr>
        <w:tc>
          <w:tcPr>
            <w:tcW w:w="1891" w:type="pct"/>
            <w:shd w:val="clear" w:color="auto" w:fill="auto"/>
          </w:tcPr>
          <w:p w14:paraId="5CB17B2D" w14:textId="77777777" w:rsidR="00A71E5C" w:rsidRPr="00BA406A" w:rsidRDefault="00A71E5C" w:rsidP="006D1F78">
            <w:pPr>
              <w:jc w:val="center"/>
              <w:rPr>
                <w:sz w:val="20"/>
                <w:szCs w:val="28"/>
              </w:rPr>
            </w:pPr>
            <w:r w:rsidRPr="00BA406A">
              <w:rPr>
                <w:sz w:val="20"/>
                <w:szCs w:val="28"/>
              </w:rPr>
              <w:t>Линейная скорость распространения пламени</w:t>
            </w:r>
          </w:p>
        </w:tc>
        <w:tc>
          <w:tcPr>
            <w:tcW w:w="2164" w:type="pct"/>
            <w:shd w:val="clear" w:color="auto" w:fill="auto"/>
          </w:tcPr>
          <w:p w14:paraId="1FCF5BB8" w14:textId="77777777" w:rsidR="00A71E5C" w:rsidRPr="00BA406A" w:rsidRDefault="00A71E5C" w:rsidP="006D1F78">
            <w:pPr>
              <w:jc w:val="center"/>
              <w:rPr>
                <w:sz w:val="20"/>
                <w:szCs w:val="28"/>
              </w:rPr>
            </w:pPr>
            <w:r w:rsidRPr="00BA406A">
              <w:rPr>
                <w:sz w:val="20"/>
                <w:szCs w:val="28"/>
              </w:rPr>
              <w:t>м/с</w:t>
            </w:r>
          </w:p>
        </w:tc>
        <w:tc>
          <w:tcPr>
            <w:tcW w:w="945" w:type="pct"/>
            <w:shd w:val="clear" w:color="auto" w:fill="auto"/>
          </w:tcPr>
          <w:p w14:paraId="70FE6AAC" w14:textId="77777777" w:rsidR="00A71E5C" w:rsidRPr="00BA406A" w:rsidRDefault="00A71E5C" w:rsidP="006D1F78">
            <w:pPr>
              <w:jc w:val="center"/>
              <w:rPr>
                <w:sz w:val="20"/>
                <w:szCs w:val="28"/>
              </w:rPr>
            </w:pPr>
            <w:r w:rsidRPr="00BA406A">
              <w:rPr>
                <w:sz w:val="20"/>
                <w:szCs w:val="28"/>
              </w:rPr>
              <w:t>0,0068</w:t>
            </w:r>
          </w:p>
        </w:tc>
      </w:tr>
      <w:tr w:rsidR="00A71E5C" w:rsidRPr="00BA406A" w14:paraId="1AA0605A" w14:textId="77777777" w:rsidTr="006D1F78">
        <w:trPr>
          <w:jc w:val="center"/>
        </w:trPr>
        <w:tc>
          <w:tcPr>
            <w:tcW w:w="1891" w:type="pct"/>
            <w:shd w:val="clear" w:color="auto" w:fill="auto"/>
          </w:tcPr>
          <w:p w14:paraId="5914F72B" w14:textId="77777777" w:rsidR="00A71E5C" w:rsidRPr="00BA406A" w:rsidRDefault="00A71E5C" w:rsidP="006D1F78">
            <w:pPr>
              <w:jc w:val="center"/>
              <w:rPr>
                <w:sz w:val="20"/>
                <w:szCs w:val="28"/>
              </w:rPr>
            </w:pPr>
            <w:r w:rsidRPr="00BA406A">
              <w:rPr>
                <w:sz w:val="20"/>
                <w:szCs w:val="28"/>
              </w:rPr>
              <w:t>Удельная массовая скорость выгорания</w:t>
            </w:r>
          </w:p>
        </w:tc>
        <w:tc>
          <w:tcPr>
            <w:tcW w:w="2164" w:type="pct"/>
            <w:shd w:val="clear" w:color="auto" w:fill="auto"/>
          </w:tcPr>
          <w:p w14:paraId="145B1FF0" w14:textId="77777777" w:rsidR="00A71E5C" w:rsidRPr="00BA406A" w:rsidRDefault="00A71E5C" w:rsidP="006D1F78">
            <w:pPr>
              <w:jc w:val="center"/>
              <w:rPr>
                <w:sz w:val="20"/>
                <w:szCs w:val="28"/>
              </w:rPr>
            </w:pPr>
            <w:r w:rsidRPr="00BA406A">
              <w:rPr>
                <w:sz w:val="20"/>
                <w:szCs w:val="28"/>
              </w:rPr>
              <w:t>кг</w:t>
            </w:r>
            <w:proofErr w:type="gramStart"/>
            <w:r w:rsidRPr="00BA406A">
              <w:rPr>
                <w:sz w:val="20"/>
                <w:szCs w:val="28"/>
              </w:rPr>
              <w:t>/(</w:t>
            </w:r>
            <w:proofErr w:type="gramEnd"/>
            <w:r w:rsidRPr="00BA406A">
              <w:rPr>
                <w:sz w:val="20"/>
                <w:szCs w:val="28"/>
              </w:rPr>
              <w:t xml:space="preserve">м² </w:t>
            </w:r>
            <w:r w:rsidRPr="00BA406A">
              <w:rPr>
                <w:rFonts w:cs="Arial"/>
                <w:sz w:val="20"/>
                <w:szCs w:val="28"/>
              </w:rPr>
              <w:t>∙</w:t>
            </w:r>
            <w:r w:rsidRPr="00BA406A">
              <w:rPr>
                <w:sz w:val="20"/>
                <w:szCs w:val="28"/>
              </w:rPr>
              <w:t xml:space="preserve"> </w:t>
            </w:r>
            <w:r w:rsidRPr="00BA406A">
              <w:rPr>
                <w:rFonts w:cs="PT Sans"/>
                <w:sz w:val="20"/>
                <w:szCs w:val="28"/>
              </w:rPr>
              <w:t>с</w:t>
            </w:r>
            <w:r w:rsidRPr="00BA406A">
              <w:rPr>
                <w:sz w:val="20"/>
                <w:szCs w:val="28"/>
              </w:rPr>
              <w:t>)</w:t>
            </w:r>
          </w:p>
        </w:tc>
        <w:tc>
          <w:tcPr>
            <w:tcW w:w="945" w:type="pct"/>
            <w:shd w:val="clear" w:color="auto" w:fill="auto"/>
          </w:tcPr>
          <w:p w14:paraId="06E50292" w14:textId="77777777" w:rsidR="00A71E5C" w:rsidRPr="00BA406A" w:rsidRDefault="00A71E5C" w:rsidP="006D1F78">
            <w:pPr>
              <w:jc w:val="center"/>
              <w:rPr>
                <w:sz w:val="20"/>
                <w:szCs w:val="28"/>
              </w:rPr>
            </w:pPr>
            <w:r w:rsidRPr="00BA406A">
              <w:rPr>
                <w:sz w:val="20"/>
                <w:szCs w:val="28"/>
              </w:rPr>
              <w:t>0,0233</w:t>
            </w:r>
          </w:p>
        </w:tc>
      </w:tr>
      <w:tr w:rsidR="00A71E5C" w:rsidRPr="00BA406A" w14:paraId="78D3BE48" w14:textId="77777777" w:rsidTr="006D1F78">
        <w:trPr>
          <w:jc w:val="center"/>
        </w:trPr>
        <w:tc>
          <w:tcPr>
            <w:tcW w:w="1891" w:type="pct"/>
            <w:shd w:val="clear" w:color="auto" w:fill="auto"/>
          </w:tcPr>
          <w:p w14:paraId="159D10D9" w14:textId="77777777" w:rsidR="00A71E5C" w:rsidRPr="00BA406A" w:rsidRDefault="00A71E5C" w:rsidP="006D1F78">
            <w:pPr>
              <w:jc w:val="center"/>
              <w:rPr>
                <w:sz w:val="20"/>
                <w:szCs w:val="28"/>
              </w:rPr>
            </w:pPr>
            <w:r w:rsidRPr="00BA406A">
              <w:rPr>
                <w:sz w:val="20"/>
                <w:szCs w:val="28"/>
              </w:rPr>
              <w:t>Коэффициент полноты сгорания</w:t>
            </w:r>
          </w:p>
        </w:tc>
        <w:tc>
          <w:tcPr>
            <w:tcW w:w="2164" w:type="pct"/>
            <w:shd w:val="clear" w:color="auto" w:fill="auto"/>
          </w:tcPr>
          <w:p w14:paraId="459C187E" w14:textId="77777777" w:rsidR="00A71E5C" w:rsidRPr="00BA406A" w:rsidRDefault="00A71E5C" w:rsidP="006D1F78">
            <w:pPr>
              <w:jc w:val="center"/>
              <w:rPr>
                <w:sz w:val="20"/>
                <w:szCs w:val="28"/>
              </w:rPr>
            </w:pPr>
            <w:r w:rsidRPr="00BA406A">
              <w:rPr>
                <w:sz w:val="20"/>
                <w:szCs w:val="28"/>
              </w:rPr>
              <w:t>—</w:t>
            </w:r>
          </w:p>
        </w:tc>
        <w:tc>
          <w:tcPr>
            <w:tcW w:w="945" w:type="pct"/>
            <w:shd w:val="clear" w:color="auto" w:fill="auto"/>
          </w:tcPr>
          <w:p w14:paraId="10647471" w14:textId="77777777" w:rsidR="00A71E5C" w:rsidRPr="00BA406A" w:rsidRDefault="00A71E5C" w:rsidP="006D1F78">
            <w:pPr>
              <w:jc w:val="center"/>
              <w:rPr>
                <w:sz w:val="20"/>
                <w:szCs w:val="28"/>
              </w:rPr>
            </w:pPr>
            <w:r w:rsidRPr="00BA406A">
              <w:rPr>
                <w:sz w:val="20"/>
                <w:szCs w:val="28"/>
              </w:rPr>
              <w:t>0,93</w:t>
            </w:r>
          </w:p>
        </w:tc>
      </w:tr>
      <w:tr w:rsidR="00A71E5C" w:rsidRPr="00BA406A" w14:paraId="5D600944" w14:textId="77777777" w:rsidTr="006D1F78">
        <w:trPr>
          <w:jc w:val="center"/>
        </w:trPr>
        <w:tc>
          <w:tcPr>
            <w:tcW w:w="1891" w:type="pct"/>
            <w:shd w:val="clear" w:color="auto" w:fill="auto"/>
          </w:tcPr>
          <w:p w14:paraId="6E37C8F0" w14:textId="77777777" w:rsidR="00A71E5C" w:rsidRPr="00BA406A" w:rsidRDefault="00A71E5C" w:rsidP="006D1F78">
            <w:pPr>
              <w:jc w:val="center"/>
              <w:rPr>
                <w:sz w:val="20"/>
                <w:szCs w:val="28"/>
              </w:rPr>
            </w:pPr>
            <w:r w:rsidRPr="00BA406A">
              <w:rPr>
                <w:sz w:val="20"/>
                <w:szCs w:val="28"/>
              </w:rPr>
              <w:t>Удельная мощность</w:t>
            </w:r>
          </w:p>
        </w:tc>
        <w:tc>
          <w:tcPr>
            <w:tcW w:w="2164" w:type="pct"/>
            <w:shd w:val="clear" w:color="auto" w:fill="auto"/>
          </w:tcPr>
          <w:p w14:paraId="6D2497E5" w14:textId="77777777" w:rsidR="00A71E5C" w:rsidRPr="00BA406A" w:rsidRDefault="00A71E5C" w:rsidP="006D1F78">
            <w:pPr>
              <w:jc w:val="center"/>
              <w:rPr>
                <w:sz w:val="20"/>
                <w:szCs w:val="28"/>
              </w:rPr>
            </w:pPr>
            <w:r w:rsidRPr="00BA406A">
              <w:rPr>
                <w:sz w:val="20"/>
                <w:szCs w:val="28"/>
              </w:rPr>
              <w:t>кВт/м²</w:t>
            </w:r>
          </w:p>
        </w:tc>
        <w:tc>
          <w:tcPr>
            <w:tcW w:w="945" w:type="pct"/>
            <w:shd w:val="clear" w:color="auto" w:fill="auto"/>
          </w:tcPr>
          <w:p w14:paraId="2FE41E02" w14:textId="77777777" w:rsidR="00A71E5C" w:rsidRPr="00BA406A" w:rsidRDefault="00A71E5C" w:rsidP="006D1F78">
            <w:pPr>
              <w:jc w:val="center"/>
              <w:rPr>
                <w:sz w:val="20"/>
                <w:szCs w:val="28"/>
              </w:rPr>
            </w:pPr>
            <w:r>
              <w:rPr>
                <w:sz w:val="20"/>
                <w:szCs w:val="28"/>
              </w:rPr>
              <w:t>686,907</w:t>
            </w:r>
          </w:p>
        </w:tc>
      </w:tr>
      <w:tr w:rsidR="00A71E5C" w:rsidRPr="00BA406A" w14:paraId="4FC7E3D7" w14:textId="77777777" w:rsidTr="006D1F78">
        <w:trPr>
          <w:jc w:val="center"/>
        </w:trPr>
        <w:tc>
          <w:tcPr>
            <w:tcW w:w="1891" w:type="pct"/>
            <w:shd w:val="clear" w:color="auto" w:fill="auto"/>
          </w:tcPr>
          <w:p w14:paraId="48506E0A" w14:textId="77777777" w:rsidR="00A71E5C" w:rsidRPr="00BA406A" w:rsidRDefault="00A71E5C" w:rsidP="006D1F78">
            <w:pPr>
              <w:jc w:val="center"/>
              <w:rPr>
                <w:sz w:val="20"/>
                <w:szCs w:val="28"/>
              </w:rPr>
            </w:pPr>
            <w:r w:rsidRPr="00BA406A">
              <w:rPr>
                <w:sz w:val="20"/>
                <w:szCs w:val="28"/>
              </w:rPr>
              <w:t>Дымообразующая способность</w:t>
            </w:r>
          </w:p>
        </w:tc>
        <w:tc>
          <w:tcPr>
            <w:tcW w:w="2164" w:type="pct"/>
            <w:shd w:val="clear" w:color="auto" w:fill="auto"/>
          </w:tcPr>
          <w:p w14:paraId="509A4488" w14:textId="77777777" w:rsidR="00A71E5C" w:rsidRPr="00BA406A" w:rsidRDefault="00A71E5C" w:rsidP="006D1F78">
            <w:pPr>
              <w:jc w:val="center"/>
              <w:rPr>
                <w:sz w:val="20"/>
                <w:szCs w:val="28"/>
              </w:rPr>
            </w:pPr>
            <w:r w:rsidRPr="00BA406A">
              <w:rPr>
                <w:sz w:val="20"/>
                <w:szCs w:val="28"/>
              </w:rPr>
              <w:t xml:space="preserve">Нп </w:t>
            </w:r>
            <w:r w:rsidRPr="00BA406A">
              <w:rPr>
                <w:rFonts w:cs="Arial"/>
                <w:sz w:val="20"/>
                <w:szCs w:val="28"/>
              </w:rPr>
              <w:t>∙</w:t>
            </w:r>
            <w:r w:rsidRPr="00BA406A">
              <w:rPr>
                <w:sz w:val="20"/>
                <w:szCs w:val="28"/>
              </w:rPr>
              <w:t xml:space="preserve"> </w:t>
            </w:r>
            <w:r w:rsidRPr="00BA406A">
              <w:rPr>
                <w:rFonts w:cs="PT Sans"/>
                <w:sz w:val="20"/>
                <w:szCs w:val="28"/>
              </w:rPr>
              <w:t>м²</w:t>
            </w:r>
            <w:r w:rsidRPr="00BA406A">
              <w:rPr>
                <w:sz w:val="20"/>
                <w:szCs w:val="28"/>
              </w:rPr>
              <w:t>/</w:t>
            </w:r>
            <w:r w:rsidRPr="00BA406A">
              <w:rPr>
                <w:rFonts w:cs="PT Sans"/>
                <w:sz w:val="20"/>
                <w:szCs w:val="28"/>
              </w:rPr>
              <w:t>кг</w:t>
            </w:r>
          </w:p>
        </w:tc>
        <w:tc>
          <w:tcPr>
            <w:tcW w:w="945" w:type="pct"/>
            <w:shd w:val="clear" w:color="auto" w:fill="auto"/>
          </w:tcPr>
          <w:p w14:paraId="4943F983" w14:textId="77777777" w:rsidR="00A71E5C" w:rsidRPr="00BA406A" w:rsidRDefault="00A71E5C" w:rsidP="006D1F78">
            <w:pPr>
              <w:jc w:val="center"/>
              <w:rPr>
                <w:sz w:val="20"/>
                <w:szCs w:val="28"/>
              </w:rPr>
            </w:pPr>
            <w:r w:rsidRPr="00BA406A">
              <w:rPr>
                <w:sz w:val="20"/>
                <w:szCs w:val="28"/>
              </w:rPr>
              <w:t>487</w:t>
            </w:r>
          </w:p>
        </w:tc>
      </w:tr>
      <w:tr w:rsidR="00A71E5C" w:rsidRPr="00BA406A" w14:paraId="6F7E8482" w14:textId="77777777" w:rsidTr="006D1F78">
        <w:trPr>
          <w:jc w:val="center"/>
        </w:trPr>
        <w:tc>
          <w:tcPr>
            <w:tcW w:w="1891" w:type="pct"/>
            <w:shd w:val="clear" w:color="auto" w:fill="auto"/>
          </w:tcPr>
          <w:p w14:paraId="427C935C" w14:textId="77777777" w:rsidR="00A71E5C" w:rsidRPr="00BA406A" w:rsidRDefault="00A71E5C" w:rsidP="006D1F78">
            <w:pPr>
              <w:jc w:val="center"/>
              <w:rPr>
                <w:sz w:val="20"/>
                <w:szCs w:val="28"/>
              </w:rPr>
            </w:pPr>
            <w:r w:rsidRPr="00BA406A">
              <w:rPr>
                <w:sz w:val="20"/>
                <w:szCs w:val="28"/>
              </w:rPr>
              <w:t>Потребление кислорода (О</w:t>
            </w:r>
            <w:r w:rsidRPr="00BA406A">
              <w:rPr>
                <w:rFonts w:cs="Cambria Math"/>
                <w:sz w:val="20"/>
                <w:szCs w:val="28"/>
              </w:rPr>
              <w:t>₂</w:t>
            </w:r>
            <w:r w:rsidRPr="00BA406A">
              <w:rPr>
                <w:sz w:val="20"/>
                <w:szCs w:val="28"/>
              </w:rPr>
              <w:t>)</w:t>
            </w:r>
          </w:p>
        </w:tc>
        <w:tc>
          <w:tcPr>
            <w:tcW w:w="2164" w:type="pct"/>
            <w:shd w:val="clear" w:color="auto" w:fill="auto"/>
          </w:tcPr>
          <w:p w14:paraId="402E0B9C" w14:textId="77777777" w:rsidR="00A71E5C" w:rsidRPr="00BA406A" w:rsidRDefault="00A71E5C" w:rsidP="006D1F78">
            <w:pPr>
              <w:jc w:val="center"/>
              <w:rPr>
                <w:sz w:val="20"/>
                <w:szCs w:val="28"/>
              </w:rPr>
            </w:pPr>
            <w:r w:rsidRPr="00BA406A">
              <w:rPr>
                <w:sz w:val="20"/>
                <w:szCs w:val="28"/>
              </w:rPr>
              <w:t>кг/кг</w:t>
            </w:r>
          </w:p>
        </w:tc>
        <w:tc>
          <w:tcPr>
            <w:tcW w:w="945" w:type="pct"/>
            <w:shd w:val="clear" w:color="auto" w:fill="auto"/>
          </w:tcPr>
          <w:p w14:paraId="41803BAF" w14:textId="77777777" w:rsidR="00A71E5C" w:rsidRPr="00BA406A" w:rsidRDefault="00A71E5C" w:rsidP="006D1F78">
            <w:pPr>
              <w:jc w:val="center"/>
              <w:rPr>
                <w:sz w:val="20"/>
                <w:szCs w:val="28"/>
              </w:rPr>
            </w:pPr>
            <w:r w:rsidRPr="00BA406A">
              <w:rPr>
                <w:sz w:val="20"/>
                <w:szCs w:val="28"/>
              </w:rPr>
              <w:t>2,64</w:t>
            </w:r>
          </w:p>
        </w:tc>
      </w:tr>
      <w:tr w:rsidR="00A71E5C" w:rsidRPr="00BA406A" w14:paraId="1579CF5A" w14:textId="77777777" w:rsidTr="006D1F78">
        <w:trPr>
          <w:jc w:val="center"/>
        </w:trPr>
        <w:tc>
          <w:tcPr>
            <w:tcW w:w="1891" w:type="pct"/>
            <w:shd w:val="clear" w:color="auto" w:fill="auto"/>
          </w:tcPr>
          <w:p w14:paraId="63AE6A8F" w14:textId="77777777" w:rsidR="00A71E5C" w:rsidRPr="00BA406A" w:rsidRDefault="00A71E5C" w:rsidP="006D1F78">
            <w:pPr>
              <w:jc w:val="center"/>
              <w:rPr>
                <w:sz w:val="20"/>
                <w:szCs w:val="28"/>
              </w:rPr>
            </w:pPr>
            <w:r w:rsidRPr="00BA406A">
              <w:rPr>
                <w:sz w:val="20"/>
                <w:szCs w:val="28"/>
              </w:rPr>
              <w:t>Выделение углекислого газа (СО</w:t>
            </w:r>
            <w:r w:rsidRPr="00BA406A">
              <w:rPr>
                <w:rFonts w:cs="Cambria Math"/>
                <w:sz w:val="20"/>
                <w:szCs w:val="28"/>
              </w:rPr>
              <w:t>₂</w:t>
            </w:r>
            <w:r w:rsidRPr="00BA406A">
              <w:rPr>
                <w:sz w:val="20"/>
                <w:szCs w:val="28"/>
              </w:rPr>
              <w:t>)</w:t>
            </w:r>
          </w:p>
        </w:tc>
        <w:tc>
          <w:tcPr>
            <w:tcW w:w="2164" w:type="pct"/>
            <w:shd w:val="clear" w:color="auto" w:fill="auto"/>
          </w:tcPr>
          <w:p w14:paraId="353AC931" w14:textId="77777777" w:rsidR="00A71E5C" w:rsidRPr="00BA406A" w:rsidRDefault="00A71E5C" w:rsidP="006D1F78">
            <w:pPr>
              <w:jc w:val="center"/>
              <w:rPr>
                <w:sz w:val="20"/>
                <w:szCs w:val="28"/>
              </w:rPr>
            </w:pPr>
            <w:r w:rsidRPr="00BA406A">
              <w:rPr>
                <w:sz w:val="20"/>
                <w:szCs w:val="28"/>
              </w:rPr>
              <w:t>кг/кг</w:t>
            </w:r>
          </w:p>
        </w:tc>
        <w:tc>
          <w:tcPr>
            <w:tcW w:w="945" w:type="pct"/>
            <w:shd w:val="clear" w:color="auto" w:fill="auto"/>
          </w:tcPr>
          <w:p w14:paraId="2B451D17" w14:textId="77777777" w:rsidR="00A71E5C" w:rsidRPr="00BA406A" w:rsidRDefault="00A71E5C" w:rsidP="006D1F78">
            <w:pPr>
              <w:jc w:val="center"/>
              <w:rPr>
                <w:sz w:val="20"/>
                <w:szCs w:val="28"/>
              </w:rPr>
            </w:pPr>
            <w:r w:rsidRPr="00BA406A">
              <w:rPr>
                <w:sz w:val="20"/>
                <w:szCs w:val="28"/>
              </w:rPr>
              <w:t>1,295</w:t>
            </w:r>
          </w:p>
        </w:tc>
      </w:tr>
      <w:tr w:rsidR="00A71E5C" w:rsidRPr="00BA406A" w14:paraId="17D3BB9C" w14:textId="77777777" w:rsidTr="006D1F78">
        <w:trPr>
          <w:jc w:val="center"/>
        </w:trPr>
        <w:tc>
          <w:tcPr>
            <w:tcW w:w="1891" w:type="pct"/>
            <w:shd w:val="clear" w:color="auto" w:fill="auto"/>
          </w:tcPr>
          <w:p w14:paraId="7D147AEB" w14:textId="77777777" w:rsidR="00A71E5C" w:rsidRPr="00BA406A" w:rsidRDefault="00A71E5C" w:rsidP="006D1F78">
            <w:pPr>
              <w:jc w:val="center"/>
              <w:rPr>
                <w:sz w:val="20"/>
                <w:szCs w:val="28"/>
              </w:rPr>
            </w:pPr>
            <w:r w:rsidRPr="00BA406A">
              <w:rPr>
                <w:sz w:val="20"/>
                <w:szCs w:val="28"/>
              </w:rPr>
              <w:t>Выделение угарного газа (CO)</w:t>
            </w:r>
          </w:p>
        </w:tc>
        <w:tc>
          <w:tcPr>
            <w:tcW w:w="2164" w:type="pct"/>
            <w:shd w:val="clear" w:color="auto" w:fill="auto"/>
          </w:tcPr>
          <w:p w14:paraId="15BC97AA" w14:textId="77777777" w:rsidR="00A71E5C" w:rsidRPr="00BA406A" w:rsidRDefault="00A71E5C" w:rsidP="006D1F78">
            <w:pPr>
              <w:jc w:val="center"/>
              <w:rPr>
                <w:sz w:val="20"/>
                <w:szCs w:val="28"/>
              </w:rPr>
            </w:pPr>
            <w:r w:rsidRPr="00BA406A">
              <w:rPr>
                <w:sz w:val="20"/>
                <w:szCs w:val="28"/>
              </w:rPr>
              <w:t>кг/кг</w:t>
            </w:r>
          </w:p>
        </w:tc>
        <w:tc>
          <w:tcPr>
            <w:tcW w:w="945" w:type="pct"/>
            <w:shd w:val="clear" w:color="auto" w:fill="auto"/>
          </w:tcPr>
          <w:p w14:paraId="7F1305D5" w14:textId="77777777" w:rsidR="00A71E5C" w:rsidRPr="00BA406A" w:rsidRDefault="00A71E5C" w:rsidP="006D1F78">
            <w:pPr>
              <w:jc w:val="center"/>
              <w:rPr>
                <w:sz w:val="20"/>
                <w:szCs w:val="28"/>
              </w:rPr>
            </w:pPr>
            <w:r w:rsidRPr="00BA406A">
              <w:rPr>
                <w:sz w:val="20"/>
                <w:szCs w:val="28"/>
              </w:rPr>
              <w:t>0,097</w:t>
            </w:r>
          </w:p>
        </w:tc>
      </w:tr>
      <w:tr w:rsidR="00A71E5C" w:rsidRPr="00BA406A" w14:paraId="4A9EE7F3" w14:textId="77777777" w:rsidTr="006D1F78">
        <w:trPr>
          <w:jc w:val="center"/>
        </w:trPr>
        <w:tc>
          <w:tcPr>
            <w:tcW w:w="1891" w:type="pct"/>
            <w:shd w:val="clear" w:color="auto" w:fill="auto"/>
          </w:tcPr>
          <w:p w14:paraId="30D113A2" w14:textId="77777777" w:rsidR="00A71E5C" w:rsidRPr="00BA406A" w:rsidRDefault="00A71E5C" w:rsidP="006D1F78">
            <w:pPr>
              <w:jc w:val="center"/>
              <w:rPr>
                <w:sz w:val="20"/>
                <w:szCs w:val="28"/>
              </w:rPr>
            </w:pPr>
            <w:r w:rsidRPr="00BA406A">
              <w:rPr>
                <w:sz w:val="20"/>
                <w:szCs w:val="28"/>
              </w:rPr>
              <w:t>Выделение хлористого водорода (</w:t>
            </w:r>
            <w:proofErr w:type="spellStart"/>
            <w:r w:rsidRPr="00BA406A">
              <w:rPr>
                <w:sz w:val="20"/>
                <w:szCs w:val="28"/>
              </w:rPr>
              <w:t>HCl</w:t>
            </w:r>
            <w:proofErr w:type="spellEnd"/>
            <w:r w:rsidRPr="00BA406A">
              <w:rPr>
                <w:sz w:val="20"/>
                <w:szCs w:val="28"/>
              </w:rPr>
              <w:t>)</w:t>
            </w:r>
          </w:p>
        </w:tc>
        <w:tc>
          <w:tcPr>
            <w:tcW w:w="2164" w:type="pct"/>
            <w:shd w:val="clear" w:color="auto" w:fill="auto"/>
          </w:tcPr>
          <w:p w14:paraId="5FEAFE06" w14:textId="77777777" w:rsidR="00A71E5C" w:rsidRPr="00BA406A" w:rsidRDefault="00A71E5C" w:rsidP="006D1F78">
            <w:pPr>
              <w:jc w:val="center"/>
              <w:rPr>
                <w:sz w:val="20"/>
                <w:szCs w:val="28"/>
              </w:rPr>
            </w:pPr>
            <w:r w:rsidRPr="00BA406A">
              <w:rPr>
                <w:sz w:val="20"/>
                <w:szCs w:val="28"/>
              </w:rPr>
              <w:t>кг/кг</w:t>
            </w:r>
          </w:p>
        </w:tc>
        <w:tc>
          <w:tcPr>
            <w:tcW w:w="945" w:type="pct"/>
            <w:shd w:val="clear" w:color="auto" w:fill="auto"/>
          </w:tcPr>
          <w:p w14:paraId="552013A8" w14:textId="77777777" w:rsidR="00A71E5C" w:rsidRPr="00BA406A" w:rsidRDefault="00A71E5C" w:rsidP="006D1F78">
            <w:pPr>
              <w:jc w:val="center"/>
              <w:rPr>
                <w:sz w:val="20"/>
                <w:szCs w:val="28"/>
              </w:rPr>
            </w:pPr>
            <w:r w:rsidRPr="00BA406A">
              <w:rPr>
                <w:sz w:val="20"/>
                <w:szCs w:val="28"/>
              </w:rPr>
              <w:t>0,0109</w:t>
            </w:r>
          </w:p>
        </w:tc>
      </w:tr>
    </w:tbl>
    <w:p w14:paraId="4D353FE6" w14:textId="77777777" w:rsidR="00A71E5C" w:rsidRPr="00BA406A" w:rsidRDefault="00A71E5C" w:rsidP="00A71E5C">
      <w:pPr>
        <w:ind w:firstLine="567"/>
        <w:jc w:val="both"/>
      </w:pPr>
      <w:r w:rsidRPr="00BA406A">
        <w:t>Таблица ниже показывает, через какое время после начала пожара достигаются предельно допустимые значения по каждому из опасных факторов пожара в регистраторах.</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6"/>
        <w:gridCol w:w="469"/>
      </w:tblGrid>
      <w:tr w:rsidR="00A71E5C" w:rsidRPr="00BA406A" w14:paraId="0586C49C" w14:textId="77777777" w:rsidTr="006D1F78">
        <w:trPr>
          <w:trHeight w:val="283"/>
        </w:trPr>
        <w:tc>
          <w:tcPr>
            <w:tcW w:w="4763" w:type="pct"/>
            <w:tcBorders>
              <w:top w:val="nil"/>
              <w:left w:val="nil"/>
              <w:bottom w:val="nil"/>
              <w:right w:val="nil"/>
            </w:tcBorders>
            <w:vAlign w:val="center"/>
          </w:tcPr>
          <w:p w14:paraId="0EE1469B" w14:textId="77777777" w:rsidR="00A71E5C" w:rsidRPr="00BA406A" w:rsidRDefault="00A71E5C" w:rsidP="006D1F78">
            <w:pPr>
              <w:tabs>
                <w:tab w:val="left" w:pos="1276"/>
              </w:tabs>
              <w:jc w:val="right"/>
              <w:rPr>
                <w:szCs w:val="28"/>
              </w:rPr>
            </w:pPr>
            <w:r w:rsidRPr="00BA406A">
              <w:rPr>
                <w:szCs w:val="28"/>
              </w:rPr>
              <w:t>Таблица</w:t>
            </w:r>
          </w:p>
        </w:tc>
        <w:tc>
          <w:tcPr>
            <w:tcW w:w="237" w:type="pct"/>
            <w:tcBorders>
              <w:top w:val="nil"/>
              <w:left w:val="nil"/>
              <w:bottom w:val="nil"/>
              <w:right w:val="nil"/>
            </w:tcBorders>
            <w:vAlign w:val="center"/>
          </w:tcPr>
          <w:p w14:paraId="735E58EF" w14:textId="0D49DA76" w:rsidR="00A71E5C" w:rsidRPr="00BA406A" w:rsidRDefault="00A71E5C" w:rsidP="006D1F78">
            <w:pPr>
              <w:keepNext/>
              <w:widowControl w:val="0"/>
              <w:jc w:val="center"/>
              <w:rPr>
                <w:rFonts w:cs="Arial"/>
                <w:bCs/>
                <w:szCs w:val="22"/>
              </w:rPr>
            </w:pPr>
            <w:r w:rsidRPr="00BA406A">
              <w:rPr>
                <w:rFonts w:cs="Arial"/>
                <w:bCs/>
                <w:noProof/>
                <w:szCs w:val="22"/>
              </w:rPr>
              <w:fldChar w:fldCharType="begin"/>
            </w:r>
            <w:r w:rsidRPr="00BA406A">
              <w:rPr>
                <w:rFonts w:cs="Arial"/>
                <w:bCs/>
                <w:noProof/>
                <w:szCs w:val="22"/>
              </w:rPr>
              <w:instrText xml:space="preserve"> SEQ Таблица \* ARABIC </w:instrText>
            </w:r>
            <w:r w:rsidRPr="00BA406A">
              <w:rPr>
                <w:rFonts w:cs="Arial"/>
                <w:bCs/>
                <w:noProof/>
                <w:szCs w:val="22"/>
              </w:rPr>
              <w:fldChar w:fldCharType="separate"/>
            </w:r>
            <w:r w:rsidR="00F77398">
              <w:rPr>
                <w:rFonts w:cs="Arial"/>
                <w:bCs/>
                <w:noProof/>
                <w:szCs w:val="22"/>
              </w:rPr>
              <w:t>29</w:t>
            </w:r>
            <w:r w:rsidRPr="00BA406A">
              <w:rPr>
                <w:rFonts w:cs="Arial"/>
                <w:bCs/>
                <w:noProof/>
                <w:szCs w:val="22"/>
              </w:rPr>
              <w:fldChar w:fldCharType="end"/>
            </w:r>
          </w:p>
        </w:tc>
      </w:tr>
    </w:tbl>
    <w:tbl>
      <w:tblPr>
        <w:tblStyle w:val="42"/>
        <w:tblW w:w="0" w:type="auto"/>
        <w:jc w:val="center"/>
        <w:tblInd w:w="0" w:type="dxa"/>
        <w:tblLayout w:type="fixed"/>
        <w:tblLook w:val="04A0" w:firstRow="1" w:lastRow="0" w:firstColumn="1" w:lastColumn="0" w:noHBand="0" w:noVBand="1"/>
      </w:tblPr>
      <w:tblGrid>
        <w:gridCol w:w="2078"/>
        <w:gridCol w:w="2025"/>
        <w:gridCol w:w="825"/>
        <w:gridCol w:w="825"/>
        <w:gridCol w:w="825"/>
        <w:gridCol w:w="825"/>
        <w:gridCol w:w="825"/>
        <w:gridCol w:w="825"/>
        <w:gridCol w:w="825"/>
      </w:tblGrid>
      <w:tr w:rsidR="00A71E5C" w:rsidRPr="00BA406A" w14:paraId="238E9BA5" w14:textId="77777777" w:rsidTr="006D1F78">
        <w:trPr>
          <w:jc w:val="center"/>
        </w:trPr>
        <w:tc>
          <w:tcPr>
            <w:tcW w:w="2078" w:type="dxa"/>
            <w:vMerge w:val="restart"/>
            <w:tcBorders>
              <w:top w:val="single" w:sz="4" w:space="0" w:color="000000"/>
              <w:left w:val="single" w:sz="4" w:space="0" w:color="000000"/>
              <w:bottom w:val="single" w:sz="4" w:space="0" w:color="000000"/>
              <w:right w:val="single" w:sz="4" w:space="0" w:color="000000"/>
            </w:tcBorders>
            <w:hideMark/>
          </w:tcPr>
          <w:p w14:paraId="1E314AD9" w14:textId="77777777" w:rsidR="00A71E5C" w:rsidRPr="00BA406A" w:rsidRDefault="00A71E5C" w:rsidP="006D1F78">
            <w:pPr>
              <w:jc w:val="center"/>
              <w:rPr>
                <w:rFonts w:ascii="Times New Roman" w:eastAsia="Calibri" w:hAnsi="Times New Roman"/>
                <w:b/>
                <w:sz w:val="20"/>
                <w:szCs w:val="28"/>
                <w:lang w:eastAsia="en-US"/>
              </w:rPr>
            </w:pPr>
            <w:r w:rsidRPr="00BA406A">
              <w:rPr>
                <w:rFonts w:eastAsia="Calibri"/>
                <w:b/>
                <w:sz w:val="20"/>
                <w:szCs w:val="28"/>
                <w:lang w:eastAsia="en-US"/>
              </w:rPr>
              <w:t>Расположение</w:t>
            </w:r>
          </w:p>
        </w:tc>
        <w:tc>
          <w:tcPr>
            <w:tcW w:w="2025" w:type="dxa"/>
            <w:vMerge w:val="restart"/>
            <w:tcBorders>
              <w:top w:val="single" w:sz="4" w:space="0" w:color="000000"/>
              <w:left w:val="single" w:sz="4" w:space="0" w:color="000000"/>
              <w:bottom w:val="single" w:sz="4" w:space="0" w:color="000000"/>
              <w:right w:val="single" w:sz="4" w:space="0" w:color="000000"/>
            </w:tcBorders>
            <w:hideMark/>
          </w:tcPr>
          <w:p w14:paraId="641126D2"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Наименование</w:t>
            </w:r>
          </w:p>
        </w:tc>
        <w:tc>
          <w:tcPr>
            <w:tcW w:w="5775" w:type="dxa"/>
            <w:gridSpan w:val="7"/>
            <w:tcBorders>
              <w:top w:val="single" w:sz="4" w:space="0" w:color="000000"/>
              <w:left w:val="single" w:sz="4" w:space="0" w:color="000000"/>
              <w:bottom w:val="single" w:sz="4" w:space="0" w:color="000000"/>
              <w:right w:val="single" w:sz="4" w:space="0" w:color="000000"/>
            </w:tcBorders>
            <w:hideMark/>
          </w:tcPr>
          <w:p w14:paraId="010B24C7"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Время блокирования по каждому ОФП, с</w:t>
            </w:r>
          </w:p>
        </w:tc>
      </w:tr>
      <w:tr w:rsidR="00A71E5C" w:rsidRPr="00BA406A" w14:paraId="1B5036D6" w14:textId="77777777" w:rsidTr="006D1F78">
        <w:trPr>
          <w:trHeight w:hRule="exact" w:val="1950"/>
          <w:jc w:val="center"/>
        </w:trPr>
        <w:tc>
          <w:tcPr>
            <w:tcW w:w="2078" w:type="dxa"/>
            <w:vMerge/>
            <w:tcBorders>
              <w:top w:val="single" w:sz="4" w:space="0" w:color="000000"/>
              <w:left w:val="single" w:sz="4" w:space="0" w:color="000000"/>
              <w:bottom w:val="single" w:sz="4" w:space="0" w:color="000000"/>
              <w:right w:val="single" w:sz="4" w:space="0" w:color="000000"/>
            </w:tcBorders>
            <w:vAlign w:val="center"/>
            <w:hideMark/>
          </w:tcPr>
          <w:p w14:paraId="30F5C902" w14:textId="77777777" w:rsidR="00A71E5C" w:rsidRPr="00BA406A" w:rsidRDefault="00A71E5C" w:rsidP="006D1F78">
            <w:pPr>
              <w:jc w:val="center"/>
              <w:rPr>
                <w:rFonts w:ascii="Times New Roman" w:eastAsia="Calibri" w:hAnsi="Times New Roman"/>
                <w:b/>
                <w:sz w:val="20"/>
                <w:szCs w:val="28"/>
                <w:lang w:eastAsia="en-US"/>
              </w:rPr>
            </w:pPr>
          </w:p>
        </w:tc>
        <w:tc>
          <w:tcPr>
            <w:tcW w:w="2025" w:type="dxa"/>
            <w:vMerge/>
            <w:tcBorders>
              <w:top w:val="single" w:sz="4" w:space="0" w:color="000000"/>
              <w:left w:val="single" w:sz="4" w:space="0" w:color="000000"/>
              <w:bottom w:val="single" w:sz="4" w:space="0" w:color="000000"/>
              <w:right w:val="single" w:sz="4" w:space="0" w:color="000000"/>
            </w:tcBorders>
            <w:vAlign w:val="center"/>
            <w:hideMark/>
          </w:tcPr>
          <w:p w14:paraId="602D1C51" w14:textId="77777777" w:rsidR="00A71E5C" w:rsidRPr="00BA406A" w:rsidRDefault="00A71E5C" w:rsidP="006D1F78">
            <w:pPr>
              <w:jc w:val="center"/>
              <w:rPr>
                <w:rFonts w:ascii="Times New Roman" w:eastAsia="Calibri" w:hAnsi="Times New Roman"/>
                <w:b/>
                <w:sz w:val="20"/>
                <w:szCs w:val="28"/>
                <w:lang w:eastAsia="en-US"/>
              </w:rPr>
            </w:pP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3DA435AA"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Температура</w:t>
            </w: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5FABA202"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Видимость</w:t>
            </w: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56730C1A"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О₂</w:t>
            </w: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16A4386F"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СО₂</w:t>
            </w: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3515BEE2"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СО</w:t>
            </w: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1E48C5A9" w14:textId="77777777" w:rsidR="00A71E5C" w:rsidRPr="00BA406A" w:rsidRDefault="00A71E5C" w:rsidP="006D1F78">
            <w:pPr>
              <w:jc w:val="center"/>
              <w:rPr>
                <w:rFonts w:eastAsia="Calibri"/>
                <w:b/>
                <w:sz w:val="20"/>
                <w:szCs w:val="28"/>
                <w:lang w:eastAsia="en-US"/>
              </w:rPr>
            </w:pPr>
            <w:proofErr w:type="spellStart"/>
            <w:r w:rsidRPr="00BA406A">
              <w:rPr>
                <w:rFonts w:eastAsia="Calibri"/>
                <w:b/>
                <w:sz w:val="20"/>
                <w:szCs w:val="28"/>
                <w:lang w:eastAsia="en-US"/>
              </w:rPr>
              <w:t>HCl</w:t>
            </w:r>
            <w:proofErr w:type="spellEnd"/>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68D3AAE6"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Тепловой поток</w:t>
            </w:r>
          </w:p>
        </w:tc>
      </w:tr>
      <w:tr w:rsidR="00A71E5C" w:rsidRPr="00BA406A" w14:paraId="1779FE76" w14:textId="77777777" w:rsidTr="006D1F78">
        <w:trPr>
          <w:jc w:val="center"/>
        </w:trPr>
        <w:tc>
          <w:tcPr>
            <w:tcW w:w="9878" w:type="dxa"/>
            <w:gridSpan w:val="9"/>
            <w:tcBorders>
              <w:top w:val="single" w:sz="4" w:space="0" w:color="000000"/>
              <w:left w:val="single" w:sz="4" w:space="0" w:color="000000"/>
              <w:bottom w:val="single" w:sz="4" w:space="0" w:color="000000"/>
              <w:right w:val="single" w:sz="4" w:space="0" w:color="000000"/>
            </w:tcBorders>
            <w:hideMark/>
          </w:tcPr>
          <w:p w14:paraId="6F547E31" w14:textId="77777777" w:rsidR="00A71E5C" w:rsidRPr="00BA406A" w:rsidRDefault="00A71E5C" w:rsidP="006D1F78">
            <w:pPr>
              <w:jc w:val="center"/>
              <w:rPr>
                <w:b/>
                <w:sz w:val="20"/>
                <w:szCs w:val="28"/>
              </w:rPr>
            </w:pPr>
            <w:r w:rsidRPr="00BA406A">
              <w:rPr>
                <w:b/>
                <w:sz w:val="20"/>
                <w:szCs w:val="28"/>
              </w:rPr>
              <w:t xml:space="preserve">Минус </w:t>
            </w:r>
            <w:r>
              <w:rPr>
                <w:b/>
                <w:sz w:val="20"/>
                <w:szCs w:val="28"/>
              </w:rPr>
              <w:t>1</w:t>
            </w:r>
            <w:r w:rsidRPr="00BA406A">
              <w:rPr>
                <w:b/>
                <w:sz w:val="20"/>
                <w:szCs w:val="28"/>
              </w:rPr>
              <w:t>-й этаж</w:t>
            </w:r>
          </w:p>
        </w:tc>
      </w:tr>
      <w:tr w:rsidR="00A71E5C" w:rsidRPr="00BA406A" w14:paraId="764390DC" w14:textId="77777777" w:rsidTr="006D1F78">
        <w:trPr>
          <w:jc w:val="center"/>
        </w:trPr>
        <w:tc>
          <w:tcPr>
            <w:tcW w:w="2078" w:type="dxa"/>
            <w:vMerge w:val="restart"/>
            <w:tcBorders>
              <w:top w:val="single" w:sz="4" w:space="0" w:color="000000"/>
              <w:left w:val="single" w:sz="4" w:space="0" w:color="000000"/>
              <w:right w:val="single" w:sz="4" w:space="0" w:color="000000"/>
            </w:tcBorders>
            <w:hideMark/>
          </w:tcPr>
          <w:p w14:paraId="7AD5746E" w14:textId="64C71BC6" w:rsidR="00A71E5C" w:rsidRPr="00A71E5C" w:rsidRDefault="00A71E5C" w:rsidP="00A71E5C">
            <w:pPr>
              <w:rPr>
                <w:rFonts w:eastAsia="Calibri"/>
                <w:sz w:val="20"/>
                <w:szCs w:val="22"/>
                <w:lang w:eastAsia="en-US"/>
              </w:rPr>
            </w:pPr>
            <w:r w:rsidRPr="00A71E5C">
              <w:rPr>
                <w:sz w:val="20"/>
                <w:szCs w:val="22"/>
              </w:rPr>
              <w:t>Помещение 7</w:t>
            </w:r>
          </w:p>
        </w:tc>
        <w:tc>
          <w:tcPr>
            <w:tcW w:w="2025" w:type="dxa"/>
            <w:tcBorders>
              <w:top w:val="single" w:sz="4" w:space="0" w:color="000000"/>
              <w:left w:val="single" w:sz="4" w:space="0" w:color="000000"/>
              <w:bottom w:val="single" w:sz="4" w:space="0" w:color="000000"/>
              <w:right w:val="single" w:sz="4" w:space="0" w:color="000000"/>
            </w:tcBorders>
            <w:hideMark/>
          </w:tcPr>
          <w:p w14:paraId="69E08809" w14:textId="0D9DDB3E" w:rsidR="00A71E5C" w:rsidRPr="00A71E5C" w:rsidRDefault="00A71E5C" w:rsidP="00A71E5C">
            <w:pPr>
              <w:jc w:val="center"/>
              <w:rPr>
                <w:rFonts w:eastAsia="Calibri"/>
                <w:sz w:val="20"/>
                <w:szCs w:val="22"/>
                <w:lang w:eastAsia="en-US"/>
              </w:rPr>
            </w:pPr>
            <w:r w:rsidRPr="00A71E5C">
              <w:rPr>
                <w:sz w:val="20"/>
                <w:szCs w:val="22"/>
              </w:rPr>
              <w:t>рт_01</w:t>
            </w:r>
          </w:p>
        </w:tc>
        <w:tc>
          <w:tcPr>
            <w:tcW w:w="825" w:type="dxa"/>
            <w:tcBorders>
              <w:top w:val="single" w:sz="4" w:space="0" w:color="000000"/>
              <w:left w:val="single" w:sz="4" w:space="0" w:color="000000"/>
              <w:bottom w:val="single" w:sz="4" w:space="0" w:color="000000"/>
              <w:right w:val="single" w:sz="4" w:space="0" w:color="000000"/>
            </w:tcBorders>
            <w:hideMark/>
          </w:tcPr>
          <w:p w14:paraId="65CFA6A5" w14:textId="564CCB72" w:rsidR="00A71E5C" w:rsidRPr="00A71E5C" w:rsidRDefault="00A71E5C" w:rsidP="00A71E5C">
            <w:pPr>
              <w:jc w:val="center"/>
              <w:rPr>
                <w:rFonts w:eastAsia="Calibri"/>
                <w:sz w:val="20"/>
                <w:szCs w:val="22"/>
                <w:lang w:eastAsia="en-US"/>
              </w:rPr>
            </w:pPr>
            <w:r w:rsidRPr="00A71E5C">
              <w:rPr>
                <w:sz w:val="20"/>
                <w:szCs w:val="22"/>
              </w:rPr>
              <w:t>421,8</w:t>
            </w:r>
          </w:p>
        </w:tc>
        <w:tc>
          <w:tcPr>
            <w:tcW w:w="825" w:type="dxa"/>
            <w:tcBorders>
              <w:top w:val="single" w:sz="4" w:space="0" w:color="000000"/>
              <w:left w:val="single" w:sz="4" w:space="0" w:color="000000"/>
              <w:bottom w:val="single" w:sz="4" w:space="0" w:color="000000"/>
              <w:right w:val="single" w:sz="4" w:space="0" w:color="000000"/>
            </w:tcBorders>
            <w:hideMark/>
          </w:tcPr>
          <w:p w14:paraId="6A38FEED" w14:textId="533E1B62" w:rsidR="00A71E5C" w:rsidRPr="00A71E5C" w:rsidRDefault="00A71E5C" w:rsidP="00A71E5C">
            <w:pPr>
              <w:jc w:val="center"/>
              <w:rPr>
                <w:rFonts w:eastAsia="Calibri"/>
                <w:sz w:val="20"/>
                <w:szCs w:val="22"/>
                <w:lang w:eastAsia="en-US"/>
              </w:rPr>
            </w:pPr>
            <w:r w:rsidRPr="00A71E5C">
              <w:rPr>
                <w:sz w:val="20"/>
                <w:szCs w:val="22"/>
              </w:rPr>
              <w:t>209,4</w:t>
            </w:r>
          </w:p>
        </w:tc>
        <w:tc>
          <w:tcPr>
            <w:tcW w:w="825" w:type="dxa"/>
            <w:tcBorders>
              <w:top w:val="single" w:sz="4" w:space="0" w:color="000000"/>
              <w:left w:val="single" w:sz="4" w:space="0" w:color="000000"/>
              <w:bottom w:val="single" w:sz="4" w:space="0" w:color="000000"/>
              <w:right w:val="single" w:sz="4" w:space="0" w:color="000000"/>
            </w:tcBorders>
            <w:hideMark/>
          </w:tcPr>
          <w:p w14:paraId="2798B506" w14:textId="6634EC90" w:rsidR="00A71E5C" w:rsidRPr="00A71E5C" w:rsidRDefault="00A71E5C" w:rsidP="00A71E5C">
            <w:pPr>
              <w:jc w:val="center"/>
              <w:rPr>
                <w:rFonts w:eastAsia="Calibri"/>
                <w:sz w:val="20"/>
                <w:szCs w:val="22"/>
                <w:lang w:eastAsia="en-US"/>
              </w:rPr>
            </w:pPr>
            <w:r w:rsidRPr="00A71E5C">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28656260" w14:textId="7DD0B0DD" w:rsidR="00A71E5C" w:rsidRPr="00A71E5C" w:rsidRDefault="00A71E5C" w:rsidP="00A71E5C">
            <w:pPr>
              <w:jc w:val="center"/>
              <w:rPr>
                <w:rFonts w:eastAsia="Calibri"/>
                <w:sz w:val="20"/>
                <w:szCs w:val="22"/>
                <w:lang w:eastAsia="en-US"/>
              </w:rPr>
            </w:pPr>
            <w:r w:rsidRPr="00A71E5C">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547BC362" w14:textId="7E2462E5" w:rsidR="00A71E5C" w:rsidRPr="00A71E5C" w:rsidRDefault="00A71E5C" w:rsidP="00A71E5C">
            <w:pPr>
              <w:jc w:val="center"/>
              <w:rPr>
                <w:rFonts w:eastAsia="Calibri"/>
                <w:sz w:val="20"/>
                <w:szCs w:val="22"/>
                <w:lang w:eastAsia="en-US"/>
              </w:rPr>
            </w:pPr>
            <w:r w:rsidRPr="00A71E5C">
              <w:rPr>
                <w:sz w:val="20"/>
                <w:szCs w:val="22"/>
              </w:rPr>
              <w:t>453</w:t>
            </w:r>
          </w:p>
        </w:tc>
        <w:tc>
          <w:tcPr>
            <w:tcW w:w="825" w:type="dxa"/>
            <w:tcBorders>
              <w:top w:val="single" w:sz="4" w:space="0" w:color="000000"/>
              <w:left w:val="single" w:sz="4" w:space="0" w:color="000000"/>
              <w:bottom w:val="single" w:sz="4" w:space="0" w:color="000000"/>
              <w:right w:val="single" w:sz="4" w:space="0" w:color="000000"/>
            </w:tcBorders>
            <w:hideMark/>
          </w:tcPr>
          <w:p w14:paraId="2B035D85" w14:textId="05FB3657" w:rsidR="00A71E5C" w:rsidRPr="00A71E5C" w:rsidRDefault="00A71E5C" w:rsidP="00A71E5C">
            <w:pPr>
              <w:jc w:val="center"/>
              <w:rPr>
                <w:rFonts w:eastAsia="Calibri"/>
                <w:sz w:val="20"/>
                <w:szCs w:val="22"/>
                <w:lang w:eastAsia="en-US"/>
              </w:rPr>
            </w:pPr>
            <w:r w:rsidRPr="00A71E5C">
              <w:rPr>
                <w:sz w:val="20"/>
                <w:szCs w:val="22"/>
              </w:rPr>
              <w:t>274,2</w:t>
            </w:r>
          </w:p>
        </w:tc>
        <w:tc>
          <w:tcPr>
            <w:tcW w:w="825" w:type="dxa"/>
            <w:tcBorders>
              <w:top w:val="single" w:sz="4" w:space="0" w:color="000000"/>
              <w:left w:val="single" w:sz="4" w:space="0" w:color="000000"/>
              <w:bottom w:val="single" w:sz="4" w:space="0" w:color="000000"/>
              <w:right w:val="single" w:sz="4" w:space="0" w:color="000000"/>
            </w:tcBorders>
            <w:hideMark/>
          </w:tcPr>
          <w:p w14:paraId="3B2785C4" w14:textId="3B3687E9" w:rsidR="00A71E5C" w:rsidRPr="00A71E5C" w:rsidRDefault="00A71E5C" w:rsidP="00A71E5C">
            <w:pPr>
              <w:jc w:val="center"/>
              <w:rPr>
                <w:rFonts w:eastAsia="Calibri"/>
                <w:sz w:val="20"/>
                <w:szCs w:val="22"/>
                <w:lang w:eastAsia="en-US"/>
              </w:rPr>
            </w:pPr>
            <w:r w:rsidRPr="00A71E5C">
              <w:rPr>
                <w:sz w:val="20"/>
                <w:szCs w:val="22"/>
              </w:rPr>
              <w:t>&gt;600</w:t>
            </w:r>
          </w:p>
        </w:tc>
      </w:tr>
      <w:tr w:rsidR="00A71E5C" w:rsidRPr="00BA406A" w14:paraId="62C69271" w14:textId="77777777" w:rsidTr="003D7CC2">
        <w:trPr>
          <w:jc w:val="center"/>
        </w:trPr>
        <w:tc>
          <w:tcPr>
            <w:tcW w:w="2078" w:type="dxa"/>
            <w:vMerge/>
            <w:tcBorders>
              <w:left w:val="single" w:sz="4" w:space="0" w:color="000000"/>
              <w:right w:val="single" w:sz="4" w:space="0" w:color="000000"/>
            </w:tcBorders>
            <w:vAlign w:val="center"/>
          </w:tcPr>
          <w:p w14:paraId="19192DE7" w14:textId="77777777" w:rsidR="00A71E5C" w:rsidRPr="00A71E5C" w:rsidRDefault="00A71E5C" w:rsidP="00A71E5C">
            <w:pPr>
              <w:jc w:val="center"/>
              <w:rPr>
                <w:rFonts w:eastAsia="Calibri"/>
                <w:sz w:val="20"/>
                <w:szCs w:val="22"/>
                <w:lang w:eastAsia="en-US"/>
              </w:rPr>
            </w:pPr>
          </w:p>
        </w:tc>
        <w:tc>
          <w:tcPr>
            <w:tcW w:w="2025" w:type="dxa"/>
            <w:tcBorders>
              <w:top w:val="single" w:sz="4" w:space="0" w:color="000000"/>
              <w:left w:val="single" w:sz="4" w:space="0" w:color="000000"/>
              <w:bottom w:val="single" w:sz="4" w:space="0" w:color="000000"/>
              <w:right w:val="single" w:sz="4" w:space="0" w:color="000000"/>
            </w:tcBorders>
          </w:tcPr>
          <w:p w14:paraId="7602B2A2" w14:textId="09940AAA" w:rsidR="00A71E5C" w:rsidRPr="00A71E5C" w:rsidRDefault="00A71E5C" w:rsidP="00A71E5C">
            <w:pPr>
              <w:jc w:val="center"/>
              <w:rPr>
                <w:rFonts w:eastAsia="Calibri"/>
                <w:sz w:val="20"/>
                <w:szCs w:val="22"/>
                <w:lang w:eastAsia="en-US"/>
              </w:rPr>
            </w:pPr>
            <w:r w:rsidRPr="00A71E5C">
              <w:rPr>
                <w:sz w:val="20"/>
                <w:szCs w:val="22"/>
              </w:rPr>
              <w:t>рт_02</w:t>
            </w:r>
          </w:p>
        </w:tc>
        <w:tc>
          <w:tcPr>
            <w:tcW w:w="825" w:type="dxa"/>
            <w:tcBorders>
              <w:top w:val="single" w:sz="4" w:space="0" w:color="000000"/>
              <w:left w:val="single" w:sz="4" w:space="0" w:color="000000"/>
              <w:bottom w:val="single" w:sz="4" w:space="0" w:color="000000"/>
              <w:right w:val="single" w:sz="4" w:space="0" w:color="000000"/>
            </w:tcBorders>
          </w:tcPr>
          <w:p w14:paraId="608BE823" w14:textId="69991E75" w:rsidR="00A71E5C" w:rsidRPr="00A71E5C" w:rsidRDefault="00A71E5C" w:rsidP="00A71E5C">
            <w:pPr>
              <w:jc w:val="center"/>
              <w:rPr>
                <w:sz w:val="20"/>
                <w:szCs w:val="22"/>
              </w:rPr>
            </w:pPr>
            <w:r w:rsidRPr="00A71E5C">
              <w:rPr>
                <w:sz w:val="20"/>
                <w:szCs w:val="22"/>
              </w:rPr>
              <w:t>490,8</w:t>
            </w:r>
          </w:p>
        </w:tc>
        <w:tc>
          <w:tcPr>
            <w:tcW w:w="825" w:type="dxa"/>
            <w:tcBorders>
              <w:top w:val="single" w:sz="4" w:space="0" w:color="000000"/>
              <w:left w:val="single" w:sz="4" w:space="0" w:color="000000"/>
              <w:bottom w:val="single" w:sz="4" w:space="0" w:color="000000"/>
              <w:right w:val="single" w:sz="4" w:space="0" w:color="000000"/>
            </w:tcBorders>
          </w:tcPr>
          <w:p w14:paraId="72556725" w14:textId="51D6DE0F" w:rsidR="00A71E5C" w:rsidRPr="00A71E5C" w:rsidRDefault="00A71E5C" w:rsidP="00A71E5C">
            <w:pPr>
              <w:jc w:val="center"/>
              <w:rPr>
                <w:sz w:val="20"/>
                <w:szCs w:val="22"/>
              </w:rPr>
            </w:pPr>
            <w:r w:rsidRPr="00A71E5C">
              <w:rPr>
                <w:sz w:val="20"/>
                <w:szCs w:val="22"/>
              </w:rPr>
              <w:t>227,4</w:t>
            </w:r>
          </w:p>
        </w:tc>
        <w:tc>
          <w:tcPr>
            <w:tcW w:w="825" w:type="dxa"/>
            <w:tcBorders>
              <w:top w:val="single" w:sz="4" w:space="0" w:color="000000"/>
              <w:left w:val="single" w:sz="4" w:space="0" w:color="000000"/>
              <w:bottom w:val="single" w:sz="4" w:space="0" w:color="000000"/>
              <w:right w:val="single" w:sz="4" w:space="0" w:color="000000"/>
            </w:tcBorders>
          </w:tcPr>
          <w:p w14:paraId="5162EDE0" w14:textId="31AAF9A7" w:rsidR="00A71E5C" w:rsidRPr="00A71E5C" w:rsidRDefault="00A71E5C" w:rsidP="00A71E5C">
            <w:pPr>
              <w:jc w:val="center"/>
              <w:rPr>
                <w:sz w:val="20"/>
                <w:szCs w:val="22"/>
              </w:rPr>
            </w:pPr>
            <w:r w:rsidRPr="00A71E5C">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tcPr>
          <w:p w14:paraId="5B4C98E5" w14:textId="1577A1F2" w:rsidR="00A71E5C" w:rsidRPr="00A71E5C" w:rsidRDefault="00A71E5C" w:rsidP="00A71E5C">
            <w:pPr>
              <w:jc w:val="center"/>
              <w:rPr>
                <w:sz w:val="20"/>
                <w:szCs w:val="22"/>
              </w:rPr>
            </w:pPr>
            <w:r w:rsidRPr="00A71E5C">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tcPr>
          <w:p w14:paraId="24925FF6" w14:textId="1005E7B7" w:rsidR="00A71E5C" w:rsidRPr="00A71E5C" w:rsidRDefault="00A71E5C" w:rsidP="00A71E5C">
            <w:pPr>
              <w:jc w:val="center"/>
              <w:rPr>
                <w:sz w:val="20"/>
                <w:szCs w:val="22"/>
              </w:rPr>
            </w:pPr>
            <w:r w:rsidRPr="00A71E5C">
              <w:rPr>
                <w:sz w:val="20"/>
                <w:szCs w:val="22"/>
              </w:rPr>
              <w:t>475,8</w:t>
            </w:r>
          </w:p>
        </w:tc>
        <w:tc>
          <w:tcPr>
            <w:tcW w:w="825" w:type="dxa"/>
            <w:tcBorders>
              <w:top w:val="single" w:sz="4" w:space="0" w:color="000000"/>
              <w:left w:val="single" w:sz="4" w:space="0" w:color="000000"/>
              <w:bottom w:val="single" w:sz="4" w:space="0" w:color="000000"/>
              <w:right w:val="single" w:sz="4" w:space="0" w:color="000000"/>
            </w:tcBorders>
          </w:tcPr>
          <w:p w14:paraId="1E7820E2" w14:textId="35C013DC" w:rsidR="00A71E5C" w:rsidRPr="00A71E5C" w:rsidRDefault="00A71E5C" w:rsidP="00A71E5C">
            <w:pPr>
              <w:jc w:val="center"/>
              <w:rPr>
                <w:sz w:val="20"/>
                <w:szCs w:val="22"/>
              </w:rPr>
            </w:pPr>
            <w:r w:rsidRPr="00A71E5C">
              <w:rPr>
                <w:sz w:val="20"/>
                <w:szCs w:val="22"/>
              </w:rPr>
              <w:t>302,4</w:t>
            </w:r>
          </w:p>
        </w:tc>
        <w:tc>
          <w:tcPr>
            <w:tcW w:w="825" w:type="dxa"/>
            <w:tcBorders>
              <w:top w:val="single" w:sz="4" w:space="0" w:color="000000"/>
              <w:left w:val="single" w:sz="4" w:space="0" w:color="000000"/>
              <w:bottom w:val="single" w:sz="4" w:space="0" w:color="000000"/>
              <w:right w:val="single" w:sz="4" w:space="0" w:color="000000"/>
            </w:tcBorders>
          </w:tcPr>
          <w:p w14:paraId="019240A4" w14:textId="74749BFC" w:rsidR="00A71E5C" w:rsidRPr="00A71E5C" w:rsidRDefault="00A71E5C" w:rsidP="00A71E5C">
            <w:pPr>
              <w:jc w:val="center"/>
              <w:rPr>
                <w:sz w:val="20"/>
                <w:szCs w:val="22"/>
              </w:rPr>
            </w:pPr>
            <w:r w:rsidRPr="00A71E5C">
              <w:rPr>
                <w:sz w:val="20"/>
                <w:szCs w:val="22"/>
              </w:rPr>
              <w:t>&gt;600</w:t>
            </w:r>
          </w:p>
        </w:tc>
      </w:tr>
      <w:tr w:rsidR="00A71E5C" w:rsidRPr="00BA406A" w14:paraId="6BC94394" w14:textId="77777777" w:rsidTr="003D7CC2">
        <w:trPr>
          <w:jc w:val="center"/>
        </w:trPr>
        <w:tc>
          <w:tcPr>
            <w:tcW w:w="2078" w:type="dxa"/>
            <w:vMerge/>
            <w:tcBorders>
              <w:left w:val="single" w:sz="4" w:space="0" w:color="000000"/>
              <w:right w:val="single" w:sz="4" w:space="0" w:color="000000"/>
            </w:tcBorders>
            <w:vAlign w:val="center"/>
          </w:tcPr>
          <w:p w14:paraId="76ECE219" w14:textId="77777777" w:rsidR="00A71E5C" w:rsidRPr="00A71E5C" w:rsidRDefault="00A71E5C" w:rsidP="00A71E5C">
            <w:pPr>
              <w:jc w:val="center"/>
              <w:rPr>
                <w:rFonts w:eastAsia="Calibri"/>
                <w:sz w:val="20"/>
                <w:szCs w:val="22"/>
                <w:lang w:eastAsia="en-US"/>
              </w:rPr>
            </w:pPr>
          </w:p>
        </w:tc>
        <w:tc>
          <w:tcPr>
            <w:tcW w:w="2025" w:type="dxa"/>
            <w:tcBorders>
              <w:top w:val="single" w:sz="4" w:space="0" w:color="000000"/>
              <w:left w:val="single" w:sz="4" w:space="0" w:color="000000"/>
              <w:bottom w:val="single" w:sz="4" w:space="0" w:color="000000"/>
              <w:right w:val="single" w:sz="4" w:space="0" w:color="000000"/>
            </w:tcBorders>
          </w:tcPr>
          <w:p w14:paraId="78AAD7B5" w14:textId="31667777" w:rsidR="00A71E5C" w:rsidRPr="00A71E5C" w:rsidRDefault="00A71E5C" w:rsidP="00A71E5C">
            <w:pPr>
              <w:jc w:val="center"/>
              <w:rPr>
                <w:rFonts w:eastAsia="Calibri"/>
                <w:sz w:val="20"/>
                <w:szCs w:val="22"/>
                <w:lang w:eastAsia="en-US"/>
              </w:rPr>
            </w:pPr>
            <w:r w:rsidRPr="00A71E5C">
              <w:rPr>
                <w:sz w:val="20"/>
                <w:szCs w:val="22"/>
              </w:rPr>
              <w:t>рт_03</w:t>
            </w:r>
          </w:p>
        </w:tc>
        <w:tc>
          <w:tcPr>
            <w:tcW w:w="825" w:type="dxa"/>
            <w:tcBorders>
              <w:top w:val="single" w:sz="4" w:space="0" w:color="000000"/>
              <w:left w:val="single" w:sz="4" w:space="0" w:color="000000"/>
              <w:bottom w:val="single" w:sz="4" w:space="0" w:color="000000"/>
              <w:right w:val="single" w:sz="4" w:space="0" w:color="000000"/>
            </w:tcBorders>
          </w:tcPr>
          <w:p w14:paraId="4D223A0E" w14:textId="39DCB8F7" w:rsidR="00A71E5C" w:rsidRPr="00A71E5C" w:rsidRDefault="00A71E5C" w:rsidP="00A71E5C">
            <w:pPr>
              <w:jc w:val="center"/>
              <w:rPr>
                <w:sz w:val="20"/>
                <w:szCs w:val="22"/>
              </w:rPr>
            </w:pPr>
            <w:r w:rsidRPr="00A71E5C">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tcPr>
          <w:p w14:paraId="351A1C4E" w14:textId="0AB1708E" w:rsidR="00A71E5C" w:rsidRPr="00A71E5C" w:rsidRDefault="00A71E5C" w:rsidP="00A71E5C">
            <w:pPr>
              <w:jc w:val="center"/>
              <w:rPr>
                <w:sz w:val="20"/>
                <w:szCs w:val="22"/>
              </w:rPr>
            </w:pPr>
            <w:r w:rsidRPr="00A71E5C">
              <w:rPr>
                <w:sz w:val="20"/>
                <w:szCs w:val="22"/>
              </w:rPr>
              <w:t>223,8</w:t>
            </w:r>
          </w:p>
        </w:tc>
        <w:tc>
          <w:tcPr>
            <w:tcW w:w="825" w:type="dxa"/>
            <w:tcBorders>
              <w:top w:val="single" w:sz="4" w:space="0" w:color="000000"/>
              <w:left w:val="single" w:sz="4" w:space="0" w:color="000000"/>
              <w:bottom w:val="single" w:sz="4" w:space="0" w:color="000000"/>
              <w:right w:val="single" w:sz="4" w:space="0" w:color="000000"/>
            </w:tcBorders>
          </w:tcPr>
          <w:p w14:paraId="45BCA16B" w14:textId="7656FA3B" w:rsidR="00A71E5C" w:rsidRPr="00A71E5C" w:rsidRDefault="00A71E5C" w:rsidP="00A71E5C">
            <w:pPr>
              <w:jc w:val="center"/>
              <w:rPr>
                <w:sz w:val="20"/>
                <w:szCs w:val="22"/>
              </w:rPr>
            </w:pPr>
            <w:r w:rsidRPr="00A71E5C">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tcPr>
          <w:p w14:paraId="708971D7" w14:textId="5772FD08" w:rsidR="00A71E5C" w:rsidRPr="00A71E5C" w:rsidRDefault="00A71E5C" w:rsidP="00A71E5C">
            <w:pPr>
              <w:jc w:val="center"/>
              <w:rPr>
                <w:sz w:val="20"/>
                <w:szCs w:val="22"/>
              </w:rPr>
            </w:pPr>
            <w:r w:rsidRPr="00A71E5C">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tcPr>
          <w:p w14:paraId="63E13B7E" w14:textId="57CF9588" w:rsidR="00A71E5C" w:rsidRPr="00A71E5C" w:rsidRDefault="00A71E5C" w:rsidP="00A71E5C">
            <w:pPr>
              <w:jc w:val="center"/>
              <w:rPr>
                <w:sz w:val="20"/>
                <w:szCs w:val="22"/>
              </w:rPr>
            </w:pPr>
            <w:r w:rsidRPr="00A71E5C">
              <w:rPr>
                <w:sz w:val="20"/>
                <w:szCs w:val="22"/>
              </w:rPr>
              <w:t>464,4</w:t>
            </w:r>
          </w:p>
        </w:tc>
        <w:tc>
          <w:tcPr>
            <w:tcW w:w="825" w:type="dxa"/>
            <w:tcBorders>
              <w:top w:val="single" w:sz="4" w:space="0" w:color="000000"/>
              <w:left w:val="single" w:sz="4" w:space="0" w:color="000000"/>
              <w:bottom w:val="single" w:sz="4" w:space="0" w:color="000000"/>
              <w:right w:val="single" w:sz="4" w:space="0" w:color="000000"/>
            </w:tcBorders>
          </w:tcPr>
          <w:p w14:paraId="52B42A50" w14:textId="45F58B62" w:rsidR="00A71E5C" w:rsidRPr="00A71E5C" w:rsidRDefault="00A71E5C" w:rsidP="00A71E5C">
            <w:pPr>
              <w:jc w:val="center"/>
              <w:rPr>
                <w:sz w:val="20"/>
                <w:szCs w:val="22"/>
              </w:rPr>
            </w:pPr>
            <w:r w:rsidRPr="00A71E5C">
              <w:rPr>
                <w:sz w:val="20"/>
                <w:szCs w:val="22"/>
              </w:rPr>
              <w:t>304,3</w:t>
            </w:r>
          </w:p>
        </w:tc>
        <w:tc>
          <w:tcPr>
            <w:tcW w:w="825" w:type="dxa"/>
            <w:tcBorders>
              <w:top w:val="single" w:sz="4" w:space="0" w:color="000000"/>
              <w:left w:val="single" w:sz="4" w:space="0" w:color="000000"/>
              <w:bottom w:val="single" w:sz="4" w:space="0" w:color="000000"/>
              <w:right w:val="single" w:sz="4" w:space="0" w:color="000000"/>
            </w:tcBorders>
          </w:tcPr>
          <w:p w14:paraId="64C81B39" w14:textId="738A77FB" w:rsidR="00A71E5C" w:rsidRPr="00A71E5C" w:rsidRDefault="00A71E5C" w:rsidP="00A71E5C">
            <w:pPr>
              <w:jc w:val="center"/>
              <w:rPr>
                <w:sz w:val="20"/>
                <w:szCs w:val="22"/>
              </w:rPr>
            </w:pPr>
            <w:r w:rsidRPr="00A71E5C">
              <w:rPr>
                <w:sz w:val="20"/>
                <w:szCs w:val="22"/>
              </w:rPr>
              <w:t>&gt;600</w:t>
            </w:r>
          </w:p>
        </w:tc>
      </w:tr>
      <w:tr w:rsidR="00A71E5C" w:rsidRPr="00BA406A" w14:paraId="0F9BD149" w14:textId="77777777" w:rsidTr="003D7CC2">
        <w:trPr>
          <w:jc w:val="center"/>
        </w:trPr>
        <w:tc>
          <w:tcPr>
            <w:tcW w:w="2078" w:type="dxa"/>
            <w:vMerge/>
            <w:tcBorders>
              <w:left w:val="single" w:sz="4" w:space="0" w:color="000000"/>
              <w:right w:val="single" w:sz="4" w:space="0" w:color="000000"/>
            </w:tcBorders>
            <w:vAlign w:val="center"/>
          </w:tcPr>
          <w:p w14:paraId="233277DC" w14:textId="77777777" w:rsidR="00A71E5C" w:rsidRPr="00A71E5C" w:rsidRDefault="00A71E5C" w:rsidP="00A71E5C">
            <w:pPr>
              <w:jc w:val="center"/>
              <w:rPr>
                <w:rFonts w:eastAsia="Calibri"/>
                <w:sz w:val="20"/>
                <w:szCs w:val="22"/>
                <w:lang w:eastAsia="en-US"/>
              </w:rPr>
            </w:pPr>
          </w:p>
        </w:tc>
        <w:tc>
          <w:tcPr>
            <w:tcW w:w="2025" w:type="dxa"/>
            <w:tcBorders>
              <w:top w:val="single" w:sz="4" w:space="0" w:color="000000"/>
              <w:left w:val="single" w:sz="4" w:space="0" w:color="000000"/>
              <w:bottom w:val="single" w:sz="4" w:space="0" w:color="000000"/>
              <w:right w:val="single" w:sz="4" w:space="0" w:color="000000"/>
            </w:tcBorders>
          </w:tcPr>
          <w:p w14:paraId="622CE665" w14:textId="3870B5F5" w:rsidR="00A71E5C" w:rsidRPr="00A71E5C" w:rsidRDefault="00A71E5C" w:rsidP="00A71E5C">
            <w:pPr>
              <w:jc w:val="center"/>
              <w:rPr>
                <w:rFonts w:eastAsia="Calibri"/>
                <w:sz w:val="20"/>
                <w:szCs w:val="22"/>
                <w:lang w:eastAsia="en-US"/>
              </w:rPr>
            </w:pPr>
            <w:r w:rsidRPr="00A71E5C">
              <w:rPr>
                <w:sz w:val="20"/>
                <w:szCs w:val="22"/>
              </w:rPr>
              <w:t>рт_04</w:t>
            </w:r>
          </w:p>
        </w:tc>
        <w:tc>
          <w:tcPr>
            <w:tcW w:w="825" w:type="dxa"/>
            <w:tcBorders>
              <w:top w:val="single" w:sz="4" w:space="0" w:color="000000"/>
              <w:left w:val="single" w:sz="4" w:space="0" w:color="000000"/>
              <w:bottom w:val="single" w:sz="4" w:space="0" w:color="000000"/>
              <w:right w:val="single" w:sz="4" w:space="0" w:color="000000"/>
            </w:tcBorders>
          </w:tcPr>
          <w:p w14:paraId="6F8FA8B9" w14:textId="66A5548C" w:rsidR="00A71E5C" w:rsidRPr="00A71E5C" w:rsidRDefault="00A71E5C" w:rsidP="00A71E5C">
            <w:pPr>
              <w:jc w:val="center"/>
              <w:rPr>
                <w:sz w:val="20"/>
                <w:szCs w:val="22"/>
              </w:rPr>
            </w:pPr>
            <w:r w:rsidRPr="00A71E5C">
              <w:rPr>
                <w:sz w:val="20"/>
                <w:szCs w:val="22"/>
              </w:rPr>
              <w:t>410,4</w:t>
            </w:r>
          </w:p>
        </w:tc>
        <w:tc>
          <w:tcPr>
            <w:tcW w:w="825" w:type="dxa"/>
            <w:tcBorders>
              <w:top w:val="single" w:sz="4" w:space="0" w:color="000000"/>
              <w:left w:val="single" w:sz="4" w:space="0" w:color="000000"/>
              <w:bottom w:val="single" w:sz="4" w:space="0" w:color="000000"/>
              <w:right w:val="single" w:sz="4" w:space="0" w:color="000000"/>
            </w:tcBorders>
          </w:tcPr>
          <w:p w14:paraId="7548C0F5" w14:textId="5137E01E" w:rsidR="00A71E5C" w:rsidRPr="00A71E5C" w:rsidRDefault="00A71E5C" w:rsidP="00A71E5C">
            <w:pPr>
              <w:jc w:val="center"/>
              <w:rPr>
                <w:sz w:val="20"/>
                <w:szCs w:val="22"/>
              </w:rPr>
            </w:pPr>
            <w:r w:rsidRPr="00A71E5C">
              <w:rPr>
                <w:sz w:val="20"/>
                <w:szCs w:val="22"/>
              </w:rPr>
              <w:t>179,5</w:t>
            </w:r>
          </w:p>
        </w:tc>
        <w:tc>
          <w:tcPr>
            <w:tcW w:w="825" w:type="dxa"/>
            <w:tcBorders>
              <w:top w:val="single" w:sz="4" w:space="0" w:color="000000"/>
              <w:left w:val="single" w:sz="4" w:space="0" w:color="000000"/>
              <w:bottom w:val="single" w:sz="4" w:space="0" w:color="000000"/>
              <w:right w:val="single" w:sz="4" w:space="0" w:color="000000"/>
            </w:tcBorders>
          </w:tcPr>
          <w:p w14:paraId="031F6BAC" w14:textId="2A34EBC8" w:rsidR="00A71E5C" w:rsidRPr="00A71E5C" w:rsidRDefault="00A71E5C" w:rsidP="00A71E5C">
            <w:pPr>
              <w:jc w:val="center"/>
              <w:rPr>
                <w:sz w:val="20"/>
                <w:szCs w:val="22"/>
              </w:rPr>
            </w:pPr>
            <w:r w:rsidRPr="00A71E5C">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tcPr>
          <w:p w14:paraId="677251EA" w14:textId="5A84993F" w:rsidR="00A71E5C" w:rsidRPr="00A71E5C" w:rsidRDefault="00A71E5C" w:rsidP="00A71E5C">
            <w:pPr>
              <w:jc w:val="center"/>
              <w:rPr>
                <w:sz w:val="20"/>
                <w:szCs w:val="22"/>
              </w:rPr>
            </w:pPr>
            <w:r w:rsidRPr="00A71E5C">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tcPr>
          <w:p w14:paraId="27BD7333" w14:textId="5EA23C00" w:rsidR="00A71E5C" w:rsidRPr="00A71E5C" w:rsidRDefault="00A71E5C" w:rsidP="00A71E5C">
            <w:pPr>
              <w:jc w:val="center"/>
              <w:rPr>
                <w:sz w:val="20"/>
                <w:szCs w:val="22"/>
              </w:rPr>
            </w:pPr>
            <w:r w:rsidRPr="00A71E5C">
              <w:rPr>
                <w:sz w:val="20"/>
                <w:szCs w:val="22"/>
              </w:rPr>
              <w:t>456</w:t>
            </w:r>
          </w:p>
        </w:tc>
        <w:tc>
          <w:tcPr>
            <w:tcW w:w="825" w:type="dxa"/>
            <w:tcBorders>
              <w:top w:val="single" w:sz="4" w:space="0" w:color="000000"/>
              <w:left w:val="single" w:sz="4" w:space="0" w:color="000000"/>
              <w:bottom w:val="single" w:sz="4" w:space="0" w:color="000000"/>
              <w:right w:val="single" w:sz="4" w:space="0" w:color="000000"/>
            </w:tcBorders>
          </w:tcPr>
          <w:p w14:paraId="29F9394E" w14:textId="31391E11" w:rsidR="00A71E5C" w:rsidRPr="00A71E5C" w:rsidRDefault="00A71E5C" w:rsidP="00A71E5C">
            <w:pPr>
              <w:jc w:val="center"/>
              <w:rPr>
                <w:sz w:val="20"/>
                <w:szCs w:val="22"/>
              </w:rPr>
            </w:pPr>
            <w:r w:rsidRPr="00A71E5C">
              <w:rPr>
                <w:sz w:val="20"/>
                <w:szCs w:val="22"/>
              </w:rPr>
              <w:t>274,8</w:t>
            </w:r>
          </w:p>
        </w:tc>
        <w:tc>
          <w:tcPr>
            <w:tcW w:w="825" w:type="dxa"/>
            <w:tcBorders>
              <w:top w:val="single" w:sz="4" w:space="0" w:color="000000"/>
              <w:left w:val="single" w:sz="4" w:space="0" w:color="000000"/>
              <w:bottom w:val="single" w:sz="4" w:space="0" w:color="000000"/>
              <w:right w:val="single" w:sz="4" w:space="0" w:color="000000"/>
            </w:tcBorders>
          </w:tcPr>
          <w:p w14:paraId="59182DA4" w14:textId="6C96FDD0" w:rsidR="00A71E5C" w:rsidRPr="00A71E5C" w:rsidRDefault="00A71E5C" w:rsidP="00A71E5C">
            <w:pPr>
              <w:jc w:val="center"/>
              <w:rPr>
                <w:sz w:val="20"/>
                <w:szCs w:val="22"/>
              </w:rPr>
            </w:pPr>
            <w:r w:rsidRPr="00A71E5C">
              <w:rPr>
                <w:sz w:val="20"/>
                <w:szCs w:val="22"/>
              </w:rPr>
              <w:t>&gt;600</w:t>
            </w:r>
          </w:p>
        </w:tc>
      </w:tr>
      <w:tr w:rsidR="00A71E5C" w:rsidRPr="00BA406A" w14:paraId="29900668" w14:textId="77777777" w:rsidTr="003D7CC2">
        <w:trPr>
          <w:jc w:val="center"/>
        </w:trPr>
        <w:tc>
          <w:tcPr>
            <w:tcW w:w="2078" w:type="dxa"/>
            <w:vMerge/>
            <w:tcBorders>
              <w:left w:val="single" w:sz="4" w:space="0" w:color="000000"/>
              <w:right w:val="single" w:sz="4" w:space="0" w:color="000000"/>
            </w:tcBorders>
            <w:vAlign w:val="center"/>
          </w:tcPr>
          <w:p w14:paraId="31C70D2F" w14:textId="77777777" w:rsidR="00A71E5C" w:rsidRPr="00A71E5C" w:rsidRDefault="00A71E5C" w:rsidP="00A71E5C">
            <w:pPr>
              <w:jc w:val="center"/>
              <w:rPr>
                <w:rFonts w:eastAsia="Calibri"/>
                <w:sz w:val="20"/>
                <w:szCs w:val="22"/>
                <w:lang w:eastAsia="en-US"/>
              </w:rPr>
            </w:pPr>
          </w:p>
        </w:tc>
        <w:tc>
          <w:tcPr>
            <w:tcW w:w="2025" w:type="dxa"/>
            <w:tcBorders>
              <w:top w:val="single" w:sz="4" w:space="0" w:color="000000"/>
              <w:left w:val="single" w:sz="4" w:space="0" w:color="000000"/>
              <w:bottom w:val="single" w:sz="4" w:space="0" w:color="000000"/>
              <w:right w:val="single" w:sz="4" w:space="0" w:color="000000"/>
            </w:tcBorders>
          </w:tcPr>
          <w:p w14:paraId="3C519B97" w14:textId="7793F84A" w:rsidR="00A71E5C" w:rsidRPr="00A71E5C" w:rsidRDefault="00A71E5C" w:rsidP="00A71E5C">
            <w:pPr>
              <w:jc w:val="center"/>
              <w:rPr>
                <w:sz w:val="20"/>
                <w:szCs w:val="22"/>
              </w:rPr>
            </w:pPr>
            <w:r w:rsidRPr="00A71E5C">
              <w:rPr>
                <w:sz w:val="20"/>
                <w:szCs w:val="22"/>
              </w:rPr>
              <w:t>рт_05</w:t>
            </w:r>
          </w:p>
        </w:tc>
        <w:tc>
          <w:tcPr>
            <w:tcW w:w="825" w:type="dxa"/>
            <w:tcBorders>
              <w:top w:val="single" w:sz="4" w:space="0" w:color="000000"/>
              <w:left w:val="single" w:sz="4" w:space="0" w:color="000000"/>
              <w:bottom w:val="single" w:sz="4" w:space="0" w:color="000000"/>
              <w:right w:val="single" w:sz="4" w:space="0" w:color="000000"/>
            </w:tcBorders>
          </w:tcPr>
          <w:p w14:paraId="21CACFB1" w14:textId="02A92619" w:rsidR="00A71E5C" w:rsidRPr="00A71E5C" w:rsidRDefault="00A71E5C" w:rsidP="00A71E5C">
            <w:pPr>
              <w:jc w:val="center"/>
              <w:rPr>
                <w:sz w:val="20"/>
                <w:szCs w:val="22"/>
              </w:rPr>
            </w:pPr>
            <w:r w:rsidRPr="00A71E5C">
              <w:rPr>
                <w:sz w:val="20"/>
                <w:szCs w:val="22"/>
              </w:rPr>
              <w:t>367,8</w:t>
            </w:r>
          </w:p>
        </w:tc>
        <w:tc>
          <w:tcPr>
            <w:tcW w:w="825" w:type="dxa"/>
            <w:tcBorders>
              <w:top w:val="single" w:sz="4" w:space="0" w:color="000000"/>
              <w:left w:val="single" w:sz="4" w:space="0" w:color="000000"/>
              <w:bottom w:val="single" w:sz="4" w:space="0" w:color="000000"/>
              <w:right w:val="single" w:sz="4" w:space="0" w:color="000000"/>
            </w:tcBorders>
          </w:tcPr>
          <w:p w14:paraId="7C8E78FD" w14:textId="2E274042" w:rsidR="00A71E5C" w:rsidRPr="00A71E5C" w:rsidRDefault="00A71E5C" w:rsidP="00A71E5C">
            <w:pPr>
              <w:jc w:val="center"/>
              <w:rPr>
                <w:sz w:val="20"/>
                <w:szCs w:val="22"/>
              </w:rPr>
            </w:pPr>
            <w:r w:rsidRPr="00A71E5C">
              <w:rPr>
                <w:sz w:val="20"/>
                <w:szCs w:val="22"/>
              </w:rPr>
              <w:t>177</w:t>
            </w:r>
          </w:p>
        </w:tc>
        <w:tc>
          <w:tcPr>
            <w:tcW w:w="825" w:type="dxa"/>
            <w:tcBorders>
              <w:top w:val="single" w:sz="4" w:space="0" w:color="000000"/>
              <w:left w:val="single" w:sz="4" w:space="0" w:color="000000"/>
              <w:bottom w:val="single" w:sz="4" w:space="0" w:color="000000"/>
              <w:right w:val="single" w:sz="4" w:space="0" w:color="000000"/>
            </w:tcBorders>
          </w:tcPr>
          <w:p w14:paraId="00C46AE4" w14:textId="32D90024" w:rsidR="00A71E5C" w:rsidRPr="00A71E5C" w:rsidRDefault="00A71E5C" w:rsidP="00A71E5C">
            <w:pPr>
              <w:jc w:val="center"/>
              <w:rPr>
                <w:sz w:val="20"/>
                <w:szCs w:val="22"/>
              </w:rPr>
            </w:pPr>
            <w:r w:rsidRPr="00A71E5C">
              <w:rPr>
                <w:sz w:val="20"/>
                <w:szCs w:val="22"/>
              </w:rPr>
              <w:t>550,2</w:t>
            </w:r>
          </w:p>
        </w:tc>
        <w:tc>
          <w:tcPr>
            <w:tcW w:w="825" w:type="dxa"/>
            <w:tcBorders>
              <w:top w:val="single" w:sz="4" w:space="0" w:color="000000"/>
              <w:left w:val="single" w:sz="4" w:space="0" w:color="000000"/>
              <w:bottom w:val="single" w:sz="4" w:space="0" w:color="000000"/>
              <w:right w:val="single" w:sz="4" w:space="0" w:color="000000"/>
            </w:tcBorders>
          </w:tcPr>
          <w:p w14:paraId="0A454C60" w14:textId="49E73F97" w:rsidR="00A71E5C" w:rsidRPr="00A71E5C" w:rsidRDefault="00A71E5C" w:rsidP="00A71E5C">
            <w:pPr>
              <w:jc w:val="center"/>
              <w:rPr>
                <w:sz w:val="20"/>
                <w:szCs w:val="22"/>
              </w:rPr>
            </w:pPr>
            <w:r w:rsidRPr="00A71E5C">
              <w:rPr>
                <w:sz w:val="20"/>
                <w:szCs w:val="22"/>
              </w:rPr>
              <w:t>&gt;600</w:t>
            </w:r>
          </w:p>
        </w:tc>
        <w:tc>
          <w:tcPr>
            <w:tcW w:w="825" w:type="dxa"/>
            <w:tcBorders>
              <w:top w:val="single" w:sz="4" w:space="0" w:color="000000"/>
              <w:left w:val="single" w:sz="4" w:space="0" w:color="000000"/>
              <w:bottom w:val="single" w:sz="4" w:space="0" w:color="000000"/>
              <w:right w:val="single" w:sz="4" w:space="0" w:color="000000"/>
            </w:tcBorders>
          </w:tcPr>
          <w:p w14:paraId="1F8FC469" w14:textId="477F6DE1" w:rsidR="00A71E5C" w:rsidRPr="00A71E5C" w:rsidRDefault="00A71E5C" w:rsidP="00A71E5C">
            <w:pPr>
              <w:jc w:val="center"/>
              <w:rPr>
                <w:sz w:val="20"/>
                <w:szCs w:val="22"/>
              </w:rPr>
            </w:pPr>
            <w:r w:rsidRPr="00A71E5C">
              <w:rPr>
                <w:sz w:val="20"/>
                <w:szCs w:val="22"/>
              </w:rPr>
              <w:t>405</w:t>
            </w:r>
          </w:p>
        </w:tc>
        <w:tc>
          <w:tcPr>
            <w:tcW w:w="825" w:type="dxa"/>
            <w:tcBorders>
              <w:top w:val="single" w:sz="4" w:space="0" w:color="000000"/>
              <w:left w:val="single" w:sz="4" w:space="0" w:color="000000"/>
              <w:bottom w:val="single" w:sz="4" w:space="0" w:color="000000"/>
              <w:right w:val="single" w:sz="4" w:space="0" w:color="000000"/>
            </w:tcBorders>
          </w:tcPr>
          <w:p w14:paraId="696EC4B3" w14:textId="7EA72B66" w:rsidR="00A71E5C" w:rsidRPr="00A71E5C" w:rsidRDefault="00A71E5C" w:rsidP="00A71E5C">
            <w:pPr>
              <w:jc w:val="center"/>
              <w:rPr>
                <w:sz w:val="20"/>
                <w:szCs w:val="22"/>
              </w:rPr>
            </w:pPr>
            <w:r w:rsidRPr="00A71E5C">
              <w:rPr>
                <w:sz w:val="20"/>
                <w:szCs w:val="22"/>
              </w:rPr>
              <w:t>260,5</w:t>
            </w:r>
          </w:p>
        </w:tc>
        <w:tc>
          <w:tcPr>
            <w:tcW w:w="825" w:type="dxa"/>
            <w:tcBorders>
              <w:top w:val="single" w:sz="4" w:space="0" w:color="000000"/>
              <w:left w:val="single" w:sz="4" w:space="0" w:color="000000"/>
              <w:bottom w:val="single" w:sz="4" w:space="0" w:color="000000"/>
              <w:right w:val="single" w:sz="4" w:space="0" w:color="000000"/>
            </w:tcBorders>
          </w:tcPr>
          <w:p w14:paraId="597CF356" w14:textId="6E38E003" w:rsidR="00A71E5C" w:rsidRPr="00A71E5C" w:rsidRDefault="00A71E5C" w:rsidP="00A71E5C">
            <w:pPr>
              <w:jc w:val="center"/>
              <w:rPr>
                <w:sz w:val="20"/>
                <w:szCs w:val="22"/>
              </w:rPr>
            </w:pPr>
            <w:r w:rsidRPr="00A71E5C">
              <w:rPr>
                <w:sz w:val="20"/>
                <w:szCs w:val="22"/>
              </w:rPr>
              <w:t>&gt;600</w:t>
            </w:r>
          </w:p>
        </w:tc>
      </w:tr>
    </w:tbl>
    <w:p w14:paraId="67B895CA" w14:textId="77777777" w:rsidR="00A71E5C" w:rsidRPr="00BA406A" w:rsidRDefault="00A71E5C" w:rsidP="00A71E5C">
      <w:pPr>
        <w:ind w:firstLine="567"/>
        <w:jc w:val="both"/>
      </w:pPr>
      <w:r w:rsidRPr="00BA406A">
        <w:t>Ниже представлены графики изменения опасных факторов пожара для регистраторов:</w:t>
      </w:r>
    </w:p>
    <w:p w14:paraId="2F575008" w14:textId="77777777" w:rsidR="00A71E5C" w:rsidRPr="00BA406A" w:rsidRDefault="00A71E5C" w:rsidP="00A71E5C">
      <w:r w:rsidRPr="00BA406A">
        <w:br w:type="page"/>
      </w:r>
    </w:p>
    <w:p w14:paraId="43A62117" w14:textId="77777777" w:rsidR="00A71E5C" w:rsidRPr="00BA406A" w:rsidRDefault="00A71E5C" w:rsidP="00A71E5C">
      <w:pPr>
        <w:tabs>
          <w:tab w:val="left" w:pos="1276"/>
        </w:tabs>
        <w:ind w:firstLine="567"/>
        <w:jc w:val="right"/>
        <w:rPr>
          <w:szCs w:val="28"/>
        </w:rPr>
      </w:pPr>
      <w:r w:rsidRPr="00BA406A">
        <w:rPr>
          <w:szCs w:val="28"/>
        </w:rPr>
        <w:lastRenderedPageBreak/>
        <w:t>рт_0</w:t>
      </w:r>
      <w:r>
        <w:rPr>
          <w:szCs w:val="28"/>
        </w:rPr>
        <w:t>1</w:t>
      </w:r>
    </w:p>
    <w:p w14:paraId="5750558E" w14:textId="27AE78DB" w:rsidR="00A71E5C" w:rsidRPr="00BA406A" w:rsidRDefault="00A71E5C" w:rsidP="00A71E5C">
      <w:pPr>
        <w:spacing w:line="360" w:lineRule="auto"/>
        <w:ind w:firstLine="567"/>
        <w:jc w:val="center"/>
        <w:rPr>
          <w:noProof/>
          <w:sz w:val="20"/>
          <w:szCs w:val="20"/>
        </w:rPr>
      </w:pPr>
      <w:r>
        <w:rPr>
          <w:noProof/>
        </w:rPr>
        <w:drawing>
          <wp:inline distT="0" distB="0" distL="0" distR="0" wp14:anchorId="6B5F335C" wp14:editId="3E424D67">
            <wp:extent cx="6000750" cy="4000500"/>
            <wp:effectExtent l="0" t="0" r="0" b="0"/>
            <wp:docPr id="5416" name="Рисунок 5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pic:cNvPicPr>
                      <a:picLocks noChangeAspect="1"/>
                    </pic:cNvPicPr>
                  </pic:nvPicPr>
                  <pic:blipFill>
                    <a:blip r:embed="rId477"/>
                    <a:stretch>
                      <a:fillRect/>
                    </a:stretch>
                  </pic:blipFill>
                  <pic:spPr>
                    <a:xfrm>
                      <a:off x="0" y="0"/>
                      <a:ext cx="6000750" cy="4000500"/>
                    </a:xfrm>
                    <a:prstGeom prst="rect">
                      <a:avLst/>
                    </a:prstGeom>
                  </pic:spPr>
                </pic:pic>
              </a:graphicData>
            </a:graphic>
          </wp:inline>
        </w:drawing>
      </w:r>
      <w:r w:rsidRPr="00BA406A">
        <w:rPr>
          <w:noProof/>
          <w:sz w:val="20"/>
          <w:szCs w:val="20"/>
        </w:rPr>
        <w:t xml:space="preserve"> </w:t>
      </w:r>
    </w:p>
    <w:p w14:paraId="3FEF1F7F" w14:textId="7A339FAD"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88</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температуры от длительности пожара</w:t>
      </w:r>
    </w:p>
    <w:p w14:paraId="53982F17" w14:textId="5A098126" w:rsidR="00A71E5C" w:rsidRPr="00BA406A" w:rsidRDefault="00A71E5C" w:rsidP="00A71E5C">
      <w:pPr>
        <w:spacing w:line="360" w:lineRule="auto"/>
        <w:ind w:firstLine="567"/>
        <w:jc w:val="center"/>
        <w:rPr>
          <w:noProof/>
          <w:sz w:val="20"/>
          <w:szCs w:val="20"/>
        </w:rPr>
      </w:pPr>
      <w:r>
        <w:rPr>
          <w:noProof/>
        </w:rPr>
        <w:drawing>
          <wp:inline distT="0" distB="0" distL="0" distR="0" wp14:anchorId="39AC833E" wp14:editId="2A33C5B4">
            <wp:extent cx="6000750" cy="4000500"/>
            <wp:effectExtent l="0" t="0" r="0" b="0"/>
            <wp:docPr id="5417" name="Рисунок 5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pic:cNvPicPr>
                      <a:picLocks noChangeAspect="1"/>
                    </pic:cNvPicPr>
                  </pic:nvPicPr>
                  <pic:blipFill>
                    <a:blip r:embed="rId478"/>
                    <a:stretch>
                      <a:fillRect/>
                    </a:stretch>
                  </pic:blipFill>
                  <pic:spPr>
                    <a:xfrm>
                      <a:off x="0" y="0"/>
                      <a:ext cx="6000750" cy="4000500"/>
                    </a:xfrm>
                    <a:prstGeom prst="rect">
                      <a:avLst/>
                    </a:prstGeom>
                  </pic:spPr>
                </pic:pic>
              </a:graphicData>
            </a:graphic>
          </wp:inline>
        </w:drawing>
      </w:r>
    </w:p>
    <w:p w14:paraId="10536B09" w14:textId="2AD5BC77"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89</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оптической плотности дыма от длительности пожара</w:t>
      </w:r>
    </w:p>
    <w:p w14:paraId="6B3DFE66" w14:textId="41119772" w:rsidR="00A71E5C" w:rsidRPr="00BA406A" w:rsidRDefault="00A71E5C" w:rsidP="00A71E5C">
      <w:pPr>
        <w:spacing w:line="360" w:lineRule="auto"/>
        <w:ind w:firstLine="567"/>
        <w:jc w:val="center"/>
        <w:rPr>
          <w:noProof/>
          <w:sz w:val="20"/>
          <w:szCs w:val="20"/>
        </w:rPr>
      </w:pPr>
      <w:r>
        <w:rPr>
          <w:noProof/>
        </w:rPr>
        <w:lastRenderedPageBreak/>
        <w:drawing>
          <wp:inline distT="0" distB="0" distL="0" distR="0" wp14:anchorId="5AEBBE6A" wp14:editId="20F4C5B9">
            <wp:extent cx="6000750" cy="4000500"/>
            <wp:effectExtent l="0" t="0" r="0" b="0"/>
            <wp:docPr id="5418" name="Рисунок 5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pic:cNvPicPr>
                      <a:picLocks noChangeAspect="1"/>
                    </pic:cNvPicPr>
                  </pic:nvPicPr>
                  <pic:blipFill>
                    <a:blip r:embed="rId479"/>
                    <a:stretch>
                      <a:fillRect/>
                    </a:stretch>
                  </pic:blipFill>
                  <pic:spPr>
                    <a:xfrm>
                      <a:off x="0" y="0"/>
                      <a:ext cx="6000750" cy="4000500"/>
                    </a:xfrm>
                    <a:prstGeom prst="rect">
                      <a:avLst/>
                    </a:prstGeom>
                  </pic:spPr>
                </pic:pic>
              </a:graphicData>
            </a:graphic>
          </wp:inline>
        </w:drawing>
      </w:r>
    </w:p>
    <w:p w14:paraId="44558FDB" w14:textId="42B89835"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90</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О</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217CA7B1" w14:textId="0ABE9EB9" w:rsidR="00A71E5C" w:rsidRPr="00BA406A" w:rsidRDefault="00A71E5C" w:rsidP="00A71E5C">
      <w:pPr>
        <w:spacing w:line="360" w:lineRule="auto"/>
        <w:ind w:firstLine="567"/>
        <w:jc w:val="center"/>
        <w:rPr>
          <w:noProof/>
          <w:sz w:val="20"/>
          <w:szCs w:val="20"/>
        </w:rPr>
      </w:pPr>
      <w:r>
        <w:rPr>
          <w:noProof/>
        </w:rPr>
        <w:drawing>
          <wp:inline distT="0" distB="0" distL="0" distR="0" wp14:anchorId="4DDBCE43" wp14:editId="0484BCE1">
            <wp:extent cx="6000750" cy="4000500"/>
            <wp:effectExtent l="0" t="0" r="0" b="0"/>
            <wp:docPr id="5419" name="Рисунок 5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a:picLocks noChangeAspect="1"/>
                    </pic:cNvPicPr>
                  </pic:nvPicPr>
                  <pic:blipFill>
                    <a:blip r:embed="rId480"/>
                    <a:stretch>
                      <a:fillRect/>
                    </a:stretch>
                  </pic:blipFill>
                  <pic:spPr>
                    <a:xfrm>
                      <a:off x="0" y="0"/>
                      <a:ext cx="6000750" cy="4000500"/>
                    </a:xfrm>
                    <a:prstGeom prst="rect">
                      <a:avLst/>
                    </a:prstGeom>
                  </pic:spPr>
                </pic:pic>
              </a:graphicData>
            </a:graphic>
          </wp:inline>
        </w:drawing>
      </w:r>
    </w:p>
    <w:p w14:paraId="4639F0B1" w14:textId="0F4786F6"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91</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37D38367" w14:textId="63B425B6" w:rsidR="00A71E5C" w:rsidRPr="00BA406A" w:rsidRDefault="00A71E5C" w:rsidP="00A71E5C">
      <w:pPr>
        <w:spacing w:line="360" w:lineRule="auto"/>
        <w:ind w:firstLine="567"/>
        <w:jc w:val="center"/>
        <w:rPr>
          <w:noProof/>
          <w:sz w:val="20"/>
          <w:szCs w:val="20"/>
        </w:rPr>
      </w:pPr>
      <w:r>
        <w:rPr>
          <w:noProof/>
        </w:rPr>
        <w:lastRenderedPageBreak/>
        <w:drawing>
          <wp:inline distT="0" distB="0" distL="0" distR="0" wp14:anchorId="11179D19" wp14:editId="51F283B9">
            <wp:extent cx="6000750" cy="4000500"/>
            <wp:effectExtent l="0" t="0" r="0" b="0"/>
            <wp:docPr id="5420" name="Рисунок 5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a:picLocks noChangeAspect="1"/>
                    </pic:cNvPicPr>
                  </pic:nvPicPr>
                  <pic:blipFill>
                    <a:blip r:embed="rId481"/>
                    <a:stretch>
                      <a:fillRect/>
                    </a:stretch>
                  </pic:blipFill>
                  <pic:spPr>
                    <a:xfrm>
                      <a:off x="0" y="0"/>
                      <a:ext cx="6000750" cy="4000500"/>
                    </a:xfrm>
                    <a:prstGeom prst="rect">
                      <a:avLst/>
                    </a:prstGeom>
                  </pic:spPr>
                </pic:pic>
              </a:graphicData>
            </a:graphic>
          </wp:inline>
        </w:drawing>
      </w:r>
    </w:p>
    <w:p w14:paraId="4864DCBC" w14:textId="14EC3D24"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92</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lang w:eastAsia="ar-SA"/>
        </w:rPr>
        <w:t xml:space="preserve"> от длительности пожара</w:t>
      </w:r>
    </w:p>
    <w:p w14:paraId="6074FBBA" w14:textId="0483B368" w:rsidR="00A71E5C" w:rsidRPr="00BA406A" w:rsidRDefault="00A71E5C" w:rsidP="00A71E5C">
      <w:pPr>
        <w:spacing w:line="360" w:lineRule="auto"/>
        <w:ind w:firstLine="567"/>
        <w:jc w:val="center"/>
        <w:rPr>
          <w:noProof/>
          <w:sz w:val="20"/>
          <w:szCs w:val="20"/>
        </w:rPr>
      </w:pPr>
      <w:r>
        <w:rPr>
          <w:noProof/>
        </w:rPr>
        <w:drawing>
          <wp:inline distT="0" distB="0" distL="0" distR="0" wp14:anchorId="4B865640" wp14:editId="7BA7BB4D">
            <wp:extent cx="6000750" cy="4000500"/>
            <wp:effectExtent l="0" t="0" r="0" b="0"/>
            <wp:docPr id="5421" name="Рисунок 5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pic:cNvPicPr>
                      <a:picLocks noChangeAspect="1"/>
                    </pic:cNvPicPr>
                  </pic:nvPicPr>
                  <pic:blipFill>
                    <a:blip r:embed="rId482"/>
                    <a:stretch>
                      <a:fillRect/>
                    </a:stretch>
                  </pic:blipFill>
                  <pic:spPr>
                    <a:xfrm>
                      <a:off x="0" y="0"/>
                      <a:ext cx="6000750" cy="4000500"/>
                    </a:xfrm>
                    <a:prstGeom prst="rect">
                      <a:avLst/>
                    </a:prstGeom>
                  </pic:spPr>
                </pic:pic>
              </a:graphicData>
            </a:graphic>
          </wp:inline>
        </w:drawing>
      </w:r>
    </w:p>
    <w:p w14:paraId="02E9E9D6" w14:textId="27C9AB49"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93</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HCl</w:t>
      </w:r>
      <w:r w:rsidRPr="00BA406A">
        <w:rPr>
          <w:rFonts w:eastAsia="Arial"/>
          <w:sz w:val="20"/>
          <w:szCs w:val="20"/>
          <w:lang w:eastAsia="ar-SA"/>
        </w:rPr>
        <w:t xml:space="preserve"> от длительности пожара</w:t>
      </w:r>
    </w:p>
    <w:p w14:paraId="62BC735B" w14:textId="5B7597AD" w:rsidR="00A71E5C" w:rsidRPr="00BA406A" w:rsidRDefault="00A71E5C" w:rsidP="00A71E5C">
      <w:pPr>
        <w:spacing w:line="360" w:lineRule="auto"/>
        <w:ind w:firstLine="567"/>
        <w:jc w:val="center"/>
        <w:rPr>
          <w:noProof/>
          <w:sz w:val="20"/>
          <w:szCs w:val="20"/>
        </w:rPr>
      </w:pPr>
      <w:r>
        <w:rPr>
          <w:noProof/>
        </w:rPr>
        <w:lastRenderedPageBreak/>
        <w:drawing>
          <wp:inline distT="0" distB="0" distL="0" distR="0" wp14:anchorId="4948A1B0" wp14:editId="026FAE9D">
            <wp:extent cx="6000750" cy="4000500"/>
            <wp:effectExtent l="0" t="0" r="0" b="0"/>
            <wp:docPr id="5422" name="Рисунок 5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pic:cNvPicPr>
                      <a:picLocks noChangeAspect="1"/>
                    </pic:cNvPicPr>
                  </pic:nvPicPr>
                  <pic:blipFill>
                    <a:blip r:embed="rId483"/>
                    <a:stretch>
                      <a:fillRect/>
                    </a:stretch>
                  </pic:blipFill>
                  <pic:spPr>
                    <a:xfrm>
                      <a:off x="0" y="0"/>
                      <a:ext cx="6000750" cy="4000500"/>
                    </a:xfrm>
                    <a:prstGeom prst="rect">
                      <a:avLst/>
                    </a:prstGeom>
                  </pic:spPr>
                </pic:pic>
              </a:graphicData>
            </a:graphic>
          </wp:inline>
        </w:drawing>
      </w:r>
    </w:p>
    <w:p w14:paraId="72A2683D" w14:textId="4D7097ED"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94</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интенсивности теплового потока от длительности пожара на участках замера</w:t>
      </w:r>
    </w:p>
    <w:p w14:paraId="5B85D881" w14:textId="77777777" w:rsidR="00A71E5C" w:rsidRPr="00BA406A" w:rsidRDefault="00A71E5C" w:rsidP="00A71E5C">
      <w:pPr>
        <w:ind w:firstLine="567"/>
        <w:jc w:val="right"/>
        <w:rPr>
          <w:szCs w:val="28"/>
        </w:rPr>
      </w:pPr>
      <w:r w:rsidRPr="00BA406A">
        <w:rPr>
          <w:szCs w:val="28"/>
        </w:rPr>
        <w:t>рт_0</w:t>
      </w:r>
      <w:r>
        <w:rPr>
          <w:szCs w:val="28"/>
        </w:rPr>
        <w:t>2</w:t>
      </w:r>
    </w:p>
    <w:p w14:paraId="38CFBFE1" w14:textId="329D472C" w:rsidR="00A71E5C" w:rsidRPr="00BA406A" w:rsidRDefault="00A71E5C" w:rsidP="00A71E5C">
      <w:pPr>
        <w:spacing w:line="360" w:lineRule="auto"/>
        <w:ind w:firstLine="567"/>
        <w:jc w:val="center"/>
        <w:rPr>
          <w:noProof/>
          <w:sz w:val="20"/>
          <w:szCs w:val="20"/>
        </w:rPr>
      </w:pPr>
      <w:r>
        <w:rPr>
          <w:noProof/>
        </w:rPr>
        <w:drawing>
          <wp:inline distT="0" distB="0" distL="0" distR="0" wp14:anchorId="56C02B24" wp14:editId="2543DAD9">
            <wp:extent cx="6000750" cy="4000500"/>
            <wp:effectExtent l="0" t="0" r="0" b="0"/>
            <wp:docPr id="5423" name="Рисунок 5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pic:cNvPicPr>
                      <a:picLocks noChangeAspect="1"/>
                    </pic:cNvPicPr>
                  </pic:nvPicPr>
                  <pic:blipFill>
                    <a:blip r:embed="rId484"/>
                    <a:stretch>
                      <a:fillRect/>
                    </a:stretch>
                  </pic:blipFill>
                  <pic:spPr>
                    <a:xfrm>
                      <a:off x="0" y="0"/>
                      <a:ext cx="6000750" cy="4000500"/>
                    </a:xfrm>
                    <a:prstGeom prst="rect">
                      <a:avLst/>
                    </a:prstGeom>
                  </pic:spPr>
                </pic:pic>
              </a:graphicData>
            </a:graphic>
          </wp:inline>
        </w:drawing>
      </w:r>
      <w:r w:rsidRPr="00BA406A">
        <w:rPr>
          <w:noProof/>
          <w:sz w:val="20"/>
          <w:szCs w:val="20"/>
        </w:rPr>
        <w:t xml:space="preserve"> </w:t>
      </w:r>
    </w:p>
    <w:p w14:paraId="1500ED9D" w14:textId="092C1CE6"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95</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температуры от длительности пожара</w:t>
      </w:r>
    </w:p>
    <w:p w14:paraId="5FA84F77" w14:textId="432CB519" w:rsidR="00A71E5C" w:rsidRPr="00BA406A" w:rsidRDefault="00A71E5C" w:rsidP="00A71E5C">
      <w:pPr>
        <w:spacing w:line="360" w:lineRule="auto"/>
        <w:ind w:firstLine="567"/>
        <w:jc w:val="center"/>
        <w:rPr>
          <w:noProof/>
          <w:sz w:val="20"/>
          <w:szCs w:val="20"/>
        </w:rPr>
      </w:pPr>
      <w:r>
        <w:rPr>
          <w:noProof/>
        </w:rPr>
        <w:lastRenderedPageBreak/>
        <w:drawing>
          <wp:inline distT="0" distB="0" distL="0" distR="0" wp14:anchorId="252C5221" wp14:editId="305791DB">
            <wp:extent cx="6000750" cy="4000500"/>
            <wp:effectExtent l="0" t="0" r="0" b="0"/>
            <wp:docPr id="5424" name="Рисунок 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pic:cNvPicPr>
                      <a:picLocks noChangeAspect="1"/>
                    </pic:cNvPicPr>
                  </pic:nvPicPr>
                  <pic:blipFill>
                    <a:blip r:embed="rId485"/>
                    <a:stretch>
                      <a:fillRect/>
                    </a:stretch>
                  </pic:blipFill>
                  <pic:spPr>
                    <a:xfrm>
                      <a:off x="0" y="0"/>
                      <a:ext cx="6000750" cy="4000500"/>
                    </a:xfrm>
                    <a:prstGeom prst="rect">
                      <a:avLst/>
                    </a:prstGeom>
                  </pic:spPr>
                </pic:pic>
              </a:graphicData>
            </a:graphic>
          </wp:inline>
        </w:drawing>
      </w:r>
    </w:p>
    <w:p w14:paraId="56FD613F" w14:textId="3CFF0535"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96</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оптической плотности дыма от длительности пожара</w:t>
      </w:r>
    </w:p>
    <w:p w14:paraId="51887FA2" w14:textId="2F34CD5A" w:rsidR="00A71E5C" w:rsidRPr="00BA406A" w:rsidRDefault="00A71E5C" w:rsidP="00A71E5C">
      <w:pPr>
        <w:spacing w:line="360" w:lineRule="auto"/>
        <w:ind w:firstLine="567"/>
        <w:jc w:val="center"/>
        <w:rPr>
          <w:noProof/>
          <w:sz w:val="20"/>
          <w:szCs w:val="20"/>
        </w:rPr>
      </w:pPr>
      <w:r>
        <w:rPr>
          <w:noProof/>
        </w:rPr>
        <w:drawing>
          <wp:inline distT="0" distB="0" distL="0" distR="0" wp14:anchorId="17B6BA38" wp14:editId="5812C13C">
            <wp:extent cx="6000750" cy="4000500"/>
            <wp:effectExtent l="0" t="0" r="0" b="0"/>
            <wp:docPr id="5425" name="Рисунок 5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pic:cNvPicPr>
                      <a:picLocks noChangeAspect="1"/>
                    </pic:cNvPicPr>
                  </pic:nvPicPr>
                  <pic:blipFill>
                    <a:blip r:embed="rId486"/>
                    <a:stretch>
                      <a:fillRect/>
                    </a:stretch>
                  </pic:blipFill>
                  <pic:spPr>
                    <a:xfrm>
                      <a:off x="0" y="0"/>
                      <a:ext cx="6000750" cy="4000500"/>
                    </a:xfrm>
                    <a:prstGeom prst="rect">
                      <a:avLst/>
                    </a:prstGeom>
                  </pic:spPr>
                </pic:pic>
              </a:graphicData>
            </a:graphic>
          </wp:inline>
        </w:drawing>
      </w:r>
    </w:p>
    <w:p w14:paraId="7C954A35" w14:textId="0F1BF657"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97</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О</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064CC3BA" w14:textId="515AA4BA" w:rsidR="00A71E5C" w:rsidRPr="00BA406A" w:rsidRDefault="00A71E5C" w:rsidP="00A71E5C">
      <w:pPr>
        <w:spacing w:line="360" w:lineRule="auto"/>
        <w:ind w:firstLine="567"/>
        <w:jc w:val="center"/>
        <w:rPr>
          <w:noProof/>
          <w:sz w:val="20"/>
          <w:szCs w:val="20"/>
        </w:rPr>
      </w:pPr>
      <w:r>
        <w:rPr>
          <w:noProof/>
        </w:rPr>
        <w:lastRenderedPageBreak/>
        <w:drawing>
          <wp:inline distT="0" distB="0" distL="0" distR="0" wp14:anchorId="1D6E5DD2" wp14:editId="2E120A7F">
            <wp:extent cx="6000750" cy="4000500"/>
            <wp:effectExtent l="0" t="0" r="0" b="0"/>
            <wp:docPr id="5426" name="Рисунок 5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a:picLocks noChangeAspect="1"/>
                    </pic:cNvPicPr>
                  </pic:nvPicPr>
                  <pic:blipFill>
                    <a:blip r:embed="rId487"/>
                    <a:stretch>
                      <a:fillRect/>
                    </a:stretch>
                  </pic:blipFill>
                  <pic:spPr>
                    <a:xfrm>
                      <a:off x="0" y="0"/>
                      <a:ext cx="6000750" cy="4000500"/>
                    </a:xfrm>
                    <a:prstGeom prst="rect">
                      <a:avLst/>
                    </a:prstGeom>
                  </pic:spPr>
                </pic:pic>
              </a:graphicData>
            </a:graphic>
          </wp:inline>
        </w:drawing>
      </w:r>
    </w:p>
    <w:p w14:paraId="49FD5C69" w14:textId="33D5835D"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98</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17CEF792" w14:textId="0833E9C8" w:rsidR="00A71E5C" w:rsidRPr="00BA406A" w:rsidRDefault="00A71E5C" w:rsidP="00A71E5C">
      <w:pPr>
        <w:spacing w:line="360" w:lineRule="auto"/>
        <w:ind w:firstLine="567"/>
        <w:jc w:val="center"/>
        <w:rPr>
          <w:noProof/>
          <w:sz w:val="20"/>
          <w:szCs w:val="20"/>
        </w:rPr>
      </w:pPr>
      <w:r>
        <w:rPr>
          <w:noProof/>
        </w:rPr>
        <w:drawing>
          <wp:inline distT="0" distB="0" distL="0" distR="0" wp14:anchorId="4A9C4691" wp14:editId="684C0942">
            <wp:extent cx="6000750" cy="4000500"/>
            <wp:effectExtent l="0" t="0" r="0" b="0"/>
            <wp:docPr id="5427" name="Рисунок 5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pic:cNvPicPr>
                      <a:picLocks noChangeAspect="1"/>
                    </pic:cNvPicPr>
                  </pic:nvPicPr>
                  <pic:blipFill>
                    <a:blip r:embed="rId488"/>
                    <a:stretch>
                      <a:fillRect/>
                    </a:stretch>
                  </pic:blipFill>
                  <pic:spPr>
                    <a:xfrm>
                      <a:off x="0" y="0"/>
                      <a:ext cx="6000750" cy="4000500"/>
                    </a:xfrm>
                    <a:prstGeom prst="rect">
                      <a:avLst/>
                    </a:prstGeom>
                  </pic:spPr>
                </pic:pic>
              </a:graphicData>
            </a:graphic>
          </wp:inline>
        </w:drawing>
      </w:r>
    </w:p>
    <w:p w14:paraId="79FC6431" w14:textId="633B4CD3"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99</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lang w:eastAsia="ar-SA"/>
        </w:rPr>
        <w:t xml:space="preserve"> от длительности пожара</w:t>
      </w:r>
    </w:p>
    <w:p w14:paraId="629CA8EE" w14:textId="5810CA06" w:rsidR="00A71E5C" w:rsidRPr="00BA406A" w:rsidRDefault="00A71E5C" w:rsidP="00A71E5C">
      <w:pPr>
        <w:spacing w:line="360" w:lineRule="auto"/>
        <w:ind w:firstLine="567"/>
        <w:jc w:val="center"/>
        <w:rPr>
          <w:noProof/>
          <w:sz w:val="20"/>
          <w:szCs w:val="20"/>
        </w:rPr>
      </w:pPr>
      <w:r>
        <w:rPr>
          <w:noProof/>
        </w:rPr>
        <w:lastRenderedPageBreak/>
        <w:drawing>
          <wp:inline distT="0" distB="0" distL="0" distR="0" wp14:anchorId="172339C6" wp14:editId="3D6C227E">
            <wp:extent cx="6000750" cy="4000500"/>
            <wp:effectExtent l="0" t="0" r="0" b="0"/>
            <wp:docPr id="5428" name="Рисунок 5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a:picLocks noChangeAspect="1"/>
                    </pic:cNvPicPr>
                  </pic:nvPicPr>
                  <pic:blipFill>
                    <a:blip r:embed="rId489"/>
                    <a:stretch>
                      <a:fillRect/>
                    </a:stretch>
                  </pic:blipFill>
                  <pic:spPr>
                    <a:xfrm>
                      <a:off x="0" y="0"/>
                      <a:ext cx="6000750" cy="4000500"/>
                    </a:xfrm>
                    <a:prstGeom prst="rect">
                      <a:avLst/>
                    </a:prstGeom>
                  </pic:spPr>
                </pic:pic>
              </a:graphicData>
            </a:graphic>
          </wp:inline>
        </w:drawing>
      </w:r>
    </w:p>
    <w:p w14:paraId="2F09997D" w14:textId="4746D278"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100</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HCl</w:t>
      </w:r>
      <w:r w:rsidRPr="00BA406A">
        <w:rPr>
          <w:rFonts w:eastAsia="Arial"/>
          <w:sz w:val="20"/>
          <w:szCs w:val="20"/>
          <w:lang w:eastAsia="ar-SA"/>
        </w:rPr>
        <w:t xml:space="preserve"> от длительности пожара</w:t>
      </w:r>
    </w:p>
    <w:p w14:paraId="1E5220E3" w14:textId="242C9FA3" w:rsidR="00A71E5C" w:rsidRPr="00BA406A" w:rsidRDefault="00A71E5C" w:rsidP="00A71E5C">
      <w:pPr>
        <w:spacing w:line="360" w:lineRule="auto"/>
        <w:ind w:firstLine="567"/>
        <w:jc w:val="center"/>
        <w:rPr>
          <w:noProof/>
          <w:sz w:val="20"/>
          <w:szCs w:val="20"/>
        </w:rPr>
      </w:pPr>
      <w:r>
        <w:rPr>
          <w:noProof/>
        </w:rPr>
        <w:drawing>
          <wp:inline distT="0" distB="0" distL="0" distR="0" wp14:anchorId="5EF4E87C" wp14:editId="7487C6B1">
            <wp:extent cx="6000750" cy="4000500"/>
            <wp:effectExtent l="0" t="0" r="0" b="0"/>
            <wp:docPr id="5429" name="Рисунок 5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a:picLocks noChangeAspect="1"/>
                    </pic:cNvPicPr>
                  </pic:nvPicPr>
                  <pic:blipFill>
                    <a:blip r:embed="rId490"/>
                    <a:stretch>
                      <a:fillRect/>
                    </a:stretch>
                  </pic:blipFill>
                  <pic:spPr>
                    <a:xfrm>
                      <a:off x="0" y="0"/>
                      <a:ext cx="6000750" cy="4000500"/>
                    </a:xfrm>
                    <a:prstGeom prst="rect">
                      <a:avLst/>
                    </a:prstGeom>
                  </pic:spPr>
                </pic:pic>
              </a:graphicData>
            </a:graphic>
          </wp:inline>
        </w:drawing>
      </w:r>
    </w:p>
    <w:p w14:paraId="4FC45B16" w14:textId="79D95FB7" w:rsidR="00A71E5C"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101</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интенсивности теплового потока от длительности пожара на участках замера</w:t>
      </w:r>
    </w:p>
    <w:p w14:paraId="3AE744CB" w14:textId="77777777" w:rsidR="00A71E5C" w:rsidRDefault="00A71E5C" w:rsidP="00A71E5C">
      <w:pPr>
        <w:ind w:firstLine="567"/>
        <w:jc w:val="right"/>
        <w:rPr>
          <w:szCs w:val="28"/>
        </w:rPr>
      </w:pPr>
    </w:p>
    <w:p w14:paraId="5546E581" w14:textId="77777777" w:rsidR="00A71E5C" w:rsidRDefault="00A71E5C" w:rsidP="00A71E5C">
      <w:pPr>
        <w:ind w:firstLine="567"/>
        <w:jc w:val="right"/>
        <w:rPr>
          <w:szCs w:val="28"/>
        </w:rPr>
      </w:pPr>
    </w:p>
    <w:p w14:paraId="1BDF63D3" w14:textId="77777777" w:rsidR="00A71E5C" w:rsidRDefault="00A71E5C" w:rsidP="00A71E5C">
      <w:pPr>
        <w:ind w:firstLine="567"/>
        <w:jc w:val="right"/>
        <w:rPr>
          <w:szCs w:val="28"/>
        </w:rPr>
      </w:pPr>
    </w:p>
    <w:p w14:paraId="640566F3" w14:textId="77777777" w:rsidR="00A71E5C" w:rsidRPr="00BA406A" w:rsidRDefault="00A71E5C" w:rsidP="00A71E5C">
      <w:pPr>
        <w:ind w:firstLine="567"/>
        <w:jc w:val="right"/>
        <w:rPr>
          <w:szCs w:val="28"/>
        </w:rPr>
      </w:pPr>
      <w:r w:rsidRPr="00BA406A">
        <w:rPr>
          <w:szCs w:val="28"/>
        </w:rPr>
        <w:lastRenderedPageBreak/>
        <w:t>рт_0</w:t>
      </w:r>
      <w:r>
        <w:rPr>
          <w:szCs w:val="28"/>
        </w:rPr>
        <w:t>3</w:t>
      </w:r>
    </w:p>
    <w:p w14:paraId="3E4B5530" w14:textId="3290EFF0" w:rsidR="00A71E5C" w:rsidRPr="00BA406A" w:rsidRDefault="00A71E5C" w:rsidP="00A71E5C">
      <w:pPr>
        <w:spacing w:line="360" w:lineRule="auto"/>
        <w:ind w:firstLine="567"/>
        <w:jc w:val="center"/>
        <w:rPr>
          <w:noProof/>
          <w:sz w:val="20"/>
          <w:szCs w:val="20"/>
        </w:rPr>
      </w:pPr>
      <w:r>
        <w:rPr>
          <w:noProof/>
        </w:rPr>
        <w:drawing>
          <wp:inline distT="0" distB="0" distL="0" distR="0" wp14:anchorId="7D51A5AC" wp14:editId="404DAF5F">
            <wp:extent cx="6000750" cy="4000500"/>
            <wp:effectExtent l="0" t="0" r="0" b="0"/>
            <wp:docPr id="5430" name="Рисунок 5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pic:cNvPicPr>
                      <a:picLocks noChangeAspect="1"/>
                    </pic:cNvPicPr>
                  </pic:nvPicPr>
                  <pic:blipFill>
                    <a:blip r:embed="rId491"/>
                    <a:stretch>
                      <a:fillRect/>
                    </a:stretch>
                  </pic:blipFill>
                  <pic:spPr>
                    <a:xfrm>
                      <a:off x="0" y="0"/>
                      <a:ext cx="6000750" cy="4000500"/>
                    </a:xfrm>
                    <a:prstGeom prst="rect">
                      <a:avLst/>
                    </a:prstGeom>
                  </pic:spPr>
                </pic:pic>
              </a:graphicData>
            </a:graphic>
          </wp:inline>
        </w:drawing>
      </w:r>
      <w:r w:rsidRPr="00BA406A">
        <w:rPr>
          <w:noProof/>
          <w:sz w:val="20"/>
          <w:szCs w:val="20"/>
        </w:rPr>
        <w:t xml:space="preserve"> </w:t>
      </w:r>
    </w:p>
    <w:p w14:paraId="6B0FF544" w14:textId="41C8BE76"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102</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температуры от длительности пожара</w:t>
      </w:r>
    </w:p>
    <w:p w14:paraId="5E4121F2" w14:textId="3BDC94D8" w:rsidR="00A71E5C" w:rsidRPr="00BA406A" w:rsidRDefault="00A71E5C" w:rsidP="00A71E5C">
      <w:pPr>
        <w:spacing w:line="360" w:lineRule="auto"/>
        <w:ind w:firstLine="567"/>
        <w:jc w:val="center"/>
        <w:rPr>
          <w:noProof/>
          <w:sz w:val="20"/>
          <w:szCs w:val="20"/>
        </w:rPr>
      </w:pPr>
      <w:r>
        <w:rPr>
          <w:noProof/>
        </w:rPr>
        <w:drawing>
          <wp:inline distT="0" distB="0" distL="0" distR="0" wp14:anchorId="18470527" wp14:editId="779D651C">
            <wp:extent cx="6000750" cy="4000500"/>
            <wp:effectExtent l="0" t="0" r="0" b="0"/>
            <wp:docPr id="5431" name="Рисунок 5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pic:cNvPicPr>
                      <a:picLocks noChangeAspect="1"/>
                    </pic:cNvPicPr>
                  </pic:nvPicPr>
                  <pic:blipFill>
                    <a:blip r:embed="rId492"/>
                    <a:stretch>
                      <a:fillRect/>
                    </a:stretch>
                  </pic:blipFill>
                  <pic:spPr>
                    <a:xfrm>
                      <a:off x="0" y="0"/>
                      <a:ext cx="6000750" cy="4000500"/>
                    </a:xfrm>
                    <a:prstGeom prst="rect">
                      <a:avLst/>
                    </a:prstGeom>
                  </pic:spPr>
                </pic:pic>
              </a:graphicData>
            </a:graphic>
          </wp:inline>
        </w:drawing>
      </w:r>
    </w:p>
    <w:p w14:paraId="03C01EA7" w14:textId="45CC471C"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103</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оптической плотности дыма от длительности пожара</w:t>
      </w:r>
    </w:p>
    <w:p w14:paraId="7C64A90F" w14:textId="54032B31" w:rsidR="00A71E5C" w:rsidRPr="00BA406A" w:rsidRDefault="00A71E5C" w:rsidP="00A71E5C">
      <w:pPr>
        <w:spacing w:line="360" w:lineRule="auto"/>
        <w:ind w:firstLine="567"/>
        <w:jc w:val="center"/>
        <w:rPr>
          <w:noProof/>
          <w:sz w:val="20"/>
          <w:szCs w:val="20"/>
        </w:rPr>
      </w:pPr>
      <w:r>
        <w:rPr>
          <w:noProof/>
        </w:rPr>
        <w:lastRenderedPageBreak/>
        <w:drawing>
          <wp:inline distT="0" distB="0" distL="0" distR="0" wp14:anchorId="189CC6AD" wp14:editId="517EA673">
            <wp:extent cx="6000750" cy="4000500"/>
            <wp:effectExtent l="0" t="0" r="0" b="0"/>
            <wp:docPr id="5432" name="Рисунок 5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pic:cNvPicPr>
                      <a:picLocks noChangeAspect="1"/>
                    </pic:cNvPicPr>
                  </pic:nvPicPr>
                  <pic:blipFill>
                    <a:blip r:embed="rId493"/>
                    <a:stretch>
                      <a:fillRect/>
                    </a:stretch>
                  </pic:blipFill>
                  <pic:spPr>
                    <a:xfrm>
                      <a:off x="0" y="0"/>
                      <a:ext cx="6000750" cy="4000500"/>
                    </a:xfrm>
                    <a:prstGeom prst="rect">
                      <a:avLst/>
                    </a:prstGeom>
                  </pic:spPr>
                </pic:pic>
              </a:graphicData>
            </a:graphic>
          </wp:inline>
        </w:drawing>
      </w:r>
    </w:p>
    <w:p w14:paraId="3CB68DB9" w14:textId="565D9056"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104</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О</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4267D3FD" w14:textId="45FBE809" w:rsidR="00A71E5C" w:rsidRPr="00BA406A" w:rsidRDefault="00A71E5C" w:rsidP="00A71E5C">
      <w:pPr>
        <w:spacing w:line="360" w:lineRule="auto"/>
        <w:ind w:firstLine="567"/>
        <w:jc w:val="center"/>
        <w:rPr>
          <w:noProof/>
          <w:sz w:val="20"/>
          <w:szCs w:val="20"/>
        </w:rPr>
      </w:pPr>
      <w:r>
        <w:rPr>
          <w:noProof/>
        </w:rPr>
        <w:drawing>
          <wp:inline distT="0" distB="0" distL="0" distR="0" wp14:anchorId="6C018512" wp14:editId="115B01A6">
            <wp:extent cx="6000750" cy="4000500"/>
            <wp:effectExtent l="0" t="0" r="0" b="0"/>
            <wp:docPr id="5433" name="Рисунок 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64"/>
                    <pic:cNvPicPr>
                      <a:picLocks noChangeAspect="1"/>
                    </pic:cNvPicPr>
                  </pic:nvPicPr>
                  <pic:blipFill>
                    <a:blip r:embed="rId494"/>
                    <a:stretch>
                      <a:fillRect/>
                    </a:stretch>
                  </pic:blipFill>
                  <pic:spPr>
                    <a:xfrm>
                      <a:off x="0" y="0"/>
                      <a:ext cx="6000750" cy="4000500"/>
                    </a:xfrm>
                    <a:prstGeom prst="rect">
                      <a:avLst/>
                    </a:prstGeom>
                  </pic:spPr>
                </pic:pic>
              </a:graphicData>
            </a:graphic>
          </wp:inline>
        </w:drawing>
      </w:r>
    </w:p>
    <w:p w14:paraId="243C6C53" w14:textId="5759132F"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105</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3D1476B5" w14:textId="4C6E1D8C" w:rsidR="00A71E5C" w:rsidRPr="00BA406A" w:rsidRDefault="00A71E5C" w:rsidP="00A71E5C">
      <w:pPr>
        <w:spacing w:line="360" w:lineRule="auto"/>
        <w:ind w:firstLine="567"/>
        <w:jc w:val="center"/>
        <w:rPr>
          <w:noProof/>
          <w:sz w:val="20"/>
          <w:szCs w:val="20"/>
        </w:rPr>
      </w:pPr>
      <w:r>
        <w:rPr>
          <w:noProof/>
        </w:rPr>
        <w:lastRenderedPageBreak/>
        <w:drawing>
          <wp:inline distT="0" distB="0" distL="0" distR="0" wp14:anchorId="37706AA9" wp14:editId="6EB8B753">
            <wp:extent cx="6000750" cy="4000500"/>
            <wp:effectExtent l="0" t="0" r="0" b="0"/>
            <wp:docPr id="5434" name="Рисунок 5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a:picLocks noChangeAspect="1"/>
                    </pic:cNvPicPr>
                  </pic:nvPicPr>
                  <pic:blipFill>
                    <a:blip r:embed="rId495"/>
                    <a:stretch>
                      <a:fillRect/>
                    </a:stretch>
                  </pic:blipFill>
                  <pic:spPr>
                    <a:xfrm>
                      <a:off x="0" y="0"/>
                      <a:ext cx="6000750" cy="4000500"/>
                    </a:xfrm>
                    <a:prstGeom prst="rect">
                      <a:avLst/>
                    </a:prstGeom>
                  </pic:spPr>
                </pic:pic>
              </a:graphicData>
            </a:graphic>
          </wp:inline>
        </w:drawing>
      </w:r>
    </w:p>
    <w:p w14:paraId="551ACD54" w14:textId="1AB0A6D3"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106</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lang w:eastAsia="ar-SA"/>
        </w:rPr>
        <w:t xml:space="preserve"> от длительности пожара</w:t>
      </w:r>
    </w:p>
    <w:p w14:paraId="0043E59D" w14:textId="1F1C6906" w:rsidR="00A71E5C" w:rsidRPr="00BA406A" w:rsidRDefault="00A71E5C" w:rsidP="00A71E5C">
      <w:pPr>
        <w:spacing w:line="360" w:lineRule="auto"/>
        <w:ind w:firstLine="567"/>
        <w:jc w:val="center"/>
        <w:rPr>
          <w:noProof/>
          <w:sz w:val="20"/>
          <w:szCs w:val="20"/>
        </w:rPr>
      </w:pPr>
      <w:r>
        <w:rPr>
          <w:noProof/>
        </w:rPr>
        <w:drawing>
          <wp:inline distT="0" distB="0" distL="0" distR="0" wp14:anchorId="1FF5BDE9" wp14:editId="318345FF">
            <wp:extent cx="6000750" cy="4000500"/>
            <wp:effectExtent l="0" t="0" r="0" b="0"/>
            <wp:docPr id="5435" name="Рисунок 5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pic:cNvPicPr>
                      <a:picLocks noChangeAspect="1"/>
                    </pic:cNvPicPr>
                  </pic:nvPicPr>
                  <pic:blipFill>
                    <a:blip r:embed="rId496"/>
                    <a:stretch>
                      <a:fillRect/>
                    </a:stretch>
                  </pic:blipFill>
                  <pic:spPr>
                    <a:xfrm>
                      <a:off x="0" y="0"/>
                      <a:ext cx="6000750" cy="4000500"/>
                    </a:xfrm>
                    <a:prstGeom prst="rect">
                      <a:avLst/>
                    </a:prstGeom>
                  </pic:spPr>
                </pic:pic>
              </a:graphicData>
            </a:graphic>
          </wp:inline>
        </w:drawing>
      </w:r>
    </w:p>
    <w:p w14:paraId="47CC6032" w14:textId="3EA6DA88"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107</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HCl</w:t>
      </w:r>
      <w:r w:rsidRPr="00BA406A">
        <w:rPr>
          <w:rFonts w:eastAsia="Arial"/>
          <w:sz w:val="20"/>
          <w:szCs w:val="20"/>
          <w:lang w:eastAsia="ar-SA"/>
        </w:rPr>
        <w:t xml:space="preserve"> от длительности пожара</w:t>
      </w:r>
    </w:p>
    <w:p w14:paraId="069345CC" w14:textId="3FC91AFA" w:rsidR="00A71E5C" w:rsidRPr="00BA406A" w:rsidRDefault="00A71E5C" w:rsidP="00A71E5C">
      <w:pPr>
        <w:spacing w:line="360" w:lineRule="auto"/>
        <w:ind w:firstLine="567"/>
        <w:jc w:val="center"/>
        <w:rPr>
          <w:noProof/>
          <w:sz w:val="20"/>
          <w:szCs w:val="20"/>
        </w:rPr>
      </w:pPr>
      <w:r>
        <w:rPr>
          <w:noProof/>
        </w:rPr>
        <w:lastRenderedPageBreak/>
        <w:drawing>
          <wp:inline distT="0" distB="0" distL="0" distR="0" wp14:anchorId="211CCEF3" wp14:editId="693C09DB">
            <wp:extent cx="6000750" cy="4000500"/>
            <wp:effectExtent l="0" t="0" r="0" b="0"/>
            <wp:docPr id="5436" name="Рисунок 5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pic:cNvPicPr>
                      <a:picLocks noChangeAspect="1"/>
                    </pic:cNvPicPr>
                  </pic:nvPicPr>
                  <pic:blipFill>
                    <a:blip r:embed="rId497"/>
                    <a:stretch>
                      <a:fillRect/>
                    </a:stretch>
                  </pic:blipFill>
                  <pic:spPr>
                    <a:xfrm>
                      <a:off x="0" y="0"/>
                      <a:ext cx="6000750" cy="4000500"/>
                    </a:xfrm>
                    <a:prstGeom prst="rect">
                      <a:avLst/>
                    </a:prstGeom>
                  </pic:spPr>
                </pic:pic>
              </a:graphicData>
            </a:graphic>
          </wp:inline>
        </w:drawing>
      </w:r>
    </w:p>
    <w:p w14:paraId="5AE946A0" w14:textId="3D796FBB" w:rsidR="00A71E5C"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108</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интенсивности теплового потока от длительности пожара на участках замера</w:t>
      </w:r>
    </w:p>
    <w:p w14:paraId="424745B6" w14:textId="77777777" w:rsidR="00A71E5C" w:rsidRPr="00BA406A" w:rsidRDefault="00A71E5C" w:rsidP="00A71E5C">
      <w:pPr>
        <w:ind w:firstLine="567"/>
        <w:jc w:val="right"/>
        <w:rPr>
          <w:szCs w:val="28"/>
        </w:rPr>
      </w:pPr>
      <w:r w:rsidRPr="00BA406A">
        <w:rPr>
          <w:szCs w:val="28"/>
        </w:rPr>
        <w:t>рт_0</w:t>
      </w:r>
      <w:r>
        <w:rPr>
          <w:szCs w:val="28"/>
        </w:rPr>
        <w:t>4</w:t>
      </w:r>
    </w:p>
    <w:p w14:paraId="434A2BF0" w14:textId="3A9C9C28" w:rsidR="00A71E5C" w:rsidRPr="00BA406A" w:rsidRDefault="00A71E5C" w:rsidP="00A71E5C">
      <w:pPr>
        <w:spacing w:line="360" w:lineRule="auto"/>
        <w:ind w:firstLine="567"/>
        <w:jc w:val="center"/>
        <w:rPr>
          <w:noProof/>
          <w:sz w:val="20"/>
          <w:szCs w:val="20"/>
        </w:rPr>
      </w:pPr>
      <w:r>
        <w:rPr>
          <w:noProof/>
        </w:rPr>
        <w:drawing>
          <wp:inline distT="0" distB="0" distL="0" distR="0" wp14:anchorId="251F856C" wp14:editId="454E405F">
            <wp:extent cx="6000750" cy="4000500"/>
            <wp:effectExtent l="0" t="0" r="0" b="0"/>
            <wp:docPr id="5437" name="Рисунок 5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pic:cNvPicPr>
                      <a:picLocks noChangeAspect="1"/>
                    </pic:cNvPicPr>
                  </pic:nvPicPr>
                  <pic:blipFill>
                    <a:blip r:embed="rId498"/>
                    <a:stretch>
                      <a:fillRect/>
                    </a:stretch>
                  </pic:blipFill>
                  <pic:spPr>
                    <a:xfrm>
                      <a:off x="0" y="0"/>
                      <a:ext cx="6000750" cy="4000500"/>
                    </a:xfrm>
                    <a:prstGeom prst="rect">
                      <a:avLst/>
                    </a:prstGeom>
                  </pic:spPr>
                </pic:pic>
              </a:graphicData>
            </a:graphic>
          </wp:inline>
        </w:drawing>
      </w:r>
      <w:r w:rsidRPr="00BA406A">
        <w:rPr>
          <w:noProof/>
          <w:sz w:val="20"/>
          <w:szCs w:val="20"/>
        </w:rPr>
        <w:t xml:space="preserve"> </w:t>
      </w:r>
    </w:p>
    <w:p w14:paraId="0F846158" w14:textId="0EA7D3D4"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109</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температуры от длительности пожара</w:t>
      </w:r>
    </w:p>
    <w:p w14:paraId="64972790" w14:textId="5CD13528" w:rsidR="00A71E5C" w:rsidRPr="00BA406A" w:rsidRDefault="00A71E5C" w:rsidP="00A71E5C">
      <w:pPr>
        <w:spacing w:line="360" w:lineRule="auto"/>
        <w:ind w:firstLine="567"/>
        <w:jc w:val="center"/>
        <w:rPr>
          <w:noProof/>
          <w:sz w:val="20"/>
          <w:szCs w:val="20"/>
        </w:rPr>
      </w:pPr>
      <w:r>
        <w:rPr>
          <w:noProof/>
        </w:rPr>
        <w:lastRenderedPageBreak/>
        <w:drawing>
          <wp:inline distT="0" distB="0" distL="0" distR="0" wp14:anchorId="60F12715" wp14:editId="1E752B85">
            <wp:extent cx="6000750" cy="4000500"/>
            <wp:effectExtent l="0" t="0" r="0" b="0"/>
            <wp:docPr id="5438" name="Рисунок 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9"/>
                    <pic:cNvPicPr>
                      <a:picLocks noChangeAspect="1"/>
                    </pic:cNvPicPr>
                  </pic:nvPicPr>
                  <pic:blipFill>
                    <a:blip r:embed="rId499"/>
                    <a:stretch>
                      <a:fillRect/>
                    </a:stretch>
                  </pic:blipFill>
                  <pic:spPr>
                    <a:xfrm>
                      <a:off x="0" y="0"/>
                      <a:ext cx="6000750" cy="4000500"/>
                    </a:xfrm>
                    <a:prstGeom prst="rect">
                      <a:avLst/>
                    </a:prstGeom>
                  </pic:spPr>
                </pic:pic>
              </a:graphicData>
            </a:graphic>
          </wp:inline>
        </w:drawing>
      </w:r>
    </w:p>
    <w:p w14:paraId="15D59ACE" w14:textId="0A71BDDC"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110</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оптической плотности дыма от длительности пожара</w:t>
      </w:r>
    </w:p>
    <w:p w14:paraId="3EA07BFF" w14:textId="54040E66" w:rsidR="00A71E5C" w:rsidRPr="00BA406A" w:rsidRDefault="00A71E5C" w:rsidP="00A71E5C">
      <w:pPr>
        <w:spacing w:line="360" w:lineRule="auto"/>
        <w:ind w:firstLine="567"/>
        <w:jc w:val="center"/>
        <w:rPr>
          <w:noProof/>
          <w:sz w:val="20"/>
          <w:szCs w:val="20"/>
        </w:rPr>
      </w:pPr>
      <w:r>
        <w:rPr>
          <w:noProof/>
        </w:rPr>
        <w:drawing>
          <wp:inline distT="0" distB="0" distL="0" distR="0" wp14:anchorId="3AA946AE" wp14:editId="0B096312">
            <wp:extent cx="6000750" cy="4000500"/>
            <wp:effectExtent l="0" t="0" r="0" b="0"/>
            <wp:docPr id="5439" name="Рисунок 5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70"/>
                    <pic:cNvPicPr>
                      <a:picLocks noChangeAspect="1"/>
                    </pic:cNvPicPr>
                  </pic:nvPicPr>
                  <pic:blipFill>
                    <a:blip r:embed="rId500"/>
                    <a:stretch>
                      <a:fillRect/>
                    </a:stretch>
                  </pic:blipFill>
                  <pic:spPr>
                    <a:xfrm>
                      <a:off x="0" y="0"/>
                      <a:ext cx="6000750" cy="4000500"/>
                    </a:xfrm>
                    <a:prstGeom prst="rect">
                      <a:avLst/>
                    </a:prstGeom>
                  </pic:spPr>
                </pic:pic>
              </a:graphicData>
            </a:graphic>
          </wp:inline>
        </w:drawing>
      </w:r>
    </w:p>
    <w:p w14:paraId="2DC1B117" w14:textId="29E51C45"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111</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О</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7AB395D2" w14:textId="398E8F48" w:rsidR="00A71E5C" w:rsidRPr="00BA406A" w:rsidRDefault="00A71E5C" w:rsidP="00A71E5C">
      <w:pPr>
        <w:spacing w:line="360" w:lineRule="auto"/>
        <w:ind w:firstLine="567"/>
        <w:jc w:val="center"/>
        <w:rPr>
          <w:noProof/>
          <w:sz w:val="20"/>
          <w:szCs w:val="20"/>
        </w:rPr>
      </w:pPr>
      <w:r>
        <w:rPr>
          <w:noProof/>
        </w:rPr>
        <w:lastRenderedPageBreak/>
        <w:drawing>
          <wp:inline distT="0" distB="0" distL="0" distR="0" wp14:anchorId="2D1B9546" wp14:editId="163A6949">
            <wp:extent cx="6000750" cy="4000500"/>
            <wp:effectExtent l="0" t="0" r="0" b="0"/>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71"/>
                    <pic:cNvPicPr>
                      <a:picLocks noChangeAspect="1"/>
                    </pic:cNvPicPr>
                  </pic:nvPicPr>
                  <pic:blipFill>
                    <a:blip r:embed="rId501"/>
                    <a:stretch>
                      <a:fillRect/>
                    </a:stretch>
                  </pic:blipFill>
                  <pic:spPr>
                    <a:xfrm>
                      <a:off x="0" y="0"/>
                      <a:ext cx="6000750" cy="4000500"/>
                    </a:xfrm>
                    <a:prstGeom prst="rect">
                      <a:avLst/>
                    </a:prstGeom>
                  </pic:spPr>
                </pic:pic>
              </a:graphicData>
            </a:graphic>
          </wp:inline>
        </w:drawing>
      </w:r>
    </w:p>
    <w:p w14:paraId="56878AA8" w14:textId="197A55CB"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112</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28DF2221" w14:textId="47545D0C" w:rsidR="00A71E5C" w:rsidRPr="00BA406A" w:rsidRDefault="00A71E5C" w:rsidP="00A71E5C">
      <w:pPr>
        <w:spacing w:line="360" w:lineRule="auto"/>
        <w:ind w:firstLine="567"/>
        <w:jc w:val="center"/>
        <w:rPr>
          <w:noProof/>
          <w:sz w:val="20"/>
          <w:szCs w:val="20"/>
        </w:rPr>
      </w:pPr>
      <w:r>
        <w:rPr>
          <w:noProof/>
        </w:rPr>
        <w:drawing>
          <wp:inline distT="0" distB="0" distL="0" distR="0" wp14:anchorId="0A826084" wp14:editId="46BD628C">
            <wp:extent cx="6000750" cy="4000500"/>
            <wp:effectExtent l="0" t="0" r="0" b="0"/>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72"/>
                    <pic:cNvPicPr>
                      <a:picLocks noChangeAspect="1"/>
                    </pic:cNvPicPr>
                  </pic:nvPicPr>
                  <pic:blipFill>
                    <a:blip r:embed="rId502"/>
                    <a:stretch>
                      <a:fillRect/>
                    </a:stretch>
                  </pic:blipFill>
                  <pic:spPr>
                    <a:xfrm>
                      <a:off x="0" y="0"/>
                      <a:ext cx="6000750" cy="4000500"/>
                    </a:xfrm>
                    <a:prstGeom prst="rect">
                      <a:avLst/>
                    </a:prstGeom>
                  </pic:spPr>
                </pic:pic>
              </a:graphicData>
            </a:graphic>
          </wp:inline>
        </w:drawing>
      </w:r>
    </w:p>
    <w:p w14:paraId="132D1053" w14:textId="273C5D0C"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113</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lang w:eastAsia="ar-SA"/>
        </w:rPr>
        <w:t xml:space="preserve"> от длительности пожара</w:t>
      </w:r>
    </w:p>
    <w:p w14:paraId="42D80CCE" w14:textId="646D5E60" w:rsidR="00A71E5C" w:rsidRPr="00BA406A" w:rsidRDefault="00A71E5C" w:rsidP="00A71E5C">
      <w:pPr>
        <w:spacing w:line="360" w:lineRule="auto"/>
        <w:ind w:firstLine="567"/>
        <w:jc w:val="center"/>
        <w:rPr>
          <w:noProof/>
          <w:sz w:val="20"/>
          <w:szCs w:val="20"/>
        </w:rPr>
      </w:pPr>
      <w:r>
        <w:rPr>
          <w:noProof/>
        </w:rPr>
        <w:lastRenderedPageBreak/>
        <w:drawing>
          <wp:inline distT="0" distB="0" distL="0" distR="0" wp14:anchorId="52CA6CC1" wp14:editId="3ABB06D3">
            <wp:extent cx="6000750" cy="4000500"/>
            <wp:effectExtent l="0" t="0" r="0" b="0"/>
            <wp:docPr id="51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73"/>
                    <pic:cNvPicPr>
                      <a:picLocks noChangeAspect="1"/>
                    </pic:cNvPicPr>
                  </pic:nvPicPr>
                  <pic:blipFill>
                    <a:blip r:embed="rId503"/>
                    <a:stretch>
                      <a:fillRect/>
                    </a:stretch>
                  </pic:blipFill>
                  <pic:spPr>
                    <a:xfrm>
                      <a:off x="0" y="0"/>
                      <a:ext cx="6000750" cy="4000500"/>
                    </a:xfrm>
                    <a:prstGeom prst="rect">
                      <a:avLst/>
                    </a:prstGeom>
                  </pic:spPr>
                </pic:pic>
              </a:graphicData>
            </a:graphic>
          </wp:inline>
        </w:drawing>
      </w:r>
    </w:p>
    <w:p w14:paraId="75700DB4" w14:textId="1A9CD7DB"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114</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HCl</w:t>
      </w:r>
      <w:r w:rsidRPr="00BA406A">
        <w:rPr>
          <w:rFonts w:eastAsia="Arial"/>
          <w:sz w:val="20"/>
          <w:szCs w:val="20"/>
          <w:lang w:eastAsia="ar-SA"/>
        </w:rPr>
        <w:t xml:space="preserve"> от длительности пожара</w:t>
      </w:r>
    </w:p>
    <w:p w14:paraId="66CAAE8B" w14:textId="74344DAC" w:rsidR="00A71E5C" w:rsidRPr="00BA406A" w:rsidRDefault="00A71E5C" w:rsidP="00A71E5C">
      <w:pPr>
        <w:spacing w:line="360" w:lineRule="auto"/>
        <w:ind w:firstLine="567"/>
        <w:jc w:val="center"/>
        <w:rPr>
          <w:noProof/>
          <w:sz w:val="20"/>
          <w:szCs w:val="20"/>
        </w:rPr>
      </w:pPr>
      <w:r>
        <w:rPr>
          <w:noProof/>
        </w:rPr>
        <w:drawing>
          <wp:inline distT="0" distB="0" distL="0" distR="0" wp14:anchorId="1594AB16" wp14:editId="0374182E">
            <wp:extent cx="6000750" cy="400050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74"/>
                    <pic:cNvPicPr>
                      <a:picLocks noChangeAspect="1"/>
                    </pic:cNvPicPr>
                  </pic:nvPicPr>
                  <pic:blipFill>
                    <a:blip r:embed="rId504"/>
                    <a:stretch>
                      <a:fillRect/>
                    </a:stretch>
                  </pic:blipFill>
                  <pic:spPr>
                    <a:xfrm>
                      <a:off x="0" y="0"/>
                      <a:ext cx="6000750" cy="4000500"/>
                    </a:xfrm>
                    <a:prstGeom prst="rect">
                      <a:avLst/>
                    </a:prstGeom>
                  </pic:spPr>
                </pic:pic>
              </a:graphicData>
            </a:graphic>
          </wp:inline>
        </w:drawing>
      </w:r>
    </w:p>
    <w:p w14:paraId="089709F4" w14:textId="545BA4A9" w:rsidR="00A71E5C"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115</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интенсивности теплового потока от длительности пожара на участках замера</w:t>
      </w:r>
    </w:p>
    <w:p w14:paraId="531B2846" w14:textId="77777777" w:rsidR="00A71E5C" w:rsidRDefault="00A71E5C" w:rsidP="00A71E5C">
      <w:pPr>
        <w:ind w:firstLine="567"/>
        <w:jc w:val="right"/>
        <w:rPr>
          <w:szCs w:val="28"/>
        </w:rPr>
      </w:pPr>
    </w:p>
    <w:p w14:paraId="24F7BCF3" w14:textId="77777777" w:rsidR="00A71E5C" w:rsidRDefault="00A71E5C" w:rsidP="00A71E5C">
      <w:pPr>
        <w:ind w:firstLine="567"/>
        <w:jc w:val="right"/>
        <w:rPr>
          <w:szCs w:val="28"/>
        </w:rPr>
      </w:pPr>
    </w:p>
    <w:p w14:paraId="45983E95" w14:textId="77777777" w:rsidR="00A71E5C" w:rsidRDefault="00A71E5C" w:rsidP="00A71E5C">
      <w:pPr>
        <w:ind w:firstLine="567"/>
        <w:jc w:val="right"/>
        <w:rPr>
          <w:szCs w:val="28"/>
        </w:rPr>
      </w:pPr>
    </w:p>
    <w:p w14:paraId="1833D0E2" w14:textId="1E15C6ED" w:rsidR="00A71E5C" w:rsidRPr="00BA406A" w:rsidRDefault="00A71E5C" w:rsidP="00A71E5C">
      <w:pPr>
        <w:ind w:firstLine="567"/>
        <w:jc w:val="right"/>
        <w:rPr>
          <w:szCs w:val="28"/>
        </w:rPr>
      </w:pPr>
      <w:r w:rsidRPr="00BA406A">
        <w:rPr>
          <w:szCs w:val="28"/>
        </w:rPr>
        <w:lastRenderedPageBreak/>
        <w:t>рт_</w:t>
      </w:r>
      <w:r>
        <w:rPr>
          <w:szCs w:val="28"/>
        </w:rPr>
        <w:t>05</w:t>
      </w:r>
    </w:p>
    <w:p w14:paraId="16E128B3" w14:textId="6CE37925" w:rsidR="00A71E5C" w:rsidRPr="00BA406A" w:rsidRDefault="00A71E5C" w:rsidP="00A71E5C">
      <w:pPr>
        <w:spacing w:line="360" w:lineRule="auto"/>
        <w:ind w:firstLine="567"/>
        <w:jc w:val="center"/>
        <w:rPr>
          <w:noProof/>
          <w:sz w:val="20"/>
          <w:szCs w:val="20"/>
        </w:rPr>
      </w:pPr>
      <w:r>
        <w:rPr>
          <w:noProof/>
        </w:rPr>
        <w:drawing>
          <wp:inline distT="0" distB="0" distL="0" distR="0" wp14:anchorId="6DAB6C1C" wp14:editId="645F6F1F">
            <wp:extent cx="6000750" cy="400050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75"/>
                    <pic:cNvPicPr>
                      <a:picLocks noChangeAspect="1"/>
                    </pic:cNvPicPr>
                  </pic:nvPicPr>
                  <pic:blipFill>
                    <a:blip r:embed="rId505"/>
                    <a:stretch>
                      <a:fillRect/>
                    </a:stretch>
                  </pic:blipFill>
                  <pic:spPr>
                    <a:xfrm>
                      <a:off x="0" y="0"/>
                      <a:ext cx="6000750" cy="4000500"/>
                    </a:xfrm>
                    <a:prstGeom prst="rect">
                      <a:avLst/>
                    </a:prstGeom>
                  </pic:spPr>
                </pic:pic>
              </a:graphicData>
            </a:graphic>
          </wp:inline>
        </w:drawing>
      </w:r>
      <w:r w:rsidRPr="00BA406A">
        <w:rPr>
          <w:noProof/>
          <w:sz w:val="20"/>
          <w:szCs w:val="20"/>
        </w:rPr>
        <w:t xml:space="preserve"> </w:t>
      </w:r>
    </w:p>
    <w:p w14:paraId="56E31027" w14:textId="3ADD3C8A"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116</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температуры от длительности пожара</w:t>
      </w:r>
    </w:p>
    <w:p w14:paraId="5FEF79B0" w14:textId="4DEBA0A5" w:rsidR="00A71E5C" w:rsidRPr="00BA406A" w:rsidRDefault="00A71E5C" w:rsidP="00A71E5C">
      <w:pPr>
        <w:spacing w:line="360" w:lineRule="auto"/>
        <w:ind w:firstLine="567"/>
        <w:jc w:val="center"/>
        <w:rPr>
          <w:noProof/>
          <w:sz w:val="20"/>
          <w:szCs w:val="20"/>
        </w:rPr>
      </w:pPr>
      <w:r>
        <w:rPr>
          <w:noProof/>
        </w:rPr>
        <w:drawing>
          <wp:inline distT="0" distB="0" distL="0" distR="0" wp14:anchorId="637EC3AA" wp14:editId="112535EA">
            <wp:extent cx="6000750" cy="400050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76"/>
                    <pic:cNvPicPr>
                      <a:picLocks noChangeAspect="1"/>
                    </pic:cNvPicPr>
                  </pic:nvPicPr>
                  <pic:blipFill>
                    <a:blip r:embed="rId506"/>
                    <a:stretch>
                      <a:fillRect/>
                    </a:stretch>
                  </pic:blipFill>
                  <pic:spPr>
                    <a:xfrm>
                      <a:off x="0" y="0"/>
                      <a:ext cx="6000750" cy="4000500"/>
                    </a:xfrm>
                    <a:prstGeom prst="rect">
                      <a:avLst/>
                    </a:prstGeom>
                  </pic:spPr>
                </pic:pic>
              </a:graphicData>
            </a:graphic>
          </wp:inline>
        </w:drawing>
      </w:r>
    </w:p>
    <w:p w14:paraId="011C46C2" w14:textId="2E1EB52E"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117</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оптической плотности дыма от длительности пожара</w:t>
      </w:r>
    </w:p>
    <w:p w14:paraId="34D33095" w14:textId="3D9DE23C" w:rsidR="00A71E5C" w:rsidRPr="00BA406A" w:rsidRDefault="00A71E5C" w:rsidP="00A71E5C">
      <w:pPr>
        <w:spacing w:line="360" w:lineRule="auto"/>
        <w:ind w:firstLine="567"/>
        <w:jc w:val="center"/>
        <w:rPr>
          <w:noProof/>
          <w:sz w:val="20"/>
          <w:szCs w:val="20"/>
        </w:rPr>
      </w:pPr>
      <w:r>
        <w:rPr>
          <w:noProof/>
        </w:rPr>
        <w:lastRenderedPageBreak/>
        <w:drawing>
          <wp:inline distT="0" distB="0" distL="0" distR="0" wp14:anchorId="6CFCE785" wp14:editId="3D4ABD59">
            <wp:extent cx="6000750" cy="400050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77"/>
                    <pic:cNvPicPr>
                      <a:picLocks noChangeAspect="1"/>
                    </pic:cNvPicPr>
                  </pic:nvPicPr>
                  <pic:blipFill>
                    <a:blip r:embed="rId507"/>
                    <a:stretch>
                      <a:fillRect/>
                    </a:stretch>
                  </pic:blipFill>
                  <pic:spPr>
                    <a:xfrm>
                      <a:off x="0" y="0"/>
                      <a:ext cx="6000750" cy="4000500"/>
                    </a:xfrm>
                    <a:prstGeom prst="rect">
                      <a:avLst/>
                    </a:prstGeom>
                  </pic:spPr>
                </pic:pic>
              </a:graphicData>
            </a:graphic>
          </wp:inline>
        </w:drawing>
      </w:r>
    </w:p>
    <w:p w14:paraId="24FB8F23" w14:textId="1EBF22A5"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118</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О</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61AEE9DF" w14:textId="636D6255" w:rsidR="00A71E5C" w:rsidRPr="00BA406A" w:rsidRDefault="00A71E5C" w:rsidP="00A71E5C">
      <w:pPr>
        <w:spacing w:line="360" w:lineRule="auto"/>
        <w:ind w:firstLine="567"/>
        <w:jc w:val="center"/>
        <w:rPr>
          <w:noProof/>
          <w:sz w:val="20"/>
          <w:szCs w:val="20"/>
        </w:rPr>
      </w:pPr>
      <w:r>
        <w:rPr>
          <w:noProof/>
        </w:rPr>
        <w:drawing>
          <wp:inline distT="0" distB="0" distL="0" distR="0" wp14:anchorId="7662356F" wp14:editId="30A8EC5F">
            <wp:extent cx="6000750" cy="400050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78"/>
                    <pic:cNvPicPr>
                      <a:picLocks noChangeAspect="1"/>
                    </pic:cNvPicPr>
                  </pic:nvPicPr>
                  <pic:blipFill>
                    <a:blip r:embed="rId508"/>
                    <a:stretch>
                      <a:fillRect/>
                    </a:stretch>
                  </pic:blipFill>
                  <pic:spPr>
                    <a:xfrm>
                      <a:off x="0" y="0"/>
                      <a:ext cx="6000750" cy="4000500"/>
                    </a:xfrm>
                    <a:prstGeom prst="rect">
                      <a:avLst/>
                    </a:prstGeom>
                  </pic:spPr>
                </pic:pic>
              </a:graphicData>
            </a:graphic>
          </wp:inline>
        </w:drawing>
      </w:r>
    </w:p>
    <w:p w14:paraId="0E4F0265" w14:textId="256D40E0"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119</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vertAlign w:val="subscript"/>
          <w:lang w:eastAsia="ar-SA"/>
        </w:rPr>
        <w:t>2</w:t>
      </w:r>
      <w:r w:rsidRPr="00BA406A">
        <w:rPr>
          <w:rFonts w:eastAsia="Arial"/>
          <w:sz w:val="20"/>
          <w:szCs w:val="20"/>
          <w:lang w:eastAsia="ar-SA"/>
        </w:rPr>
        <w:t xml:space="preserve"> от длительности пожара</w:t>
      </w:r>
    </w:p>
    <w:p w14:paraId="081B878E" w14:textId="65E39329" w:rsidR="00A71E5C" w:rsidRPr="00BA406A" w:rsidRDefault="00A71E5C" w:rsidP="00A71E5C">
      <w:pPr>
        <w:spacing w:line="360" w:lineRule="auto"/>
        <w:ind w:firstLine="567"/>
        <w:jc w:val="center"/>
        <w:rPr>
          <w:noProof/>
          <w:sz w:val="20"/>
          <w:szCs w:val="20"/>
        </w:rPr>
      </w:pPr>
      <w:r>
        <w:rPr>
          <w:noProof/>
        </w:rPr>
        <w:lastRenderedPageBreak/>
        <w:drawing>
          <wp:inline distT="0" distB="0" distL="0" distR="0" wp14:anchorId="66916E0C" wp14:editId="7437C09C">
            <wp:extent cx="6000750" cy="400050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79"/>
                    <pic:cNvPicPr>
                      <a:picLocks noChangeAspect="1"/>
                    </pic:cNvPicPr>
                  </pic:nvPicPr>
                  <pic:blipFill>
                    <a:blip r:embed="rId509"/>
                    <a:stretch>
                      <a:fillRect/>
                    </a:stretch>
                  </pic:blipFill>
                  <pic:spPr>
                    <a:xfrm>
                      <a:off x="0" y="0"/>
                      <a:ext cx="6000750" cy="4000500"/>
                    </a:xfrm>
                    <a:prstGeom prst="rect">
                      <a:avLst/>
                    </a:prstGeom>
                  </pic:spPr>
                </pic:pic>
              </a:graphicData>
            </a:graphic>
          </wp:inline>
        </w:drawing>
      </w:r>
    </w:p>
    <w:p w14:paraId="232C022B" w14:textId="47FCC68D"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120</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CO</w:t>
      </w:r>
      <w:r w:rsidRPr="00BA406A">
        <w:rPr>
          <w:rFonts w:eastAsia="Arial"/>
          <w:sz w:val="20"/>
          <w:szCs w:val="20"/>
          <w:lang w:eastAsia="ar-SA"/>
        </w:rPr>
        <w:t xml:space="preserve"> от длительности пожара</w:t>
      </w:r>
    </w:p>
    <w:p w14:paraId="6A5BEC35" w14:textId="1A755777" w:rsidR="00A71E5C" w:rsidRPr="00BA406A" w:rsidRDefault="00A71E5C" w:rsidP="00A71E5C">
      <w:pPr>
        <w:spacing w:line="360" w:lineRule="auto"/>
        <w:ind w:firstLine="567"/>
        <w:jc w:val="center"/>
        <w:rPr>
          <w:noProof/>
          <w:sz w:val="20"/>
          <w:szCs w:val="20"/>
        </w:rPr>
      </w:pPr>
      <w:r>
        <w:rPr>
          <w:noProof/>
        </w:rPr>
        <w:drawing>
          <wp:inline distT="0" distB="0" distL="0" distR="0" wp14:anchorId="22A91E50" wp14:editId="4CFCB1BD">
            <wp:extent cx="6000750" cy="400050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80"/>
                    <pic:cNvPicPr>
                      <a:picLocks noChangeAspect="1"/>
                    </pic:cNvPicPr>
                  </pic:nvPicPr>
                  <pic:blipFill>
                    <a:blip r:embed="rId510"/>
                    <a:stretch>
                      <a:fillRect/>
                    </a:stretch>
                  </pic:blipFill>
                  <pic:spPr>
                    <a:xfrm>
                      <a:off x="0" y="0"/>
                      <a:ext cx="6000750" cy="4000500"/>
                    </a:xfrm>
                    <a:prstGeom prst="rect">
                      <a:avLst/>
                    </a:prstGeom>
                  </pic:spPr>
                </pic:pic>
              </a:graphicData>
            </a:graphic>
          </wp:inline>
        </w:drawing>
      </w:r>
    </w:p>
    <w:p w14:paraId="63819D1F" w14:textId="0FCF7E03"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121</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парциальной плотности </w:t>
      </w:r>
      <w:r w:rsidRPr="00BA406A">
        <w:rPr>
          <w:rFonts w:eastAsia="Arial"/>
          <w:sz w:val="20"/>
          <w:szCs w:val="20"/>
          <w:lang w:val="en-US" w:eastAsia="ar-SA"/>
        </w:rPr>
        <w:t>HCl</w:t>
      </w:r>
      <w:r w:rsidRPr="00BA406A">
        <w:rPr>
          <w:rFonts w:eastAsia="Arial"/>
          <w:sz w:val="20"/>
          <w:szCs w:val="20"/>
          <w:lang w:eastAsia="ar-SA"/>
        </w:rPr>
        <w:t xml:space="preserve"> от длительности пожара</w:t>
      </w:r>
    </w:p>
    <w:p w14:paraId="7E758F5E" w14:textId="0C9152AE" w:rsidR="00A71E5C" w:rsidRPr="00BA406A" w:rsidRDefault="00A71E5C" w:rsidP="00A71E5C">
      <w:pPr>
        <w:spacing w:line="360" w:lineRule="auto"/>
        <w:ind w:firstLine="567"/>
        <w:jc w:val="center"/>
        <w:rPr>
          <w:noProof/>
          <w:sz w:val="20"/>
          <w:szCs w:val="20"/>
        </w:rPr>
      </w:pPr>
      <w:r>
        <w:rPr>
          <w:noProof/>
        </w:rPr>
        <w:lastRenderedPageBreak/>
        <w:drawing>
          <wp:inline distT="0" distB="0" distL="0" distR="0" wp14:anchorId="3E1D830D" wp14:editId="0D395926">
            <wp:extent cx="6000750" cy="400050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Рисунок 81"/>
                    <pic:cNvPicPr>
                      <a:picLocks noChangeAspect="1"/>
                    </pic:cNvPicPr>
                  </pic:nvPicPr>
                  <pic:blipFill>
                    <a:blip r:embed="rId511"/>
                    <a:stretch>
                      <a:fillRect/>
                    </a:stretch>
                  </pic:blipFill>
                  <pic:spPr>
                    <a:xfrm>
                      <a:off x="0" y="0"/>
                      <a:ext cx="6000750" cy="4000500"/>
                    </a:xfrm>
                    <a:prstGeom prst="rect">
                      <a:avLst/>
                    </a:prstGeom>
                  </pic:spPr>
                </pic:pic>
              </a:graphicData>
            </a:graphic>
          </wp:inline>
        </w:drawing>
      </w:r>
    </w:p>
    <w:p w14:paraId="4BB6E6AA" w14:textId="433DA00E"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122</w:t>
      </w:r>
      <w:r w:rsidRPr="00BA406A">
        <w:rPr>
          <w:rFonts w:eastAsia="Arial"/>
          <w:noProof/>
          <w:sz w:val="20"/>
          <w:szCs w:val="20"/>
          <w:lang w:val="en-US" w:eastAsia="ar-SA"/>
        </w:rPr>
        <w:fldChar w:fldCharType="end"/>
      </w:r>
      <w:r w:rsidRPr="00BA406A">
        <w:rPr>
          <w:rFonts w:eastAsia="Arial"/>
          <w:sz w:val="20"/>
          <w:szCs w:val="20"/>
          <w:lang w:eastAsia="ar-SA"/>
        </w:rPr>
        <w:t xml:space="preserve"> – Зависимость интенсивности теплового потока от длительности пожара на участках замера</w:t>
      </w:r>
    </w:p>
    <w:p w14:paraId="256587FF" w14:textId="77777777" w:rsidR="00A71E5C" w:rsidRPr="00BA406A" w:rsidRDefault="00A71E5C" w:rsidP="00A71E5C">
      <w:r w:rsidRPr="00BA406A">
        <w:br w:type="page"/>
      </w:r>
    </w:p>
    <w:p w14:paraId="431EF783" w14:textId="67A4BF69" w:rsidR="00A71E5C" w:rsidRPr="00BA406A" w:rsidRDefault="00A71E5C" w:rsidP="00A71E5C">
      <w:pPr>
        <w:numPr>
          <w:ilvl w:val="2"/>
          <w:numId w:val="14"/>
        </w:numPr>
        <w:spacing w:before="360" w:after="240"/>
        <w:jc w:val="center"/>
        <w:outlineLvl w:val="1"/>
        <w:rPr>
          <w:b/>
          <w:szCs w:val="28"/>
        </w:rPr>
      </w:pPr>
      <w:bookmarkStart w:id="108" w:name="_Toc107305530"/>
      <w:r w:rsidRPr="00BA406A">
        <w:rPr>
          <w:b/>
          <w:szCs w:val="28"/>
        </w:rPr>
        <w:lastRenderedPageBreak/>
        <w:t>Определение вероятности эвакуации людей из здания при пожаре (сценарий №</w:t>
      </w:r>
      <w:r>
        <w:rPr>
          <w:b/>
          <w:szCs w:val="28"/>
        </w:rPr>
        <w:t>3</w:t>
      </w:r>
      <w:r w:rsidRPr="00BA406A">
        <w:rPr>
          <w:b/>
          <w:szCs w:val="28"/>
        </w:rPr>
        <w:t>)</w:t>
      </w:r>
      <w:bookmarkEnd w:id="108"/>
    </w:p>
    <w:p w14:paraId="160A2712" w14:textId="2834E759" w:rsidR="00A71E5C" w:rsidRPr="00BA406A" w:rsidRDefault="00A71E5C" w:rsidP="00A71E5C">
      <w:pPr>
        <w:ind w:firstLine="567"/>
        <w:jc w:val="both"/>
      </w:pPr>
      <w:r w:rsidRPr="00BA406A">
        <w:t xml:space="preserve">Пожар </w:t>
      </w:r>
      <w:r w:rsidRPr="00A71E5C">
        <w:t>происходит в помещении подземной автостоянки на минус 1-м этаже в пожарном отсеке ПО№4. ОФП распространяются по помещению и за его пределы, при этом блокируют ближайшие эвакуационные выходы</w:t>
      </w:r>
      <w:r>
        <w:rPr>
          <w:szCs w:val="22"/>
        </w:rPr>
        <w:t>.</w:t>
      </w:r>
    </w:p>
    <w:p w14:paraId="1E89A626" w14:textId="77777777" w:rsidR="00A71E5C" w:rsidRPr="00BA406A" w:rsidRDefault="00A71E5C" w:rsidP="00A71E5C">
      <w:pPr>
        <w:ind w:firstLine="567"/>
        <w:jc w:val="both"/>
      </w:pPr>
      <w:r w:rsidRPr="00BA406A">
        <w:t>Поэтажные планы объекта защиты с нанесенной на них расчетной (принципиальной) схемой эвакуации представлены на рисунках:</w:t>
      </w:r>
    </w:p>
    <w:p w14:paraId="21B7B3A8" w14:textId="4529EFB1" w:rsidR="00A71E5C" w:rsidRPr="00BA406A" w:rsidRDefault="00A71E5C" w:rsidP="00A71E5C">
      <w:pPr>
        <w:spacing w:line="360" w:lineRule="auto"/>
        <w:jc w:val="center"/>
        <w:rPr>
          <w:noProof/>
          <w:sz w:val="20"/>
          <w:szCs w:val="20"/>
        </w:rPr>
      </w:pPr>
      <w:r>
        <w:rPr>
          <w:noProof/>
          <w:sz w:val="20"/>
          <w:szCs w:val="20"/>
        </w:rPr>
        <w:drawing>
          <wp:inline distT="0" distB="0" distL="0" distR="0" wp14:anchorId="180BF3D2" wp14:editId="0D53FC57">
            <wp:extent cx="5273446" cy="5105400"/>
            <wp:effectExtent l="0" t="0" r="3810" b="0"/>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5276840" cy="5108686"/>
                    </a:xfrm>
                    <a:prstGeom prst="rect">
                      <a:avLst/>
                    </a:prstGeom>
                    <a:noFill/>
                    <a:ln>
                      <a:noFill/>
                    </a:ln>
                  </pic:spPr>
                </pic:pic>
              </a:graphicData>
            </a:graphic>
          </wp:inline>
        </w:drawing>
      </w:r>
    </w:p>
    <w:p w14:paraId="1F74022F" w14:textId="701F322D"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123</w:t>
      </w:r>
      <w:r w:rsidRPr="00BA406A">
        <w:rPr>
          <w:rFonts w:eastAsia="Arial"/>
          <w:noProof/>
          <w:sz w:val="20"/>
          <w:szCs w:val="20"/>
          <w:lang w:val="en-US" w:eastAsia="ar-SA"/>
        </w:rPr>
        <w:fldChar w:fldCharType="end"/>
      </w:r>
      <w:r w:rsidRPr="00BA406A">
        <w:rPr>
          <w:rFonts w:eastAsia="Arial"/>
          <w:sz w:val="20"/>
          <w:szCs w:val="20"/>
          <w:lang w:eastAsia="ar-SA"/>
        </w:rPr>
        <w:t xml:space="preserve"> – План минус </w:t>
      </w:r>
      <w:r>
        <w:rPr>
          <w:rFonts w:eastAsia="Arial"/>
          <w:sz w:val="20"/>
          <w:szCs w:val="20"/>
          <w:lang w:eastAsia="ar-SA"/>
        </w:rPr>
        <w:t>1</w:t>
      </w:r>
      <w:r w:rsidRPr="00BA406A">
        <w:rPr>
          <w:rFonts w:eastAsia="Arial"/>
          <w:sz w:val="20"/>
          <w:szCs w:val="20"/>
          <w:lang w:eastAsia="ar-SA"/>
        </w:rPr>
        <w:t>-го этажа и нанесенная на него расчетная (принципиальная) схема эвакуации</w:t>
      </w:r>
    </w:p>
    <w:p w14:paraId="408489DC" w14:textId="77777777" w:rsidR="00A71E5C" w:rsidRPr="00D468C3" w:rsidRDefault="00A71E5C" w:rsidP="00A71E5C">
      <w:pPr>
        <w:spacing w:line="360" w:lineRule="auto"/>
        <w:ind w:firstLine="567"/>
        <w:jc w:val="center"/>
        <w:rPr>
          <w:noProof/>
          <w:sz w:val="20"/>
          <w:szCs w:val="20"/>
          <w:highlight w:val="yellow"/>
        </w:rPr>
      </w:pPr>
      <w:r>
        <w:rPr>
          <w:noProof/>
        </w:rPr>
        <w:lastRenderedPageBreak/>
        <w:drawing>
          <wp:inline distT="0" distB="0" distL="0" distR="0" wp14:anchorId="15E5D099" wp14:editId="2C804B22">
            <wp:extent cx="4348806" cy="3752850"/>
            <wp:effectExtent l="0" t="0" r="0" b="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4362286" cy="3764483"/>
                    </a:xfrm>
                    <a:prstGeom prst="rect">
                      <a:avLst/>
                    </a:prstGeom>
                  </pic:spPr>
                </pic:pic>
              </a:graphicData>
            </a:graphic>
          </wp:inline>
        </w:drawing>
      </w:r>
    </w:p>
    <w:p w14:paraId="37A98D05" w14:textId="3C5B8913" w:rsidR="00A71E5C" w:rsidRPr="00BA406A" w:rsidRDefault="00A71E5C" w:rsidP="00A71E5C">
      <w:pPr>
        <w:spacing w:line="360" w:lineRule="auto"/>
        <w:ind w:firstLine="567"/>
        <w:jc w:val="center"/>
        <w:rPr>
          <w:rFonts w:eastAsia="Arial"/>
          <w:sz w:val="20"/>
          <w:szCs w:val="20"/>
          <w:lang w:eastAsia="ar-SA"/>
        </w:rPr>
      </w:pPr>
      <w:r w:rsidRPr="00930151">
        <w:rPr>
          <w:rFonts w:eastAsia="Arial"/>
          <w:sz w:val="20"/>
          <w:szCs w:val="20"/>
          <w:lang w:eastAsia="ar-SA"/>
        </w:rPr>
        <w:t xml:space="preserve">Рисунок </w:t>
      </w:r>
      <w:r w:rsidRPr="00930151">
        <w:rPr>
          <w:rFonts w:eastAsia="Arial"/>
          <w:noProof/>
          <w:sz w:val="20"/>
          <w:szCs w:val="20"/>
          <w:lang w:val="en-US" w:eastAsia="ar-SA"/>
        </w:rPr>
        <w:fldChar w:fldCharType="begin"/>
      </w:r>
      <w:r w:rsidRPr="00930151">
        <w:rPr>
          <w:rFonts w:eastAsia="Arial"/>
          <w:noProof/>
          <w:sz w:val="20"/>
          <w:szCs w:val="20"/>
          <w:lang w:eastAsia="ar-SA"/>
        </w:rPr>
        <w:instrText xml:space="preserve"> </w:instrText>
      </w:r>
      <w:r w:rsidRPr="00930151">
        <w:rPr>
          <w:rFonts w:eastAsia="Arial"/>
          <w:noProof/>
          <w:sz w:val="20"/>
          <w:szCs w:val="20"/>
          <w:lang w:val="en-US" w:eastAsia="ar-SA"/>
        </w:rPr>
        <w:instrText>SEQ</w:instrText>
      </w:r>
      <w:r w:rsidRPr="00930151">
        <w:rPr>
          <w:rFonts w:eastAsia="Arial"/>
          <w:noProof/>
          <w:sz w:val="20"/>
          <w:szCs w:val="20"/>
          <w:lang w:eastAsia="ar-SA"/>
        </w:rPr>
        <w:instrText xml:space="preserve"> Рисунок \* </w:instrText>
      </w:r>
      <w:r w:rsidRPr="00930151">
        <w:rPr>
          <w:rFonts w:eastAsia="Arial"/>
          <w:noProof/>
          <w:sz w:val="20"/>
          <w:szCs w:val="20"/>
          <w:lang w:val="en-US" w:eastAsia="ar-SA"/>
        </w:rPr>
        <w:instrText>ARABIC</w:instrText>
      </w:r>
      <w:r w:rsidRPr="00930151">
        <w:rPr>
          <w:rFonts w:eastAsia="Arial"/>
          <w:noProof/>
          <w:sz w:val="20"/>
          <w:szCs w:val="20"/>
          <w:lang w:eastAsia="ar-SA"/>
        </w:rPr>
        <w:instrText xml:space="preserve"> </w:instrText>
      </w:r>
      <w:r w:rsidRPr="00930151">
        <w:rPr>
          <w:rFonts w:eastAsia="Arial"/>
          <w:noProof/>
          <w:sz w:val="20"/>
          <w:szCs w:val="20"/>
          <w:lang w:val="en-US" w:eastAsia="ar-SA"/>
        </w:rPr>
        <w:fldChar w:fldCharType="separate"/>
      </w:r>
      <w:r w:rsidR="00F77398" w:rsidRPr="00F77398">
        <w:rPr>
          <w:rFonts w:eastAsia="Arial"/>
          <w:noProof/>
          <w:sz w:val="20"/>
          <w:szCs w:val="20"/>
          <w:lang w:eastAsia="ar-SA"/>
        </w:rPr>
        <w:t>124</w:t>
      </w:r>
      <w:r w:rsidRPr="00930151">
        <w:rPr>
          <w:rFonts w:eastAsia="Arial"/>
          <w:noProof/>
          <w:sz w:val="20"/>
          <w:szCs w:val="20"/>
          <w:lang w:val="en-US" w:eastAsia="ar-SA"/>
        </w:rPr>
        <w:fldChar w:fldCharType="end"/>
      </w:r>
      <w:r w:rsidRPr="00930151">
        <w:rPr>
          <w:rFonts w:eastAsia="Arial"/>
          <w:sz w:val="20"/>
          <w:szCs w:val="20"/>
          <w:lang w:eastAsia="ar-SA"/>
        </w:rPr>
        <w:t xml:space="preserve"> – План 1-го этажа и нанесенная на него расчетная (принципиальная) схема эвакуации</w:t>
      </w:r>
    </w:p>
    <w:p w14:paraId="7E93D952" w14:textId="0555CD85" w:rsidR="00A71E5C" w:rsidRPr="00BA406A" w:rsidRDefault="00A71E5C" w:rsidP="00A71E5C">
      <w:pPr>
        <w:spacing w:line="360" w:lineRule="auto"/>
        <w:jc w:val="center"/>
        <w:rPr>
          <w:noProof/>
          <w:sz w:val="20"/>
          <w:szCs w:val="20"/>
          <w:highlight w:val="yellow"/>
        </w:rPr>
      </w:pPr>
      <w:r>
        <w:rPr>
          <w:noProof/>
        </w:rPr>
        <w:drawing>
          <wp:inline distT="0" distB="0" distL="0" distR="0" wp14:anchorId="47BA2176" wp14:editId="5F70EBD9">
            <wp:extent cx="4940935" cy="4269826"/>
            <wp:effectExtent l="0" t="0" r="0" b="0"/>
            <wp:docPr id="516"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3"/>
                    <a:stretch>
                      <a:fillRect/>
                    </a:stretch>
                  </pic:blipFill>
                  <pic:spPr>
                    <a:xfrm>
                      <a:off x="0" y="0"/>
                      <a:ext cx="4946291" cy="4274454"/>
                    </a:xfrm>
                    <a:prstGeom prst="rect">
                      <a:avLst/>
                    </a:prstGeom>
                  </pic:spPr>
                </pic:pic>
              </a:graphicData>
            </a:graphic>
          </wp:inline>
        </w:drawing>
      </w:r>
    </w:p>
    <w:p w14:paraId="09051D32" w14:textId="0189B15C" w:rsidR="00A71E5C" w:rsidRPr="00BA406A" w:rsidRDefault="00A71E5C" w:rsidP="00A71E5C">
      <w:pPr>
        <w:spacing w:line="360" w:lineRule="auto"/>
        <w:ind w:firstLine="567"/>
        <w:jc w:val="center"/>
        <w:rPr>
          <w:rFonts w:eastAsia="Arial"/>
          <w:sz w:val="20"/>
          <w:szCs w:val="20"/>
          <w:lang w:eastAsia="ar-SA"/>
        </w:rPr>
      </w:pPr>
      <w:r w:rsidRPr="00BA406A">
        <w:rPr>
          <w:rFonts w:eastAsia="Arial"/>
          <w:sz w:val="20"/>
          <w:szCs w:val="20"/>
          <w:lang w:eastAsia="ar-SA"/>
        </w:rPr>
        <w:t xml:space="preserve">Рисунок </w:t>
      </w:r>
      <w:r w:rsidRPr="00BA406A">
        <w:rPr>
          <w:rFonts w:eastAsia="Arial"/>
          <w:noProof/>
          <w:sz w:val="20"/>
          <w:szCs w:val="20"/>
          <w:lang w:val="en-US" w:eastAsia="ar-SA"/>
        </w:rPr>
        <w:fldChar w:fldCharType="begin"/>
      </w:r>
      <w:r w:rsidRPr="00BA406A">
        <w:rPr>
          <w:rFonts w:eastAsia="Arial"/>
          <w:noProof/>
          <w:sz w:val="20"/>
          <w:szCs w:val="20"/>
          <w:lang w:eastAsia="ar-SA"/>
        </w:rPr>
        <w:instrText xml:space="preserve"> </w:instrText>
      </w:r>
      <w:r w:rsidRPr="00BA406A">
        <w:rPr>
          <w:rFonts w:eastAsia="Arial"/>
          <w:noProof/>
          <w:sz w:val="20"/>
          <w:szCs w:val="20"/>
          <w:lang w:val="en-US" w:eastAsia="ar-SA"/>
        </w:rPr>
        <w:instrText>SEQ</w:instrText>
      </w:r>
      <w:r w:rsidRPr="00BA406A">
        <w:rPr>
          <w:rFonts w:eastAsia="Arial"/>
          <w:noProof/>
          <w:sz w:val="20"/>
          <w:szCs w:val="20"/>
          <w:lang w:eastAsia="ar-SA"/>
        </w:rPr>
        <w:instrText xml:space="preserve"> Рисунок \* </w:instrText>
      </w:r>
      <w:r w:rsidRPr="00BA406A">
        <w:rPr>
          <w:rFonts w:eastAsia="Arial"/>
          <w:noProof/>
          <w:sz w:val="20"/>
          <w:szCs w:val="20"/>
          <w:lang w:val="en-US" w:eastAsia="ar-SA"/>
        </w:rPr>
        <w:instrText>ARABIC</w:instrText>
      </w:r>
      <w:r w:rsidRPr="00BA406A">
        <w:rPr>
          <w:rFonts w:eastAsia="Arial"/>
          <w:noProof/>
          <w:sz w:val="20"/>
          <w:szCs w:val="20"/>
          <w:lang w:eastAsia="ar-SA"/>
        </w:rPr>
        <w:instrText xml:space="preserve"> </w:instrText>
      </w:r>
      <w:r w:rsidRPr="00BA406A">
        <w:rPr>
          <w:rFonts w:eastAsia="Arial"/>
          <w:noProof/>
          <w:sz w:val="20"/>
          <w:szCs w:val="20"/>
          <w:lang w:val="en-US" w:eastAsia="ar-SA"/>
        </w:rPr>
        <w:fldChar w:fldCharType="separate"/>
      </w:r>
      <w:r w:rsidR="00F77398" w:rsidRPr="00F77398">
        <w:rPr>
          <w:rFonts w:eastAsia="Arial"/>
          <w:noProof/>
          <w:sz w:val="20"/>
          <w:szCs w:val="20"/>
          <w:lang w:eastAsia="ar-SA"/>
        </w:rPr>
        <w:t>125</w:t>
      </w:r>
      <w:r w:rsidRPr="00BA406A">
        <w:rPr>
          <w:rFonts w:eastAsia="Arial"/>
          <w:noProof/>
          <w:sz w:val="20"/>
          <w:szCs w:val="20"/>
          <w:lang w:val="en-US" w:eastAsia="ar-SA"/>
        </w:rPr>
        <w:fldChar w:fldCharType="end"/>
      </w:r>
      <w:r w:rsidRPr="00BA406A">
        <w:rPr>
          <w:rFonts w:eastAsia="Arial"/>
          <w:sz w:val="20"/>
          <w:szCs w:val="20"/>
          <w:lang w:eastAsia="ar-SA"/>
        </w:rPr>
        <w:t xml:space="preserve"> – План минус </w:t>
      </w:r>
      <w:r>
        <w:rPr>
          <w:rFonts w:eastAsia="Arial"/>
          <w:sz w:val="20"/>
          <w:szCs w:val="20"/>
          <w:lang w:eastAsia="ar-SA"/>
        </w:rPr>
        <w:t>1</w:t>
      </w:r>
      <w:r w:rsidRPr="00BA406A">
        <w:rPr>
          <w:rFonts w:eastAsia="Arial"/>
          <w:sz w:val="20"/>
          <w:szCs w:val="20"/>
          <w:lang w:eastAsia="ar-SA"/>
        </w:rPr>
        <w:t>-го этажа и нанесенная на него расчетная (принципиальная) схема эвакуации (расположение людей на момент полной эвакуации людей</w:t>
      </w:r>
      <w:r>
        <w:rPr>
          <w:rFonts w:eastAsia="Arial"/>
          <w:sz w:val="20"/>
          <w:szCs w:val="20"/>
          <w:lang w:eastAsia="ar-SA"/>
        </w:rPr>
        <w:t xml:space="preserve"> из</w:t>
      </w:r>
      <w:r w:rsidRPr="00BA406A">
        <w:rPr>
          <w:rFonts w:eastAsia="Arial"/>
          <w:sz w:val="20"/>
          <w:szCs w:val="20"/>
          <w:lang w:eastAsia="ar-SA"/>
        </w:rPr>
        <w:t xml:space="preserve"> </w:t>
      </w:r>
      <w:r>
        <w:rPr>
          <w:rFonts w:eastAsia="Arial"/>
          <w:sz w:val="20"/>
          <w:szCs w:val="20"/>
          <w:lang w:eastAsia="ar-SA"/>
        </w:rPr>
        <w:t>пожарного отсека</w:t>
      </w:r>
      <w:r w:rsidRPr="00BA406A">
        <w:rPr>
          <w:rFonts w:eastAsia="Arial"/>
          <w:sz w:val="20"/>
          <w:szCs w:val="20"/>
          <w:lang w:eastAsia="ar-SA"/>
        </w:rPr>
        <w:t xml:space="preserve"> </w:t>
      </w:r>
      <w:r>
        <w:rPr>
          <w:rFonts w:eastAsia="Arial"/>
          <w:sz w:val="20"/>
          <w:szCs w:val="20"/>
          <w:lang w:eastAsia="ar-SA"/>
        </w:rPr>
        <w:t xml:space="preserve">с очагом </w:t>
      </w:r>
      <w:r w:rsidRPr="00BA406A">
        <w:rPr>
          <w:rFonts w:eastAsia="Arial"/>
          <w:sz w:val="20"/>
          <w:szCs w:val="20"/>
          <w:lang w:eastAsia="ar-SA"/>
        </w:rPr>
        <w:t>пожара –</w:t>
      </w:r>
      <w:r>
        <w:rPr>
          <w:rFonts w:eastAsia="Arial"/>
          <w:sz w:val="20"/>
          <w:szCs w:val="20"/>
          <w:lang w:eastAsia="ar-SA"/>
        </w:rPr>
        <w:t>1</w:t>
      </w:r>
      <w:r w:rsidRPr="00BA406A">
        <w:rPr>
          <w:rFonts w:eastAsia="Arial"/>
          <w:sz w:val="20"/>
          <w:szCs w:val="20"/>
          <w:lang w:eastAsia="ar-SA"/>
        </w:rPr>
        <w:t xml:space="preserve"> мин</w:t>
      </w:r>
      <w:r>
        <w:rPr>
          <w:rFonts w:eastAsia="Arial"/>
          <w:sz w:val="20"/>
          <w:szCs w:val="20"/>
          <w:lang w:eastAsia="ar-SA"/>
        </w:rPr>
        <w:t>. 6</w:t>
      </w:r>
      <w:r w:rsidRPr="00BA406A">
        <w:rPr>
          <w:rFonts w:eastAsia="Arial"/>
          <w:sz w:val="20"/>
          <w:szCs w:val="20"/>
          <w:lang w:eastAsia="ar-SA"/>
        </w:rPr>
        <w:t xml:space="preserve"> сек.) </w:t>
      </w:r>
    </w:p>
    <w:p w14:paraId="243DCB20" w14:textId="77777777" w:rsidR="00A71E5C" w:rsidRPr="00BA406A" w:rsidRDefault="00A71E5C" w:rsidP="00A71E5C">
      <w:pPr>
        <w:ind w:firstLine="567"/>
        <w:jc w:val="both"/>
      </w:pPr>
      <w:r w:rsidRPr="00BA406A">
        <w:lastRenderedPageBreak/>
        <w:t>Результаты моделирования движения людей.</w:t>
      </w:r>
    </w:p>
    <w:p w14:paraId="71A65ACC" w14:textId="77777777" w:rsidR="00A71E5C" w:rsidRPr="00BA406A" w:rsidRDefault="00A71E5C" w:rsidP="00A71E5C">
      <w:pPr>
        <w:ind w:firstLine="567"/>
        <w:jc w:val="both"/>
      </w:pPr>
      <w:r w:rsidRPr="00BA406A">
        <w:t xml:space="preserve">Значение времени начала эвакуации </w:t>
      </w:r>
      <w:proofErr w:type="spellStart"/>
      <w:r w:rsidRPr="00BA406A">
        <w:t>t</w:t>
      </w:r>
      <w:r w:rsidRPr="00BA406A">
        <w:rPr>
          <w:vertAlign w:val="subscript"/>
        </w:rPr>
        <w:t>НЭ</w:t>
      </w:r>
      <w:proofErr w:type="spellEnd"/>
      <w:r w:rsidRPr="00BA406A">
        <w:t xml:space="preserve"> (с) для помещения очага пожара определялось по формуле:</w:t>
      </w:r>
    </w:p>
    <w:p w14:paraId="15F62B97" w14:textId="77777777" w:rsidR="00A71E5C" w:rsidRPr="00BA406A" w:rsidRDefault="00A71E5C" w:rsidP="00A71E5C">
      <w:pPr>
        <w:ind w:firstLine="567"/>
        <w:jc w:val="both"/>
      </w:pPr>
      <w:proofErr w:type="spellStart"/>
      <w:r w:rsidRPr="00BA406A">
        <w:t>t</w:t>
      </w:r>
      <w:r w:rsidRPr="00BA406A">
        <w:rPr>
          <w:vertAlign w:val="subscript"/>
        </w:rPr>
        <w:t>НЭ</w:t>
      </w:r>
      <w:proofErr w:type="spellEnd"/>
      <w:r w:rsidRPr="00BA406A">
        <w:t xml:space="preserve"> = 5 + 0,01 · F</w:t>
      </w:r>
    </w:p>
    <w:p w14:paraId="1FF2ED7D" w14:textId="77777777" w:rsidR="00A71E5C" w:rsidRPr="00BA406A" w:rsidRDefault="00A71E5C" w:rsidP="00A71E5C">
      <w:pPr>
        <w:ind w:firstLine="567"/>
        <w:jc w:val="both"/>
      </w:pPr>
      <w:r w:rsidRPr="00BA406A">
        <w:t>где F – площадь помещения, м²</w:t>
      </w:r>
    </w:p>
    <w:p w14:paraId="458D9FA3" w14:textId="57B0741D" w:rsidR="00A71E5C" w:rsidRPr="00BA406A" w:rsidRDefault="00A71E5C" w:rsidP="00A71E5C">
      <w:pPr>
        <w:ind w:firstLine="567"/>
        <w:jc w:val="both"/>
      </w:pPr>
      <w:r w:rsidRPr="00BA406A">
        <w:t xml:space="preserve">Время начала эвакуации: </w:t>
      </w:r>
      <w:proofErr w:type="spellStart"/>
      <w:r w:rsidRPr="00BA406A">
        <w:t>t</w:t>
      </w:r>
      <w:r w:rsidRPr="00BA406A">
        <w:rPr>
          <w:vertAlign w:val="subscript"/>
        </w:rPr>
        <w:t>НЭ</w:t>
      </w:r>
      <w:proofErr w:type="spellEnd"/>
      <w:r w:rsidRPr="00BA406A">
        <w:t xml:space="preserve"> = </w:t>
      </w:r>
      <w:r>
        <w:t>27,8</w:t>
      </w:r>
      <w:r w:rsidRPr="00BA406A">
        <w:t xml:space="preserve"> с</w:t>
      </w:r>
    </w:p>
    <w:p w14:paraId="65321823" w14:textId="21F19DDC" w:rsidR="00A71E5C" w:rsidRPr="00BA406A" w:rsidRDefault="00A71E5C" w:rsidP="00A71E5C">
      <w:pPr>
        <w:ind w:firstLine="567"/>
        <w:jc w:val="both"/>
      </w:pPr>
      <w:r w:rsidRPr="00BA406A">
        <w:t xml:space="preserve">Время эвакуации: </w:t>
      </w:r>
      <w:proofErr w:type="spellStart"/>
      <w:r w:rsidRPr="00BA406A">
        <w:t>t</w:t>
      </w:r>
      <w:r w:rsidRPr="00BA406A">
        <w:rPr>
          <w:vertAlign w:val="subscript"/>
        </w:rPr>
        <w:t>Э</w:t>
      </w:r>
      <w:proofErr w:type="spellEnd"/>
      <w:r w:rsidRPr="00BA406A">
        <w:t xml:space="preserve"> = </w:t>
      </w:r>
      <w:proofErr w:type="spellStart"/>
      <w:r w:rsidRPr="00BA406A">
        <w:t>t</w:t>
      </w:r>
      <w:r w:rsidRPr="00BA406A">
        <w:rPr>
          <w:vertAlign w:val="subscript"/>
        </w:rPr>
        <w:t>НЭ</w:t>
      </w:r>
      <w:proofErr w:type="spellEnd"/>
      <w:r w:rsidRPr="00BA406A">
        <w:t xml:space="preserve"> + </w:t>
      </w:r>
      <w:proofErr w:type="spellStart"/>
      <w:r w:rsidRPr="00BA406A">
        <w:t>t</w:t>
      </w:r>
      <w:r w:rsidRPr="00BA406A">
        <w:rPr>
          <w:vertAlign w:val="subscript"/>
        </w:rPr>
        <w:t>Р</w:t>
      </w:r>
      <w:proofErr w:type="spellEnd"/>
      <w:r w:rsidRPr="00BA406A">
        <w:t xml:space="preserve"> = </w:t>
      </w:r>
      <w:r>
        <w:t>158,2</w:t>
      </w:r>
      <w:r w:rsidRPr="00BA406A">
        <w:t xml:space="preserve"> с</w:t>
      </w:r>
    </w:p>
    <w:p w14:paraId="4DD4F472" w14:textId="22C24153" w:rsidR="00A71E5C" w:rsidRPr="00BA406A" w:rsidRDefault="00A71E5C" w:rsidP="00A71E5C">
      <w:pPr>
        <w:ind w:firstLine="567"/>
        <w:jc w:val="both"/>
      </w:pPr>
      <w:r w:rsidRPr="00BA406A">
        <w:t xml:space="preserve">Время существования скоплений: </w:t>
      </w:r>
      <w:proofErr w:type="spellStart"/>
      <w:r w:rsidRPr="00BA406A">
        <w:t>t</w:t>
      </w:r>
      <w:r w:rsidRPr="00BA406A">
        <w:rPr>
          <w:vertAlign w:val="subscript"/>
        </w:rPr>
        <w:t>СК</w:t>
      </w:r>
      <w:proofErr w:type="spellEnd"/>
      <w:r w:rsidRPr="00BA406A">
        <w:t xml:space="preserve"> = </w:t>
      </w:r>
      <w:r>
        <w:t>15,8</w:t>
      </w:r>
      <w:r w:rsidRPr="00BA406A">
        <w:t xml:space="preserve"> с</w:t>
      </w:r>
    </w:p>
    <w:p w14:paraId="7DB28B4F" w14:textId="77777777" w:rsidR="00A71E5C" w:rsidRPr="00BA406A" w:rsidRDefault="00A71E5C" w:rsidP="00A71E5C">
      <w:pPr>
        <w:ind w:firstLine="567"/>
        <w:jc w:val="both"/>
      </w:pPr>
      <w:r w:rsidRPr="00BA406A">
        <w:t xml:space="preserve">Общее количество людей: </w:t>
      </w:r>
      <w:r>
        <w:t>338</w:t>
      </w:r>
    </w:p>
    <w:p w14:paraId="459743FE" w14:textId="77777777" w:rsidR="00A71E5C" w:rsidRPr="00BA406A" w:rsidRDefault="00A71E5C" w:rsidP="00A71E5C">
      <w:pPr>
        <w:ind w:firstLine="567"/>
        <w:jc w:val="both"/>
      </w:pPr>
      <w:r w:rsidRPr="00BA406A">
        <w:t>Сведения о количестве и размещении людей на объекте защиты, в том числе относящихся к маломобильным группам населения:</w:t>
      </w:r>
    </w:p>
    <w:p w14:paraId="57184F7F" w14:textId="77777777" w:rsidR="00A71E5C" w:rsidRPr="00AB648E" w:rsidRDefault="00A71E5C" w:rsidP="00A71E5C">
      <w:pPr>
        <w:pStyle w:val="afd"/>
        <w:rPr>
          <w:szCs w:val="22"/>
        </w:rPr>
      </w:pPr>
      <w:r w:rsidRPr="00AB648E">
        <w:rPr>
          <w:szCs w:val="22"/>
        </w:rPr>
        <w:t xml:space="preserve">Для </w:t>
      </w:r>
      <w:r>
        <w:rPr>
          <w:szCs w:val="22"/>
        </w:rPr>
        <w:t>ПО№1-6 (подземная автостоянка):</w:t>
      </w:r>
    </w:p>
    <w:p w14:paraId="5AAEAE60" w14:textId="77777777" w:rsidR="00A71E5C" w:rsidRDefault="00A71E5C" w:rsidP="00A71E5C">
      <w:pPr>
        <w:pStyle w:val="15"/>
      </w:pPr>
      <w:r w:rsidRPr="00AB648E">
        <w:t xml:space="preserve">на </w:t>
      </w:r>
      <w:r>
        <w:t>минус 1-м</w:t>
      </w:r>
      <w:r w:rsidRPr="00AB648E">
        <w:t xml:space="preserve"> этаж</w:t>
      </w:r>
      <w:r>
        <w:t>е</w:t>
      </w:r>
      <w:r w:rsidRPr="00AB648E">
        <w:t xml:space="preserve">: </w:t>
      </w:r>
      <w:r>
        <w:t>311</w:t>
      </w:r>
      <w:r w:rsidRPr="00E6416A">
        <w:t xml:space="preserve"> взрослых человек в зимней одежде, </w:t>
      </w:r>
      <w:r>
        <w:t>6</w:t>
      </w:r>
      <w:r w:rsidRPr="00E6416A">
        <w:t xml:space="preserve"> человек гр. М2, </w:t>
      </w:r>
      <w:r>
        <w:t>10</w:t>
      </w:r>
      <w:r w:rsidRPr="00E6416A">
        <w:t xml:space="preserve"> человек гр. М3</w:t>
      </w:r>
      <w:r w:rsidRPr="00AB648E">
        <w:t xml:space="preserve">, </w:t>
      </w:r>
      <w:r>
        <w:t>11</w:t>
      </w:r>
      <w:r w:rsidRPr="0017519E">
        <w:t xml:space="preserve"> человек</w:t>
      </w:r>
      <w:r w:rsidRPr="00AB648E">
        <w:t xml:space="preserve"> гр. М4</w:t>
      </w:r>
      <w:r>
        <w:t>;</w:t>
      </w:r>
    </w:p>
    <w:p w14:paraId="7A6480A6" w14:textId="77777777" w:rsidR="00A71E5C" w:rsidRDefault="00A71E5C" w:rsidP="00A71E5C">
      <w:pPr>
        <w:ind w:firstLine="567"/>
        <w:jc w:val="both"/>
      </w:pPr>
      <w:r w:rsidRPr="00AB648E">
        <w:t>Расположение людей гр. М4 выбрано в соответствии с расположением их в наиболее удаленных от ПБЗ и выходов наружу точках</w:t>
      </w:r>
      <w:r>
        <w:t>.</w:t>
      </w:r>
    </w:p>
    <w:p w14:paraId="7CA85018" w14:textId="77777777" w:rsidR="00A71E5C" w:rsidRPr="00BA406A" w:rsidRDefault="00A71E5C" w:rsidP="00A71E5C">
      <w:pPr>
        <w:ind w:firstLine="567"/>
        <w:jc w:val="both"/>
      </w:pPr>
      <w:r w:rsidRPr="00BA406A">
        <w:t>Время эвакуации до эвакуационных выходов представлено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Таблица 8. Статистика использования выходов"/>
      </w:tblPr>
      <w:tblGrid>
        <w:gridCol w:w="9426"/>
        <w:gridCol w:w="469"/>
      </w:tblGrid>
      <w:tr w:rsidR="00A71E5C" w:rsidRPr="00BA406A" w14:paraId="21BCF19B" w14:textId="77777777" w:rsidTr="006D1F78">
        <w:trPr>
          <w:trHeight w:val="283"/>
        </w:trPr>
        <w:tc>
          <w:tcPr>
            <w:tcW w:w="4763" w:type="pct"/>
            <w:tcBorders>
              <w:top w:val="nil"/>
              <w:left w:val="nil"/>
              <w:bottom w:val="nil"/>
              <w:right w:val="nil"/>
            </w:tcBorders>
            <w:vAlign w:val="center"/>
          </w:tcPr>
          <w:p w14:paraId="6015A938" w14:textId="77777777" w:rsidR="00A71E5C" w:rsidRPr="00BA406A" w:rsidRDefault="00A71E5C" w:rsidP="006D1F78">
            <w:pPr>
              <w:tabs>
                <w:tab w:val="left" w:pos="1276"/>
              </w:tabs>
              <w:ind w:left="927"/>
              <w:jc w:val="right"/>
              <w:rPr>
                <w:szCs w:val="28"/>
              </w:rPr>
            </w:pPr>
            <w:r w:rsidRPr="00BA406A">
              <w:rPr>
                <w:szCs w:val="28"/>
              </w:rPr>
              <w:t>Таблица</w:t>
            </w:r>
          </w:p>
        </w:tc>
        <w:tc>
          <w:tcPr>
            <w:tcW w:w="237" w:type="pct"/>
            <w:tcBorders>
              <w:top w:val="nil"/>
              <w:left w:val="nil"/>
              <w:bottom w:val="nil"/>
              <w:right w:val="nil"/>
            </w:tcBorders>
            <w:vAlign w:val="center"/>
          </w:tcPr>
          <w:p w14:paraId="3A09B6F7" w14:textId="70C0F7EE" w:rsidR="00A71E5C" w:rsidRPr="00BA406A" w:rsidRDefault="00A71E5C" w:rsidP="006D1F78">
            <w:pPr>
              <w:keepNext/>
              <w:widowControl w:val="0"/>
              <w:jc w:val="center"/>
              <w:rPr>
                <w:rFonts w:cs="Arial"/>
                <w:bCs/>
              </w:rPr>
            </w:pPr>
            <w:r w:rsidRPr="00BA406A">
              <w:rPr>
                <w:rFonts w:cs="Arial"/>
                <w:bCs/>
                <w:noProof/>
                <w:szCs w:val="22"/>
              </w:rPr>
              <w:fldChar w:fldCharType="begin"/>
            </w:r>
            <w:r w:rsidRPr="00BA406A">
              <w:rPr>
                <w:rFonts w:cs="Arial"/>
                <w:bCs/>
                <w:noProof/>
                <w:szCs w:val="22"/>
              </w:rPr>
              <w:instrText xml:space="preserve"> SEQ Таблица \* ARABIC </w:instrText>
            </w:r>
            <w:r w:rsidRPr="00BA406A">
              <w:rPr>
                <w:rFonts w:cs="Arial"/>
                <w:bCs/>
                <w:noProof/>
                <w:szCs w:val="22"/>
              </w:rPr>
              <w:fldChar w:fldCharType="separate"/>
            </w:r>
            <w:r w:rsidR="00F77398">
              <w:rPr>
                <w:rFonts w:cs="Arial"/>
                <w:bCs/>
                <w:noProof/>
                <w:szCs w:val="22"/>
              </w:rPr>
              <w:t>30</w:t>
            </w:r>
            <w:r w:rsidRPr="00BA406A">
              <w:rPr>
                <w:rFonts w:cs="Arial"/>
                <w:bCs/>
                <w:noProof/>
                <w:szCs w:val="22"/>
              </w:rPr>
              <w:fldChar w:fldCharType="end"/>
            </w:r>
          </w:p>
        </w:tc>
      </w:tr>
    </w:tbl>
    <w:tbl>
      <w:tblPr>
        <w:tblStyle w:val="152"/>
        <w:tblW w:w="5000" w:type="pct"/>
        <w:jc w:val="center"/>
        <w:tblLook w:val="04A0" w:firstRow="1" w:lastRow="0" w:firstColumn="1" w:lastColumn="0" w:noHBand="0" w:noVBand="1"/>
        <w:tblCaption w:val="Таблица 8. Статистика использования выходов"/>
      </w:tblPr>
      <w:tblGrid>
        <w:gridCol w:w="1833"/>
        <w:gridCol w:w="2121"/>
        <w:gridCol w:w="2121"/>
        <w:gridCol w:w="1977"/>
        <w:gridCol w:w="1833"/>
      </w:tblGrid>
      <w:tr w:rsidR="00A71E5C" w:rsidRPr="00BA406A" w14:paraId="1CC064F7" w14:textId="77777777" w:rsidTr="006D1F78">
        <w:trPr>
          <w:jc w:val="center"/>
        </w:trPr>
        <w:tc>
          <w:tcPr>
            <w:tcW w:w="927" w:type="pct"/>
          </w:tcPr>
          <w:p w14:paraId="688D92E9"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Расположение</w:t>
            </w:r>
          </w:p>
        </w:tc>
        <w:tc>
          <w:tcPr>
            <w:tcW w:w="1073" w:type="pct"/>
          </w:tcPr>
          <w:p w14:paraId="1A49D90D"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Наименование</w:t>
            </w:r>
          </w:p>
        </w:tc>
        <w:tc>
          <w:tcPr>
            <w:tcW w:w="1073" w:type="pct"/>
          </w:tcPr>
          <w:p w14:paraId="1E188A7C"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Время первого,</w:t>
            </w:r>
            <w:r w:rsidRPr="00BA406A">
              <w:rPr>
                <w:rFonts w:eastAsia="Calibri"/>
                <w:b/>
                <w:sz w:val="20"/>
                <w:szCs w:val="28"/>
                <w:lang w:eastAsia="en-US"/>
              </w:rPr>
              <w:br/>
              <w:t>с</w:t>
            </w:r>
          </w:p>
        </w:tc>
        <w:tc>
          <w:tcPr>
            <w:tcW w:w="1000" w:type="pct"/>
          </w:tcPr>
          <w:p w14:paraId="2E858AD1"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Время последнего,</w:t>
            </w:r>
            <w:r w:rsidRPr="00BA406A">
              <w:rPr>
                <w:rFonts w:eastAsia="Calibri"/>
                <w:b/>
                <w:sz w:val="20"/>
                <w:szCs w:val="28"/>
                <w:lang w:eastAsia="en-US"/>
              </w:rPr>
              <w:br/>
              <w:t>c</w:t>
            </w:r>
          </w:p>
        </w:tc>
        <w:tc>
          <w:tcPr>
            <w:tcW w:w="927" w:type="pct"/>
          </w:tcPr>
          <w:p w14:paraId="542B509C"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Количество людей</w:t>
            </w:r>
          </w:p>
        </w:tc>
      </w:tr>
      <w:tr w:rsidR="00A71E5C" w:rsidRPr="00BA406A" w14:paraId="15A6C823" w14:textId="77777777" w:rsidTr="006D1F78">
        <w:trPr>
          <w:jc w:val="center"/>
        </w:trPr>
        <w:tc>
          <w:tcPr>
            <w:tcW w:w="5000" w:type="pct"/>
            <w:gridSpan w:val="5"/>
          </w:tcPr>
          <w:p w14:paraId="1BEE079D" w14:textId="77777777" w:rsidR="00A71E5C" w:rsidRPr="000C451B" w:rsidRDefault="00A71E5C" w:rsidP="006D1F78">
            <w:pPr>
              <w:jc w:val="center"/>
              <w:rPr>
                <w:b/>
                <w:bCs/>
                <w:sz w:val="20"/>
                <w:szCs w:val="20"/>
              </w:rPr>
            </w:pPr>
            <w:r w:rsidRPr="000C451B">
              <w:rPr>
                <w:b/>
                <w:bCs/>
                <w:sz w:val="20"/>
                <w:szCs w:val="20"/>
              </w:rPr>
              <w:t>Минус 1-й этаж</w:t>
            </w:r>
          </w:p>
        </w:tc>
      </w:tr>
      <w:tr w:rsidR="00A71E5C" w:rsidRPr="00BA406A" w14:paraId="0CC55136" w14:textId="77777777" w:rsidTr="006D1F78">
        <w:trPr>
          <w:jc w:val="center"/>
        </w:trPr>
        <w:tc>
          <w:tcPr>
            <w:tcW w:w="927" w:type="pct"/>
          </w:tcPr>
          <w:p w14:paraId="3A589FBC" w14:textId="77777777" w:rsidR="00A71E5C" w:rsidRPr="00BA406A" w:rsidRDefault="00A71E5C" w:rsidP="00A71E5C">
            <w:pPr>
              <w:jc w:val="center"/>
              <w:rPr>
                <w:rFonts w:eastAsia="Calibri"/>
                <w:sz w:val="20"/>
                <w:szCs w:val="28"/>
                <w:lang w:eastAsia="en-US"/>
              </w:rPr>
            </w:pPr>
          </w:p>
        </w:tc>
        <w:tc>
          <w:tcPr>
            <w:tcW w:w="1073" w:type="pct"/>
          </w:tcPr>
          <w:p w14:paraId="74F4D1E6" w14:textId="23B32B02" w:rsidR="00A71E5C" w:rsidRPr="00A71E5C" w:rsidRDefault="00A71E5C" w:rsidP="00A71E5C">
            <w:pPr>
              <w:jc w:val="center"/>
              <w:rPr>
                <w:sz w:val="20"/>
                <w:szCs w:val="22"/>
              </w:rPr>
            </w:pPr>
            <w:r w:rsidRPr="00A71E5C">
              <w:rPr>
                <w:sz w:val="20"/>
                <w:szCs w:val="22"/>
              </w:rPr>
              <w:t>ПБЗ_-01_01</w:t>
            </w:r>
          </w:p>
        </w:tc>
        <w:tc>
          <w:tcPr>
            <w:tcW w:w="1073" w:type="pct"/>
          </w:tcPr>
          <w:p w14:paraId="6F256641" w14:textId="44C58B2F" w:rsidR="00A71E5C" w:rsidRPr="00A71E5C" w:rsidRDefault="00A71E5C" w:rsidP="00A71E5C">
            <w:pPr>
              <w:jc w:val="center"/>
              <w:rPr>
                <w:sz w:val="20"/>
                <w:szCs w:val="22"/>
              </w:rPr>
            </w:pPr>
            <w:r w:rsidRPr="00A71E5C">
              <w:rPr>
                <w:sz w:val="20"/>
                <w:szCs w:val="22"/>
              </w:rPr>
              <w:t>49,8</w:t>
            </w:r>
          </w:p>
        </w:tc>
        <w:tc>
          <w:tcPr>
            <w:tcW w:w="1000" w:type="pct"/>
          </w:tcPr>
          <w:p w14:paraId="08D0B5A4" w14:textId="73C0D9BC" w:rsidR="00A71E5C" w:rsidRPr="00A71E5C" w:rsidRDefault="00A71E5C" w:rsidP="00A71E5C">
            <w:pPr>
              <w:jc w:val="center"/>
              <w:rPr>
                <w:sz w:val="20"/>
                <w:szCs w:val="22"/>
              </w:rPr>
            </w:pPr>
            <w:r w:rsidRPr="00A71E5C">
              <w:rPr>
                <w:sz w:val="20"/>
                <w:szCs w:val="22"/>
              </w:rPr>
              <w:t>49,8</w:t>
            </w:r>
          </w:p>
        </w:tc>
        <w:tc>
          <w:tcPr>
            <w:tcW w:w="927" w:type="pct"/>
          </w:tcPr>
          <w:p w14:paraId="49D508F4" w14:textId="3C1A6141" w:rsidR="00A71E5C" w:rsidRPr="00A71E5C" w:rsidRDefault="00A71E5C" w:rsidP="00A71E5C">
            <w:pPr>
              <w:jc w:val="center"/>
              <w:rPr>
                <w:sz w:val="20"/>
                <w:szCs w:val="22"/>
              </w:rPr>
            </w:pPr>
            <w:r w:rsidRPr="00A71E5C">
              <w:rPr>
                <w:sz w:val="20"/>
                <w:szCs w:val="22"/>
              </w:rPr>
              <w:t>1</w:t>
            </w:r>
          </w:p>
        </w:tc>
      </w:tr>
      <w:tr w:rsidR="00A71E5C" w:rsidRPr="00BA406A" w14:paraId="6FA243A1" w14:textId="77777777" w:rsidTr="006D1F78">
        <w:trPr>
          <w:jc w:val="center"/>
        </w:trPr>
        <w:tc>
          <w:tcPr>
            <w:tcW w:w="927" w:type="pct"/>
          </w:tcPr>
          <w:p w14:paraId="08C92C8F" w14:textId="77777777" w:rsidR="00A71E5C" w:rsidRPr="00BA406A" w:rsidRDefault="00A71E5C" w:rsidP="00A71E5C">
            <w:pPr>
              <w:jc w:val="center"/>
              <w:rPr>
                <w:rFonts w:eastAsia="Calibri"/>
                <w:sz w:val="20"/>
                <w:szCs w:val="28"/>
                <w:lang w:eastAsia="en-US"/>
              </w:rPr>
            </w:pPr>
          </w:p>
        </w:tc>
        <w:tc>
          <w:tcPr>
            <w:tcW w:w="1073" w:type="pct"/>
          </w:tcPr>
          <w:p w14:paraId="28BF164F" w14:textId="55D3DA87" w:rsidR="00A71E5C" w:rsidRPr="00A71E5C" w:rsidRDefault="00A71E5C" w:rsidP="00A71E5C">
            <w:pPr>
              <w:jc w:val="center"/>
              <w:rPr>
                <w:sz w:val="20"/>
                <w:szCs w:val="22"/>
              </w:rPr>
            </w:pPr>
            <w:r w:rsidRPr="00A71E5C">
              <w:rPr>
                <w:sz w:val="20"/>
                <w:szCs w:val="22"/>
              </w:rPr>
              <w:t>ПБЗ_-01_02</w:t>
            </w:r>
          </w:p>
        </w:tc>
        <w:tc>
          <w:tcPr>
            <w:tcW w:w="1073" w:type="pct"/>
          </w:tcPr>
          <w:p w14:paraId="45C79C8E" w14:textId="51DA6D9B" w:rsidR="00A71E5C" w:rsidRPr="00A71E5C" w:rsidRDefault="00A71E5C" w:rsidP="00A71E5C">
            <w:pPr>
              <w:jc w:val="center"/>
              <w:rPr>
                <w:sz w:val="20"/>
                <w:szCs w:val="22"/>
              </w:rPr>
            </w:pPr>
            <w:r w:rsidRPr="00A71E5C">
              <w:rPr>
                <w:sz w:val="20"/>
                <w:szCs w:val="22"/>
              </w:rPr>
              <w:t>56,8</w:t>
            </w:r>
          </w:p>
        </w:tc>
        <w:tc>
          <w:tcPr>
            <w:tcW w:w="1000" w:type="pct"/>
          </w:tcPr>
          <w:p w14:paraId="15CDD4D9" w14:textId="2F57575D" w:rsidR="00A71E5C" w:rsidRPr="00A71E5C" w:rsidRDefault="00A71E5C" w:rsidP="00A71E5C">
            <w:pPr>
              <w:jc w:val="center"/>
              <w:rPr>
                <w:sz w:val="20"/>
                <w:szCs w:val="22"/>
              </w:rPr>
            </w:pPr>
            <w:r w:rsidRPr="00A71E5C">
              <w:rPr>
                <w:sz w:val="20"/>
                <w:szCs w:val="22"/>
              </w:rPr>
              <w:t>56,8</w:t>
            </w:r>
          </w:p>
        </w:tc>
        <w:tc>
          <w:tcPr>
            <w:tcW w:w="927" w:type="pct"/>
          </w:tcPr>
          <w:p w14:paraId="146B3378" w14:textId="78AD3788" w:rsidR="00A71E5C" w:rsidRPr="00A71E5C" w:rsidRDefault="00A71E5C" w:rsidP="00A71E5C">
            <w:pPr>
              <w:jc w:val="center"/>
              <w:rPr>
                <w:sz w:val="20"/>
                <w:szCs w:val="22"/>
              </w:rPr>
            </w:pPr>
            <w:r w:rsidRPr="00A71E5C">
              <w:rPr>
                <w:sz w:val="20"/>
                <w:szCs w:val="22"/>
              </w:rPr>
              <w:t>1</w:t>
            </w:r>
          </w:p>
        </w:tc>
      </w:tr>
      <w:tr w:rsidR="00A71E5C" w:rsidRPr="00BA406A" w14:paraId="5A428333" w14:textId="77777777" w:rsidTr="006D1F78">
        <w:trPr>
          <w:jc w:val="center"/>
        </w:trPr>
        <w:tc>
          <w:tcPr>
            <w:tcW w:w="927" w:type="pct"/>
          </w:tcPr>
          <w:p w14:paraId="3F096ACE" w14:textId="77777777" w:rsidR="00A71E5C" w:rsidRPr="00BA406A" w:rsidRDefault="00A71E5C" w:rsidP="00A71E5C">
            <w:pPr>
              <w:jc w:val="center"/>
              <w:rPr>
                <w:rFonts w:eastAsia="Calibri"/>
                <w:sz w:val="20"/>
                <w:szCs w:val="28"/>
                <w:lang w:eastAsia="en-US"/>
              </w:rPr>
            </w:pPr>
          </w:p>
        </w:tc>
        <w:tc>
          <w:tcPr>
            <w:tcW w:w="1073" w:type="pct"/>
          </w:tcPr>
          <w:p w14:paraId="6753294A" w14:textId="16EC2B7C" w:rsidR="00A71E5C" w:rsidRPr="00A71E5C" w:rsidRDefault="00A71E5C" w:rsidP="00A71E5C">
            <w:pPr>
              <w:jc w:val="center"/>
              <w:rPr>
                <w:sz w:val="20"/>
                <w:szCs w:val="22"/>
              </w:rPr>
            </w:pPr>
            <w:r w:rsidRPr="00A71E5C">
              <w:rPr>
                <w:sz w:val="20"/>
                <w:szCs w:val="22"/>
              </w:rPr>
              <w:t>ПБЗ_-01_03</w:t>
            </w:r>
          </w:p>
        </w:tc>
        <w:tc>
          <w:tcPr>
            <w:tcW w:w="1073" w:type="pct"/>
          </w:tcPr>
          <w:p w14:paraId="7C63EE85" w14:textId="0D93CC3D" w:rsidR="00A71E5C" w:rsidRPr="00A71E5C" w:rsidRDefault="00A71E5C" w:rsidP="00A71E5C">
            <w:pPr>
              <w:jc w:val="center"/>
              <w:rPr>
                <w:sz w:val="20"/>
                <w:szCs w:val="22"/>
              </w:rPr>
            </w:pPr>
            <w:r w:rsidRPr="00A71E5C">
              <w:rPr>
                <w:sz w:val="20"/>
                <w:szCs w:val="22"/>
              </w:rPr>
              <w:t>67,6</w:t>
            </w:r>
          </w:p>
        </w:tc>
        <w:tc>
          <w:tcPr>
            <w:tcW w:w="1000" w:type="pct"/>
          </w:tcPr>
          <w:p w14:paraId="20C26113" w14:textId="2B913B49" w:rsidR="00A71E5C" w:rsidRPr="00A71E5C" w:rsidRDefault="00A71E5C" w:rsidP="00A71E5C">
            <w:pPr>
              <w:jc w:val="center"/>
              <w:rPr>
                <w:sz w:val="20"/>
                <w:szCs w:val="22"/>
              </w:rPr>
            </w:pPr>
            <w:r w:rsidRPr="00A71E5C">
              <w:rPr>
                <w:sz w:val="20"/>
                <w:szCs w:val="22"/>
              </w:rPr>
              <w:t>67,6</w:t>
            </w:r>
          </w:p>
        </w:tc>
        <w:tc>
          <w:tcPr>
            <w:tcW w:w="927" w:type="pct"/>
          </w:tcPr>
          <w:p w14:paraId="5C12DA03" w14:textId="689A0669" w:rsidR="00A71E5C" w:rsidRPr="00A71E5C" w:rsidRDefault="00A71E5C" w:rsidP="00A71E5C">
            <w:pPr>
              <w:jc w:val="center"/>
              <w:rPr>
                <w:sz w:val="20"/>
                <w:szCs w:val="22"/>
              </w:rPr>
            </w:pPr>
            <w:r w:rsidRPr="00A71E5C">
              <w:rPr>
                <w:sz w:val="20"/>
                <w:szCs w:val="22"/>
              </w:rPr>
              <w:t>1</w:t>
            </w:r>
          </w:p>
        </w:tc>
      </w:tr>
      <w:tr w:rsidR="00A71E5C" w:rsidRPr="00BA406A" w14:paraId="04B7964C" w14:textId="77777777" w:rsidTr="006D1F78">
        <w:trPr>
          <w:jc w:val="center"/>
        </w:trPr>
        <w:tc>
          <w:tcPr>
            <w:tcW w:w="927" w:type="pct"/>
          </w:tcPr>
          <w:p w14:paraId="44B01AC3" w14:textId="77777777" w:rsidR="00A71E5C" w:rsidRPr="00BA406A" w:rsidRDefault="00A71E5C" w:rsidP="00A71E5C">
            <w:pPr>
              <w:jc w:val="center"/>
              <w:rPr>
                <w:rFonts w:eastAsia="Calibri"/>
                <w:sz w:val="20"/>
                <w:szCs w:val="28"/>
                <w:lang w:eastAsia="en-US"/>
              </w:rPr>
            </w:pPr>
          </w:p>
        </w:tc>
        <w:tc>
          <w:tcPr>
            <w:tcW w:w="1073" w:type="pct"/>
          </w:tcPr>
          <w:p w14:paraId="32FF7F83" w14:textId="04B064FB" w:rsidR="00A71E5C" w:rsidRPr="00A71E5C" w:rsidRDefault="00A71E5C" w:rsidP="00A71E5C">
            <w:pPr>
              <w:jc w:val="center"/>
              <w:rPr>
                <w:sz w:val="20"/>
                <w:szCs w:val="22"/>
              </w:rPr>
            </w:pPr>
            <w:r w:rsidRPr="00A71E5C">
              <w:rPr>
                <w:sz w:val="20"/>
                <w:szCs w:val="22"/>
              </w:rPr>
              <w:t>ПБЗ_-01_04</w:t>
            </w:r>
          </w:p>
        </w:tc>
        <w:tc>
          <w:tcPr>
            <w:tcW w:w="1073" w:type="pct"/>
          </w:tcPr>
          <w:p w14:paraId="0ECB81CF" w14:textId="787D3A9D" w:rsidR="00A71E5C" w:rsidRPr="00A71E5C" w:rsidRDefault="00A71E5C" w:rsidP="00A71E5C">
            <w:pPr>
              <w:jc w:val="center"/>
              <w:rPr>
                <w:sz w:val="20"/>
                <w:szCs w:val="22"/>
              </w:rPr>
            </w:pPr>
            <w:r w:rsidRPr="00A71E5C">
              <w:rPr>
                <w:sz w:val="20"/>
                <w:szCs w:val="22"/>
              </w:rPr>
              <w:t>50,2</w:t>
            </w:r>
          </w:p>
        </w:tc>
        <w:tc>
          <w:tcPr>
            <w:tcW w:w="1000" w:type="pct"/>
          </w:tcPr>
          <w:p w14:paraId="303FA509" w14:textId="39277849" w:rsidR="00A71E5C" w:rsidRPr="00A71E5C" w:rsidRDefault="00A71E5C" w:rsidP="00A71E5C">
            <w:pPr>
              <w:jc w:val="center"/>
              <w:rPr>
                <w:sz w:val="20"/>
                <w:szCs w:val="22"/>
              </w:rPr>
            </w:pPr>
            <w:r w:rsidRPr="00A71E5C">
              <w:rPr>
                <w:sz w:val="20"/>
                <w:szCs w:val="22"/>
              </w:rPr>
              <w:t>50,2</w:t>
            </w:r>
          </w:p>
        </w:tc>
        <w:tc>
          <w:tcPr>
            <w:tcW w:w="927" w:type="pct"/>
          </w:tcPr>
          <w:p w14:paraId="14AB2503" w14:textId="049B48C1" w:rsidR="00A71E5C" w:rsidRPr="00A71E5C" w:rsidRDefault="00A71E5C" w:rsidP="00A71E5C">
            <w:pPr>
              <w:jc w:val="center"/>
              <w:rPr>
                <w:sz w:val="20"/>
                <w:szCs w:val="22"/>
              </w:rPr>
            </w:pPr>
            <w:r w:rsidRPr="00A71E5C">
              <w:rPr>
                <w:sz w:val="20"/>
                <w:szCs w:val="22"/>
              </w:rPr>
              <w:t>1</w:t>
            </w:r>
          </w:p>
        </w:tc>
      </w:tr>
      <w:tr w:rsidR="00A71E5C" w:rsidRPr="00BA406A" w14:paraId="6ADAE2C7" w14:textId="77777777" w:rsidTr="006D1F78">
        <w:trPr>
          <w:jc w:val="center"/>
        </w:trPr>
        <w:tc>
          <w:tcPr>
            <w:tcW w:w="927" w:type="pct"/>
          </w:tcPr>
          <w:p w14:paraId="120D898D" w14:textId="77777777" w:rsidR="00A71E5C" w:rsidRPr="00BA406A" w:rsidRDefault="00A71E5C" w:rsidP="00A71E5C">
            <w:pPr>
              <w:jc w:val="center"/>
              <w:rPr>
                <w:rFonts w:eastAsia="Calibri"/>
                <w:sz w:val="20"/>
                <w:szCs w:val="28"/>
                <w:lang w:eastAsia="en-US"/>
              </w:rPr>
            </w:pPr>
          </w:p>
        </w:tc>
        <w:tc>
          <w:tcPr>
            <w:tcW w:w="1073" w:type="pct"/>
          </w:tcPr>
          <w:p w14:paraId="2C629295" w14:textId="22C16894" w:rsidR="00A71E5C" w:rsidRPr="00A71E5C" w:rsidRDefault="00A71E5C" w:rsidP="00A71E5C">
            <w:pPr>
              <w:jc w:val="center"/>
              <w:rPr>
                <w:sz w:val="20"/>
                <w:szCs w:val="22"/>
              </w:rPr>
            </w:pPr>
            <w:r w:rsidRPr="00A71E5C">
              <w:rPr>
                <w:sz w:val="20"/>
                <w:szCs w:val="22"/>
              </w:rPr>
              <w:t>ПБЗ_-01_05</w:t>
            </w:r>
          </w:p>
        </w:tc>
        <w:tc>
          <w:tcPr>
            <w:tcW w:w="1073" w:type="pct"/>
          </w:tcPr>
          <w:p w14:paraId="5C9E25FC" w14:textId="5328DA66" w:rsidR="00A71E5C" w:rsidRPr="00A71E5C" w:rsidRDefault="00A71E5C" w:rsidP="00A71E5C">
            <w:pPr>
              <w:jc w:val="center"/>
              <w:rPr>
                <w:sz w:val="20"/>
                <w:szCs w:val="22"/>
              </w:rPr>
            </w:pPr>
            <w:r w:rsidRPr="00A71E5C">
              <w:rPr>
                <w:sz w:val="20"/>
                <w:szCs w:val="22"/>
              </w:rPr>
              <w:t>51,6</w:t>
            </w:r>
          </w:p>
        </w:tc>
        <w:tc>
          <w:tcPr>
            <w:tcW w:w="1000" w:type="pct"/>
          </w:tcPr>
          <w:p w14:paraId="3A2415CE" w14:textId="3A1FB662" w:rsidR="00A71E5C" w:rsidRPr="00A71E5C" w:rsidRDefault="00A71E5C" w:rsidP="00A71E5C">
            <w:pPr>
              <w:jc w:val="center"/>
              <w:rPr>
                <w:sz w:val="20"/>
                <w:szCs w:val="22"/>
              </w:rPr>
            </w:pPr>
            <w:r w:rsidRPr="00A71E5C">
              <w:rPr>
                <w:sz w:val="20"/>
                <w:szCs w:val="22"/>
              </w:rPr>
              <w:t>51,6</w:t>
            </w:r>
          </w:p>
        </w:tc>
        <w:tc>
          <w:tcPr>
            <w:tcW w:w="927" w:type="pct"/>
          </w:tcPr>
          <w:p w14:paraId="156550D6" w14:textId="600633BD" w:rsidR="00A71E5C" w:rsidRPr="00A71E5C" w:rsidRDefault="00A71E5C" w:rsidP="00A71E5C">
            <w:pPr>
              <w:jc w:val="center"/>
              <w:rPr>
                <w:sz w:val="20"/>
                <w:szCs w:val="22"/>
              </w:rPr>
            </w:pPr>
            <w:r w:rsidRPr="00A71E5C">
              <w:rPr>
                <w:sz w:val="20"/>
                <w:szCs w:val="22"/>
              </w:rPr>
              <w:t>1</w:t>
            </w:r>
          </w:p>
        </w:tc>
      </w:tr>
      <w:tr w:rsidR="00A71E5C" w:rsidRPr="00BA406A" w14:paraId="3760E1D2" w14:textId="77777777" w:rsidTr="006D1F78">
        <w:trPr>
          <w:jc w:val="center"/>
        </w:trPr>
        <w:tc>
          <w:tcPr>
            <w:tcW w:w="927" w:type="pct"/>
          </w:tcPr>
          <w:p w14:paraId="6A3ADF9B" w14:textId="77777777" w:rsidR="00A71E5C" w:rsidRPr="00BA406A" w:rsidRDefault="00A71E5C" w:rsidP="00A71E5C">
            <w:pPr>
              <w:jc w:val="center"/>
              <w:rPr>
                <w:rFonts w:eastAsia="Calibri"/>
                <w:sz w:val="20"/>
                <w:szCs w:val="28"/>
                <w:lang w:eastAsia="en-US"/>
              </w:rPr>
            </w:pPr>
          </w:p>
        </w:tc>
        <w:tc>
          <w:tcPr>
            <w:tcW w:w="1073" w:type="pct"/>
          </w:tcPr>
          <w:p w14:paraId="6FA12C20" w14:textId="1EDC5C3D" w:rsidR="00A71E5C" w:rsidRPr="00A71E5C" w:rsidRDefault="00A71E5C" w:rsidP="00A71E5C">
            <w:pPr>
              <w:jc w:val="center"/>
              <w:rPr>
                <w:sz w:val="20"/>
                <w:szCs w:val="22"/>
              </w:rPr>
            </w:pPr>
            <w:r w:rsidRPr="00A71E5C">
              <w:rPr>
                <w:sz w:val="20"/>
                <w:szCs w:val="22"/>
              </w:rPr>
              <w:t>ПБЗ_-01_06</w:t>
            </w:r>
          </w:p>
        </w:tc>
        <w:tc>
          <w:tcPr>
            <w:tcW w:w="1073" w:type="pct"/>
          </w:tcPr>
          <w:p w14:paraId="1526BA45" w14:textId="40CBC06B" w:rsidR="00A71E5C" w:rsidRPr="00A71E5C" w:rsidRDefault="00A71E5C" w:rsidP="00A71E5C">
            <w:pPr>
              <w:jc w:val="center"/>
              <w:rPr>
                <w:sz w:val="20"/>
                <w:szCs w:val="22"/>
              </w:rPr>
            </w:pPr>
            <w:r w:rsidRPr="00A71E5C">
              <w:rPr>
                <w:sz w:val="20"/>
                <w:szCs w:val="22"/>
              </w:rPr>
              <w:t>47,4</w:t>
            </w:r>
          </w:p>
        </w:tc>
        <w:tc>
          <w:tcPr>
            <w:tcW w:w="1000" w:type="pct"/>
          </w:tcPr>
          <w:p w14:paraId="09C49940" w14:textId="4BD1E771" w:rsidR="00A71E5C" w:rsidRPr="00A71E5C" w:rsidRDefault="00A71E5C" w:rsidP="00A71E5C">
            <w:pPr>
              <w:jc w:val="center"/>
              <w:rPr>
                <w:sz w:val="20"/>
                <w:szCs w:val="22"/>
              </w:rPr>
            </w:pPr>
            <w:r w:rsidRPr="00A71E5C">
              <w:rPr>
                <w:sz w:val="20"/>
                <w:szCs w:val="22"/>
              </w:rPr>
              <w:t>47,4</w:t>
            </w:r>
          </w:p>
        </w:tc>
        <w:tc>
          <w:tcPr>
            <w:tcW w:w="927" w:type="pct"/>
          </w:tcPr>
          <w:p w14:paraId="5637D7DB" w14:textId="3B4EA960" w:rsidR="00A71E5C" w:rsidRPr="00A71E5C" w:rsidRDefault="00A71E5C" w:rsidP="00A71E5C">
            <w:pPr>
              <w:jc w:val="center"/>
              <w:rPr>
                <w:sz w:val="20"/>
                <w:szCs w:val="22"/>
              </w:rPr>
            </w:pPr>
            <w:r w:rsidRPr="00A71E5C">
              <w:rPr>
                <w:sz w:val="20"/>
                <w:szCs w:val="22"/>
              </w:rPr>
              <w:t>1</w:t>
            </w:r>
          </w:p>
        </w:tc>
      </w:tr>
      <w:tr w:rsidR="00A71E5C" w:rsidRPr="00BA406A" w14:paraId="64AED484" w14:textId="77777777" w:rsidTr="006D1F78">
        <w:trPr>
          <w:jc w:val="center"/>
        </w:trPr>
        <w:tc>
          <w:tcPr>
            <w:tcW w:w="927" w:type="pct"/>
          </w:tcPr>
          <w:p w14:paraId="1AC41965" w14:textId="77777777" w:rsidR="00A71E5C" w:rsidRPr="00BA406A" w:rsidRDefault="00A71E5C" w:rsidP="00A71E5C">
            <w:pPr>
              <w:jc w:val="center"/>
              <w:rPr>
                <w:rFonts w:eastAsia="Calibri"/>
                <w:sz w:val="20"/>
                <w:szCs w:val="28"/>
                <w:lang w:eastAsia="en-US"/>
              </w:rPr>
            </w:pPr>
          </w:p>
        </w:tc>
        <w:tc>
          <w:tcPr>
            <w:tcW w:w="1073" w:type="pct"/>
          </w:tcPr>
          <w:p w14:paraId="700F04F1" w14:textId="3B262803" w:rsidR="00A71E5C" w:rsidRPr="00A71E5C" w:rsidRDefault="00A71E5C" w:rsidP="00A71E5C">
            <w:pPr>
              <w:jc w:val="center"/>
              <w:rPr>
                <w:sz w:val="20"/>
                <w:szCs w:val="22"/>
              </w:rPr>
            </w:pPr>
            <w:r w:rsidRPr="00A71E5C">
              <w:rPr>
                <w:sz w:val="20"/>
                <w:szCs w:val="22"/>
              </w:rPr>
              <w:t>ПБЗ_-01_07</w:t>
            </w:r>
          </w:p>
        </w:tc>
        <w:tc>
          <w:tcPr>
            <w:tcW w:w="1073" w:type="pct"/>
          </w:tcPr>
          <w:p w14:paraId="0B3D75CF" w14:textId="5D4EBA2F" w:rsidR="00A71E5C" w:rsidRPr="00A71E5C" w:rsidRDefault="00A71E5C" w:rsidP="00A71E5C">
            <w:pPr>
              <w:jc w:val="center"/>
              <w:rPr>
                <w:sz w:val="20"/>
                <w:szCs w:val="22"/>
              </w:rPr>
            </w:pPr>
            <w:r w:rsidRPr="00A71E5C">
              <w:rPr>
                <w:sz w:val="20"/>
                <w:szCs w:val="22"/>
              </w:rPr>
              <w:t>55,4</w:t>
            </w:r>
          </w:p>
        </w:tc>
        <w:tc>
          <w:tcPr>
            <w:tcW w:w="1000" w:type="pct"/>
          </w:tcPr>
          <w:p w14:paraId="4FDD3B2C" w14:textId="0DA8BD94" w:rsidR="00A71E5C" w:rsidRPr="00A71E5C" w:rsidRDefault="00A71E5C" w:rsidP="00A71E5C">
            <w:pPr>
              <w:jc w:val="center"/>
              <w:rPr>
                <w:sz w:val="20"/>
                <w:szCs w:val="22"/>
              </w:rPr>
            </w:pPr>
            <w:r w:rsidRPr="00A71E5C">
              <w:rPr>
                <w:sz w:val="20"/>
                <w:szCs w:val="22"/>
              </w:rPr>
              <w:t>79,0</w:t>
            </w:r>
          </w:p>
        </w:tc>
        <w:tc>
          <w:tcPr>
            <w:tcW w:w="927" w:type="pct"/>
          </w:tcPr>
          <w:p w14:paraId="7533F0EE" w14:textId="7688E309" w:rsidR="00A71E5C" w:rsidRPr="00A71E5C" w:rsidRDefault="00A71E5C" w:rsidP="00A71E5C">
            <w:pPr>
              <w:jc w:val="center"/>
              <w:rPr>
                <w:sz w:val="20"/>
                <w:szCs w:val="22"/>
              </w:rPr>
            </w:pPr>
            <w:r w:rsidRPr="00A71E5C">
              <w:rPr>
                <w:sz w:val="20"/>
                <w:szCs w:val="22"/>
              </w:rPr>
              <w:t>2</w:t>
            </w:r>
          </w:p>
        </w:tc>
      </w:tr>
      <w:tr w:rsidR="00A71E5C" w:rsidRPr="00BA406A" w14:paraId="00A8F8D5" w14:textId="77777777" w:rsidTr="006D1F78">
        <w:trPr>
          <w:jc w:val="center"/>
        </w:trPr>
        <w:tc>
          <w:tcPr>
            <w:tcW w:w="927" w:type="pct"/>
          </w:tcPr>
          <w:p w14:paraId="221BC81D" w14:textId="77777777" w:rsidR="00A71E5C" w:rsidRPr="00BA406A" w:rsidRDefault="00A71E5C" w:rsidP="00A71E5C">
            <w:pPr>
              <w:jc w:val="center"/>
              <w:rPr>
                <w:rFonts w:eastAsia="Calibri"/>
                <w:sz w:val="20"/>
                <w:szCs w:val="28"/>
                <w:lang w:eastAsia="en-US"/>
              </w:rPr>
            </w:pPr>
          </w:p>
        </w:tc>
        <w:tc>
          <w:tcPr>
            <w:tcW w:w="1073" w:type="pct"/>
          </w:tcPr>
          <w:p w14:paraId="1ED8B330" w14:textId="0B552978" w:rsidR="00A71E5C" w:rsidRPr="00A71E5C" w:rsidRDefault="00A71E5C" w:rsidP="00A71E5C">
            <w:pPr>
              <w:jc w:val="center"/>
              <w:rPr>
                <w:sz w:val="20"/>
                <w:szCs w:val="22"/>
              </w:rPr>
            </w:pPr>
            <w:r w:rsidRPr="00A71E5C">
              <w:rPr>
                <w:sz w:val="20"/>
                <w:szCs w:val="22"/>
              </w:rPr>
              <w:t>ПБЗ_-01_08</w:t>
            </w:r>
          </w:p>
        </w:tc>
        <w:tc>
          <w:tcPr>
            <w:tcW w:w="1073" w:type="pct"/>
          </w:tcPr>
          <w:p w14:paraId="7A5F0A2E" w14:textId="626AA484" w:rsidR="00A71E5C" w:rsidRPr="00A71E5C" w:rsidRDefault="00A71E5C" w:rsidP="00A71E5C">
            <w:pPr>
              <w:jc w:val="center"/>
              <w:rPr>
                <w:sz w:val="20"/>
                <w:szCs w:val="22"/>
              </w:rPr>
            </w:pPr>
            <w:r w:rsidRPr="00A71E5C">
              <w:rPr>
                <w:sz w:val="20"/>
                <w:szCs w:val="22"/>
              </w:rPr>
              <w:t>не используется</w:t>
            </w:r>
          </w:p>
        </w:tc>
        <w:tc>
          <w:tcPr>
            <w:tcW w:w="1000" w:type="pct"/>
          </w:tcPr>
          <w:p w14:paraId="2B168D6F" w14:textId="2CAEA7EB" w:rsidR="00A71E5C" w:rsidRPr="00A71E5C" w:rsidRDefault="00A71E5C" w:rsidP="00A71E5C">
            <w:pPr>
              <w:jc w:val="center"/>
              <w:rPr>
                <w:sz w:val="20"/>
                <w:szCs w:val="22"/>
              </w:rPr>
            </w:pPr>
            <w:r w:rsidRPr="00A71E5C">
              <w:rPr>
                <w:sz w:val="20"/>
                <w:szCs w:val="22"/>
              </w:rPr>
              <w:t>не используется</w:t>
            </w:r>
          </w:p>
        </w:tc>
        <w:tc>
          <w:tcPr>
            <w:tcW w:w="927" w:type="pct"/>
          </w:tcPr>
          <w:p w14:paraId="1B3CA595" w14:textId="397263D9" w:rsidR="00A71E5C" w:rsidRPr="00A71E5C" w:rsidRDefault="00A71E5C" w:rsidP="00A71E5C">
            <w:pPr>
              <w:jc w:val="center"/>
              <w:rPr>
                <w:sz w:val="20"/>
                <w:szCs w:val="22"/>
              </w:rPr>
            </w:pPr>
            <w:r w:rsidRPr="00A71E5C">
              <w:rPr>
                <w:sz w:val="20"/>
                <w:szCs w:val="22"/>
              </w:rPr>
              <w:t>0</w:t>
            </w:r>
          </w:p>
        </w:tc>
      </w:tr>
      <w:tr w:rsidR="00A71E5C" w:rsidRPr="00BA406A" w14:paraId="1FFEBF13" w14:textId="77777777" w:rsidTr="006D1F78">
        <w:trPr>
          <w:jc w:val="center"/>
        </w:trPr>
        <w:tc>
          <w:tcPr>
            <w:tcW w:w="927" w:type="pct"/>
          </w:tcPr>
          <w:p w14:paraId="6D5EC397" w14:textId="77777777" w:rsidR="00A71E5C" w:rsidRPr="00BA406A" w:rsidRDefault="00A71E5C" w:rsidP="00A71E5C">
            <w:pPr>
              <w:jc w:val="center"/>
              <w:rPr>
                <w:rFonts w:eastAsia="Calibri"/>
                <w:sz w:val="20"/>
                <w:szCs w:val="28"/>
                <w:lang w:eastAsia="en-US"/>
              </w:rPr>
            </w:pPr>
          </w:p>
        </w:tc>
        <w:tc>
          <w:tcPr>
            <w:tcW w:w="1073" w:type="pct"/>
          </w:tcPr>
          <w:p w14:paraId="67826B3E" w14:textId="1F884FA9" w:rsidR="00A71E5C" w:rsidRPr="00A71E5C" w:rsidRDefault="00A71E5C" w:rsidP="00A71E5C">
            <w:pPr>
              <w:jc w:val="center"/>
              <w:rPr>
                <w:sz w:val="20"/>
                <w:szCs w:val="22"/>
              </w:rPr>
            </w:pPr>
            <w:r w:rsidRPr="00A71E5C">
              <w:rPr>
                <w:sz w:val="20"/>
                <w:szCs w:val="22"/>
              </w:rPr>
              <w:t>ПБЗ_-01_09</w:t>
            </w:r>
          </w:p>
        </w:tc>
        <w:tc>
          <w:tcPr>
            <w:tcW w:w="1073" w:type="pct"/>
          </w:tcPr>
          <w:p w14:paraId="11592AC7" w14:textId="7623C4AD" w:rsidR="00A71E5C" w:rsidRPr="00A71E5C" w:rsidRDefault="00A71E5C" w:rsidP="00A71E5C">
            <w:pPr>
              <w:jc w:val="center"/>
              <w:rPr>
                <w:sz w:val="20"/>
                <w:szCs w:val="22"/>
              </w:rPr>
            </w:pPr>
            <w:r w:rsidRPr="00A71E5C">
              <w:rPr>
                <w:sz w:val="20"/>
                <w:szCs w:val="22"/>
              </w:rPr>
              <w:t>46,2</w:t>
            </w:r>
          </w:p>
        </w:tc>
        <w:tc>
          <w:tcPr>
            <w:tcW w:w="1000" w:type="pct"/>
          </w:tcPr>
          <w:p w14:paraId="24CAD46F" w14:textId="22E51B98" w:rsidR="00A71E5C" w:rsidRPr="00A71E5C" w:rsidRDefault="00A71E5C" w:rsidP="00A71E5C">
            <w:pPr>
              <w:jc w:val="center"/>
              <w:rPr>
                <w:sz w:val="20"/>
                <w:szCs w:val="22"/>
              </w:rPr>
            </w:pPr>
            <w:r w:rsidRPr="00A71E5C">
              <w:rPr>
                <w:sz w:val="20"/>
                <w:szCs w:val="22"/>
              </w:rPr>
              <w:t>46,2</w:t>
            </w:r>
          </w:p>
        </w:tc>
        <w:tc>
          <w:tcPr>
            <w:tcW w:w="927" w:type="pct"/>
          </w:tcPr>
          <w:p w14:paraId="14446C63" w14:textId="6FF729C9" w:rsidR="00A71E5C" w:rsidRPr="00A71E5C" w:rsidRDefault="00A71E5C" w:rsidP="00A71E5C">
            <w:pPr>
              <w:jc w:val="center"/>
              <w:rPr>
                <w:sz w:val="20"/>
                <w:szCs w:val="22"/>
              </w:rPr>
            </w:pPr>
            <w:r w:rsidRPr="00A71E5C">
              <w:rPr>
                <w:sz w:val="20"/>
                <w:szCs w:val="22"/>
              </w:rPr>
              <w:t>1</w:t>
            </w:r>
          </w:p>
        </w:tc>
      </w:tr>
      <w:tr w:rsidR="00A71E5C" w:rsidRPr="00BA406A" w14:paraId="7C3A9CE9" w14:textId="77777777" w:rsidTr="006D1F78">
        <w:trPr>
          <w:jc w:val="center"/>
        </w:trPr>
        <w:tc>
          <w:tcPr>
            <w:tcW w:w="927" w:type="pct"/>
          </w:tcPr>
          <w:p w14:paraId="0AF4FCB8" w14:textId="77777777" w:rsidR="00A71E5C" w:rsidRPr="00BA406A" w:rsidRDefault="00A71E5C" w:rsidP="00A71E5C">
            <w:pPr>
              <w:jc w:val="center"/>
              <w:rPr>
                <w:rFonts w:eastAsia="Calibri"/>
                <w:sz w:val="20"/>
                <w:szCs w:val="28"/>
                <w:lang w:eastAsia="en-US"/>
              </w:rPr>
            </w:pPr>
          </w:p>
        </w:tc>
        <w:tc>
          <w:tcPr>
            <w:tcW w:w="1073" w:type="pct"/>
          </w:tcPr>
          <w:p w14:paraId="738FD6E3" w14:textId="54FF2675" w:rsidR="00A71E5C" w:rsidRPr="00A71E5C" w:rsidRDefault="00A71E5C" w:rsidP="00A71E5C">
            <w:pPr>
              <w:jc w:val="center"/>
              <w:rPr>
                <w:sz w:val="20"/>
                <w:szCs w:val="22"/>
              </w:rPr>
            </w:pPr>
            <w:r w:rsidRPr="00A71E5C">
              <w:rPr>
                <w:sz w:val="20"/>
                <w:szCs w:val="22"/>
              </w:rPr>
              <w:t>ПБЗ_-01_10</w:t>
            </w:r>
          </w:p>
        </w:tc>
        <w:tc>
          <w:tcPr>
            <w:tcW w:w="1073" w:type="pct"/>
          </w:tcPr>
          <w:p w14:paraId="7033BD92" w14:textId="6DECE7CF" w:rsidR="00A71E5C" w:rsidRPr="00A71E5C" w:rsidRDefault="00A71E5C" w:rsidP="00A71E5C">
            <w:pPr>
              <w:jc w:val="center"/>
              <w:rPr>
                <w:sz w:val="20"/>
                <w:szCs w:val="22"/>
              </w:rPr>
            </w:pPr>
            <w:r w:rsidRPr="00A71E5C">
              <w:rPr>
                <w:sz w:val="20"/>
                <w:szCs w:val="22"/>
              </w:rPr>
              <w:t>68,0</w:t>
            </w:r>
          </w:p>
        </w:tc>
        <w:tc>
          <w:tcPr>
            <w:tcW w:w="1000" w:type="pct"/>
          </w:tcPr>
          <w:p w14:paraId="0BFC74AA" w14:textId="1061BCCF" w:rsidR="00A71E5C" w:rsidRPr="00A71E5C" w:rsidRDefault="00A71E5C" w:rsidP="00A71E5C">
            <w:pPr>
              <w:jc w:val="center"/>
              <w:rPr>
                <w:sz w:val="20"/>
                <w:szCs w:val="22"/>
              </w:rPr>
            </w:pPr>
            <w:r w:rsidRPr="00A71E5C">
              <w:rPr>
                <w:sz w:val="20"/>
                <w:szCs w:val="22"/>
              </w:rPr>
              <w:t>68,0</w:t>
            </w:r>
          </w:p>
        </w:tc>
        <w:tc>
          <w:tcPr>
            <w:tcW w:w="927" w:type="pct"/>
          </w:tcPr>
          <w:p w14:paraId="6F146383" w14:textId="3EF29D41" w:rsidR="00A71E5C" w:rsidRPr="00A71E5C" w:rsidRDefault="00A71E5C" w:rsidP="00A71E5C">
            <w:pPr>
              <w:jc w:val="center"/>
              <w:rPr>
                <w:sz w:val="20"/>
                <w:szCs w:val="22"/>
              </w:rPr>
            </w:pPr>
            <w:r w:rsidRPr="00A71E5C">
              <w:rPr>
                <w:sz w:val="20"/>
                <w:szCs w:val="22"/>
              </w:rPr>
              <w:t>1</w:t>
            </w:r>
          </w:p>
        </w:tc>
      </w:tr>
      <w:tr w:rsidR="00A71E5C" w:rsidRPr="00BA406A" w14:paraId="1B56D9F4" w14:textId="77777777" w:rsidTr="006D1F78">
        <w:trPr>
          <w:jc w:val="center"/>
        </w:trPr>
        <w:tc>
          <w:tcPr>
            <w:tcW w:w="927" w:type="pct"/>
          </w:tcPr>
          <w:p w14:paraId="6FA28E74" w14:textId="77777777" w:rsidR="00A71E5C" w:rsidRPr="00BA406A" w:rsidRDefault="00A71E5C" w:rsidP="00A71E5C">
            <w:pPr>
              <w:jc w:val="center"/>
              <w:rPr>
                <w:rFonts w:eastAsia="Calibri"/>
                <w:sz w:val="20"/>
                <w:szCs w:val="28"/>
                <w:lang w:eastAsia="en-US"/>
              </w:rPr>
            </w:pPr>
          </w:p>
        </w:tc>
        <w:tc>
          <w:tcPr>
            <w:tcW w:w="1073" w:type="pct"/>
          </w:tcPr>
          <w:p w14:paraId="4A3FE310" w14:textId="79967A25" w:rsidR="00A71E5C" w:rsidRPr="00A71E5C" w:rsidRDefault="00A71E5C" w:rsidP="00A71E5C">
            <w:pPr>
              <w:jc w:val="center"/>
              <w:rPr>
                <w:sz w:val="20"/>
                <w:szCs w:val="22"/>
              </w:rPr>
            </w:pPr>
            <w:r w:rsidRPr="00A71E5C">
              <w:rPr>
                <w:sz w:val="20"/>
                <w:szCs w:val="22"/>
              </w:rPr>
              <w:t>ПБЗ_-01_11</w:t>
            </w:r>
          </w:p>
        </w:tc>
        <w:tc>
          <w:tcPr>
            <w:tcW w:w="1073" w:type="pct"/>
          </w:tcPr>
          <w:p w14:paraId="0FF6BE73" w14:textId="483183E0" w:rsidR="00A71E5C" w:rsidRPr="00A71E5C" w:rsidRDefault="00A71E5C" w:rsidP="00A71E5C">
            <w:pPr>
              <w:jc w:val="center"/>
              <w:rPr>
                <w:sz w:val="20"/>
                <w:szCs w:val="22"/>
              </w:rPr>
            </w:pPr>
            <w:r w:rsidRPr="00A71E5C">
              <w:rPr>
                <w:sz w:val="20"/>
                <w:szCs w:val="22"/>
              </w:rPr>
              <w:t>52,6</w:t>
            </w:r>
          </w:p>
        </w:tc>
        <w:tc>
          <w:tcPr>
            <w:tcW w:w="1000" w:type="pct"/>
          </w:tcPr>
          <w:p w14:paraId="07F4E8E5" w14:textId="59989C12" w:rsidR="00A71E5C" w:rsidRPr="00A71E5C" w:rsidRDefault="00A71E5C" w:rsidP="00A71E5C">
            <w:pPr>
              <w:jc w:val="center"/>
              <w:rPr>
                <w:sz w:val="20"/>
                <w:szCs w:val="22"/>
              </w:rPr>
            </w:pPr>
            <w:r w:rsidRPr="00A71E5C">
              <w:rPr>
                <w:sz w:val="20"/>
                <w:szCs w:val="22"/>
              </w:rPr>
              <w:t>52,6</w:t>
            </w:r>
          </w:p>
        </w:tc>
        <w:tc>
          <w:tcPr>
            <w:tcW w:w="927" w:type="pct"/>
          </w:tcPr>
          <w:p w14:paraId="5997459F" w14:textId="2A9B23F7" w:rsidR="00A71E5C" w:rsidRPr="00A71E5C" w:rsidRDefault="00A71E5C" w:rsidP="00A71E5C">
            <w:pPr>
              <w:jc w:val="center"/>
              <w:rPr>
                <w:sz w:val="20"/>
                <w:szCs w:val="22"/>
              </w:rPr>
            </w:pPr>
            <w:r w:rsidRPr="00A71E5C">
              <w:rPr>
                <w:sz w:val="20"/>
                <w:szCs w:val="22"/>
              </w:rPr>
              <w:t>1</w:t>
            </w:r>
          </w:p>
        </w:tc>
      </w:tr>
      <w:tr w:rsidR="00A71E5C" w:rsidRPr="00BA406A" w14:paraId="48F2DFE1" w14:textId="77777777" w:rsidTr="006D1F78">
        <w:trPr>
          <w:jc w:val="center"/>
        </w:trPr>
        <w:tc>
          <w:tcPr>
            <w:tcW w:w="5000" w:type="pct"/>
            <w:gridSpan w:val="5"/>
          </w:tcPr>
          <w:p w14:paraId="6DF41C69" w14:textId="77777777" w:rsidR="00A71E5C" w:rsidRPr="00BA406A" w:rsidRDefault="00A71E5C" w:rsidP="006D1F78">
            <w:pPr>
              <w:jc w:val="center"/>
              <w:rPr>
                <w:rFonts w:eastAsia="Calibri"/>
                <w:b/>
                <w:sz w:val="20"/>
                <w:szCs w:val="20"/>
                <w:lang w:eastAsia="en-US"/>
              </w:rPr>
            </w:pPr>
            <w:r w:rsidRPr="00BA406A">
              <w:rPr>
                <w:rFonts w:eastAsia="Calibri"/>
                <w:b/>
                <w:sz w:val="20"/>
                <w:szCs w:val="20"/>
                <w:lang w:eastAsia="en-US"/>
              </w:rPr>
              <w:t>Этаж 1</w:t>
            </w:r>
          </w:p>
        </w:tc>
      </w:tr>
      <w:tr w:rsidR="00A71E5C" w:rsidRPr="00BA406A" w14:paraId="0734BD4D" w14:textId="77777777" w:rsidTr="006D1F78">
        <w:trPr>
          <w:jc w:val="center"/>
        </w:trPr>
        <w:tc>
          <w:tcPr>
            <w:tcW w:w="927" w:type="pct"/>
          </w:tcPr>
          <w:p w14:paraId="28839EC5" w14:textId="77777777" w:rsidR="00A71E5C" w:rsidRPr="00BA406A" w:rsidRDefault="00A71E5C" w:rsidP="00A71E5C">
            <w:pPr>
              <w:jc w:val="center"/>
              <w:rPr>
                <w:rFonts w:eastAsia="Calibri"/>
                <w:sz w:val="20"/>
                <w:szCs w:val="28"/>
                <w:lang w:eastAsia="en-US"/>
              </w:rPr>
            </w:pPr>
          </w:p>
        </w:tc>
        <w:tc>
          <w:tcPr>
            <w:tcW w:w="1073" w:type="pct"/>
          </w:tcPr>
          <w:p w14:paraId="5C6EB1D9" w14:textId="609109C4" w:rsidR="00A71E5C" w:rsidRPr="003A696C" w:rsidRDefault="00A71E5C" w:rsidP="00A71E5C">
            <w:pPr>
              <w:jc w:val="center"/>
              <w:rPr>
                <w:rFonts w:eastAsia="Calibri"/>
                <w:sz w:val="20"/>
                <w:szCs w:val="22"/>
                <w:lang w:eastAsia="en-US"/>
              </w:rPr>
            </w:pPr>
            <w:r w:rsidRPr="003A696C">
              <w:rPr>
                <w:sz w:val="20"/>
                <w:szCs w:val="22"/>
              </w:rPr>
              <w:t>Выход 30</w:t>
            </w:r>
          </w:p>
        </w:tc>
        <w:tc>
          <w:tcPr>
            <w:tcW w:w="1073" w:type="pct"/>
          </w:tcPr>
          <w:p w14:paraId="1DA9BA36" w14:textId="5F178759" w:rsidR="00A71E5C" w:rsidRPr="003A696C" w:rsidRDefault="00A71E5C" w:rsidP="00A71E5C">
            <w:pPr>
              <w:jc w:val="center"/>
              <w:rPr>
                <w:rFonts w:eastAsia="Calibri"/>
                <w:sz w:val="20"/>
                <w:szCs w:val="22"/>
                <w:lang w:eastAsia="en-US"/>
              </w:rPr>
            </w:pPr>
            <w:r w:rsidRPr="003A696C">
              <w:rPr>
                <w:sz w:val="20"/>
                <w:szCs w:val="22"/>
              </w:rPr>
              <w:t>51,2</w:t>
            </w:r>
          </w:p>
        </w:tc>
        <w:tc>
          <w:tcPr>
            <w:tcW w:w="1000" w:type="pct"/>
          </w:tcPr>
          <w:p w14:paraId="13595E12" w14:textId="1CDCDEFB" w:rsidR="00A71E5C" w:rsidRPr="003A696C" w:rsidRDefault="00A71E5C" w:rsidP="00A71E5C">
            <w:pPr>
              <w:jc w:val="center"/>
              <w:rPr>
                <w:rFonts w:eastAsia="Calibri"/>
                <w:sz w:val="20"/>
                <w:szCs w:val="22"/>
                <w:lang w:eastAsia="en-US"/>
              </w:rPr>
            </w:pPr>
            <w:r w:rsidRPr="003A696C">
              <w:rPr>
                <w:sz w:val="20"/>
                <w:szCs w:val="22"/>
              </w:rPr>
              <w:t>58,6</w:t>
            </w:r>
          </w:p>
        </w:tc>
        <w:tc>
          <w:tcPr>
            <w:tcW w:w="927" w:type="pct"/>
          </w:tcPr>
          <w:p w14:paraId="667A91B5" w14:textId="50107DE5" w:rsidR="00A71E5C" w:rsidRPr="003A696C" w:rsidRDefault="00A71E5C" w:rsidP="00A71E5C">
            <w:pPr>
              <w:jc w:val="center"/>
              <w:rPr>
                <w:rFonts w:eastAsia="Calibri"/>
                <w:sz w:val="20"/>
                <w:szCs w:val="22"/>
                <w:lang w:eastAsia="en-US"/>
              </w:rPr>
            </w:pPr>
            <w:r w:rsidRPr="003A696C">
              <w:rPr>
                <w:sz w:val="20"/>
                <w:szCs w:val="22"/>
              </w:rPr>
              <w:t>7</w:t>
            </w:r>
          </w:p>
        </w:tc>
      </w:tr>
      <w:tr w:rsidR="00A71E5C" w:rsidRPr="00BA406A" w14:paraId="01DFFBA3" w14:textId="77777777" w:rsidTr="006D1F78">
        <w:trPr>
          <w:jc w:val="center"/>
        </w:trPr>
        <w:tc>
          <w:tcPr>
            <w:tcW w:w="927" w:type="pct"/>
          </w:tcPr>
          <w:p w14:paraId="0D4EDFB5" w14:textId="77777777" w:rsidR="00A71E5C" w:rsidRPr="00BA406A" w:rsidRDefault="00A71E5C" w:rsidP="00A71E5C">
            <w:pPr>
              <w:jc w:val="center"/>
              <w:rPr>
                <w:rFonts w:eastAsia="Calibri"/>
                <w:sz w:val="20"/>
                <w:szCs w:val="28"/>
                <w:lang w:eastAsia="en-US"/>
              </w:rPr>
            </w:pPr>
          </w:p>
        </w:tc>
        <w:tc>
          <w:tcPr>
            <w:tcW w:w="1073" w:type="pct"/>
          </w:tcPr>
          <w:p w14:paraId="25E8E717" w14:textId="46079D03" w:rsidR="00A71E5C" w:rsidRPr="003A696C" w:rsidRDefault="00A71E5C" w:rsidP="00A71E5C">
            <w:pPr>
              <w:jc w:val="center"/>
              <w:rPr>
                <w:rFonts w:eastAsia="Calibri"/>
                <w:sz w:val="20"/>
                <w:szCs w:val="22"/>
                <w:lang w:eastAsia="en-US"/>
              </w:rPr>
            </w:pPr>
            <w:r w:rsidRPr="003A696C">
              <w:rPr>
                <w:sz w:val="20"/>
                <w:szCs w:val="22"/>
              </w:rPr>
              <w:t>Выход 31</w:t>
            </w:r>
          </w:p>
        </w:tc>
        <w:tc>
          <w:tcPr>
            <w:tcW w:w="1073" w:type="pct"/>
          </w:tcPr>
          <w:p w14:paraId="72F62A01" w14:textId="25F6DFB9" w:rsidR="00A71E5C" w:rsidRPr="003A696C" w:rsidRDefault="00A71E5C" w:rsidP="00A71E5C">
            <w:pPr>
              <w:jc w:val="center"/>
              <w:rPr>
                <w:rFonts w:eastAsia="Calibri"/>
                <w:sz w:val="20"/>
                <w:szCs w:val="22"/>
                <w:lang w:eastAsia="en-US"/>
              </w:rPr>
            </w:pPr>
            <w:r w:rsidRPr="003A696C">
              <w:rPr>
                <w:sz w:val="20"/>
                <w:szCs w:val="22"/>
              </w:rPr>
              <w:t>52,6</w:t>
            </w:r>
          </w:p>
        </w:tc>
        <w:tc>
          <w:tcPr>
            <w:tcW w:w="1000" w:type="pct"/>
          </w:tcPr>
          <w:p w14:paraId="68B66198" w14:textId="6C1F9531" w:rsidR="00A71E5C" w:rsidRPr="003A696C" w:rsidRDefault="00A71E5C" w:rsidP="00A71E5C">
            <w:pPr>
              <w:jc w:val="center"/>
              <w:rPr>
                <w:rFonts w:eastAsia="Calibri"/>
                <w:sz w:val="20"/>
                <w:szCs w:val="22"/>
                <w:lang w:eastAsia="en-US"/>
              </w:rPr>
            </w:pPr>
            <w:r w:rsidRPr="003A696C">
              <w:rPr>
                <w:sz w:val="20"/>
                <w:szCs w:val="22"/>
              </w:rPr>
              <w:t>85,6</w:t>
            </w:r>
          </w:p>
        </w:tc>
        <w:tc>
          <w:tcPr>
            <w:tcW w:w="927" w:type="pct"/>
          </w:tcPr>
          <w:p w14:paraId="37CB0087" w14:textId="54401049" w:rsidR="00A71E5C" w:rsidRPr="003A696C" w:rsidRDefault="00A71E5C" w:rsidP="00A71E5C">
            <w:pPr>
              <w:jc w:val="center"/>
              <w:rPr>
                <w:rFonts w:eastAsia="Calibri"/>
                <w:sz w:val="20"/>
                <w:szCs w:val="22"/>
                <w:lang w:eastAsia="en-US"/>
              </w:rPr>
            </w:pPr>
            <w:r w:rsidRPr="003A696C">
              <w:rPr>
                <w:sz w:val="20"/>
                <w:szCs w:val="22"/>
              </w:rPr>
              <w:t>20</w:t>
            </w:r>
          </w:p>
        </w:tc>
      </w:tr>
      <w:tr w:rsidR="00A71E5C" w:rsidRPr="00BA406A" w14:paraId="08A7BFCB" w14:textId="77777777" w:rsidTr="006D1F78">
        <w:trPr>
          <w:jc w:val="center"/>
        </w:trPr>
        <w:tc>
          <w:tcPr>
            <w:tcW w:w="927" w:type="pct"/>
          </w:tcPr>
          <w:p w14:paraId="08C53F5C" w14:textId="77777777" w:rsidR="00A71E5C" w:rsidRPr="00BA406A" w:rsidRDefault="00A71E5C" w:rsidP="00A71E5C">
            <w:pPr>
              <w:jc w:val="center"/>
              <w:rPr>
                <w:rFonts w:eastAsia="Calibri"/>
                <w:sz w:val="20"/>
                <w:szCs w:val="28"/>
                <w:lang w:eastAsia="en-US"/>
              </w:rPr>
            </w:pPr>
          </w:p>
        </w:tc>
        <w:tc>
          <w:tcPr>
            <w:tcW w:w="1073" w:type="pct"/>
          </w:tcPr>
          <w:p w14:paraId="121C672C" w14:textId="5F13935B" w:rsidR="00A71E5C" w:rsidRPr="003A696C" w:rsidRDefault="00A71E5C" w:rsidP="00A71E5C">
            <w:pPr>
              <w:jc w:val="center"/>
              <w:rPr>
                <w:sz w:val="20"/>
                <w:szCs w:val="22"/>
              </w:rPr>
            </w:pPr>
            <w:r w:rsidRPr="003A696C">
              <w:rPr>
                <w:sz w:val="20"/>
                <w:szCs w:val="22"/>
              </w:rPr>
              <w:t>Выход 32</w:t>
            </w:r>
          </w:p>
        </w:tc>
        <w:tc>
          <w:tcPr>
            <w:tcW w:w="1073" w:type="pct"/>
          </w:tcPr>
          <w:p w14:paraId="66AEB6AC" w14:textId="2C9F77C0" w:rsidR="00A71E5C" w:rsidRPr="003A696C" w:rsidRDefault="00A71E5C" w:rsidP="00A71E5C">
            <w:pPr>
              <w:jc w:val="center"/>
              <w:rPr>
                <w:sz w:val="20"/>
                <w:szCs w:val="22"/>
              </w:rPr>
            </w:pPr>
            <w:r w:rsidRPr="003A696C">
              <w:rPr>
                <w:sz w:val="20"/>
                <w:szCs w:val="22"/>
              </w:rPr>
              <w:t>46,4</w:t>
            </w:r>
          </w:p>
        </w:tc>
        <w:tc>
          <w:tcPr>
            <w:tcW w:w="1000" w:type="pct"/>
          </w:tcPr>
          <w:p w14:paraId="57A2E22D" w14:textId="30456E8F" w:rsidR="00A71E5C" w:rsidRPr="003A696C" w:rsidRDefault="00A71E5C" w:rsidP="00A71E5C">
            <w:pPr>
              <w:jc w:val="center"/>
              <w:rPr>
                <w:sz w:val="20"/>
                <w:szCs w:val="22"/>
              </w:rPr>
            </w:pPr>
            <w:r w:rsidRPr="003A696C">
              <w:rPr>
                <w:sz w:val="20"/>
                <w:szCs w:val="22"/>
              </w:rPr>
              <w:t>76,4</w:t>
            </w:r>
          </w:p>
        </w:tc>
        <w:tc>
          <w:tcPr>
            <w:tcW w:w="927" w:type="pct"/>
          </w:tcPr>
          <w:p w14:paraId="1ECBB9E8" w14:textId="47528685" w:rsidR="00A71E5C" w:rsidRPr="003A696C" w:rsidRDefault="00A71E5C" w:rsidP="00A71E5C">
            <w:pPr>
              <w:jc w:val="center"/>
              <w:rPr>
                <w:sz w:val="20"/>
                <w:szCs w:val="22"/>
              </w:rPr>
            </w:pPr>
            <w:r w:rsidRPr="003A696C">
              <w:rPr>
                <w:sz w:val="20"/>
                <w:szCs w:val="22"/>
              </w:rPr>
              <w:t>17</w:t>
            </w:r>
          </w:p>
        </w:tc>
      </w:tr>
      <w:tr w:rsidR="00A71E5C" w:rsidRPr="00BA406A" w14:paraId="37F12E6C" w14:textId="77777777" w:rsidTr="006D1F78">
        <w:trPr>
          <w:jc w:val="center"/>
        </w:trPr>
        <w:tc>
          <w:tcPr>
            <w:tcW w:w="927" w:type="pct"/>
          </w:tcPr>
          <w:p w14:paraId="26757F4D" w14:textId="77777777" w:rsidR="00A71E5C" w:rsidRPr="00BA406A" w:rsidRDefault="00A71E5C" w:rsidP="00A71E5C">
            <w:pPr>
              <w:jc w:val="center"/>
              <w:rPr>
                <w:rFonts w:eastAsia="Calibri"/>
                <w:sz w:val="20"/>
                <w:szCs w:val="28"/>
                <w:lang w:eastAsia="en-US"/>
              </w:rPr>
            </w:pPr>
          </w:p>
        </w:tc>
        <w:tc>
          <w:tcPr>
            <w:tcW w:w="1073" w:type="pct"/>
          </w:tcPr>
          <w:p w14:paraId="04A17B6D" w14:textId="3C759668" w:rsidR="00A71E5C" w:rsidRPr="003A696C" w:rsidRDefault="00A71E5C" w:rsidP="00A71E5C">
            <w:pPr>
              <w:jc w:val="center"/>
              <w:rPr>
                <w:sz w:val="20"/>
                <w:szCs w:val="22"/>
              </w:rPr>
            </w:pPr>
            <w:r w:rsidRPr="003A696C">
              <w:rPr>
                <w:sz w:val="20"/>
                <w:szCs w:val="22"/>
              </w:rPr>
              <w:t>Выход 33</w:t>
            </w:r>
          </w:p>
        </w:tc>
        <w:tc>
          <w:tcPr>
            <w:tcW w:w="1073" w:type="pct"/>
          </w:tcPr>
          <w:p w14:paraId="4208BEE4" w14:textId="604B6FB0" w:rsidR="00A71E5C" w:rsidRPr="003A696C" w:rsidRDefault="00A71E5C" w:rsidP="00A71E5C">
            <w:pPr>
              <w:jc w:val="center"/>
              <w:rPr>
                <w:sz w:val="20"/>
                <w:szCs w:val="22"/>
              </w:rPr>
            </w:pPr>
            <w:r w:rsidRPr="003A696C">
              <w:rPr>
                <w:sz w:val="20"/>
                <w:szCs w:val="22"/>
              </w:rPr>
              <w:t>46,0</w:t>
            </w:r>
          </w:p>
        </w:tc>
        <w:tc>
          <w:tcPr>
            <w:tcW w:w="1000" w:type="pct"/>
          </w:tcPr>
          <w:p w14:paraId="649016CE" w14:textId="6C51CED2" w:rsidR="00A71E5C" w:rsidRPr="003A696C" w:rsidRDefault="00A71E5C" w:rsidP="00A71E5C">
            <w:pPr>
              <w:jc w:val="center"/>
              <w:rPr>
                <w:sz w:val="20"/>
                <w:szCs w:val="22"/>
              </w:rPr>
            </w:pPr>
            <w:r w:rsidRPr="003A696C">
              <w:rPr>
                <w:sz w:val="20"/>
                <w:szCs w:val="22"/>
              </w:rPr>
              <w:t>57,4</w:t>
            </w:r>
          </w:p>
        </w:tc>
        <w:tc>
          <w:tcPr>
            <w:tcW w:w="927" w:type="pct"/>
          </w:tcPr>
          <w:p w14:paraId="06C7BED9" w14:textId="329F809D" w:rsidR="00A71E5C" w:rsidRPr="003A696C" w:rsidRDefault="00A71E5C" w:rsidP="00A71E5C">
            <w:pPr>
              <w:jc w:val="center"/>
              <w:rPr>
                <w:sz w:val="20"/>
                <w:szCs w:val="22"/>
              </w:rPr>
            </w:pPr>
            <w:r w:rsidRPr="003A696C">
              <w:rPr>
                <w:sz w:val="20"/>
                <w:szCs w:val="22"/>
              </w:rPr>
              <w:t>12</w:t>
            </w:r>
          </w:p>
        </w:tc>
      </w:tr>
      <w:tr w:rsidR="00A71E5C" w:rsidRPr="00BA406A" w14:paraId="0ADE2D38" w14:textId="77777777" w:rsidTr="006D1F78">
        <w:trPr>
          <w:jc w:val="center"/>
        </w:trPr>
        <w:tc>
          <w:tcPr>
            <w:tcW w:w="927" w:type="pct"/>
          </w:tcPr>
          <w:p w14:paraId="3A8EC9CA" w14:textId="77777777" w:rsidR="00A71E5C" w:rsidRPr="00BA406A" w:rsidRDefault="00A71E5C" w:rsidP="00A71E5C">
            <w:pPr>
              <w:jc w:val="center"/>
              <w:rPr>
                <w:rFonts w:eastAsia="Calibri"/>
                <w:sz w:val="20"/>
                <w:szCs w:val="28"/>
                <w:lang w:eastAsia="en-US"/>
              </w:rPr>
            </w:pPr>
          </w:p>
        </w:tc>
        <w:tc>
          <w:tcPr>
            <w:tcW w:w="1073" w:type="pct"/>
          </w:tcPr>
          <w:p w14:paraId="12E01B15" w14:textId="5DFC2792" w:rsidR="00A71E5C" w:rsidRPr="003A696C" w:rsidRDefault="00A71E5C" w:rsidP="00A71E5C">
            <w:pPr>
              <w:jc w:val="center"/>
              <w:rPr>
                <w:sz w:val="20"/>
                <w:szCs w:val="22"/>
              </w:rPr>
            </w:pPr>
            <w:r w:rsidRPr="003A696C">
              <w:rPr>
                <w:sz w:val="20"/>
                <w:szCs w:val="22"/>
              </w:rPr>
              <w:t>Выход 34</w:t>
            </w:r>
          </w:p>
        </w:tc>
        <w:tc>
          <w:tcPr>
            <w:tcW w:w="1073" w:type="pct"/>
          </w:tcPr>
          <w:p w14:paraId="3A7BC028" w14:textId="2F7AA8E1" w:rsidR="00A71E5C" w:rsidRPr="003A696C" w:rsidRDefault="00A71E5C" w:rsidP="00A71E5C">
            <w:pPr>
              <w:jc w:val="center"/>
              <w:rPr>
                <w:sz w:val="20"/>
                <w:szCs w:val="22"/>
              </w:rPr>
            </w:pPr>
            <w:r w:rsidRPr="003A696C">
              <w:rPr>
                <w:sz w:val="20"/>
                <w:szCs w:val="22"/>
              </w:rPr>
              <w:t>49,8</w:t>
            </w:r>
          </w:p>
        </w:tc>
        <w:tc>
          <w:tcPr>
            <w:tcW w:w="1000" w:type="pct"/>
          </w:tcPr>
          <w:p w14:paraId="38879BF8" w14:textId="11067EA8" w:rsidR="00A71E5C" w:rsidRPr="003A696C" w:rsidRDefault="00A71E5C" w:rsidP="00A71E5C">
            <w:pPr>
              <w:jc w:val="center"/>
              <w:rPr>
                <w:sz w:val="20"/>
                <w:szCs w:val="22"/>
              </w:rPr>
            </w:pPr>
            <w:r w:rsidRPr="003A696C">
              <w:rPr>
                <w:sz w:val="20"/>
                <w:szCs w:val="22"/>
              </w:rPr>
              <w:t>105,4</w:t>
            </w:r>
          </w:p>
        </w:tc>
        <w:tc>
          <w:tcPr>
            <w:tcW w:w="927" w:type="pct"/>
          </w:tcPr>
          <w:p w14:paraId="45773FFA" w14:textId="44FC1B79" w:rsidR="00A71E5C" w:rsidRPr="003A696C" w:rsidRDefault="00A71E5C" w:rsidP="00A71E5C">
            <w:pPr>
              <w:jc w:val="center"/>
              <w:rPr>
                <w:sz w:val="20"/>
                <w:szCs w:val="22"/>
              </w:rPr>
            </w:pPr>
            <w:r w:rsidRPr="003A696C">
              <w:rPr>
                <w:sz w:val="20"/>
                <w:szCs w:val="22"/>
              </w:rPr>
              <w:t>10</w:t>
            </w:r>
          </w:p>
        </w:tc>
      </w:tr>
      <w:tr w:rsidR="00A71E5C" w:rsidRPr="00BA406A" w14:paraId="6F53D677" w14:textId="77777777" w:rsidTr="006D1F78">
        <w:trPr>
          <w:jc w:val="center"/>
        </w:trPr>
        <w:tc>
          <w:tcPr>
            <w:tcW w:w="927" w:type="pct"/>
          </w:tcPr>
          <w:p w14:paraId="08797731" w14:textId="77777777" w:rsidR="00A71E5C" w:rsidRPr="00BA406A" w:rsidRDefault="00A71E5C" w:rsidP="00A71E5C">
            <w:pPr>
              <w:jc w:val="center"/>
              <w:rPr>
                <w:rFonts w:eastAsia="Calibri"/>
                <w:sz w:val="20"/>
                <w:szCs w:val="28"/>
                <w:lang w:eastAsia="en-US"/>
              </w:rPr>
            </w:pPr>
          </w:p>
        </w:tc>
        <w:tc>
          <w:tcPr>
            <w:tcW w:w="1073" w:type="pct"/>
          </w:tcPr>
          <w:p w14:paraId="36DE4EF8" w14:textId="7CE52D68" w:rsidR="00A71E5C" w:rsidRPr="003A696C" w:rsidRDefault="00A71E5C" w:rsidP="00A71E5C">
            <w:pPr>
              <w:jc w:val="center"/>
              <w:rPr>
                <w:sz w:val="20"/>
                <w:szCs w:val="22"/>
              </w:rPr>
            </w:pPr>
            <w:r w:rsidRPr="003A696C">
              <w:rPr>
                <w:sz w:val="20"/>
                <w:szCs w:val="22"/>
              </w:rPr>
              <w:t>Выход 35</w:t>
            </w:r>
          </w:p>
        </w:tc>
        <w:tc>
          <w:tcPr>
            <w:tcW w:w="1073" w:type="pct"/>
          </w:tcPr>
          <w:p w14:paraId="09885477" w14:textId="09BC15C6" w:rsidR="00A71E5C" w:rsidRPr="003A696C" w:rsidRDefault="00A71E5C" w:rsidP="00A71E5C">
            <w:pPr>
              <w:jc w:val="center"/>
              <w:rPr>
                <w:sz w:val="20"/>
                <w:szCs w:val="22"/>
              </w:rPr>
            </w:pPr>
            <w:r w:rsidRPr="003A696C">
              <w:rPr>
                <w:sz w:val="20"/>
                <w:szCs w:val="22"/>
              </w:rPr>
              <w:t>48,2</w:t>
            </w:r>
          </w:p>
        </w:tc>
        <w:tc>
          <w:tcPr>
            <w:tcW w:w="1000" w:type="pct"/>
          </w:tcPr>
          <w:p w14:paraId="4E1D20F0" w14:textId="7129CC09" w:rsidR="00A71E5C" w:rsidRPr="003A696C" w:rsidRDefault="00A71E5C" w:rsidP="00A71E5C">
            <w:pPr>
              <w:jc w:val="center"/>
              <w:rPr>
                <w:sz w:val="20"/>
                <w:szCs w:val="22"/>
              </w:rPr>
            </w:pPr>
            <w:r w:rsidRPr="003A696C">
              <w:rPr>
                <w:sz w:val="20"/>
                <w:szCs w:val="22"/>
              </w:rPr>
              <w:t>76,6</w:t>
            </w:r>
          </w:p>
        </w:tc>
        <w:tc>
          <w:tcPr>
            <w:tcW w:w="927" w:type="pct"/>
          </w:tcPr>
          <w:p w14:paraId="4E856A82" w14:textId="7574E8B1" w:rsidR="00A71E5C" w:rsidRPr="003A696C" w:rsidRDefault="00A71E5C" w:rsidP="00A71E5C">
            <w:pPr>
              <w:jc w:val="center"/>
              <w:rPr>
                <w:sz w:val="20"/>
                <w:szCs w:val="22"/>
              </w:rPr>
            </w:pPr>
            <w:r w:rsidRPr="003A696C">
              <w:rPr>
                <w:sz w:val="20"/>
                <w:szCs w:val="22"/>
              </w:rPr>
              <w:t>21</w:t>
            </w:r>
          </w:p>
        </w:tc>
      </w:tr>
      <w:tr w:rsidR="00A71E5C" w:rsidRPr="00BA406A" w14:paraId="17C72060" w14:textId="77777777" w:rsidTr="006D1F78">
        <w:trPr>
          <w:jc w:val="center"/>
        </w:trPr>
        <w:tc>
          <w:tcPr>
            <w:tcW w:w="927" w:type="pct"/>
          </w:tcPr>
          <w:p w14:paraId="7E5779E1" w14:textId="77777777" w:rsidR="00A71E5C" w:rsidRPr="00BA406A" w:rsidRDefault="00A71E5C" w:rsidP="00A71E5C">
            <w:pPr>
              <w:jc w:val="center"/>
              <w:rPr>
                <w:rFonts w:eastAsia="Calibri"/>
                <w:sz w:val="20"/>
                <w:szCs w:val="28"/>
                <w:lang w:eastAsia="en-US"/>
              </w:rPr>
            </w:pPr>
          </w:p>
        </w:tc>
        <w:tc>
          <w:tcPr>
            <w:tcW w:w="1073" w:type="pct"/>
          </w:tcPr>
          <w:p w14:paraId="7CEBA73E" w14:textId="72BD6749" w:rsidR="00A71E5C" w:rsidRPr="003A696C" w:rsidRDefault="00A71E5C" w:rsidP="00A71E5C">
            <w:pPr>
              <w:jc w:val="center"/>
              <w:rPr>
                <w:sz w:val="20"/>
                <w:szCs w:val="22"/>
              </w:rPr>
            </w:pPr>
            <w:r w:rsidRPr="003A696C">
              <w:rPr>
                <w:sz w:val="20"/>
                <w:szCs w:val="22"/>
              </w:rPr>
              <w:t>Выход 36</w:t>
            </w:r>
          </w:p>
        </w:tc>
        <w:tc>
          <w:tcPr>
            <w:tcW w:w="1073" w:type="pct"/>
          </w:tcPr>
          <w:p w14:paraId="777BF520" w14:textId="430B1319" w:rsidR="00A71E5C" w:rsidRPr="003A696C" w:rsidRDefault="00A71E5C" w:rsidP="00A71E5C">
            <w:pPr>
              <w:jc w:val="center"/>
              <w:rPr>
                <w:sz w:val="20"/>
                <w:szCs w:val="22"/>
              </w:rPr>
            </w:pPr>
            <w:r w:rsidRPr="003A696C">
              <w:rPr>
                <w:sz w:val="20"/>
                <w:szCs w:val="22"/>
              </w:rPr>
              <w:t>44,6</w:t>
            </w:r>
          </w:p>
        </w:tc>
        <w:tc>
          <w:tcPr>
            <w:tcW w:w="1000" w:type="pct"/>
          </w:tcPr>
          <w:p w14:paraId="6977B359" w14:textId="642176AC" w:rsidR="00A71E5C" w:rsidRPr="003A696C" w:rsidRDefault="00A71E5C" w:rsidP="00A71E5C">
            <w:pPr>
              <w:jc w:val="center"/>
              <w:rPr>
                <w:sz w:val="20"/>
                <w:szCs w:val="22"/>
              </w:rPr>
            </w:pPr>
            <w:r w:rsidRPr="003A696C">
              <w:rPr>
                <w:sz w:val="20"/>
                <w:szCs w:val="22"/>
              </w:rPr>
              <w:t>118,0</w:t>
            </w:r>
          </w:p>
        </w:tc>
        <w:tc>
          <w:tcPr>
            <w:tcW w:w="927" w:type="pct"/>
          </w:tcPr>
          <w:p w14:paraId="30285EBC" w14:textId="1355C485" w:rsidR="00A71E5C" w:rsidRPr="003A696C" w:rsidRDefault="00A71E5C" w:rsidP="00A71E5C">
            <w:pPr>
              <w:jc w:val="center"/>
              <w:rPr>
                <w:sz w:val="20"/>
                <w:szCs w:val="22"/>
              </w:rPr>
            </w:pPr>
            <w:r w:rsidRPr="003A696C">
              <w:rPr>
                <w:sz w:val="20"/>
                <w:szCs w:val="22"/>
              </w:rPr>
              <w:t>14</w:t>
            </w:r>
          </w:p>
        </w:tc>
      </w:tr>
      <w:tr w:rsidR="00A71E5C" w:rsidRPr="00BA406A" w14:paraId="2897EF7E" w14:textId="77777777" w:rsidTr="006D1F78">
        <w:trPr>
          <w:jc w:val="center"/>
        </w:trPr>
        <w:tc>
          <w:tcPr>
            <w:tcW w:w="927" w:type="pct"/>
          </w:tcPr>
          <w:p w14:paraId="4D31C0B1" w14:textId="77777777" w:rsidR="00A71E5C" w:rsidRPr="00BA406A" w:rsidRDefault="00A71E5C" w:rsidP="00A71E5C">
            <w:pPr>
              <w:jc w:val="center"/>
              <w:rPr>
                <w:rFonts w:eastAsia="Calibri"/>
                <w:sz w:val="20"/>
                <w:szCs w:val="28"/>
                <w:lang w:eastAsia="en-US"/>
              </w:rPr>
            </w:pPr>
          </w:p>
        </w:tc>
        <w:tc>
          <w:tcPr>
            <w:tcW w:w="1073" w:type="pct"/>
          </w:tcPr>
          <w:p w14:paraId="08BA1A86" w14:textId="0DC7F273" w:rsidR="00A71E5C" w:rsidRPr="003A696C" w:rsidRDefault="00A71E5C" w:rsidP="00A71E5C">
            <w:pPr>
              <w:jc w:val="center"/>
              <w:rPr>
                <w:sz w:val="20"/>
                <w:szCs w:val="22"/>
              </w:rPr>
            </w:pPr>
            <w:r w:rsidRPr="003A696C">
              <w:rPr>
                <w:sz w:val="20"/>
                <w:szCs w:val="22"/>
              </w:rPr>
              <w:t>Выход 37</w:t>
            </w:r>
          </w:p>
        </w:tc>
        <w:tc>
          <w:tcPr>
            <w:tcW w:w="1073" w:type="pct"/>
          </w:tcPr>
          <w:p w14:paraId="66984073" w14:textId="66C38581" w:rsidR="00A71E5C" w:rsidRPr="003A696C" w:rsidRDefault="00A71E5C" w:rsidP="00A71E5C">
            <w:pPr>
              <w:jc w:val="center"/>
              <w:rPr>
                <w:sz w:val="20"/>
                <w:szCs w:val="22"/>
              </w:rPr>
            </w:pPr>
            <w:r w:rsidRPr="003A696C">
              <w:rPr>
                <w:sz w:val="20"/>
                <w:szCs w:val="22"/>
              </w:rPr>
              <w:t>48,8</w:t>
            </w:r>
          </w:p>
        </w:tc>
        <w:tc>
          <w:tcPr>
            <w:tcW w:w="1000" w:type="pct"/>
          </w:tcPr>
          <w:p w14:paraId="79ED5756" w14:textId="02CDD222" w:rsidR="00A71E5C" w:rsidRPr="003A696C" w:rsidRDefault="00A71E5C" w:rsidP="00A71E5C">
            <w:pPr>
              <w:jc w:val="center"/>
              <w:rPr>
                <w:sz w:val="20"/>
                <w:szCs w:val="22"/>
              </w:rPr>
            </w:pPr>
            <w:r w:rsidRPr="003A696C">
              <w:rPr>
                <w:sz w:val="20"/>
                <w:szCs w:val="22"/>
              </w:rPr>
              <w:t>58,2</w:t>
            </w:r>
          </w:p>
        </w:tc>
        <w:tc>
          <w:tcPr>
            <w:tcW w:w="927" w:type="pct"/>
          </w:tcPr>
          <w:p w14:paraId="213C7D19" w14:textId="6932C5A8" w:rsidR="00A71E5C" w:rsidRPr="003A696C" w:rsidRDefault="00A71E5C" w:rsidP="00A71E5C">
            <w:pPr>
              <w:jc w:val="center"/>
              <w:rPr>
                <w:sz w:val="20"/>
                <w:szCs w:val="22"/>
              </w:rPr>
            </w:pPr>
            <w:r w:rsidRPr="003A696C">
              <w:rPr>
                <w:sz w:val="20"/>
                <w:szCs w:val="22"/>
              </w:rPr>
              <w:t>9</w:t>
            </w:r>
          </w:p>
        </w:tc>
      </w:tr>
      <w:tr w:rsidR="00A71E5C" w:rsidRPr="00BA406A" w14:paraId="7158CA97" w14:textId="77777777" w:rsidTr="006D1F78">
        <w:trPr>
          <w:jc w:val="center"/>
        </w:trPr>
        <w:tc>
          <w:tcPr>
            <w:tcW w:w="927" w:type="pct"/>
          </w:tcPr>
          <w:p w14:paraId="67CB6C38" w14:textId="77777777" w:rsidR="00A71E5C" w:rsidRPr="00BA406A" w:rsidRDefault="00A71E5C" w:rsidP="00A71E5C">
            <w:pPr>
              <w:jc w:val="center"/>
              <w:rPr>
                <w:rFonts w:eastAsia="Calibri"/>
                <w:sz w:val="20"/>
                <w:szCs w:val="28"/>
                <w:lang w:eastAsia="en-US"/>
              </w:rPr>
            </w:pPr>
          </w:p>
        </w:tc>
        <w:tc>
          <w:tcPr>
            <w:tcW w:w="1073" w:type="pct"/>
          </w:tcPr>
          <w:p w14:paraId="02038A12" w14:textId="2D46EB24" w:rsidR="00A71E5C" w:rsidRPr="003A696C" w:rsidRDefault="00A71E5C" w:rsidP="00A71E5C">
            <w:pPr>
              <w:jc w:val="center"/>
              <w:rPr>
                <w:sz w:val="20"/>
                <w:szCs w:val="22"/>
              </w:rPr>
            </w:pPr>
            <w:r w:rsidRPr="003A696C">
              <w:rPr>
                <w:sz w:val="20"/>
                <w:szCs w:val="22"/>
              </w:rPr>
              <w:t>Выход 38</w:t>
            </w:r>
          </w:p>
        </w:tc>
        <w:tc>
          <w:tcPr>
            <w:tcW w:w="1073" w:type="pct"/>
          </w:tcPr>
          <w:p w14:paraId="5CD49354" w14:textId="60B6CE9F" w:rsidR="00A71E5C" w:rsidRPr="003A696C" w:rsidRDefault="00A71E5C" w:rsidP="00A71E5C">
            <w:pPr>
              <w:jc w:val="center"/>
              <w:rPr>
                <w:sz w:val="20"/>
                <w:szCs w:val="22"/>
              </w:rPr>
            </w:pPr>
            <w:r w:rsidRPr="003A696C">
              <w:rPr>
                <w:sz w:val="20"/>
                <w:szCs w:val="22"/>
              </w:rPr>
              <w:t>41,8</w:t>
            </w:r>
          </w:p>
        </w:tc>
        <w:tc>
          <w:tcPr>
            <w:tcW w:w="1000" w:type="pct"/>
          </w:tcPr>
          <w:p w14:paraId="6224DF99" w14:textId="04F2AC62" w:rsidR="00A71E5C" w:rsidRPr="003A696C" w:rsidRDefault="00A71E5C" w:rsidP="00A71E5C">
            <w:pPr>
              <w:jc w:val="center"/>
              <w:rPr>
                <w:sz w:val="20"/>
                <w:szCs w:val="22"/>
              </w:rPr>
            </w:pPr>
            <w:r w:rsidRPr="003A696C">
              <w:rPr>
                <w:sz w:val="20"/>
                <w:szCs w:val="22"/>
              </w:rPr>
              <w:t>102,2</w:t>
            </w:r>
          </w:p>
        </w:tc>
        <w:tc>
          <w:tcPr>
            <w:tcW w:w="927" w:type="pct"/>
          </w:tcPr>
          <w:p w14:paraId="3BA2D882" w14:textId="63C3F93D" w:rsidR="00A71E5C" w:rsidRPr="003A696C" w:rsidRDefault="00A71E5C" w:rsidP="00A71E5C">
            <w:pPr>
              <w:jc w:val="center"/>
              <w:rPr>
                <w:sz w:val="20"/>
                <w:szCs w:val="22"/>
              </w:rPr>
            </w:pPr>
            <w:r w:rsidRPr="003A696C">
              <w:rPr>
                <w:sz w:val="20"/>
                <w:szCs w:val="22"/>
              </w:rPr>
              <w:t>38</w:t>
            </w:r>
          </w:p>
        </w:tc>
      </w:tr>
      <w:tr w:rsidR="00A71E5C" w:rsidRPr="00BA406A" w14:paraId="27EA0D98" w14:textId="77777777" w:rsidTr="006D1F78">
        <w:trPr>
          <w:jc w:val="center"/>
        </w:trPr>
        <w:tc>
          <w:tcPr>
            <w:tcW w:w="927" w:type="pct"/>
          </w:tcPr>
          <w:p w14:paraId="7660FB1D" w14:textId="77777777" w:rsidR="00A71E5C" w:rsidRPr="00BA406A" w:rsidRDefault="00A71E5C" w:rsidP="00A71E5C">
            <w:pPr>
              <w:jc w:val="center"/>
              <w:rPr>
                <w:rFonts w:eastAsia="Calibri"/>
                <w:sz w:val="20"/>
                <w:szCs w:val="28"/>
                <w:lang w:eastAsia="en-US"/>
              </w:rPr>
            </w:pPr>
          </w:p>
        </w:tc>
        <w:tc>
          <w:tcPr>
            <w:tcW w:w="1073" w:type="pct"/>
          </w:tcPr>
          <w:p w14:paraId="018E75E9" w14:textId="02B63E8D" w:rsidR="00A71E5C" w:rsidRPr="003A696C" w:rsidRDefault="00A71E5C" w:rsidP="00A71E5C">
            <w:pPr>
              <w:jc w:val="center"/>
              <w:rPr>
                <w:sz w:val="20"/>
                <w:szCs w:val="22"/>
              </w:rPr>
            </w:pPr>
            <w:r w:rsidRPr="003A696C">
              <w:rPr>
                <w:sz w:val="20"/>
                <w:szCs w:val="22"/>
              </w:rPr>
              <w:t>Выход 39</w:t>
            </w:r>
          </w:p>
        </w:tc>
        <w:tc>
          <w:tcPr>
            <w:tcW w:w="1073" w:type="pct"/>
          </w:tcPr>
          <w:p w14:paraId="514E0E30" w14:textId="6C6FC38F" w:rsidR="00A71E5C" w:rsidRPr="003A696C" w:rsidRDefault="00A71E5C" w:rsidP="00A71E5C">
            <w:pPr>
              <w:jc w:val="center"/>
              <w:rPr>
                <w:sz w:val="20"/>
                <w:szCs w:val="22"/>
              </w:rPr>
            </w:pPr>
            <w:r w:rsidRPr="003A696C">
              <w:rPr>
                <w:sz w:val="20"/>
                <w:szCs w:val="22"/>
              </w:rPr>
              <w:t>не используется</w:t>
            </w:r>
          </w:p>
        </w:tc>
        <w:tc>
          <w:tcPr>
            <w:tcW w:w="1000" w:type="pct"/>
          </w:tcPr>
          <w:p w14:paraId="3A83172A" w14:textId="34D6AF67" w:rsidR="00A71E5C" w:rsidRPr="003A696C" w:rsidRDefault="00A71E5C" w:rsidP="00A71E5C">
            <w:pPr>
              <w:jc w:val="center"/>
              <w:rPr>
                <w:sz w:val="20"/>
                <w:szCs w:val="22"/>
              </w:rPr>
            </w:pPr>
            <w:r w:rsidRPr="003A696C">
              <w:rPr>
                <w:sz w:val="20"/>
                <w:szCs w:val="22"/>
              </w:rPr>
              <w:t>не используется</w:t>
            </w:r>
          </w:p>
        </w:tc>
        <w:tc>
          <w:tcPr>
            <w:tcW w:w="927" w:type="pct"/>
          </w:tcPr>
          <w:p w14:paraId="521C6F63" w14:textId="345A3D1F" w:rsidR="00A71E5C" w:rsidRPr="003A696C" w:rsidRDefault="00A71E5C" w:rsidP="00A71E5C">
            <w:pPr>
              <w:jc w:val="center"/>
              <w:rPr>
                <w:sz w:val="20"/>
                <w:szCs w:val="22"/>
              </w:rPr>
            </w:pPr>
            <w:r w:rsidRPr="003A696C">
              <w:rPr>
                <w:sz w:val="20"/>
                <w:szCs w:val="22"/>
              </w:rPr>
              <w:t>0</w:t>
            </w:r>
          </w:p>
        </w:tc>
      </w:tr>
      <w:tr w:rsidR="00A71E5C" w:rsidRPr="00BA406A" w14:paraId="0CA6C49C" w14:textId="77777777" w:rsidTr="006D1F78">
        <w:trPr>
          <w:jc w:val="center"/>
        </w:trPr>
        <w:tc>
          <w:tcPr>
            <w:tcW w:w="927" w:type="pct"/>
          </w:tcPr>
          <w:p w14:paraId="591857E2" w14:textId="77777777" w:rsidR="00A71E5C" w:rsidRPr="00BA406A" w:rsidRDefault="00A71E5C" w:rsidP="00A71E5C">
            <w:pPr>
              <w:jc w:val="center"/>
              <w:rPr>
                <w:rFonts w:eastAsia="Calibri"/>
                <w:sz w:val="20"/>
                <w:szCs w:val="28"/>
                <w:lang w:eastAsia="en-US"/>
              </w:rPr>
            </w:pPr>
          </w:p>
        </w:tc>
        <w:tc>
          <w:tcPr>
            <w:tcW w:w="1073" w:type="pct"/>
          </w:tcPr>
          <w:p w14:paraId="15F066E0" w14:textId="47790FFC" w:rsidR="00A71E5C" w:rsidRPr="003A696C" w:rsidRDefault="00A71E5C" w:rsidP="00A71E5C">
            <w:pPr>
              <w:jc w:val="center"/>
              <w:rPr>
                <w:sz w:val="20"/>
                <w:szCs w:val="22"/>
              </w:rPr>
            </w:pPr>
            <w:r w:rsidRPr="003A696C">
              <w:rPr>
                <w:sz w:val="20"/>
                <w:szCs w:val="22"/>
              </w:rPr>
              <w:t>Выход 40</w:t>
            </w:r>
          </w:p>
        </w:tc>
        <w:tc>
          <w:tcPr>
            <w:tcW w:w="1073" w:type="pct"/>
          </w:tcPr>
          <w:p w14:paraId="42A756D2" w14:textId="31567BD5" w:rsidR="00A71E5C" w:rsidRPr="003A696C" w:rsidRDefault="00A71E5C" w:rsidP="00A71E5C">
            <w:pPr>
              <w:jc w:val="center"/>
              <w:rPr>
                <w:sz w:val="20"/>
                <w:szCs w:val="22"/>
              </w:rPr>
            </w:pPr>
            <w:r w:rsidRPr="003A696C">
              <w:rPr>
                <w:sz w:val="20"/>
                <w:szCs w:val="22"/>
              </w:rPr>
              <w:t>68,2</w:t>
            </w:r>
          </w:p>
        </w:tc>
        <w:tc>
          <w:tcPr>
            <w:tcW w:w="1000" w:type="pct"/>
          </w:tcPr>
          <w:p w14:paraId="28BAA004" w14:textId="79AE4120" w:rsidR="00A71E5C" w:rsidRPr="003A696C" w:rsidRDefault="00A71E5C" w:rsidP="00A71E5C">
            <w:pPr>
              <w:jc w:val="center"/>
              <w:rPr>
                <w:sz w:val="20"/>
                <w:szCs w:val="22"/>
              </w:rPr>
            </w:pPr>
            <w:r w:rsidRPr="003A696C">
              <w:rPr>
                <w:sz w:val="20"/>
                <w:szCs w:val="22"/>
              </w:rPr>
              <w:t>158,0</w:t>
            </w:r>
          </w:p>
        </w:tc>
        <w:tc>
          <w:tcPr>
            <w:tcW w:w="927" w:type="pct"/>
          </w:tcPr>
          <w:p w14:paraId="1A99783F" w14:textId="42FB05B1" w:rsidR="00A71E5C" w:rsidRPr="003A696C" w:rsidRDefault="00A71E5C" w:rsidP="00A71E5C">
            <w:pPr>
              <w:jc w:val="center"/>
              <w:rPr>
                <w:sz w:val="20"/>
                <w:szCs w:val="22"/>
              </w:rPr>
            </w:pPr>
            <w:r w:rsidRPr="003A696C">
              <w:rPr>
                <w:sz w:val="20"/>
                <w:szCs w:val="22"/>
              </w:rPr>
              <w:t>74</w:t>
            </w:r>
          </w:p>
        </w:tc>
      </w:tr>
      <w:tr w:rsidR="00A71E5C" w:rsidRPr="00BA406A" w14:paraId="3FAEDE85" w14:textId="77777777" w:rsidTr="006D1F78">
        <w:trPr>
          <w:jc w:val="center"/>
        </w:trPr>
        <w:tc>
          <w:tcPr>
            <w:tcW w:w="927" w:type="pct"/>
          </w:tcPr>
          <w:p w14:paraId="74D13F3A" w14:textId="77777777" w:rsidR="00A71E5C" w:rsidRPr="00BA406A" w:rsidRDefault="00A71E5C" w:rsidP="00A71E5C">
            <w:pPr>
              <w:jc w:val="center"/>
              <w:rPr>
                <w:rFonts w:eastAsia="Calibri"/>
                <w:sz w:val="20"/>
                <w:szCs w:val="28"/>
                <w:lang w:eastAsia="en-US"/>
              </w:rPr>
            </w:pPr>
          </w:p>
        </w:tc>
        <w:tc>
          <w:tcPr>
            <w:tcW w:w="1073" w:type="pct"/>
          </w:tcPr>
          <w:p w14:paraId="1A739ADE" w14:textId="75AA20C6" w:rsidR="00A71E5C" w:rsidRPr="003A696C" w:rsidRDefault="00A71E5C" w:rsidP="00A71E5C">
            <w:pPr>
              <w:jc w:val="center"/>
              <w:rPr>
                <w:sz w:val="20"/>
                <w:szCs w:val="22"/>
              </w:rPr>
            </w:pPr>
            <w:r w:rsidRPr="003A696C">
              <w:rPr>
                <w:sz w:val="20"/>
                <w:szCs w:val="22"/>
              </w:rPr>
              <w:t>Выход 41</w:t>
            </w:r>
          </w:p>
        </w:tc>
        <w:tc>
          <w:tcPr>
            <w:tcW w:w="1073" w:type="pct"/>
          </w:tcPr>
          <w:p w14:paraId="600907CB" w14:textId="288785F8" w:rsidR="00A71E5C" w:rsidRPr="003A696C" w:rsidRDefault="00A71E5C" w:rsidP="00A71E5C">
            <w:pPr>
              <w:jc w:val="center"/>
              <w:rPr>
                <w:sz w:val="20"/>
                <w:szCs w:val="22"/>
              </w:rPr>
            </w:pPr>
            <w:r w:rsidRPr="003A696C">
              <w:rPr>
                <w:sz w:val="20"/>
                <w:szCs w:val="22"/>
              </w:rPr>
              <w:t>45,6</w:t>
            </w:r>
          </w:p>
        </w:tc>
        <w:tc>
          <w:tcPr>
            <w:tcW w:w="1000" w:type="pct"/>
          </w:tcPr>
          <w:p w14:paraId="557CEC15" w14:textId="00A5E62F" w:rsidR="00A71E5C" w:rsidRPr="003A696C" w:rsidRDefault="00A71E5C" w:rsidP="00A71E5C">
            <w:pPr>
              <w:jc w:val="center"/>
              <w:rPr>
                <w:sz w:val="20"/>
                <w:szCs w:val="22"/>
              </w:rPr>
            </w:pPr>
            <w:r w:rsidRPr="003A696C">
              <w:rPr>
                <w:sz w:val="20"/>
                <w:szCs w:val="22"/>
              </w:rPr>
              <w:t>67,8</w:t>
            </w:r>
          </w:p>
        </w:tc>
        <w:tc>
          <w:tcPr>
            <w:tcW w:w="927" w:type="pct"/>
          </w:tcPr>
          <w:p w14:paraId="3479CCB4" w14:textId="7857BA76" w:rsidR="00A71E5C" w:rsidRPr="003A696C" w:rsidRDefault="00A71E5C" w:rsidP="00A71E5C">
            <w:pPr>
              <w:jc w:val="center"/>
              <w:rPr>
                <w:sz w:val="20"/>
                <w:szCs w:val="22"/>
              </w:rPr>
            </w:pPr>
            <w:r w:rsidRPr="003A696C">
              <w:rPr>
                <w:sz w:val="20"/>
                <w:szCs w:val="22"/>
              </w:rPr>
              <w:t>10</w:t>
            </w:r>
          </w:p>
        </w:tc>
      </w:tr>
      <w:tr w:rsidR="00A71E5C" w:rsidRPr="00BA406A" w14:paraId="1CDBF291" w14:textId="77777777" w:rsidTr="006D1F78">
        <w:trPr>
          <w:jc w:val="center"/>
        </w:trPr>
        <w:tc>
          <w:tcPr>
            <w:tcW w:w="927" w:type="pct"/>
          </w:tcPr>
          <w:p w14:paraId="329B78F2" w14:textId="77777777" w:rsidR="00A71E5C" w:rsidRPr="00BA406A" w:rsidRDefault="00A71E5C" w:rsidP="00A71E5C">
            <w:pPr>
              <w:jc w:val="center"/>
              <w:rPr>
                <w:rFonts w:eastAsia="Calibri"/>
                <w:sz w:val="20"/>
                <w:szCs w:val="28"/>
                <w:lang w:eastAsia="en-US"/>
              </w:rPr>
            </w:pPr>
          </w:p>
        </w:tc>
        <w:tc>
          <w:tcPr>
            <w:tcW w:w="1073" w:type="pct"/>
          </w:tcPr>
          <w:p w14:paraId="117BB395" w14:textId="06740E8E" w:rsidR="00A71E5C" w:rsidRPr="003A696C" w:rsidRDefault="00A71E5C" w:rsidP="00A71E5C">
            <w:pPr>
              <w:jc w:val="center"/>
              <w:rPr>
                <w:sz w:val="20"/>
                <w:szCs w:val="22"/>
              </w:rPr>
            </w:pPr>
            <w:r w:rsidRPr="003A696C">
              <w:rPr>
                <w:sz w:val="20"/>
                <w:szCs w:val="22"/>
              </w:rPr>
              <w:t>Выход 42</w:t>
            </w:r>
          </w:p>
        </w:tc>
        <w:tc>
          <w:tcPr>
            <w:tcW w:w="1073" w:type="pct"/>
          </w:tcPr>
          <w:p w14:paraId="51A52289" w14:textId="31C853E0" w:rsidR="00A71E5C" w:rsidRPr="003A696C" w:rsidRDefault="00A71E5C" w:rsidP="00A71E5C">
            <w:pPr>
              <w:jc w:val="center"/>
              <w:rPr>
                <w:sz w:val="20"/>
                <w:szCs w:val="22"/>
              </w:rPr>
            </w:pPr>
            <w:r w:rsidRPr="003A696C">
              <w:rPr>
                <w:sz w:val="20"/>
                <w:szCs w:val="22"/>
              </w:rPr>
              <w:t>47,8</w:t>
            </w:r>
          </w:p>
        </w:tc>
        <w:tc>
          <w:tcPr>
            <w:tcW w:w="1000" w:type="pct"/>
          </w:tcPr>
          <w:p w14:paraId="472ABF94" w14:textId="4613C8C9" w:rsidR="00A71E5C" w:rsidRPr="003A696C" w:rsidRDefault="00A71E5C" w:rsidP="00A71E5C">
            <w:pPr>
              <w:jc w:val="center"/>
              <w:rPr>
                <w:sz w:val="20"/>
                <w:szCs w:val="22"/>
              </w:rPr>
            </w:pPr>
            <w:r w:rsidRPr="003A696C">
              <w:rPr>
                <w:sz w:val="20"/>
                <w:szCs w:val="22"/>
              </w:rPr>
              <w:t>49,4</w:t>
            </w:r>
          </w:p>
        </w:tc>
        <w:tc>
          <w:tcPr>
            <w:tcW w:w="927" w:type="pct"/>
          </w:tcPr>
          <w:p w14:paraId="4E047A7D" w14:textId="304046D3" w:rsidR="00A71E5C" w:rsidRPr="003A696C" w:rsidRDefault="00A71E5C" w:rsidP="00A71E5C">
            <w:pPr>
              <w:jc w:val="center"/>
              <w:rPr>
                <w:sz w:val="20"/>
                <w:szCs w:val="22"/>
              </w:rPr>
            </w:pPr>
            <w:r w:rsidRPr="003A696C">
              <w:rPr>
                <w:sz w:val="20"/>
                <w:szCs w:val="22"/>
              </w:rPr>
              <w:t>2</w:t>
            </w:r>
          </w:p>
        </w:tc>
      </w:tr>
      <w:tr w:rsidR="00A71E5C" w:rsidRPr="00BA406A" w14:paraId="66ADF4D1" w14:textId="77777777" w:rsidTr="006D1F78">
        <w:trPr>
          <w:jc w:val="center"/>
        </w:trPr>
        <w:tc>
          <w:tcPr>
            <w:tcW w:w="927" w:type="pct"/>
          </w:tcPr>
          <w:p w14:paraId="3CF56065" w14:textId="77777777" w:rsidR="00A71E5C" w:rsidRPr="00BA406A" w:rsidRDefault="00A71E5C" w:rsidP="00A71E5C">
            <w:pPr>
              <w:jc w:val="center"/>
              <w:rPr>
                <w:rFonts w:eastAsia="Calibri"/>
                <w:sz w:val="20"/>
                <w:szCs w:val="28"/>
                <w:lang w:eastAsia="en-US"/>
              </w:rPr>
            </w:pPr>
          </w:p>
        </w:tc>
        <w:tc>
          <w:tcPr>
            <w:tcW w:w="1073" w:type="pct"/>
          </w:tcPr>
          <w:p w14:paraId="2C7FD39E" w14:textId="20037FB6" w:rsidR="00A71E5C" w:rsidRPr="003A696C" w:rsidRDefault="00A71E5C" w:rsidP="00A71E5C">
            <w:pPr>
              <w:jc w:val="center"/>
              <w:rPr>
                <w:sz w:val="20"/>
                <w:szCs w:val="22"/>
              </w:rPr>
            </w:pPr>
            <w:r w:rsidRPr="003A696C">
              <w:rPr>
                <w:sz w:val="20"/>
                <w:szCs w:val="22"/>
              </w:rPr>
              <w:t>Выход 43</w:t>
            </w:r>
          </w:p>
        </w:tc>
        <w:tc>
          <w:tcPr>
            <w:tcW w:w="1073" w:type="pct"/>
          </w:tcPr>
          <w:p w14:paraId="3EE60E78" w14:textId="62A4A7EB" w:rsidR="00A71E5C" w:rsidRPr="003A696C" w:rsidRDefault="00A71E5C" w:rsidP="00A71E5C">
            <w:pPr>
              <w:jc w:val="center"/>
              <w:rPr>
                <w:sz w:val="20"/>
                <w:szCs w:val="22"/>
              </w:rPr>
            </w:pPr>
            <w:r w:rsidRPr="003A696C">
              <w:rPr>
                <w:sz w:val="20"/>
                <w:szCs w:val="22"/>
              </w:rPr>
              <w:t>44,0</w:t>
            </w:r>
          </w:p>
        </w:tc>
        <w:tc>
          <w:tcPr>
            <w:tcW w:w="1000" w:type="pct"/>
          </w:tcPr>
          <w:p w14:paraId="1AC5E2AB" w14:textId="3EF5B7FD" w:rsidR="00A71E5C" w:rsidRPr="003A696C" w:rsidRDefault="00A71E5C" w:rsidP="00A71E5C">
            <w:pPr>
              <w:jc w:val="center"/>
              <w:rPr>
                <w:sz w:val="20"/>
                <w:szCs w:val="22"/>
              </w:rPr>
            </w:pPr>
            <w:r w:rsidRPr="003A696C">
              <w:rPr>
                <w:sz w:val="20"/>
                <w:szCs w:val="22"/>
              </w:rPr>
              <w:t>100,4</w:t>
            </w:r>
          </w:p>
        </w:tc>
        <w:tc>
          <w:tcPr>
            <w:tcW w:w="927" w:type="pct"/>
          </w:tcPr>
          <w:p w14:paraId="34958221" w14:textId="65FB98C4" w:rsidR="00A71E5C" w:rsidRPr="003A696C" w:rsidRDefault="00A71E5C" w:rsidP="00A71E5C">
            <w:pPr>
              <w:jc w:val="center"/>
              <w:rPr>
                <w:sz w:val="20"/>
                <w:szCs w:val="22"/>
              </w:rPr>
            </w:pPr>
            <w:r w:rsidRPr="003A696C">
              <w:rPr>
                <w:sz w:val="20"/>
                <w:szCs w:val="22"/>
              </w:rPr>
              <w:t>21</w:t>
            </w:r>
          </w:p>
        </w:tc>
      </w:tr>
      <w:tr w:rsidR="00A71E5C" w:rsidRPr="00BA406A" w14:paraId="6B4B76E2" w14:textId="77777777" w:rsidTr="006D1F78">
        <w:trPr>
          <w:jc w:val="center"/>
        </w:trPr>
        <w:tc>
          <w:tcPr>
            <w:tcW w:w="927" w:type="pct"/>
          </w:tcPr>
          <w:p w14:paraId="3A95E50C" w14:textId="77777777" w:rsidR="00A71E5C" w:rsidRPr="00BA406A" w:rsidRDefault="00A71E5C" w:rsidP="00A71E5C">
            <w:pPr>
              <w:jc w:val="center"/>
              <w:rPr>
                <w:rFonts w:eastAsia="Calibri"/>
                <w:sz w:val="20"/>
                <w:szCs w:val="28"/>
                <w:lang w:eastAsia="en-US"/>
              </w:rPr>
            </w:pPr>
          </w:p>
        </w:tc>
        <w:tc>
          <w:tcPr>
            <w:tcW w:w="1073" w:type="pct"/>
          </w:tcPr>
          <w:p w14:paraId="2380BF26" w14:textId="78557C63" w:rsidR="00A71E5C" w:rsidRPr="003A696C" w:rsidRDefault="00A71E5C" w:rsidP="00A71E5C">
            <w:pPr>
              <w:jc w:val="center"/>
              <w:rPr>
                <w:sz w:val="20"/>
                <w:szCs w:val="22"/>
              </w:rPr>
            </w:pPr>
            <w:r w:rsidRPr="003A696C">
              <w:rPr>
                <w:sz w:val="20"/>
                <w:szCs w:val="22"/>
              </w:rPr>
              <w:t>Выход 44</w:t>
            </w:r>
          </w:p>
        </w:tc>
        <w:tc>
          <w:tcPr>
            <w:tcW w:w="1073" w:type="pct"/>
          </w:tcPr>
          <w:p w14:paraId="1D31DAB7" w14:textId="32452441" w:rsidR="00A71E5C" w:rsidRPr="003A696C" w:rsidRDefault="00A71E5C" w:rsidP="00A71E5C">
            <w:pPr>
              <w:jc w:val="center"/>
              <w:rPr>
                <w:sz w:val="20"/>
                <w:szCs w:val="22"/>
              </w:rPr>
            </w:pPr>
            <w:r w:rsidRPr="003A696C">
              <w:rPr>
                <w:sz w:val="20"/>
                <w:szCs w:val="22"/>
              </w:rPr>
              <w:t>42,6</w:t>
            </w:r>
          </w:p>
        </w:tc>
        <w:tc>
          <w:tcPr>
            <w:tcW w:w="1000" w:type="pct"/>
          </w:tcPr>
          <w:p w14:paraId="1CA06404" w14:textId="2B89561A" w:rsidR="00A71E5C" w:rsidRPr="003A696C" w:rsidRDefault="00A71E5C" w:rsidP="00A71E5C">
            <w:pPr>
              <w:jc w:val="center"/>
              <w:rPr>
                <w:sz w:val="20"/>
                <w:szCs w:val="22"/>
              </w:rPr>
            </w:pPr>
            <w:r w:rsidRPr="003A696C">
              <w:rPr>
                <w:sz w:val="20"/>
                <w:szCs w:val="22"/>
              </w:rPr>
              <w:t>94,8</w:t>
            </w:r>
          </w:p>
        </w:tc>
        <w:tc>
          <w:tcPr>
            <w:tcW w:w="927" w:type="pct"/>
          </w:tcPr>
          <w:p w14:paraId="5029B682" w14:textId="299A6E0A" w:rsidR="00A71E5C" w:rsidRPr="003A696C" w:rsidRDefault="00A71E5C" w:rsidP="00A71E5C">
            <w:pPr>
              <w:jc w:val="center"/>
              <w:rPr>
                <w:sz w:val="20"/>
                <w:szCs w:val="22"/>
              </w:rPr>
            </w:pPr>
            <w:r w:rsidRPr="003A696C">
              <w:rPr>
                <w:sz w:val="20"/>
                <w:szCs w:val="22"/>
              </w:rPr>
              <w:t>42</w:t>
            </w:r>
          </w:p>
        </w:tc>
      </w:tr>
      <w:tr w:rsidR="00A71E5C" w:rsidRPr="00BA406A" w14:paraId="53473427" w14:textId="77777777" w:rsidTr="006D1F78">
        <w:trPr>
          <w:jc w:val="center"/>
        </w:trPr>
        <w:tc>
          <w:tcPr>
            <w:tcW w:w="927" w:type="pct"/>
          </w:tcPr>
          <w:p w14:paraId="491CBE40" w14:textId="77777777" w:rsidR="00A71E5C" w:rsidRPr="00BA406A" w:rsidRDefault="00A71E5C" w:rsidP="00A71E5C">
            <w:pPr>
              <w:jc w:val="center"/>
              <w:rPr>
                <w:rFonts w:eastAsia="Calibri"/>
                <w:sz w:val="20"/>
                <w:szCs w:val="28"/>
                <w:lang w:eastAsia="en-US"/>
              </w:rPr>
            </w:pPr>
          </w:p>
        </w:tc>
        <w:tc>
          <w:tcPr>
            <w:tcW w:w="1073" w:type="pct"/>
          </w:tcPr>
          <w:p w14:paraId="6EBB8AB8" w14:textId="4C475191" w:rsidR="00A71E5C" w:rsidRPr="003A696C" w:rsidRDefault="00A71E5C" w:rsidP="00A71E5C">
            <w:pPr>
              <w:jc w:val="center"/>
              <w:rPr>
                <w:sz w:val="20"/>
                <w:szCs w:val="22"/>
              </w:rPr>
            </w:pPr>
            <w:r w:rsidRPr="003A696C">
              <w:rPr>
                <w:sz w:val="20"/>
                <w:szCs w:val="22"/>
              </w:rPr>
              <w:t>Выход 45</w:t>
            </w:r>
          </w:p>
        </w:tc>
        <w:tc>
          <w:tcPr>
            <w:tcW w:w="1073" w:type="pct"/>
          </w:tcPr>
          <w:p w14:paraId="2BC59D25" w14:textId="10744DA6" w:rsidR="00A71E5C" w:rsidRPr="003A696C" w:rsidRDefault="00A71E5C" w:rsidP="00A71E5C">
            <w:pPr>
              <w:jc w:val="center"/>
              <w:rPr>
                <w:sz w:val="20"/>
                <w:szCs w:val="22"/>
              </w:rPr>
            </w:pPr>
            <w:r w:rsidRPr="003A696C">
              <w:rPr>
                <w:sz w:val="20"/>
                <w:szCs w:val="22"/>
              </w:rPr>
              <w:t>43,4</w:t>
            </w:r>
          </w:p>
        </w:tc>
        <w:tc>
          <w:tcPr>
            <w:tcW w:w="1000" w:type="pct"/>
          </w:tcPr>
          <w:p w14:paraId="572A6849" w14:textId="476D9F16" w:rsidR="00A71E5C" w:rsidRPr="003A696C" w:rsidRDefault="00A71E5C" w:rsidP="00A71E5C">
            <w:pPr>
              <w:jc w:val="center"/>
              <w:rPr>
                <w:sz w:val="20"/>
                <w:szCs w:val="22"/>
              </w:rPr>
            </w:pPr>
            <w:r w:rsidRPr="003A696C">
              <w:rPr>
                <w:sz w:val="20"/>
                <w:szCs w:val="22"/>
              </w:rPr>
              <w:t>121,6</w:t>
            </w:r>
          </w:p>
        </w:tc>
        <w:tc>
          <w:tcPr>
            <w:tcW w:w="927" w:type="pct"/>
          </w:tcPr>
          <w:p w14:paraId="10EF9C2D" w14:textId="79D4C6DC" w:rsidR="00A71E5C" w:rsidRPr="003A696C" w:rsidRDefault="00A71E5C" w:rsidP="00A71E5C">
            <w:pPr>
              <w:jc w:val="center"/>
              <w:rPr>
                <w:sz w:val="20"/>
                <w:szCs w:val="22"/>
              </w:rPr>
            </w:pPr>
            <w:r w:rsidRPr="003A696C">
              <w:rPr>
                <w:sz w:val="20"/>
                <w:szCs w:val="22"/>
              </w:rPr>
              <w:t>30</w:t>
            </w:r>
          </w:p>
        </w:tc>
      </w:tr>
    </w:tbl>
    <w:p w14:paraId="6DA892C8" w14:textId="77777777" w:rsidR="00A71E5C" w:rsidRDefault="00A71E5C" w:rsidP="00A71E5C">
      <w:pPr>
        <w:ind w:firstLine="567"/>
        <w:jc w:val="both"/>
      </w:pPr>
      <w:r w:rsidRPr="00BA406A">
        <w:t>Время эвакуации через регистраторы представлено в таблице ниже.</w:t>
      </w:r>
    </w:p>
    <w:p w14:paraId="771401F5" w14:textId="77777777" w:rsidR="00A71E5C" w:rsidRDefault="00A71E5C" w:rsidP="00A71E5C">
      <w:pPr>
        <w:ind w:firstLine="567"/>
        <w:jc w:val="both"/>
      </w:pPr>
    </w:p>
    <w:p w14:paraId="559C0538" w14:textId="77777777" w:rsidR="00A71E5C" w:rsidRPr="00BA406A" w:rsidRDefault="00A71E5C" w:rsidP="00A71E5C">
      <w:pPr>
        <w:ind w:firstLine="567"/>
        <w:jc w:val="both"/>
      </w:pP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Таблица 9. Статистика прохождения"/>
      </w:tblPr>
      <w:tblGrid>
        <w:gridCol w:w="9426"/>
        <w:gridCol w:w="469"/>
      </w:tblGrid>
      <w:tr w:rsidR="00A71E5C" w:rsidRPr="00BA406A" w14:paraId="7059C9F8" w14:textId="77777777" w:rsidTr="006D1F78">
        <w:trPr>
          <w:trHeight w:val="283"/>
        </w:trPr>
        <w:tc>
          <w:tcPr>
            <w:tcW w:w="4763" w:type="pct"/>
            <w:tcBorders>
              <w:top w:val="nil"/>
              <w:left w:val="nil"/>
              <w:bottom w:val="nil"/>
              <w:right w:val="nil"/>
            </w:tcBorders>
            <w:vAlign w:val="center"/>
          </w:tcPr>
          <w:p w14:paraId="5D8120DD" w14:textId="77777777" w:rsidR="00A71E5C" w:rsidRPr="00BA406A" w:rsidRDefault="00A71E5C" w:rsidP="006D1F78">
            <w:pPr>
              <w:tabs>
                <w:tab w:val="left" w:pos="1276"/>
              </w:tabs>
              <w:ind w:left="927"/>
              <w:jc w:val="right"/>
              <w:rPr>
                <w:szCs w:val="28"/>
              </w:rPr>
            </w:pPr>
            <w:r w:rsidRPr="00BA406A">
              <w:rPr>
                <w:szCs w:val="28"/>
              </w:rPr>
              <w:lastRenderedPageBreak/>
              <w:t>Таблица</w:t>
            </w:r>
          </w:p>
        </w:tc>
        <w:tc>
          <w:tcPr>
            <w:tcW w:w="237" w:type="pct"/>
            <w:tcBorders>
              <w:top w:val="nil"/>
              <w:left w:val="nil"/>
              <w:bottom w:val="nil"/>
              <w:right w:val="nil"/>
            </w:tcBorders>
            <w:vAlign w:val="center"/>
          </w:tcPr>
          <w:p w14:paraId="3DD6B13A" w14:textId="4AFDAF74" w:rsidR="00A71E5C" w:rsidRPr="00BA406A" w:rsidRDefault="00A71E5C" w:rsidP="006D1F78">
            <w:pPr>
              <w:keepNext/>
              <w:widowControl w:val="0"/>
              <w:spacing w:before="60" w:after="60"/>
              <w:jc w:val="center"/>
              <w:rPr>
                <w:rFonts w:cs="Arial"/>
                <w:bCs/>
                <w:szCs w:val="22"/>
              </w:rPr>
            </w:pPr>
            <w:r w:rsidRPr="00BA406A">
              <w:rPr>
                <w:rFonts w:cs="Arial"/>
                <w:bCs/>
                <w:noProof/>
                <w:szCs w:val="22"/>
              </w:rPr>
              <w:fldChar w:fldCharType="begin"/>
            </w:r>
            <w:r w:rsidRPr="00BA406A">
              <w:rPr>
                <w:rFonts w:cs="Arial"/>
                <w:bCs/>
                <w:noProof/>
                <w:szCs w:val="22"/>
              </w:rPr>
              <w:instrText xml:space="preserve"> SEQ Таблица \* ARABIC </w:instrText>
            </w:r>
            <w:r w:rsidRPr="00BA406A">
              <w:rPr>
                <w:rFonts w:cs="Arial"/>
                <w:bCs/>
                <w:noProof/>
                <w:szCs w:val="22"/>
              </w:rPr>
              <w:fldChar w:fldCharType="separate"/>
            </w:r>
            <w:r w:rsidR="00F77398">
              <w:rPr>
                <w:rFonts w:cs="Arial"/>
                <w:bCs/>
                <w:noProof/>
                <w:szCs w:val="22"/>
              </w:rPr>
              <w:t>31</w:t>
            </w:r>
            <w:r w:rsidRPr="00BA406A">
              <w:rPr>
                <w:rFonts w:cs="Arial"/>
                <w:bCs/>
                <w:noProof/>
                <w:szCs w:val="22"/>
              </w:rPr>
              <w:fldChar w:fldCharType="end"/>
            </w:r>
          </w:p>
        </w:tc>
      </w:tr>
    </w:tbl>
    <w:tbl>
      <w:tblPr>
        <w:tblStyle w:val="160"/>
        <w:tblW w:w="5000" w:type="pct"/>
        <w:jc w:val="center"/>
        <w:tblLook w:val="04A0" w:firstRow="1" w:lastRow="0" w:firstColumn="1" w:lastColumn="0" w:noHBand="0" w:noVBand="1"/>
        <w:tblCaption w:val="Таблица 9. Статистика прохождения"/>
      </w:tblPr>
      <w:tblGrid>
        <w:gridCol w:w="2715"/>
        <w:gridCol w:w="2163"/>
        <w:gridCol w:w="1512"/>
        <w:gridCol w:w="1643"/>
        <w:gridCol w:w="1852"/>
      </w:tblGrid>
      <w:tr w:rsidR="00A71E5C" w:rsidRPr="00BA406A" w14:paraId="0EFFD146" w14:textId="77777777" w:rsidTr="006D1F78">
        <w:trPr>
          <w:jc w:val="center"/>
        </w:trPr>
        <w:tc>
          <w:tcPr>
            <w:tcW w:w="1373" w:type="pct"/>
          </w:tcPr>
          <w:p w14:paraId="3FA62F5F"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Расположение</w:t>
            </w:r>
          </w:p>
        </w:tc>
        <w:tc>
          <w:tcPr>
            <w:tcW w:w="1094" w:type="pct"/>
          </w:tcPr>
          <w:p w14:paraId="65742826"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Наименование</w:t>
            </w:r>
          </w:p>
        </w:tc>
        <w:tc>
          <w:tcPr>
            <w:tcW w:w="765" w:type="pct"/>
          </w:tcPr>
          <w:p w14:paraId="34353570"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Время первого,</w:t>
            </w:r>
            <w:r w:rsidRPr="00BA406A">
              <w:rPr>
                <w:rFonts w:eastAsia="Calibri"/>
                <w:b/>
                <w:sz w:val="20"/>
                <w:szCs w:val="28"/>
                <w:lang w:eastAsia="en-US"/>
              </w:rPr>
              <w:br/>
              <w:t>с</w:t>
            </w:r>
          </w:p>
        </w:tc>
        <w:tc>
          <w:tcPr>
            <w:tcW w:w="831" w:type="pct"/>
          </w:tcPr>
          <w:p w14:paraId="784FD849"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Время последнего,</w:t>
            </w:r>
            <w:r w:rsidRPr="00BA406A">
              <w:rPr>
                <w:rFonts w:eastAsia="Calibri"/>
                <w:b/>
                <w:sz w:val="20"/>
                <w:szCs w:val="28"/>
                <w:lang w:eastAsia="en-US"/>
              </w:rPr>
              <w:br/>
              <w:t>c</w:t>
            </w:r>
          </w:p>
        </w:tc>
        <w:tc>
          <w:tcPr>
            <w:tcW w:w="937" w:type="pct"/>
          </w:tcPr>
          <w:p w14:paraId="2A29571E"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Количество людей</w:t>
            </w:r>
          </w:p>
        </w:tc>
      </w:tr>
      <w:tr w:rsidR="00A71E5C" w:rsidRPr="00BA406A" w14:paraId="783A2F8F" w14:textId="77777777" w:rsidTr="006D1F78">
        <w:trPr>
          <w:jc w:val="center"/>
        </w:trPr>
        <w:tc>
          <w:tcPr>
            <w:tcW w:w="5000" w:type="pct"/>
            <w:gridSpan w:val="5"/>
          </w:tcPr>
          <w:p w14:paraId="070C26D3"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 xml:space="preserve">Минус </w:t>
            </w:r>
            <w:r>
              <w:rPr>
                <w:rFonts w:eastAsia="Calibri"/>
                <w:b/>
                <w:sz w:val="20"/>
                <w:szCs w:val="28"/>
                <w:lang w:eastAsia="en-US"/>
              </w:rPr>
              <w:t>1</w:t>
            </w:r>
            <w:r w:rsidRPr="00BA406A">
              <w:rPr>
                <w:rFonts w:eastAsia="Calibri"/>
                <w:b/>
                <w:sz w:val="20"/>
                <w:szCs w:val="28"/>
                <w:lang w:eastAsia="en-US"/>
              </w:rPr>
              <w:t>-й этаж</w:t>
            </w:r>
          </w:p>
        </w:tc>
      </w:tr>
      <w:tr w:rsidR="003A696C" w:rsidRPr="00BA406A" w14:paraId="1D055562" w14:textId="77777777" w:rsidTr="006D1F78">
        <w:trPr>
          <w:jc w:val="center"/>
        </w:trPr>
        <w:tc>
          <w:tcPr>
            <w:tcW w:w="1373" w:type="pct"/>
            <w:vMerge w:val="restart"/>
          </w:tcPr>
          <w:p w14:paraId="5DB9D8BD" w14:textId="77777777" w:rsidR="003A696C" w:rsidRPr="003A696C" w:rsidRDefault="003A696C" w:rsidP="003A696C">
            <w:pPr>
              <w:jc w:val="center"/>
              <w:rPr>
                <w:rFonts w:eastAsia="Calibri"/>
                <w:sz w:val="20"/>
                <w:szCs w:val="22"/>
                <w:lang w:eastAsia="en-US"/>
              </w:rPr>
            </w:pPr>
            <w:r w:rsidRPr="003A696C">
              <w:rPr>
                <w:sz w:val="20"/>
                <w:szCs w:val="22"/>
              </w:rPr>
              <w:t>Помещение 7</w:t>
            </w:r>
          </w:p>
          <w:p w14:paraId="6B3F8904" w14:textId="375BF459" w:rsidR="003A696C" w:rsidRPr="003A696C" w:rsidRDefault="003A696C" w:rsidP="003A696C">
            <w:pPr>
              <w:jc w:val="center"/>
              <w:rPr>
                <w:rFonts w:eastAsia="Calibri"/>
                <w:sz w:val="20"/>
                <w:szCs w:val="22"/>
                <w:lang w:eastAsia="en-US"/>
              </w:rPr>
            </w:pPr>
          </w:p>
        </w:tc>
        <w:tc>
          <w:tcPr>
            <w:tcW w:w="1094" w:type="pct"/>
          </w:tcPr>
          <w:p w14:paraId="7F785942" w14:textId="42895066" w:rsidR="003A696C" w:rsidRPr="003A696C" w:rsidRDefault="003A696C" w:rsidP="003A696C">
            <w:pPr>
              <w:jc w:val="center"/>
              <w:rPr>
                <w:rFonts w:eastAsia="Calibri"/>
                <w:sz w:val="20"/>
                <w:szCs w:val="22"/>
                <w:lang w:eastAsia="en-US"/>
              </w:rPr>
            </w:pPr>
            <w:r w:rsidRPr="003A696C">
              <w:rPr>
                <w:sz w:val="20"/>
                <w:szCs w:val="22"/>
              </w:rPr>
              <w:t>рт_01</w:t>
            </w:r>
          </w:p>
        </w:tc>
        <w:tc>
          <w:tcPr>
            <w:tcW w:w="765" w:type="pct"/>
          </w:tcPr>
          <w:p w14:paraId="47052E17" w14:textId="70BD7C91" w:rsidR="003A696C" w:rsidRPr="003A696C" w:rsidRDefault="003A696C" w:rsidP="003A696C">
            <w:pPr>
              <w:jc w:val="center"/>
              <w:rPr>
                <w:rFonts w:eastAsia="Calibri"/>
                <w:sz w:val="20"/>
                <w:szCs w:val="22"/>
                <w:lang w:eastAsia="en-US"/>
              </w:rPr>
            </w:pPr>
            <w:r w:rsidRPr="003A696C">
              <w:rPr>
                <w:sz w:val="20"/>
                <w:szCs w:val="22"/>
              </w:rPr>
              <w:t>32,2</w:t>
            </w:r>
          </w:p>
        </w:tc>
        <w:tc>
          <w:tcPr>
            <w:tcW w:w="831" w:type="pct"/>
          </w:tcPr>
          <w:p w14:paraId="2CC5FE99" w14:textId="08959BB3" w:rsidR="003A696C" w:rsidRPr="003A696C" w:rsidRDefault="003A696C" w:rsidP="003A696C">
            <w:pPr>
              <w:jc w:val="center"/>
              <w:rPr>
                <w:rFonts w:eastAsia="Calibri"/>
                <w:sz w:val="20"/>
                <w:szCs w:val="22"/>
                <w:lang w:eastAsia="en-US"/>
              </w:rPr>
            </w:pPr>
            <w:r w:rsidRPr="003A696C">
              <w:rPr>
                <w:sz w:val="20"/>
                <w:szCs w:val="22"/>
              </w:rPr>
              <w:t>37,4</w:t>
            </w:r>
          </w:p>
        </w:tc>
        <w:tc>
          <w:tcPr>
            <w:tcW w:w="937" w:type="pct"/>
          </w:tcPr>
          <w:p w14:paraId="42C5100B" w14:textId="2DB2971D" w:rsidR="003A696C" w:rsidRPr="003A696C" w:rsidRDefault="003A696C" w:rsidP="003A696C">
            <w:pPr>
              <w:jc w:val="center"/>
              <w:rPr>
                <w:rFonts w:eastAsia="Calibri"/>
                <w:sz w:val="20"/>
                <w:szCs w:val="22"/>
                <w:lang w:eastAsia="en-US"/>
              </w:rPr>
            </w:pPr>
            <w:r w:rsidRPr="003A696C">
              <w:rPr>
                <w:sz w:val="20"/>
                <w:szCs w:val="22"/>
              </w:rPr>
              <w:t>8</w:t>
            </w:r>
          </w:p>
        </w:tc>
      </w:tr>
      <w:tr w:rsidR="003A696C" w:rsidRPr="00BA406A" w14:paraId="6BAF8FC6" w14:textId="77777777" w:rsidTr="006D1F78">
        <w:trPr>
          <w:jc w:val="center"/>
        </w:trPr>
        <w:tc>
          <w:tcPr>
            <w:tcW w:w="1373" w:type="pct"/>
            <w:vMerge/>
          </w:tcPr>
          <w:p w14:paraId="70A94CD7" w14:textId="77777777" w:rsidR="003A696C" w:rsidRPr="003A696C" w:rsidRDefault="003A696C" w:rsidP="003A696C">
            <w:pPr>
              <w:jc w:val="center"/>
              <w:rPr>
                <w:rFonts w:eastAsia="Calibri"/>
                <w:sz w:val="20"/>
                <w:szCs w:val="22"/>
                <w:lang w:eastAsia="en-US"/>
              </w:rPr>
            </w:pPr>
          </w:p>
        </w:tc>
        <w:tc>
          <w:tcPr>
            <w:tcW w:w="1094" w:type="pct"/>
          </w:tcPr>
          <w:p w14:paraId="29F5D5CF" w14:textId="0DFBDAC1" w:rsidR="003A696C" w:rsidRPr="003A696C" w:rsidRDefault="003A696C" w:rsidP="003A696C">
            <w:pPr>
              <w:jc w:val="center"/>
              <w:rPr>
                <w:rFonts w:eastAsia="Calibri"/>
                <w:sz w:val="20"/>
                <w:szCs w:val="22"/>
                <w:lang w:eastAsia="en-US"/>
              </w:rPr>
            </w:pPr>
            <w:r w:rsidRPr="003A696C">
              <w:rPr>
                <w:sz w:val="20"/>
                <w:szCs w:val="22"/>
              </w:rPr>
              <w:t>рт_02</w:t>
            </w:r>
          </w:p>
        </w:tc>
        <w:tc>
          <w:tcPr>
            <w:tcW w:w="765" w:type="pct"/>
          </w:tcPr>
          <w:p w14:paraId="571829DC" w14:textId="393B8C21" w:rsidR="003A696C" w:rsidRPr="003A696C" w:rsidRDefault="003A696C" w:rsidP="003A696C">
            <w:pPr>
              <w:jc w:val="center"/>
              <w:rPr>
                <w:rFonts w:eastAsia="Calibri"/>
                <w:sz w:val="20"/>
                <w:szCs w:val="22"/>
                <w:lang w:eastAsia="en-US"/>
              </w:rPr>
            </w:pPr>
            <w:r w:rsidRPr="003A696C">
              <w:rPr>
                <w:sz w:val="20"/>
                <w:szCs w:val="22"/>
              </w:rPr>
              <w:t>не используется</w:t>
            </w:r>
          </w:p>
        </w:tc>
        <w:tc>
          <w:tcPr>
            <w:tcW w:w="831" w:type="pct"/>
          </w:tcPr>
          <w:p w14:paraId="550AB796" w14:textId="6E2A49F6" w:rsidR="003A696C" w:rsidRPr="003A696C" w:rsidRDefault="003A696C" w:rsidP="003A696C">
            <w:pPr>
              <w:jc w:val="center"/>
              <w:rPr>
                <w:rFonts w:eastAsia="Calibri"/>
                <w:sz w:val="20"/>
                <w:szCs w:val="22"/>
                <w:lang w:eastAsia="en-US"/>
              </w:rPr>
            </w:pPr>
            <w:r w:rsidRPr="003A696C">
              <w:rPr>
                <w:sz w:val="20"/>
                <w:szCs w:val="22"/>
              </w:rPr>
              <w:t>не используется</w:t>
            </w:r>
          </w:p>
        </w:tc>
        <w:tc>
          <w:tcPr>
            <w:tcW w:w="937" w:type="pct"/>
          </w:tcPr>
          <w:p w14:paraId="1731C718" w14:textId="105D15D8" w:rsidR="003A696C" w:rsidRPr="003A696C" w:rsidRDefault="003A696C" w:rsidP="003A696C">
            <w:pPr>
              <w:jc w:val="center"/>
              <w:rPr>
                <w:rFonts w:eastAsia="Calibri"/>
                <w:sz w:val="20"/>
                <w:szCs w:val="22"/>
                <w:lang w:eastAsia="en-US"/>
              </w:rPr>
            </w:pPr>
            <w:r w:rsidRPr="003A696C">
              <w:rPr>
                <w:sz w:val="20"/>
                <w:szCs w:val="22"/>
              </w:rPr>
              <w:t>0</w:t>
            </w:r>
          </w:p>
        </w:tc>
      </w:tr>
      <w:tr w:rsidR="003A696C" w:rsidRPr="00BA406A" w14:paraId="2D65F435" w14:textId="77777777" w:rsidTr="006D1F78">
        <w:trPr>
          <w:jc w:val="center"/>
        </w:trPr>
        <w:tc>
          <w:tcPr>
            <w:tcW w:w="1373" w:type="pct"/>
            <w:vMerge/>
          </w:tcPr>
          <w:p w14:paraId="492B97A4" w14:textId="77777777" w:rsidR="003A696C" w:rsidRPr="003A696C" w:rsidRDefault="003A696C" w:rsidP="003A696C">
            <w:pPr>
              <w:jc w:val="center"/>
              <w:rPr>
                <w:rFonts w:eastAsia="Calibri"/>
                <w:sz w:val="20"/>
                <w:szCs w:val="22"/>
                <w:lang w:eastAsia="en-US"/>
              </w:rPr>
            </w:pPr>
          </w:p>
        </w:tc>
        <w:tc>
          <w:tcPr>
            <w:tcW w:w="1094" w:type="pct"/>
          </w:tcPr>
          <w:p w14:paraId="28653A08" w14:textId="65E3B426" w:rsidR="003A696C" w:rsidRPr="003A696C" w:rsidRDefault="003A696C" w:rsidP="003A696C">
            <w:pPr>
              <w:jc w:val="center"/>
              <w:rPr>
                <w:sz w:val="20"/>
                <w:szCs w:val="22"/>
              </w:rPr>
            </w:pPr>
            <w:r w:rsidRPr="003A696C">
              <w:rPr>
                <w:sz w:val="20"/>
                <w:szCs w:val="22"/>
              </w:rPr>
              <w:t>рт_03</w:t>
            </w:r>
          </w:p>
        </w:tc>
        <w:tc>
          <w:tcPr>
            <w:tcW w:w="765" w:type="pct"/>
          </w:tcPr>
          <w:p w14:paraId="4E701B5F" w14:textId="1994FA17" w:rsidR="003A696C" w:rsidRPr="003A696C" w:rsidRDefault="003A696C" w:rsidP="003A696C">
            <w:pPr>
              <w:jc w:val="center"/>
              <w:rPr>
                <w:sz w:val="20"/>
                <w:szCs w:val="22"/>
              </w:rPr>
            </w:pPr>
            <w:r w:rsidRPr="003A696C">
              <w:rPr>
                <w:sz w:val="20"/>
                <w:szCs w:val="22"/>
              </w:rPr>
              <w:t>33,6</w:t>
            </w:r>
          </w:p>
        </w:tc>
        <w:tc>
          <w:tcPr>
            <w:tcW w:w="831" w:type="pct"/>
          </w:tcPr>
          <w:p w14:paraId="3DD6FCE1" w14:textId="6F65A8CA" w:rsidR="003A696C" w:rsidRPr="003A696C" w:rsidRDefault="003A696C" w:rsidP="003A696C">
            <w:pPr>
              <w:jc w:val="center"/>
              <w:rPr>
                <w:sz w:val="20"/>
                <w:szCs w:val="22"/>
              </w:rPr>
            </w:pPr>
            <w:r w:rsidRPr="003A696C">
              <w:rPr>
                <w:sz w:val="20"/>
                <w:szCs w:val="22"/>
              </w:rPr>
              <w:t>33,6</w:t>
            </w:r>
          </w:p>
        </w:tc>
        <w:tc>
          <w:tcPr>
            <w:tcW w:w="937" w:type="pct"/>
          </w:tcPr>
          <w:p w14:paraId="7BB016C1" w14:textId="3DFE89B1" w:rsidR="003A696C" w:rsidRPr="003A696C" w:rsidRDefault="003A696C" w:rsidP="003A696C">
            <w:pPr>
              <w:jc w:val="center"/>
              <w:rPr>
                <w:sz w:val="20"/>
                <w:szCs w:val="22"/>
              </w:rPr>
            </w:pPr>
            <w:r w:rsidRPr="003A696C">
              <w:rPr>
                <w:sz w:val="20"/>
                <w:szCs w:val="22"/>
              </w:rPr>
              <w:t>1</w:t>
            </w:r>
          </w:p>
        </w:tc>
      </w:tr>
      <w:tr w:rsidR="003A696C" w:rsidRPr="00BA406A" w14:paraId="3099E543" w14:textId="77777777" w:rsidTr="006D1F78">
        <w:trPr>
          <w:jc w:val="center"/>
        </w:trPr>
        <w:tc>
          <w:tcPr>
            <w:tcW w:w="1373" w:type="pct"/>
            <w:vMerge/>
          </w:tcPr>
          <w:p w14:paraId="76E6BEB2" w14:textId="77777777" w:rsidR="003A696C" w:rsidRPr="003A696C" w:rsidRDefault="003A696C" w:rsidP="003A696C">
            <w:pPr>
              <w:jc w:val="center"/>
              <w:rPr>
                <w:rFonts w:eastAsia="Calibri"/>
                <w:sz w:val="20"/>
                <w:szCs w:val="22"/>
                <w:lang w:eastAsia="en-US"/>
              </w:rPr>
            </w:pPr>
          </w:p>
        </w:tc>
        <w:tc>
          <w:tcPr>
            <w:tcW w:w="1094" w:type="pct"/>
          </w:tcPr>
          <w:p w14:paraId="0D2EB9D7" w14:textId="68F5146E" w:rsidR="003A696C" w:rsidRPr="003A696C" w:rsidRDefault="003A696C" w:rsidP="003A696C">
            <w:pPr>
              <w:jc w:val="center"/>
              <w:rPr>
                <w:sz w:val="20"/>
                <w:szCs w:val="22"/>
              </w:rPr>
            </w:pPr>
            <w:r w:rsidRPr="003A696C">
              <w:rPr>
                <w:sz w:val="20"/>
                <w:szCs w:val="22"/>
              </w:rPr>
              <w:t>рт_04</w:t>
            </w:r>
          </w:p>
        </w:tc>
        <w:tc>
          <w:tcPr>
            <w:tcW w:w="765" w:type="pct"/>
          </w:tcPr>
          <w:p w14:paraId="549C144B" w14:textId="1D1DA498" w:rsidR="003A696C" w:rsidRPr="003A696C" w:rsidRDefault="003A696C" w:rsidP="003A696C">
            <w:pPr>
              <w:jc w:val="center"/>
              <w:rPr>
                <w:sz w:val="20"/>
                <w:szCs w:val="22"/>
              </w:rPr>
            </w:pPr>
            <w:r w:rsidRPr="003A696C">
              <w:rPr>
                <w:sz w:val="20"/>
                <w:szCs w:val="22"/>
              </w:rPr>
              <w:t>42,8</w:t>
            </w:r>
          </w:p>
        </w:tc>
        <w:tc>
          <w:tcPr>
            <w:tcW w:w="831" w:type="pct"/>
          </w:tcPr>
          <w:p w14:paraId="02C35B04" w14:textId="15400C86" w:rsidR="003A696C" w:rsidRPr="003A696C" w:rsidRDefault="003A696C" w:rsidP="003A696C">
            <w:pPr>
              <w:jc w:val="center"/>
              <w:rPr>
                <w:sz w:val="20"/>
                <w:szCs w:val="22"/>
              </w:rPr>
            </w:pPr>
            <w:r w:rsidRPr="003A696C">
              <w:rPr>
                <w:sz w:val="20"/>
                <w:szCs w:val="22"/>
              </w:rPr>
              <w:t>66,4</w:t>
            </w:r>
          </w:p>
        </w:tc>
        <w:tc>
          <w:tcPr>
            <w:tcW w:w="937" w:type="pct"/>
          </w:tcPr>
          <w:p w14:paraId="1B874CCC" w14:textId="552D3816" w:rsidR="003A696C" w:rsidRPr="003A696C" w:rsidRDefault="003A696C" w:rsidP="003A696C">
            <w:pPr>
              <w:jc w:val="center"/>
              <w:rPr>
                <w:sz w:val="20"/>
                <w:szCs w:val="22"/>
              </w:rPr>
            </w:pPr>
            <w:r w:rsidRPr="003A696C">
              <w:rPr>
                <w:sz w:val="20"/>
                <w:szCs w:val="22"/>
              </w:rPr>
              <w:t>2</w:t>
            </w:r>
          </w:p>
        </w:tc>
      </w:tr>
      <w:tr w:rsidR="003A696C" w:rsidRPr="00BA406A" w14:paraId="5E9D7B57" w14:textId="77777777" w:rsidTr="006D1F78">
        <w:trPr>
          <w:jc w:val="center"/>
        </w:trPr>
        <w:tc>
          <w:tcPr>
            <w:tcW w:w="1373" w:type="pct"/>
            <w:vMerge/>
          </w:tcPr>
          <w:p w14:paraId="3B56661A" w14:textId="77777777" w:rsidR="003A696C" w:rsidRPr="003A696C" w:rsidRDefault="003A696C" w:rsidP="003A696C">
            <w:pPr>
              <w:jc w:val="center"/>
              <w:rPr>
                <w:rFonts w:eastAsia="Calibri"/>
                <w:sz w:val="20"/>
                <w:szCs w:val="22"/>
                <w:lang w:eastAsia="en-US"/>
              </w:rPr>
            </w:pPr>
          </w:p>
        </w:tc>
        <w:tc>
          <w:tcPr>
            <w:tcW w:w="1094" w:type="pct"/>
          </w:tcPr>
          <w:p w14:paraId="7C97CCE8" w14:textId="60F97F32" w:rsidR="003A696C" w:rsidRPr="003A696C" w:rsidRDefault="003A696C" w:rsidP="003A696C">
            <w:pPr>
              <w:jc w:val="center"/>
              <w:rPr>
                <w:sz w:val="20"/>
                <w:szCs w:val="22"/>
              </w:rPr>
            </w:pPr>
            <w:r w:rsidRPr="003A696C">
              <w:rPr>
                <w:sz w:val="20"/>
                <w:szCs w:val="22"/>
              </w:rPr>
              <w:t>рт_05</w:t>
            </w:r>
          </w:p>
        </w:tc>
        <w:tc>
          <w:tcPr>
            <w:tcW w:w="765" w:type="pct"/>
          </w:tcPr>
          <w:p w14:paraId="669CDBD6" w14:textId="0FDAB383" w:rsidR="003A696C" w:rsidRPr="003A696C" w:rsidRDefault="003A696C" w:rsidP="003A696C">
            <w:pPr>
              <w:jc w:val="center"/>
              <w:rPr>
                <w:sz w:val="20"/>
                <w:szCs w:val="22"/>
              </w:rPr>
            </w:pPr>
            <w:r w:rsidRPr="003A696C">
              <w:rPr>
                <w:sz w:val="20"/>
                <w:szCs w:val="22"/>
              </w:rPr>
              <w:t>30,2</w:t>
            </w:r>
          </w:p>
        </w:tc>
        <w:tc>
          <w:tcPr>
            <w:tcW w:w="831" w:type="pct"/>
          </w:tcPr>
          <w:p w14:paraId="2AAA8ED0" w14:textId="36F3B93D" w:rsidR="003A696C" w:rsidRPr="003A696C" w:rsidRDefault="003A696C" w:rsidP="003A696C">
            <w:pPr>
              <w:jc w:val="center"/>
              <w:rPr>
                <w:sz w:val="20"/>
                <w:szCs w:val="22"/>
              </w:rPr>
            </w:pPr>
            <w:r w:rsidRPr="003A696C">
              <w:rPr>
                <w:sz w:val="20"/>
                <w:szCs w:val="22"/>
              </w:rPr>
              <w:t>66,6</w:t>
            </w:r>
          </w:p>
        </w:tc>
        <w:tc>
          <w:tcPr>
            <w:tcW w:w="937" w:type="pct"/>
          </w:tcPr>
          <w:p w14:paraId="6C3594E1" w14:textId="505F07CD" w:rsidR="003A696C" w:rsidRPr="003A696C" w:rsidRDefault="003A696C" w:rsidP="003A696C">
            <w:pPr>
              <w:jc w:val="center"/>
              <w:rPr>
                <w:sz w:val="20"/>
                <w:szCs w:val="22"/>
              </w:rPr>
            </w:pPr>
            <w:r w:rsidRPr="003A696C">
              <w:rPr>
                <w:sz w:val="20"/>
                <w:szCs w:val="22"/>
              </w:rPr>
              <w:t>38</w:t>
            </w:r>
          </w:p>
        </w:tc>
      </w:tr>
    </w:tbl>
    <w:p w14:paraId="5A919F55" w14:textId="77777777" w:rsidR="00A71E5C" w:rsidRPr="00BA406A" w:rsidRDefault="00A71E5C" w:rsidP="00A71E5C">
      <w:pPr>
        <w:ind w:firstLine="567"/>
        <w:jc w:val="both"/>
      </w:pPr>
      <w:r w:rsidRPr="00BA406A">
        <w:t>Вероятность эвакуации представлена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Таблица 9. Определение вероятности эвакуации&#10;(за исключением классов функциональной пожарной опасности Ф1.1, Ф1.3 и Ф1.4)"/>
      </w:tblPr>
      <w:tblGrid>
        <w:gridCol w:w="9426"/>
        <w:gridCol w:w="469"/>
      </w:tblGrid>
      <w:tr w:rsidR="00A71E5C" w:rsidRPr="00BA406A" w14:paraId="18AA0AB5" w14:textId="77777777" w:rsidTr="006D1F78">
        <w:trPr>
          <w:trHeight w:val="283"/>
        </w:trPr>
        <w:tc>
          <w:tcPr>
            <w:tcW w:w="4763" w:type="pct"/>
            <w:tcBorders>
              <w:top w:val="nil"/>
              <w:left w:val="nil"/>
              <w:bottom w:val="nil"/>
              <w:right w:val="nil"/>
            </w:tcBorders>
            <w:vAlign w:val="center"/>
          </w:tcPr>
          <w:p w14:paraId="1F9A5AD8" w14:textId="77777777" w:rsidR="00A71E5C" w:rsidRPr="00BA406A" w:rsidRDefault="00A71E5C" w:rsidP="006D1F78">
            <w:pPr>
              <w:tabs>
                <w:tab w:val="left" w:pos="1276"/>
              </w:tabs>
              <w:ind w:left="927"/>
              <w:jc w:val="right"/>
              <w:rPr>
                <w:szCs w:val="28"/>
              </w:rPr>
            </w:pPr>
            <w:r w:rsidRPr="00BA406A">
              <w:rPr>
                <w:szCs w:val="28"/>
              </w:rPr>
              <w:t>Таблица</w:t>
            </w:r>
          </w:p>
        </w:tc>
        <w:tc>
          <w:tcPr>
            <w:tcW w:w="237" w:type="pct"/>
            <w:tcBorders>
              <w:top w:val="nil"/>
              <w:left w:val="nil"/>
              <w:bottom w:val="nil"/>
              <w:right w:val="nil"/>
            </w:tcBorders>
            <w:vAlign w:val="center"/>
          </w:tcPr>
          <w:p w14:paraId="7F9BD792" w14:textId="1D9CE5F8" w:rsidR="00A71E5C" w:rsidRPr="00BA406A" w:rsidRDefault="00A71E5C" w:rsidP="006D1F78">
            <w:pPr>
              <w:keepNext/>
              <w:widowControl w:val="0"/>
              <w:spacing w:after="60"/>
              <w:jc w:val="center"/>
              <w:rPr>
                <w:rFonts w:cs="Arial"/>
                <w:bCs/>
                <w:szCs w:val="22"/>
              </w:rPr>
            </w:pPr>
            <w:r w:rsidRPr="00BA406A">
              <w:rPr>
                <w:rFonts w:cs="Arial"/>
                <w:bCs/>
                <w:noProof/>
                <w:szCs w:val="22"/>
              </w:rPr>
              <w:fldChar w:fldCharType="begin"/>
            </w:r>
            <w:r w:rsidRPr="00BA406A">
              <w:rPr>
                <w:rFonts w:cs="Arial"/>
                <w:bCs/>
                <w:noProof/>
                <w:szCs w:val="22"/>
              </w:rPr>
              <w:instrText xml:space="preserve"> SEQ Таблица \* ARABIC </w:instrText>
            </w:r>
            <w:r w:rsidRPr="00BA406A">
              <w:rPr>
                <w:rFonts w:cs="Arial"/>
                <w:bCs/>
                <w:noProof/>
                <w:szCs w:val="22"/>
              </w:rPr>
              <w:fldChar w:fldCharType="separate"/>
            </w:r>
            <w:r w:rsidR="00F77398">
              <w:rPr>
                <w:rFonts w:cs="Arial"/>
                <w:bCs/>
                <w:noProof/>
                <w:szCs w:val="22"/>
              </w:rPr>
              <w:t>32</w:t>
            </w:r>
            <w:r w:rsidRPr="00BA406A">
              <w:rPr>
                <w:rFonts w:cs="Arial"/>
                <w:bCs/>
                <w:noProof/>
                <w:szCs w:val="22"/>
              </w:rPr>
              <w:fldChar w:fldCharType="end"/>
            </w:r>
          </w:p>
        </w:tc>
      </w:tr>
    </w:tbl>
    <w:tbl>
      <w:tblPr>
        <w:tblStyle w:val="170"/>
        <w:tblW w:w="5004" w:type="pct"/>
        <w:jc w:val="center"/>
        <w:tblLayout w:type="fixed"/>
        <w:tblLook w:val="04A0" w:firstRow="1" w:lastRow="0" w:firstColumn="1" w:lastColumn="0" w:noHBand="0" w:noVBand="1"/>
        <w:tblCaption w:val="Таблица 9. Определение вероятности эвакуации&#10;(за исключением классов функциональной пожарной опасности Ф1.1, Ф1.3 и Ф1.4)"/>
      </w:tblPr>
      <w:tblGrid>
        <w:gridCol w:w="1511"/>
        <w:gridCol w:w="1561"/>
        <w:gridCol w:w="1575"/>
        <w:gridCol w:w="1407"/>
        <w:gridCol w:w="1227"/>
        <w:gridCol w:w="1227"/>
        <w:gridCol w:w="1385"/>
      </w:tblGrid>
      <w:tr w:rsidR="00A71E5C" w:rsidRPr="00BA406A" w14:paraId="6F5DF678" w14:textId="77777777" w:rsidTr="006D1F78">
        <w:trPr>
          <w:jc w:val="center"/>
        </w:trPr>
        <w:tc>
          <w:tcPr>
            <w:tcW w:w="764" w:type="pct"/>
          </w:tcPr>
          <w:p w14:paraId="4E696F3C"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Расположение</w:t>
            </w:r>
          </w:p>
        </w:tc>
        <w:tc>
          <w:tcPr>
            <w:tcW w:w="789" w:type="pct"/>
          </w:tcPr>
          <w:p w14:paraId="3DDD3474"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Наименование</w:t>
            </w:r>
          </w:p>
        </w:tc>
        <w:tc>
          <w:tcPr>
            <w:tcW w:w="796" w:type="pct"/>
          </w:tcPr>
          <w:p w14:paraId="6A320FF1"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Время блокирования,</w:t>
            </w:r>
            <w:r w:rsidRPr="00BA406A">
              <w:rPr>
                <w:rFonts w:eastAsia="Calibri"/>
                <w:b/>
                <w:sz w:val="20"/>
                <w:szCs w:val="28"/>
                <w:lang w:eastAsia="en-US"/>
              </w:rPr>
              <w:br/>
            </w:r>
            <w:proofErr w:type="spellStart"/>
            <w:r w:rsidRPr="00BA406A">
              <w:rPr>
                <w:rFonts w:eastAsia="Calibri"/>
                <w:b/>
                <w:sz w:val="20"/>
                <w:szCs w:val="28"/>
                <w:lang w:eastAsia="en-US"/>
              </w:rPr>
              <w:t>t</w:t>
            </w:r>
            <w:r w:rsidRPr="00BA406A">
              <w:rPr>
                <w:rFonts w:eastAsia="Calibri"/>
                <w:b/>
                <w:sz w:val="20"/>
                <w:szCs w:val="28"/>
                <w:vertAlign w:val="subscript"/>
                <w:lang w:eastAsia="en-US"/>
              </w:rPr>
              <w:t>бл</w:t>
            </w:r>
            <w:proofErr w:type="spellEnd"/>
            <w:r w:rsidRPr="00BA406A">
              <w:rPr>
                <w:rFonts w:eastAsia="Calibri"/>
                <w:b/>
                <w:sz w:val="20"/>
                <w:szCs w:val="28"/>
                <w:lang w:eastAsia="en-US"/>
              </w:rPr>
              <w:t>, с</w:t>
            </w:r>
          </w:p>
        </w:tc>
        <w:tc>
          <w:tcPr>
            <w:tcW w:w="711" w:type="pct"/>
          </w:tcPr>
          <w:p w14:paraId="1D9A8D89"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Необходимое время эвакуации,</w:t>
            </w:r>
            <w:r w:rsidRPr="00BA406A">
              <w:rPr>
                <w:rFonts w:eastAsia="Calibri"/>
                <w:b/>
                <w:sz w:val="20"/>
                <w:szCs w:val="28"/>
                <w:lang w:eastAsia="en-US"/>
              </w:rPr>
              <w:br/>
              <w:t xml:space="preserve">0,8 </w:t>
            </w:r>
            <w:proofErr w:type="spellStart"/>
            <w:r w:rsidRPr="00BA406A">
              <w:rPr>
                <w:rFonts w:eastAsia="Calibri"/>
                <w:b/>
                <w:sz w:val="20"/>
                <w:szCs w:val="28"/>
                <w:lang w:eastAsia="en-US"/>
              </w:rPr>
              <w:t>t</w:t>
            </w:r>
            <w:r w:rsidRPr="00BA406A">
              <w:rPr>
                <w:rFonts w:eastAsia="Calibri"/>
                <w:b/>
                <w:sz w:val="20"/>
                <w:szCs w:val="28"/>
                <w:vertAlign w:val="subscript"/>
                <w:lang w:eastAsia="en-US"/>
              </w:rPr>
              <w:t>бл</w:t>
            </w:r>
            <w:proofErr w:type="spellEnd"/>
            <w:r w:rsidRPr="00BA406A">
              <w:rPr>
                <w:rFonts w:eastAsia="Calibri"/>
                <w:b/>
                <w:sz w:val="20"/>
                <w:szCs w:val="28"/>
                <w:lang w:eastAsia="en-US"/>
              </w:rPr>
              <w:t>, с</w:t>
            </w:r>
          </w:p>
        </w:tc>
        <w:tc>
          <w:tcPr>
            <w:tcW w:w="620" w:type="pct"/>
          </w:tcPr>
          <w:p w14:paraId="4D347358"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Время начала эвакуации,</w:t>
            </w:r>
            <w:r w:rsidRPr="00BA406A">
              <w:rPr>
                <w:rFonts w:eastAsia="Calibri"/>
                <w:b/>
                <w:sz w:val="20"/>
                <w:szCs w:val="28"/>
                <w:lang w:eastAsia="en-US"/>
              </w:rPr>
              <w:br/>
            </w:r>
            <w:proofErr w:type="spellStart"/>
            <w:r w:rsidRPr="00BA406A">
              <w:rPr>
                <w:rFonts w:eastAsia="Calibri"/>
                <w:b/>
                <w:sz w:val="20"/>
                <w:szCs w:val="28"/>
                <w:lang w:eastAsia="en-US"/>
              </w:rPr>
              <w:t>t</w:t>
            </w:r>
            <w:r w:rsidRPr="00BA406A">
              <w:rPr>
                <w:rFonts w:eastAsia="Calibri"/>
                <w:b/>
                <w:sz w:val="20"/>
                <w:szCs w:val="28"/>
                <w:vertAlign w:val="subscript"/>
                <w:lang w:eastAsia="en-US"/>
              </w:rPr>
              <w:t>нэ</w:t>
            </w:r>
            <w:proofErr w:type="spellEnd"/>
            <w:r w:rsidRPr="00BA406A">
              <w:rPr>
                <w:rFonts w:eastAsia="Calibri"/>
                <w:b/>
                <w:sz w:val="20"/>
                <w:szCs w:val="28"/>
                <w:lang w:eastAsia="en-US"/>
              </w:rPr>
              <w:t>, с</w:t>
            </w:r>
          </w:p>
        </w:tc>
        <w:tc>
          <w:tcPr>
            <w:tcW w:w="620" w:type="pct"/>
          </w:tcPr>
          <w:p w14:paraId="7039E81C"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Время эвакуации,</w:t>
            </w:r>
            <w:r w:rsidRPr="00BA406A">
              <w:rPr>
                <w:rFonts w:eastAsia="Calibri"/>
                <w:b/>
                <w:sz w:val="20"/>
                <w:szCs w:val="28"/>
                <w:lang w:eastAsia="en-US"/>
              </w:rPr>
              <w:br/>
            </w:r>
            <w:proofErr w:type="spellStart"/>
            <w:r w:rsidRPr="00BA406A">
              <w:rPr>
                <w:rFonts w:eastAsia="Calibri"/>
                <w:b/>
                <w:sz w:val="20"/>
                <w:szCs w:val="28"/>
                <w:lang w:eastAsia="en-US"/>
              </w:rPr>
              <w:t>t</w:t>
            </w:r>
            <w:r w:rsidRPr="00BA406A">
              <w:rPr>
                <w:rFonts w:eastAsia="Calibri"/>
                <w:b/>
                <w:sz w:val="20"/>
                <w:szCs w:val="28"/>
                <w:vertAlign w:val="subscript"/>
                <w:lang w:eastAsia="en-US"/>
              </w:rPr>
              <w:t>э</w:t>
            </w:r>
            <w:proofErr w:type="spellEnd"/>
            <w:r w:rsidRPr="00BA406A">
              <w:rPr>
                <w:rFonts w:eastAsia="Calibri"/>
                <w:b/>
                <w:sz w:val="20"/>
                <w:szCs w:val="28"/>
                <w:lang w:eastAsia="en-US"/>
              </w:rPr>
              <w:t xml:space="preserve"> = </w:t>
            </w:r>
            <w:proofErr w:type="spellStart"/>
            <w:r w:rsidRPr="00BA406A">
              <w:rPr>
                <w:rFonts w:eastAsia="Calibri"/>
                <w:b/>
                <w:sz w:val="20"/>
                <w:szCs w:val="28"/>
                <w:lang w:eastAsia="en-US"/>
              </w:rPr>
              <w:t>t</w:t>
            </w:r>
            <w:r w:rsidRPr="00BA406A">
              <w:rPr>
                <w:rFonts w:eastAsia="Calibri"/>
                <w:b/>
                <w:sz w:val="20"/>
                <w:szCs w:val="28"/>
                <w:vertAlign w:val="subscript"/>
                <w:lang w:eastAsia="en-US"/>
              </w:rPr>
              <w:t>нэ</w:t>
            </w:r>
            <w:proofErr w:type="spellEnd"/>
            <w:r w:rsidRPr="00BA406A">
              <w:rPr>
                <w:rFonts w:eastAsia="Calibri"/>
                <w:b/>
                <w:sz w:val="20"/>
                <w:szCs w:val="28"/>
                <w:lang w:eastAsia="en-US"/>
              </w:rPr>
              <w:t xml:space="preserve"> + </w:t>
            </w:r>
            <w:proofErr w:type="spellStart"/>
            <w:r w:rsidRPr="00BA406A">
              <w:rPr>
                <w:rFonts w:eastAsia="Calibri"/>
                <w:b/>
                <w:sz w:val="20"/>
                <w:szCs w:val="28"/>
                <w:lang w:eastAsia="en-US"/>
              </w:rPr>
              <w:t>t</w:t>
            </w:r>
            <w:r w:rsidRPr="00BA406A">
              <w:rPr>
                <w:rFonts w:eastAsia="Calibri"/>
                <w:b/>
                <w:sz w:val="20"/>
                <w:szCs w:val="28"/>
                <w:vertAlign w:val="subscript"/>
                <w:lang w:eastAsia="en-US"/>
              </w:rPr>
              <w:t>p</w:t>
            </w:r>
            <w:proofErr w:type="spellEnd"/>
            <w:r w:rsidRPr="00BA406A">
              <w:rPr>
                <w:rFonts w:eastAsia="Calibri"/>
                <w:b/>
                <w:sz w:val="20"/>
                <w:szCs w:val="28"/>
                <w:lang w:eastAsia="en-US"/>
              </w:rPr>
              <w:t>, с</w:t>
            </w:r>
          </w:p>
        </w:tc>
        <w:tc>
          <w:tcPr>
            <w:tcW w:w="700" w:type="pct"/>
          </w:tcPr>
          <w:p w14:paraId="788A5EA6"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Вероятность эвакуации,</w:t>
            </w:r>
            <w:r w:rsidRPr="00BA406A">
              <w:rPr>
                <w:rFonts w:eastAsia="Calibri"/>
                <w:b/>
                <w:sz w:val="20"/>
                <w:szCs w:val="28"/>
                <w:lang w:eastAsia="en-US"/>
              </w:rPr>
              <w:br/>
            </w:r>
            <w:proofErr w:type="spellStart"/>
            <w:r w:rsidRPr="00BA406A">
              <w:rPr>
                <w:rFonts w:eastAsia="Calibri"/>
                <w:b/>
                <w:sz w:val="20"/>
                <w:szCs w:val="28"/>
                <w:lang w:eastAsia="en-US"/>
              </w:rPr>
              <w:t>P</w:t>
            </w:r>
            <w:r w:rsidRPr="00BA406A">
              <w:rPr>
                <w:rFonts w:eastAsia="Calibri"/>
                <w:b/>
                <w:sz w:val="20"/>
                <w:szCs w:val="28"/>
                <w:vertAlign w:val="subscript"/>
                <w:lang w:eastAsia="en-US"/>
              </w:rPr>
              <w:t>э</w:t>
            </w:r>
            <w:proofErr w:type="spellEnd"/>
          </w:p>
        </w:tc>
      </w:tr>
      <w:tr w:rsidR="00A71E5C" w:rsidRPr="00BA406A" w14:paraId="6799FE49" w14:textId="77777777" w:rsidTr="006D1F78">
        <w:trPr>
          <w:jc w:val="center"/>
        </w:trPr>
        <w:tc>
          <w:tcPr>
            <w:tcW w:w="5000" w:type="pct"/>
            <w:gridSpan w:val="7"/>
          </w:tcPr>
          <w:p w14:paraId="02C556A7" w14:textId="77777777" w:rsidR="00A71E5C" w:rsidRPr="00BA406A" w:rsidRDefault="00A71E5C" w:rsidP="006D1F78">
            <w:pPr>
              <w:jc w:val="center"/>
              <w:rPr>
                <w:rFonts w:eastAsia="Calibri"/>
                <w:b/>
                <w:sz w:val="20"/>
                <w:szCs w:val="28"/>
                <w:lang w:eastAsia="en-US"/>
              </w:rPr>
            </w:pPr>
            <w:r w:rsidRPr="00BA406A">
              <w:rPr>
                <w:rFonts w:eastAsia="Calibri"/>
                <w:b/>
                <w:sz w:val="20"/>
                <w:szCs w:val="28"/>
                <w:lang w:eastAsia="en-US"/>
              </w:rPr>
              <w:t xml:space="preserve">Минус </w:t>
            </w:r>
            <w:r>
              <w:rPr>
                <w:rFonts w:eastAsia="Calibri"/>
                <w:b/>
                <w:sz w:val="20"/>
                <w:szCs w:val="28"/>
                <w:lang w:eastAsia="en-US"/>
              </w:rPr>
              <w:t>1</w:t>
            </w:r>
            <w:r w:rsidRPr="00BA406A">
              <w:rPr>
                <w:rFonts w:eastAsia="Calibri"/>
                <w:b/>
                <w:sz w:val="20"/>
                <w:szCs w:val="28"/>
                <w:lang w:eastAsia="en-US"/>
              </w:rPr>
              <w:t>-й этаж</w:t>
            </w:r>
          </w:p>
        </w:tc>
      </w:tr>
      <w:tr w:rsidR="003A696C" w:rsidRPr="00BA406A" w14:paraId="26C01689" w14:textId="77777777" w:rsidTr="006D1F78">
        <w:trPr>
          <w:jc w:val="center"/>
        </w:trPr>
        <w:tc>
          <w:tcPr>
            <w:tcW w:w="764" w:type="pct"/>
            <w:vMerge w:val="restart"/>
          </w:tcPr>
          <w:p w14:paraId="19BD2A83" w14:textId="3FAA72EA" w:rsidR="003A696C" w:rsidRPr="003A696C" w:rsidRDefault="003A696C" w:rsidP="003A696C">
            <w:pPr>
              <w:jc w:val="center"/>
              <w:rPr>
                <w:rFonts w:eastAsia="Calibri"/>
                <w:sz w:val="20"/>
                <w:szCs w:val="22"/>
                <w:lang w:eastAsia="en-US"/>
              </w:rPr>
            </w:pPr>
            <w:r w:rsidRPr="003A696C">
              <w:rPr>
                <w:sz w:val="20"/>
                <w:szCs w:val="22"/>
              </w:rPr>
              <w:t>Помещение 7</w:t>
            </w:r>
          </w:p>
        </w:tc>
        <w:tc>
          <w:tcPr>
            <w:tcW w:w="789" w:type="pct"/>
          </w:tcPr>
          <w:p w14:paraId="0914B4F7" w14:textId="76917A0E" w:rsidR="003A696C" w:rsidRPr="003A696C" w:rsidRDefault="003A696C" w:rsidP="003A696C">
            <w:pPr>
              <w:jc w:val="center"/>
              <w:rPr>
                <w:rFonts w:eastAsia="Calibri"/>
                <w:sz w:val="20"/>
                <w:szCs w:val="22"/>
                <w:lang w:eastAsia="en-US"/>
              </w:rPr>
            </w:pPr>
            <w:r w:rsidRPr="003A696C">
              <w:rPr>
                <w:sz w:val="20"/>
                <w:szCs w:val="22"/>
              </w:rPr>
              <w:t>рт_01</w:t>
            </w:r>
          </w:p>
        </w:tc>
        <w:tc>
          <w:tcPr>
            <w:tcW w:w="796" w:type="pct"/>
          </w:tcPr>
          <w:p w14:paraId="7A6F253E" w14:textId="33B9FA70" w:rsidR="003A696C" w:rsidRPr="003A696C" w:rsidRDefault="003A696C" w:rsidP="003A696C">
            <w:pPr>
              <w:jc w:val="center"/>
              <w:rPr>
                <w:rFonts w:eastAsia="Calibri"/>
                <w:sz w:val="20"/>
                <w:szCs w:val="22"/>
                <w:lang w:eastAsia="en-US"/>
              </w:rPr>
            </w:pPr>
            <w:r w:rsidRPr="003A696C">
              <w:rPr>
                <w:sz w:val="20"/>
                <w:szCs w:val="22"/>
              </w:rPr>
              <w:t>209,4</w:t>
            </w:r>
          </w:p>
        </w:tc>
        <w:tc>
          <w:tcPr>
            <w:tcW w:w="711" w:type="pct"/>
          </w:tcPr>
          <w:p w14:paraId="14F4C099" w14:textId="4CC1829E" w:rsidR="003A696C" w:rsidRPr="003A696C" w:rsidRDefault="003A696C" w:rsidP="003A696C">
            <w:pPr>
              <w:jc w:val="center"/>
              <w:rPr>
                <w:rFonts w:eastAsia="Calibri"/>
                <w:sz w:val="20"/>
                <w:szCs w:val="22"/>
                <w:lang w:eastAsia="en-US"/>
              </w:rPr>
            </w:pPr>
            <w:r w:rsidRPr="003A696C">
              <w:rPr>
                <w:sz w:val="20"/>
                <w:szCs w:val="22"/>
              </w:rPr>
              <w:t>167,5</w:t>
            </w:r>
          </w:p>
        </w:tc>
        <w:tc>
          <w:tcPr>
            <w:tcW w:w="620" w:type="pct"/>
          </w:tcPr>
          <w:p w14:paraId="0C8D77D7" w14:textId="03E92BCE" w:rsidR="003A696C" w:rsidRPr="003A696C" w:rsidRDefault="003A696C" w:rsidP="003A696C">
            <w:pPr>
              <w:jc w:val="center"/>
              <w:rPr>
                <w:rFonts w:eastAsia="Calibri"/>
                <w:sz w:val="20"/>
                <w:szCs w:val="22"/>
                <w:lang w:eastAsia="en-US"/>
              </w:rPr>
            </w:pPr>
            <w:r w:rsidRPr="003A696C">
              <w:rPr>
                <w:sz w:val="20"/>
                <w:szCs w:val="22"/>
              </w:rPr>
              <w:t>27,8</w:t>
            </w:r>
          </w:p>
        </w:tc>
        <w:tc>
          <w:tcPr>
            <w:tcW w:w="620" w:type="pct"/>
          </w:tcPr>
          <w:p w14:paraId="2A3B26CF" w14:textId="3FD1C00F" w:rsidR="003A696C" w:rsidRPr="003A696C" w:rsidRDefault="003A696C" w:rsidP="003A696C">
            <w:pPr>
              <w:jc w:val="center"/>
              <w:rPr>
                <w:rFonts w:eastAsia="Calibri"/>
                <w:sz w:val="20"/>
                <w:szCs w:val="22"/>
                <w:lang w:eastAsia="en-US"/>
              </w:rPr>
            </w:pPr>
            <w:r w:rsidRPr="003A696C">
              <w:rPr>
                <w:sz w:val="20"/>
                <w:szCs w:val="22"/>
              </w:rPr>
              <w:t>37,4</w:t>
            </w:r>
          </w:p>
        </w:tc>
        <w:tc>
          <w:tcPr>
            <w:tcW w:w="700" w:type="pct"/>
          </w:tcPr>
          <w:p w14:paraId="3A4C936A" w14:textId="77777777" w:rsidR="003A696C" w:rsidRPr="00D468C3" w:rsidRDefault="003A696C" w:rsidP="003A696C">
            <w:pPr>
              <w:jc w:val="center"/>
              <w:rPr>
                <w:rFonts w:eastAsia="Calibri"/>
                <w:sz w:val="20"/>
                <w:szCs w:val="22"/>
                <w:lang w:eastAsia="en-US"/>
              </w:rPr>
            </w:pPr>
            <w:r w:rsidRPr="00D468C3">
              <w:rPr>
                <w:sz w:val="20"/>
                <w:szCs w:val="22"/>
              </w:rPr>
              <w:t>0,999</w:t>
            </w:r>
          </w:p>
        </w:tc>
      </w:tr>
      <w:tr w:rsidR="003A696C" w:rsidRPr="00BA406A" w14:paraId="359797F8" w14:textId="77777777" w:rsidTr="00D75E92">
        <w:trPr>
          <w:jc w:val="center"/>
        </w:trPr>
        <w:tc>
          <w:tcPr>
            <w:tcW w:w="764" w:type="pct"/>
            <w:vMerge/>
            <w:vAlign w:val="center"/>
          </w:tcPr>
          <w:p w14:paraId="322D551F" w14:textId="77777777" w:rsidR="003A696C" w:rsidRPr="003A696C" w:rsidRDefault="003A696C" w:rsidP="003A696C">
            <w:pPr>
              <w:jc w:val="center"/>
              <w:rPr>
                <w:rFonts w:eastAsia="Calibri"/>
                <w:sz w:val="20"/>
                <w:szCs w:val="22"/>
                <w:lang w:eastAsia="en-US"/>
              </w:rPr>
            </w:pPr>
          </w:p>
        </w:tc>
        <w:tc>
          <w:tcPr>
            <w:tcW w:w="789" w:type="pct"/>
          </w:tcPr>
          <w:p w14:paraId="10274774" w14:textId="63B9BD8E" w:rsidR="003A696C" w:rsidRPr="003A696C" w:rsidRDefault="003A696C" w:rsidP="003A696C">
            <w:pPr>
              <w:jc w:val="center"/>
              <w:rPr>
                <w:rFonts w:eastAsia="Calibri"/>
                <w:sz w:val="20"/>
                <w:szCs w:val="22"/>
                <w:lang w:eastAsia="en-US"/>
              </w:rPr>
            </w:pPr>
            <w:r w:rsidRPr="003A696C">
              <w:rPr>
                <w:sz w:val="20"/>
                <w:szCs w:val="22"/>
              </w:rPr>
              <w:t>рт_02</w:t>
            </w:r>
          </w:p>
        </w:tc>
        <w:tc>
          <w:tcPr>
            <w:tcW w:w="796" w:type="pct"/>
          </w:tcPr>
          <w:p w14:paraId="4DECE1AA" w14:textId="77BC09C9" w:rsidR="003A696C" w:rsidRPr="003A696C" w:rsidRDefault="003A696C" w:rsidP="003A696C">
            <w:pPr>
              <w:jc w:val="center"/>
              <w:rPr>
                <w:rFonts w:eastAsia="Calibri"/>
                <w:sz w:val="20"/>
                <w:szCs w:val="22"/>
                <w:lang w:eastAsia="en-US"/>
              </w:rPr>
            </w:pPr>
            <w:r w:rsidRPr="003A696C">
              <w:rPr>
                <w:sz w:val="20"/>
                <w:szCs w:val="22"/>
              </w:rPr>
              <w:t>227,4</w:t>
            </w:r>
          </w:p>
        </w:tc>
        <w:tc>
          <w:tcPr>
            <w:tcW w:w="711" w:type="pct"/>
          </w:tcPr>
          <w:p w14:paraId="139A1D43" w14:textId="694916FE" w:rsidR="003A696C" w:rsidRPr="003A696C" w:rsidRDefault="003A696C" w:rsidP="003A696C">
            <w:pPr>
              <w:jc w:val="center"/>
              <w:rPr>
                <w:rFonts w:eastAsia="Calibri"/>
                <w:sz w:val="20"/>
                <w:szCs w:val="22"/>
                <w:lang w:eastAsia="en-US"/>
              </w:rPr>
            </w:pPr>
            <w:r w:rsidRPr="003A696C">
              <w:rPr>
                <w:sz w:val="20"/>
                <w:szCs w:val="22"/>
              </w:rPr>
              <w:t>181,9</w:t>
            </w:r>
          </w:p>
        </w:tc>
        <w:tc>
          <w:tcPr>
            <w:tcW w:w="620" w:type="pct"/>
          </w:tcPr>
          <w:p w14:paraId="1A615967" w14:textId="15F7C62F" w:rsidR="003A696C" w:rsidRPr="003A696C" w:rsidRDefault="003A696C" w:rsidP="003A696C">
            <w:pPr>
              <w:jc w:val="center"/>
              <w:rPr>
                <w:rFonts w:eastAsia="Calibri"/>
                <w:sz w:val="20"/>
                <w:szCs w:val="22"/>
                <w:lang w:eastAsia="en-US"/>
              </w:rPr>
            </w:pPr>
            <w:r w:rsidRPr="003A696C">
              <w:rPr>
                <w:sz w:val="20"/>
                <w:szCs w:val="22"/>
              </w:rPr>
              <w:t>не используется</w:t>
            </w:r>
          </w:p>
        </w:tc>
        <w:tc>
          <w:tcPr>
            <w:tcW w:w="620" w:type="pct"/>
          </w:tcPr>
          <w:p w14:paraId="23AF7187" w14:textId="46378F06" w:rsidR="003A696C" w:rsidRPr="003A696C" w:rsidRDefault="003A696C" w:rsidP="003A696C">
            <w:pPr>
              <w:jc w:val="center"/>
              <w:rPr>
                <w:rFonts w:eastAsia="Calibri"/>
                <w:sz w:val="20"/>
                <w:szCs w:val="22"/>
                <w:lang w:eastAsia="en-US"/>
              </w:rPr>
            </w:pPr>
            <w:r w:rsidRPr="003A696C">
              <w:rPr>
                <w:sz w:val="20"/>
                <w:szCs w:val="22"/>
              </w:rPr>
              <w:t>не используется</w:t>
            </w:r>
          </w:p>
        </w:tc>
        <w:tc>
          <w:tcPr>
            <w:tcW w:w="700" w:type="pct"/>
          </w:tcPr>
          <w:p w14:paraId="1CA308DC" w14:textId="77777777" w:rsidR="003A696C" w:rsidRPr="00D468C3" w:rsidRDefault="003A696C" w:rsidP="003A696C">
            <w:pPr>
              <w:jc w:val="center"/>
              <w:rPr>
                <w:rFonts w:eastAsia="Calibri"/>
                <w:sz w:val="20"/>
                <w:szCs w:val="22"/>
                <w:lang w:eastAsia="en-US"/>
              </w:rPr>
            </w:pPr>
            <w:r w:rsidRPr="00D468C3">
              <w:rPr>
                <w:sz w:val="20"/>
                <w:szCs w:val="22"/>
              </w:rPr>
              <w:t>0,999</w:t>
            </w:r>
          </w:p>
        </w:tc>
      </w:tr>
      <w:tr w:rsidR="003A696C" w:rsidRPr="00BA406A" w14:paraId="6D55493D" w14:textId="77777777" w:rsidTr="00D75E92">
        <w:trPr>
          <w:jc w:val="center"/>
        </w:trPr>
        <w:tc>
          <w:tcPr>
            <w:tcW w:w="764" w:type="pct"/>
            <w:vMerge/>
            <w:vAlign w:val="center"/>
          </w:tcPr>
          <w:p w14:paraId="13ADD9D7" w14:textId="77777777" w:rsidR="003A696C" w:rsidRPr="003A696C" w:rsidRDefault="003A696C" w:rsidP="003A696C">
            <w:pPr>
              <w:jc w:val="center"/>
              <w:rPr>
                <w:rFonts w:eastAsia="Calibri"/>
                <w:sz w:val="20"/>
                <w:szCs w:val="22"/>
                <w:lang w:eastAsia="en-US"/>
              </w:rPr>
            </w:pPr>
          </w:p>
        </w:tc>
        <w:tc>
          <w:tcPr>
            <w:tcW w:w="789" w:type="pct"/>
          </w:tcPr>
          <w:p w14:paraId="0F8AD14B" w14:textId="514B7227" w:rsidR="003A696C" w:rsidRPr="003A696C" w:rsidRDefault="003A696C" w:rsidP="003A696C">
            <w:pPr>
              <w:jc w:val="center"/>
              <w:rPr>
                <w:sz w:val="20"/>
                <w:szCs w:val="22"/>
              </w:rPr>
            </w:pPr>
            <w:r w:rsidRPr="003A696C">
              <w:rPr>
                <w:sz w:val="20"/>
                <w:szCs w:val="22"/>
              </w:rPr>
              <w:t>рт_03</w:t>
            </w:r>
          </w:p>
        </w:tc>
        <w:tc>
          <w:tcPr>
            <w:tcW w:w="796" w:type="pct"/>
          </w:tcPr>
          <w:p w14:paraId="5B8BE8F6" w14:textId="4B14FCA2" w:rsidR="003A696C" w:rsidRPr="003A696C" w:rsidRDefault="003A696C" w:rsidP="003A696C">
            <w:pPr>
              <w:jc w:val="center"/>
              <w:rPr>
                <w:sz w:val="20"/>
                <w:szCs w:val="22"/>
              </w:rPr>
            </w:pPr>
            <w:r w:rsidRPr="003A696C">
              <w:rPr>
                <w:sz w:val="20"/>
                <w:szCs w:val="22"/>
              </w:rPr>
              <w:t>223,8</w:t>
            </w:r>
          </w:p>
        </w:tc>
        <w:tc>
          <w:tcPr>
            <w:tcW w:w="711" w:type="pct"/>
          </w:tcPr>
          <w:p w14:paraId="2175007B" w14:textId="70B02B0C" w:rsidR="003A696C" w:rsidRPr="003A696C" w:rsidRDefault="003A696C" w:rsidP="003A696C">
            <w:pPr>
              <w:jc w:val="center"/>
              <w:rPr>
                <w:sz w:val="20"/>
                <w:szCs w:val="22"/>
              </w:rPr>
            </w:pPr>
            <w:r w:rsidRPr="003A696C">
              <w:rPr>
                <w:sz w:val="20"/>
                <w:szCs w:val="22"/>
              </w:rPr>
              <w:t>179,1</w:t>
            </w:r>
          </w:p>
        </w:tc>
        <w:tc>
          <w:tcPr>
            <w:tcW w:w="620" w:type="pct"/>
          </w:tcPr>
          <w:p w14:paraId="20A043BB" w14:textId="3E6E60FE" w:rsidR="003A696C" w:rsidRPr="003A696C" w:rsidRDefault="003A696C" w:rsidP="003A696C">
            <w:pPr>
              <w:jc w:val="center"/>
              <w:rPr>
                <w:sz w:val="20"/>
                <w:szCs w:val="22"/>
              </w:rPr>
            </w:pPr>
            <w:r w:rsidRPr="003A696C">
              <w:rPr>
                <w:sz w:val="20"/>
                <w:szCs w:val="22"/>
              </w:rPr>
              <w:t>30,0</w:t>
            </w:r>
          </w:p>
        </w:tc>
        <w:tc>
          <w:tcPr>
            <w:tcW w:w="620" w:type="pct"/>
          </w:tcPr>
          <w:p w14:paraId="3F5316A1" w14:textId="2EFA9382" w:rsidR="003A696C" w:rsidRPr="003A696C" w:rsidRDefault="003A696C" w:rsidP="003A696C">
            <w:pPr>
              <w:jc w:val="center"/>
              <w:rPr>
                <w:sz w:val="20"/>
                <w:szCs w:val="22"/>
              </w:rPr>
            </w:pPr>
            <w:r w:rsidRPr="003A696C">
              <w:rPr>
                <w:sz w:val="20"/>
                <w:szCs w:val="22"/>
              </w:rPr>
              <w:t>33,6</w:t>
            </w:r>
          </w:p>
        </w:tc>
        <w:tc>
          <w:tcPr>
            <w:tcW w:w="700" w:type="pct"/>
          </w:tcPr>
          <w:p w14:paraId="7197F314" w14:textId="77777777" w:rsidR="003A696C" w:rsidRPr="00D468C3" w:rsidRDefault="003A696C" w:rsidP="003A696C">
            <w:pPr>
              <w:jc w:val="center"/>
              <w:rPr>
                <w:rFonts w:eastAsia="Calibri"/>
                <w:sz w:val="20"/>
                <w:szCs w:val="22"/>
                <w:lang w:eastAsia="en-US"/>
              </w:rPr>
            </w:pPr>
            <w:r w:rsidRPr="00D468C3">
              <w:rPr>
                <w:sz w:val="20"/>
                <w:szCs w:val="22"/>
              </w:rPr>
              <w:t>0,999</w:t>
            </w:r>
          </w:p>
        </w:tc>
      </w:tr>
      <w:tr w:rsidR="003A696C" w:rsidRPr="00BA406A" w14:paraId="7B6546B6" w14:textId="77777777" w:rsidTr="00D75E92">
        <w:trPr>
          <w:jc w:val="center"/>
        </w:trPr>
        <w:tc>
          <w:tcPr>
            <w:tcW w:w="764" w:type="pct"/>
            <w:vMerge/>
            <w:vAlign w:val="center"/>
          </w:tcPr>
          <w:p w14:paraId="7BE7967A" w14:textId="77777777" w:rsidR="003A696C" w:rsidRPr="003A696C" w:rsidRDefault="003A696C" w:rsidP="003A696C">
            <w:pPr>
              <w:jc w:val="center"/>
              <w:rPr>
                <w:rFonts w:eastAsia="Calibri"/>
                <w:sz w:val="20"/>
                <w:szCs w:val="22"/>
                <w:lang w:eastAsia="en-US"/>
              </w:rPr>
            </w:pPr>
          </w:p>
        </w:tc>
        <w:tc>
          <w:tcPr>
            <w:tcW w:w="789" w:type="pct"/>
          </w:tcPr>
          <w:p w14:paraId="7E84C71E" w14:textId="4DA5ACE5" w:rsidR="003A696C" w:rsidRPr="003A696C" w:rsidRDefault="003A696C" w:rsidP="003A696C">
            <w:pPr>
              <w:jc w:val="center"/>
              <w:rPr>
                <w:sz w:val="20"/>
                <w:szCs w:val="22"/>
              </w:rPr>
            </w:pPr>
            <w:r w:rsidRPr="003A696C">
              <w:rPr>
                <w:sz w:val="20"/>
                <w:szCs w:val="22"/>
              </w:rPr>
              <w:t>рт_04</w:t>
            </w:r>
          </w:p>
        </w:tc>
        <w:tc>
          <w:tcPr>
            <w:tcW w:w="796" w:type="pct"/>
          </w:tcPr>
          <w:p w14:paraId="46D7D364" w14:textId="173548FC" w:rsidR="003A696C" w:rsidRPr="003A696C" w:rsidRDefault="003A696C" w:rsidP="003A696C">
            <w:pPr>
              <w:jc w:val="center"/>
              <w:rPr>
                <w:sz w:val="20"/>
                <w:szCs w:val="22"/>
              </w:rPr>
            </w:pPr>
            <w:r w:rsidRPr="003A696C">
              <w:rPr>
                <w:sz w:val="20"/>
                <w:szCs w:val="22"/>
              </w:rPr>
              <w:t>179,5</w:t>
            </w:r>
          </w:p>
        </w:tc>
        <w:tc>
          <w:tcPr>
            <w:tcW w:w="711" w:type="pct"/>
          </w:tcPr>
          <w:p w14:paraId="60D58927" w14:textId="43F8B919" w:rsidR="003A696C" w:rsidRPr="003A696C" w:rsidRDefault="003A696C" w:rsidP="003A696C">
            <w:pPr>
              <w:jc w:val="center"/>
              <w:rPr>
                <w:sz w:val="20"/>
                <w:szCs w:val="22"/>
              </w:rPr>
            </w:pPr>
            <w:r w:rsidRPr="003A696C">
              <w:rPr>
                <w:sz w:val="20"/>
                <w:szCs w:val="22"/>
              </w:rPr>
              <w:t>143,6</w:t>
            </w:r>
          </w:p>
        </w:tc>
        <w:tc>
          <w:tcPr>
            <w:tcW w:w="620" w:type="pct"/>
          </w:tcPr>
          <w:p w14:paraId="7AFB9799" w14:textId="6C60AB82" w:rsidR="003A696C" w:rsidRPr="003A696C" w:rsidRDefault="003A696C" w:rsidP="003A696C">
            <w:pPr>
              <w:jc w:val="center"/>
              <w:rPr>
                <w:sz w:val="20"/>
                <w:szCs w:val="22"/>
              </w:rPr>
            </w:pPr>
            <w:r w:rsidRPr="003A696C">
              <w:rPr>
                <w:sz w:val="20"/>
                <w:szCs w:val="22"/>
              </w:rPr>
              <w:t>27,8</w:t>
            </w:r>
          </w:p>
        </w:tc>
        <w:tc>
          <w:tcPr>
            <w:tcW w:w="620" w:type="pct"/>
          </w:tcPr>
          <w:p w14:paraId="20F3C125" w14:textId="50D31C6B" w:rsidR="003A696C" w:rsidRPr="003A696C" w:rsidRDefault="003A696C" w:rsidP="003A696C">
            <w:pPr>
              <w:jc w:val="center"/>
              <w:rPr>
                <w:sz w:val="20"/>
                <w:szCs w:val="22"/>
              </w:rPr>
            </w:pPr>
            <w:r w:rsidRPr="003A696C">
              <w:rPr>
                <w:sz w:val="20"/>
                <w:szCs w:val="22"/>
              </w:rPr>
              <w:t>66,4</w:t>
            </w:r>
          </w:p>
        </w:tc>
        <w:tc>
          <w:tcPr>
            <w:tcW w:w="700" w:type="pct"/>
          </w:tcPr>
          <w:p w14:paraId="424565F5" w14:textId="77777777" w:rsidR="003A696C" w:rsidRPr="00D468C3" w:rsidRDefault="003A696C" w:rsidP="003A696C">
            <w:pPr>
              <w:jc w:val="center"/>
              <w:rPr>
                <w:rFonts w:eastAsia="Calibri"/>
                <w:sz w:val="20"/>
                <w:szCs w:val="22"/>
                <w:lang w:eastAsia="en-US"/>
              </w:rPr>
            </w:pPr>
            <w:r w:rsidRPr="00D468C3">
              <w:rPr>
                <w:sz w:val="20"/>
                <w:szCs w:val="22"/>
              </w:rPr>
              <w:t>0,999</w:t>
            </w:r>
          </w:p>
        </w:tc>
      </w:tr>
      <w:tr w:rsidR="003A696C" w:rsidRPr="00BA406A" w14:paraId="4EAA0634" w14:textId="77777777" w:rsidTr="00D75E92">
        <w:trPr>
          <w:jc w:val="center"/>
        </w:trPr>
        <w:tc>
          <w:tcPr>
            <w:tcW w:w="764" w:type="pct"/>
            <w:vMerge/>
            <w:vAlign w:val="center"/>
          </w:tcPr>
          <w:p w14:paraId="754938F1" w14:textId="77777777" w:rsidR="003A696C" w:rsidRPr="003A696C" w:rsidRDefault="003A696C" w:rsidP="003A696C">
            <w:pPr>
              <w:jc w:val="center"/>
              <w:rPr>
                <w:rFonts w:eastAsia="Calibri"/>
                <w:sz w:val="20"/>
                <w:szCs w:val="22"/>
                <w:lang w:eastAsia="en-US"/>
              </w:rPr>
            </w:pPr>
          </w:p>
        </w:tc>
        <w:tc>
          <w:tcPr>
            <w:tcW w:w="789" w:type="pct"/>
          </w:tcPr>
          <w:p w14:paraId="151A7B8B" w14:textId="4DF60F62" w:rsidR="003A696C" w:rsidRPr="003A696C" w:rsidRDefault="003A696C" w:rsidP="003A696C">
            <w:pPr>
              <w:jc w:val="center"/>
              <w:rPr>
                <w:sz w:val="20"/>
                <w:szCs w:val="22"/>
              </w:rPr>
            </w:pPr>
            <w:r w:rsidRPr="003A696C">
              <w:rPr>
                <w:sz w:val="20"/>
                <w:szCs w:val="22"/>
              </w:rPr>
              <w:t>рт_05</w:t>
            </w:r>
          </w:p>
        </w:tc>
        <w:tc>
          <w:tcPr>
            <w:tcW w:w="796" w:type="pct"/>
          </w:tcPr>
          <w:p w14:paraId="34024CDA" w14:textId="73B90C9F" w:rsidR="003A696C" w:rsidRPr="003A696C" w:rsidRDefault="003A696C" w:rsidP="003A696C">
            <w:pPr>
              <w:jc w:val="center"/>
              <w:rPr>
                <w:sz w:val="20"/>
                <w:szCs w:val="22"/>
              </w:rPr>
            </w:pPr>
            <w:r w:rsidRPr="003A696C">
              <w:rPr>
                <w:sz w:val="20"/>
                <w:szCs w:val="22"/>
              </w:rPr>
              <w:t>177,0</w:t>
            </w:r>
          </w:p>
        </w:tc>
        <w:tc>
          <w:tcPr>
            <w:tcW w:w="711" w:type="pct"/>
          </w:tcPr>
          <w:p w14:paraId="574B1A5D" w14:textId="1D2630CA" w:rsidR="003A696C" w:rsidRPr="003A696C" w:rsidRDefault="003A696C" w:rsidP="003A696C">
            <w:pPr>
              <w:jc w:val="center"/>
              <w:rPr>
                <w:sz w:val="20"/>
                <w:szCs w:val="22"/>
              </w:rPr>
            </w:pPr>
            <w:r w:rsidRPr="003A696C">
              <w:rPr>
                <w:sz w:val="20"/>
                <w:szCs w:val="22"/>
              </w:rPr>
              <w:t>141,6</w:t>
            </w:r>
          </w:p>
        </w:tc>
        <w:tc>
          <w:tcPr>
            <w:tcW w:w="620" w:type="pct"/>
          </w:tcPr>
          <w:p w14:paraId="773F5373" w14:textId="5D2A8721" w:rsidR="003A696C" w:rsidRPr="003A696C" w:rsidRDefault="003A696C" w:rsidP="003A696C">
            <w:pPr>
              <w:jc w:val="center"/>
              <w:rPr>
                <w:sz w:val="20"/>
                <w:szCs w:val="22"/>
              </w:rPr>
            </w:pPr>
            <w:r w:rsidRPr="003A696C">
              <w:rPr>
                <w:sz w:val="20"/>
                <w:szCs w:val="22"/>
              </w:rPr>
              <w:t>27,8</w:t>
            </w:r>
          </w:p>
        </w:tc>
        <w:tc>
          <w:tcPr>
            <w:tcW w:w="620" w:type="pct"/>
          </w:tcPr>
          <w:p w14:paraId="537151AC" w14:textId="438EDD59" w:rsidR="003A696C" w:rsidRPr="003A696C" w:rsidRDefault="003A696C" w:rsidP="003A696C">
            <w:pPr>
              <w:jc w:val="center"/>
              <w:rPr>
                <w:sz w:val="20"/>
                <w:szCs w:val="22"/>
              </w:rPr>
            </w:pPr>
            <w:r w:rsidRPr="003A696C">
              <w:rPr>
                <w:sz w:val="20"/>
                <w:szCs w:val="22"/>
              </w:rPr>
              <w:t>66,6</w:t>
            </w:r>
          </w:p>
        </w:tc>
        <w:tc>
          <w:tcPr>
            <w:tcW w:w="700" w:type="pct"/>
          </w:tcPr>
          <w:p w14:paraId="3D5706BB" w14:textId="299375E1" w:rsidR="003A696C" w:rsidRPr="00D468C3" w:rsidRDefault="003A696C" w:rsidP="003A696C">
            <w:pPr>
              <w:jc w:val="center"/>
              <w:rPr>
                <w:sz w:val="20"/>
                <w:szCs w:val="22"/>
              </w:rPr>
            </w:pPr>
            <w:r w:rsidRPr="003A696C">
              <w:rPr>
                <w:sz w:val="20"/>
                <w:szCs w:val="22"/>
              </w:rPr>
              <w:t>0,999</w:t>
            </w:r>
          </w:p>
        </w:tc>
      </w:tr>
    </w:tbl>
    <w:p w14:paraId="7756A4BB" w14:textId="18D2A6B1" w:rsidR="00A71E5C" w:rsidRPr="00BA406A" w:rsidRDefault="00A71E5C" w:rsidP="00A71E5C">
      <w:pPr>
        <w:ind w:firstLine="567"/>
        <w:jc w:val="both"/>
      </w:pPr>
      <w:r w:rsidRPr="00BA406A">
        <w:t xml:space="preserve">Результаты проведенных расчетов показывают, что максимальное расчетное время эвакуации </w:t>
      </w:r>
      <w:r>
        <w:t>из пожарного отсека с очагом</w:t>
      </w:r>
      <w:r w:rsidRPr="00BA406A">
        <w:t xml:space="preserve"> пожара составит </w:t>
      </w:r>
      <w:r>
        <w:t>1,11</w:t>
      </w:r>
      <w:r w:rsidRPr="00BA406A">
        <w:t xml:space="preserve"> мин. Время выхода из здания составляет </w:t>
      </w:r>
      <w:r w:rsidR="003A696C">
        <w:t>2,63</w:t>
      </w:r>
      <w:r w:rsidRPr="00BA406A">
        <w:t xml:space="preserve"> мин (Выход </w:t>
      </w:r>
      <w:r>
        <w:t>40</w:t>
      </w:r>
      <w:r w:rsidRPr="00BA406A">
        <w:t>).</w:t>
      </w:r>
    </w:p>
    <w:p w14:paraId="51FA9A6F" w14:textId="764B8E7B" w:rsidR="00A71E5C" w:rsidRPr="00BA406A" w:rsidRDefault="00A71E5C" w:rsidP="00A71E5C">
      <w:pPr>
        <w:ind w:firstLine="567"/>
        <w:jc w:val="both"/>
      </w:pPr>
      <w:r w:rsidRPr="00BA406A">
        <w:t>Максимальное время движения при плотности потока D больше 0,5 м</w:t>
      </w:r>
      <w:r w:rsidRPr="00BA406A">
        <w:rPr>
          <w:vertAlign w:val="superscript"/>
        </w:rPr>
        <w:t>2</w:t>
      </w:r>
      <w:r w:rsidRPr="00BA406A">
        <w:t>/м</w:t>
      </w:r>
      <w:r w:rsidRPr="00BA406A">
        <w:rPr>
          <w:vertAlign w:val="superscript"/>
        </w:rPr>
        <w:t>2</w:t>
      </w:r>
      <w:r w:rsidRPr="00BA406A">
        <w:t xml:space="preserve"> составляет </w:t>
      </w:r>
      <w:r w:rsidR="003A696C">
        <w:t>0,26</w:t>
      </w:r>
      <w:r w:rsidRPr="00BA406A">
        <w:t xml:space="preserve"> мин.</w:t>
      </w:r>
    </w:p>
    <w:p w14:paraId="160381F2" w14:textId="2C7AB58F" w:rsidR="00A71E5C" w:rsidRPr="00BA406A" w:rsidRDefault="00A71E5C" w:rsidP="00A71E5C">
      <w:pPr>
        <w:numPr>
          <w:ilvl w:val="2"/>
          <w:numId w:val="14"/>
        </w:numPr>
        <w:spacing w:before="360" w:after="240"/>
        <w:jc w:val="center"/>
        <w:outlineLvl w:val="1"/>
        <w:rPr>
          <w:b/>
          <w:szCs w:val="28"/>
        </w:rPr>
      </w:pPr>
      <w:bookmarkStart w:id="109" w:name="_Toc107305531"/>
      <w:r w:rsidRPr="00BA406A">
        <w:rPr>
          <w:b/>
          <w:szCs w:val="28"/>
        </w:rPr>
        <w:t>Определение вероятности эвакуации людей из здания при пожаре (сценарий №</w:t>
      </w:r>
      <w:r>
        <w:rPr>
          <w:b/>
          <w:szCs w:val="28"/>
        </w:rPr>
        <w:t>3</w:t>
      </w:r>
      <w:r w:rsidRPr="00BA406A">
        <w:rPr>
          <w:b/>
          <w:szCs w:val="28"/>
        </w:rPr>
        <w:t>)</w:t>
      </w:r>
      <w:bookmarkEnd w:id="109"/>
    </w:p>
    <w:p w14:paraId="1F9CF0CA" w14:textId="77777777" w:rsidR="00A71E5C" w:rsidRPr="00BA406A" w:rsidRDefault="00A71E5C" w:rsidP="00A71E5C">
      <w:pPr>
        <w:ind w:firstLine="567"/>
        <w:jc w:val="both"/>
      </w:pPr>
      <w:r w:rsidRPr="00BA406A">
        <w:t>Для удобства сопоставления данных, результаты определения расчетного времени эвакуации и времени блокирования эвакуационных путей (с учетом коэффициента безопасности) в расчётных точках по рассматриваемому сценарию приведены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7"/>
        <w:gridCol w:w="548"/>
      </w:tblGrid>
      <w:tr w:rsidR="00A71E5C" w:rsidRPr="00BA406A" w14:paraId="1A923E68" w14:textId="77777777" w:rsidTr="006D1F78">
        <w:trPr>
          <w:trHeight w:val="283"/>
        </w:trPr>
        <w:tc>
          <w:tcPr>
            <w:tcW w:w="4723" w:type="pct"/>
            <w:tcBorders>
              <w:top w:val="nil"/>
              <w:left w:val="nil"/>
              <w:bottom w:val="nil"/>
              <w:right w:val="nil"/>
            </w:tcBorders>
            <w:vAlign w:val="center"/>
          </w:tcPr>
          <w:p w14:paraId="62CE40FC" w14:textId="77777777" w:rsidR="00A71E5C" w:rsidRPr="00BA406A" w:rsidRDefault="00A71E5C" w:rsidP="006D1F78">
            <w:pPr>
              <w:tabs>
                <w:tab w:val="left" w:pos="1276"/>
              </w:tabs>
              <w:ind w:left="927"/>
              <w:jc w:val="right"/>
              <w:rPr>
                <w:szCs w:val="28"/>
              </w:rPr>
            </w:pPr>
            <w:r w:rsidRPr="00BA406A">
              <w:rPr>
                <w:szCs w:val="28"/>
              </w:rPr>
              <w:t>Таблица</w:t>
            </w:r>
          </w:p>
        </w:tc>
        <w:tc>
          <w:tcPr>
            <w:tcW w:w="277" w:type="pct"/>
            <w:tcBorders>
              <w:top w:val="nil"/>
              <w:left w:val="nil"/>
              <w:bottom w:val="nil"/>
              <w:right w:val="nil"/>
            </w:tcBorders>
            <w:vAlign w:val="center"/>
          </w:tcPr>
          <w:p w14:paraId="1D9FE7F4" w14:textId="2C54C2B4" w:rsidR="00A71E5C" w:rsidRPr="00BA406A" w:rsidRDefault="00A71E5C" w:rsidP="006D1F78">
            <w:pPr>
              <w:keepNext/>
              <w:widowControl w:val="0"/>
              <w:ind w:left="-187"/>
              <w:jc w:val="center"/>
              <w:rPr>
                <w:rFonts w:cs="Arial"/>
                <w:bCs/>
                <w:szCs w:val="22"/>
              </w:rPr>
            </w:pPr>
            <w:r w:rsidRPr="00BA406A">
              <w:rPr>
                <w:rFonts w:cs="Arial"/>
                <w:bCs/>
                <w:noProof/>
                <w:szCs w:val="22"/>
              </w:rPr>
              <w:fldChar w:fldCharType="begin"/>
            </w:r>
            <w:r w:rsidRPr="00BA406A">
              <w:rPr>
                <w:rFonts w:cs="Arial"/>
                <w:bCs/>
                <w:noProof/>
                <w:szCs w:val="22"/>
              </w:rPr>
              <w:instrText xml:space="preserve"> SEQ Таблица \* ARABIC </w:instrText>
            </w:r>
            <w:r w:rsidRPr="00BA406A">
              <w:rPr>
                <w:rFonts w:cs="Arial"/>
                <w:bCs/>
                <w:noProof/>
                <w:szCs w:val="22"/>
              </w:rPr>
              <w:fldChar w:fldCharType="separate"/>
            </w:r>
            <w:r w:rsidR="00F77398">
              <w:rPr>
                <w:rFonts w:cs="Arial"/>
                <w:bCs/>
                <w:noProof/>
                <w:szCs w:val="22"/>
              </w:rPr>
              <w:t>33</w:t>
            </w:r>
            <w:r w:rsidRPr="00BA406A">
              <w:rPr>
                <w:rFonts w:cs="Arial"/>
                <w:bCs/>
                <w:noProof/>
                <w:szCs w:val="22"/>
              </w:rPr>
              <w:fldChar w:fldCharType="end"/>
            </w:r>
          </w:p>
        </w:tc>
      </w:tr>
    </w:tbl>
    <w:tbl>
      <w:tblPr>
        <w:tblW w:w="992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6"/>
        <w:gridCol w:w="1417"/>
        <w:gridCol w:w="1552"/>
        <w:gridCol w:w="2410"/>
        <w:gridCol w:w="1566"/>
        <w:gridCol w:w="1701"/>
      </w:tblGrid>
      <w:tr w:rsidR="00A71E5C" w:rsidRPr="00BA406A" w14:paraId="5896F08C" w14:textId="77777777" w:rsidTr="006D1F78">
        <w:trPr>
          <w:jc w:val="center"/>
        </w:trPr>
        <w:tc>
          <w:tcPr>
            <w:tcW w:w="1276" w:type="dxa"/>
            <w:tcBorders>
              <w:top w:val="single" w:sz="6" w:space="0" w:color="auto"/>
              <w:left w:val="single" w:sz="6" w:space="0" w:color="auto"/>
              <w:bottom w:val="single" w:sz="6" w:space="0" w:color="auto"/>
              <w:right w:val="single" w:sz="6" w:space="0" w:color="auto"/>
            </w:tcBorders>
            <w:vAlign w:val="center"/>
          </w:tcPr>
          <w:p w14:paraId="7770C92F" w14:textId="77777777" w:rsidR="00A71E5C" w:rsidRPr="00BA406A" w:rsidRDefault="00A71E5C" w:rsidP="006D1F78">
            <w:pPr>
              <w:jc w:val="center"/>
              <w:rPr>
                <w:b/>
                <w:sz w:val="20"/>
                <w:szCs w:val="28"/>
              </w:rPr>
            </w:pPr>
            <w:r w:rsidRPr="00BA406A">
              <w:rPr>
                <w:b/>
                <w:sz w:val="20"/>
                <w:szCs w:val="28"/>
              </w:rPr>
              <w:t>Расчетная точка</w:t>
            </w:r>
          </w:p>
        </w:tc>
        <w:tc>
          <w:tcPr>
            <w:tcW w:w="1417" w:type="dxa"/>
            <w:tcBorders>
              <w:top w:val="single" w:sz="6" w:space="0" w:color="auto"/>
              <w:left w:val="single" w:sz="6" w:space="0" w:color="auto"/>
              <w:bottom w:val="single" w:sz="6" w:space="0" w:color="auto"/>
              <w:right w:val="single" w:sz="6" w:space="0" w:color="auto"/>
            </w:tcBorders>
            <w:vAlign w:val="center"/>
          </w:tcPr>
          <w:p w14:paraId="3CE31320" w14:textId="77777777" w:rsidR="00A71E5C" w:rsidRPr="00BA406A" w:rsidRDefault="00A71E5C" w:rsidP="006D1F78">
            <w:pPr>
              <w:jc w:val="center"/>
              <w:rPr>
                <w:b/>
                <w:sz w:val="20"/>
                <w:szCs w:val="28"/>
              </w:rPr>
            </w:pPr>
            <w:r w:rsidRPr="00BA406A">
              <w:rPr>
                <w:b/>
                <w:sz w:val="20"/>
                <w:szCs w:val="28"/>
              </w:rPr>
              <w:t xml:space="preserve">Время начала эвакуации </w:t>
            </w:r>
            <w:r w:rsidRPr="00BA406A">
              <w:rPr>
                <w:b/>
                <w:sz w:val="20"/>
                <w:szCs w:val="28"/>
                <w:lang w:val="en-US"/>
              </w:rPr>
              <w:t>t</w:t>
            </w:r>
            <w:proofErr w:type="spellStart"/>
            <w:r w:rsidRPr="00BA406A">
              <w:rPr>
                <w:b/>
                <w:sz w:val="20"/>
                <w:szCs w:val="28"/>
                <w:vertAlign w:val="subscript"/>
              </w:rPr>
              <w:t>нэ</w:t>
            </w:r>
            <w:proofErr w:type="spellEnd"/>
            <w:r w:rsidRPr="00BA406A">
              <w:rPr>
                <w:b/>
                <w:sz w:val="20"/>
                <w:szCs w:val="28"/>
                <w:vertAlign w:val="subscript"/>
              </w:rPr>
              <w:t xml:space="preserve">, </w:t>
            </w:r>
            <w:r w:rsidRPr="00BA406A">
              <w:rPr>
                <w:b/>
                <w:sz w:val="20"/>
                <w:szCs w:val="28"/>
              </w:rPr>
              <w:t>мин</w:t>
            </w:r>
          </w:p>
        </w:tc>
        <w:tc>
          <w:tcPr>
            <w:tcW w:w="1552" w:type="dxa"/>
            <w:tcBorders>
              <w:top w:val="single" w:sz="6" w:space="0" w:color="auto"/>
              <w:left w:val="single" w:sz="6" w:space="0" w:color="auto"/>
              <w:bottom w:val="single" w:sz="6" w:space="0" w:color="auto"/>
              <w:right w:val="single" w:sz="6" w:space="0" w:color="auto"/>
            </w:tcBorders>
            <w:vAlign w:val="center"/>
          </w:tcPr>
          <w:p w14:paraId="6E61809F" w14:textId="77777777" w:rsidR="00A71E5C" w:rsidRPr="00BA406A" w:rsidRDefault="00A71E5C" w:rsidP="006D1F78">
            <w:pPr>
              <w:jc w:val="center"/>
              <w:rPr>
                <w:b/>
                <w:sz w:val="20"/>
                <w:szCs w:val="28"/>
              </w:rPr>
            </w:pPr>
            <w:r w:rsidRPr="00BA406A">
              <w:rPr>
                <w:b/>
                <w:sz w:val="20"/>
                <w:szCs w:val="28"/>
              </w:rPr>
              <w:t>Расчетное время эвакуации (</w:t>
            </w:r>
            <w:proofErr w:type="spellStart"/>
            <w:r w:rsidRPr="00BA406A">
              <w:rPr>
                <w:b/>
                <w:sz w:val="20"/>
                <w:szCs w:val="28"/>
                <w:lang w:val="en-US"/>
              </w:rPr>
              <w:t>t</w:t>
            </w:r>
            <w:r w:rsidRPr="00BA406A">
              <w:rPr>
                <w:b/>
                <w:sz w:val="20"/>
                <w:szCs w:val="28"/>
                <w:vertAlign w:val="subscript"/>
                <w:lang w:val="en-US"/>
              </w:rPr>
              <w:t>p</w:t>
            </w:r>
            <w:proofErr w:type="spellEnd"/>
            <w:r w:rsidRPr="00BA406A">
              <w:rPr>
                <w:b/>
                <w:sz w:val="20"/>
                <w:szCs w:val="28"/>
              </w:rPr>
              <w:t xml:space="preserve">+ </w:t>
            </w:r>
            <w:r w:rsidRPr="00BA406A">
              <w:rPr>
                <w:b/>
                <w:sz w:val="20"/>
                <w:szCs w:val="28"/>
                <w:lang w:val="en-US"/>
              </w:rPr>
              <w:t>t</w:t>
            </w:r>
            <w:proofErr w:type="spellStart"/>
            <w:r w:rsidRPr="00BA406A">
              <w:rPr>
                <w:b/>
                <w:sz w:val="20"/>
                <w:szCs w:val="28"/>
                <w:vertAlign w:val="subscript"/>
              </w:rPr>
              <w:t>нэ</w:t>
            </w:r>
            <w:proofErr w:type="spellEnd"/>
            <w:r w:rsidRPr="00BA406A">
              <w:rPr>
                <w:b/>
                <w:sz w:val="20"/>
                <w:szCs w:val="28"/>
              </w:rPr>
              <w:t>)</w:t>
            </w:r>
            <w:r w:rsidRPr="00BA406A">
              <w:rPr>
                <w:b/>
                <w:sz w:val="20"/>
                <w:szCs w:val="28"/>
                <w:vertAlign w:val="subscript"/>
              </w:rPr>
              <w:t>,</w:t>
            </w:r>
            <w:r w:rsidRPr="00BA406A">
              <w:rPr>
                <w:b/>
                <w:sz w:val="20"/>
                <w:szCs w:val="28"/>
              </w:rPr>
              <w:t xml:space="preserve"> мин</w:t>
            </w:r>
          </w:p>
        </w:tc>
        <w:tc>
          <w:tcPr>
            <w:tcW w:w="2410" w:type="dxa"/>
            <w:tcBorders>
              <w:top w:val="single" w:sz="6" w:space="0" w:color="auto"/>
              <w:left w:val="single" w:sz="6" w:space="0" w:color="auto"/>
              <w:bottom w:val="single" w:sz="6" w:space="0" w:color="auto"/>
              <w:right w:val="single" w:sz="6" w:space="0" w:color="auto"/>
            </w:tcBorders>
            <w:vAlign w:val="center"/>
          </w:tcPr>
          <w:p w14:paraId="2D905756" w14:textId="77777777" w:rsidR="00A71E5C" w:rsidRPr="00BA406A" w:rsidRDefault="00A71E5C" w:rsidP="006D1F78">
            <w:pPr>
              <w:jc w:val="center"/>
              <w:rPr>
                <w:b/>
                <w:sz w:val="20"/>
                <w:szCs w:val="28"/>
              </w:rPr>
            </w:pPr>
            <w:r w:rsidRPr="00BA406A">
              <w:rPr>
                <w:b/>
                <w:sz w:val="20"/>
                <w:szCs w:val="28"/>
              </w:rPr>
              <w:t xml:space="preserve">Время блокирования путей эвакуации </w:t>
            </w:r>
            <w:r w:rsidRPr="00BA406A">
              <w:rPr>
                <w:b/>
                <w:sz w:val="20"/>
                <w:szCs w:val="28"/>
                <w:lang w:val="en-US"/>
              </w:rPr>
              <w:t>t</w:t>
            </w:r>
            <w:proofErr w:type="spellStart"/>
            <w:r w:rsidRPr="00BA406A">
              <w:rPr>
                <w:b/>
                <w:sz w:val="20"/>
                <w:szCs w:val="28"/>
                <w:vertAlign w:val="subscript"/>
              </w:rPr>
              <w:t>бл</w:t>
            </w:r>
            <w:proofErr w:type="spellEnd"/>
            <w:r w:rsidRPr="00BA406A">
              <w:rPr>
                <w:b/>
                <w:sz w:val="20"/>
                <w:szCs w:val="28"/>
              </w:rPr>
              <w:t xml:space="preserve">, мин (с учётом </w:t>
            </w:r>
            <w:proofErr w:type="spellStart"/>
            <w:r w:rsidRPr="00BA406A">
              <w:rPr>
                <w:b/>
                <w:sz w:val="20"/>
                <w:szCs w:val="28"/>
              </w:rPr>
              <w:t>коэф</w:t>
            </w:r>
            <w:proofErr w:type="spellEnd"/>
            <w:r w:rsidRPr="00BA406A">
              <w:rPr>
                <w:b/>
                <w:sz w:val="20"/>
                <w:szCs w:val="28"/>
              </w:rPr>
              <w:t>. 0,8)</w:t>
            </w:r>
          </w:p>
        </w:tc>
        <w:tc>
          <w:tcPr>
            <w:tcW w:w="1566" w:type="dxa"/>
            <w:tcBorders>
              <w:top w:val="single" w:sz="6" w:space="0" w:color="auto"/>
              <w:left w:val="single" w:sz="6" w:space="0" w:color="auto"/>
              <w:bottom w:val="single" w:sz="6" w:space="0" w:color="auto"/>
              <w:right w:val="single" w:sz="6" w:space="0" w:color="auto"/>
            </w:tcBorders>
          </w:tcPr>
          <w:p w14:paraId="15735696" w14:textId="77777777" w:rsidR="00A71E5C" w:rsidRPr="00BA406A" w:rsidRDefault="00A71E5C" w:rsidP="006D1F78">
            <w:pPr>
              <w:jc w:val="center"/>
              <w:rPr>
                <w:b/>
                <w:sz w:val="20"/>
                <w:szCs w:val="28"/>
              </w:rPr>
            </w:pPr>
            <w:r w:rsidRPr="00BA406A">
              <w:rPr>
                <w:b/>
                <w:sz w:val="20"/>
                <w:szCs w:val="28"/>
              </w:rPr>
              <w:t>Вероятность эвакуации</w:t>
            </w:r>
          </w:p>
        </w:tc>
        <w:tc>
          <w:tcPr>
            <w:tcW w:w="1701" w:type="dxa"/>
            <w:tcBorders>
              <w:top w:val="single" w:sz="6" w:space="0" w:color="auto"/>
              <w:left w:val="single" w:sz="6" w:space="0" w:color="auto"/>
              <w:bottom w:val="single" w:sz="6" w:space="0" w:color="auto"/>
              <w:right w:val="single" w:sz="6" w:space="0" w:color="auto"/>
            </w:tcBorders>
            <w:vAlign w:val="center"/>
          </w:tcPr>
          <w:p w14:paraId="04CD71E4" w14:textId="77777777" w:rsidR="00A71E5C" w:rsidRPr="00BA406A" w:rsidRDefault="00A71E5C" w:rsidP="006D1F78">
            <w:pPr>
              <w:jc w:val="center"/>
              <w:rPr>
                <w:b/>
                <w:sz w:val="20"/>
                <w:szCs w:val="28"/>
              </w:rPr>
            </w:pPr>
            <w:r w:rsidRPr="00BA406A">
              <w:rPr>
                <w:b/>
                <w:sz w:val="20"/>
                <w:szCs w:val="28"/>
              </w:rPr>
              <w:t>Вывод</w:t>
            </w:r>
          </w:p>
        </w:tc>
      </w:tr>
      <w:tr w:rsidR="00A71E5C" w:rsidRPr="00BA406A" w14:paraId="0C7ED777" w14:textId="77777777" w:rsidTr="006D1F78">
        <w:trPr>
          <w:trHeight w:val="228"/>
          <w:jc w:val="center"/>
        </w:trPr>
        <w:tc>
          <w:tcPr>
            <w:tcW w:w="9922" w:type="dxa"/>
            <w:gridSpan w:val="6"/>
            <w:tcBorders>
              <w:top w:val="single" w:sz="6" w:space="0" w:color="auto"/>
              <w:left w:val="single" w:sz="6" w:space="0" w:color="auto"/>
              <w:bottom w:val="single" w:sz="6" w:space="0" w:color="auto"/>
              <w:right w:val="single" w:sz="6" w:space="0" w:color="auto"/>
            </w:tcBorders>
          </w:tcPr>
          <w:p w14:paraId="319717F5" w14:textId="315B8285" w:rsidR="00A71E5C" w:rsidRPr="00BA406A" w:rsidRDefault="00A71E5C" w:rsidP="006D1F78">
            <w:pPr>
              <w:jc w:val="center"/>
              <w:rPr>
                <w:b/>
                <w:sz w:val="20"/>
                <w:szCs w:val="28"/>
              </w:rPr>
            </w:pPr>
            <w:r w:rsidRPr="00BA406A">
              <w:rPr>
                <w:b/>
                <w:sz w:val="20"/>
                <w:szCs w:val="28"/>
              </w:rPr>
              <w:t>Сценарий №</w:t>
            </w:r>
            <w:r>
              <w:rPr>
                <w:b/>
                <w:sz w:val="20"/>
                <w:szCs w:val="28"/>
              </w:rPr>
              <w:t>3</w:t>
            </w:r>
          </w:p>
        </w:tc>
      </w:tr>
      <w:tr w:rsidR="00A71E5C" w:rsidRPr="00BA406A" w14:paraId="551A55DF" w14:textId="77777777" w:rsidTr="006D1F78">
        <w:trPr>
          <w:jc w:val="center"/>
        </w:trPr>
        <w:tc>
          <w:tcPr>
            <w:tcW w:w="1276" w:type="dxa"/>
            <w:tcBorders>
              <w:top w:val="single" w:sz="6" w:space="0" w:color="auto"/>
              <w:left w:val="single" w:sz="6" w:space="0" w:color="auto"/>
              <w:bottom w:val="single" w:sz="6" w:space="0" w:color="auto"/>
              <w:right w:val="single" w:sz="6" w:space="0" w:color="auto"/>
            </w:tcBorders>
            <w:vAlign w:val="center"/>
          </w:tcPr>
          <w:p w14:paraId="791CB250" w14:textId="77777777" w:rsidR="00A71E5C" w:rsidRPr="00BA406A" w:rsidRDefault="00A71E5C" w:rsidP="006D1F78">
            <w:pPr>
              <w:jc w:val="center"/>
              <w:rPr>
                <w:sz w:val="20"/>
                <w:szCs w:val="28"/>
              </w:rPr>
            </w:pPr>
            <w:r w:rsidRPr="00BA406A">
              <w:rPr>
                <w:sz w:val="20"/>
                <w:szCs w:val="28"/>
              </w:rPr>
              <w:t>рт_01</w:t>
            </w:r>
          </w:p>
        </w:tc>
        <w:tc>
          <w:tcPr>
            <w:tcW w:w="1417" w:type="dxa"/>
            <w:tcBorders>
              <w:top w:val="single" w:sz="6" w:space="0" w:color="auto"/>
              <w:left w:val="single" w:sz="6" w:space="0" w:color="auto"/>
              <w:bottom w:val="single" w:sz="6" w:space="0" w:color="auto"/>
              <w:right w:val="single" w:sz="6" w:space="0" w:color="auto"/>
            </w:tcBorders>
          </w:tcPr>
          <w:p w14:paraId="5CF1AF35" w14:textId="4D65A413" w:rsidR="00A71E5C" w:rsidRPr="00BA406A" w:rsidRDefault="003A696C" w:rsidP="006D1F78">
            <w:pPr>
              <w:jc w:val="center"/>
              <w:rPr>
                <w:sz w:val="20"/>
                <w:szCs w:val="28"/>
              </w:rPr>
            </w:pPr>
            <w:r>
              <w:rPr>
                <w:sz w:val="20"/>
                <w:szCs w:val="28"/>
              </w:rPr>
              <w:t>0,46</w:t>
            </w:r>
          </w:p>
        </w:tc>
        <w:tc>
          <w:tcPr>
            <w:tcW w:w="1552" w:type="dxa"/>
            <w:tcBorders>
              <w:top w:val="single" w:sz="6" w:space="0" w:color="auto"/>
              <w:left w:val="single" w:sz="6" w:space="0" w:color="auto"/>
              <w:bottom w:val="single" w:sz="6" w:space="0" w:color="auto"/>
              <w:right w:val="single" w:sz="6" w:space="0" w:color="auto"/>
            </w:tcBorders>
          </w:tcPr>
          <w:p w14:paraId="3EDB5FBE" w14:textId="61A5BBE8" w:rsidR="00A71E5C" w:rsidRPr="00BA406A" w:rsidRDefault="003A696C" w:rsidP="006D1F78">
            <w:pPr>
              <w:jc w:val="center"/>
              <w:rPr>
                <w:sz w:val="20"/>
                <w:szCs w:val="28"/>
              </w:rPr>
            </w:pPr>
            <w:r>
              <w:rPr>
                <w:sz w:val="20"/>
                <w:szCs w:val="28"/>
              </w:rPr>
              <w:t>0,62</w:t>
            </w:r>
          </w:p>
        </w:tc>
        <w:tc>
          <w:tcPr>
            <w:tcW w:w="2410" w:type="dxa"/>
            <w:tcBorders>
              <w:top w:val="single" w:sz="6" w:space="0" w:color="auto"/>
              <w:left w:val="single" w:sz="6" w:space="0" w:color="auto"/>
              <w:bottom w:val="single" w:sz="6" w:space="0" w:color="auto"/>
              <w:right w:val="single" w:sz="6" w:space="0" w:color="auto"/>
            </w:tcBorders>
            <w:vAlign w:val="center"/>
          </w:tcPr>
          <w:p w14:paraId="00F4CD8D" w14:textId="241A5847" w:rsidR="00A71E5C" w:rsidRPr="00BA406A" w:rsidRDefault="003A696C" w:rsidP="006D1F78">
            <w:pPr>
              <w:jc w:val="center"/>
              <w:rPr>
                <w:rFonts w:eastAsia="Courier New"/>
                <w:sz w:val="20"/>
                <w:szCs w:val="28"/>
                <w:lang w:eastAsia="ar-SA"/>
              </w:rPr>
            </w:pPr>
            <w:r>
              <w:rPr>
                <w:rFonts w:eastAsia="Courier New"/>
                <w:sz w:val="20"/>
                <w:szCs w:val="28"/>
                <w:lang w:eastAsia="ar-SA"/>
              </w:rPr>
              <w:t>2,79</w:t>
            </w:r>
          </w:p>
        </w:tc>
        <w:tc>
          <w:tcPr>
            <w:tcW w:w="1566" w:type="dxa"/>
            <w:tcBorders>
              <w:top w:val="single" w:sz="6" w:space="0" w:color="auto"/>
              <w:left w:val="single" w:sz="6" w:space="0" w:color="auto"/>
              <w:bottom w:val="single" w:sz="6" w:space="0" w:color="auto"/>
              <w:right w:val="single" w:sz="6" w:space="0" w:color="auto"/>
            </w:tcBorders>
            <w:vAlign w:val="center"/>
          </w:tcPr>
          <w:p w14:paraId="4A7E3F50" w14:textId="77777777" w:rsidR="00A71E5C" w:rsidRPr="00BA406A" w:rsidRDefault="00A71E5C" w:rsidP="006D1F78">
            <w:pPr>
              <w:jc w:val="center"/>
              <w:rPr>
                <w:color w:val="000000"/>
                <w:sz w:val="20"/>
                <w:szCs w:val="28"/>
              </w:rPr>
            </w:pPr>
            <w:r w:rsidRPr="00BA406A">
              <w:rPr>
                <w:color w:val="000000"/>
                <w:sz w:val="20"/>
                <w:szCs w:val="28"/>
              </w:rPr>
              <w:t>0,999</w:t>
            </w:r>
          </w:p>
        </w:tc>
        <w:tc>
          <w:tcPr>
            <w:tcW w:w="1701" w:type="dxa"/>
            <w:tcBorders>
              <w:top w:val="single" w:sz="6" w:space="0" w:color="auto"/>
              <w:left w:val="single" w:sz="6" w:space="0" w:color="auto"/>
              <w:bottom w:val="single" w:sz="6" w:space="0" w:color="auto"/>
              <w:right w:val="single" w:sz="6" w:space="0" w:color="auto"/>
            </w:tcBorders>
            <w:vAlign w:val="center"/>
          </w:tcPr>
          <w:p w14:paraId="684FB687" w14:textId="77777777" w:rsidR="00A71E5C" w:rsidRPr="00BA406A" w:rsidRDefault="00A71E5C" w:rsidP="006D1F78">
            <w:pPr>
              <w:jc w:val="center"/>
              <w:rPr>
                <w:b/>
                <w:bCs/>
                <w:color w:val="000000"/>
                <w:sz w:val="20"/>
                <w:szCs w:val="28"/>
              </w:rPr>
            </w:pPr>
            <w:r w:rsidRPr="00BA406A">
              <w:rPr>
                <w:b/>
                <w:bCs/>
                <w:sz w:val="20"/>
                <w:szCs w:val="28"/>
              </w:rPr>
              <w:t>Безопасно</w:t>
            </w:r>
          </w:p>
        </w:tc>
      </w:tr>
      <w:tr w:rsidR="00A71E5C" w:rsidRPr="00BA406A" w14:paraId="7B628B08" w14:textId="77777777" w:rsidTr="006D1F78">
        <w:trPr>
          <w:jc w:val="center"/>
        </w:trPr>
        <w:tc>
          <w:tcPr>
            <w:tcW w:w="1276" w:type="dxa"/>
            <w:tcBorders>
              <w:top w:val="single" w:sz="6" w:space="0" w:color="auto"/>
              <w:left w:val="single" w:sz="6" w:space="0" w:color="auto"/>
              <w:bottom w:val="single" w:sz="6" w:space="0" w:color="auto"/>
              <w:right w:val="single" w:sz="6" w:space="0" w:color="auto"/>
            </w:tcBorders>
            <w:vAlign w:val="center"/>
          </w:tcPr>
          <w:p w14:paraId="6E5D3D60" w14:textId="77777777" w:rsidR="00A71E5C" w:rsidRPr="00BA406A" w:rsidRDefault="00A71E5C" w:rsidP="006D1F78">
            <w:pPr>
              <w:jc w:val="center"/>
              <w:rPr>
                <w:sz w:val="20"/>
                <w:szCs w:val="28"/>
              </w:rPr>
            </w:pPr>
            <w:r w:rsidRPr="00BA406A">
              <w:rPr>
                <w:sz w:val="20"/>
                <w:szCs w:val="28"/>
              </w:rPr>
              <w:t>рт_02</w:t>
            </w:r>
          </w:p>
        </w:tc>
        <w:tc>
          <w:tcPr>
            <w:tcW w:w="1417" w:type="dxa"/>
            <w:tcBorders>
              <w:top w:val="single" w:sz="6" w:space="0" w:color="auto"/>
              <w:left w:val="single" w:sz="6" w:space="0" w:color="auto"/>
              <w:bottom w:val="single" w:sz="6" w:space="0" w:color="auto"/>
              <w:right w:val="single" w:sz="6" w:space="0" w:color="auto"/>
            </w:tcBorders>
          </w:tcPr>
          <w:p w14:paraId="0A088543" w14:textId="3A69F90A" w:rsidR="00A71E5C" w:rsidRPr="00BA406A" w:rsidRDefault="003A696C" w:rsidP="006D1F78">
            <w:pPr>
              <w:jc w:val="center"/>
              <w:rPr>
                <w:sz w:val="20"/>
                <w:szCs w:val="28"/>
              </w:rPr>
            </w:pPr>
            <w:r>
              <w:rPr>
                <w:sz w:val="20"/>
                <w:szCs w:val="28"/>
              </w:rPr>
              <w:t>Не используется</w:t>
            </w:r>
          </w:p>
        </w:tc>
        <w:tc>
          <w:tcPr>
            <w:tcW w:w="1552" w:type="dxa"/>
            <w:tcBorders>
              <w:top w:val="single" w:sz="6" w:space="0" w:color="auto"/>
              <w:left w:val="single" w:sz="6" w:space="0" w:color="auto"/>
              <w:bottom w:val="single" w:sz="6" w:space="0" w:color="auto"/>
              <w:right w:val="single" w:sz="6" w:space="0" w:color="auto"/>
            </w:tcBorders>
          </w:tcPr>
          <w:p w14:paraId="03ED18B6" w14:textId="662565FD" w:rsidR="00A71E5C" w:rsidRPr="00BA406A" w:rsidRDefault="003A696C" w:rsidP="006D1F78">
            <w:pPr>
              <w:jc w:val="center"/>
              <w:rPr>
                <w:sz w:val="20"/>
                <w:szCs w:val="28"/>
              </w:rPr>
            </w:pPr>
            <w:r w:rsidRPr="003A696C">
              <w:rPr>
                <w:sz w:val="20"/>
                <w:szCs w:val="28"/>
              </w:rPr>
              <w:t>Не используется</w:t>
            </w:r>
          </w:p>
        </w:tc>
        <w:tc>
          <w:tcPr>
            <w:tcW w:w="2410" w:type="dxa"/>
            <w:tcBorders>
              <w:top w:val="single" w:sz="6" w:space="0" w:color="auto"/>
              <w:left w:val="single" w:sz="6" w:space="0" w:color="auto"/>
              <w:bottom w:val="single" w:sz="6" w:space="0" w:color="auto"/>
              <w:right w:val="single" w:sz="6" w:space="0" w:color="auto"/>
            </w:tcBorders>
            <w:vAlign w:val="center"/>
          </w:tcPr>
          <w:p w14:paraId="39D9A887" w14:textId="3ACD753F" w:rsidR="00A71E5C" w:rsidRPr="00BA406A" w:rsidRDefault="003A696C" w:rsidP="006D1F78">
            <w:pPr>
              <w:jc w:val="center"/>
              <w:rPr>
                <w:rFonts w:eastAsia="Courier New"/>
                <w:sz w:val="20"/>
                <w:szCs w:val="28"/>
                <w:lang w:eastAsia="ar-SA"/>
              </w:rPr>
            </w:pPr>
            <w:r>
              <w:rPr>
                <w:rFonts w:eastAsia="Courier New"/>
                <w:sz w:val="20"/>
                <w:szCs w:val="28"/>
                <w:lang w:eastAsia="ar-SA"/>
              </w:rPr>
              <w:t>3,03</w:t>
            </w:r>
          </w:p>
        </w:tc>
        <w:tc>
          <w:tcPr>
            <w:tcW w:w="1566" w:type="dxa"/>
            <w:tcBorders>
              <w:top w:val="single" w:sz="6" w:space="0" w:color="auto"/>
              <w:left w:val="single" w:sz="6" w:space="0" w:color="auto"/>
              <w:bottom w:val="single" w:sz="6" w:space="0" w:color="auto"/>
              <w:right w:val="single" w:sz="6" w:space="0" w:color="auto"/>
            </w:tcBorders>
            <w:vAlign w:val="center"/>
          </w:tcPr>
          <w:p w14:paraId="6E231589" w14:textId="77777777" w:rsidR="00A71E5C" w:rsidRPr="00BA406A" w:rsidRDefault="00A71E5C" w:rsidP="006D1F78">
            <w:pPr>
              <w:jc w:val="center"/>
              <w:rPr>
                <w:b/>
                <w:bCs/>
                <w:color w:val="000000"/>
                <w:sz w:val="20"/>
                <w:szCs w:val="28"/>
              </w:rPr>
            </w:pPr>
            <w:r w:rsidRPr="00BA406A">
              <w:rPr>
                <w:color w:val="000000"/>
                <w:sz w:val="20"/>
                <w:szCs w:val="28"/>
              </w:rPr>
              <w:t>0,999</w:t>
            </w:r>
          </w:p>
        </w:tc>
        <w:tc>
          <w:tcPr>
            <w:tcW w:w="1701" w:type="dxa"/>
            <w:tcBorders>
              <w:top w:val="single" w:sz="6" w:space="0" w:color="auto"/>
              <w:left w:val="single" w:sz="6" w:space="0" w:color="auto"/>
              <w:bottom w:val="single" w:sz="6" w:space="0" w:color="auto"/>
              <w:right w:val="single" w:sz="6" w:space="0" w:color="auto"/>
            </w:tcBorders>
            <w:vAlign w:val="center"/>
          </w:tcPr>
          <w:p w14:paraId="52FE2872" w14:textId="77777777" w:rsidR="00A71E5C" w:rsidRPr="00BA406A" w:rsidRDefault="00A71E5C" w:rsidP="006D1F78">
            <w:pPr>
              <w:jc w:val="center"/>
              <w:rPr>
                <w:b/>
                <w:bCs/>
                <w:color w:val="000000"/>
                <w:sz w:val="20"/>
                <w:szCs w:val="28"/>
              </w:rPr>
            </w:pPr>
            <w:r w:rsidRPr="00BA406A">
              <w:rPr>
                <w:b/>
                <w:bCs/>
                <w:sz w:val="20"/>
                <w:szCs w:val="28"/>
              </w:rPr>
              <w:t>Безопасно</w:t>
            </w:r>
          </w:p>
        </w:tc>
      </w:tr>
      <w:tr w:rsidR="00A71E5C" w:rsidRPr="00BA406A" w14:paraId="5E47DE40" w14:textId="77777777" w:rsidTr="006D1F78">
        <w:trPr>
          <w:jc w:val="center"/>
        </w:trPr>
        <w:tc>
          <w:tcPr>
            <w:tcW w:w="1276" w:type="dxa"/>
            <w:tcBorders>
              <w:top w:val="single" w:sz="6" w:space="0" w:color="auto"/>
              <w:left w:val="single" w:sz="6" w:space="0" w:color="auto"/>
              <w:bottom w:val="single" w:sz="6" w:space="0" w:color="auto"/>
              <w:right w:val="single" w:sz="6" w:space="0" w:color="auto"/>
            </w:tcBorders>
            <w:vAlign w:val="center"/>
          </w:tcPr>
          <w:p w14:paraId="0E7CA825" w14:textId="77777777" w:rsidR="00A71E5C" w:rsidRPr="00BA406A" w:rsidRDefault="00A71E5C" w:rsidP="006D1F78">
            <w:pPr>
              <w:jc w:val="center"/>
              <w:rPr>
                <w:sz w:val="20"/>
                <w:szCs w:val="28"/>
              </w:rPr>
            </w:pPr>
            <w:r w:rsidRPr="00BA406A">
              <w:rPr>
                <w:sz w:val="20"/>
                <w:szCs w:val="28"/>
              </w:rPr>
              <w:t>рт_0</w:t>
            </w:r>
            <w:r>
              <w:rPr>
                <w:sz w:val="20"/>
                <w:szCs w:val="28"/>
              </w:rPr>
              <w:t>3</w:t>
            </w:r>
          </w:p>
        </w:tc>
        <w:tc>
          <w:tcPr>
            <w:tcW w:w="1417" w:type="dxa"/>
            <w:tcBorders>
              <w:top w:val="single" w:sz="6" w:space="0" w:color="auto"/>
              <w:left w:val="single" w:sz="6" w:space="0" w:color="auto"/>
              <w:bottom w:val="single" w:sz="6" w:space="0" w:color="auto"/>
              <w:right w:val="single" w:sz="6" w:space="0" w:color="auto"/>
            </w:tcBorders>
          </w:tcPr>
          <w:p w14:paraId="5F4B5F31" w14:textId="7B5A746E" w:rsidR="00A71E5C" w:rsidRPr="00BA406A" w:rsidRDefault="003A696C" w:rsidP="006D1F78">
            <w:pPr>
              <w:jc w:val="center"/>
              <w:rPr>
                <w:sz w:val="20"/>
                <w:szCs w:val="28"/>
              </w:rPr>
            </w:pPr>
            <w:r>
              <w:rPr>
                <w:sz w:val="20"/>
                <w:szCs w:val="28"/>
              </w:rPr>
              <w:t>0,50</w:t>
            </w:r>
          </w:p>
        </w:tc>
        <w:tc>
          <w:tcPr>
            <w:tcW w:w="1552" w:type="dxa"/>
            <w:tcBorders>
              <w:top w:val="single" w:sz="6" w:space="0" w:color="auto"/>
              <w:left w:val="single" w:sz="6" w:space="0" w:color="auto"/>
              <w:bottom w:val="single" w:sz="6" w:space="0" w:color="auto"/>
              <w:right w:val="single" w:sz="6" w:space="0" w:color="auto"/>
            </w:tcBorders>
            <w:vAlign w:val="center"/>
          </w:tcPr>
          <w:p w14:paraId="698FCD24" w14:textId="12D63EB0" w:rsidR="00A71E5C" w:rsidRPr="00BA406A" w:rsidRDefault="003A696C" w:rsidP="006D1F78">
            <w:pPr>
              <w:jc w:val="center"/>
              <w:rPr>
                <w:sz w:val="20"/>
                <w:szCs w:val="28"/>
              </w:rPr>
            </w:pPr>
            <w:r>
              <w:rPr>
                <w:sz w:val="20"/>
                <w:szCs w:val="28"/>
              </w:rPr>
              <w:t>0,56</w:t>
            </w:r>
          </w:p>
        </w:tc>
        <w:tc>
          <w:tcPr>
            <w:tcW w:w="2410" w:type="dxa"/>
            <w:tcBorders>
              <w:top w:val="single" w:sz="6" w:space="0" w:color="auto"/>
              <w:left w:val="single" w:sz="6" w:space="0" w:color="auto"/>
              <w:bottom w:val="single" w:sz="6" w:space="0" w:color="auto"/>
              <w:right w:val="single" w:sz="6" w:space="0" w:color="auto"/>
            </w:tcBorders>
            <w:vAlign w:val="center"/>
          </w:tcPr>
          <w:p w14:paraId="4CBDBEF6" w14:textId="3400CAA0" w:rsidR="00A71E5C" w:rsidRPr="00BA406A" w:rsidRDefault="003A696C" w:rsidP="006D1F78">
            <w:pPr>
              <w:jc w:val="center"/>
              <w:rPr>
                <w:rFonts w:eastAsia="Courier New"/>
                <w:sz w:val="20"/>
                <w:szCs w:val="28"/>
                <w:lang w:eastAsia="ar-SA"/>
              </w:rPr>
            </w:pPr>
            <w:r>
              <w:rPr>
                <w:rFonts w:eastAsia="Courier New"/>
                <w:sz w:val="20"/>
                <w:szCs w:val="28"/>
                <w:lang w:eastAsia="ar-SA"/>
              </w:rPr>
              <w:t>2,99</w:t>
            </w:r>
          </w:p>
        </w:tc>
        <w:tc>
          <w:tcPr>
            <w:tcW w:w="1566" w:type="dxa"/>
            <w:tcBorders>
              <w:top w:val="single" w:sz="6" w:space="0" w:color="auto"/>
              <w:left w:val="single" w:sz="6" w:space="0" w:color="auto"/>
              <w:bottom w:val="single" w:sz="6" w:space="0" w:color="auto"/>
              <w:right w:val="single" w:sz="6" w:space="0" w:color="auto"/>
            </w:tcBorders>
            <w:vAlign w:val="center"/>
          </w:tcPr>
          <w:p w14:paraId="2653B7E3" w14:textId="77777777" w:rsidR="00A71E5C" w:rsidRPr="00BA406A" w:rsidRDefault="00A71E5C" w:rsidP="006D1F78">
            <w:pPr>
              <w:jc w:val="center"/>
              <w:rPr>
                <w:color w:val="000000"/>
                <w:sz w:val="20"/>
                <w:szCs w:val="28"/>
              </w:rPr>
            </w:pPr>
            <w:r w:rsidRPr="00BA406A">
              <w:rPr>
                <w:color w:val="000000"/>
                <w:sz w:val="20"/>
                <w:szCs w:val="28"/>
              </w:rPr>
              <w:t>0,999</w:t>
            </w:r>
          </w:p>
        </w:tc>
        <w:tc>
          <w:tcPr>
            <w:tcW w:w="1701" w:type="dxa"/>
            <w:tcBorders>
              <w:top w:val="single" w:sz="6" w:space="0" w:color="auto"/>
              <w:left w:val="single" w:sz="6" w:space="0" w:color="auto"/>
              <w:bottom w:val="single" w:sz="6" w:space="0" w:color="auto"/>
              <w:right w:val="single" w:sz="6" w:space="0" w:color="auto"/>
            </w:tcBorders>
            <w:vAlign w:val="center"/>
          </w:tcPr>
          <w:p w14:paraId="74C2551B" w14:textId="77777777" w:rsidR="00A71E5C" w:rsidRPr="00BA406A" w:rsidRDefault="00A71E5C" w:rsidP="006D1F78">
            <w:pPr>
              <w:jc w:val="center"/>
              <w:rPr>
                <w:b/>
                <w:bCs/>
                <w:sz w:val="20"/>
                <w:szCs w:val="28"/>
              </w:rPr>
            </w:pPr>
            <w:r w:rsidRPr="00BA406A">
              <w:rPr>
                <w:b/>
                <w:bCs/>
                <w:sz w:val="20"/>
                <w:szCs w:val="28"/>
              </w:rPr>
              <w:t>Безопасно</w:t>
            </w:r>
          </w:p>
        </w:tc>
      </w:tr>
      <w:tr w:rsidR="00A71E5C" w:rsidRPr="00BA406A" w14:paraId="7AE04A4F" w14:textId="77777777" w:rsidTr="006D1F78">
        <w:trPr>
          <w:jc w:val="center"/>
        </w:trPr>
        <w:tc>
          <w:tcPr>
            <w:tcW w:w="1276" w:type="dxa"/>
            <w:tcBorders>
              <w:top w:val="single" w:sz="6" w:space="0" w:color="auto"/>
              <w:left w:val="single" w:sz="6" w:space="0" w:color="auto"/>
              <w:bottom w:val="single" w:sz="6" w:space="0" w:color="auto"/>
              <w:right w:val="single" w:sz="6" w:space="0" w:color="auto"/>
            </w:tcBorders>
            <w:vAlign w:val="center"/>
          </w:tcPr>
          <w:p w14:paraId="06261765" w14:textId="77777777" w:rsidR="00A71E5C" w:rsidRPr="00BA406A" w:rsidRDefault="00A71E5C" w:rsidP="006D1F78">
            <w:pPr>
              <w:jc w:val="center"/>
              <w:rPr>
                <w:sz w:val="20"/>
                <w:szCs w:val="28"/>
              </w:rPr>
            </w:pPr>
            <w:r w:rsidRPr="00BA406A">
              <w:rPr>
                <w:sz w:val="20"/>
                <w:szCs w:val="28"/>
              </w:rPr>
              <w:t>рт_0</w:t>
            </w:r>
            <w:r>
              <w:rPr>
                <w:sz w:val="20"/>
                <w:szCs w:val="28"/>
              </w:rPr>
              <w:t>4</w:t>
            </w:r>
          </w:p>
        </w:tc>
        <w:tc>
          <w:tcPr>
            <w:tcW w:w="1417" w:type="dxa"/>
            <w:tcBorders>
              <w:top w:val="single" w:sz="6" w:space="0" w:color="auto"/>
              <w:left w:val="single" w:sz="6" w:space="0" w:color="auto"/>
              <w:bottom w:val="single" w:sz="6" w:space="0" w:color="auto"/>
              <w:right w:val="single" w:sz="6" w:space="0" w:color="auto"/>
            </w:tcBorders>
          </w:tcPr>
          <w:p w14:paraId="7E5C1E82" w14:textId="4E397977" w:rsidR="00A71E5C" w:rsidRPr="00BA406A" w:rsidRDefault="003A696C" w:rsidP="006D1F78">
            <w:pPr>
              <w:jc w:val="center"/>
              <w:rPr>
                <w:sz w:val="20"/>
                <w:szCs w:val="28"/>
              </w:rPr>
            </w:pPr>
            <w:r>
              <w:rPr>
                <w:sz w:val="20"/>
                <w:szCs w:val="28"/>
              </w:rPr>
              <w:t>0,46</w:t>
            </w:r>
          </w:p>
        </w:tc>
        <w:tc>
          <w:tcPr>
            <w:tcW w:w="1552" w:type="dxa"/>
            <w:tcBorders>
              <w:top w:val="single" w:sz="6" w:space="0" w:color="auto"/>
              <w:left w:val="single" w:sz="6" w:space="0" w:color="auto"/>
              <w:bottom w:val="single" w:sz="6" w:space="0" w:color="auto"/>
              <w:right w:val="single" w:sz="6" w:space="0" w:color="auto"/>
            </w:tcBorders>
          </w:tcPr>
          <w:p w14:paraId="2F0B507F" w14:textId="15FADE9F" w:rsidR="00A71E5C" w:rsidRPr="00BA406A" w:rsidRDefault="003A696C" w:rsidP="006D1F78">
            <w:pPr>
              <w:jc w:val="center"/>
              <w:rPr>
                <w:sz w:val="20"/>
                <w:szCs w:val="28"/>
              </w:rPr>
            </w:pPr>
            <w:r>
              <w:rPr>
                <w:sz w:val="20"/>
                <w:szCs w:val="28"/>
              </w:rPr>
              <w:t>1,10</w:t>
            </w:r>
          </w:p>
        </w:tc>
        <w:tc>
          <w:tcPr>
            <w:tcW w:w="2410" w:type="dxa"/>
            <w:tcBorders>
              <w:top w:val="single" w:sz="6" w:space="0" w:color="auto"/>
              <w:left w:val="single" w:sz="6" w:space="0" w:color="auto"/>
              <w:bottom w:val="single" w:sz="6" w:space="0" w:color="auto"/>
              <w:right w:val="single" w:sz="6" w:space="0" w:color="auto"/>
            </w:tcBorders>
            <w:vAlign w:val="center"/>
          </w:tcPr>
          <w:p w14:paraId="601BE7EF" w14:textId="27E19A8C" w:rsidR="00A71E5C" w:rsidRPr="00BA406A" w:rsidRDefault="003A696C" w:rsidP="006D1F78">
            <w:pPr>
              <w:jc w:val="center"/>
              <w:rPr>
                <w:rFonts w:eastAsia="Courier New"/>
                <w:sz w:val="20"/>
                <w:szCs w:val="28"/>
                <w:lang w:eastAsia="ar-SA"/>
              </w:rPr>
            </w:pPr>
            <w:r>
              <w:rPr>
                <w:rFonts w:eastAsia="Courier New"/>
                <w:sz w:val="20"/>
                <w:szCs w:val="28"/>
                <w:lang w:eastAsia="ar-SA"/>
              </w:rPr>
              <w:t>2,39</w:t>
            </w:r>
          </w:p>
        </w:tc>
        <w:tc>
          <w:tcPr>
            <w:tcW w:w="1566" w:type="dxa"/>
            <w:tcBorders>
              <w:top w:val="single" w:sz="6" w:space="0" w:color="auto"/>
              <w:left w:val="single" w:sz="6" w:space="0" w:color="auto"/>
              <w:bottom w:val="single" w:sz="6" w:space="0" w:color="auto"/>
              <w:right w:val="single" w:sz="6" w:space="0" w:color="auto"/>
            </w:tcBorders>
            <w:vAlign w:val="center"/>
          </w:tcPr>
          <w:p w14:paraId="299DA6D3" w14:textId="77777777" w:rsidR="00A71E5C" w:rsidRPr="00BA406A" w:rsidRDefault="00A71E5C" w:rsidP="006D1F78">
            <w:pPr>
              <w:jc w:val="center"/>
              <w:rPr>
                <w:color w:val="000000"/>
                <w:sz w:val="20"/>
                <w:szCs w:val="28"/>
              </w:rPr>
            </w:pPr>
            <w:r w:rsidRPr="00BA406A">
              <w:rPr>
                <w:color w:val="000000"/>
                <w:sz w:val="20"/>
                <w:szCs w:val="28"/>
              </w:rPr>
              <w:t>0,999</w:t>
            </w:r>
          </w:p>
        </w:tc>
        <w:tc>
          <w:tcPr>
            <w:tcW w:w="1701" w:type="dxa"/>
            <w:tcBorders>
              <w:top w:val="single" w:sz="6" w:space="0" w:color="auto"/>
              <w:left w:val="single" w:sz="6" w:space="0" w:color="auto"/>
              <w:bottom w:val="single" w:sz="6" w:space="0" w:color="auto"/>
              <w:right w:val="single" w:sz="6" w:space="0" w:color="auto"/>
            </w:tcBorders>
            <w:vAlign w:val="center"/>
          </w:tcPr>
          <w:p w14:paraId="2015AED1" w14:textId="77777777" w:rsidR="00A71E5C" w:rsidRPr="00BA406A" w:rsidRDefault="00A71E5C" w:rsidP="006D1F78">
            <w:pPr>
              <w:jc w:val="center"/>
              <w:rPr>
                <w:b/>
                <w:bCs/>
                <w:sz w:val="20"/>
                <w:szCs w:val="28"/>
              </w:rPr>
            </w:pPr>
            <w:r w:rsidRPr="00BA406A">
              <w:rPr>
                <w:b/>
                <w:bCs/>
                <w:sz w:val="20"/>
                <w:szCs w:val="28"/>
              </w:rPr>
              <w:t>Безопасно</w:t>
            </w:r>
          </w:p>
        </w:tc>
      </w:tr>
      <w:tr w:rsidR="003A696C" w:rsidRPr="00BA406A" w14:paraId="108B6E32" w14:textId="77777777" w:rsidTr="006D1F78">
        <w:trPr>
          <w:jc w:val="center"/>
        </w:trPr>
        <w:tc>
          <w:tcPr>
            <w:tcW w:w="1276" w:type="dxa"/>
            <w:tcBorders>
              <w:top w:val="single" w:sz="6" w:space="0" w:color="auto"/>
              <w:left w:val="single" w:sz="6" w:space="0" w:color="auto"/>
              <w:bottom w:val="single" w:sz="6" w:space="0" w:color="auto"/>
              <w:right w:val="single" w:sz="6" w:space="0" w:color="auto"/>
            </w:tcBorders>
            <w:vAlign w:val="center"/>
          </w:tcPr>
          <w:p w14:paraId="3317683E" w14:textId="648111CC" w:rsidR="003A696C" w:rsidRPr="00BA406A" w:rsidRDefault="003A696C" w:rsidP="003A696C">
            <w:pPr>
              <w:jc w:val="center"/>
              <w:rPr>
                <w:sz w:val="20"/>
                <w:szCs w:val="28"/>
              </w:rPr>
            </w:pPr>
            <w:r w:rsidRPr="00BA406A">
              <w:rPr>
                <w:sz w:val="20"/>
                <w:szCs w:val="28"/>
              </w:rPr>
              <w:t>рт_0</w:t>
            </w:r>
            <w:r>
              <w:rPr>
                <w:sz w:val="20"/>
                <w:szCs w:val="28"/>
              </w:rPr>
              <w:t>5</w:t>
            </w:r>
          </w:p>
        </w:tc>
        <w:tc>
          <w:tcPr>
            <w:tcW w:w="1417" w:type="dxa"/>
            <w:tcBorders>
              <w:top w:val="single" w:sz="6" w:space="0" w:color="auto"/>
              <w:left w:val="single" w:sz="6" w:space="0" w:color="auto"/>
              <w:bottom w:val="single" w:sz="6" w:space="0" w:color="auto"/>
              <w:right w:val="single" w:sz="6" w:space="0" w:color="auto"/>
            </w:tcBorders>
          </w:tcPr>
          <w:p w14:paraId="2406D2AA" w14:textId="65BCAB60" w:rsidR="003A696C" w:rsidRDefault="003A696C" w:rsidP="003A696C">
            <w:pPr>
              <w:jc w:val="center"/>
              <w:rPr>
                <w:sz w:val="20"/>
                <w:szCs w:val="28"/>
              </w:rPr>
            </w:pPr>
            <w:r>
              <w:rPr>
                <w:sz w:val="20"/>
                <w:szCs w:val="28"/>
              </w:rPr>
              <w:t>0,46</w:t>
            </w:r>
          </w:p>
        </w:tc>
        <w:tc>
          <w:tcPr>
            <w:tcW w:w="1552" w:type="dxa"/>
            <w:tcBorders>
              <w:top w:val="single" w:sz="6" w:space="0" w:color="auto"/>
              <w:left w:val="single" w:sz="6" w:space="0" w:color="auto"/>
              <w:bottom w:val="single" w:sz="6" w:space="0" w:color="auto"/>
              <w:right w:val="single" w:sz="6" w:space="0" w:color="auto"/>
            </w:tcBorders>
          </w:tcPr>
          <w:p w14:paraId="34CC89D1" w14:textId="43205211" w:rsidR="003A696C" w:rsidRDefault="003A696C" w:rsidP="003A696C">
            <w:pPr>
              <w:jc w:val="center"/>
              <w:rPr>
                <w:sz w:val="20"/>
                <w:szCs w:val="28"/>
              </w:rPr>
            </w:pPr>
            <w:r>
              <w:rPr>
                <w:sz w:val="20"/>
                <w:szCs w:val="28"/>
              </w:rPr>
              <w:t>1,11</w:t>
            </w:r>
          </w:p>
        </w:tc>
        <w:tc>
          <w:tcPr>
            <w:tcW w:w="2410" w:type="dxa"/>
            <w:tcBorders>
              <w:top w:val="single" w:sz="6" w:space="0" w:color="auto"/>
              <w:left w:val="single" w:sz="6" w:space="0" w:color="auto"/>
              <w:bottom w:val="single" w:sz="6" w:space="0" w:color="auto"/>
              <w:right w:val="single" w:sz="6" w:space="0" w:color="auto"/>
            </w:tcBorders>
            <w:vAlign w:val="center"/>
          </w:tcPr>
          <w:p w14:paraId="25CFEA66" w14:textId="2289C410" w:rsidR="003A696C" w:rsidRDefault="003A696C" w:rsidP="003A696C">
            <w:pPr>
              <w:jc w:val="center"/>
              <w:rPr>
                <w:rFonts w:eastAsia="Courier New"/>
                <w:sz w:val="20"/>
                <w:szCs w:val="28"/>
                <w:lang w:eastAsia="ar-SA"/>
              </w:rPr>
            </w:pPr>
            <w:r>
              <w:rPr>
                <w:rFonts w:eastAsia="Courier New"/>
                <w:sz w:val="20"/>
                <w:szCs w:val="28"/>
                <w:lang w:eastAsia="ar-SA"/>
              </w:rPr>
              <w:t>2,36</w:t>
            </w:r>
          </w:p>
        </w:tc>
        <w:tc>
          <w:tcPr>
            <w:tcW w:w="1566" w:type="dxa"/>
            <w:tcBorders>
              <w:top w:val="single" w:sz="6" w:space="0" w:color="auto"/>
              <w:left w:val="single" w:sz="6" w:space="0" w:color="auto"/>
              <w:bottom w:val="single" w:sz="6" w:space="0" w:color="auto"/>
              <w:right w:val="single" w:sz="6" w:space="0" w:color="auto"/>
            </w:tcBorders>
            <w:vAlign w:val="center"/>
          </w:tcPr>
          <w:p w14:paraId="34600BDE" w14:textId="18A9B0B9" w:rsidR="003A696C" w:rsidRPr="00BA406A" w:rsidRDefault="003A696C" w:rsidP="003A696C">
            <w:pPr>
              <w:jc w:val="center"/>
              <w:rPr>
                <w:color w:val="000000"/>
                <w:sz w:val="20"/>
                <w:szCs w:val="28"/>
              </w:rPr>
            </w:pPr>
            <w:r w:rsidRPr="00BA406A">
              <w:rPr>
                <w:color w:val="000000"/>
                <w:sz w:val="20"/>
                <w:szCs w:val="28"/>
              </w:rPr>
              <w:t>0,999</w:t>
            </w:r>
          </w:p>
        </w:tc>
        <w:tc>
          <w:tcPr>
            <w:tcW w:w="1701" w:type="dxa"/>
            <w:tcBorders>
              <w:top w:val="single" w:sz="6" w:space="0" w:color="auto"/>
              <w:left w:val="single" w:sz="6" w:space="0" w:color="auto"/>
              <w:bottom w:val="single" w:sz="6" w:space="0" w:color="auto"/>
              <w:right w:val="single" w:sz="6" w:space="0" w:color="auto"/>
            </w:tcBorders>
            <w:vAlign w:val="center"/>
          </w:tcPr>
          <w:p w14:paraId="63B4220E" w14:textId="40ED6467" w:rsidR="003A696C" w:rsidRPr="00BA406A" w:rsidRDefault="003A696C" w:rsidP="003A696C">
            <w:pPr>
              <w:jc w:val="center"/>
              <w:rPr>
                <w:b/>
                <w:bCs/>
                <w:sz w:val="20"/>
                <w:szCs w:val="28"/>
              </w:rPr>
            </w:pPr>
            <w:r w:rsidRPr="00BA406A">
              <w:rPr>
                <w:b/>
                <w:bCs/>
                <w:sz w:val="20"/>
                <w:szCs w:val="28"/>
              </w:rPr>
              <w:t>Безопасно</w:t>
            </w:r>
          </w:p>
        </w:tc>
      </w:tr>
    </w:tbl>
    <w:p w14:paraId="098FB65C" w14:textId="77777777" w:rsidR="00A71E5C" w:rsidRPr="00BA406A" w:rsidRDefault="00A71E5C" w:rsidP="00A71E5C">
      <w:pPr>
        <w:ind w:firstLine="567"/>
        <w:jc w:val="both"/>
      </w:pPr>
      <w:r w:rsidRPr="00BA406A">
        <w:t xml:space="preserve">Приведенные в таблице выше результаты показывают, что своевременность эвакуации при принятых проектных решениях </w:t>
      </w:r>
      <w:r w:rsidRPr="00BA406A">
        <w:rPr>
          <w:color w:val="000000"/>
        </w:rPr>
        <w:t xml:space="preserve">обеспечивается </w:t>
      </w:r>
      <w:r w:rsidRPr="00BA406A">
        <w:rPr>
          <w:position w:val="-12"/>
        </w:rPr>
        <w:object w:dxaOrig="880" w:dyaOrig="360" w14:anchorId="2E4D9765">
          <v:shape id="_x0000_i1242" type="#_x0000_t75" style="width:49.6pt;height:22.4pt" o:ole="" fillcolor="window">
            <v:imagedata r:id="rId336" o:title=""/>
          </v:shape>
          <o:OLEObject Type="Embed" ProgID="Equation.DSMT4" ShapeID="_x0000_i1242" DrawAspect="Content" ObjectID="_1722762370" r:id="rId514"/>
        </w:object>
      </w:r>
      <w:r w:rsidRPr="00BA406A">
        <w:rPr>
          <w:color w:val="000000"/>
        </w:rPr>
        <w:t>. Следовательно, вероятность эвакуации составит</w:t>
      </w:r>
      <w:r w:rsidRPr="00BA406A">
        <w:t xml:space="preserve"> </w:t>
      </w:r>
      <w:r w:rsidRPr="00BA406A">
        <w:rPr>
          <w:position w:val="-12"/>
        </w:rPr>
        <w:object w:dxaOrig="1080" w:dyaOrig="360" w14:anchorId="71B5DB80">
          <v:shape id="_x0000_i1243" type="#_x0000_t75" style="width:64.55pt;height:22.4pt" o:ole="" fillcolor="window">
            <v:imagedata r:id="rId338" o:title=""/>
          </v:shape>
          <o:OLEObject Type="Embed" ProgID="Equation.DSMT4" ShapeID="_x0000_i1243" DrawAspect="Content" ObjectID="_1722762371" r:id="rId515"/>
        </w:object>
      </w:r>
      <w:r w:rsidRPr="00BA406A">
        <w:t>.</w:t>
      </w:r>
    </w:p>
    <w:p w14:paraId="453114D5" w14:textId="7AF16D0E" w:rsidR="00A71E5C" w:rsidRPr="00BA406A" w:rsidRDefault="00A71E5C" w:rsidP="00A71E5C">
      <w:pPr>
        <w:ind w:firstLine="567"/>
        <w:jc w:val="both"/>
      </w:pPr>
      <w:r w:rsidRPr="00BA406A">
        <w:lastRenderedPageBreak/>
        <w:t>Согласно ч.3 ст.53 №123-ФЗ, безопасная эвакуация людей из зданий и сооружений при пожаре считается обеспеченной, так как интервал времени от момента обнаружения пожара до завершения процесса эвакуации людей в безопасную зону не превышает необходимого времени эвакуации людей при пожаре.</w:t>
      </w:r>
    </w:p>
    <w:p w14:paraId="06F9131D" w14:textId="13C296F9" w:rsidR="00A71E5C" w:rsidRPr="00BA406A" w:rsidRDefault="00A71E5C" w:rsidP="00A71E5C">
      <w:pPr>
        <w:numPr>
          <w:ilvl w:val="2"/>
          <w:numId w:val="14"/>
        </w:numPr>
        <w:spacing w:before="360" w:after="240"/>
        <w:jc w:val="center"/>
        <w:outlineLvl w:val="1"/>
        <w:rPr>
          <w:b/>
          <w:szCs w:val="28"/>
        </w:rPr>
      </w:pPr>
      <w:bookmarkStart w:id="110" w:name="_Toc107305532"/>
      <w:r w:rsidRPr="00BA406A">
        <w:rPr>
          <w:b/>
          <w:szCs w:val="28"/>
        </w:rPr>
        <w:t>Определение величины индивидуального пожарного риска (сценарий №</w:t>
      </w:r>
      <w:r>
        <w:rPr>
          <w:b/>
          <w:szCs w:val="28"/>
        </w:rPr>
        <w:t>3</w:t>
      </w:r>
      <w:r w:rsidRPr="00BA406A">
        <w:rPr>
          <w:b/>
          <w:szCs w:val="28"/>
        </w:rPr>
        <w:t>)</w:t>
      </w:r>
      <w:bookmarkEnd w:id="110"/>
    </w:p>
    <w:p w14:paraId="1C5EE9F2" w14:textId="77777777" w:rsidR="00A71E5C" w:rsidRPr="00BA406A" w:rsidRDefault="00A71E5C" w:rsidP="00A71E5C">
      <w:pPr>
        <w:ind w:firstLine="567"/>
        <w:jc w:val="both"/>
      </w:pPr>
      <w:r w:rsidRPr="00BA406A">
        <w:t>Частота возникновения пожаров в здании 4,00</w:t>
      </w:r>
      <w:r w:rsidRPr="00BA406A">
        <w:sym w:font="Symbol" w:char="F0D7"/>
      </w:r>
      <w:r w:rsidRPr="00BA406A">
        <w:t>10</w:t>
      </w:r>
      <w:r w:rsidRPr="00BA406A">
        <w:rPr>
          <w:vertAlign w:val="superscript"/>
        </w:rPr>
        <w:t>-2</w:t>
      </w:r>
      <w:r w:rsidRPr="00BA406A">
        <w:t>.</w:t>
      </w:r>
    </w:p>
    <w:p w14:paraId="0041BB6A" w14:textId="77777777" w:rsidR="00A71E5C" w:rsidRPr="00BA406A" w:rsidRDefault="00A71E5C" w:rsidP="00A71E5C">
      <w:pPr>
        <w:ind w:firstLine="567"/>
        <w:jc w:val="both"/>
      </w:pPr>
      <w:r w:rsidRPr="00BA406A">
        <w:t>Вероятность эффективного срабатывания систем противопожарной защиты:</w:t>
      </w:r>
    </w:p>
    <w:p w14:paraId="74BF8475" w14:textId="77777777" w:rsidR="00A71E5C" w:rsidRPr="00BA406A" w:rsidRDefault="00A71E5C" w:rsidP="00A71E5C">
      <w:pPr>
        <w:ind w:firstLine="567"/>
        <w:jc w:val="both"/>
      </w:pPr>
      <w:proofErr w:type="spellStart"/>
      <w:r w:rsidRPr="00BA406A">
        <w:t>K</w:t>
      </w:r>
      <w:proofErr w:type="gramStart"/>
      <w:r w:rsidRPr="00BA406A">
        <w:rPr>
          <w:vertAlign w:val="subscript"/>
        </w:rPr>
        <w:t>ап,i</w:t>
      </w:r>
      <w:proofErr w:type="spellEnd"/>
      <w:proofErr w:type="gramEnd"/>
      <w:r w:rsidRPr="00BA406A">
        <w:t xml:space="preserve"> – коэффициент, учитывающий соответствие установок автоматического пожаротушения требованиям нормативных документов по пожарной безопасности. Значение параметра </w:t>
      </w:r>
      <w:proofErr w:type="spellStart"/>
      <w:r w:rsidRPr="00BA406A">
        <w:t>K</w:t>
      </w:r>
      <w:proofErr w:type="gramStart"/>
      <w:r w:rsidRPr="00BA406A">
        <w:rPr>
          <w:vertAlign w:val="subscript"/>
        </w:rPr>
        <w:t>ап,i</w:t>
      </w:r>
      <w:proofErr w:type="spellEnd"/>
      <w:proofErr w:type="gramEnd"/>
      <w:r w:rsidRPr="00BA406A">
        <w:t xml:space="preserve"> принимается равным </w:t>
      </w:r>
      <w:proofErr w:type="spellStart"/>
      <w:r w:rsidRPr="00BA406A">
        <w:t>K</w:t>
      </w:r>
      <w:r w:rsidRPr="00BA406A">
        <w:rPr>
          <w:vertAlign w:val="subscript"/>
        </w:rPr>
        <w:t>ап,i</w:t>
      </w:r>
      <w:proofErr w:type="spellEnd"/>
      <w:r w:rsidRPr="00BA406A">
        <w:t>=0,9;</w:t>
      </w:r>
    </w:p>
    <w:p w14:paraId="72496A1F" w14:textId="77777777" w:rsidR="00A71E5C" w:rsidRPr="00BA406A" w:rsidRDefault="00A71E5C" w:rsidP="00A71E5C">
      <w:pPr>
        <w:ind w:firstLine="567"/>
        <w:jc w:val="both"/>
      </w:pPr>
      <w:proofErr w:type="spellStart"/>
      <w:r w:rsidRPr="00BA406A">
        <w:t>K</w:t>
      </w:r>
      <w:r w:rsidRPr="00BA406A">
        <w:rPr>
          <w:vertAlign w:val="subscript"/>
        </w:rPr>
        <w:t>обн</w:t>
      </w:r>
      <w:proofErr w:type="spellEnd"/>
      <w:r w:rsidRPr="00BA406A">
        <w:t xml:space="preserve"> – коэффициент, учитывающий соответствие системы пожарной сигнализации требованиям нормативных документов по пожарной безопасности. Значение параметра </w:t>
      </w:r>
      <w:proofErr w:type="spellStart"/>
      <w:proofErr w:type="gramStart"/>
      <w:r w:rsidRPr="00BA406A">
        <w:t>К</w:t>
      </w:r>
      <w:r w:rsidRPr="00BA406A">
        <w:rPr>
          <w:vertAlign w:val="subscript"/>
        </w:rPr>
        <w:t>обн,i</w:t>
      </w:r>
      <w:proofErr w:type="spellEnd"/>
      <w:proofErr w:type="gramEnd"/>
      <w:r w:rsidRPr="00BA406A">
        <w:t xml:space="preserve"> принимается равным </w:t>
      </w:r>
      <w:proofErr w:type="spellStart"/>
      <w:r w:rsidRPr="00BA406A">
        <w:t>K</w:t>
      </w:r>
      <w:r w:rsidRPr="00BA406A">
        <w:rPr>
          <w:vertAlign w:val="subscript"/>
        </w:rPr>
        <w:t>обн,i</w:t>
      </w:r>
      <w:proofErr w:type="spellEnd"/>
      <w:r w:rsidRPr="00BA406A">
        <w:t xml:space="preserve"> = 0,8;</w:t>
      </w:r>
    </w:p>
    <w:p w14:paraId="05792BF7" w14:textId="77777777" w:rsidR="00A71E5C" w:rsidRPr="00BA406A" w:rsidRDefault="00A71E5C" w:rsidP="00A71E5C">
      <w:pPr>
        <w:ind w:firstLine="567"/>
        <w:jc w:val="both"/>
      </w:pPr>
      <w:r w:rsidRPr="00BA406A">
        <w:t>K</w:t>
      </w:r>
      <w:r w:rsidRPr="00BA406A">
        <w:rPr>
          <w:vertAlign w:val="subscript"/>
        </w:rPr>
        <w:t>СОУЭ</w:t>
      </w:r>
      <w:r w:rsidRPr="00BA406A">
        <w:t xml:space="preserve"> – коэффициент, учитывающий соответствие системы оповещения людей о пожаре и управления эвакуацией людей, требованиям нормативных документов по пожарной безопасности. Значение параметра принимается равным </w:t>
      </w:r>
      <w:proofErr w:type="spellStart"/>
      <w:r w:rsidRPr="00BA406A">
        <w:t>K</w:t>
      </w:r>
      <w:proofErr w:type="gramStart"/>
      <w:r w:rsidRPr="00BA406A">
        <w:rPr>
          <w:vertAlign w:val="subscript"/>
        </w:rPr>
        <w:t>СОУЭ,i</w:t>
      </w:r>
      <w:proofErr w:type="spellEnd"/>
      <w:proofErr w:type="gramEnd"/>
      <w:r w:rsidRPr="00BA406A">
        <w:t xml:space="preserve"> = 0,8;</w:t>
      </w:r>
    </w:p>
    <w:p w14:paraId="14984A38" w14:textId="77777777" w:rsidR="00A71E5C" w:rsidRPr="00BA406A" w:rsidRDefault="00A71E5C" w:rsidP="00A71E5C">
      <w:pPr>
        <w:ind w:firstLine="567"/>
        <w:jc w:val="both"/>
      </w:pPr>
      <w:r w:rsidRPr="00BA406A">
        <w:t>K</w:t>
      </w:r>
      <w:r w:rsidRPr="00BA406A">
        <w:rPr>
          <w:vertAlign w:val="subscript"/>
        </w:rPr>
        <w:t>ПДЗ</w:t>
      </w:r>
      <w:r w:rsidRPr="00BA406A">
        <w:t xml:space="preserve"> – коэффициент, учитывающий соответствие системы противодымной защиты, требованиям нормативных документов по пожарной безопасности. Значение параметра </w:t>
      </w:r>
      <w:proofErr w:type="spellStart"/>
      <w:proofErr w:type="gramStart"/>
      <w:r w:rsidRPr="00BA406A">
        <w:t>К</w:t>
      </w:r>
      <w:r w:rsidRPr="00BA406A">
        <w:rPr>
          <w:vertAlign w:val="subscript"/>
        </w:rPr>
        <w:t>ПДЗ,i</w:t>
      </w:r>
      <w:proofErr w:type="spellEnd"/>
      <w:proofErr w:type="gramEnd"/>
      <w:r w:rsidRPr="00BA406A">
        <w:t xml:space="preserve"> принимается равным </w:t>
      </w:r>
      <w:proofErr w:type="spellStart"/>
      <w:r w:rsidRPr="00BA406A">
        <w:t>K</w:t>
      </w:r>
      <w:r w:rsidRPr="00BA406A">
        <w:rPr>
          <w:vertAlign w:val="subscript"/>
        </w:rPr>
        <w:t>ПДЗ,i</w:t>
      </w:r>
      <w:proofErr w:type="spellEnd"/>
      <w:r w:rsidRPr="00BA406A">
        <w:t xml:space="preserve"> = 0,8.</w:t>
      </w:r>
    </w:p>
    <w:p w14:paraId="3164159E" w14:textId="77777777" w:rsidR="00A71E5C" w:rsidRPr="00BA406A" w:rsidRDefault="00A71E5C" w:rsidP="00A71E5C">
      <w:pPr>
        <w:ind w:firstLine="567"/>
        <w:jc w:val="both"/>
      </w:pPr>
      <w:r w:rsidRPr="00BA406A">
        <w:t xml:space="preserve">Коэффициент, учитывающий соответствие системы противопожарной защиты, направленной на обеспечение безопасной эвакуации людей при пожаре, требованиям нормативных документов по пожарной безопасности, </w:t>
      </w:r>
      <w:proofErr w:type="spellStart"/>
      <w:r w:rsidRPr="00BA406A">
        <w:t>K</w:t>
      </w:r>
      <w:proofErr w:type="gramStart"/>
      <w:r w:rsidRPr="00BA406A">
        <w:rPr>
          <w:vertAlign w:val="subscript"/>
        </w:rPr>
        <w:t>п.з</w:t>
      </w:r>
      <w:proofErr w:type="spellEnd"/>
      <w:proofErr w:type="gramEnd"/>
      <w:r w:rsidRPr="00BA406A">
        <w:t xml:space="preserve"> равен:</w:t>
      </w:r>
    </w:p>
    <w:p w14:paraId="679E2EFB" w14:textId="77777777" w:rsidR="00A71E5C" w:rsidRPr="00BA406A" w:rsidRDefault="00A71E5C" w:rsidP="00A71E5C">
      <w:pPr>
        <w:spacing w:line="360" w:lineRule="auto"/>
        <w:jc w:val="center"/>
        <w:rPr>
          <w:szCs w:val="28"/>
          <w:lang w:val="en-US"/>
        </w:rPr>
      </w:pPr>
      <w:proofErr w:type="spellStart"/>
      <w:proofErr w:type="gramStart"/>
      <w:r w:rsidRPr="00BA406A">
        <w:rPr>
          <w:szCs w:val="28"/>
        </w:rPr>
        <w:t>К</w:t>
      </w:r>
      <w:r w:rsidRPr="00BA406A">
        <w:rPr>
          <w:szCs w:val="28"/>
          <w:vertAlign w:val="subscript"/>
        </w:rPr>
        <w:t>п</w:t>
      </w:r>
      <w:proofErr w:type="spellEnd"/>
      <w:r w:rsidRPr="00BA406A">
        <w:rPr>
          <w:szCs w:val="28"/>
          <w:vertAlign w:val="subscript"/>
          <w:lang w:val="en-US"/>
        </w:rPr>
        <w:t>.</w:t>
      </w:r>
      <w:r w:rsidRPr="00BA406A">
        <w:rPr>
          <w:szCs w:val="28"/>
          <w:vertAlign w:val="subscript"/>
        </w:rPr>
        <w:t>з</w:t>
      </w:r>
      <w:r w:rsidRPr="00BA406A">
        <w:rPr>
          <w:szCs w:val="28"/>
          <w:vertAlign w:val="subscript"/>
          <w:lang w:val="en-US"/>
        </w:rPr>
        <w:t>.,I</w:t>
      </w:r>
      <w:proofErr w:type="gramEnd"/>
      <w:r w:rsidRPr="00BA406A">
        <w:rPr>
          <w:szCs w:val="28"/>
          <w:lang w:val="en-US"/>
        </w:rPr>
        <w:t xml:space="preserve"> = 1 – (1 – K</w:t>
      </w:r>
      <w:proofErr w:type="spellStart"/>
      <w:r w:rsidRPr="00BA406A">
        <w:rPr>
          <w:szCs w:val="28"/>
          <w:vertAlign w:val="subscript"/>
        </w:rPr>
        <w:t>обн</w:t>
      </w:r>
      <w:proofErr w:type="spellEnd"/>
      <w:r w:rsidRPr="00BA406A">
        <w:rPr>
          <w:szCs w:val="28"/>
          <w:vertAlign w:val="subscript"/>
          <w:lang w:val="en-US"/>
        </w:rPr>
        <w:t>,I</w:t>
      </w:r>
      <w:r w:rsidRPr="00BA406A">
        <w:rPr>
          <w:szCs w:val="28"/>
          <w:lang w:val="en-US"/>
        </w:rPr>
        <w:t xml:space="preserve"> </w:t>
      </w:r>
      <w:r w:rsidRPr="00BA406A">
        <w:rPr>
          <w:rFonts w:cs="Arial"/>
          <w:szCs w:val="28"/>
          <w:lang w:val="en-US"/>
        </w:rPr>
        <w:t>∙</w:t>
      </w:r>
      <w:r w:rsidRPr="00BA406A">
        <w:rPr>
          <w:szCs w:val="28"/>
        </w:rPr>
        <w:t>К</w:t>
      </w:r>
      <w:r w:rsidRPr="00BA406A">
        <w:rPr>
          <w:szCs w:val="28"/>
          <w:vertAlign w:val="subscript"/>
        </w:rPr>
        <w:t>СОУЭ</w:t>
      </w:r>
      <w:r w:rsidRPr="00BA406A">
        <w:rPr>
          <w:szCs w:val="28"/>
          <w:vertAlign w:val="subscript"/>
          <w:lang w:val="en-US"/>
        </w:rPr>
        <w:t>,</w:t>
      </w:r>
      <w:proofErr w:type="spellStart"/>
      <w:r w:rsidRPr="00BA406A">
        <w:rPr>
          <w:szCs w:val="28"/>
          <w:vertAlign w:val="subscript"/>
          <w:lang w:val="en-US"/>
        </w:rPr>
        <w:t>i</w:t>
      </w:r>
      <w:proofErr w:type="spellEnd"/>
      <w:r w:rsidRPr="00BA406A">
        <w:rPr>
          <w:szCs w:val="28"/>
          <w:lang w:val="en-US"/>
        </w:rPr>
        <w:t>)</w:t>
      </w:r>
      <w:r w:rsidRPr="00BA406A">
        <w:rPr>
          <w:rFonts w:cs="Arial"/>
          <w:szCs w:val="28"/>
          <w:lang w:val="en-US"/>
        </w:rPr>
        <w:t>∙</w:t>
      </w:r>
      <w:r w:rsidRPr="00BA406A">
        <w:rPr>
          <w:szCs w:val="28"/>
          <w:lang w:val="en-US"/>
        </w:rPr>
        <w:t xml:space="preserve">(1 </w:t>
      </w:r>
      <w:r w:rsidRPr="00BA406A">
        <w:rPr>
          <w:rFonts w:cs="PT Sans"/>
          <w:szCs w:val="28"/>
          <w:lang w:val="en-US"/>
        </w:rPr>
        <w:t>–</w:t>
      </w:r>
      <w:r w:rsidRPr="00BA406A">
        <w:rPr>
          <w:szCs w:val="28"/>
          <w:lang w:val="en-US"/>
        </w:rPr>
        <w:t xml:space="preserve"> </w:t>
      </w:r>
      <w:proofErr w:type="spellStart"/>
      <w:r w:rsidRPr="00BA406A">
        <w:rPr>
          <w:szCs w:val="28"/>
        </w:rPr>
        <w:t>К</w:t>
      </w:r>
      <w:r w:rsidRPr="00BA406A">
        <w:rPr>
          <w:szCs w:val="28"/>
          <w:vertAlign w:val="subscript"/>
        </w:rPr>
        <w:t>обн</w:t>
      </w:r>
      <w:proofErr w:type="spellEnd"/>
      <w:r w:rsidRPr="00BA406A">
        <w:rPr>
          <w:szCs w:val="28"/>
          <w:vertAlign w:val="subscript"/>
          <w:lang w:val="en-US"/>
        </w:rPr>
        <w:t>,</w:t>
      </w:r>
      <w:proofErr w:type="spellStart"/>
      <w:r w:rsidRPr="00BA406A">
        <w:rPr>
          <w:szCs w:val="28"/>
          <w:vertAlign w:val="subscript"/>
          <w:lang w:val="en-US"/>
        </w:rPr>
        <w:t>i</w:t>
      </w:r>
      <w:proofErr w:type="spellEnd"/>
      <w:r w:rsidRPr="00BA406A">
        <w:rPr>
          <w:rFonts w:cs="Arial"/>
          <w:szCs w:val="28"/>
          <w:lang w:val="en-US"/>
        </w:rPr>
        <w:t>∙</w:t>
      </w:r>
      <w:r w:rsidRPr="00BA406A">
        <w:rPr>
          <w:szCs w:val="28"/>
          <w:lang w:val="en-US"/>
        </w:rPr>
        <w:t xml:space="preserve"> K</w:t>
      </w:r>
      <w:proofErr w:type="spellStart"/>
      <w:r w:rsidRPr="00BA406A">
        <w:rPr>
          <w:szCs w:val="28"/>
          <w:vertAlign w:val="subscript"/>
        </w:rPr>
        <w:t>пдз</w:t>
      </w:r>
      <w:proofErr w:type="spellEnd"/>
      <w:r w:rsidRPr="00BA406A">
        <w:rPr>
          <w:szCs w:val="28"/>
          <w:vertAlign w:val="subscript"/>
          <w:lang w:val="en-US"/>
        </w:rPr>
        <w:t>,</w:t>
      </w:r>
      <w:proofErr w:type="spellStart"/>
      <w:r w:rsidRPr="00BA406A">
        <w:rPr>
          <w:szCs w:val="28"/>
          <w:vertAlign w:val="subscript"/>
          <w:lang w:val="en-US"/>
        </w:rPr>
        <w:t>i</w:t>
      </w:r>
      <w:proofErr w:type="spellEnd"/>
      <w:r w:rsidRPr="00BA406A">
        <w:rPr>
          <w:szCs w:val="28"/>
          <w:lang w:val="en-US"/>
        </w:rPr>
        <w:t>)=</w:t>
      </w:r>
    </w:p>
    <w:p w14:paraId="3A7D3231" w14:textId="77777777" w:rsidR="00A71E5C" w:rsidRPr="00BA406A" w:rsidRDefault="00A71E5C" w:rsidP="00A71E5C">
      <w:pPr>
        <w:spacing w:line="360" w:lineRule="auto"/>
        <w:jc w:val="center"/>
        <w:rPr>
          <w:szCs w:val="28"/>
        </w:rPr>
      </w:pPr>
      <w:r w:rsidRPr="00BA406A">
        <w:rPr>
          <w:szCs w:val="28"/>
        </w:rPr>
        <w:t>1 – (</w:t>
      </w:r>
      <w:proofErr w:type="gramStart"/>
      <w:r w:rsidRPr="00BA406A">
        <w:rPr>
          <w:szCs w:val="28"/>
        </w:rPr>
        <w:t>1 – 0,8</w:t>
      </w:r>
      <w:proofErr w:type="gramEnd"/>
      <w:r w:rsidRPr="00BA406A">
        <w:rPr>
          <w:szCs w:val="28"/>
        </w:rPr>
        <w:t xml:space="preserve"> </w:t>
      </w:r>
      <w:r w:rsidRPr="00BA406A">
        <w:rPr>
          <w:rFonts w:cs="Arial"/>
          <w:szCs w:val="28"/>
        </w:rPr>
        <w:t>∙</w:t>
      </w:r>
      <w:r w:rsidRPr="00BA406A">
        <w:rPr>
          <w:szCs w:val="28"/>
        </w:rPr>
        <w:t xml:space="preserve"> 0,8) </w:t>
      </w:r>
      <w:r w:rsidRPr="00BA406A">
        <w:rPr>
          <w:rFonts w:cs="Arial"/>
          <w:szCs w:val="28"/>
        </w:rPr>
        <w:t>∙</w:t>
      </w:r>
      <w:r w:rsidRPr="00BA406A">
        <w:rPr>
          <w:szCs w:val="28"/>
        </w:rPr>
        <w:t xml:space="preserve"> (1- 0,8 </w:t>
      </w:r>
      <w:r w:rsidRPr="00BA406A">
        <w:rPr>
          <w:rFonts w:cs="Arial"/>
          <w:szCs w:val="28"/>
        </w:rPr>
        <w:t>∙</w:t>
      </w:r>
      <w:r w:rsidRPr="00BA406A">
        <w:rPr>
          <w:szCs w:val="28"/>
        </w:rPr>
        <w:t xml:space="preserve"> 0,8) = 0, 8704</w:t>
      </w:r>
    </w:p>
    <w:p w14:paraId="6FFB67ED" w14:textId="77777777" w:rsidR="00A71E5C" w:rsidRPr="00BA406A" w:rsidRDefault="00A71E5C" w:rsidP="00A71E5C">
      <w:pPr>
        <w:ind w:firstLine="567"/>
        <w:jc w:val="both"/>
      </w:pPr>
      <w:r w:rsidRPr="00BA406A">
        <w:t xml:space="preserve">Вероятность присутствия людей в здании, определяемая из соотношения </w:t>
      </w:r>
      <w:proofErr w:type="spellStart"/>
      <w:proofErr w:type="gramStart"/>
      <w:r w:rsidRPr="00BA406A">
        <w:t>Р</w:t>
      </w:r>
      <w:r w:rsidRPr="00BA406A">
        <w:rPr>
          <w:vertAlign w:val="subscript"/>
        </w:rPr>
        <w:t>пр,i</w:t>
      </w:r>
      <w:proofErr w:type="spellEnd"/>
      <w:proofErr w:type="gramEnd"/>
      <w:r w:rsidRPr="00BA406A">
        <w:t xml:space="preserve"> = </w:t>
      </w:r>
      <w:proofErr w:type="spellStart"/>
      <w:r w:rsidRPr="00BA406A">
        <w:t>t</w:t>
      </w:r>
      <w:r w:rsidRPr="00BA406A">
        <w:rPr>
          <w:vertAlign w:val="subscript"/>
        </w:rPr>
        <w:t>функц,i</w:t>
      </w:r>
      <w:proofErr w:type="spellEnd"/>
      <w:r w:rsidRPr="00BA406A">
        <w:t xml:space="preserve"> /24, равна </w:t>
      </w:r>
      <w:proofErr w:type="spellStart"/>
      <w:r w:rsidRPr="00BA406A">
        <w:t>Р</w:t>
      </w:r>
      <w:r w:rsidRPr="00BA406A">
        <w:rPr>
          <w:vertAlign w:val="subscript"/>
        </w:rPr>
        <w:t>пр,i</w:t>
      </w:r>
      <w:proofErr w:type="spellEnd"/>
      <w:r w:rsidRPr="00BA406A">
        <w:t>=1. При времени нахождения людей в помещениях подземной автостоянки 24 часа.</w:t>
      </w:r>
    </w:p>
    <w:p w14:paraId="1ACEDF0B" w14:textId="77777777" w:rsidR="00A71E5C" w:rsidRPr="00BA406A" w:rsidRDefault="00A71E5C" w:rsidP="00A71E5C">
      <w:pPr>
        <w:ind w:firstLine="567"/>
        <w:jc w:val="both"/>
      </w:pPr>
      <w:r w:rsidRPr="00BA406A">
        <w:t>Вероятность эвакуации Р</w:t>
      </w:r>
      <w:r w:rsidRPr="00BA406A">
        <w:rPr>
          <w:vertAlign w:val="subscript"/>
        </w:rPr>
        <w:t>Э</w:t>
      </w:r>
      <w:r w:rsidRPr="00BA406A">
        <w:t xml:space="preserve"> рассчитывают по зависимости:</w:t>
      </w:r>
    </w:p>
    <w:p w14:paraId="0D4F6ADD" w14:textId="77777777" w:rsidR="00A71E5C" w:rsidRPr="00BA406A" w:rsidRDefault="00A71E5C" w:rsidP="00A71E5C">
      <w:pPr>
        <w:spacing w:line="360" w:lineRule="auto"/>
        <w:jc w:val="center"/>
        <w:rPr>
          <w:szCs w:val="28"/>
          <w:lang w:val="en-US"/>
        </w:rPr>
      </w:pPr>
      <w:r w:rsidRPr="00BA406A">
        <w:rPr>
          <w:szCs w:val="28"/>
          <w:lang w:val="en-US"/>
        </w:rPr>
        <w:object w:dxaOrig="6800" w:dyaOrig="1920" w14:anchorId="68B2A739">
          <v:shape id="_x0000_i1244" type="#_x0000_t75" style="width:294.8pt;height:94.4pt" o:ole="" fillcolor="window">
            <v:imagedata r:id="rId340" o:title=""/>
          </v:shape>
          <o:OLEObject Type="Embed" ProgID="Equation.3" ShapeID="_x0000_i1244" DrawAspect="Content" ObjectID="_1722762372" r:id="rId516"/>
        </w:object>
      </w:r>
    </w:p>
    <w:p w14:paraId="3AC346CD" w14:textId="77777777" w:rsidR="00A71E5C" w:rsidRPr="00BA406A" w:rsidRDefault="00A71E5C" w:rsidP="00A71E5C">
      <w:pPr>
        <w:ind w:firstLine="567"/>
        <w:jc w:val="both"/>
      </w:pPr>
      <w:r w:rsidRPr="00BA406A">
        <w:t>и равна Р</w:t>
      </w:r>
      <w:r w:rsidRPr="00BA406A">
        <w:rPr>
          <w:vertAlign w:val="subscript"/>
        </w:rPr>
        <w:t>Э</w:t>
      </w:r>
      <w:r w:rsidRPr="00BA406A">
        <w:t xml:space="preserve"> = 0,999.</w:t>
      </w:r>
    </w:p>
    <w:p w14:paraId="707FE7E2" w14:textId="77777777" w:rsidR="00A71E5C" w:rsidRPr="00BA406A" w:rsidRDefault="00A71E5C" w:rsidP="00A71E5C">
      <w:pPr>
        <w:ind w:firstLine="567"/>
        <w:jc w:val="both"/>
      </w:pPr>
      <w:r w:rsidRPr="00BA406A">
        <w:t>Расчетная величина индивидуального пожарного риска Q</w:t>
      </w:r>
      <w:r w:rsidRPr="00BA406A">
        <w:rPr>
          <w:vertAlign w:val="subscript"/>
        </w:rPr>
        <w:t>В</w:t>
      </w:r>
      <w:r w:rsidRPr="00BA406A">
        <w:t xml:space="preserve"> рассчитывается по формуле:</w:t>
      </w:r>
    </w:p>
    <w:p w14:paraId="75EFB8E4" w14:textId="77777777" w:rsidR="00A71E5C" w:rsidRPr="00BA406A" w:rsidRDefault="00A71E5C" w:rsidP="00A71E5C">
      <w:pPr>
        <w:spacing w:line="360" w:lineRule="auto"/>
        <w:jc w:val="center"/>
        <w:rPr>
          <w:lang w:val="en-US"/>
        </w:rPr>
      </w:pPr>
      <w:r w:rsidRPr="00BA406A">
        <w:rPr>
          <w:lang w:val="en-US"/>
        </w:rPr>
        <w:t>Q</w:t>
      </w:r>
      <w:proofErr w:type="gramStart"/>
      <w:r w:rsidRPr="00BA406A">
        <w:rPr>
          <w:vertAlign w:val="subscript"/>
        </w:rPr>
        <w:t>в</w:t>
      </w:r>
      <w:r w:rsidRPr="00BA406A">
        <w:rPr>
          <w:vertAlign w:val="subscript"/>
          <w:lang w:val="en-US"/>
        </w:rPr>
        <w:t>,</w:t>
      </w:r>
      <w:proofErr w:type="spellStart"/>
      <w:r w:rsidRPr="00BA406A">
        <w:rPr>
          <w:vertAlign w:val="subscript"/>
          <w:lang w:val="en-US"/>
        </w:rPr>
        <w:t>i</w:t>
      </w:r>
      <w:proofErr w:type="spellEnd"/>
      <w:proofErr w:type="gramEnd"/>
      <w:r w:rsidRPr="00BA406A">
        <w:rPr>
          <w:lang w:val="en-US"/>
        </w:rPr>
        <w:t>=Q</w:t>
      </w:r>
      <w:r w:rsidRPr="00BA406A">
        <w:rPr>
          <w:vertAlign w:val="subscript"/>
        </w:rPr>
        <w:t>п</w:t>
      </w:r>
      <w:r w:rsidRPr="00BA406A">
        <w:rPr>
          <w:vertAlign w:val="subscript"/>
          <w:lang w:val="en-US"/>
        </w:rPr>
        <w:t>,I</w:t>
      </w:r>
      <w:r w:rsidRPr="00BA406A">
        <w:rPr>
          <w:lang w:val="en-US"/>
        </w:rPr>
        <w:t xml:space="preserve"> </w:t>
      </w:r>
      <w:r w:rsidRPr="00BA406A">
        <w:rPr>
          <w:lang w:val="en-US"/>
        </w:rPr>
        <w:sym w:font="Symbol" w:char="F0D7"/>
      </w:r>
      <w:r w:rsidRPr="00BA406A">
        <w:rPr>
          <w:lang w:val="en-US"/>
        </w:rPr>
        <w:t>(1–K</w:t>
      </w:r>
      <w:r w:rsidRPr="00BA406A">
        <w:rPr>
          <w:vertAlign w:val="subscript"/>
        </w:rPr>
        <w:t>ап</w:t>
      </w:r>
      <w:r w:rsidRPr="00BA406A">
        <w:rPr>
          <w:vertAlign w:val="subscript"/>
          <w:lang w:val="en-US"/>
        </w:rPr>
        <w:t>,</w:t>
      </w:r>
      <w:proofErr w:type="spellStart"/>
      <w:r w:rsidRPr="00BA406A">
        <w:rPr>
          <w:vertAlign w:val="subscript"/>
          <w:lang w:val="en-US"/>
        </w:rPr>
        <w:t>i</w:t>
      </w:r>
      <w:proofErr w:type="spellEnd"/>
      <w:r w:rsidRPr="00BA406A">
        <w:rPr>
          <w:lang w:val="en-US"/>
        </w:rPr>
        <w:t>)</w:t>
      </w:r>
      <w:r w:rsidRPr="00BA406A">
        <w:rPr>
          <w:lang w:val="en-US"/>
        </w:rPr>
        <w:sym w:font="Symbol" w:char="F0D7"/>
      </w:r>
      <w:r w:rsidRPr="00BA406A">
        <w:rPr>
          <w:lang w:val="en-US"/>
        </w:rPr>
        <w:t>P</w:t>
      </w:r>
      <w:r w:rsidRPr="00BA406A">
        <w:rPr>
          <w:vertAlign w:val="subscript"/>
        </w:rPr>
        <w:t>п</w:t>
      </w:r>
      <w:proofErr w:type="spellStart"/>
      <w:r w:rsidRPr="00BA406A">
        <w:rPr>
          <w:vertAlign w:val="subscript"/>
          <w:lang w:val="en-US"/>
        </w:rPr>
        <w:t>p,I</w:t>
      </w:r>
      <w:proofErr w:type="spellEnd"/>
      <w:r w:rsidRPr="00BA406A">
        <w:rPr>
          <w:vertAlign w:val="subscript"/>
          <w:lang w:val="en-US"/>
        </w:rPr>
        <w:t xml:space="preserve"> </w:t>
      </w:r>
      <w:r w:rsidRPr="00BA406A">
        <w:rPr>
          <w:lang w:val="en-US"/>
        </w:rPr>
        <w:sym w:font="Symbol" w:char="F0D7"/>
      </w:r>
      <w:r w:rsidRPr="00BA406A">
        <w:rPr>
          <w:lang w:val="en-US"/>
        </w:rPr>
        <w:t>(1–</w:t>
      </w:r>
      <w:r w:rsidRPr="00BA406A">
        <w:t>Р</w:t>
      </w:r>
      <w:r w:rsidRPr="00BA406A">
        <w:rPr>
          <w:vertAlign w:val="subscript"/>
        </w:rPr>
        <w:t>э</w:t>
      </w:r>
      <w:r w:rsidRPr="00BA406A">
        <w:rPr>
          <w:vertAlign w:val="subscript"/>
          <w:lang w:val="en-US"/>
        </w:rPr>
        <w:t>,</w:t>
      </w:r>
      <w:proofErr w:type="spellStart"/>
      <w:r w:rsidRPr="00BA406A">
        <w:rPr>
          <w:vertAlign w:val="subscript"/>
          <w:lang w:val="en-US"/>
        </w:rPr>
        <w:t>i</w:t>
      </w:r>
      <w:proofErr w:type="spellEnd"/>
      <w:r w:rsidRPr="00BA406A">
        <w:rPr>
          <w:lang w:val="en-US"/>
        </w:rPr>
        <w:t>)</w:t>
      </w:r>
      <w:r w:rsidRPr="00BA406A">
        <w:rPr>
          <w:lang w:val="en-US"/>
        </w:rPr>
        <w:sym w:font="Symbol" w:char="F0D7"/>
      </w:r>
      <w:r w:rsidRPr="00BA406A">
        <w:rPr>
          <w:lang w:val="en-US"/>
        </w:rPr>
        <w:t>(1–K</w:t>
      </w:r>
      <w:r w:rsidRPr="00BA406A">
        <w:rPr>
          <w:vertAlign w:val="subscript"/>
        </w:rPr>
        <w:t>п</w:t>
      </w:r>
      <w:r w:rsidRPr="00BA406A">
        <w:rPr>
          <w:vertAlign w:val="subscript"/>
          <w:lang w:val="en-US"/>
        </w:rPr>
        <w:t>.</w:t>
      </w:r>
      <w:r w:rsidRPr="00BA406A">
        <w:rPr>
          <w:vertAlign w:val="subscript"/>
        </w:rPr>
        <w:t>з</w:t>
      </w:r>
      <w:r w:rsidRPr="00BA406A">
        <w:rPr>
          <w:vertAlign w:val="subscript"/>
          <w:lang w:val="en-US"/>
        </w:rPr>
        <w:t>,</w:t>
      </w:r>
      <w:proofErr w:type="spellStart"/>
      <w:r w:rsidRPr="00BA406A">
        <w:rPr>
          <w:vertAlign w:val="subscript"/>
          <w:lang w:val="en-US"/>
        </w:rPr>
        <w:t>i</w:t>
      </w:r>
      <w:proofErr w:type="spellEnd"/>
      <w:r w:rsidRPr="00BA406A">
        <w:rPr>
          <w:lang w:val="en-US"/>
        </w:rPr>
        <w:t xml:space="preserve">) </w:t>
      </w:r>
      <w:r w:rsidRPr="00BA406A">
        <w:t>и</w:t>
      </w:r>
      <w:r w:rsidRPr="00BA406A">
        <w:rPr>
          <w:lang w:val="en-US"/>
        </w:rPr>
        <w:t xml:space="preserve"> </w:t>
      </w:r>
      <w:r w:rsidRPr="00BA406A">
        <w:t>равна</w:t>
      </w:r>
    </w:p>
    <w:p w14:paraId="08950355" w14:textId="77777777" w:rsidR="00A71E5C" w:rsidRPr="00BA406A" w:rsidRDefault="00A71E5C" w:rsidP="00A71E5C">
      <w:pPr>
        <w:spacing w:line="360" w:lineRule="auto"/>
        <w:jc w:val="center"/>
        <w:rPr>
          <w:vertAlign w:val="superscript"/>
        </w:rPr>
      </w:pPr>
      <w:r w:rsidRPr="00BA406A">
        <w:rPr>
          <w:lang w:val="en-US"/>
        </w:rPr>
        <w:t>Q</w:t>
      </w:r>
      <w:r w:rsidRPr="00BA406A">
        <w:rPr>
          <w:vertAlign w:val="subscript"/>
        </w:rPr>
        <w:t>В</w:t>
      </w:r>
      <w:r w:rsidRPr="00BA406A">
        <w:t xml:space="preserve"> = 0,04</w:t>
      </w:r>
      <w:r w:rsidRPr="00BA406A">
        <w:rPr>
          <w:lang w:val="en-US"/>
        </w:rPr>
        <w:sym w:font="Symbol" w:char="F0D7"/>
      </w:r>
      <w:r w:rsidRPr="00BA406A">
        <w:t>(1–0,9)</w:t>
      </w:r>
      <w:r w:rsidRPr="00BA406A">
        <w:rPr>
          <w:lang w:val="en-US"/>
        </w:rPr>
        <w:sym w:font="Symbol" w:char="F0D7"/>
      </w:r>
      <w:r w:rsidRPr="00BA406A">
        <w:t>1</w:t>
      </w:r>
      <w:r w:rsidRPr="00BA406A">
        <w:rPr>
          <w:lang w:val="en-US"/>
        </w:rPr>
        <w:sym w:font="Symbol" w:char="F0D7"/>
      </w:r>
      <w:r w:rsidRPr="00BA406A">
        <w:t>(1–0,999)</w:t>
      </w:r>
      <w:r w:rsidRPr="00BA406A">
        <w:rPr>
          <w:lang w:val="en-US"/>
        </w:rPr>
        <w:sym w:font="Symbol" w:char="F0D7"/>
      </w:r>
      <w:r w:rsidRPr="00BA406A">
        <w:t>(1–0,8704) = 0,52</w:t>
      </w:r>
      <w:r w:rsidRPr="00BA406A">
        <w:rPr>
          <w:rFonts w:cs="Arial"/>
        </w:rPr>
        <w:t>∙</w:t>
      </w:r>
      <w:r w:rsidRPr="00BA406A">
        <w:t>10</w:t>
      </w:r>
      <w:r w:rsidRPr="00BA406A">
        <w:rPr>
          <w:vertAlign w:val="superscript"/>
        </w:rPr>
        <w:t>-6</w:t>
      </w:r>
    </w:p>
    <w:p w14:paraId="57AD9B22" w14:textId="01B35538" w:rsidR="00A71E5C" w:rsidRDefault="00A71E5C" w:rsidP="00A71E5C">
      <w:pPr>
        <w:ind w:firstLine="567"/>
        <w:jc w:val="both"/>
      </w:pPr>
      <w:r w:rsidRPr="00BA406A">
        <w:t>Результаты по итогам проведенных расчетов определения индивидуального пожарного риска представлены в таблице ниже.</w:t>
      </w:r>
    </w:p>
    <w:p w14:paraId="57D90435" w14:textId="5B6A05E9" w:rsidR="003A696C" w:rsidRDefault="003A696C" w:rsidP="00A71E5C">
      <w:pPr>
        <w:ind w:firstLine="567"/>
        <w:jc w:val="both"/>
      </w:pPr>
    </w:p>
    <w:p w14:paraId="0D71ABD1" w14:textId="5C267BE6" w:rsidR="003A696C" w:rsidRDefault="003A696C" w:rsidP="00A71E5C">
      <w:pPr>
        <w:ind w:firstLine="567"/>
        <w:jc w:val="both"/>
      </w:pPr>
    </w:p>
    <w:p w14:paraId="4B6C1BF8" w14:textId="4F1ADBA1" w:rsidR="003A696C" w:rsidRDefault="003A696C" w:rsidP="00A71E5C">
      <w:pPr>
        <w:ind w:firstLine="567"/>
        <w:jc w:val="both"/>
      </w:pPr>
    </w:p>
    <w:p w14:paraId="54687F96" w14:textId="5A203C47" w:rsidR="003A696C" w:rsidRDefault="003A696C" w:rsidP="00A71E5C">
      <w:pPr>
        <w:ind w:firstLine="567"/>
        <w:jc w:val="both"/>
      </w:pPr>
    </w:p>
    <w:p w14:paraId="21B55134" w14:textId="1B0567E1" w:rsidR="003A696C" w:rsidRDefault="003A696C" w:rsidP="00A71E5C">
      <w:pPr>
        <w:ind w:firstLine="567"/>
        <w:jc w:val="both"/>
      </w:pPr>
    </w:p>
    <w:p w14:paraId="396EE14E" w14:textId="77777777" w:rsidR="003A696C" w:rsidRPr="00BA406A" w:rsidRDefault="003A696C" w:rsidP="00A71E5C">
      <w:pPr>
        <w:ind w:firstLine="567"/>
        <w:jc w:val="both"/>
      </w:pP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7"/>
        <w:gridCol w:w="548"/>
      </w:tblGrid>
      <w:tr w:rsidR="00A71E5C" w:rsidRPr="00BA406A" w14:paraId="5903ADE8" w14:textId="77777777" w:rsidTr="006D1F78">
        <w:trPr>
          <w:trHeight w:val="283"/>
        </w:trPr>
        <w:tc>
          <w:tcPr>
            <w:tcW w:w="4723" w:type="pct"/>
            <w:tcBorders>
              <w:top w:val="nil"/>
              <w:left w:val="nil"/>
              <w:bottom w:val="nil"/>
              <w:right w:val="nil"/>
            </w:tcBorders>
            <w:vAlign w:val="center"/>
          </w:tcPr>
          <w:p w14:paraId="3A255D97" w14:textId="77777777" w:rsidR="00A71E5C" w:rsidRPr="00BA406A" w:rsidRDefault="00A71E5C" w:rsidP="006D1F78">
            <w:pPr>
              <w:tabs>
                <w:tab w:val="left" w:pos="1276"/>
              </w:tabs>
              <w:ind w:left="927"/>
              <w:jc w:val="right"/>
              <w:rPr>
                <w:szCs w:val="28"/>
              </w:rPr>
            </w:pPr>
            <w:r w:rsidRPr="00BA406A">
              <w:rPr>
                <w:szCs w:val="28"/>
              </w:rPr>
              <w:lastRenderedPageBreak/>
              <w:t>Таблица</w:t>
            </w:r>
          </w:p>
        </w:tc>
        <w:tc>
          <w:tcPr>
            <w:tcW w:w="277" w:type="pct"/>
            <w:tcBorders>
              <w:top w:val="nil"/>
              <w:left w:val="nil"/>
              <w:bottom w:val="nil"/>
              <w:right w:val="nil"/>
            </w:tcBorders>
            <w:vAlign w:val="center"/>
          </w:tcPr>
          <w:p w14:paraId="46843575" w14:textId="4517CCC6" w:rsidR="00A71E5C" w:rsidRPr="00BA406A" w:rsidRDefault="00A71E5C" w:rsidP="006D1F78">
            <w:pPr>
              <w:keepNext/>
              <w:widowControl w:val="0"/>
              <w:ind w:left="-187"/>
              <w:jc w:val="center"/>
              <w:rPr>
                <w:rFonts w:cs="Arial"/>
                <w:bCs/>
                <w:szCs w:val="22"/>
              </w:rPr>
            </w:pPr>
            <w:r w:rsidRPr="00BA406A">
              <w:rPr>
                <w:rFonts w:cs="Arial"/>
                <w:bCs/>
                <w:noProof/>
                <w:szCs w:val="22"/>
              </w:rPr>
              <w:fldChar w:fldCharType="begin"/>
            </w:r>
            <w:r w:rsidRPr="00BA406A">
              <w:rPr>
                <w:rFonts w:cs="Arial"/>
                <w:bCs/>
                <w:noProof/>
                <w:szCs w:val="22"/>
              </w:rPr>
              <w:instrText xml:space="preserve"> SEQ Таблица \* ARABIC </w:instrText>
            </w:r>
            <w:r w:rsidRPr="00BA406A">
              <w:rPr>
                <w:rFonts w:cs="Arial"/>
                <w:bCs/>
                <w:noProof/>
                <w:szCs w:val="22"/>
              </w:rPr>
              <w:fldChar w:fldCharType="separate"/>
            </w:r>
            <w:r w:rsidR="00F77398">
              <w:rPr>
                <w:rFonts w:cs="Arial"/>
                <w:bCs/>
                <w:noProof/>
                <w:szCs w:val="22"/>
              </w:rPr>
              <w:t>34</w:t>
            </w:r>
            <w:r w:rsidRPr="00BA406A">
              <w:rPr>
                <w:rFonts w:cs="Arial"/>
                <w:bCs/>
                <w:noProof/>
                <w:szCs w:val="22"/>
              </w:rPr>
              <w:fldChar w:fldCharType="end"/>
            </w:r>
          </w:p>
        </w:tc>
      </w:tr>
    </w:tbl>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270"/>
        <w:gridCol w:w="1134"/>
        <w:gridCol w:w="992"/>
        <w:gridCol w:w="709"/>
        <w:gridCol w:w="709"/>
        <w:gridCol w:w="763"/>
        <w:gridCol w:w="567"/>
        <w:gridCol w:w="654"/>
        <w:gridCol w:w="567"/>
        <w:gridCol w:w="567"/>
        <w:gridCol w:w="1134"/>
      </w:tblGrid>
      <w:tr w:rsidR="00A71E5C" w:rsidRPr="00BA406A" w14:paraId="4C157C4D" w14:textId="77777777" w:rsidTr="006D1F78">
        <w:trPr>
          <w:jc w:val="center"/>
        </w:trPr>
        <w:tc>
          <w:tcPr>
            <w:tcW w:w="1129" w:type="dxa"/>
            <w:vMerge w:val="restart"/>
            <w:shd w:val="clear" w:color="auto" w:fill="auto"/>
            <w:vAlign w:val="center"/>
          </w:tcPr>
          <w:p w14:paraId="7D338667" w14:textId="77777777" w:rsidR="00A71E5C" w:rsidRPr="00BA406A" w:rsidRDefault="00A71E5C" w:rsidP="006D1F78">
            <w:pPr>
              <w:jc w:val="center"/>
              <w:rPr>
                <w:b/>
                <w:sz w:val="20"/>
                <w:szCs w:val="28"/>
              </w:rPr>
            </w:pPr>
            <w:r w:rsidRPr="00BA406A">
              <w:rPr>
                <w:b/>
                <w:sz w:val="20"/>
                <w:szCs w:val="28"/>
              </w:rPr>
              <w:t>№ сценария пожара</w:t>
            </w:r>
          </w:p>
        </w:tc>
        <w:tc>
          <w:tcPr>
            <w:tcW w:w="1270" w:type="dxa"/>
            <w:vMerge w:val="restart"/>
            <w:shd w:val="clear" w:color="auto" w:fill="auto"/>
            <w:vAlign w:val="center"/>
          </w:tcPr>
          <w:p w14:paraId="3CB8178D" w14:textId="77777777" w:rsidR="00A71E5C" w:rsidRPr="00BA406A" w:rsidRDefault="00A71E5C" w:rsidP="006D1F78">
            <w:pPr>
              <w:jc w:val="center"/>
              <w:rPr>
                <w:b/>
                <w:sz w:val="20"/>
                <w:szCs w:val="28"/>
              </w:rPr>
            </w:pPr>
            <w:r w:rsidRPr="00BA406A">
              <w:rPr>
                <w:b/>
                <w:sz w:val="20"/>
                <w:szCs w:val="28"/>
              </w:rPr>
              <w:t>Вероятность присутствия и спасения людей</w:t>
            </w:r>
          </w:p>
        </w:tc>
        <w:tc>
          <w:tcPr>
            <w:tcW w:w="1134" w:type="dxa"/>
            <w:vMerge w:val="restart"/>
            <w:shd w:val="clear" w:color="auto" w:fill="auto"/>
            <w:vAlign w:val="center"/>
          </w:tcPr>
          <w:p w14:paraId="7D6C590E" w14:textId="77777777" w:rsidR="00A71E5C" w:rsidRPr="00BA406A" w:rsidRDefault="00A71E5C" w:rsidP="006D1F78">
            <w:pPr>
              <w:jc w:val="center"/>
              <w:rPr>
                <w:b/>
                <w:sz w:val="20"/>
                <w:szCs w:val="28"/>
              </w:rPr>
            </w:pPr>
            <w:r w:rsidRPr="00BA406A">
              <w:rPr>
                <w:b/>
                <w:sz w:val="20"/>
                <w:szCs w:val="28"/>
              </w:rPr>
              <w:t>Вероятность возникновения пожара</w:t>
            </w:r>
          </w:p>
        </w:tc>
        <w:tc>
          <w:tcPr>
            <w:tcW w:w="992" w:type="dxa"/>
            <w:vMerge w:val="restart"/>
            <w:shd w:val="clear" w:color="auto" w:fill="auto"/>
            <w:vAlign w:val="center"/>
          </w:tcPr>
          <w:p w14:paraId="40A17050" w14:textId="77777777" w:rsidR="00A71E5C" w:rsidRPr="00BA406A" w:rsidRDefault="00A71E5C" w:rsidP="006D1F78">
            <w:pPr>
              <w:jc w:val="center"/>
              <w:rPr>
                <w:b/>
                <w:sz w:val="20"/>
                <w:szCs w:val="28"/>
              </w:rPr>
            </w:pPr>
            <w:r w:rsidRPr="00BA406A">
              <w:rPr>
                <w:b/>
                <w:sz w:val="20"/>
                <w:szCs w:val="28"/>
              </w:rPr>
              <w:t>Вероятность эвакуации</w:t>
            </w:r>
          </w:p>
        </w:tc>
        <w:tc>
          <w:tcPr>
            <w:tcW w:w="4536" w:type="dxa"/>
            <w:gridSpan w:val="7"/>
            <w:shd w:val="clear" w:color="auto" w:fill="auto"/>
            <w:vAlign w:val="center"/>
          </w:tcPr>
          <w:p w14:paraId="0C5E7B37" w14:textId="77777777" w:rsidR="00A71E5C" w:rsidRPr="00BA406A" w:rsidRDefault="00A71E5C" w:rsidP="006D1F78">
            <w:pPr>
              <w:jc w:val="center"/>
              <w:rPr>
                <w:b/>
                <w:sz w:val="20"/>
                <w:szCs w:val="28"/>
              </w:rPr>
            </w:pPr>
            <w:r w:rsidRPr="00BA406A">
              <w:rPr>
                <w:b/>
                <w:sz w:val="20"/>
                <w:szCs w:val="28"/>
              </w:rPr>
              <w:t xml:space="preserve">Соответствие систем противопожарной безопасности требованиям нормативных документов </w:t>
            </w:r>
          </w:p>
        </w:tc>
        <w:tc>
          <w:tcPr>
            <w:tcW w:w="1134" w:type="dxa"/>
            <w:vMerge w:val="restart"/>
            <w:shd w:val="clear" w:color="auto" w:fill="auto"/>
            <w:vAlign w:val="center"/>
          </w:tcPr>
          <w:p w14:paraId="1FA9B1C4" w14:textId="77777777" w:rsidR="00A71E5C" w:rsidRPr="00BA406A" w:rsidRDefault="00A71E5C" w:rsidP="006D1F78">
            <w:pPr>
              <w:jc w:val="center"/>
              <w:rPr>
                <w:b/>
                <w:sz w:val="20"/>
                <w:szCs w:val="28"/>
              </w:rPr>
            </w:pPr>
            <w:r w:rsidRPr="00BA406A">
              <w:rPr>
                <w:b/>
                <w:sz w:val="20"/>
                <w:szCs w:val="28"/>
              </w:rPr>
              <w:t>Расчетная величина пожарного риска</w:t>
            </w:r>
          </w:p>
        </w:tc>
      </w:tr>
      <w:tr w:rsidR="00A71E5C" w:rsidRPr="00BA406A" w14:paraId="279C332A" w14:textId="77777777" w:rsidTr="006D1F78">
        <w:trPr>
          <w:jc w:val="center"/>
        </w:trPr>
        <w:tc>
          <w:tcPr>
            <w:tcW w:w="1129" w:type="dxa"/>
            <w:vMerge/>
            <w:shd w:val="clear" w:color="auto" w:fill="auto"/>
            <w:vAlign w:val="center"/>
          </w:tcPr>
          <w:p w14:paraId="6F4E767A" w14:textId="77777777" w:rsidR="00A71E5C" w:rsidRPr="00BA406A" w:rsidRDefault="00A71E5C" w:rsidP="006D1F78">
            <w:pPr>
              <w:jc w:val="center"/>
              <w:rPr>
                <w:szCs w:val="28"/>
              </w:rPr>
            </w:pPr>
          </w:p>
        </w:tc>
        <w:tc>
          <w:tcPr>
            <w:tcW w:w="1270" w:type="dxa"/>
            <w:vMerge/>
            <w:shd w:val="clear" w:color="auto" w:fill="auto"/>
            <w:vAlign w:val="center"/>
          </w:tcPr>
          <w:p w14:paraId="302424BA" w14:textId="77777777" w:rsidR="00A71E5C" w:rsidRPr="00BA406A" w:rsidRDefault="00A71E5C" w:rsidP="006D1F78">
            <w:pPr>
              <w:jc w:val="center"/>
              <w:rPr>
                <w:szCs w:val="28"/>
              </w:rPr>
            </w:pPr>
          </w:p>
        </w:tc>
        <w:tc>
          <w:tcPr>
            <w:tcW w:w="1134" w:type="dxa"/>
            <w:vMerge/>
            <w:shd w:val="clear" w:color="auto" w:fill="auto"/>
            <w:vAlign w:val="center"/>
          </w:tcPr>
          <w:p w14:paraId="75A1B787" w14:textId="77777777" w:rsidR="00A71E5C" w:rsidRPr="00BA406A" w:rsidRDefault="00A71E5C" w:rsidP="006D1F78">
            <w:pPr>
              <w:jc w:val="center"/>
              <w:rPr>
                <w:szCs w:val="28"/>
              </w:rPr>
            </w:pPr>
          </w:p>
        </w:tc>
        <w:tc>
          <w:tcPr>
            <w:tcW w:w="992" w:type="dxa"/>
            <w:vMerge/>
            <w:shd w:val="clear" w:color="auto" w:fill="auto"/>
            <w:vAlign w:val="center"/>
          </w:tcPr>
          <w:p w14:paraId="580AAC94" w14:textId="77777777" w:rsidR="00A71E5C" w:rsidRPr="00BA406A" w:rsidRDefault="00A71E5C" w:rsidP="006D1F78">
            <w:pPr>
              <w:jc w:val="center"/>
              <w:rPr>
                <w:szCs w:val="28"/>
              </w:rPr>
            </w:pPr>
          </w:p>
        </w:tc>
        <w:tc>
          <w:tcPr>
            <w:tcW w:w="709" w:type="dxa"/>
            <w:shd w:val="clear" w:color="auto" w:fill="auto"/>
            <w:vAlign w:val="center"/>
          </w:tcPr>
          <w:p w14:paraId="2C8B9165" w14:textId="77777777" w:rsidR="00A71E5C" w:rsidRPr="00BA406A" w:rsidRDefault="00A71E5C" w:rsidP="006D1F78">
            <w:pPr>
              <w:jc w:val="center"/>
              <w:rPr>
                <w:b/>
                <w:sz w:val="20"/>
                <w:szCs w:val="28"/>
              </w:rPr>
            </w:pPr>
            <w:r w:rsidRPr="00BA406A">
              <w:rPr>
                <w:b/>
                <w:sz w:val="20"/>
                <w:szCs w:val="28"/>
              </w:rPr>
              <w:object w:dxaOrig="520" w:dyaOrig="380" w14:anchorId="28C61AF0">
                <v:shape id="_x0000_i1245" type="#_x0000_t75" style="width:27.85pt;height:22.4pt" o:ole="" fillcolor="window">
                  <v:imagedata r:id="rId342" o:title=""/>
                </v:shape>
                <o:OLEObject Type="Embed" ProgID="Equation.DSMT4" ShapeID="_x0000_i1245" DrawAspect="Content" ObjectID="_1722762373" r:id="rId517"/>
              </w:object>
            </w:r>
          </w:p>
        </w:tc>
        <w:tc>
          <w:tcPr>
            <w:tcW w:w="709" w:type="dxa"/>
            <w:shd w:val="clear" w:color="auto" w:fill="auto"/>
            <w:vAlign w:val="center"/>
          </w:tcPr>
          <w:p w14:paraId="01558B30" w14:textId="77777777" w:rsidR="00A71E5C" w:rsidRPr="00BA406A" w:rsidRDefault="00A71E5C" w:rsidP="006D1F78">
            <w:pPr>
              <w:jc w:val="center"/>
              <w:rPr>
                <w:b/>
                <w:sz w:val="20"/>
                <w:szCs w:val="28"/>
              </w:rPr>
            </w:pPr>
            <w:r w:rsidRPr="00BA406A">
              <w:rPr>
                <w:b/>
                <w:sz w:val="20"/>
                <w:szCs w:val="28"/>
              </w:rPr>
              <w:object w:dxaOrig="600" w:dyaOrig="380" w14:anchorId="53042BDF">
                <v:shape id="_x0000_i1246" type="#_x0000_t75" style="width:36.7pt;height:22.4pt" o:ole="" fillcolor="window">
                  <v:imagedata r:id="rId344" o:title=""/>
                </v:shape>
                <o:OLEObject Type="Embed" ProgID="Equation.DSMT4" ShapeID="_x0000_i1246" DrawAspect="Content" ObjectID="_1722762374" r:id="rId518"/>
              </w:object>
            </w:r>
          </w:p>
        </w:tc>
        <w:tc>
          <w:tcPr>
            <w:tcW w:w="763" w:type="dxa"/>
            <w:shd w:val="clear" w:color="auto" w:fill="auto"/>
            <w:vAlign w:val="center"/>
          </w:tcPr>
          <w:p w14:paraId="49C96C74" w14:textId="77777777" w:rsidR="00A71E5C" w:rsidRPr="00BA406A" w:rsidRDefault="00A71E5C" w:rsidP="006D1F78">
            <w:pPr>
              <w:jc w:val="center"/>
              <w:rPr>
                <w:b/>
                <w:sz w:val="20"/>
                <w:szCs w:val="28"/>
              </w:rPr>
            </w:pPr>
            <w:r w:rsidRPr="00BA406A">
              <w:rPr>
                <w:b/>
                <w:sz w:val="20"/>
                <w:szCs w:val="28"/>
              </w:rPr>
              <w:object w:dxaOrig="600" w:dyaOrig="380" w14:anchorId="6213FD2D">
                <v:shape id="_x0000_i1247" type="#_x0000_t75" style="width:36.7pt;height:22.4pt" o:ole="" fillcolor="window">
                  <v:imagedata r:id="rId346" o:title=""/>
                </v:shape>
                <o:OLEObject Type="Embed" ProgID="Equation.DSMT4" ShapeID="_x0000_i1247" DrawAspect="Content" ObjectID="_1722762375" r:id="rId519"/>
              </w:object>
            </w:r>
          </w:p>
        </w:tc>
        <w:tc>
          <w:tcPr>
            <w:tcW w:w="567" w:type="dxa"/>
            <w:shd w:val="clear" w:color="auto" w:fill="auto"/>
            <w:vAlign w:val="center"/>
          </w:tcPr>
          <w:p w14:paraId="4F528AF0" w14:textId="77777777" w:rsidR="00A71E5C" w:rsidRPr="00BA406A" w:rsidRDefault="00A71E5C" w:rsidP="006D1F78">
            <w:pPr>
              <w:jc w:val="center"/>
              <w:rPr>
                <w:b/>
                <w:sz w:val="20"/>
                <w:szCs w:val="28"/>
              </w:rPr>
            </w:pPr>
            <w:r w:rsidRPr="00BA406A">
              <w:rPr>
                <w:b/>
                <w:sz w:val="20"/>
                <w:szCs w:val="28"/>
              </w:rPr>
              <w:object w:dxaOrig="480" w:dyaOrig="400" w14:anchorId="33E48828">
                <v:shape id="_x0000_i1248" type="#_x0000_t75" style="width:27.85pt;height:27.85pt" o:ole="" fillcolor="window">
                  <v:imagedata r:id="rId348" o:title=""/>
                </v:shape>
                <o:OLEObject Type="Embed" ProgID="Equation.DSMT4" ShapeID="_x0000_i1248" DrawAspect="Content" ObjectID="_1722762376" r:id="rId520"/>
              </w:object>
            </w:r>
          </w:p>
        </w:tc>
        <w:tc>
          <w:tcPr>
            <w:tcW w:w="654" w:type="dxa"/>
            <w:shd w:val="clear" w:color="auto" w:fill="auto"/>
            <w:vAlign w:val="center"/>
          </w:tcPr>
          <w:p w14:paraId="2CA8F49A" w14:textId="77777777" w:rsidR="00A71E5C" w:rsidRPr="00BA406A" w:rsidRDefault="00A71E5C" w:rsidP="006D1F78">
            <w:pPr>
              <w:jc w:val="center"/>
              <w:rPr>
                <w:b/>
                <w:sz w:val="20"/>
                <w:szCs w:val="28"/>
              </w:rPr>
            </w:pPr>
            <w:r w:rsidRPr="00BA406A">
              <w:rPr>
                <w:b/>
                <w:sz w:val="20"/>
                <w:szCs w:val="28"/>
              </w:rPr>
              <w:object w:dxaOrig="520" w:dyaOrig="380" w14:anchorId="61483415">
                <v:shape id="_x0000_i1249" type="#_x0000_t75" style="width:27.85pt;height:22.4pt" o:ole="" fillcolor="window">
                  <v:imagedata r:id="rId350" o:title=""/>
                </v:shape>
                <o:OLEObject Type="Embed" ProgID="Equation.DSMT4" ShapeID="_x0000_i1249" DrawAspect="Content" ObjectID="_1722762377" r:id="rId521"/>
              </w:object>
            </w:r>
          </w:p>
        </w:tc>
        <w:tc>
          <w:tcPr>
            <w:tcW w:w="567" w:type="dxa"/>
            <w:shd w:val="clear" w:color="auto" w:fill="auto"/>
            <w:vAlign w:val="center"/>
          </w:tcPr>
          <w:p w14:paraId="68BC827F" w14:textId="77777777" w:rsidR="00A71E5C" w:rsidRPr="00BA406A" w:rsidRDefault="00A71E5C" w:rsidP="006D1F78">
            <w:pPr>
              <w:jc w:val="center"/>
              <w:rPr>
                <w:b/>
                <w:sz w:val="20"/>
                <w:szCs w:val="28"/>
              </w:rPr>
            </w:pPr>
            <w:r w:rsidRPr="00BA406A">
              <w:rPr>
                <w:b/>
                <w:sz w:val="20"/>
                <w:szCs w:val="28"/>
              </w:rPr>
              <w:object w:dxaOrig="320" w:dyaOrig="380" w14:anchorId="2A02E365">
                <v:shape id="_x0000_i1250" type="#_x0000_t75" style="width:12.9pt;height:22.4pt" o:ole="" fillcolor="window">
                  <v:imagedata r:id="rId352" o:title=""/>
                </v:shape>
                <o:OLEObject Type="Embed" ProgID="Equation.DSMT4" ShapeID="_x0000_i1250" DrawAspect="Content" ObjectID="_1722762378" r:id="rId522"/>
              </w:object>
            </w:r>
          </w:p>
        </w:tc>
        <w:tc>
          <w:tcPr>
            <w:tcW w:w="567" w:type="dxa"/>
            <w:shd w:val="clear" w:color="auto" w:fill="auto"/>
            <w:vAlign w:val="center"/>
          </w:tcPr>
          <w:p w14:paraId="22E73813" w14:textId="77777777" w:rsidR="00A71E5C" w:rsidRPr="00BA406A" w:rsidRDefault="00A71E5C" w:rsidP="006D1F78">
            <w:pPr>
              <w:jc w:val="center"/>
              <w:rPr>
                <w:b/>
                <w:sz w:val="20"/>
                <w:szCs w:val="28"/>
              </w:rPr>
            </w:pPr>
            <w:r w:rsidRPr="00BA406A">
              <w:rPr>
                <w:b/>
                <w:sz w:val="20"/>
                <w:szCs w:val="28"/>
              </w:rPr>
              <w:object w:dxaOrig="400" w:dyaOrig="380" w14:anchorId="4BDA6465">
                <v:shape id="_x0000_i1251" type="#_x0000_t75" style="width:27.85pt;height:22.4pt" o:ole="" fillcolor="window">
                  <v:imagedata r:id="rId354" o:title=""/>
                </v:shape>
                <o:OLEObject Type="Embed" ProgID="Equation.DSMT4" ShapeID="_x0000_i1251" DrawAspect="Content" ObjectID="_1722762379" r:id="rId523"/>
              </w:object>
            </w:r>
          </w:p>
        </w:tc>
        <w:tc>
          <w:tcPr>
            <w:tcW w:w="1134" w:type="dxa"/>
            <w:vMerge/>
            <w:shd w:val="clear" w:color="auto" w:fill="auto"/>
            <w:vAlign w:val="center"/>
          </w:tcPr>
          <w:p w14:paraId="1B5F06FF" w14:textId="77777777" w:rsidR="00A71E5C" w:rsidRPr="00BA406A" w:rsidRDefault="00A71E5C" w:rsidP="006D1F78">
            <w:pPr>
              <w:jc w:val="center"/>
              <w:rPr>
                <w:b/>
                <w:sz w:val="20"/>
                <w:szCs w:val="28"/>
              </w:rPr>
            </w:pPr>
          </w:p>
        </w:tc>
      </w:tr>
      <w:tr w:rsidR="00A71E5C" w:rsidRPr="00BA406A" w14:paraId="3E95BD05" w14:textId="77777777" w:rsidTr="006D1F78">
        <w:trPr>
          <w:jc w:val="center"/>
        </w:trPr>
        <w:tc>
          <w:tcPr>
            <w:tcW w:w="1129" w:type="dxa"/>
            <w:shd w:val="clear" w:color="auto" w:fill="auto"/>
            <w:vAlign w:val="center"/>
          </w:tcPr>
          <w:p w14:paraId="2E639386" w14:textId="5C271C11" w:rsidR="00A71E5C" w:rsidRDefault="003A696C" w:rsidP="006D1F78">
            <w:pPr>
              <w:jc w:val="center"/>
              <w:rPr>
                <w:sz w:val="20"/>
                <w:szCs w:val="28"/>
              </w:rPr>
            </w:pPr>
            <w:r>
              <w:rPr>
                <w:sz w:val="20"/>
                <w:szCs w:val="28"/>
              </w:rPr>
              <w:t>3</w:t>
            </w:r>
          </w:p>
          <w:p w14:paraId="3D1F372C" w14:textId="77777777" w:rsidR="00A71E5C" w:rsidRPr="00BA406A" w:rsidRDefault="00A71E5C" w:rsidP="006D1F78">
            <w:pPr>
              <w:jc w:val="center"/>
              <w:rPr>
                <w:sz w:val="20"/>
                <w:szCs w:val="28"/>
              </w:rPr>
            </w:pPr>
            <w:r w:rsidRPr="00BA406A">
              <w:rPr>
                <w:sz w:val="20"/>
                <w:szCs w:val="28"/>
              </w:rPr>
              <w:t>(</w:t>
            </w:r>
            <w:r>
              <w:rPr>
                <w:sz w:val="20"/>
                <w:szCs w:val="28"/>
              </w:rPr>
              <w:t xml:space="preserve">подземная </w:t>
            </w:r>
            <w:r w:rsidRPr="00BA406A">
              <w:rPr>
                <w:sz w:val="20"/>
                <w:szCs w:val="28"/>
              </w:rPr>
              <w:t>автостоянка)</w:t>
            </w:r>
          </w:p>
        </w:tc>
        <w:tc>
          <w:tcPr>
            <w:tcW w:w="1270" w:type="dxa"/>
            <w:shd w:val="clear" w:color="auto" w:fill="auto"/>
            <w:vAlign w:val="center"/>
          </w:tcPr>
          <w:p w14:paraId="7194755D" w14:textId="77777777" w:rsidR="00A71E5C" w:rsidRPr="00BA406A" w:rsidRDefault="00A71E5C" w:rsidP="006D1F78">
            <w:pPr>
              <w:jc w:val="center"/>
              <w:rPr>
                <w:sz w:val="20"/>
                <w:szCs w:val="28"/>
              </w:rPr>
            </w:pPr>
            <w:proofErr w:type="spellStart"/>
            <w:proofErr w:type="gramStart"/>
            <w:r w:rsidRPr="00BA406A">
              <w:rPr>
                <w:sz w:val="20"/>
                <w:szCs w:val="28"/>
              </w:rPr>
              <w:t>Р</w:t>
            </w:r>
            <w:r w:rsidRPr="00BA406A">
              <w:rPr>
                <w:sz w:val="20"/>
                <w:szCs w:val="28"/>
                <w:vertAlign w:val="subscript"/>
              </w:rPr>
              <w:t>пр,i</w:t>
            </w:r>
            <w:proofErr w:type="spellEnd"/>
            <w:proofErr w:type="gramEnd"/>
            <w:r w:rsidRPr="00BA406A">
              <w:rPr>
                <w:sz w:val="20"/>
                <w:szCs w:val="28"/>
              </w:rPr>
              <w:t xml:space="preserve"> =1</w:t>
            </w:r>
          </w:p>
        </w:tc>
        <w:tc>
          <w:tcPr>
            <w:tcW w:w="1134" w:type="dxa"/>
            <w:shd w:val="clear" w:color="auto" w:fill="auto"/>
            <w:vAlign w:val="center"/>
          </w:tcPr>
          <w:p w14:paraId="67675D94" w14:textId="77777777" w:rsidR="00A71E5C" w:rsidRPr="00BA406A" w:rsidRDefault="00A71E5C" w:rsidP="006D1F78">
            <w:pPr>
              <w:jc w:val="center"/>
              <w:rPr>
                <w:sz w:val="20"/>
                <w:szCs w:val="28"/>
              </w:rPr>
            </w:pPr>
            <w:r w:rsidRPr="00BA406A">
              <w:rPr>
                <w:sz w:val="20"/>
                <w:szCs w:val="28"/>
              </w:rPr>
              <w:t>4,00</w:t>
            </w:r>
            <w:r w:rsidRPr="00BA406A">
              <w:rPr>
                <w:sz w:val="20"/>
                <w:szCs w:val="28"/>
              </w:rPr>
              <w:sym w:font="Symbol" w:char="F0D7"/>
            </w:r>
            <w:r w:rsidRPr="00BA406A">
              <w:rPr>
                <w:sz w:val="20"/>
                <w:szCs w:val="28"/>
              </w:rPr>
              <w:t>10</w:t>
            </w:r>
            <w:r w:rsidRPr="00BA406A">
              <w:rPr>
                <w:sz w:val="20"/>
                <w:szCs w:val="28"/>
                <w:vertAlign w:val="superscript"/>
              </w:rPr>
              <w:t>-2</w:t>
            </w:r>
          </w:p>
        </w:tc>
        <w:tc>
          <w:tcPr>
            <w:tcW w:w="992" w:type="dxa"/>
            <w:shd w:val="clear" w:color="auto" w:fill="auto"/>
            <w:vAlign w:val="center"/>
          </w:tcPr>
          <w:p w14:paraId="037DED15" w14:textId="77777777" w:rsidR="00A71E5C" w:rsidRPr="00BA406A" w:rsidRDefault="00A71E5C" w:rsidP="006D1F78">
            <w:pPr>
              <w:jc w:val="center"/>
              <w:rPr>
                <w:sz w:val="20"/>
                <w:szCs w:val="28"/>
              </w:rPr>
            </w:pPr>
            <w:r w:rsidRPr="00BA406A">
              <w:rPr>
                <w:sz w:val="20"/>
                <w:szCs w:val="28"/>
              </w:rPr>
              <w:t>0,999</w:t>
            </w:r>
          </w:p>
        </w:tc>
        <w:tc>
          <w:tcPr>
            <w:tcW w:w="709" w:type="dxa"/>
            <w:shd w:val="clear" w:color="auto" w:fill="auto"/>
            <w:vAlign w:val="center"/>
          </w:tcPr>
          <w:p w14:paraId="10FCEAD7" w14:textId="77777777" w:rsidR="00A71E5C" w:rsidRPr="00BA406A" w:rsidRDefault="00A71E5C" w:rsidP="006D1F78">
            <w:pPr>
              <w:jc w:val="center"/>
              <w:rPr>
                <w:sz w:val="20"/>
                <w:szCs w:val="28"/>
              </w:rPr>
            </w:pPr>
            <w:r w:rsidRPr="00BA406A">
              <w:rPr>
                <w:sz w:val="20"/>
                <w:szCs w:val="28"/>
              </w:rPr>
              <w:t>0,8</w:t>
            </w:r>
          </w:p>
        </w:tc>
        <w:tc>
          <w:tcPr>
            <w:tcW w:w="709" w:type="dxa"/>
            <w:shd w:val="clear" w:color="auto" w:fill="auto"/>
            <w:vAlign w:val="center"/>
          </w:tcPr>
          <w:p w14:paraId="51C9F406" w14:textId="77777777" w:rsidR="00A71E5C" w:rsidRPr="00BA406A" w:rsidRDefault="00A71E5C" w:rsidP="006D1F78">
            <w:pPr>
              <w:jc w:val="center"/>
              <w:rPr>
                <w:sz w:val="20"/>
                <w:szCs w:val="28"/>
              </w:rPr>
            </w:pPr>
            <w:r w:rsidRPr="00BA406A">
              <w:rPr>
                <w:sz w:val="20"/>
                <w:szCs w:val="28"/>
              </w:rPr>
              <w:t>0,9</w:t>
            </w:r>
          </w:p>
        </w:tc>
        <w:tc>
          <w:tcPr>
            <w:tcW w:w="763" w:type="dxa"/>
            <w:shd w:val="clear" w:color="auto" w:fill="auto"/>
            <w:vAlign w:val="center"/>
          </w:tcPr>
          <w:p w14:paraId="4BA373AE" w14:textId="77777777" w:rsidR="00A71E5C" w:rsidRPr="00BA406A" w:rsidRDefault="00A71E5C" w:rsidP="006D1F78">
            <w:pPr>
              <w:jc w:val="center"/>
              <w:rPr>
                <w:sz w:val="20"/>
                <w:szCs w:val="28"/>
              </w:rPr>
            </w:pPr>
            <w:r w:rsidRPr="00BA406A">
              <w:rPr>
                <w:sz w:val="20"/>
                <w:szCs w:val="28"/>
              </w:rPr>
              <w:t>0,8</w:t>
            </w:r>
          </w:p>
        </w:tc>
        <w:tc>
          <w:tcPr>
            <w:tcW w:w="567" w:type="dxa"/>
            <w:shd w:val="clear" w:color="auto" w:fill="auto"/>
            <w:vAlign w:val="center"/>
          </w:tcPr>
          <w:p w14:paraId="5899AA75" w14:textId="77777777" w:rsidR="00A71E5C" w:rsidRPr="00BA406A" w:rsidRDefault="00A71E5C" w:rsidP="006D1F78">
            <w:pPr>
              <w:jc w:val="center"/>
              <w:rPr>
                <w:sz w:val="20"/>
                <w:szCs w:val="28"/>
              </w:rPr>
            </w:pPr>
            <w:r w:rsidRPr="00BA406A">
              <w:rPr>
                <w:sz w:val="20"/>
                <w:szCs w:val="28"/>
              </w:rPr>
              <w:t>0,8</w:t>
            </w:r>
          </w:p>
        </w:tc>
        <w:tc>
          <w:tcPr>
            <w:tcW w:w="654" w:type="dxa"/>
            <w:shd w:val="clear" w:color="auto" w:fill="auto"/>
            <w:vAlign w:val="center"/>
          </w:tcPr>
          <w:p w14:paraId="1A2D38F3" w14:textId="77777777" w:rsidR="00A71E5C" w:rsidRPr="00BA406A" w:rsidRDefault="00A71E5C" w:rsidP="006D1F78">
            <w:pPr>
              <w:jc w:val="center"/>
              <w:rPr>
                <w:sz w:val="20"/>
                <w:szCs w:val="28"/>
              </w:rPr>
            </w:pPr>
            <w:r w:rsidRPr="00BA406A">
              <w:rPr>
                <w:sz w:val="20"/>
                <w:szCs w:val="28"/>
              </w:rPr>
              <w:t>-</w:t>
            </w:r>
          </w:p>
        </w:tc>
        <w:tc>
          <w:tcPr>
            <w:tcW w:w="567" w:type="dxa"/>
            <w:shd w:val="clear" w:color="auto" w:fill="auto"/>
            <w:vAlign w:val="center"/>
          </w:tcPr>
          <w:p w14:paraId="53EE9213" w14:textId="77777777" w:rsidR="00A71E5C" w:rsidRPr="00BA406A" w:rsidRDefault="00A71E5C" w:rsidP="006D1F78">
            <w:pPr>
              <w:jc w:val="center"/>
              <w:rPr>
                <w:sz w:val="20"/>
                <w:szCs w:val="28"/>
              </w:rPr>
            </w:pPr>
            <w:r w:rsidRPr="00BA406A">
              <w:rPr>
                <w:sz w:val="20"/>
                <w:szCs w:val="28"/>
              </w:rPr>
              <w:t>-</w:t>
            </w:r>
          </w:p>
        </w:tc>
        <w:tc>
          <w:tcPr>
            <w:tcW w:w="567" w:type="dxa"/>
            <w:shd w:val="clear" w:color="auto" w:fill="auto"/>
            <w:vAlign w:val="center"/>
          </w:tcPr>
          <w:p w14:paraId="0266CDE7" w14:textId="77777777" w:rsidR="00A71E5C" w:rsidRPr="00BA406A" w:rsidRDefault="00A71E5C" w:rsidP="006D1F78">
            <w:pPr>
              <w:jc w:val="center"/>
              <w:rPr>
                <w:sz w:val="20"/>
                <w:szCs w:val="28"/>
              </w:rPr>
            </w:pPr>
            <w:r w:rsidRPr="00BA406A">
              <w:rPr>
                <w:sz w:val="20"/>
                <w:szCs w:val="28"/>
              </w:rPr>
              <w:t>-</w:t>
            </w:r>
          </w:p>
        </w:tc>
        <w:tc>
          <w:tcPr>
            <w:tcW w:w="1134" w:type="dxa"/>
            <w:shd w:val="clear" w:color="auto" w:fill="auto"/>
            <w:vAlign w:val="center"/>
          </w:tcPr>
          <w:p w14:paraId="3CF5D915" w14:textId="77777777" w:rsidR="00A71E5C" w:rsidRPr="00BA406A" w:rsidRDefault="00A71E5C" w:rsidP="006D1F78">
            <w:pPr>
              <w:jc w:val="center"/>
              <w:rPr>
                <w:sz w:val="20"/>
                <w:szCs w:val="28"/>
              </w:rPr>
            </w:pPr>
            <w:r w:rsidRPr="00BA406A">
              <w:rPr>
                <w:sz w:val="20"/>
                <w:szCs w:val="28"/>
              </w:rPr>
              <w:t>0,52</w:t>
            </w:r>
            <w:r w:rsidRPr="00BA406A">
              <w:rPr>
                <w:rFonts w:cs="Arial"/>
                <w:sz w:val="20"/>
                <w:szCs w:val="28"/>
              </w:rPr>
              <w:t>∙</w:t>
            </w:r>
            <w:r w:rsidRPr="00BA406A">
              <w:rPr>
                <w:sz w:val="20"/>
                <w:szCs w:val="28"/>
              </w:rPr>
              <w:t>10</w:t>
            </w:r>
            <w:r w:rsidRPr="00BA406A">
              <w:rPr>
                <w:sz w:val="20"/>
                <w:szCs w:val="28"/>
                <w:vertAlign w:val="superscript"/>
              </w:rPr>
              <w:t>-6</w:t>
            </w:r>
          </w:p>
        </w:tc>
      </w:tr>
    </w:tbl>
    <w:p w14:paraId="118130C0" w14:textId="77777777" w:rsidR="00A71E5C" w:rsidRPr="00BA406A" w:rsidRDefault="00A71E5C" w:rsidP="00A71E5C">
      <w:pPr>
        <w:ind w:firstLine="567"/>
        <w:jc w:val="both"/>
      </w:pPr>
    </w:p>
    <w:p w14:paraId="2437F79D" w14:textId="77777777" w:rsidR="00A71E5C" w:rsidRPr="00BA406A" w:rsidRDefault="00A71E5C" w:rsidP="00A71E5C">
      <w:pPr>
        <w:ind w:firstLine="567"/>
        <w:jc w:val="both"/>
      </w:pPr>
      <w:r w:rsidRPr="00BA406A">
        <w:t xml:space="preserve">Расчетное значение пожарного риска для проектируемого объекта не превышает требуемого, установленного ст. 79 №123-ФЗ </w:t>
      </w:r>
      <w:r w:rsidRPr="00BA406A">
        <w:object w:dxaOrig="1180" w:dyaOrig="380" w14:anchorId="144A5434">
          <v:shape id="_x0000_i1252" type="#_x0000_t75" style="width:64.55pt;height:22.4pt" o:ole="" fillcolor="window">
            <v:imagedata r:id="rId356" o:title=""/>
          </v:shape>
          <o:OLEObject Type="Embed" ProgID="Equation.DSMT4" ShapeID="_x0000_i1252" DrawAspect="Content" ObjectID="_1722762380" r:id="rId524"/>
        </w:object>
      </w:r>
      <w:r w:rsidRPr="00BA406A">
        <w:t>.</w:t>
      </w:r>
    </w:p>
    <w:p w14:paraId="12230EEA" w14:textId="77777777" w:rsidR="00A71E5C" w:rsidRPr="00BA406A" w:rsidRDefault="00A71E5C" w:rsidP="00A71E5C">
      <w:pPr>
        <w:ind w:firstLine="567"/>
        <w:jc w:val="both"/>
      </w:pPr>
      <w:r w:rsidRPr="00BA406A">
        <w:t>Исходные данные расчета пожарного риска (объемно-планировочные решения здания, системы противопожарной защиты), в том числе расчета времени эвакуации и динамики распространения опасных факторов пожара соответствуют разработанной проектной документации.</w:t>
      </w:r>
    </w:p>
    <w:p w14:paraId="65FFE86B" w14:textId="77777777" w:rsidR="00A71E5C" w:rsidRDefault="00A71E5C" w:rsidP="00A71E5C">
      <w:pPr>
        <w:ind w:firstLine="567"/>
        <w:jc w:val="both"/>
      </w:pPr>
      <w:r w:rsidRPr="00BA406A">
        <w:rPr>
          <w:b/>
        </w:rPr>
        <w:t>Вывод:</w:t>
      </w:r>
      <w:r w:rsidRPr="00BA406A">
        <w:t xml:space="preserve"> так как расчетная величина индивидуального пожарного риска для людей, находящихся в помещениях подземной автостоянки Q</w:t>
      </w:r>
      <w:r w:rsidRPr="00BA406A">
        <w:rPr>
          <w:vertAlign w:val="subscript"/>
        </w:rPr>
        <w:t>В</w:t>
      </w:r>
      <w:r w:rsidRPr="00BA406A">
        <w:t xml:space="preserve"> = 0,52</w:t>
      </w:r>
      <w:r w:rsidRPr="00BA406A">
        <w:rPr>
          <w:rFonts w:cs="Arial"/>
        </w:rPr>
        <w:t>∙</w:t>
      </w:r>
      <w:r w:rsidRPr="00BA406A">
        <w:t>10</w:t>
      </w:r>
      <w:r w:rsidRPr="00BA406A">
        <w:rPr>
          <w:vertAlign w:val="superscript"/>
        </w:rPr>
        <w:t>-6</w:t>
      </w:r>
      <w:r w:rsidRPr="00BA406A">
        <w:t xml:space="preserve"> менее нормативного значения индивидуального пожарного риска (Q</w:t>
      </w:r>
      <w:r w:rsidRPr="00BA406A">
        <w:rPr>
          <w:vertAlign w:val="subscript"/>
        </w:rPr>
        <w:t>ВН</w:t>
      </w:r>
      <w:r w:rsidRPr="00BA406A">
        <w:t>=10</w:t>
      </w:r>
      <w:r w:rsidRPr="00BA406A">
        <w:rPr>
          <w:vertAlign w:val="superscript"/>
        </w:rPr>
        <w:t>-6</w:t>
      </w:r>
      <w:r w:rsidRPr="00BA406A">
        <w:t>), то расчетная величина индивидуального пожарного риска при возможном пожаре соответствует требуемому значению.</w:t>
      </w:r>
    </w:p>
    <w:p w14:paraId="258440AB" w14:textId="77777777" w:rsidR="00A71E5C" w:rsidRPr="00BA406A" w:rsidRDefault="00A71E5C" w:rsidP="00A71E5C">
      <w:r>
        <w:br w:type="page"/>
      </w:r>
    </w:p>
    <w:p w14:paraId="5DB193E5" w14:textId="27F19336" w:rsidR="00A71E5C" w:rsidRPr="00AB648E" w:rsidRDefault="00A71E5C" w:rsidP="00A71E5C">
      <w:pPr>
        <w:pStyle w:val="a2"/>
        <w:numPr>
          <w:ilvl w:val="1"/>
          <w:numId w:val="14"/>
        </w:numPr>
        <w:ind w:left="0" w:firstLine="567"/>
        <w:rPr>
          <w:szCs w:val="22"/>
        </w:rPr>
      </w:pPr>
      <w:bookmarkStart w:id="111" w:name="_Toc107305533"/>
      <w:r w:rsidRPr="00AB648E">
        <w:rPr>
          <w:szCs w:val="22"/>
        </w:rPr>
        <w:lastRenderedPageBreak/>
        <w:t>Сценарий №</w:t>
      </w:r>
      <w:r>
        <w:rPr>
          <w:szCs w:val="22"/>
        </w:rPr>
        <w:t>4</w:t>
      </w:r>
      <w:r w:rsidRPr="00AB648E">
        <w:rPr>
          <w:szCs w:val="22"/>
        </w:rPr>
        <w:t xml:space="preserve"> (жилье)</w:t>
      </w:r>
      <w:bookmarkEnd w:id="111"/>
    </w:p>
    <w:p w14:paraId="0083A5BE" w14:textId="253A3510" w:rsidR="00A71E5C" w:rsidRPr="00AB648E" w:rsidRDefault="00A71E5C" w:rsidP="00A71E5C">
      <w:pPr>
        <w:pStyle w:val="a0"/>
        <w:numPr>
          <w:ilvl w:val="2"/>
          <w:numId w:val="14"/>
        </w:numPr>
        <w:rPr>
          <w:szCs w:val="22"/>
        </w:rPr>
      </w:pPr>
      <w:bookmarkStart w:id="112" w:name="_Toc107305534"/>
      <w:r w:rsidRPr="00AB648E">
        <w:rPr>
          <w:szCs w:val="22"/>
        </w:rPr>
        <w:t>Расчет времени блокирования путей эвакуации опасными факторами пожара (сценарий №</w:t>
      </w:r>
      <w:r>
        <w:rPr>
          <w:szCs w:val="22"/>
        </w:rPr>
        <w:t>4</w:t>
      </w:r>
      <w:r w:rsidRPr="00AB648E">
        <w:rPr>
          <w:szCs w:val="22"/>
        </w:rPr>
        <w:t>)</w:t>
      </w:r>
      <w:bookmarkEnd w:id="112"/>
    </w:p>
    <w:p w14:paraId="557A0C90" w14:textId="1C5E3C81" w:rsidR="00A71E5C" w:rsidRPr="00AB648E" w:rsidRDefault="00A71E5C" w:rsidP="00A71E5C">
      <w:pPr>
        <w:pStyle w:val="afd"/>
        <w:rPr>
          <w:szCs w:val="22"/>
        </w:rPr>
      </w:pPr>
      <w:r w:rsidRPr="00AB648E">
        <w:rPr>
          <w:szCs w:val="22"/>
        </w:rPr>
        <w:t xml:space="preserve">Пожар </w:t>
      </w:r>
      <w:r w:rsidRPr="00A71E5C">
        <w:rPr>
          <w:szCs w:val="22"/>
        </w:rPr>
        <w:t>происходит в жилом помещении на 17-м этаже. ОФП распространяются по помещению и за его пределы, при этом создавая угрозу блокирования ближайшего эвакуационного выхода</w:t>
      </w:r>
      <w:r>
        <w:rPr>
          <w:szCs w:val="22"/>
        </w:rPr>
        <w:t>.</w:t>
      </w:r>
    </w:p>
    <w:p w14:paraId="4640E667" w14:textId="77777777" w:rsidR="00A71E5C" w:rsidRDefault="00A71E5C" w:rsidP="00A71E5C">
      <w:pPr>
        <w:ind w:firstLine="567"/>
        <w:jc w:val="both"/>
        <w:rPr>
          <w:szCs w:val="22"/>
        </w:rPr>
      </w:pPr>
      <w:r w:rsidRPr="00AB648E">
        <w:rPr>
          <w:szCs w:val="22"/>
        </w:rPr>
        <w:t>При расчете опасных факторов пожара учитывалась работа систем противодымной вентиляции</w:t>
      </w:r>
      <w:r>
        <w:rPr>
          <w:szCs w:val="22"/>
        </w:rPr>
        <w:t>:</w:t>
      </w:r>
    </w:p>
    <w:p w14:paraId="42D3C68C" w14:textId="037B43EC" w:rsidR="00A71E5C" w:rsidRPr="00E54664" w:rsidRDefault="00A71E5C" w:rsidP="00A71E5C">
      <w:pPr>
        <w:numPr>
          <w:ilvl w:val="0"/>
          <w:numId w:val="1"/>
        </w:numPr>
        <w:jc w:val="both"/>
        <w:rPr>
          <w:szCs w:val="22"/>
        </w:rPr>
      </w:pPr>
      <w:r w:rsidRPr="00E54664">
        <w:rPr>
          <w:szCs w:val="22"/>
        </w:rPr>
        <w:t xml:space="preserve">расход противодымной вентиляции составляет </w:t>
      </w:r>
      <w:r>
        <w:rPr>
          <w:szCs w:val="22"/>
        </w:rPr>
        <w:t>16200</w:t>
      </w:r>
      <w:r w:rsidRPr="00E54664">
        <w:rPr>
          <w:szCs w:val="22"/>
        </w:rPr>
        <w:t xml:space="preserve"> м</w:t>
      </w:r>
      <w:r w:rsidRPr="00E54664">
        <w:rPr>
          <w:szCs w:val="22"/>
          <w:vertAlign w:val="superscript"/>
        </w:rPr>
        <w:t>3</w:t>
      </w:r>
      <w:r w:rsidRPr="00E54664">
        <w:rPr>
          <w:szCs w:val="22"/>
        </w:rPr>
        <w:t>/час (</w:t>
      </w:r>
      <w:r w:rsidRPr="00D304D6">
        <w:t>ВД</w:t>
      </w:r>
      <w:r>
        <w:t>3.2.1</w:t>
      </w:r>
      <w:r w:rsidRPr="00E54664">
        <w:rPr>
          <w:szCs w:val="22"/>
        </w:rPr>
        <w:t>);</w:t>
      </w:r>
    </w:p>
    <w:p w14:paraId="5174CD7D" w14:textId="3C617F9A" w:rsidR="00A71E5C" w:rsidRPr="00E54664" w:rsidRDefault="00A71E5C" w:rsidP="00A71E5C">
      <w:pPr>
        <w:numPr>
          <w:ilvl w:val="0"/>
          <w:numId w:val="1"/>
        </w:numPr>
        <w:jc w:val="both"/>
        <w:rPr>
          <w:szCs w:val="22"/>
        </w:rPr>
      </w:pPr>
      <w:r w:rsidRPr="00E54664">
        <w:rPr>
          <w:szCs w:val="22"/>
        </w:rPr>
        <w:t xml:space="preserve">расход приточной вентиляции составляет </w:t>
      </w:r>
      <w:r w:rsidRPr="00D304D6">
        <w:rPr>
          <w:szCs w:val="22"/>
        </w:rPr>
        <w:t>70</w:t>
      </w:r>
      <w:r w:rsidRPr="00E54664">
        <w:rPr>
          <w:szCs w:val="22"/>
        </w:rPr>
        <w:t>00 м</w:t>
      </w:r>
      <w:r w:rsidRPr="00E54664">
        <w:rPr>
          <w:szCs w:val="22"/>
          <w:vertAlign w:val="superscript"/>
        </w:rPr>
        <w:t>3</w:t>
      </w:r>
      <w:r w:rsidRPr="00E54664">
        <w:rPr>
          <w:szCs w:val="22"/>
        </w:rPr>
        <w:t>/час (</w:t>
      </w:r>
      <w:r w:rsidRPr="00D304D6">
        <w:t>ПД</w:t>
      </w:r>
      <w:r>
        <w:t>6.3.1</w:t>
      </w:r>
      <w:r w:rsidRPr="00E54664">
        <w:rPr>
          <w:szCs w:val="22"/>
        </w:rPr>
        <w:t>).</w:t>
      </w:r>
    </w:p>
    <w:p w14:paraId="08FC0C14" w14:textId="77777777" w:rsidR="00A71E5C" w:rsidRPr="00AB648E" w:rsidRDefault="00A71E5C" w:rsidP="00A71E5C">
      <w:pPr>
        <w:pStyle w:val="afd"/>
        <w:rPr>
          <w:szCs w:val="22"/>
        </w:rPr>
      </w:pPr>
      <w:r w:rsidRPr="00AB648E">
        <w:rPr>
          <w:szCs w:val="22"/>
        </w:rPr>
        <w:t xml:space="preserve">Дверь помещения очага пожара принималась открытой. Размер ячейки области расчета, используемой в сценарии равен 0,25м. </w:t>
      </w:r>
      <w:r w:rsidRPr="00823414">
        <w:rPr>
          <w:szCs w:val="22"/>
        </w:rPr>
        <w:t xml:space="preserve">Высота этажа пожара (от пола до потолка) и помещения очага пожара равна </w:t>
      </w:r>
      <w:r>
        <w:rPr>
          <w:szCs w:val="22"/>
        </w:rPr>
        <w:t>2,70</w:t>
      </w:r>
      <w:r w:rsidRPr="00823414">
        <w:rPr>
          <w:szCs w:val="22"/>
        </w:rPr>
        <w:t xml:space="preserve"> м.</w:t>
      </w:r>
    </w:p>
    <w:p w14:paraId="486822AC" w14:textId="77777777" w:rsidR="00A71E5C" w:rsidRPr="00AB648E" w:rsidRDefault="00A71E5C" w:rsidP="00A71E5C">
      <w:pPr>
        <w:pStyle w:val="afd"/>
        <w:rPr>
          <w:szCs w:val="22"/>
        </w:rPr>
      </w:pPr>
      <w:r w:rsidRPr="00AB648E">
        <w:rPr>
          <w:szCs w:val="22"/>
        </w:rPr>
        <w:t>Параметры окружающей среды:</w:t>
      </w:r>
    </w:p>
    <w:p w14:paraId="5E06FE4B" w14:textId="77777777" w:rsidR="00A71E5C" w:rsidRPr="00AB648E" w:rsidRDefault="00A71E5C" w:rsidP="00A71E5C">
      <w:pPr>
        <w:pStyle w:val="15"/>
        <w:rPr>
          <w:szCs w:val="22"/>
        </w:rPr>
      </w:pPr>
      <w:r w:rsidRPr="00AB648E">
        <w:rPr>
          <w:szCs w:val="22"/>
        </w:rPr>
        <w:t>температура: 38 °C</w:t>
      </w:r>
    </w:p>
    <w:p w14:paraId="4D566CF8" w14:textId="77777777" w:rsidR="00A71E5C" w:rsidRPr="00AB648E" w:rsidRDefault="00A71E5C" w:rsidP="00A71E5C">
      <w:pPr>
        <w:pStyle w:val="15"/>
        <w:rPr>
          <w:szCs w:val="22"/>
        </w:rPr>
      </w:pPr>
      <w:r w:rsidRPr="00AB648E">
        <w:rPr>
          <w:szCs w:val="22"/>
        </w:rPr>
        <w:t>давление: 99700 Па (748 мм рт. Ст.)</w:t>
      </w:r>
    </w:p>
    <w:p w14:paraId="079F4B40" w14:textId="77777777" w:rsidR="00A71E5C" w:rsidRPr="00AB648E" w:rsidRDefault="00A71E5C" w:rsidP="00A71E5C">
      <w:pPr>
        <w:pStyle w:val="15"/>
        <w:rPr>
          <w:szCs w:val="22"/>
        </w:rPr>
      </w:pPr>
      <w:r w:rsidRPr="00AB648E">
        <w:rPr>
          <w:szCs w:val="22"/>
        </w:rPr>
        <w:t>относительная влажность: 73 %</w:t>
      </w:r>
    </w:p>
    <w:p w14:paraId="051691F9" w14:textId="77777777" w:rsidR="00A71E5C" w:rsidRPr="00AB648E" w:rsidRDefault="00A71E5C" w:rsidP="00A71E5C">
      <w:pPr>
        <w:pStyle w:val="15"/>
        <w:rPr>
          <w:szCs w:val="22"/>
        </w:rPr>
      </w:pPr>
      <w:r w:rsidRPr="00AB648E">
        <w:rPr>
          <w:szCs w:val="22"/>
        </w:rPr>
        <w:t>температура в помещениях: 20 °C</w:t>
      </w:r>
    </w:p>
    <w:p w14:paraId="4DEAA804" w14:textId="77777777" w:rsidR="00A71E5C" w:rsidRPr="00AB648E" w:rsidRDefault="00A71E5C" w:rsidP="00A71E5C">
      <w:pPr>
        <w:pStyle w:val="afd"/>
        <w:rPr>
          <w:szCs w:val="22"/>
        </w:rPr>
      </w:pPr>
      <w:r w:rsidRPr="00AB648E">
        <w:rPr>
          <w:szCs w:val="22"/>
        </w:rPr>
        <w:t>Компьютерная модель с нанесённым на неё источником зажигания и расчётными точками представлена на рисунках:</w:t>
      </w:r>
    </w:p>
    <w:p w14:paraId="3E3C81E3" w14:textId="4B596AD5" w:rsidR="00A71E5C" w:rsidRPr="00AB648E" w:rsidRDefault="003A696C" w:rsidP="003A696C">
      <w:pPr>
        <w:pStyle w:val="afff3"/>
        <w:ind w:firstLine="0"/>
        <w:rPr>
          <w:noProof/>
          <w:sz w:val="22"/>
          <w:szCs w:val="22"/>
        </w:rPr>
      </w:pPr>
      <w:r>
        <w:rPr>
          <w:noProof/>
          <w:sz w:val="22"/>
          <w:szCs w:val="22"/>
        </w:rPr>
        <w:drawing>
          <wp:inline distT="0" distB="0" distL="0" distR="0" wp14:anchorId="19C95FB7" wp14:editId="7B552D9C">
            <wp:extent cx="4541177" cy="4486275"/>
            <wp:effectExtent l="0" t="0" r="0" b="0"/>
            <wp:docPr id="517"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4543212" cy="4488286"/>
                    </a:xfrm>
                    <a:prstGeom prst="rect">
                      <a:avLst/>
                    </a:prstGeom>
                    <a:noFill/>
                    <a:ln>
                      <a:noFill/>
                    </a:ln>
                  </pic:spPr>
                </pic:pic>
              </a:graphicData>
            </a:graphic>
          </wp:inline>
        </w:drawing>
      </w:r>
    </w:p>
    <w:p w14:paraId="324FB28A" w14:textId="61ACE8DA" w:rsidR="00A71E5C" w:rsidRDefault="00A71E5C" w:rsidP="00A71E5C">
      <w:pPr>
        <w:pStyle w:val="afff3"/>
        <w:rPr>
          <w:rFonts w:eastAsia="Arial"/>
          <w:lang w:eastAsia="ar-SA"/>
        </w:rPr>
      </w:pPr>
      <w:r w:rsidRPr="00AB648E">
        <w:rPr>
          <w:rFonts w:eastAsia="Arial"/>
          <w:lang w:eastAsia="ar-SA"/>
        </w:rPr>
        <w:t xml:space="preserve">Рисунок </w:t>
      </w:r>
      <w:r w:rsidRPr="00AB648E">
        <w:rPr>
          <w:rFonts w:eastAsia="Arial"/>
          <w:noProof/>
          <w:lang w:val="en-US" w:eastAsia="ar-SA"/>
        </w:rPr>
        <w:fldChar w:fldCharType="begin"/>
      </w:r>
      <w:r w:rsidRPr="00AB648E">
        <w:rPr>
          <w:rFonts w:eastAsia="Arial"/>
          <w:noProof/>
          <w:lang w:eastAsia="ar-SA"/>
        </w:rPr>
        <w:instrText xml:space="preserve"> </w:instrText>
      </w:r>
      <w:r w:rsidRPr="00AB648E">
        <w:rPr>
          <w:rFonts w:eastAsia="Arial"/>
          <w:noProof/>
          <w:lang w:val="en-US" w:eastAsia="ar-SA"/>
        </w:rPr>
        <w:instrText>SEQ</w:instrText>
      </w:r>
      <w:r w:rsidRPr="00AB648E">
        <w:rPr>
          <w:rFonts w:eastAsia="Arial"/>
          <w:noProof/>
          <w:lang w:eastAsia="ar-SA"/>
        </w:rPr>
        <w:instrText xml:space="preserve"> Рисунок \* </w:instrText>
      </w:r>
      <w:r w:rsidRPr="00AB648E">
        <w:rPr>
          <w:rFonts w:eastAsia="Arial"/>
          <w:noProof/>
          <w:lang w:val="en-US" w:eastAsia="ar-SA"/>
        </w:rPr>
        <w:instrText>ARABIC</w:instrText>
      </w:r>
      <w:r w:rsidRPr="00AB648E">
        <w:rPr>
          <w:rFonts w:eastAsia="Arial"/>
          <w:noProof/>
          <w:lang w:eastAsia="ar-SA"/>
        </w:rPr>
        <w:instrText xml:space="preserve"> </w:instrText>
      </w:r>
      <w:r w:rsidRPr="00AB648E">
        <w:rPr>
          <w:rFonts w:eastAsia="Arial"/>
          <w:noProof/>
          <w:lang w:val="en-US" w:eastAsia="ar-SA"/>
        </w:rPr>
        <w:fldChar w:fldCharType="separate"/>
      </w:r>
      <w:r w:rsidR="00F77398" w:rsidRPr="00F77398">
        <w:rPr>
          <w:rFonts w:eastAsia="Arial"/>
          <w:noProof/>
          <w:lang w:eastAsia="ar-SA"/>
        </w:rPr>
        <w:t>126</w:t>
      </w:r>
      <w:r w:rsidRPr="00AB648E">
        <w:rPr>
          <w:rFonts w:eastAsia="Arial"/>
          <w:noProof/>
          <w:lang w:val="en-US" w:eastAsia="ar-SA"/>
        </w:rPr>
        <w:fldChar w:fldCharType="end"/>
      </w:r>
      <w:r w:rsidRPr="00AB648E">
        <w:rPr>
          <w:rFonts w:eastAsia="Arial"/>
          <w:lang w:eastAsia="ar-SA"/>
        </w:rPr>
        <w:t xml:space="preserve"> – Компьютерная модель </w:t>
      </w:r>
      <w:r>
        <w:rPr>
          <w:rFonts w:eastAsia="Arial"/>
          <w:lang w:eastAsia="ar-SA"/>
        </w:rPr>
        <w:t>17</w:t>
      </w:r>
      <w:r w:rsidRPr="00AB648E">
        <w:rPr>
          <w:rFonts w:eastAsia="Arial"/>
          <w:lang w:eastAsia="ar-SA"/>
        </w:rPr>
        <w:t>-го этажа с предполагаемой поверхностью горения и нанесенными расчётными точками</w:t>
      </w:r>
    </w:p>
    <w:p w14:paraId="36812024" w14:textId="52181F67" w:rsidR="00A71E5C" w:rsidRPr="00AB648E" w:rsidRDefault="003A696C" w:rsidP="003A696C">
      <w:pPr>
        <w:pStyle w:val="afff3"/>
        <w:ind w:firstLine="0"/>
        <w:rPr>
          <w:noProof/>
          <w:sz w:val="22"/>
          <w:szCs w:val="22"/>
        </w:rPr>
      </w:pPr>
      <w:r>
        <w:rPr>
          <w:noProof/>
        </w:rPr>
        <w:lastRenderedPageBreak/>
        <w:drawing>
          <wp:inline distT="0" distB="0" distL="0" distR="0" wp14:anchorId="02799A6C" wp14:editId="2BF8A6EC">
            <wp:extent cx="4746736" cy="3829050"/>
            <wp:effectExtent l="0" t="0" r="0" b="0"/>
            <wp:docPr id="518" name="Рисунок 518" descr="Изображение выглядит как текст, космет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Рисунок 518" descr="Изображение выглядит как текст, косметика&#10;&#10;Автоматически созданное описание"/>
                    <pic:cNvPicPr/>
                  </pic:nvPicPr>
                  <pic:blipFill>
                    <a:blip r:embed="rId526"/>
                    <a:stretch>
                      <a:fillRect/>
                    </a:stretch>
                  </pic:blipFill>
                  <pic:spPr>
                    <a:xfrm>
                      <a:off x="0" y="0"/>
                      <a:ext cx="4752684" cy="3833848"/>
                    </a:xfrm>
                    <a:prstGeom prst="rect">
                      <a:avLst/>
                    </a:prstGeom>
                  </pic:spPr>
                </pic:pic>
              </a:graphicData>
            </a:graphic>
          </wp:inline>
        </w:drawing>
      </w:r>
    </w:p>
    <w:p w14:paraId="12BACDE9" w14:textId="4DB52BBA" w:rsidR="00A71E5C" w:rsidRPr="00F5195D" w:rsidRDefault="00A71E5C" w:rsidP="00A71E5C">
      <w:pPr>
        <w:pStyle w:val="afff3"/>
        <w:rPr>
          <w:rFonts w:eastAsia="Arial"/>
          <w:lang w:eastAsia="ar-SA"/>
        </w:rPr>
      </w:pPr>
      <w:r w:rsidRPr="00F5195D">
        <w:rPr>
          <w:rFonts w:eastAsia="Arial"/>
          <w:lang w:eastAsia="ar-SA"/>
        </w:rPr>
        <w:t xml:space="preserve">Рисунок </w:t>
      </w:r>
      <w:r w:rsidRPr="00F5195D">
        <w:rPr>
          <w:rFonts w:eastAsia="Arial"/>
          <w:noProof/>
          <w:lang w:val="en-US" w:eastAsia="ar-SA"/>
        </w:rPr>
        <w:fldChar w:fldCharType="begin"/>
      </w:r>
      <w:r w:rsidRPr="00F5195D">
        <w:rPr>
          <w:rFonts w:eastAsia="Arial"/>
          <w:noProof/>
          <w:lang w:eastAsia="ar-SA"/>
        </w:rPr>
        <w:instrText xml:space="preserve"> </w:instrText>
      </w:r>
      <w:r w:rsidRPr="00F5195D">
        <w:rPr>
          <w:rFonts w:eastAsia="Arial"/>
          <w:noProof/>
          <w:lang w:val="en-US" w:eastAsia="ar-SA"/>
        </w:rPr>
        <w:instrText>SEQ</w:instrText>
      </w:r>
      <w:r w:rsidRPr="00F5195D">
        <w:rPr>
          <w:rFonts w:eastAsia="Arial"/>
          <w:noProof/>
          <w:lang w:eastAsia="ar-SA"/>
        </w:rPr>
        <w:instrText xml:space="preserve"> Рисунок \* </w:instrText>
      </w:r>
      <w:r w:rsidRPr="00F5195D">
        <w:rPr>
          <w:rFonts w:eastAsia="Arial"/>
          <w:noProof/>
          <w:lang w:val="en-US" w:eastAsia="ar-SA"/>
        </w:rPr>
        <w:instrText>ARABIC</w:instrText>
      </w:r>
      <w:r w:rsidRPr="00F5195D">
        <w:rPr>
          <w:rFonts w:eastAsia="Arial"/>
          <w:noProof/>
          <w:lang w:eastAsia="ar-SA"/>
        </w:rPr>
        <w:instrText xml:space="preserve"> </w:instrText>
      </w:r>
      <w:r w:rsidRPr="00F5195D">
        <w:rPr>
          <w:rFonts w:eastAsia="Arial"/>
          <w:noProof/>
          <w:lang w:val="en-US" w:eastAsia="ar-SA"/>
        </w:rPr>
        <w:fldChar w:fldCharType="separate"/>
      </w:r>
      <w:r w:rsidR="00F77398" w:rsidRPr="00F77398">
        <w:rPr>
          <w:rFonts w:eastAsia="Arial"/>
          <w:noProof/>
          <w:lang w:eastAsia="ar-SA"/>
        </w:rPr>
        <w:t>127</w:t>
      </w:r>
      <w:r w:rsidRPr="00F5195D">
        <w:rPr>
          <w:rFonts w:eastAsia="Arial"/>
          <w:noProof/>
          <w:lang w:val="en-US" w:eastAsia="ar-SA"/>
        </w:rPr>
        <w:fldChar w:fldCharType="end"/>
      </w:r>
      <w:r w:rsidRPr="00F5195D">
        <w:rPr>
          <w:rFonts w:eastAsia="Arial"/>
          <w:lang w:eastAsia="ar-SA"/>
        </w:rPr>
        <w:t xml:space="preserve"> – Компьютерная 3</w:t>
      </w:r>
      <w:r w:rsidRPr="00F5195D">
        <w:rPr>
          <w:rFonts w:eastAsia="Arial"/>
          <w:lang w:val="en-US" w:eastAsia="ar-SA"/>
        </w:rPr>
        <w:t>D</w:t>
      </w:r>
      <w:r w:rsidRPr="00F5195D">
        <w:rPr>
          <w:rFonts w:eastAsia="Arial"/>
          <w:lang w:eastAsia="ar-SA"/>
        </w:rPr>
        <w:t xml:space="preserve"> модель </w:t>
      </w:r>
      <w:r>
        <w:rPr>
          <w:rFonts w:eastAsia="Arial"/>
          <w:lang w:eastAsia="ar-SA"/>
        </w:rPr>
        <w:t>17</w:t>
      </w:r>
      <w:r w:rsidRPr="00F5195D">
        <w:rPr>
          <w:rFonts w:eastAsia="Arial"/>
          <w:lang w:eastAsia="ar-SA"/>
        </w:rPr>
        <w:t xml:space="preserve">-го этажа с предполагаемой поверхностью горения и нанесенными расчётными точками (плотность дыма на момент полной эвакуации людей с этажа пожара – 6 мин. </w:t>
      </w:r>
      <w:r w:rsidR="003A696C">
        <w:rPr>
          <w:rFonts w:eastAsia="Arial"/>
          <w:lang w:eastAsia="ar-SA"/>
        </w:rPr>
        <w:t>25</w:t>
      </w:r>
      <w:r w:rsidRPr="00F5195D">
        <w:rPr>
          <w:rFonts w:eastAsia="Arial"/>
          <w:lang w:eastAsia="ar-SA"/>
        </w:rPr>
        <w:t xml:space="preserve"> сек.)</w:t>
      </w:r>
    </w:p>
    <w:p w14:paraId="237A2C67" w14:textId="422D12C1" w:rsidR="00A71E5C" w:rsidRPr="00B51171" w:rsidRDefault="003A696C" w:rsidP="003A696C">
      <w:pPr>
        <w:pStyle w:val="afff3"/>
        <w:ind w:firstLine="0"/>
        <w:rPr>
          <w:noProof/>
          <w:color w:val="000000"/>
          <w:sz w:val="22"/>
          <w:szCs w:val="22"/>
          <w:highlight w:val="yellow"/>
        </w:rPr>
      </w:pPr>
      <w:r>
        <w:rPr>
          <w:noProof/>
        </w:rPr>
        <w:drawing>
          <wp:inline distT="0" distB="0" distL="0" distR="0" wp14:anchorId="56354CA8" wp14:editId="48293121">
            <wp:extent cx="4859234" cy="3848100"/>
            <wp:effectExtent l="0" t="0" r="0" b="0"/>
            <wp:docPr id="519" name="Рисунок 519"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Рисунок 519" descr="Изображение выглядит как текст&#10;&#10;Автоматически созданное описание"/>
                    <pic:cNvPicPr/>
                  </pic:nvPicPr>
                  <pic:blipFill>
                    <a:blip r:embed="rId527"/>
                    <a:stretch>
                      <a:fillRect/>
                    </a:stretch>
                  </pic:blipFill>
                  <pic:spPr>
                    <a:xfrm>
                      <a:off x="0" y="0"/>
                      <a:ext cx="4866133" cy="3853564"/>
                    </a:xfrm>
                    <a:prstGeom prst="rect">
                      <a:avLst/>
                    </a:prstGeom>
                  </pic:spPr>
                </pic:pic>
              </a:graphicData>
            </a:graphic>
          </wp:inline>
        </w:drawing>
      </w:r>
    </w:p>
    <w:p w14:paraId="21062D35" w14:textId="054FD44F" w:rsidR="00A71E5C" w:rsidRPr="00AB648E" w:rsidRDefault="00A71E5C" w:rsidP="00A71E5C">
      <w:pPr>
        <w:pStyle w:val="afff3"/>
        <w:rPr>
          <w:rFonts w:eastAsia="Arial"/>
          <w:lang w:eastAsia="ar-SA"/>
        </w:rPr>
      </w:pPr>
      <w:r w:rsidRPr="00F5195D">
        <w:rPr>
          <w:rFonts w:eastAsia="Arial"/>
          <w:lang w:eastAsia="ar-SA"/>
        </w:rPr>
        <w:t xml:space="preserve">Рисунок </w:t>
      </w:r>
      <w:r w:rsidRPr="00F5195D">
        <w:rPr>
          <w:rFonts w:eastAsia="Arial"/>
          <w:noProof/>
          <w:lang w:val="en-US" w:eastAsia="ar-SA"/>
        </w:rPr>
        <w:fldChar w:fldCharType="begin"/>
      </w:r>
      <w:r w:rsidRPr="00F5195D">
        <w:rPr>
          <w:rFonts w:eastAsia="Arial"/>
          <w:noProof/>
          <w:lang w:eastAsia="ar-SA"/>
        </w:rPr>
        <w:instrText xml:space="preserve"> </w:instrText>
      </w:r>
      <w:r w:rsidRPr="00F5195D">
        <w:rPr>
          <w:rFonts w:eastAsia="Arial"/>
          <w:noProof/>
          <w:lang w:val="en-US" w:eastAsia="ar-SA"/>
        </w:rPr>
        <w:instrText>SEQ</w:instrText>
      </w:r>
      <w:r w:rsidRPr="00F5195D">
        <w:rPr>
          <w:rFonts w:eastAsia="Arial"/>
          <w:noProof/>
          <w:lang w:eastAsia="ar-SA"/>
        </w:rPr>
        <w:instrText xml:space="preserve"> Рисунок \* </w:instrText>
      </w:r>
      <w:r w:rsidRPr="00F5195D">
        <w:rPr>
          <w:rFonts w:eastAsia="Arial"/>
          <w:noProof/>
          <w:lang w:val="en-US" w:eastAsia="ar-SA"/>
        </w:rPr>
        <w:instrText>ARABIC</w:instrText>
      </w:r>
      <w:r w:rsidRPr="00F5195D">
        <w:rPr>
          <w:rFonts w:eastAsia="Arial"/>
          <w:noProof/>
          <w:lang w:eastAsia="ar-SA"/>
        </w:rPr>
        <w:instrText xml:space="preserve"> </w:instrText>
      </w:r>
      <w:r w:rsidRPr="00F5195D">
        <w:rPr>
          <w:rFonts w:eastAsia="Arial"/>
          <w:noProof/>
          <w:lang w:val="en-US" w:eastAsia="ar-SA"/>
        </w:rPr>
        <w:fldChar w:fldCharType="separate"/>
      </w:r>
      <w:r w:rsidR="00F77398" w:rsidRPr="00F77398">
        <w:rPr>
          <w:rFonts w:eastAsia="Arial"/>
          <w:noProof/>
          <w:lang w:eastAsia="ar-SA"/>
        </w:rPr>
        <w:t>128</w:t>
      </w:r>
      <w:r w:rsidRPr="00F5195D">
        <w:rPr>
          <w:rFonts w:eastAsia="Arial"/>
          <w:noProof/>
          <w:lang w:val="en-US" w:eastAsia="ar-SA"/>
        </w:rPr>
        <w:fldChar w:fldCharType="end"/>
      </w:r>
      <w:r w:rsidRPr="00F5195D">
        <w:rPr>
          <w:rFonts w:eastAsia="Arial"/>
          <w:lang w:eastAsia="ar-SA"/>
        </w:rPr>
        <w:t xml:space="preserve"> – Компьютерная 3</w:t>
      </w:r>
      <w:r w:rsidRPr="00F5195D">
        <w:rPr>
          <w:rFonts w:eastAsia="Arial"/>
          <w:lang w:val="en-US" w:eastAsia="ar-SA"/>
        </w:rPr>
        <w:t>D</w:t>
      </w:r>
      <w:r w:rsidRPr="00F5195D">
        <w:rPr>
          <w:rFonts w:eastAsia="Arial"/>
          <w:lang w:eastAsia="ar-SA"/>
        </w:rPr>
        <w:t xml:space="preserve"> модель </w:t>
      </w:r>
      <w:r>
        <w:rPr>
          <w:rFonts w:eastAsia="Arial"/>
          <w:lang w:eastAsia="ar-SA"/>
        </w:rPr>
        <w:t>17</w:t>
      </w:r>
      <w:r w:rsidRPr="00F5195D">
        <w:rPr>
          <w:rFonts w:eastAsia="Arial"/>
          <w:lang w:eastAsia="ar-SA"/>
        </w:rPr>
        <w:t xml:space="preserve">-го этажа с предполагаемой поверхностью горения и нанесенными расчётными точками (плотность дыма на момент наступления ОФП до рт_02 – 9 мин. </w:t>
      </w:r>
      <w:r w:rsidR="003A696C">
        <w:rPr>
          <w:rFonts w:eastAsia="Arial"/>
          <w:lang w:eastAsia="ar-SA"/>
        </w:rPr>
        <w:t>6</w:t>
      </w:r>
      <w:r w:rsidRPr="00F5195D">
        <w:rPr>
          <w:rFonts w:eastAsia="Arial"/>
          <w:lang w:eastAsia="ar-SA"/>
        </w:rPr>
        <w:t xml:space="preserve"> сек.)</w:t>
      </w:r>
    </w:p>
    <w:p w14:paraId="0501102A" w14:textId="77777777" w:rsidR="00A71E5C" w:rsidRPr="00AB648E" w:rsidRDefault="00A71E5C" w:rsidP="00A71E5C">
      <w:pPr>
        <w:pStyle w:val="afd"/>
        <w:rPr>
          <w:szCs w:val="22"/>
        </w:rPr>
      </w:pPr>
      <w:r w:rsidRPr="00AB648E">
        <w:rPr>
          <w:szCs w:val="22"/>
        </w:rPr>
        <w:object w:dxaOrig="1080" w:dyaOrig="360" w14:anchorId="028D1CBF">
          <v:shape id="_x0000_i1253" type="#_x0000_t75" style="width:63.15pt;height:21.75pt" o:ole="" fillcolor="window">
            <v:imagedata r:id="rId297" o:title=""/>
          </v:shape>
          <o:OLEObject Type="Embed" ProgID="Equation.DSMT4" ShapeID="_x0000_i1253" DrawAspect="Content" ObjectID="_1722762381" r:id="rId528"/>
        </w:object>
      </w:r>
      <w:r w:rsidRPr="00AB648E">
        <w:rPr>
          <w:szCs w:val="22"/>
        </w:rPr>
        <w:t xml:space="preserve">- расстояние (радиус), на которое распространится фронт за </w:t>
      </w:r>
      <w:r w:rsidRPr="00AB648E">
        <w:rPr>
          <w:szCs w:val="22"/>
        </w:rPr>
        <w:object w:dxaOrig="260" w:dyaOrig="360" w14:anchorId="7A94744B">
          <v:shape id="_x0000_i1254" type="#_x0000_t75" style="width:14.95pt;height:21.75pt" o:ole="" fillcolor="window">
            <v:imagedata r:id="rId299" o:title=""/>
          </v:shape>
          <o:OLEObject Type="Embed" ProgID="Equation.DSMT4" ShapeID="_x0000_i1254" DrawAspect="Content" ObjectID="_1722762382" r:id="rId529"/>
        </w:object>
      </w:r>
      <w:r w:rsidRPr="00AB648E">
        <w:rPr>
          <w:szCs w:val="22"/>
        </w:rPr>
        <w:t>.</w:t>
      </w:r>
    </w:p>
    <w:p w14:paraId="14D5E0CB" w14:textId="77777777" w:rsidR="00A71E5C" w:rsidRPr="00AB648E" w:rsidRDefault="00A71E5C" w:rsidP="00A71E5C">
      <w:pPr>
        <w:pStyle w:val="afd"/>
        <w:rPr>
          <w:szCs w:val="22"/>
        </w:rPr>
      </w:pPr>
      <w:r w:rsidRPr="00AB648E">
        <w:rPr>
          <w:szCs w:val="22"/>
        </w:rPr>
        <w:t>При круговом распространении пламени</w:t>
      </w:r>
      <w:r w:rsidRPr="00AB648E">
        <w:rPr>
          <w:szCs w:val="22"/>
        </w:rPr>
        <w:object w:dxaOrig="980" w:dyaOrig="320" w14:anchorId="2C3E6832">
          <v:shape id="_x0000_i1255" type="#_x0000_t75" style="width:57.05pt;height:18.35pt" o:ole="" fillcolor="window">
            <v:imagedata r:id="rId301" o:title=""/>
          </v:shape>
          <o:OLEObject Type="Embed" ProgID="Equation.DSMT4" ShapeID="_x0000_i1255" DrawAspect="Content" ObjectID="_1722762383" r:id="rId530"/>
        </w:object>
      </w:r>
    </w:p>
    <w:p w14:paraId="6C1D94CC" w14:textId="77777777" w:rsidR="00A71E5C" w:rsidRPr="00AB648E" w:rsidRDefault="00A71E5C" w:rsidP="00A71E5C">
      <w:pPr>
        <w:pStyle w:val="afd"/>
        <w:rPr>
          <w:szCs w:val="22"/>
        </w:rPr>
      </w:pPr>
      <w:r w:rsidRPr="00AB648E">
        <w:rPr>
          <w:szCs w:val="22"/>
        </w:rPr>
        <w:t>При прямоугольном распространении пламени</w:t>
      </w:r>
      <w:r w:rsidRPr="00AB648E">
        <w:rPr>
          <w:szCs w:val="22"/>
        </w:rPr>
        <w:object w:dxaOrig="859" w:dyaOrig="279" w14:anchorId="713015CF">
          <v:shape id="_x0000_i1256" type="#_x0000_t75" style="width:49.6pt;height:14.95pt" o:ole="" fillcolor="window">
            <v:imagedata r:id="rId303" o:title=""/>
          </v:shape>
          <o:OLEObject Type="Embed" ProgID="Equation.DSMT4" ShapeID="_x0000_i1256" DrawAspect="Content" ObjectID="_1722762384" r:id="rId531"/>
        </w:object>
      </w:r>
    </w:p>
    <w:p w14:paraId="45E25A22" w14:textId="0BB8A107" w:rsidR="00A71E5C" w:rsidRPr="00AB648E" w:rsidRDefault="00A71E5C" w:rsidP="00A71E5C">
      <w:pPr>
        <w:pStyle w:val="afd"/>
        <w:rPr>
          <w:szCs w:val="22"/>
        </w:rPr>
      </w:pPr>
      <w:r w:rsidRPr="00AB648E">
        <w:rPr>
          <w:szCs w:val="22"/>
        </w:rPr>
        <w:t xml:space="preserve">Исходя из максимального времени эвакуации с этажа </w:t>
      </w:r>
      <w:r w:rsidRPr="00B51171">
        <w:rPr>
          <w:szCs w:val="22"/>
        </w:rPr>
        <w:t xml:space="preserve">пожара </w:t>
      </w:r>
      <w:r w:rsidR="003A696C">
        <w:rPr>
          <w:szCs w:val="22"/>
        </w:rPr>
        <w:t>6,41</w:t>
      </w:r>
      <w:r w:rsidRPr="00AB648E">
        <w:rPr>
          <w:szCs w:val="22"/>
        </w:rPr>
        <w:t xml:space="preserve"> мин. Принимаем время свободного горения </w:t>
      </w:r>
      <w:r>
        <w:rPr>
          <w:szCs w:val="22"/>
        </w:rPr>
        <w:t>6,50</w:t>
      </w:r>
      <w:r w:rsidRPr="00AB648E">
        <w:rPr>
          <w:szCs w:val="22"/>
        </w:rPr>
        <w:t xml:space="preserve"> мин.</w:t>
      </w:r>
    </w:p>
    <w:p w14:paraId="17A8A64B" w14:textId="77777777" w:rsidR="00A71E5C" w:rsidRPr="00AB648E" w:rsidRDefault="00A71E5C" w:rsidP="00A71E5C">
      <w:pPr>
        <w:pStyle w:val="afff4"/>
        <w:rPr>
          <w:szCs w:val="22"/>
        </w:rPr>
      </w:pPr>
      <w:r w:rsidRPr="00AB648E">
        <w:rPr>
          <w:position w:val="-12"/>
          <w:szCs w:val="22"/>
        </w:rPr>
        <w:object w:dxaOrig="3300" w:dyaOrig="360" w14:anchorId="5CC1A99F">
          <v:shape id="_x0000_i1257" type="#_x0000_t75" style="width:192.25pt;height:21.75pt" o:ole="" fillcolor="window">
            <v:imagedata r:id="rId365" o:title=""/>
          </v:shape>
          <o:OLEObject Type="Embed" ProgID="Equation.DSMT4" ShapeID="_x0000_i1257" DrawAspect="Content" ObjectID="_1722762385" r:id="rId532"/>
        </w:object>
      </w:r>
    </w:p>
    <w:p w14:paraId="3C0039DA" w14:textId="77777777" w:rsidR="00A71E5C" w:rsidRPr="00AB648E" w:rsidRDefault="00A71E5C" w:rsidP="00A71E5C">
      <w:pPr>
        <w:pStyle w:val="afff4"/>
        <w:rPr>
          <w:szCs w:val="22"/>
        </w:rPr>
      </w:pPr>
      <w:r w:rsidRPr="00AB648E">
        <w:rPr>
          <w:position w:val="-10"/>
          <w:szCs w:val="22"/>
        </w:rPr>
        <w:object w:dxaOrig="2400" w:dyaOrig="360" w14:anchorId="0C9529AF">
          <v:shape id="_x0000_i1258" type="#_x0000_t75" style="width:141.3pt;height:21.75pt" o:ole="" fillcolor="window">
            <v:imagedata r:id="rId367" o:title=""/>
          </v:shape>
          <o:OLEObject Type="Embed" ProgID="Equation.DSMT4" ShapeID="_x0000_i1258" DrawAspect="Content" ObjectID="_1722762386" r:id="rId533"/>
        </w:object>
      </w:r>
    </w:p>
    <w:p w14:paraId="6FB83948" w14:textId="77777777" w:rsidR="00A71E5C" w:rsidRPr="00AB648E" w:rsidRDefault="00A71E5C" w:rsidP="00A71E5C">
      <w:pPr>
        <w:pStyle w:val="afd"/>
        <w:rPr>
          <w:szCs w:val="22"/>
        </w:rPr>
      </w:pPr>
      <w:r w:rsidRPr="00AB648E">
        <w:rPr>
          <w:szCs w:val="22"/>
        </w:rPr>
        <w:t xml:space="preserve">Параметры горючей нагрузки (жилые помещения гостиниц, общежитий и </w:t>
      </w:r>
      <w:proofErr w:type="gramStart"/>
      <w:r w:rsidRPr="00AB648E">
        <w:rPr>
          <w:szCs w:val="22"/>
        </w:rPr>
        <w:t>т.д.</w:t>
      </w:r>
      <w:proofErr w:type="gramEnd"/>
      <w:r w:rsidRPr="00AB648E">
        <w:rPr>
          <w:szCs w:val="22"/>
        </w:rPr>
        <w:t>), использовавшейся при моделировании представлены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9"/>
        <w:gridCol w:w="456"/>
      </w:tblGrid>
      <w:tr w:rsidR="00A71E5C" w:rsidRPr="00AB648E" w14:paraId="128D43C0" w14:textId="77777777" w:rsidTr="006D1F78">
        <w:trPr>
          <w:trHeight w:val="283"/>
        </w:trPr>
        <w:tc>
          <w:tcPr>
            <w:tcW w:w="4827" w:type="pct"/>
            <w:tcBorders>
              <w:top w:val="nil"/>
              <w:left w:val="nil"/>
              <w:bottom w:val="nil"/>
              <w:right w:val="nil"/>
            </w:tcBorders>
            <w:vAlign w:val="center"/>
          </w:tcPr>
          <w:p w14:paraId="097A7E3D" w14:textId="77777777" w:rsidR="00A71E5C" w:rsidRPr="00AB648E" w:rsidRDefault="00A71E5C" w:rsidP="006D1F78">
            <w:pPr>
              <w:pStyle w:val="aff1"/>
              <w:rPr>
                <w:szCs w:val="22"/>
              </w:rPr>
            </w:pPr>
            <w:r w:rsidRPr="00AB648E">
              <w:rPr>
                <w:szCs w:val="22"/>
              </w:rPr>
              <w:t>Таблица</w:t>
            </w:r>
          </w:p>
        </w:tc>
        <w:tc>
          <w:tcPr>
            <w:tcW w:w="173" w:type="pct"/>
            <w:tcBorders>
              <w:top w:val="nil"/>
              <w:left w:val="nil"/>
              <w:bottom w:val="nil"/>
              <w:right w:val="nil"/>
            </w:tcBorders>
            <w:vAlign w:val="center"/>
          </w:tcPr>
          <w:p w14:paraId="3B49A009" w14:textId="328F65A2" w:rsidR="00A71E5C" w:rsidRPr="00AB648E" w:rsidRDefault="00A71E5C" w:rsidP="006D1F78">
            <w:pPr>
              <w:keepNext/>
              <w:widowControl w:val="0"/>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35</w:t>
            </w:r>
            <w:r w:rsidRPr="00AB648E">
              <w:rPr>
                <w:rFonts w:cs="Arial"/>
                <w:bCs/>
                <w:noProof/>
                <w:szCs w:val="22"/>
              </w:rPr>
              <w:fldChar w:fldCharType="end"/>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9"/>
        <w:gridCol w:w="4278"/>
        <w:gridCol w:w="1868"/>
      </w:tblGrid>
      <w:tr w:rsidR="00A71E5C" w:rsidRPr="00322B55" w14:paraId="64D8F5FC" w14:textId="77777777" w:rsidTr="006D1F78">
        <w:trPr>
          <w:jc w:val="center"/>
        </w:trPr>
        <w:tc>
          <w:tcPr>
            <w:tcW w:w="1891" w:type="pct"/>
            <w:shd w:val="clear" w:color="auto" w:fill="auto"/>
          </w:tcPr>
          <w:p w14:paraId="506CE55B" w14:textId="77777777" w:rsidR="00A71E5C" w:rsidRPr="00322B55" w:rsidRDefault="00A71E5C" w:rsidP="006D1F78">
            <w:pPr>
              <w:pStyle w:val="afff0"/>
              <w:rPr>
                <w:szCs w:val="20"/>
              </w:rPr>
            </w:pPr>
            <w:r w:rsidRPr="00322B55">
              <w:rPr>
                <w:szCs w:val="20"/>
              </w:rPr>
              <w:t>Параметр</w:t>
            </w:r>
          </w:p>
        </w:tc>
        <w:tc>
          <w:tcPr>
            <w:tcW w:w="2164" w:type="pct"/>
            <w:shd w:val="clear" w:color="auto" w:fill="auto"/>
          </w:tcPr>
          <w:p w14:paraId="7CA7AE45" w14:textId="77777777" w:rsidR="00A71E5C" w:rsidRPr="00322B55" w:rsidRDefault="00A71E5C" w:rsidP="006D1F78">
            <w:pPr>
              <w:pStyle w:val="afff0"/>
              <w:rPr>
                <w:szCs w:val="20"/>
              </w:rPr>
            </w:pPr>
            <w:r w:rsidRPr="00322B55">
              <w:rPr>
                <w:szCs w:val="20"/>
              </w:rPr>
              <w:t>Единица измерения</w:t>
            </w:r>
          </w:p>
        </w:tc>
        <w:tc>
          <w:tcPr>
            <w:tcW w:w="945" w:type="pct"/>
            <w:shd w:val="clear" w:color="auto" w:fill="auto"/>
          </w:tcPr>
          <w:p w14:paraId="47D58194" w14:textId="77777777" w:rsidR="00A71E5C" w:rsidRPr="00322B55" w:rsidRDefault="00A71E5C" w:rsidP="006D1F78">
            <w:pPr>
              <w:pStyle w:val="afff0"/>
              <w:rPr>
                <w:szCs w:val="20"/>
              </w:rPr>
            </w:pPr>
            <w:r w:rsidRPr="00322B55">
              <w:rPr>
                <w:szCs w:val="20"/>
              </w:rPr>
              <w:t>Значение</w:t>
            </w:r>
          </w:p>
        </w:tc>
      </w:tr>
      <w:tr w:rsidR="00A71E5C" w:rsidRPr="00322B55" w14:paraId="24075BB8" w14:textId="77777777" w:rsidTr="006D1F78">
        <w:trPr>
          <w:jc w:val="center"/>
        </w:trPr>
        <w:tc>
          <w:tcPr>
            <w:tcW w:w="1891" w:type="pct"/>
            <w:shd w:val="clear" w:color="auto" w:fill="auto"/>
          </w:tcPr>
          <w:p w14:paraId="7261C1F9" w14:textId="77777777" w:rsidR="00A71E5C" w:rsidRPr="00322B55" w:rsidRDefault="00A71E5C" w:rsidP="006D1F78">
            <w:pPr>
              <w:pStyle w:val="afff1"/>
              <w:rPr>
                <w:szCs w:val="20"/>
              </w:rPr>
            </w:pPr>
            <w:r w:rsidRPr="00322B55">
              <w:rPr>
                <w:szCs w:val="20"/>
              </w:rPr>
              <w:t>Низшая теплота сгорания</w:t>
            </w:r>
          </w:p>
        </w:tc>
        <w:tc>
          <w:tcPr>
            <w:tcW w:w="2164" w:type="pct"/>
            <w:shd w:val="clear" w:color="auto" w:fill="auto"/>
          </w:tcPr>
          <w:p w14:paraId="2B5B7035" w14:textId="77777777" w:rsidR="00A71E5C" w:rsidRPr="00322B55" w:rsidRDefault="00A71E5C" w:rsidP="006D1F78">
            <w:pPr>
              <w:pStyle w:val="afff1"/>
              <w:rPr>
                <w:szCs w:val="20"/>
              </w:rPr>
            </w:pPr>
            <w:r w:rsidRPr="00322B55">
              <w:rPr>
                <w:szCs w:val="20"/>
              </w:rPr>
              <w:t>кДж/кг</w:t>
            </w:r>
          </w:p>
        </w:tc>
        <w:tc>
          <w:tcPr>
            <w:tcW w:w="945" w:type="pct"/>
            <w:shd w:val="clear" w:color="auto" w:fill="auto"/>
          </w:tcPr>
          <w:p w14:paraId="6DEC79BE" w14:textId="77777777" w:rsidR="00A71E5C" w:rsidRPr="00322B55" w:rsidRDefault="00A71E5C" w:rsidP="006D1F78">
            <w:pPr>
              <w:pStyle w:val="afff1"/>
              <w:rPr>
                <w:szCs w:val="20"/>
              </w:rPr>
            </w:pPr>
            <w:r w:rsidRPr="00322B55">
              <w:rPr>
                <w:szCs w:val="20"/>
              </w:rPr>
              <w:t>13800</w:t>
            </w:r>
          </w:p>
        </w:tc>
      </w:tr>
      <w:tr w:rsidR="00A71E5C" w:rsidRPr="00322B55" w14:paraId="76CED5E8" w14:textId="77777777" w:rsidTr="006D1F78">
        <w:trPr>
          <w:jc w:val="center"/>
        </w:trPr>
        <w:tc>
          <w:tcPr>
            <w:tcW w:w="1891" w:type="pct"/>
            <w:shd w:val="clear" w:color="auto" w:fill="auto"/>
          </w:tcPr>
          <w:p w14:paraId="495678AF" w14:textId="77777777" w:rsidR="00A71E5C" w:rsidRPr="00322B55" w:rsidRDefault="00A71E5C" w:rsidP="006D1F78">
            <w:pPr>
              <w:pStyle w:val="afff1"/>
              <w:rPr>
                <w:szCs w:val="20"/>
              </w:rPr>
            </w:pPr>
            <w:r w:rsidRPr="00322B55">
              <w:rPr>
                <w:szCs w:val="20"/>
              </w:rPr>
              <w:t>Линейная скорость распространения пламени</w:t>
            </w:r>
          </w:p>
        </w:tc>
        <w:tc>
          <w:tcPr>
            <w:tcW w:w="2164" w:type="pct"/>
            <w:shd w:val="clear" w:color="auto" w:fill="auto"/>
          </w:tcPr>
          <w:p w14:paraId="1560BF6C" w14:textId="77777777" w:rsidR="00A71E5C" w:rsidRPr="00322B55" w:rsidRDefault="00A71E5C" w:rsidP="006D1F78">
            <w:pPr>
              <w:pStyle w:val="afff1"/>
              <w:rPr>
                <w:szCs w:val="20"/>
              </w:rPr>
            </w:pPr>
            <w:r w:rsidRPr="00322B55">
              <w:rPr>
                <w:szCs w:val="20"/>
              </w:rPr>
              <w:t>м/с</w:t>
            </w:r>
          </w:p>
        </w:tc>
        <w:tc>
          <w:tcPr>
            <w:tcW w:w="945" w:type="pct"/>
            <w:shd w:val="clear" w:color="auto" w:fill="auto"/>
          </w:tcPr>
          <w:p w14:paraId="3B9C50A6" w14:textId="77777777" w:rsidR="00A71E5C" w:rsidRPr="00322B55" w:rsidRDefault="00A71E5C" w:rsidP="006D1F78">
            <w:pPr>
              <w:pStyle w:val="afff1"/>
              <w:rPr>
                <w:szCs w:val="20"/>
              </w:rPr>
            </w:pPr>
            <w:r w:rsidRPr="00322B55">
              <w:rPr>
                <w:szCs w:val="20"/>
              </w:rPr>
              <w:t>0,0045</w:t>
            </w:r>
          </w:p>
        </w:tc>
      </w:tr>
      <w:tr w:rsidR="00A71E5C" w:rsidRPr="00322B55" w14:paraId="208998AD" w14:textId="77777777" w:rsidTr="006D1F78">
        <w:trPr>
          <w:jc w:val="center"/>
        </w:trPr>
        <w:tc>
          <w:tcPr>
            <w:tcW w:w="1891" w:type="pct"/>
            <w:shd w:val="clear" w:color="auto" w:fill="auto"/>
          </w:tcPr>
          <w:p w14:paraId="77F10ACE" w14:textId="77777777" w:rsidR="00A71E5C" w:rsidRPr="00322B55" w:rsidRDefault="00A71E5C" w:rsidP="006D1F78">
            <w:pPr>
              <w:pStyle w:val="afff1"/>
              <w:rPr>
                <w:szCs w:val="20"/>
              </w:rPr>
            </w:pPr>
            <w:r w:rsidRPr="00322B55">
              <w:rPr>
                <w:szCs w:val="20"/>
              </w:rPr>
              <w:t>Удельная массовая скорость выгорания</w:t>
            </w:r>
          </w:p>
        </w:tc>
        <w:tc>
          <w:tcPr>
            <w:tcW w:w="2164" w:type="pct"/>
            <w:shd w:val="clear" w:color="auto" w:fill="auto"/>
          </w:tcPr>
          <w:p w14:paraId="753885D5" w14:textId="77777777" w:rsidR="00A71E5C" w:rsidRPr="00322B55" w:rsidRDefault="00A71E5C" w:rsidP="006D1F78">
            <w:pPr>
              <w:pStyle w:val="afff1"/>
              <w:rPr>
                <w:szCs w:val="20"/>
              </w:rPr>
            </w:pPr>
            <w:r w:rsidRPr="00322B55">
              <w:rPr>
                <w:szCs w:val="20"/>
              </w:rPr>
              <w:t>кг</w:t>
            </w:r>
            <w:proofErr w:type="gramStart"/>
            <w:r w:rsidRPr="00322B55">
              <w:rPr>
                <w:szCs w:val="20"/>
              </w:rPr>
              <w:t>/(</w:t>
            </w:r>
            <w:proofErr w:type="gramEnd"/>
            <w:r w:rsidRPr="00322B55">
              <w:rPr>
                <w:szCs w:val="20"/>
              </w:rPr>
              <w:t xml:space="preserve">м² </w:t>
            </w:r>
            <w:r w:rsidRPr="00322B55">
              <w:rPr>
                <w:rFonts w:ascii="Arial" w:hAnsi="Arial" w:cs="Arial"/>
                <w:szCs w:val="20"/>
              </w:rPr>
              <w:t>∙</w:t>
            </w:r>
            <w:r w:rsidRPr="00322B55">
              <w:rPr>
                <w:szCs w:val="20"/>
              </w:rPr>
              <w:t xml:space="preserve"> </w:t>
            </w:r>
            <w:r w:rsidRPr="00322B55">
              <w:rPr>
                <w:rFonts w:cs="PT Sans"/>
                <w:szCs w:val="20"/>
              </w:rPr>
              <w:t>с</w:t>
            </w:r>
            <w:r w:rsidRPr="00322B55">
              <w:rPr>
                <w:szCs w:val="20"/>
              </w:rPr>
              <w:t>)</w:t>
            </w:r>
          </w:p>
        </w:tc>
        <w:tc>
          <w:tcPr>
            <w:tcW w:w="945" w:type="pct"/>
            <w:shd w:val="clear" w:color="auto" w:fill="auto"/>
          </w:tcPr>
          <w:p w14:paraId="1473261B" w14:textId="77777777" w:rsidR="00A71E5C" w:rsidRPr="00322B55" w:rsidRDefault="00A71E5C" w:rsidP="006D1F78">
            <w:pPr>
              <w:pStyle w:val="afff1"/>
              <w:rPr>
                <w:szCs w:val="20"/>
              </w:rPr>
            </w:pPr>
            <w:r w:rsidRPr="00322B55">
              <w:rPr>
                <w:szCs w:val="20"/>
              </w:rPr>
              <w:t>0,0145</w:t>
            </w:r>
          </w:p>
        </w:tc>
      </w:tr>
      <w:tr w:rsidR="00A71E5C" w:rsidRPr="00322B55" w14:paraId="1D98E663" w14:textId="77777777" w:rsidTr="006D1F78">
        <w:trPr>
          <w:jc w:val="center"/>
        </w:trPr>
        <w:tc>
          <w:tcPr>
            <w:tcW w:w="1891" w:type="pct"/>
            <w:shd w:val="clear" w:color="auto" w:fill="auto"/>
          </w:tcPr>
          <w:p w14:paraId="59B2E788" w14:textId="77777777" w:rsidR="00A71E5C" w:rsidRPr="00322B55" w:rsidRDefault="00A71E5C" w:rsidP="006D1F78">
            <w:pPr>
              <w:pStyle w:val="afff1"/>
              <w:rPr>
                <w:szCs w:val="20"/>
              </w:rPr>
            </w:pPr>
            <w:r w:rsidRPr="00322B55">
              <w:rPr>
                <w:szCs w:val="20"/>
              </w:rPr>
              <w:t>Коэффициент полноты сгорания</w:t>
            </w:r>
          </w:p>
        </w:tc>
        <w:tc>
          <w:tcPr>
            <w:tcW w:w="2164" w:type="pct"/>
            <w:shd w:val="clear" w:color="auto" w:fill="auto"/>
          </w:tcPr>
          <w:p w14:paraId="3F693F92" w14:textId="77777777" w:rsidR="00A71E5C" w:rsidRPr="00322B55" w:rsidRDefault="00A71E5C" w:rsidP="006D1F78">
            <w:pPr>
              <w:pStyle w:val="afff1"/>
              <w:rPr>
                <w:szCs w:val="20"/>
              </w:rPr>
            </w:pPr>
            <w:r w:rsidRPr="00322B55">
              <w:rPr>
                <w:szCs w:val="20"/>
              </w:rPr>
              <w:t>—</w:t>
            </w:r>
          </w:p>
        </w:tc>
        <w:tc>
          <w:tcPr>
            <w:tcW w:w="945" w:type="pct"/>
            <w:shd w:val="clear" w:color="auto" w:fill="auto"/>
          </w:tcPr>
          <w:p w14:paraId="43B8A4D9" w14:textId="77777777" w:rsidR="00A71E5C" w:rsidRPr="00322B55" w:rsidRDefault="00A71E5C" w:rsidP="006D1F78">
            <w:pPr>
              <w:pStyle w:val="afff1"/>
              <w:rPr>
                <w:szCs w:val="20"/>
              </w:rPr>
            </w:pPr>
            <w:r w:rsidRPr="00322B55">
              <w:rPr>
                <w:szCs w:val="20"/>
              </w:rPr>
              <w:t>0,93</w:t>
            </w:r>
          </w:p>
        </w:tc>
      </w:tr>
      <w:tr w:rsidR="00A71E5C" w:rsidRPr="00322B55" w14:paraId="604BA89A" w14:textId="77777777" w:rsidTr="006D1F78">
        <w:trPr>
          <w:jc w:val="center"/>
        </w:trPr>
        <w:tc>
          <w:tcPr>
            <w:tcW w:w="1891" w:type="pct"/>
            <w:shd w:val="clear" w:color="auto" w:fill="auto"/>
          </w:tcPr>
          <w:p w14:paraId="0DCB175E" w14:textId="77777777" w:rsidR="00A71E5C" w:rsidRPr="00322B55" w:rsidRDefault="00A71E5C" w:rsidP="006D1F78">
            <w:pPr>
              <w:pStyle w:val="afff1"/>
              <w:rPr>
                <w:szCs w:val="20"/>
              </w:rPr>
            </w:pPr>
            <w:r w:rsidRPr="00322B55">
              <w:rPr>
                <w:szCs w:val="20"/>
              </w:rPr>
              <w:t>Удельная мощность</w:t>
            </w:r>
          </w:p>
        </w:tc>
        <w:tc>
          <w:tcPr>
            <w:tcW w:w="2164" w:type="pct"/>
            <w:shd w:val="clear" w:color="auto" w:fill="auto"/>
          </w:tcPr>
          <w:p w14:paraId="434C3BDA" w14:textId="77777777" w:rsidR="00A71E5C" w:rsidRPr="00322B55" w:rsidRDefault="00A71E5C" w:rsidP="006D1F78">
            <w:pPr>
              <w:pStyle w:val="afff1"/>
              <w:rPr>
                <w:szCs w:val="20"/>
              </w:rPr>
            </w:pPr>
            <w:r w:rsidRPr="00322B55">
              <w:rPr>
                <w:szCs w:val="20"/>
              </w:rPr>
              <w:t>кВт/м²</w:t>
            </w:r>
          </w:p>
        </w:tc>
        <w:tc>
          <w:tcPr>
            <w:tcW w:w="945" w:type="pct"/>
            <w:shd w:val="clear" w:color="auto" w:fill="auto"/>
          </w:tcPr>
          <w:p w14:paraId="5EA0F7B4" w14:textId="77777777" w:rsidR="00A71E5C" w:rsidRPr="00322B55" w:rsidRDefault="00A71E5C" w:rsidP="006D1F78">
            <w:pPr>
              <w:pStyle w:val="afff1"/>
              <w:rPr>
                <w:szCs w:val="20"/>
              </w:rPr>
            </w:pPr>
            <w:r w:rsidRPr="00322B55">
              <w:rPr>
                <w:szCs w:val="20"/>
              </w:rPr>
              <w:t>186,093</w:t>
            </w:r>
          </w:p>
        </w:tc>
      </w:tr>
      <w:tr w:rsidR="00A71E5C" w:rsidRPr="00322B55" w14:paraId="2E454BC1" w14:textId="77777777" w:rsidTr="006D1F78">
        <w:trPr>
          <w:jc w:val="center"/>
        </w:trPr>
        <w:tc>
          <w:tcPr>
            <w:tcW w:w="1891" w:type="pct"/>
            <w:shd w:val="clear" w:color="auto" w:fill="auto"/>
          </w:tcPr>
          <w:p w14:paraId="51901195" w14:textId="77777777" w:rsidR="00A71E5C" w:rsidRPr="00322B55" w:rsidRDefault="00A71E5C" w:rsidP="006D1F78">
            <w:pPr>
              <w:pStyle w:val="afff1"/>
              <w:rPr>
                <w:szCs w:val="20"/>
              </w:rPr>
            </w:pPr>
            <w:r w:rsidRPr="00322B55">
              <w:rPr>
                <w:szCs w:val="20"/>
              </w:rPr>
              <w:t>Дымообразующая способность</w:t>
            </w:r>
          </w:p>
        </w:tc>
        <w:tc>
          <w:tcPr>
            <w:tcW w:w="2164" w:type="pct"/>
            <w:shd w:val="clear" w:color="auto" w:fill="auto"/>
          </w:tcPr>
          <w:p w14:paraId="1EFF61B7" w14:textId="77777777" w:rsidR="00A71E5C" w:rsidRPr="00322B55" w:rsidRDefault="00A71E5C" w:rsidP="006D1F78">
            <w:pPr>
              <w:pStyle w:val="afff1"/>
              <w:rPr>
                <w:szCs w:val="20"/>
              </w:rPr>
            </w:pPr>
            <w:r w:rsidRPr="00322B55">
              <w:rPr>
                <w:szCs w:val="20"/>
              </w:rPr>
              <w:t xml:space="preserve">Нп </w:t>
            </w:r>
            <w:r w:rsidRPr="00322B55">
              <w:rPr>
                <w:rFonts w:ascii="Arial" w:hAnsi="Arial" w:cs="Arial"/>
                <w:szCs w:val="20"/>
              </w:rPr>
              <w:t>∙</w:t>
            </w:r>
            <w:r w:rsidRPr="00322B55">
              <w:rPr>
                <w:szCs w:val="20"/>
              </w:rPr>
              <w:t xml:space="preserve"> </w:t>
            </w:r>
            <w:r w:rsidRPr="00322B55">
              <w:rPr>
                <w:rFonts w:cs="PT Sans"/>
                <w:szCs w:val="20"/>
              </w:rPr>
              <w:t>м²</w:t>
            </w:r>
            <w:r w:rsidRPr="00322B55">
              <w:rPr>
                <w:szCs w:val="20"/>
              </w:rPr>
              <w:t>/</w:t>
            </w:r>
            <w:r w:rsidRPr="00322B55">
              <w:rPr>
                <w:rFonts w:cs="PT Sans"/>
                <w:szCs w:val="20"/>
              </w:rPr>
              <w:t>кг</w:t>
            </w:r>
          </w:p>
        </w:tc>
        <w:tc>
          <w:tcPr>
            <w:tcW w:w="945" w:type="pct"/>
            <w:shd w:val="clear" w:color="auto" w:fill="auto"/>
          </w:tcPr>
          <w:p w14:paraId="46546220" w14:textId="77777777" w:rsidR="00A71E5C" w:rsidRPr="00322B55" w:rsidRDefault="00A71E5C" w:rsidP="006D1F78">
            <w:pPr>
              <w:pStyle w:val="afff1"/>
              <w:rPr>
                <w:szCs w:val="20"/>
              </w:rPr>
            </w:pPr>
            <w:r w:rsidRPr="00322B55">
              <w:rPr>
                <w:szCs w:val="20"/>
              </w:rPr>
              <w:t>270</w:t>
            </w:r>
          </w:p>
        </w:tc>
      </w:tr>
      <w:tr w:rsidR="00A71E5C" w:rsidRPr="00322B55" w14:paraId="54CFF85D" w14:textId="77777777" w:rsidTr="006D1F78">
        <w:trPr>
          <w:jc w:val="center"/>
        </w:trPr>
        <w:tc>
          <w:tcPr>
            <w:tcW w:w="1891" w:type="pct"/>
            <w:shd w:val="clear" w:color="auto" w:fill="auto"/>
          </w:tcPr>
          <w:p w14:paraId="3377F4B2" w14:textId="77777777" w:rsidR="00A71E5C" w:rsidRPr="00322B55" w:rsidRDefault="00A71E5C" w:rsidP="006D1F78">
            <w:pPr>
              <w:pStyle w:val="afff1"/>
              <w:rPr>
                <w:szCs w:val="20"/>
              </w:rPr>
            </w:pPr>
            <w:r w:rsidRPr="00322B55">
              <w:rPr>
                <w:szCs w:val="20"/>
              </w:rPr>
              <w:t>Потребление кислорода (О</w:t>
            </w:r>
            <w:r w:rsidRPr="00322B55">
              <w:rPr>
                <w:rFonts w:cs="Cambria Math"/>
                <w:szCs w:val="20"/>
              </w:rPr>
              <w:t>₂</w:t>
            </w:r>
            <w:r w:rsidRPr="00322B55">
              <w:rPr>
                <w:szCs w:val="20"/>
              </w:rPr>
              <w:t>)</w:t>
            </w:r>
          </w:p>
        </w:tc>
        <w:tc>
          <w:tcPr>
            <w:tcW w:w="2164" w:type="pct"/>
            <w:shd w:val="clear" w:color="auto" w:fill="auto"/>
          </w:tcPr>
          <w:p w14:paraId="1BF31261" w14:textId="77777777" w:rsidR="00A71E5C" w:rsidRPr="00322B55" w:rsidRDefault="00A71E5C" w:rsidP="006D1F78">
            <w:pPr>
              <w:pStyle w:val="afff1"/>
              <w:rPr>
                <w:szCs w:val="20"/>
              </w:rPr>
            </w:pPr>
            <w:r w:rsidRPr="00322B55">
              <w:rPr>
                <w:szCs w:val="20"/>
              </w:rPr>
              <w:t>кг/кг</w:t>
            </w:r>
          </w:p>
        </w:tc>
        <w:tc>
          <w:tcPr>
            <w:tcW w:w="945" w:type="pct"/>
            <w:shd w:val="clear" w:color="auto" w:fill="auto"/>
          </w:tcPr>
          <w:p w14:paraId="5714D22D" w14:textId="77777777" w:rsidR="00A71E5C" w:rsidRPr="00322B55" w:rsidRDefault="00A71E5C" w:rsidP="006D1F78">
            <w:pPr>
              <w:pStyle w:val="afff1"/>
              <w:rPr>
                <w:szCs w:val="20"/>
              </w:rPr>
            </w:pPr>
            <w:r w:rsidRPr="00322B55">
              <w:rPr>
                <w:szCs w:val="20"/>
              </w:rPr>
              <w:t>1,03</w:t>
            </w:r>
          </w:p>
        </w:tc>
      </w:tr>
      <w:tr w:rsidR="00A71E5C" w:rsidRPr="00322B55" w14:paraId="0A064D1D" w14:textId="77777777" w:rsidTr="006D1F78">
        <w:trPr>
          <w:jc w:val="center"/>
        </w:trPr>
        <w:tc>
          <w:tcPr>
            <w:tcW w:w="1891" w:type="pct"/>
            <w:shd w:val="clear" w:color="auto" w:fill="auto"/>
          </w:tcPr>
          <w:p w14:paraId="4977F6D4" w14:textId="77777777" w:rsidR="00A71E5C" w:rsidRPr="00322B55" w:rsidRDefault="00A71E5C" w:rsidP="006D1F78">
            <w:pPr>
              <w:pStyle w:val="afff1"/>
              <w:rPr>
                <w:szCs w:val="20"/>
              </w:rPr>
            </w:pPr>
            <w:r w:rsidRPr="00322B55">
              <w:rPr>
                <w:szCs w:val="20"/>
              </w:rPr>
              <w:t>Выделение углекислого газа (СО</w:t>
            </w:r>
            <w:r w:rsidRPr="00322B55">
              <w:rPr>
                <w:rFonts w:cs="Cambria Math"/>
                <w:szCs w:val="20"/>
              </w:rPr>
              <w:t>₂</w:t>
            </w:r>
            <w:r w:rsidRPr="00322B55">
              <w:rPr>
                <w:szCs w:val="20"/>
              </w:rPr>
              <w:t>)</w:t>
            </w:r>
          </w:p>
        </w:tc>
        <w:tc>
          <w:tcPr>
            <w:tcW w:w="2164" w:type="pct"/>
            <w:shd w:val="clear" w:color="auto" w:fill="auto"/>
          </w:tcPr>
          <w:p w14:paraId="1A450433" w14:textId="77777777" w:rsidR="00A71E5C" w:rsidRPr="00322B55" w:rsidRDefault="00A71E5C" w:rsidP="006D1F78">
            <w:pPr>
              <w:pStyle w:val="afff1"/>
              <w:rPr>
                <w:szCs w:val="20"/>
              </w:rPr>
            </w:pPr>
            <w:r w:rsidRPr="00322B55">
              <w:rPr>
                <w:szCs w:val="20"/>
              </w:rPr>
              <w:t>кг/кг</w:t>
            </w:r>
          </w:p>
        </w:tc>
        <w:tc>
          <w:tcPr>
            <w:tcW w:w="945" w:type="pct"/>
            <w:shd w:val="clear" w:color="auto" w:fill="auto"/>
          </w:tcPr>
          <w:p w14:paraId="64BEE28E" w14:textId="77777777" w:rsidR="00A71E5C" w:rsidRPr="00322B55" w:rsidRDefault="00A71E5C" w:rsidP="006D1F78">
            <w:pPr>
              <w:pStyle w:val="afff1"/>
              <w:rPr>
                <w:szCs w:val="20"/>
              </w:rPr>
            </w:pPr>
            <w:r w:rsidRPr="00322B55">
              <w:rPr>
                <w:szCs w:val="20"/>
              </w:rPr>
              <w:t>0,203</w:t>
            </w:r>
          </w:p>
        </w:tc>
      </w:tr>
      <w:tr w:rsidR="00A71E5C" w:rsidRPr="00322B55" w14:paraId="49BA38C5" w14:textId="77777777" w:rsidTr="006D1F78">
        <w:trPr>
          <w:jc w:val="center"/>
        </w:trPr>
        <w:tc>
          <w:tcPr>
            <w:tcW w:w="1891" w:type="pct"/>
            <w:shd w:val="clear" w:color="auto" w:fill="auto"/>
          </w:tcPr>
          <w:p w14:paraId="2EC8F7C0" w14:textId="77777777" w:rsidR="00A71E5C" w:rsidRPr="00322B55" w:rsidRDefault="00A71E5C" w:rsidP="006D1F78">
            <w:pPr>
              <w:pStyle w:val="afff1"/>
              <w:rPr>
                <w:szCs w:val="20"/>
              </w:rPr>
            </w:pPr>
            <w:r w:rsidRPr="00322B55">
              <w:rPr>
                <w:szCs w:val="20"/>
              </w:rPr>
              <w:t>Выделение угарного газа (CO)</w:t>
            </w:r>
          </w:p>
        </w:tc>
        <w:tc>
          <w:tcPr>
            <w:tcW w:w="2164" w:type="pct"/>
            <w:shd w:val="clear" w:color="auto" w:fill="auto"/>
          </w:tcPr>
          <w:p w14:paraId="6ED54CA6" w14:textId="77777777" w:rsidR="00A71E5C" w:rsidRPr="00322B55" w:rsidRDefault="00A71E5C" w:rsidP="006D1F78">
            <w:pPr>
              <w:pStyle w:val="afff1"/>
              <w:rPr>
                <w:szCs w:val="20"/>
              </w:rPr>
            </w:pPr>
            <w:r w:rsidRPr="00322B55">
              <w:rPr>
                <w:szCs w:val="20"/>
              </w:rPr>
              <w:t>кг/кг</w:t>
            </w:r>
          </w:p>
        </w:tc>
        <w:tc>
          <w:tcPr>
            <w:tcW w:w="945" w:type="pct"/>
            <w:shd w:val="clear" w:color="auto" w:fill="auto"/>
          </w:tcPr>
          <w:p w14:paraId="07EA7C96" w14:textId="77777777" w:rsidR="00A71E5C" w:rsidRPr="00322B55" w:rsidRDefault="00A71E5C" w:rsidP="006D1F78">
            <w:pPr>
              <w:pStyle w:val="afff1"/>
              <w:rPr>
                <w:szCs w:val="20"/>
              </w:rPr>
            </w:pPr>
            <w:r w:rsidRPr="00322B55">
              <w:rPr>
                <w:szCs w:val="20"/>
              </w:rPr>
              <w:t>0,0022</w:t>
            </w:r>
          </w:p>
        </w:tc>
      </w:tr>
      <w:tr w:rsidR="00A71E5C" w:rsidRPr="00322B55" w14:paraId="4FA2F443" w14:textId="77777777" w:rsidTr="006D1F78">
        <w:trPr>
          <w:jc w:val="center"/>
        </w:trPr>
        <w:tc>
          <w:tcPr>
            <w:tcW w:w="1891" w:type="pct"/>
            <w:shd w:val="clear" w:color="auto" w:fill="auto"/>
          </w:tcPr>
          <w:p w14:paraId="0820B2D7" w14:textId="77777777" w:rsidR="00A71E5C" w:rsidRPr="00322B55" w:rsidRDefault="00A71E5C" w:rsidP="006D1F78">
            <w:pPr>
              <w:pStyle w:val="afff1"/>
              <w:rPr>
                <w:szCs w:val="20"/>
              </w:rPr>
            </w:pPr>
            <w:r w:rsidRPr="00322B55">
              <w:rPr>
                <w:szCs w:val="20"/>
              </w:rPr>
              <w:t>Выделение хлористого водорода (</w:t>
            </w:r>
            <w:proofErr w:type="spellStart"/>
            <w:r w:rsidRPr="00322B55">
              <w:rPr>
                <w:szCs w:val="20"/>
              </w:rPr>
              <w:t>HCl</w:t>
            </w:r>
            <w:proofErr w:type="spellEnd"/>
            <w:r w:rsidRPr="00322B55">
              <w:rPr>
                <w:szCs w:val="20"/>
              </w:rPr>
              <w:t>)</w:t>
            </w:r>
          </w:p>
        </w:tc>
        <w:tc>
          <w:tcPr>
            <w:tcW w:w="2164" w:type="pct"/>
            <w:shd w:val="clear" w:color="auto" w:fill="auto"/>
          </w:tcPr>
          <w:p w14:paraId="69798A57" w14:textId="77777777" w:rsidR="00A71E5C" w:rsidRPr="00322B55" w:rsidRDefault="00A71E5C" w:rsidP="006D1F78">
            <w:pPr>
              <w:pStyle w:val="afff1"/>
              <w:rPr>
                <w:szCs w:val="20"/>
              </w:rPr>
            </w:pPr>
            <w:r w:rsidRPr="00322B55">
              <w:rPr>
                <w:szCs w:val="20"/>
              </w:rPr>
              <w:t>кг/кг</w:t>
            </w:r>
          </w:p>
        </w:tc>
        <w:tc>
          <w:tcPr>
            <w:tcW w:w="945" w:type="pct"/>
            <w:shd w:val="clear" w:color="auto" w:fill="auto"/>
          </w:tcPr>
          <w:p w14:paraId="76BD1A32" w14:textId="77777777" w:rsidR="00A71E5C" w:rsidRPr="00322B55" w:rsidRDefault="00A71E5C" w:rsidP="006D1F78">
            <w:pPr>
              <w:pStyle w:val="afff1"/>
              <w:rPr>
                <w:szCs w:val="20"/>
              </w:rPr>
            </w:pPr>
            <w:r w:rsidRPr="00322B55">
              <w:rPr>
                <w:szCs w:val="20"/>
              </w:rPr>
              <w:t>0,014</w:t>
            </w:r>
          </w:p>
        </w:tc>
      </w:tr>
    </w:tbl>
    <w:p w14:paraId="3981912C" w14:textId="77777777" w:rsidR="00A71E5C" w:rsidRPr="00AB648E" w:rsidRDefault="00A71E5C" w:rsidP="00A71E5C">
      <w:pPr>
        <w:pStyle w:val="afd"/>
        <w:rPr>
          <w:szCs w:val="22"/>
        </w:rPr>
      </w:pPr>
      <w:r w:rsidRPr="00AB648E">
        <w:rPr>
          <w:szCs w:val="22"/>
        </w:rPr>
        <w:t>Таблица ниже показывает, через какое время после начала пожара достигаются предельно допустимые значения по каждому из опасных факторов пожара в регистраторах.</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6"/>
        <w:gridCol w:w="469"/>
      </w:tblGrid>
      <w:tr w:rsidR="00A71E5C" w:rsidRPr="00AB648E" w14:paraId="19C86CD5" w14:textId="77777777" w:rsidTr="006D1F78">
        <w:trPr>
          <w:trHeight w:val="283"/>
        </w:trPr>
        <w:tc>
          <w:tcPr>
            <w:tcW w:w="4763" w:type="pct"/>
            <w:tcBorders>
              <w:top w:val="nil"/>
              <w:left w:val="nil"/>
              <w:bottom w:val="nil"/>
              <w:right w:val="nil"/>
            </w:tcBorders>
            <w:vAlign w:val="center"/>
          </w:tcPr>
          <w:p w14:paraId="3AAB0EDD" w14:textId="77777777" w:rsidR="00A71E5C" w:rsidRPr="00AB648E" w:rsidRDefault="00A71E5C" w:rsidP="006D1F78">
            <w:pPr>
              <w:pStyle w:val="aff1"/>
              <w:rPr>
                <w:szCs w:val="22"/>
              </w:rPr>
            </w:pPr>
            <w:r w:rsidRPr="00AB648E">
              <w:rPr>
                <w:szCs w:val="22"/>
              </w:rPr>
              <w:t>Таблица</w:t>
            </w:r>
          </w:p>
        </w:tc>
        <w:tc>
          <w:tcPr>
            <w:tcW w:w="237" w:type="pct"/>
            <w:tcBorders>
              <w:top w:val="nil"/>
              <w:left w:val="nil"/>
              <w:bottom w:val="nil"/>
              <w:right w:val="nil"/>
            </w:tcBorders>
            <w:vAlign w:val="center"/>
          </w:tcPr>
          <w:p w14:paraId="4F6611DF" w14:textId="7789E0DD" w:rsidR="00A71E5C" w:rsidRPr="00AB648E" w:rsidRDefault="00A71E5C" w:rsidP="006D1F78">
            <w:pPr>
              <w:keepNext/>
              <w:widowControl w:val="0"/>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36</w:t>
            </w:r>
            <w:r w:rsidRPr="00AB648E">
              <w:rPr>
                <w:rFonts w:cs="Arial"/>
                <w:bCs/>
                <w:noProof/>
                <w:szCs w:val="22"/>
              </w:rPr>
              <w:fldChar w:fldCharType="end"/>
            </w:r>
          </w:p>
        </w:tc>
      </w:tr>
    </w:tbl>
    <w:tbl>
      <w:tblPr>
        <w:tblStyle w:val="530"/>
        <w:tblW w:w="0" w:type="auto"/>
        <w:jc w:val="center"/>
        <w:tblInd w:w="0" w:type="dxa"/>
        <w:tblLayout w:type="fixed"/>
        <w:tblLook w:val="04A0" w:firstRow="1" w:lastRow="0" w:firstColumn="1" w:lastColumn="0" w:noHBand="0" w:noVBand="1"/>
      </w:tblPr>
      <w:tblGrid>
        <w:gridCol w:w="2072"/>
        <w:gridCol w:w="2025"/>
        <w:gridCol w:w="825"/>
        <w:gridCol w:w="825"/>
        <w:gridCol w:w="825"/>
        <w:gridCol w:w="825"/>
        <w:gridCol w:w="825"/>
        <w:gridCol w:w="825"/>
        <w:gridCol w:w="825"/>
      </w:tblGrid>
      <w:tr w:rsidR="003A696C" w:rsidRPr="003A696C" w14:paraId="30096007" w14:textId="77777777" w:rsidTr="003A696C">
        <w:trPr>
          <w:jc w:val="center"/>
        </w:trPr>
        <w:tc>
          <w:tcPr>
            <w:tcW w:w="2072" w:type="dxa"/>
            <w:vMerge w:val="restart"/>
            <w:tcBorders>
              <w:top w:val="single" w:sz="4" w:space="0" w:color="000000"/>
              <w:left w:val="single" w:sz="4" w:space="0" w:color="000000"/>
              <w:bottom w:val="single" w:sz="4" w:space="0" w:color="000000"/>
              <w:right w:val="single" w:sz="4" w:space="0" w:color="000000"/>
            </w:tcBorders>
            <w:hideMark/>
          </w:tcPr>
          <w:p w14:paraId="63BA1CB9" w14:textId="77777777" w:rsidR="003A696C" w:rsidRPr="003A696C" w:rsidRDefault="003A696C" w:rsidP="003A696C">
            <w:pPr>
              <w:pStyle w:val="afff1"/>
              <w:rPr>
                <w:rFonts w:eastAsia="Calibri"/>
                <w:b/>
                <w:bCs/>
                <w:szCs w:val="20"/>
                <w:lang w:eastAsia="en-US"/>
              </w:rPr>
            </w:pPr>
            <w:r w:rsidRPr="003A696C">
              <w:rPr>
                <w:rFonts w:eastAsia="Calibri"/>
                <w:b/>
                <w:bCs/>
                <w:szCs w:val="20"/>
                <w:lang w:eastAsia="en-US"/>
              </w:rPr>
              <w:t>Расположение</w:t>
            </w:r>
          </w:p>
        </w:tc>
        <w:tc>
          <w:tcPr>
            <w:tcW w:w="2025" w:type="dxa"/>
            <w:vMerge w:val="restart"/>
            <w:tcBorders>
              <w:top w:val="single" w:sz="4" w:space="0" w:color="000000"/>
              <w:left w:val="single" w:sz="4" w:space="0" w:color="000000"/>
              <w:bottom w:val="single" w:sz="4" w:space="0" w:color="000000"/>
              <w:right w:val="single" w:sz="4" w:space="0" w:color="000000"/>
            </w:tcBorders>
            <w:hideMark/>
          </w:tcPr>
          <w:p w14:paraId="75ECE0E9" w14:textId="77777777" w:rsidR="003A696C" w:rsidRPr="003A696C" w:rsidRDefault="003A696C" w:rsidP="003A696C">
            <w:pPr>
              <w:pStyle w:val="afff1"/>
              <w:rPr>
                <w:rFonts w:eastAsia="Calibri"/>
                <w:b/>
                <w:bCs/>
                <w:szCs w:val="20"/>
                <w:lang w:eastAsia="en-US"/>
              </w:rPr>
            </w:pPr>
            <w:r w:rsidRPr="003A696C">
              <w:rPr>
                <w:rFonts w:eastAsia="Calibri"/>
                <w:b/>
                <w:bCs/>
                <w:szCs w:val="20"/>
                <w:lang w:eastAsia="en-US"/>
              </w:rPr>
              <w:t>Наименование</w:t>
            </w:r>
          </w:p>
        </w:tc>
        <w:tc>
          <w:tcPr>
            <w:tcW w:w="5775" w:type="dxa"/>
            <w:gridSpan w:val="7"/>
            <w:tcBorders>
              <w:top w:val="single" w:sz="4" w:space="0" w:color="000000"/>
              <w:left w:val="single" w:sz="4" w:space="0" w:color="000000"/>
              <w:bottom w:val="single" w:sz="4" w:space="0" w:color="000000"/>
              <w:right w:val="single" w:sz="4" w:space="0" w:color="000000"/>
            </w:tcBorders>
            <w:hideMark/>
          </w:tcPr>
          <w:p w14:paraId="1B7D4694" w14:textId="77777777" w:rsidR="003A696C" w:rsidRPr="003A696C" w:rsidRDefault="003A696C" w:rsidP="003A696C">
            <w:pPr>
              <w:pStyle w:val="afff1"/>
              <w:rPr>
                <w:rFonts w:eastAsia="Calibri"/>
                <w:b/>
                <w:bCs/>
                <w:szCs w:val="20"/>
                <w:lang w:eastAsia="en-US"/>
              </w:rPr>
            </w:pPr>
            <w:r w:rsidRPr="003A696C">
              <w:rPr>
                <w:rFonts w:eastAsia="Calibri"/>
                <w:b/>
                <w:bCs/>
                <w:szCs w:val="20"/>
                <w:lang w:eastAsia="en-US"/>
              </w:rPr>
              <w:t>Время блокирования по каждому ОФП, с</w:t>
            </w:r>
          </w:p>
        </w:tc>
      </w:tr>
      <w:tr w:rsidR="003A696C" w:rsidRPr="003A696C" w14:paraId="5D7A3390" w14:textId="77777777" w:rsidTr="003A696C">
        <w:trPr>
          <w:trHeight w:hRule="exact" w:val="1950"/>
          <w:jc w:val="center"/>
        </w:trPr>
        <w:tc>
          <w:tcPr>
            <w:tcW w:w="2072" w:type="dxa"/>
            <w:vMerge/>
            <w:tcBorders>
              <w:top w:val="single" w:sz="4" w:space="0" w:color="000000"/>
              <w:left w:val="single" w:sz="4" w:space="0" w:color="000000"/>
              <w:bottom w:val="single" w:sz="4" w:space="0" w:color="000000"/>
              <w:right w:val="single" w:sz="4" w:space="0" w:color="000000"/>
            </w:tcBorders>
            <w:vAlign w:val="center"/>
            <w:hideMark/>
          </w:tcPr>
          <w:p w14:paraId="72B5B239" w14:textId="77777777" w:rsidR="003A696C" w:rsidRPr="003A696C" w:rsidRDefault="003A696C" w:rsidP="003A696C">
            <w:pPr>
              <w:pStyle w:val="afff1"/>
              <w:rPr>
                <w:rFonts w:eastAsia="Calibri"/>
                <w:b/>
                <w:bCs/>
                <w:szCs w:val="20"/>
                <w:lang w:eastAsia="en-US"/>
              </w:rPr>
            </w:pPr>
          </w:p>
        </w:tc>
        <w:tc>
          <w:tcPr>
            <w:tcW w:w="2025" w:type="dxa"/>
            <w:vMerge/>
            <w:tcBorders>
              <w:top w:val="single" w:sz="4" w:space="0" w:color="000000"/>
              <w:left w:val="single" w:sz="4" w:space="0" w:color="000000"/>
              <w:bottom w:val="single" w:sz="4" w:space="0" w:color="000000"/>
              <w:right w:val="single" w:sz="4" w:space="0" w:color="000000"/>
            </w:tcBorders>
            <w:vAlign w:val="center"/>
            <w:hideMark/>
          </w:tcPr>
          <w:p w14:paraId="3F833210" w14:textId="77777777" w:rsidR="003A696C" w:rsidRPr="003A696C" w:rsidRDefault="003A696C" w:rsidP="003A696C">
            <w:pPr>
              <w:pStyle w:val="afff1"/>
              <w:rPr>
                <w:rFonts w:eastAsia="Calibri"/>
                <w:b/>
                <w:bCs/>
                <w:szCs w:val="20"/>
                <w:lang w:eastAsia="en-US"/>
              </w:rPr>
            </w:pP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2724654F" w14:textId="77777777" w:rsidR="003A696C" w:rsidRPr="003A696C" w:rsidRDefault="003A696C" w:rsidP="003A696C">
            <w:pPr>
              <w:pStyle w:val="afff1"/>
              <w:rPr>
                <w:rFonts w:eastAsia="Calibri"/>
                <w:b/>
                <w:bCs/>
                <w:szCs w:val="20"/>
                <w:lang w:eastAsia="en-US"/>
              </w:rPr>
            </w:pPr>
            <w:r w:rsidRPr="003A696C">
              <w:rPr>
                <w:rFonts w:eastAsia="Calibri"/>
                <w:b/>
                <w:bCs/>
                <w:szCs w:val="20"/>
                <w:lang w:eastAsia="en-US"/>
              </w:rPr>
              <w:t>Температура</w:t>
            </w: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3A4F44D7" w14:textId="77777777" w:rsidR="003A696C" w:rsidRPr="003A696C" w:rsidRDefault="003A696C" w:rsidP="003A696C">
            <w:pPr>
              <w:pStyle w:val="afff1"/>
              <w:rPr>
                <w:rFonts w:eastAsia="Calibri"/>
                <w:b/>
                <w:bCs/>
                <w:szCs w:val="20"/>
                <w:lang w:eastAsia="en-US"/>
              </w:rPr>
            </w:pPr>
            <w:r w:rsidRPr="003A696C">
              <w:rPr>
                <w:rFonts w:eastAsia="Calibri"/>
                <w:b/>
                <w:bCs/>
                <w:szCs w:val="20"/>
                <w:lang w:eastAsia="en-US"/>
              </w:rPr>
              <w:t>Видимость</w:t>
            </w: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0E10CE57" w14:textId="77777777" w:rsidR="003A696C" w:rsidRPr="003A696C" w:rsidRDefault="003A696C" w:rsidP="003A696C">
            <w:pPr>
              <w:pStyle w:val="afff1"/>
              <w:rPr>
                <w:rFonts w:eastAsia="Calibri"/>
                <w:b/>
                <w:bCs/>
                <w:szCs w:val="20"/>
                <w:lang w:eastAsia="en-US"/>
              </w:rPr>
            </w:pPr>
            <w:r w:rsidRPr="003A696C">
              <w:rPr>
                <w:rFonts w:eastAsia="Calibri"/>
                <w:b/>
                <w:bCs/>
                <w:szCs w:val="20"/>
                <w:lang w:eastAsia="en-US"/>
              </w:rPr>
              <w:t>О₂</w:t>
            </w: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35C8981A" w14:textId="77777777" w:rsidR="003A696C" w:rsidRPr="003A696C" w:rsidRDefault="003A696C" w:rsidP="003A696C">
            <w:pPr>
              <w:pStyle w:val="afff1"/>
              <w:rPr>
                <w:rFonts w:eastAsia="Calibri"/>
                <w:b/>
                <w:bCs/>
                <w:szCs w:val="20"/>
                <w:lang w:eastAsia="en-US"/>
              </w:rPr>
            </w:pPr>
            <w:r w:rsidRPr="003A696C">
              <w:rPr>
                <w:rFonts w:eastAsia="Calibri"/>
                <w:b/>
                <w:bCs/>
                <w:szCs w:val="20"/>
                <w:lang w:eastAsia="en-US"/>
              </w:rPr>
              <w:t>СО₂</w:t>
            </w: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6B7FF5A2" w14:textId="77777777" w:rsidR="003A696C" w:rsidRPr="003A696C" w:rsidRDefault="003A696C" w:rsidP="003A696C">
            <w:pPr>
              <w:pStyle w:val="afff1"/>
              <w:rPr>
                <w:rFonts w:eastAsia="Calibri"/>
                <w:b/>
                <w:bCs/>
                <w:szCs w:val="20"/>
                <w:lang w:eastAsia="en-US"/>
              </w:rPr>
            </w:pPr>
            <w:r w:rsidRPr="003A696C">
              <w:rPr>
                <w:rFonts w:eastAsia="Calibri"/>
                <w:b/>
                <w:bCs/>
                <w:szCs w:val="20"/>
                <w:lang w:eastAsia="en-US"/>
              </w:rPr>
              <w:t>СО</w:t>
            </w:r>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26FF400A" w14:textId="77777777" w:rsidR="003A696C" w:rsidRPr="003A696C" w:rsidRDefault="003A696C" w:rsidP="003A696C">
            <w:pPr>
              <w:pStyle w:val="afff1"/>
              <w:rPr>
                <w:rFonts w:eastAsia="Calibri"/>
                <w:b/>
                <w:bCs/>
                <w:szCs w:val="20"/>
                <w:lang w:eastAsia="en-US"/>
              </w:rPr>
            </w:pPr>
            <w:proofErr w:type="spellStart"/>
            <w:r w:rsidRPr="003A696C">
              <w:rPr>
                <w:rFonts w:eastAsia="Calibri"/>
                <w:b/>
                <w:bCs/>
                <w:szCs w:val="20"/>
                <w:lang w:eastAsia="en-US"/>
              </w:rPr>
              <w:t>HCl</w:t>
            </w:r>
            <w:proofErr w:type="spellEnd"/>
          </w:p>
        </w:tc>
        <w:tc>
          <w:tcPr>
            <w:tcW w:w="825" w:type="dxa"/>
            <w:tcBorders>
              <w:top w:val="single" w:sz="4" w:space="0" w:color="000000"/>
              <w:left w:val="single" w:sz="4" w:space="0" w:color="000000"/>
              <w:bottom w:val="single" w:sz="4" w:space="0" w:color="000000"/>
              <w:right w:val="single" w:sz="4" w:space="0" w:color="000000"/>
            </w:tcBorders>
            <w:textDirection w:val="btLr"/>
            <w:hideMark/>
          </w:tcPr>
          <w:p w14:paraId="29488099" w14:textId="77777777" w:rsidR="003A696C" w:rsidRPr="003A696C" w:rsidRDefault="003A696C" w:rsidP="003A696C">
            <w:pPr>
              <w:pStyle w:val="afff1"/>
              <w:rPr>
                <w:rFonts w:eastAsia="Calibri"/>
                <w:b/>
                <w:bCs/>
                <w:szCs w:val="20"/>
                <w:lang w:eastAsia="en-US"/>
              </w:rPr>
            </w:pPr>
            <w:r w:rsidRPr="003A696C">
              <w:rPr>
                <w:rFonts w:eastAsia="Calibri"/>
                <w:b/>
                <w:bCs/>
                <w:szCs w:val="20"/>
                <w:lang w:eastAsia="en-US"/>
              </w:rPr>
              <w:t>Тепловой поток</w:t>
            </w:r>
          </w:p>
        </w:tc>
      </w:tr>
      <w:tr w:rsidR="003A696C" w:rsidRPr="003A696C" w14:paraId="4041BFA5" w14:textId="77777777" w:rsidTr="003A696C">
        <w:trPr>
          <w:jc w:val="center"/>
        </w:trPr>
        <w:tc>
          <w:tcPr>
            <w:tcW w:w="9872" w:type="dxa"/>
            <w:gridSpan w:val="9"/>
            <w:tcBorders>
              <w:top w:val="single" w:sz="4" w:space="0" w:color="000000"/>
              <w:left w:val="single" w:sz="4" w:space="0" w:color="000000"/>
              <w:bottom w:val="single" w:sz="4" w:space="0" w:color="000000"/>
              <w:right w:val="single" w:sz="4" w:space="0" w:color="000000"/>
            </w:tcBorders>
            <w:hideMark/>
          </w:tcPr>
          <w:p w14:paraId="34190E2E" w14:textId="77777777" w:rsidR="003A696C" w:rsidRPr="003A696C" w:rsidRDefault="003A696C" w:rsidP="003A696C">
            <w:pPr>
              <w:pStyle w:val="afff1"/>
              <w:rPr>
                <w:rFonts w:eastAsia="Calibri"/>
                <w:b/>
                <w:bCs/>
                <w:szCs w:val="20"/>
                <w:lang w:eastAsia="en-US"/>
              </w:rPr>
            </w:pPr>
            <w:r w:rsidRPr="003A696C">
              <w:rPr>
                <w:rFonts w:eastAsia="Calibri"/>
                <w:b/>
                <w:bCs/>
                <w:szCs w:val="20"/>
                <w:lang w:eastAsia="en-US"/>
              </w:rPr>
              <w:t>Этаж 17</w:t>
            </w:r>
          </w:p>
        </w:tc>
      </w:tr>
      <w:tr w:rsidR="003A696C" w:rsidRPr="003A696C" w14:paraId="7A274EF4" w14:textId="77777777" w:rsidTr="003A696C">
        <w:trPr>
          <w:jc w:val="center"/>
        </w:trPr>
        <w:tc>
          <w:tcPr>
            <w:tcW w:w="2072" w:type="dxa"/>
            <w:vMerge w:val="restart"/>
            <w:tcBorders>
              <w:top w:val="single" w:sz="4" w:space="0" w:color="000000"/>
              <w:left w:val="single" w:sz="4" w:space="0" w:color="000000"/>
              <w:bottom w:val="single" w:sz="4" w:space="0" w:color="000000"/>
              <w:right w:val="single" w:sz="4" w:space="0" w:color="000000"/>
            </w:tcBorders>
            <w:hideMark/>
          </w:tcPr>
          <w:p w14:paraId="3561FAFA" w14:textId="77777777" w:rsidR="003A696C" w:rsidRPr="003A696C" w:rsidRDefault="003A696C" w:rsidP="003A696C">
            <w:pPr>
              <w:pStyle w:val="afff1"/>
              <w:rPr>
                <w:rFonts w:eastAsia="Calibri"/>
                <w:szCs w:val="20"/>
                <w:lang w:eastAsia="en-US"/>
              </w:rPr>
            </w:pPr>
            <w:r w:rsidRPr="003A696C">
              <w:rPr>
                <w:rFonts w:eastAsia="Calibri"/>
                <w:szCs w:val="20"/>
                <w:lang w:eastAsia="en-US"/>
              </w:rPr>
              <w:t>Помещение 792</w:t>
            </w:r>
          </w:p>
        </w:tc>
        <w:tc>
          <w:tcPr>
            <w:tcW w:w="2025" w:type="dxa"/>
            <w:tcBorders>
              <w:top w:val="single" w:sz="4" w:space="0" w:color="000000"/>
              <w:left w:val="single" w:sz="4" w:space="0" w:color="000000"/>
              <w:bottom w:val="single" w:sz="4" w:space="0" w:color="000000"/>
              <w:right w:val="single" w:sz="4" w:space="0" w:color="000000"/>
            </w:tcBorders>
            <w:hideMark/>
          </w:tcPr>
          <w:p w14:paraId="0AE62117" w14:textId="77777777" w:rsidR="003A696C" w:rsidRPr="003A696C" w:rsidRDefault="003A696C" w:rsidP="003A696C">
            <w:pPr>
              <w:pStyle w:val="afff1"/>
              <w:rPr>
                <w:rFonts w:eastAsia="Calibri"/>
                <w:szCs w:val="20"/>
                <w:lang w:eastAsia="en-US"/>
              </w:rPr>
            </w:pPr>
            <w:r w:rsidRPr="003A696C">
              <w:rPr>
                <w:rFonts w:eastAsia="Calibri"/>
                <w:szCs w:val="20"/>
                <w:lang w:eastAsia="en-US"/>
              </w:rPr>
              <w:t>рт_02</w:t>
            </w:r>
          </w:p>
        </w:tc>
        <w:tc>
          <w:tcPr>
            <w:tcW w:w="825" w:type="dxa"/>
            <w:tcBorders>
              <w:top w:val="single" w:sz="4" w:space="0" w:color="000000"/>
              <w:left w:val="single" w:sz="4" w:space="0" w:color="000000"/>
              <w:bottom w:val="single" w:sz="4" w:space="0" w:color="000000"/>
              <w:right w:val="single" w:sz="4" w:space="0" w:color="000000"/>
            </w:tcBorders>
            <w:hideMark/>
          </w:tcPr>
          <w:p w14:paraId="399021C8"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696CD8DC" w14:textId="77777777" w:rsidR="003A696C" w:rsidRPr="003A696C" w:rsidRDefault="003A696C" w:rsidP="003A696C">
            <w:pPr>
              <w:pStyle w:val="afff1"/>
              <w:rPr>
                <w:rFonts w:eastAsia="Calibri"/>
                <w:szCs w:val="20"/>
                <w:lang w:eastAsia="en-US"/>
              </w:rPr>
            </w:pPr>
            <w:r w:rsidRPr="003A696C">
              <w:rPr>
                <w:rFonts w:eastAsia="Calibri"/>
                <w:szCs w:val="20"/>
                <w:lang w:eastAsia="en-US"/>
              </w:rPr>
              <w:t>546,7</w:t>
            </w:r>
          </w:p>
        </w:tc>
        <w:tc>
          <w:tcPr>
            <w:tcW w:w="825" w:type="dxa"/>
            <w:tcBorders>
              <w:top w:val="single" w:sz="4" w:space="0" w:color="000000"/>
              <w:left w:val="single" w:sz="4" w:space="0" w:color="000000"/>
              <w:bottom w:val="single" w:sz="4" w:space="0" w:color="000000"/>
              <w:right w:val="single" w:sz="4" w:space="0" w:color="000000"/>
            </w:tcBorders>
            <w:hideMark/>
          </w:tcPr>
          <w:p w14:paraId="0FC85CA5"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1496EEED"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7D58AA6C"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4D8EF781"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00B9FCE3"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r>
      <w:tr w:rsidR="003A696C" w:rsidRPr="003A696C" w14:paraId="1338AA90" w14:textId="77777777" w:rsidTr="003A696C">
        <w:trPr>
          <w:jc w:val="center"/>
        </w:trPr>
        <w:tc>
          <w:tcPr>
            <w:tcW w:w="2072" w:type="dxa"/>
            <w:vMerge/>
            <w:tcBorders>
              <w:top w:val="single" w:sz="4" w:space="0" w:color="000000"/>
              <w:left w:val="single" w:sz="4" w:space="0" w:color="000000"/>
              <w:bottom w:val="single" w:sz="4" w:space="0" w:color="000000"/>
              <w:right w:val="single" w:sz="4" w:space="0" w:color="000000"/>
            </w:tcBorders>
            <w:vAlign w:val="center"/>
            <w:hideMark/>
          </w:tcPr>
          <w:p w14:paraId="510CD336" w14:textId="77777777" w:rsidR="003A696C" w:rsidRPr="003A696C" w:rsidRDefault="003A696C" w:rsidP="003A696C">
            <w:pPr>
              <w:pStyle w:val="afff1"/>
              <w:rPr>
                <w:rFonts w:eastAsia="Calibri"/>
                <w:szCs w:val="20"/>
                <w:lang w:eastAsia="en-US"/>
              </w:rPr>
            </w:pPr>
          </w:p>
        </w:tc>
        <w:tc>
          <w:tcPr>
            <w:tcW w:w="2025" w:type="dxa"/>
            <w:tcBorders>
              <w:top w:val="single" w:sz="4" w:space="0" w:color="000000"/>
              <w:left w:val="single" w:sz="4" w:space="0" w:color="000000"/>
              <w:bottom w:val="single" w:sz="4" w:space="0" w:color="000000"/>
              <w:right w:val="single" w:sz="4" w:space="0" w:color="000000"/>
            </w:tcBorders>
            <w:hideMark/>
          </w:tcPr>
          <w:p w14:paraId="740FABA3" w14:textId="77777777" w:rsidR="003A696C" w:rsidRPr="003A696C" w:rsidRDefault="003A696C" w:rsidP="003A696C">
            <w:pPr>
              <w:pStyle w:val="afff1"/>
              <w:rPr>
                <w:rFonts w:eastAsia="Calibri"/>
                <w:szCs w:val="20"/>
                <w:lang w:eastAsia="en-US"/>
              </w:rPr>
            </w:pPr>
            <w:r w:rsidRPr="003A696C">
              <w:rPr>
                <w:rFonts w:eastAsia="Calibri"/>
                <w:szCs w:val="20"/>
                <w:lang w:eastAsia="en-US"/>
              </w:rPr>
              <w:t>рт_03</w:t>
            </w:r>
          </w:p>
        </w:tc>
        <w:tc>
          <w:tcPr>
            <w:tcW w:w="825" w:type="dxa"/>
            <w:tcBorders>
              <w:top w:val="single" w:sz="4" w:space="0" w:color="000000"/>
              <w:left w:val="single" w:sz="4" w:space="0" w:color="000000"/>
              <w:bottom w:val="single" w:sz="4" w:space="0" w:color="000000"/>
              <w:right w:val="single" w:sz="4" w:space="0" w:color="000000"/>
            </w:tcBorders>
            <w:hideMark/>
          </w:tcPr>
          <w:p w14:paraId="18387112"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485685E6" w14:textId="77777777" w:rsidR="003A696C" w:rsidRPr="003A696C" w:rsidRDefault="003A696C" w:rsidP="003A696C">
            <w:pPr>
              <w:pStyle w:val="afff1"/>
              <w:rPr>
                <w:rFonts w:eastAsia="Calibri"/>
                <w:szCs w:val="20"/>
                <w:lang w:eastAsia="en-US"/>
              </w:rPr>
            </w:pPr>
            <w:r w:rsidRPr="003A696C">
              <w:rPr>
                <w:rFonts w:eastAsia="Calibri"/>
                <w:szCs w:val="20"/>
                <w:lang w:eastAsia="en-US"/>
              </w:rPr>
              <w:t>514,9</w:t>
            </w:r>
          </w:p>
        </w:tc>
        <w:tc>
          <w:tcPr>
            <w:tcW w:w="825" w:type="dxa"/>
            <w:tcBorders>
              <w:top w:val="single" w:sz="4" w:space="0" w:color="000000"/>
              <w:left w:val="single" w:sz="4" w:space="0" w:color="000000"/>
              <w:bottom w:val="single" w:sz="4" w:space="0" w:color="000000"/>
              <w:right w:val="single" w:sz="4" w:space="0" w:color="000000"/>
            </w:tcBorders>
            <w:hideMark/>
          </w:tcPr>
          <w:p w14:paraId="3A5B9189"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65EB0B76"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05238DC8"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4002D1F3"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473D3C21"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r>
      <w:tr w:rsidR="003A696C" w:rsidRPr="003A696C" w14:paraId="3C0C6540" w14:textId="77777777" w:rsidTr="003A696C">
        <w:trPr>
          <w:jc w:val="center"/>
        </w:trPr>
        <w:tc>
          <w:tcPr>
            <w:tcW w:w="2072" w:type="dxa"/>
            <w:vMerge/>
            <w:tcBorders>
              <w:top w:val="single" w:sz="4" w:space="0" w:color="000000"/>
              <w:left w:val="single" w:sz="4" w:space="0" w:color="000000"/>
              <w:bottom w:val="single" w:sz="4" w:space="0" w:color="000000"/>
              <w:right w:val="single" w:sz="4" w:space="0" w:color="000000"/>
            </w:tcBorders>
            <w:vAlign w:val="center"/>
            <w:hideMark/>
          </w:tcPr>
          <w:p w14:paraId="7FF4115A" w14:textId="77777777" w:rsidR="003A696C" w:rsidRPr="003A696C" w:rsidRDefault="003A696C" w:rsidP="003A696C">
            <w:pPr>
              <w:pStyle w:val="afff1"/>
              <w:rPr>
                <w:rFonts w:eastAsia="Calibri"/>
                <w:szCs w:val="20"/>
                <w:lang w:eastAsia="en-US"/>
              </w:rPr>
            </w:pPr>
          </w:p>
        </w:tc>
        <w:tc>
          <w:tcPr>
            <w:tcW w:w="2025" w:type="dxa"/>
            <w:tcBorders>
              <w:top w:val="single" w:sz="4" w:space="0" w:color="000000"/>
              <w:left w:val="single" w:sz="4" w:space="0" w:color="000000"/>
              <w:bottom w:val="single" w:sz="4" w:space="0" w:color="000000"/>
              <w:right w:val="single" w:sz="4" w:space="0" w:color="000000"/>
            </w:tcBorders>
            <w:hideMark/>
          </w:tcPr>
          <w:p w14:paraId="514AAEFE" w14:textId="77777777" w:rsidR="003A696C" w:rsidRPr="003A696C" w:rsidRDefault="003A696C" w:rsidP="003A696C">
            <w:pPr>
              <w:pStyle w:val="afff1"/>
              <w:rPr>
                <w:rFonts w:eastAsia="Calibri"/>
                <w:szCs w:val="20"/>
                <w:lang w:eastAsia="en-US"/>
              </w:rPr>
            </w:pPr>
            <w:r w:rsidRPr="003A696C">
              <w:rPr>
                <w:rFonts w:eastAsia="Calibri"/>
                <w:szCs w:val="20"/>
                <w:lang w:eastAsia="en-US"/>
              </w:rPr>
              <w:t>рт_04</w:t>
            </w:r>
          </w:p>
        </w:tc>
        <w:tc>
          <w:tcPr>
            <w:tcW w:w="825" w:type="dxa"/>
            <w:tcBorders>
              <w:top w:val="single" w:sz="4" w:space="0" w:color="000000"/>
              <w:left w:val="single" w:sz="4" w:space="0" w:color="000000"/>
              <w:bottom w:val="single" w:sz="4" w:space="0" w:color="000000"/>
              <w:right w:val="single" w:sz="4" w:space="0" w:color="000000"/>
            </w:tcBorders>
            <w:hideMark/>
          </w:tcPr>
          <w:p w14:paraId="39282582"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5433C0E5" w14:textId="77777777" w:rsidR="003A696C" w:rsidRPr="003A696C" w:rsidRDefault="003A696C" w:rsidP="003A696C">
            <w:pPr>
              <w:pStyle w:val="afff1"/>
              <w:rPr>
                <w:rFonts w:eastAsia="Calibri"/>
                <w:szCs w:val="20"/>
                <w:lang w:eastAsia="en-US"/>
              </w:rPr>
            </w:pPr>
            <w:r w:rsidRPr="003A696C">
              <w:rPr>
                <w:rFonts w:eastAsia="Calibri"/>
                <w:szCs w:val="20"/>
                <w:lang w:eastAsia="en-US"/>
              </w:rPr>
              <w:t>485,5</w:t>
            </w:r>
          </w:p>
        </w:tc>
        <w:tc>
          <w:tcPr>
            <w:tcW w:w="825" w:type="dxa"/>
            <w:tcBorders>
              <w:top w:val="single" w:sz="4" w:space="0" w:color="000000"/>
              <w:left w:val="single" w:sz="4" w:space="0" w:color="000000"/>
              <w:bottom w:val="single" w:sz="4" w:space="0" w:color="000000"/>
              <w:right w:val="single" w:sz="4" w:space="0" w:color="000000"/>
            </w:tcBorders>
            <w:hideMark/>
          </w:tcPr>
          <w:p w14:paraId="607BF4C5"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0E6A12C5"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165EC3F2"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4C8FCD1E"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43BCC633"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r>
      <w:tr w:rsidR="003A696C" w:rsidRPr="003A696C" w14:paraId="416FC6F7" w14:textId="77777777" w:rsidTr="003A696C">
        <w:trPr>
          <w:jc w:val="center"/>
        </w:trPr>
        <w:tc>
          <w:tcPr>
            <w:tcW w:w="2072" w:type="dxa"/>
            <w:tcBorders>
              <w:top w:val="single" w:sz="4" w:space="0" w:color="000000"/>
              <w:left w:val="single" w:sz="4" w:space="0" w:color="000000"/>
              <w:bottom w:val="single" w:sz="4" w:space="0" w:color="000000"/>
              <w:right w:val="single" w:sz="4" w:space="0" w:color="000000"/>
            </w:tcBorders>
            <w:hideMark/>
          </w:tcPr>
          <w:p w14:paraId="4295101B" w14:textId="77777777" w:rsidR="003A696C" w:rsidRPr="003A696C" w:rsidRDefault="003A696C" w:rsidP="003A696C">
            <w:pPr>
              <w:pStyle w:val="afff1"/>
              <w:rPr>
                <w:rFonts w:eastAsia="Calibri"/>
                <w:szCs w:val="20"/>
                <w:lang w:eastAsia="en-US"/>
              </w:rPr>
            </w:pPr>
            <w:r w:rsidRPr="003A696C">
              <w:rPr>
                <w:rFonts w:eastAsia="Calibri"/>
                <w:szCs w:val="20"/>
                <w:lang w:eastAsia="en-US"/>
              </w:rPr>
              <w:t>Помещение 852</w:t>
            </w:r>
          </w:p>
        </w:tc>
        <w:tc>
          <w:tcPr>
            <w:tcW w:w="2025" w:type="dxa"/>
            <w:tcBorders>
              <w:top w:val="single" w:sz="4" w:space="0" w:color="000000"/>
              <w:left w:val="single" w:sz="4" w:space="0" w:color="000000"/>
              <w:bottom w:val="single" w:sz="4" w:space="0" w:color="000000"/>
              <w:right w:val="single" w:sz="4" w:space="0" w:color="000000"/>
            </w:tcBorders>
            <w:hideMark/>
          </w:tcPr>
          <w:p w14:paraId="6B97BD10" w14:textId="77777777" w:rsidR="003A696C" w:rsidRPr="003A696C" w:rsidRDefault="003A696C" w:rsidP="003A696C">
            <w:pPr>
              <w:pStyle w:val="afff1"/>
              <w:rPr>
                <w:rFonts w:eastAsia="Calibri"/>
                <w:szCs w:val="20"/>
                <w:lang w:eastAsia="en-US"/>
              </w:rPr>
            </w:pPr>
            <w:r w:rsidRPr="003A696C">
              <w:rPr>
                <w:rFonts w:eastAsia="Calibri"/>
                <w:szCs w:val="20"/>
                <w:lang w:eastAsia="en-US"/>
              </w:rPr>
              <w:t>рт_01</w:t>
            </w:r>
          </w:p>
        </w:tc>
        <w:tc>
          <w:tcPr>
            <w:tcW w:w="825" w:type="dxa"/>
            <w:tcBorders>
              <w:top w:val="single" w:sz="4" w:space="0" w:color="000000"/>
              <w:left w:val="single" w:sz="4" w:space="0" w:color="000000"/>
              <w:bottom w:val="single" w:sz="4" w:space="0" w:color="000000"/>
              <w:right w:val="single" w:sz="4" w:space="0" w:color="000000"/>
            </w:tcBorders>
            <w:hideMark/>
          </w:tcPr>
          <w:p w14:paraId="373D062D"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3B22AD76" w14:textId="77777777" w:rsidR="003A696C" w:rsidRPr="003A696C" w:rsidRDefault="003A696C" w:rsidP="003A696C">
            <w:pPr>
              <w:pStyle w:val="afff1"/>
              <w:rPr>
                <w:rFonts w:eastAsia="Calibri"/>
                <w:szCs w:val="20"/>
                <w:lang w:eastAsia="en-US"/>
              </w:rPr>
            </w:pPr>
            <w:r w:rsidRPr="003A696C">
              <w:rPr>
                <w:rFonts w:eastAsia="Calibri"/>
                <w:szCs w:val="20"/>
                <w:lang w:eastAsia="en-US"/>
              </w:rPr>
              <w:t>218,4</w:t>
            </w:r>
          </w:p>
        </w:tc>
        <w:tc>
          <w:tcPr>
            <w:tcW w:w="825" w:type="dxa"/>
            <w:tcBorders>
              <w:top w:val="single" w:sz="4" w:space="0" w:color="000000"/>
              <w:left w:val="single" w:sz="4" w:space="0" w:color="000000"/>
              <w:bottom w:val="single" w:sz="4" w:space="0" w:color="000000"/>
              <w:right w:val="single" w:sz="4" w:space="0" w:color="000000"/>
            </w:tcBorders>
            <w:hideMark/>
          </w:tcPr>
          <w:p w14:paraId="3C655BCA"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177F18A5"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01E137A1"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c>
          <w:tcPr>
            <w:tcW w:w="825" w:type="dxa"/>
            <w:tcBorders>
              <w:top w:val="single" w:sz="4" w:space="0" w:color="000000"/>
              <w:left w:val="single" w:sz="4" w:space="0" w:color="000000"/>
              <w:bottom w:val="single" w:sz="4" w:space="0" w:color="000000"/>
              <w:right w:val="single" w:sz="4" w:space="0" w:color="000000"/>
            </w:tcBorders>
            <w:hideMark/>
          </w:tcPr>
          <w:p w14:paraId="381FCC1E" w14:textId="77777777" w:rsidR="003A696C" w:rsidRPr="003A696C" w:rsidRDefault="003A696C" w:rsidP="003A696C">
            <w:pPr>
              <w:pStyle w:val="afff1"/>
              <w:rPr>
                <w:rFonts w:eastAsia="Calibri"/>
                <w:szCs w:val="20"/>
                <w:lang w:eastAsia="en-US"/>
              </w:rPr>
            </w:pPr>
            <w:r w:rsidRPr="003A696C">
              <w:rPr>
                <w:rFonts w:eastAsia="Calibri"/>
                <w:szCs w:val="20"/>
                <w:lang w:eastAsia="en-US"/>
              </w:rPr>
              <w:t>507</w:t>
            </w:r>
          </w:p>
        </w:tc>
        <w:tc>
          <w:tcPr>
            <w:tcW w:w="825" w:type="dxa"/>
            <w:tcBorders>
              <w:top w:val="single" w:sz="4" w:space="0" w:color="000000"/>
              <w:left w:val="single" w:sz="4" w:space="0" w:color="000000"/>
              <w:bottom w:val="single" w:sz="4" w:space="0" w:color="000000"/>
              <w:right w:val="single" w:sz="4" w:space="0" w:color="000000"/>
            </w:tcBorders>
            <w:hideMark/>
          </w:tcPr>
          <w:p w14:paraId="36E67052" w14:textId="77777777" w:rsidR="003A696C" w:rsidRPr="003A696C" w:rsidRDefault="003A696C" w:rsidP="003A696C">
            <w:pPr>
              <w:pStyle w:val="afff1"/>
              <w:rPr>
                <w:rFonts w:eastAsia="Calibri"/>
                <w:szCs w:val="20"/>
                <w:lang w:eastAsia="en-US"/>
              </w:rPr>
            </w:pPr>
            <w:r w:rsidRPr="003A696C">
              <w:rPr>
                <w:rFonts w:eastAsia="Calibri"/>
                <w:szCs w:val="20"/>
                <w:lang w:eastAsia="en-US"/>
              </w:rPr>
              <w:t>&gt;600</w:t>
            </w:r>
          </w:p>
        </w:tc>
      </w:tr>
    </w:tbl>
    <w:p w14:paraId="7BA64C39" w14:textId="77777777" w:rsidR="003A696C" w:rsidRDefault="003A696C" w:rsidP="00A71E5C">
      <w:pPr>
        <w:pStyle w:val="afd"/>
        <w:rPr>
          <w:szCs w:val="22"/>
        </w:rPr>
      </w:pPr>
    </w:p>
    <w:p w14:paraId="73B2C216" w14:textId="407FA33E" w:rsidR="00A71E5C" w:rsidRPr="00AB648E" w:rsidRDefault="00A71E5C" w:rsidP="00A71E5C">
      <w:pPr>
        <w:pStyle w:val="afd"/>
        <w:rPr>
          <w:szCs w:val="22"/>
        </w:rPr>
      </w:pPr>
      <w:r w:rsidRPr="00AB648E">
        <w:rPr>
          <w:szCs w:val="22"/>
        </w:rPr>
        <w:t>Ниже представлены графики изменения опасных факторов пожара для регистраторов:</w:t>
      </w:r>
    </w:p>
    <w:p w14:paraId="2BCCC23A" w14:textId="77777777" w:rsidR="00A71E5C" w:rsidRPr="00AB648E" w:rsidRDefault="00A71E5C" w:rsidP="00A71E5C">
      <w:pPr>
        <w:rPr>
          <w:szCs w:val="22"/>
        </w:rPr>
      </w:pPr>
      <w:r w:rsidRPr="00AB648E">
        <w:rPr>
          <w:szCs w:val="22"/>
        </w:rPr>
        <w:br w:type="page"/>
      </w:r>
    </w:p>
    <w:p w14:paraId="6943E4D6" w14:textId="77777777" w:rsidR="00A71E5C" w:rsidRPr="00322B55" w:rsidRDefault="00A71E5C" w:rsidP="00A71E5C">
      <w:pPr>
        <w:pStyle w:val="aff1"/>
        <w:rPr>
          <w:sz w:val="20"/>
          <w:szCs w:val="20"/>
        </w:rPr>
      </w:pPr>
      <w:r w:rsidRPr="00322B55">
        <w:rPr>
          <w:sz w:val="20"/>
          <w:szCs w:val="20"/>
        </w:rPr>
        <w:lastRenderedPageBreak/>
        <w:t>рт_01</w:t>
      </w:r>
    </w:p>
    <w:p w14:paraId="6CAEE7AA" w14:textId="393D7386" w:rsidR="00A71E5C" w:rsidRPr="00322B55" w:rsidRDefault="003A696C" w:rsidP="00A71E5C">
      <w:pPr>
        <w:pStyle w:val="afff3"/>
        <w:rPr>
          <w:noProof/>
        </w:rPr>
      </w:pPr>
      <w:r>
        <w:rPr>
          <w:noProof/>
        </w:rPr>
        <w:drawing>
          <wp:inline distT="0" distB="0" distL="0" distR="0" wp14:anchorId="05859D78" wp14:editId="71F6CA80">
            <wp:extent cx="6000750" cy="400050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Рисунок 108"/>
                    <pic:cNvPicPr>
                      <a:picLocks noChangeAspect="1"/>
                    </pic:cNvPicPr>
                  </pic:nvPicPr>
                  <pic:blipFill>
                    <a:blip r:embed="rId534"/>
                    <a:stretch>
                      <a:fillRect/>
                    </a:stretch>
                  </pic:blipFill>
                  <pic:spPr>
                    <a:xfrm>
                      <a:off x="0" y="0"/>
                      <a:ext cx="6000750" cy="4000500"/>
                    </a:xfrm>
                    <a:prstGeom prst="rect">
                      <a:avLst/>
                    </a:prstGeom>
                  </pic:spPr>
                </pic:pic>
              </a:graphicData>
            </a:graphic>
          </wp:inline>
        </w:drawing>
      </w:r>
      <w:r w:rsidR="00A71E5C" w:rsidRPr="00322B55">
        <w:rPr>
          <w:noProof/>
        </w:rPr>
        <w:t xml:space="preserve"> </w:t>
      </w:r>
    </w:p>
    <w:p w14:paraId="0CFA639D" w14:textId="097DD2F6"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129</w:t>
      </w:r>
      <w:r w:rsidRPr="00322B55">
        <w:rPr>
          <w:rFonts w:eastAsia="Arial"/>
          <w:noProof/>
          <w:lang w:val="en-US" w:eastAsia="ar-SA"/>
        </w:rPr>
        <w:fldChar w:fldCharType="end"/>
      </w:r>
      <w:r w:rsidRPr="00322B55">
        <w:rPr>
          <w:rFonts w:eastAsia="Arial"/>
          <w:lang w:eastAsia="ar-SA"/>
        </w:rPr>
        <w:t xml:space="preserve"> – Зависимость температуры от длительности пожара</w:t>
      </w:r>
    </w:p>
    <w:p w14:paraId="7CCC4570" w14:textId="5E5836F9" w:rsidR="00A71E5C" w:rsidRPr="00322B55" w:rsidRDefault="003A696C" w:rsidP="00A71E5C">
      <w:pPr>
        <w:pStyle w:val="afff3"/>
        <w:rPr>
          <w:noProof/>
        </w:rPr>
      </w:pPr>
      <w:r>
        <w:rPr>
          <w:noProof/>
        </w:rPr>
        <w:drawing>
          <wp:inline distT="0" distB="0" distL="0" distR="0" wp14:anchorId="7941E404" wp14:editId="6FD56D6E">
            <wp:extent cx="6000750" cy="400050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Рисунок 109"/>
                    <pic:cNvPicPr>
                      <a:picLocks noChangeAspect="1"/>
                    </pic:cNvPicPr>
                  </pic:nvPicPr>
                  <pic:blipFill>
                    <a:blip r:embed="rId535"/>
                    <a:stretch>
                      <a:fillRect/>
                    </a:stretch>
                  </pic:blipFill>
                  <pic:spPr>
                    <a:xfrm>
                      <a:off x="0" y="0"/>
                      <a:ext cx="6000750" cy="4000500"/>
                    </a:xfrm>
                    <a:prstGeom prst="rect">
                      <a:avLst/>
                    </a:prstGeom>
                  </pic:spPr>
                </pic:pic>
              </a:graphicData>
            </a:graphic>
          </wp:inline>
        </w:drawing>
      </w:r>
    </w:p>
    <w:p w14:paraId="4390DDDC" w14:textId="405F2AD1"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130</w:t>
      </w:r>
      <w:r w:rsidRPr="00322B55">
        <w:rPr>
          <w:rFonts w:eastAsia="Arial"/>
          <w:noProof/>
          <w:lang w:val="en-US" w:eastAsia="ar-SA"/>
        </w:rPr>
        <w:fldChar w:fldCharType="end"/>
      </w:r>
      <w:r w:rsidRPr="00322B55">
        <w:rPr>
          <w:rFonts w:eastAsia="Arial"/>
          <w:lang w:eastAsia="ar-SA"/>
        </w:rPr>
        <w:t xml:space="preserve"> – Зависимость оптической плотности дыма от длительности пожара</w:t>
      </w:r>
    </w:p>
    <w:p w14:paraId="279C2AA6" w14:textId="7DC16BB4" w:rsidR="00A71E5C" w:rsidRPr="00322B55" w:rsidRDefault="003A696C" w:rsidP="00A71E5C">
      <w:pPr>
        <w:pStyle w:val="afff3"/>
        <w:rPr>
          <w:noProof/>
        </w:rPr>
      </w:pPr>
      <w:r>
        <w:rPr>
          <w:noProof/>
        </w:rPr>
        <w:lastRenderedPageBreak/>
        <w:drawing>
          <wp:inline distT="0" distB="0" distL="0" distR="0" wp14:anchorId="004DDA8C" wp14:editId="45C5CD9A">
            <wp:extent cx="6000750" cy="4000500"/>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Рисунок 110"/>
                    <pic:cNvPicPr>
                      <a:picLocks noChangeAspect="1"/>
                    </pic:cNvPicPr>
                  </pic:nvPicPr>
                  <pic:blipFill>
                    <a:blip r:embed="rId536"/>
                    <a:stretch>
                      <a:fillRect/>
                    </a:stretch>
                  </pic:blipFill>
                  <pic:spPr>
                    <a:xfrm>
                      <a:off x="0" y="0"/>
                      <a:ext cx="6000750" cy="4000500"/>
                    </a:xfrm>
                    <a:prstGeom prst="rect">
                      <a:avLst/>
                    </a:prstGeom>
                  </pic:spPr>
                </pic:pic>
              </a:graphicData>
            </a:graphic>
          </wp:inline>
        </w:drawing>
      </w:r>
    </w:p>
    <w:p w14:paraId="2D1CE119" w14:textId="73DB7C5A"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131</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О</w:t>
      </w:r>
      <w:r w:rsidRPr="00322B55">
        <w:rPr>
          <w:rFonts w:eastAsia="Arial"/>
          <w:vertAlign w:val="subscript"/>
          <w:lang w:eastAsia="ar-SA"/>
        </w:rPr>
        <w:t>2</w:t>
      </w:r>
      <w:r w:rsidRPr="00322B55">
        <w:rPr>
          <w:rFonts w:eastAsia="Arial"/>
          <w:lang w:eastAsia="ar-SA"/>
        </w:rPr>
        <w:t xml:space="preserve"> от длительности пожара</w:t>
      </w:r>
    </w:p>
    <w:p w14:paraId="47F437CD" w14:textId="156CC422" w:rsidR="00A71E5C" w:rsidRPr="00322B55" w:rsidRDefault="003A696C" w:rsidP="00A71E5C">
      <w:pPr>
        <w:pStyle w:val="afff3"/>
        <w:rPr>
          <w:noProof/>
        </w:rPr>
      </w:pPr>
      <w:r>
        <w:rPr>
          <w:noProof/>
        </w:rPr>
        <w:drawing>
          <wp:inline distT="0" distB="0" distL="0" distR="0" wp14:anchorId="08ACF7D0" wp14:editId="6EABA786">
            <wp:extent cx="6000750" cy="400050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Рисунок 111"/>
                    <pic:cNvPicPr>
                      <a:picLocks noChangeAspect="1"/>
                    </pic:cNvPicPr>
                  </pic:nvPicPr>
                  <pic:blipFill>
                    <a:blip r:embed="rId537"/>
                    <a:stretch>
                      <a:fillRect/>
                    </a:stretch>
                  </pic:blipFill>
                  <pic:spPr>
                    <a:xfrm>
                      <a:off x="0" y="0"/>
                      <a:ext cx="6000750" cy="4000500"/>
                    </a:xfrm>
                    <a:prstGeom prst="rect">
                      <a:avLst/>
                    </a:prstGeom>
                  </pic:spPr>
                </pic:pic>
              </a:graphicData>
            </a:graphic>
          </wp:inline>
        </w:drawing>
      </w:r>
    </w:p>
    <w:p w14:paraId="7F0D8464" w14:textId="564ACB18"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132</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vertAlign w:val="subscript"/>
          <w:lang w:eastAsia="ar-SA"/>
        </w:rPr>
        <w:t>2</w:t>
      </w:r>
      <w:r w:rsidRPr="00322B55">
        <w:rPr>
          <w:rFonts w:eastAsia="Arial"/>
          <w:lang w:eastAsia="ar-SA"/>
        </w:rPr>
        <w:t xml:space="preserve"> от длительности пожара</w:t>
      </w:r>
    </w:p>
    <w:p w14:paraId="449CF720" w14:textId="057BC9FD" w:rsidR="00A71E5C" w:rsidRPr="00322B55" w:rsidRDefault="003A696C" w:rsidP="00A71E5C">
      <w:pPr>
        <w:pStyle w:val="afff3"/>
        <w:rPr>
          <w:noProof/>
        </w:rPr>
      </w:pPr>
      <w:r>
        <w:rPr>
          <w:noProof/>
        </w:rPr>
        <w:lastRenderedPageBreak/>
        <w:drawing>
          <wp:inline distT="0" distB="0" distL="0" distR="0" wp14:anchorId="79009F9C" wp14:editId="27F8266C">
            <wp:extent cx="6000750" cy="4000500"/>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2"/>
                    <pic:cNvPicPr>
                      <a:picLocks noChangeAspect="1"/>
                    </pic:cNvPicPr>
                  </pic:nvPicPr>
                  <pic:blipFill>
                    <a:blip r:embed="rId538"/>
                    <a:stretch>
                      <a:fillRect/>
                    </a:stretch>
                  </pic:blipFill>
                  <pic:spPr>
                    <a:xfrm>
                      <a:off x="0" y="0"/>
                      <a:ext cx="6000750" cy="4000500"/>
                    </a:xfrm>
                    <a:prstGeom prst="rect">
                      <a:avLst/>
                    </a:prstGeom>
                  </pic:spPr>
                </pic:pic>
              </a:graphicData>
            </a:graphic>
          </wp:inline>
        </w:drawing>
      </w:r>
    </w:p>
    <w:p w14:paraId="54C157C5" w14:textId="448ECA45"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133</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lang w:eastAsia="ar-SA"/>
        </w:rPr>
        <w:t xml:space="preserve"> от длительности пожара</w:t>
      </w:r>
    </w:p>
    <w:p w14:paraId="185115E8" w14:textId="1E2B79D0" w:rsidR="00A71E5C" w:rsidRPr="00322B55" w:rsidRDefault="003A696C" w:rsidP="00A71E5C">
      <w:pPr>
        <w:pStyle w:val="afff3"/>
        <w:rPr>
          <w:noProof/>
        </w:rPr>
      </w:pPr>
      <w:r>
        <w:rPr>
          <w:noProof/>
        </w:rPr>
        <w:drawing>
          <wp:inline distT="0" distB="0" distL="0" distR="0" wp14:anchorId="04ECED85" wp14:editId="1060A956">
            <wp:extent cx="6000750" cy="400050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Рисунок 113"/>
                    <pic:cNvPicPr>
                      <a:picLocks noChangeAspect="1"/>
                    </pic:cNvPicPr>
                  </pic:nvPicPr>
                  <pic:blipFill>
                    <a:blip r:embed="rId539"/>
                    <a:stretch>
                      <a:fillRect/>
                    </a:stretch>
                  </pic:blipFill>
                  <pic:spPr>
                    <a:xfrm>
                      <a:off x="0" y="0"/>
                      <a:ext cx="6000750" cy="4000500"/>
                    </a:xfrm>
                    <a:prstGeom prst="rect">
                      <a:avLst/>
                    </a:prstGeom>
                  </pic:spPr>
                </pic:pic>
              </a:graphicData>
            </a:graphic>
          </wp:inline>
        </w:drawing>
      </w:r>
    </w:p>
    <w:p w14:paraId="79C229FD" w14:textId="5993726D"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134</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HCl</w:t>
      </w:r>
      <w:r w:rsidRPr="00322B55">
        <w:rPr>
          <w:rFonts w:eastAsia="Arial"/>
          <w:lang w:eastAsia="ar-SA"/>
        </w:rPr>
        <w:t xml:space="preserve"> от длительности пожара</w:t>
      </w:r>
    </w:p>
    <w:p w14:paraId="28D1BE68" w14:textId="5A70F4CA" w:rsidR="00A71E5C" w:rsidRPr="00322B55" w:rsidRDefault="003A696C" w:rsidP="00A71E5C">
      <w:pPr>
        <w:pStyle w:val="afff3"/>
        <w:rPr>
          <w:noProof/>
        </w:rPr>
      </w:pPr>
      <w:r>
        <w:rPr>
          <w:noProof/>
        </w:rPr>
        <w:lastRenderedPageBreak/>
        <w:drawing>
          <wp:inline distT="0" distB="0" distL="0" distR="0" wp14:anchorId="3A6BE2B1" wp14:editId="57E47D10">
            <wp:extent cx="6000750" cy="40005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Рисунок 114"/>
                    <pic:cNvPicPr>
                      <a:picLocks noChangeAspect="1"/>
                    </pic:cNvPicPr>
                  </pic:nvPicPr>
                  <pic:blipFill>
                    <a:blip r:embed="rId540"/>
                    <a:stretch>
                      <a:fillRect/>
                    </a:stretch>
                  </pic:blipFill>
                  <pic:spPr>
                    <a:xfrm>
                      <a:off x="0" y="0"/>
                      <a:ext cx="6000750" cy="4000500"/>
                    </a:xfrm>
                    <a:prstGeom prst="rect">
                      <a:avLst/>
                    </a:prstGeom>
                  </pic:spPr>
                </pic:pic>
              </a:graphicData>
            </a:graphic>
          </wp:inline>
        </w:drawing>
      </w:r>
    </w:p>
    <w:p w14:paraId="11825A0D" w14:textId="04D8275D"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135</w:t>
      </w:r>
      <w:r w:rsidRPr="00322B55">
        <w:rPr>
          <w:rFonts w:eastAsia="Arial"/>
          <w:noProof/>
          <w:lang w:val="en-US" w:eastAsia="ar-SA"/>
        </w:rPr>
        <w:fldChar w:fldCharType="end"/>
      </w:r>
      <w:r w:rsidRPr="00322B55">
        <w:rPr>
          <w:rFonts w:eastAsia="Arial"/>
          <w:lang w:eastAsia="ar-SA"/>
        </w:rPr>
        <w:t xml:space="preserve"> – Зависимость интенсивности теплового потока от длительности пожара на участках замера</w:t>
      </w:r>
    </w:p>
    <w:p w14:paraId="50C55606" w14:textId="77777777" w:rsidR="00A71E5C" w:rsidRPr="00322B55" w:rsidRDefault="00A71E5C" w:rsidP="00A71E5C">
      <w:pPr>
        <w:pStyle w:val="aff1"/>
        <w:rPr>
          <w:sz w:val="20"/>
          <w:szCs w:val="20"/>
        </w:rPr>
      </w:pPr>
      <w:r w:rsidRPr="00322B55">
        <w:rPr>
          <w:sz w:val="20"/>
          <w:szCs w:val="20"/>
        </w:rPr>
        <w:t>рт_02</w:t>
      </w:r>
    </w:p>
    <w:p w14:paraId="3D8211F3" w14:textId="25C79943" w:rsidR="00A71E5C" w:rsidRPr="00322B55" w:rsidRDefault="003A696C" w:rsidP="00A71E5C">
      <w:pPr>
        <w:pStyle w:val="afff3"/>
        <w:rPr>
          <w:noProof/>
        </w:rPr>
      </w:pPr>
      <w:r>
        <w:rPr>
          <w:noProof/>
        </w:rPr>
        <w:drawing>
          <wp:inline distT="0" distB="0" distL="0" distR="0" wp14:anchorId="754F714F" wp14:editId="03BAD8F7">
            <wp:extent cx="6000750" cy="4000500"/>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Рисунок 115"/>
                    <pic:cNvPicPr>
                      <a:picLocks noChangeAspect="1"/>
                    </pic:cNvPicPr>
                  </pic:nvPicPr>
                  <pic:blipFill>
                    <a:blip r:embed="rId541"/>
                    <a:stretch>
                      <a:fillRect/>
                    </a:stretch>
                  </pic:blipFill>
                  <pic:spPr>
                    <a:xfrm>
                      <a:off x="0" y="0"/>
                      <a:ext cx="6000750" cy="4000500"/>
                    </a:xfrm>
                    <a:prstGeom prst="rect">
                      <a:avLst/>
                    </a:prstGeom>
                  </pic:spPr>
                </pic:pic>
              </a:graphicData>
            </a:graphic>
          </wp:inline>
        </w:drawing>
      </w:r>
    </w:p>
    <w:p w14:paraId="41F77516" w14:textId="4AAF34D3"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136</w:t>
      </w:r>
      <w:r w:rsidRPr="00322B55">
        <w:rPr>
          <w:rFonts w:eastAsia="Arial"/>
          <w:noProof/>
          <w:lang w:val="en-US" w:eastAsia="ar-SA"/>
        </w:rPr>
        <w:fldChar w:fldCharType="end"/>
      </w:r>
      <w:r w:rsidRPr="00322B55">
        <w:rPr>
          <w:rFonts w:eastAsia="Arial"/>
          <w:lang w:eastAsia="ar-SA"/>
        </w:rPr>
        <w:t xml:space="preserve"> – Зависимость температуры от длительности пожара</w:t>
      </w:r>
    </w:p>
    <w:p w14:paraId="4D53B6B7" w14:textId="27209F0C" w:rsidR="00A71E5C" w:rsidRPr="00322B55" w:rsidRDefault="003A696C" w:rsidP="00A71E5C">
      <w:pPr>
        <w:pStyle w:val="afff3"/>
        <w:rPr>
          <w:noProof/>
        </w:rPr>
      </w:pPr>
      <w:r>
        <w:rPr>
          <w:noProof/>
        </w:rPr>
        <w:lastRenderedPageBreak/>
        <w:drawing>
          <wp:inline distT="0" distB="0" distL="0" distR="0" wp14:anchorId="298246E2" wp14:editId="05E6166F">
            <wp:extent cx="6000750" cy="400050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Рисунок 116"/>
                    <pic:cNvPicPr>
                      <a:picLocks noChangeAspect="1"/>
                    </pic:cNvPicPr>
                  </pic:nvPicPr>
                  <pic:blipFill>
                    <a:blip r:embed="rId542"/>
                    <a:stretch>
                      <a:fillRect/>
                    </a:stretch>
                  </pic:blipFill>
                  <pic:spPr>
                    <a:xfrm>
                      <a:off x="0" y="0"/>
                      <a:ext cx="6000750" cy="4000500"/>
                    </a:xfrm>
                    <a:prstGeom prst="rect">
                      <a:avLst/>
                    </a:prstGeom>
                  </pic:spPr>
                </pic:pic>
              </a:graphicData>
            </a:graphic>
          </wp:inline>
        </w:drawing>
      </w:r>
    </w:p>
    <w:p w14:paraId="1F956FA3" w14:textId="58038235"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137</w:t>
      </w:r>
      <w:r w:rsidRPr="00322B55">
        <w:rPr>
          <w:rFonts w:eastAsia="Arial"/>
          <w:noProof/>
          <w:lang w:val="en-US" w:eastAsia="ar-SA"/>
        </w:rPr>
        <w:fldChar w:fldCharType="end"/>
      </w:r>
      <w:r w:rsidRPr="00322B55">
        <w:rPr>
          <w:rFonts w:eastAsia="Arial"/>
          <w:lang w:eastAsia="ar-SA"/>
        </w:rPr>
        <w:t xml:space="preserve"> – Зависимость оптической плотности дыма от длительности пожара</w:t>
      </w:r>
    </w:p>
    <w:p w14:paraId="42E87BEF" w14:textId="4822E92D" w:rsidR="00A71E5C" w:rsidRPr="00322B55" w:rsidRDefault="003A696C" w:rsidP="00A71E5C">
      <w:pPr>
        <w:pStyle w:val="afff3"/>
        <w:rPr>
          <w:noProof/>
        </w:rPr>
      </w:pPr>
      <w:r>
        <w:rPr>
          <w:noProof/>
        </w:rPr>
        <w:drawing>
          <wp:inline distT="0" distB="0" distL="0" distR="0" wp14:anchorId="7E5832D8" wp14:editId="18A37DF6">
            <wp:extent cx="6000750" cy="4000500"/>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Рисунок 117"/>
                    <pic:cNvPicPr>
                      <a:picLocks noChangeAspect="1"/>
                    </pic:cNvPicPr>
                  </pic:nvPicPr>
                  <pic:blipFill>
                    <a:blip r:embed="rId543"/>
                    <a:stretch>
                      <a:fillRect/>
                    </a:stretch>
                  </pic:blipFill>
                  <pic:spPr>
                    <a:xfrm>
                      <a:off x="0" y="0"/>
                      <a:ext cx="6000750" cy="4000500"/>
                    </a:xfrm>
                    <a:prstGeom prst="rect">
                      <a:avLst/>
                    </a:prstGeom>
                  </pic:spPr>
                </pic:pic>
              </a:graphicData>
            </a:graphic>
          </wp:inline>
        </w:drawing>
      </w:r>
    </w:p>
    <w:p w14:paraId="6BE750BF" w14:textId="28F46485"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138</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О</w:t>
      </w:r>
      <w:r w:rsidRPr="00322B55">
        <w:rPr>
          <w:rFonts w:eastAsia="Arial"/>
          <w:vertAlign w:val="subscript"/>
          <w:lang w:eastAsia="ar-SA"/>
        </w:rPr>
        <w:t>2</w:t>
      </w:r>
      <w:r w:rsidRPr="00322B55">
        <w:rPr>
          <w:rFonts w:eastAsia="Arial"/>
          <w:lang w:eastAsia="ar-SA"/>
        </w:rPr>
        <w:t xml:space="preserve"> от длительности пожара</w:t>
      </w:r>
    </w:p>
    <w:p w14:paraId="24118FD2" w14:textId="56669EEB" w:rsidR="00A71E5C" w:rsidRPr="00322B55" w:rsidRDefault="003A696C" w:rsidP="00A71E5C">
      <w:pPr>
        <w:pStyle w:val="afff3"/>
        <w:rPr>
          <w:noProof/>
        </w:rPr>
      </w:pPr>
      <w:r>
        <w:rPr>
          <w:noProof/>
        </w:rPr>
        <w:lastRenderedPageBreak/>
        <w:drawing>
          <wp:inline distT="0" distB="0" distL="0" distR="0" wp14:anchorId="39EB872C" wp14:editId="1BAD68BF">
            <wp:extent cx="6000750" cy="400050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Рисунок 118"/>
                    <pic:cNvPicPr>
                      <a:picLocks noChangeAspect="1"/>
                    </pic:cNvPicPr>
                  </pic:nvPicPr>
                  <pic:blipFill>
                    <a:blip r:embed="rId544"/>
                    <a:stretch>
                      <a:fillRect/>
                    </a:stretch>
                  </pic:blipFill>
                  <pic:spPr>
                    <a:xfrm>
                      <a:off x="0" y="0"/>
                      <a:ext cx="6000750" cy="4000500"/>
                    </a:xfrm>
                    <a:prstGeom prst="rect">
                      <a:avLst/>
                    </a:prstGeom>
                  </pic:spPr>
                </pic:pic>
              </a:graphicData>
            </a:graphic>
          </wp:inline>
        </w:drawing>
      </w:r>
    </w:p>
    <w:p w14:paraId="50C73C70" w14:textId="7F8A1061"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139</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vertAlign w:val="subscript"/>
          <w:lang w:eastAsia="ar-SA"/>
        </w:rPr>
        <w:t>2</w:t>
      </w:r>
      <w:r w:rsidRPr="00322B55">
        <w:rPr>
          <w:rFonts w:eastAsia="Arial"/>
          <w:lang w:eastAsia="ar-SA"/>
        </w:rPr>
        <w:t xml:space="preserve"> от длительности пожара</w:t>
      </w:r>
    </w:p>
    <w:p w14:paraId="066663AA" w14:textId="6551FF66" w:rsidR="00A71E5C" w:rsidRPr="00322B55" w:rsidRDefault="003A696C" w:rsidP="00A71E5C">
      <w:pPr>
        <w:pStyle w:val="afff3"/>
        <w:rPr>
          <w:noProof/>
        </w:rPr>
      </w:pPr>
      <w:r>
        <w:rPr>
          <w:noProof/>
        </w:rPr>
        <w:drawing>
          <wp:inline distT="0" distB="0" distL="0" distR="0" wp14:anchorId="15BFD2B6" wp14:editId="7B033DBF">
            <wp:extent cx="6000750" cy="400050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Рисунок 119"/>
                    <pic:cNvPicPr>
                      <a:picLocks noChangeAspect="1"/>
                    </pic:cNvPicPr>
                  </pic:nvPicPr>
                  <pic:blipFill>
                    <a:blip r:embed="rId545"/>
                    <a:stretch>
                      <a:fillRect/>
                    </a:stretch>
                  </pic:blipFill>
                  <pic:spPr>
                    <a:xfrm>
                      <a:off x="0" y="0"/>
                      <a:ext cx="6000750" cy="4000500"/>
                    </a:xfrm>
                    <a:prstGeom prst="rect">
                      <a:avLst/>
                    </a:prstGeom>
                  </pic:spPr>
                </pic:pic>
              </a:graphicData>
            </a:graphic>
          </wp:inline>
        </w:drawing>
      </w:r>
    </w:p>
    <w:p w14:paraId="210A3578" w14:textId="069341E5"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140</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lang w:eastAsia="ar-SA"/>
        </w:rPr>
        <w:t xml:space="preserve"> от длительности пожара</w:t>
      </w:r>
    </w:p>
    <w:p w14:paraId="1FB205BA" w14:textId="0BDB383B" w:rsidR="00A71E5C" w:rsidRPr="00322B55" w:rsidRDefault="003A696C" w:rsidP="00A71E5C">
      <w:pPr>
        <w:pStyle w:val="afff3"/>
        <w:rPr>
          <w:noProof/>
        </w:rPr>
      </w:pPr>
      <w:r>
        <w:rPr>
          <w:noProof/>
        </w:rPr>
        <w:lastRenderedPageBreak/>
        <w:drawing>
          <wp:inline distT="0" distB="0" distL="0" distR="0" wp14:anchorId="7408E89A" wp14:editId="14D04C7E">
            <wp:extent cx="6000750" cy="400050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Рисунок 120"/>
                    <pic:cNvPicPr>
                      <a:picLocks noChangeAspect="1"/>
                    </pic:cNvPicPr>
                  </pic:nvPicPr>
                  <pic:blipFill>
                    <a:blip r:embed="rId546"/>
                    <a:stretch>
                      <a:fillRect/>
                    </a:stretch>
                  </pic:blipFill>
                  <pic:spPr>
                    <a:xfrm>
                      <a:off x="0" y="0"/>
                      <a:ext cx="6000750" cy="4000500"/>
                    </a:xfrm>
                    <a:prstGeom prst="rect">
                      <a:avLst/>
                    </a:prstGeom>
                  </pic:spPr>
                </pic:pic>
              </a:graphicData>
            </a:graphic>
          </wp:inline>
        </w:drawing>
      </w:r>
    </w:p>
    <w:p w14:paraId="0B926ED7" w14:textId="3FD39446"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141</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HCl</w:t>
      </w:r>
      <w:r w:rsidRPr="00322B55">
        <w:rPr>
          <w:rFonts w:eastAsia="Arial"/>
          <w:lang w:eastAsia="ar-SA"/>
        </w:rPr>
        <w:t xml:space="preserve"> от длительности пожара</w:t>
      </w:r>
    </w:p>
    <w:p w14:paraId="0BB2DF69" w14:textId="5E21BC85" w:rsidR="00A71E5C" w:rsidRPr="00322B55" w:rsidRDefault="003A696C" w:rsidP="00A71E5C">
      <w:pPr>
        <w:pStyle w:val="afff3"/>
        <w:rPr>
          <w:noProof/>
        </w:rPr>
      </w:pPr>
      <w:r>
        <w:rPr>
          <w:noProof/>
        </w:rPr>
        <w:drawing>
          <wp:inline distT="0" distB="0" distL="0" distR="0" wp14:anchorId="4F4A33ED" wp14:editId="6CB6DD5E">
            <wp:extent cx="6000750" cy="400050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Рисунок 121"/>
                    <pic:cNvPicPr>
                      <a:picLocks noChangeAspect="1"/>
                    </pic:cNvPicPr>
                  </pic:nvPicPr>
                  <pic:blipFill>
                    <a:blip r:embed="rId547"/>
                    <a:stretch>
                      <a:fillRect/>
                    </a:stretch>
                  </pic:blipFill>
                  <pic:spPr>
                    <a:xfrm>
                      <a:off x="0" y="0"/>
                      <a:ext cx="6000750" cy="4000500"/>
                    </a:xfrm>
                    <a:prstGeom prst="rect">
                      <a:avLst/>
                    </a:prstGeom>
                  </pic:spPr>
                </pic:pic>
              </a:graphicData>
            </a:graphic>
          </wp:inline>
        </w:drawing>
      </w:r>
    </w:p>
    <w:p w14:paraId="6831868D" w14:textId="79894434"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142</w:t>
      </w:r>
      <w:r w:rsidRPr="00322B55">
        <w:rPr>
          <w:rFonts w:eastAsia="Arial"/>
          <w:noProof/>
          <w:lang w:val="en-US" w:eastAsia="ar-SA"/>
        </w:rPr>
        <w:fldChar w:fldCharType="end"/>
      </w:r>
      <w:r w:rsidRPr="00322B55">
        <w:rPr>
          <w:rFonts w:eastAsia="Arial"/>
          <w:lang w:eastAsia="ar-SA"/>
        </w:rPr>
        <w:t xml:space="preserve"> – Зависимость интенсивности теплового потока от длительности пожара на участках замера</w:t>
      </w:r>
    </w:p>
    <w:p w14:paraId="4F03AD08" w14:textId="77777777" w:rsidR="00A71E5C" w:rsidRPr="00322B55" w:rsidRDefault="00A71E5C" w:rsidP="00A71E5C">
      <w:pPr>
        <w:pStyle w:val="afff3"/>
        <w:rPr>
          <w:rFonts w:eastAsia="Arial"/>
          <w:lang w:eastAsia="ar-SA"/>
        </w:rPr>
      </w:pPr>
    </w:p>
    <w:p w14:paraId="5B11F5A1" w14:textId="77777777" w:rsidR="00A71E5C" w:rsidRDefault="00A71E5C" w:rsidP="00A71E5C">
      <w:pPr>
        <w:pStyle w:val="aff1"/>
        <w:rPr>
          <w:sz w:val="20"/>
          <w:szCs w:val="20"/>
        </w:rPr>
      </w:pPr>
    </w:p>
    <w:p w14:paraId="5B0906A4" w14:textId="77777777" w:rsidR="00A71E5C" w:rsidRDefault="00A71E5C" w:rsidP="00A71E5C">
      <w:pPr>
        <w:pStyle w:val="aff1"/>
        <w:rPr>
          <w:sz w:val="20"/>
          <w:szCs w:val="20"/>
        </w:rPr>
      </w:pPr>
    </w:p>
    <w:p w14:paraId="0450A3AA" w14:textId="77777777" w:rsidR="00A71E5C" w:rsidRPr="00322B55" w:rsidRDefault="00A71E5C" w:rsidP="00A71E5C">
      <w:pPr>
        <w:pStyle w:val="aff1"/>
        <w:rPr>
          <w:sz w:val="20"/>
          <w:szCs w:val="20"/>
        </w:rPr>
      </w:pPr>
      <w:r w:rsidRPr="00322B55">
        <w:rPr>
          <w:sz w:val="20"/>
          <w:szCs w:val="20"/>
        </w:rPr>
        <w:lastRenderedPageBreak/>
        <w:t>рт_03</w:t>
      </w:r>
    </w:p>
    <w:p w14:paraId="24A35B52" w14:textId="3431C52E" w:rsidR="00A71E5C" w:rsidRPr="00322B55" w:rsidRDefault="003A696C" w:rsidP="00A71E5C">
      <w:pPr>
        <w:pStyle w:val="afff3"/>
        <w:rPr>
          <w:noProof/>
        </w:rPr>
      </w:pPr>
      <w:r>
        <w:rPr>
          <w:noProof/>
        </w:rPr>
        <w:drawing>
          <wp:inline distT="0" distB="0" distL="0" distR="0" wp14:anchorId="74664821" wp14:editId="12EA12B3">
            <wp:extent cx="6000750" cy="4000500"/>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Рисунок 122"/>
                    <pic:cNvPicPr>
                      <a:picLocks noChangeAspect="1"/>
                    </pic:cNvPicPr>
                  </pic:nvPicPr>
                  <pic:blipFill>
                    <a:blip r:embed="rId548"/>
                    <a:stretch>
                      <a:fillRect/>
                    </a:stretch>
                  </pic:blipFill>
                  <pic:spPr>
                    <a:xfrm>
                      <a:off x="0" y="0"/>
                      <a:ext cx="6000750" cy="4000500"/>
                    </a:xfrm>
                    <a:prstGeom prst="rect">
                      <a:avLst/>
                    </a:prstGeom>
                  </pic:spPr>
                </pic:pic>
              </a:graphicData>
            </a:graphic>
          </wp:inline>
        </w:drawing>
      </w:r>
      <w:r w:rsidR="00A71E5C" w:rsidRPr="00322B55">
        <w:rPr>
          <w:noProof/>
        </w:rPr>
        <w:t xml:space="preserve"> </w:t>
      </w:r>
    </w:p>
    <w:p w14:paraId="29F312DC" w14:textId="097EBA08"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143</w:t>
      </w:r>
      <w:r w:rsidRPr="00322B55">
        <w:rPr>
          <w:rFonts w:eastAsia="Arial"/>
          <w:noProof/>
          <w:lang w:val="en-US" w:eastAsia="ar-SA"/>
        </w:rPr>
        <w:fldChar w:fldCharType="end"/>
      </w:r>
      <w:r w:rsidRPr="00322B55">
        <w:rPr>
          <w:rFonts w:eastAsia="Arial"/>
          <w:lang w:eastAsia="ar-SA"/>
        </w:rPr>
        <w:t xml:space="preserve"> – Зависимость температуры от длительности пожара</w:t>
      </w:r>
    </w:p>
    <w:p w14:paraId="6D2752FE" w14:textId="1AB793FC" w:rsidR="00A71E5C" w:rsidRPr="00322B55" w:rsidRDefault="003A696C" w:rsidP="00A71E5C">
      <w:pPr>
        <w:pStyle w:val="afff3"/>
        <w:rPr>
          <w:noProof/>
        </w:rPr>
      </w:pPr>
      <w:r>
        <w:rPr>
          <w:noProof/>
        </w:rPr>
        <w:drawing>
          <wp:inline distT="0" distB="0" distL="0" distR="0" wp14:anchorId="0FB4F434" wp14:editId="2C093793">
            <wp:extent cx="6000750" cy="400050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Рисунок 123"/>
                    <pic:cNvPicPr>
                      <a:picLocks noChangeAspect="1"/>
                    </pic:cNvPicPr>
                  </pic:nvPicPr>
                  <pic:blipFill>
                    <a:blip r:embed="rId549"/>
                    <a:stretch>
                      <a:fillRect/>
                    </a:stretch>
                  </pic:blipFill>
                  <pic:spPr>
                    <a:xfrm>
                      <a:off x="0" y="0"/>
                      <a:ext cx="6000750" cy="4000500"/>
                    </a:xfrm>
                    <a:prstGeom prst="rect">
                      <a:avLst/>
                    </a:prstGeom>
                  </pic:spPr>
                </pic:pic>
              </a:graphicData>
            </a:graphic>
          </wp:inline>
        </w:drawing>
      </w:r>
    </w:p>
    <w:p w14:paraId="18A7C8A5" w14:textId="7558114A"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144</w:t>
      </w:r>
      <w:r w:rsidRPr="00322B55">
        <w:rPr>
          <w:rFonts w:eastAsia="Arial"/>
          <w:noProof/>
          <w:lang w:val="en-US" w:eastAsia="ar-SA"/>
        </w:rPr>
        <w:fldChar w:fldCharType="end"/>
      </w:r>
      <w:r w:rsidRPr="00322B55">
        <w:rPr>
          <w:rFonts w:eastAsia="Arial"/>
          <w:lang w:eastAsia="ar-SA"/>
        </w:rPr>
        <w:t xml:space="preserve"> – Зависимость оптической плотности дыма от длительности пожара</w:t>
      </w:r>
    </w:p>
    <w:p w14:paraId="77C92AD8" w14:textId="509602F5" w:rsidR="00A71E5C" w:rsidRPr="00322B55" w:rsidRDefault="003A696C" w:rsidP="00A71E5C">
      <w:pPr>
        <w:pStyle w:val="afff3"/>
        <w:rPr>
          <w:noProof/>
        </w:rPr>
      </w:pPr>
      <w:r>
        <w:rPr>
          <w:noProof/>
        </w:rPr>
        <w:lastRenderedPageBreak/>
        <w:drawing>
          <wp:inline distT="0" distB="0" distL="0" distR="0" wp14:anchorId="25FC460D" wp14:editId="5A181A6B">
            <wp:extent cx="6000750" cy="400050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Рисунок 124"/>
                    <pic:cNvPicPr>
                      <a:picLocks noChangeAspect="1"/>
                    </pic:cNvPicPr>
                  </pic:nvPicPr>
                  <pic:blipFill>
                    <a:blip r:embed="rId550"/>
                    <a:stretch>
                      <a:fillRect/>
                    </a:stretch>
                  </pic:blipFill>
                  <pic:spPr>
                    <a:xfrm>
                      <a:off x="0" y="0"/>
                      <a:ext cx="6000750" cy="4000500"/>
                    </a:xfrm>
                    <a:prstGeom prst="rect">
                      <a:avLst/>
                    </a:prstGeom>
                  </pic:spPr>
                </pic:pic>
              </a:graphicData>
            </a:graphic>
          </wp:inline>
        </w:drawing>
      </w:r>
    </w:p>
    <w:p w14:paraId="7B7D968D" w14:textId="7A32D5E8"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145</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О</w:t>
      </w:r>
      <w:r w:rsidRPr="00322B55">
        <w:rPr>
          <w:rFonts w:eastAsia="Arial"/>
          <w:vertAlign w:val="subscript"/>
          <w:lang w:eastAsia="ar-SA"/>
        </w:rPr>
        <w:t>2</w:t>
      </w:r>
      <w:r w:rsidRPr="00322B55">
        <w:rPr>
          <w:rFonts w:eastAsia="Arial"/>
          <w:lang w:eastAsia="ar-SA"/>
        </w:rPr>
        <w:t xml:space="preserve"> от длительности пожара</w:t>
      </w:r>
    </w:p>
    <w:p w14:paraId="1C05A99E" w14:textId="1D766912" w:rsidR="00A71E5C" w:rsidRPr="00322B55" w:rsidRDefault="003A696C" w:rsidP="00A71E5C">
      <w:pPr>
        <w:pStyle w:val="afff3"/>
        <w:rPr>
          <w:noProof/>
        </w:rPr>
      </w:pPr>
      <w:r>
        <w:rPr>
          <w:noProof/>
        </w:rPr>
        <w:drawing>
          <wp:inline distT="0" distB="0" distL="0" distR="0" wp14:anchorId="62A9ABAF" wp14:editId="222C31BE">
            <wp:extent cx="6000750" cy="4000500"/>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Рисунок 125"/>
                    <pic:cNvPicPr>
                      <a:picLocks noChangeAspect="1"/>
                    </pic:cNvPicPr>
                  </pic:nvPicPr>
                  <pic:blipFill>
                    <a:blip r:embed="rId551"/>
                    <a:stretch>
                      <a:fillRect/>
                    </a:stretch>
                  </pic:blipFill>
                  <pic:spPr>
                    <a:xfrm>
                      <a:off x="0" y="0"/>
                      <a:ext cx="6000750" cy="4000500"/>
                    </a:xfrm>
                    <a:prstGeom prst="rect">
                      <a:avLst/>
                    </a:prstGeom>
                  </pic:spPr>
                </pic:pic>
              </a:graphicData>
            </a:graphic>
          </wp:inline>
        </w:drawing>
      </w:r>
    </w:p>
    <w:p w14:paraId="2048D8C2" w14:textId="178B2422"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146</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vertAlign w:val="subscript"/>
          <w:lang w:eastAsia="ar-SA"/>
        </w:rPr>
        <w:t>2</w:t>
      </w:r>
      <w:r w:rsidRPr="00322B55">
        <w:rPr>
          <w:rFonts w:eastAsia="Arial"/>
          <w:lang w:eastAsia="ar-SA"/>
        </w:rPr>
        <w:t xml:space="preserve"> от длительности пожара</w:t>
      </w:r>
    </w:p>
    <w:p w14:paraId="25B05375" w14:textId="33B71EED" w:rsidR="00A71E5C" w:rsidRPr="00322B55" w:rsidRDefault="003A696C" w:rsidP="00A71E5C">
      <w:pPr>
        <w:pStyle w:val="afff3"/>
        <w:rPr>
          <w:noProof/>
        </w:rPr>
      </w:pPr>
      <w:r>
        <w:rPr>
          <w:noProof/>
        </w:rPr>
        <w:lastRenderedPageBreak/>
        <w:drawing>
          <wp:inline distT="0" distB="0" distL="0" distR="0" wp14:anchorId="132A3DF2" wp14:editId="56972A34">
            <wp:extent cx="6000750" cy="4000500"/>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Рисунок 126"/>
                    <pic:cNvPicPr>
                      <a:picLocks noChangeAspect="1"/>
                    </pic:cNvPicPr>
                  </pic:nvPicPr>
                  <pic:blipFill>
                    <a:blip r:embed="rId552"/>
                    <a:stretch>
                      <a:fillRect/>
                    </a:stretch>
                  </pic:blipFill>
                  <pic:spPr>
                    <a:xfrm>
                      <a:off x="0" y="0"/>
                      <a:ext cx="6000750" cy="4000500"/>
                    </a:xfrm>
                    <a:prstGeom prst="rect">
                      <a:avLst/>
                    </a:prstGeom>
                  </pic:spPr>
                </pic:pic>
              </a:graphicData>
            </a:graphic>
          </wp:inline>
        </w:drawing>
      </w:r>
    </w:p>
    <w:p w14:paraId="787E8631" w14:textId="5E841178"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147</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lang w:eastAsia="ar-SA"/>
        </w:rPr>
        <w:t xml:space="preserve"> от длительности пожара</w:t>
      </w:r>
    </w:p>
    <w:p w14:paraId="28EF0C13" w14:textId="0D250B54" w:rsidR="00A71E5C" w:rsidRPr="00322B55" w:rsidRDefault="003A696C" w:rsidP="00A71E5C">
      <w:pPr>
        <w:pStyle w:val="afff3"/>
        <w:rPr>
          <w:noProof/>
        </w:rPr>
      </w:pPr>
      <w:r>
        <w:rPr>
          <w:noProof/>
        </w:rPr>
        <w:drawing>
          <wp:inline distT="0" distB="0" distL="0" distR="0" wp14:anchorId="61304565" wp14:editId="13E31028">
            <wp:extent cx="6000750" cy="400050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Рисунок 127"/>
                    <pic:cNvPicPr>
                      <a:picLocks noChangeAspect="1"/>
                    </pic:cNvPicPr>
                  </pic:nvPicPr>
                  <pic:blipFill>
                    <a:blip r:embed="rId553"/>
                    <a:stretch>
                      <a:fillRect/>
                    </a:stretch>
                  </pic:blipFill>
                  <pic:spPr>
                    <a:xfrm>
                      <a:off x="0" y="0"/>
                      <a:ext cx="6000750" cy="4000500"/>
                    </a:xfrm>
                    <a:prstGeom prst="rect">
                      <a:avLst/>
                    </a:prstGeom>
                  </pic:spPr>
                </pic:pic>
              </a:graphicData>
            </a:graphic>
          </wp:inline>
        </w:drawing>
      </w:r>
    </w:p>
    <w:p w14:paraId="75AEFB8F" w14:textId="27DFFA1C"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148</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HCl</w:t>
      </w:r>
      <w:r w:rsidRPr="00322B55">
        <w:rPr>
          <w:rFonts w:eastAsia="Arial"/>
          <w:lang w:eastAsia="ar-SA"/>
        </w:rPr>
        <w:t xml:space="preserve"> от длительности пожара</w:t>
      </w:r>
    </w:p>
    <w:p w14:paraId="54F581CD" w14:textId="4D0E5D84" w:rsidR="00A71E5C" w:rsidRPr="00322B55" w:rsidRDefault="003A696C" w:rsidP="00A71E5C">
      <w:pPr>
        <w:pStyle w:val="afff3"/>
        <w:rPr>
          <w:noProof/>
        </w:rPr>
      </w:pPr>
      <w:r>
        <w:rPr>
          <w:noProof/>
        </w:rPr>
        <w:lastRenderedPageBreak/>
        <w:drawing>
          <wp:inline distT="0" distB="0" distL="0" distR="0" wp14:anchorId="3B26604E" wp14:editId="4A495186">
            <wp:extent cx="6000750" cy="400050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Рисунок 128"/>
                    <pic:cNvPicPr>
                      <a:picLocks noChangeAspect="1"/>
                    </pic:cNvPicPr>
                  </pic:nvPicPr>
                  <pic:blipFill>
                    <a:blip r:embed="rId554"/>
                    <a:stretch>
                      <a:fillRect/>
                    </a:stretch>
                  </pic:blipFill>
                  <pic:spPr>
                    <a:xfrm>
                      <a:off x="0" y="0"/>
                      <a:ext cx="6000750" cy="4000500"/>
                    </a:xfrm>
                    <a:prstGeom prst="rect">
                      <a:avLst/>
                    </a:prstGeom>
                  </pic:spPr>
                </pic:pic>
              </a:graphicData>
            </a:graphic>
          </wp:inline>
        </w:drawing>
      </w:r>
    </w:p>
    <w:p w14:paraId="69818231" w14:textId="525B1497"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149</w:t>
      </w:r>
      <w:r w:rsidRPr="00322B55">
        <w:rPr>
          <w:rFonts w:eastAsia="Arial"/>
          <w:noProof/>
          <w:lang w:val="en-US" w:eastAsia="ar-SA"/>
        </w:rPr>
        <w:fldChar w:fldCharType="end"/>
      </w:r>
      <w:r w:rsidRPr="00322B55">
        <w:rPr>
          <w:rFonts w:eastAsia="Arial"/>
          <w:lang w:eastAsia="ar-SA"/>
        </w:rPr>
        <w:t xml:space="preserve"> – Зависимость интенсивности теплового потока от длительности пожара на участках замера</w:t>
      </w:r>
    </w:p>
    <w:p w14:paraId="286C8125" w14:textId="77777777" w:rsidR="00A71E5C" w:rsidRPr="00322B55" w:rsidRDefault="00A71E5C" w:rsidP="00A71E5C">
      <w:pPr>
        <w:pStyle w:val="aff1"/>
        <w:rPr>
          <w:sz w:val="20"/>
          <w:szCs w:val="20"/>
        </w:rPr>
      </w:pPr>
      <w:r w:rsidRPr="00322B55">
        <w:rPr>
          <w:sz w:val="20"/>
          <w:szCs w:val="20"/>
        </w:rPr>
        <w:t>рт_04</w:t>
      </w:r>
    </w:p>
    <w:p w14:paraId="65A33F22" w14:textId="0D330B00" w:rsidR="00A71E5C" w:rsidRPr="00322B55" w:rsidRDefault="003A696C" w:rsidP="00A71E5C">
      <w:pPr>
        <w:pStyle w:val="afff3"/>
        <w:rPr>
          <w:noProof/>
        </w:rPr>
      </w:pPr>
      <w:r>
        <w:rPr>
          <w:noProof/>
        </w:rPr>
        <w:drawing>
          <wp:inline distT="0" distB="0" distL="0" distR="0" wp14:anchorId="7A39AF2D" wp14:editId="120249B0">
            <wp:extent cx="6000750" cy="400050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Рисунок 129"/>
                    <pic:cNvPicPr>
                      <a:picLocks noChangeAspect="1"/>
                    </pic:cNvPicPr>
                  </pic:nvPicPr>
                  <pic:blipFill>
                    <a:blip r:embed="rId555"/>
                    <a:stretch>
                      <a:fillRect/>
                    </a:stretch>
                  </pic:blipFill>
                  <pic:spPr>
                    <a:xfrm>
                      <a:off x="0" y="0"/>
                      <a:ext cx="6000750" cy="4000500"/>
                    </a:xfrm>
                    <a:prstGeom prst="rect">
                      <a:avLst/>
                    </a:prstGeom>
                  </pic:spPr>
                </pic:pic>
              </a:graphicData>
            </a:graphic>
          </wp:inline>
        </w:drawing>
      </w:r>
    </w:p>
    <w:p w14:paraId="42B9DB43" w14:textId="75CF6D92"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150</w:t>
      </w:r>
      <w:r w:rsidRPr="00322B55">
        <w:rPr>
          <w:rFonts w:eastAsia="Arial"/>
          <w:noProof/>
          <w:lang w:val="en-US" w:eastAsia="ar-SA"/>
        </w:rPr>
        <w:fldChar w:fldCharType="end"/>
      </w:r>
      <w:r w:rsidRPr="00322B55">
        <w:rPr>
          <w:rFonts w:eastAsia="Arial"/>
          <w:lang w:eastAsia="ar-SA"/>
        </w:rPr>
        <w:t xml:space="preserve"> – Зависимость температуры от длительности пожара</w:t>
      </w:r>
    </w:p>
    <w:p w14:paraId="6F1D5FFF" w14:textId="3321296A" w:rsidR="00A71E5C" w:rsidRPr="00322B55" w:rsidRDefault="003A696C" w:rsidP="00A71E5C">
      <w:pPr>
        <w:pStyle w:val="afff3"/>
        <w:rPr>
          <w:noProof/>
        </w:rPr>
      </w:pPr>
      <w:r>
        <w:rPr>
          <w:noProof/>
        </w:rPr>
        <w:lastRenderedPageBreak/>
        <w:drawing>
          <wp:inline distT="0" distB="0" distL="0" distR="0" wp14:anchorId="1A3E98A8" wp14:editId="6E733401">
            <wp:extent cx="6000750" cy="400050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Рисунок 130"/>
                    <pic:cNvPicPr>
                      <a:picLocks noChangeAspect="1"/>
                    </pic:cNvPicPr>
                  </pic:nvPicPr>
                  <pic:blipFill>
                    <a:blip r:embed="rId556"/>
                    <a:stretch>
                      <a:fillRect/>
                    </a:stretch>
                  </pic:blipFill>
                  <pic:spPr>
                    <a:xfrm>
                      <a:off x="0" y="0"/>
                      <a:ext cx="6000750" cy="4000500"/>
                    </a:xfrm>
                    <a:prstGeom prst="rect">
                      <a:avLst/>
                    </a:prstGeom>
                  </pic:spPr>
                </pic:pic>
              </a:graphicData>
            </a:graphic>
          </wp:inline>
        </w:drawing>
      </w:r>
    </w:p>
    <w:p w14:paraId="54F89E7D" w14:textId="7D2695A1"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151</w:t>
      </w:r>
      <w:r w:rsidRPr="00322B55">
        <w:rPr>
          <w:rFonts w:eastAsia="Arial"/>
          <w:noProof/>
          <w:lang w:val="en-US" w:eastAsia="ar-SA"/>
        </w:rPr>
        <w:fldChar w:fldCharType="end"/>
      </w:r>
      <w:r w:rsidRPr="00322B55">
        <w:rPr>
          <w:rFonts w:eastAsia="Arial"/>
          <w:lang w:eastAsia="ar-SA"/>
        </w:rPr>
        <w:t xml:space="preserve"> – Зависимость оптической плотности дыма от длительности пожара</w:t>
      </w:r>
    </w:p>
    <w:p w14:paraId="60E50E21" w14:textId="0D11E478" w:rsidR="00A71E5C" w:rsidRPr="00322B55" w:rsidRDefault="003A696C" w:rsidP="00A71E5C">
      <w:pPr>
        <w:pStyle w:val="afff3"/>
        <w:rPr>
          <w:noProof/>
        </w:rPr>
      </w:pPr>
      <w:r>
        <w:rPr>
          <w:noProof/>
        </w:rPr>
        <w:drawing>
          <wp:inline distT="0" distB="0" distL="0" distR="0" wp14:anchorId="02768300" wp14:editId="178C3B58">
            <wp:extent cx="6000750" cy="400050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Рисунок 131"/>
                    <pic:cNvPicPr>
                      <a:picLocks noChangeAspect="1"/>
                    </pic:cNvPicPr>
                  </pic:nvPicPr>
                  <pic:blipFill>
                    <a:blip r:embed="rId557"/>
                    <a:stretch>
                      <a:fillRect/>
                    </a:stretch>
                  </pic:blipFill>
                  <pic:spPr>
                    <a:xfrm>
                      <a:off x="0" y="0"/>
                      <a:ext cx="6000750" cy="4000500"/>
                    </a:xfrm>
                    <a:prstGeom prst="rect">
                      <a:avLst/>
                    </a:prstGeom>
                  </pic:spPr>
                </pic:pic>
              </a:graphicData>
            </a:graphic>
          </wp:inline>
        </w:drawing>
      </w:r>
    </w:p>
    <w:p w14:paraId="4E5BF755" w14:textId="40CEF8A6"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152</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О</w:t>
      </w:r>
      <w:r w:rsidRPr="00322B55">
        <w:rPr>
          <w:rFonts w:eastAsia="Arial"/>
          <w:vertAlign w:val="subscript"/>
          <w:lang w:eastAsia="ar-SA"/>
        </w:rPr>
        <w:t>2</w:t>
      </w:r>
      <w:r w:rsidRPr="00322B55">
        <w:rPr>
          <w:rFonts w:eastAsia="Arial"/>
          <w:lang w:eastAsia="ar-SA"/>
        </w:rPr>
        <w:t xml:space="preserve"> от длительности пожара</w:t>
      </w:r>
    </w:p>
    <w:p w14:paraId="392C4E92" w14:textId="52BB95E2" w:rsidR="00A71E5C" w:rsidRPr="00322B55" w:rsidRDefault="003A696C" w:rsidP="00A71E5C">
      <w:pPr>
        <w:pStyle w:val="afff3"/>
        <w:rPr>
          <w:noProof/>
        </w:rPr>
      </w:pPr>
      <w:r>
        <w:rPr>
          <w:noProof/>
        </w:rPr>
        <w:lastRenderedPageBreak/>
        <w:drawing>
          <wp:inline distT="0" distB="0" distL="0" distR="0" wp14:anchorId="0171D772" wp14:editId="0762E9D0">
            <wp:extent cx="6000750" cy="4000500"/>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Рисунок 132"/>
                    <pic:cNvPicPr>
                      <a:picLocks noChangeAspect="1"/>
                    </pic:cNvPicPr>
                  </pic:nvPicPr>
                  <pic:blipFill>
                    <a:blip r:embed="rId558"/>
                    <a:stretch>
                      <a:fillRect/>
                    </a:stretch>
                  </pic:blipFill>
                  <pic:spPr>
                    <a:xfrm>
                      <a:off x="0" y="0"/>
                      <a:ext cx="6000750" cy="4000500"/>
                    </a:xfrm>
                    <a:prstGeom prst="rect">
                      <a:avLst/>
                    </a:prstGeom>
                  </pic:spPr>
                </pic:pic>
              </a:graphicData>
            </a:graphic>
          </wp:inline>
        </w:drawing>
      </w:r>
    </w:p>
    <w:p w14:paraId="73CF16F2" w14:textId="22306E16"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153</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vertAlign w:val="subscript"/>
          <w:lang w:eastAsia="ar-SA"/>
        </w:rPr>
        <w:t>2</w:t>
      </w:r>
      <w:r w:rsidRPr="00322B55">
        <w:rPr>
          <w:rFonts w:eastAsia="Arial"/>
          <w:lang w:eastAsia="ar-SA"/>
        </w:rPr>
        <w:t xml:space="preserve"> от длительности пожара</w:t>
      </w:r>
    </w:p>
    <w:p w14:paraId="6AB02EEF" w14:textId="5F4ABB30" w:rsidR="00A71E5C" w:rsidRPr="00322B55" w:rsidRDefault="003A696C" w:rsidP="00A71E5C">
      <w:pPr>
        <w:pStyle w:val="afff3"/>
        <w:rPr>
          <w:noProof/>
        </w:rPr>
      </w:pPr>
      <w:r>
        <w:rPr>
          <w:noProof/>
        </w:rPr>
        <w:drawing>
          <wp:inline distT="0" distB="0" distL="0" distR="0" wp14:anchorId="50FBFEFF" wp14:editId="6E725F51">
            <wp:extent cx="6000750" cy="4000500"/>
            <wp:effectExtent l="0" t="0" r="0" b="0"/>
            <wp:docPr id="520"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Рисунок 133"/>
                    <pic:cNvPicPr>
                      <a:picLocks noChangeAspect="1"/>
                    </pic:cNvPicPr>
                  </pic:nvPicPr>
                  <pic:blipFill>
                    <a:blip r:embed="rId559"/>
                    <a:stretch>
                      <a:fillRect/>
                    </a:stretch>
                  </pic:blipFill>
                  <pic:spPr>
                    <a:xfrm>
                      <a:off x="0" y="0"/>
                      <a:ext cx="6000750" cy="4000500"/>
                    </a:xfrm>
                    <a:prstGeom prst="rect">
                      <a:avLst/>
                    </a:prstGeom>
                  </pic:spPr>
                </pic:pic>
              </a:graphicData>
            </a:graphic>
          </wp:inline>
        </w:drawing>
      </w:r>
    </w:p>
    <w:p w14:paraId="04056BC2" w14:textId="37F3BEF2"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154</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CO</w:t>
      </w:r>
      <w:r w:rsidRPr="00322B55">
        <w:rPr>
          <w:rFonts w:eastAsia="Arial"/>
          <w:lang w:eastAsia="ar-SA"/>
        </w:rPr>
        <w:t xml:space="preserve"> от длительности пожара</w:t>
      </w:r>
    </w:p>
    <w:p w14:paraId="5F03984A" w14:textId="5E6DEF95" w:rsidR="00A71E5C" w:rsidRPr="00322B55" w:rsidRDefault="003A696C" w:rsidP="00A71E5C">
      <w:pPr>
        <w:pStyle w:val="afff3"/>
        <w:rPr>
          <w:noProof/>
        </w:rPr>
      </w:pPr>
      <w:r>
        <w:rPr>
          <w:noProof/>
        </w:rPr>
        <w:lastRenderedPageBreak/>
        <w:drawing>
          <wp:inline distT="0" distB="0" distL="0" distR="0" wp14:anchorId="3A8D1666" wp14:editId="51A116C7">
            <wp:extent cx="6000750" cy="4000500"/>
            <wp:effectExtent l="0" t="0" r="0" b="0"/>
            <wp:docPr id="521"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Рисунок 134"/>
                    <pic:cNvPicPr>
                      <a:picLocks noChangeAspect="1"/>
                    </pic:cNvPicPr>
                  </pic:nvPicPr>
                  <pic:blipFill>
                    <a:blip r:embed="rId560"/>
                    <a:stretch>
                      <a:fillRect/>
                    </a:stretch>
                  </pic:blipFill>
                  <pic:spPr>
                    <a:xfrm>
                      <a:off x="0" y="0"/>
                      <a:ext cx="6000750" cy="4000500"/>
                    </a:xfrm>
                    <a:prstGeom prst="rect">
                      <a:avLst/>
                    </a:prstGeom>
                  </pic:spPr>
                </pic:pic>
              </a:graphicData>
            </a:graphic>
          </wp:inline>
        </w:drawing>
      </w:r>
    </w:p>
    <w:p w14:paraId="27F62C2C" w14:textId="3135E48C"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155</w:t>
      </w:r>
      <w:r w:rsidRPr="00322B55">
        <w:rPr>
          <w:rFonts w:eastAsia="Arial"/>
          <w:noProof/>
          <w:lang w:val="en-US" w:eastAsia="ar-SA"/>
        </w:rPr>
        <w:fldChar w:fldCharType="end"/>
      </w:r>
      <w:r w:rsidRPr="00322B55">
        <w:rPr>
          <w:rFonts w:eastAsia="Arial"/>
          <w:lang w:eastAsia="ar-SA"/>
        </w:rPr>
        <w:t xml:space="preserve"> – Зависимость парциальной плотности </w:t>
      </w:r>
      <w:r w:rsidRPr="00322B55">
        <w:rPr>
          <w:rFonts w:eastAsia="Arial"/>
          <w:lang w:val="en-US" w:eastAsia="ar-SA"/>
        </w:rPr>
        <w:t>HCl</w:t>
      </w:r>
      <w:r w:rsidRPr="00322B55">
        <w:rPr>
          <w:rFonts w:eastAsia="Arial"/>
          <w:lang w:eastAsia="ar-SA"/>
        </w:rPr>
        <w:t xml:space="preserve"> от длительности пожара</w:t>
      </w:r>
    </w:p>
    <w:p w14:paraId="2A094CEE" w14:textId="47DB36AD" w:rsidR="00A71E5C" w:rsidRPr="00322B55" w:rsidRDefault="003A696C" w:rsidP="00A71E5C">
      <w:pPr>
        <w:pStyle w:val="afff3"/>
        <w:rPr>
          <w:noProof/>
        </w:rPr>
      </w:pPr>
      <w:r>
        <w:rPr>
          <w:noProof/>
        </w:rPr>
        <w:drawing>
          <wp:inline distT="0" distB="0" distL="0" distR="0" wp14:anchorId="3FCD6044" wp14:editId="44F2ED3D">
            <wp:extent cx="6000750" cy="4000500"/>
            <wp:effectExtent l="0" t="0" r="0" b="0"/>
            <wp:docPr id="522"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Рисунок 135"/>
                    <pic:cNvPicPr>
                      <a:picLocks noChangeAspect="1"/>
                    </pic:cNvPicPr>
                  </pic:nvPicPr>
                  <pic:blipFill>
                    <a:blip r:embed="rId561"/>
                    <a:stretch>
                      <a:fillRect/>
                    </a:stretch>
                  </pic:blipFill>
                  <pic:spPr>
                    <a:xfrm>
                      <a:off x="0" y="0"/>
                      <a:ext cx="6000750" cy="4000500"/>
                    </a:xfrm>
                    <a:prstGeom prst="rect">
                      <a:avLst/>
                    </a:prstGeom>
                  </pic:spPr>
                </pic:pic>
              </a:graphicData>
            </a:graphic>
          </wp:inline>
        </w:drawing>
      </w:r>
    </w:p>
    <w:p w14:paraId="41D92219" w14:textId="49B676CD" w:rsidR="00A71E5C" w:rsidRPr="00322B55" w:rsidRDefault="00A71E5C" w:rsidP="00A71E5C">
      <w:pPr>
        <w:pStyle w:val="afff3"/>
        <w:rPr>
          <w:rFonts w:eastAsia="Arial"/>
          <w:lang w:eastAsia="ar-SA"/>
        </w:rPr>
      </w:pPr>
      <w:r w:rsidRPr="00322B55">
        <w:rPr>
          <w:rFonts w:eastAsia="Arial"/>
          <w:lang w:eastAsia="ar-SA"/>
        </w:rPr>
        <w:t xml:space="preserve">Рисунок </w:t>
      </w:r>
      <w:r w:rsidRPr="00322B55">
        <w:rPr>
          <w:rFonts w:eastAsia="Arial"/>
          <w:noProof/>
          <w:lang w:val="en-US" w:eastAsia="ar-SA"/>
        </w:rPr>
        <w:fldChar w:fldCharType="begin"/>
      </w:r>
      <w:r w:rsidRPr="00322B55">
        <w:rPr>
          <w:rFonts w:eastAsia="Arial"/>
          <w:noProof/>
          <w:lang w:eastAsia="ar-SA"/>
        </w:rPr>
        <w:instrText xml:space="preserve"> </w:instrText>
      </w:r>
      <w:r w:rsidRPr="00322B55">
        <w:rPr>
          <w:rFonts w:eastAsia="Arial"/>
          <w:noProof/>
          <w:lang w:val="en-US" w:eastAsia="ar-SA"/>
        </w:rPr>
        <w:instrText>SEQ</w:instrText>
      </w:r>
      <w:r w:rsidRPr="00322B55">
        <w:rPr>
          <w:rFonts w:eastAsia="Arial"/>
          <w:noProof/>
          <w:lang w:eastAsia="ar-SA"/>
        </w:rPr>
        <w:instrText xml:space="preserve"> Рисунок \* </w:instrText>
      </w:r>
      <w:r w:rsidRPr="00322B55">
        <w:rPr>
          <w:rFonts w:eastAsia="Arial"/>
          <w:noProof/>
          <w:lang w:val="en-US" w:eastAsia="ar-SA"/>
        </w:rPr>
        <w:instrText>ARABIC</w:instrText>
      </w:r>
      <w:r w:rsidRPr="00322B55">
        <w:rPr>
          <w:rFonts w:eastAsia="Arial"/>
          <w:noProof/>
          <w:lang w:eastAsia="ar-SA"/>
        </w:rPr>
        <w:instrText xml:space="preserve"> </w:instrText>
      </w:r>
      <w:r w:rsidRPr="00322B55">
        <w:rPr>
          <w:rFonts w:eastAsia="Arial"/>
          <w:noProof/>
          <w:lang w:val="en-US" w:eastAsia="ar-SA"/>
        </w:rPr>
        <w:fldChar w:fldCharType="separate"/>
      </w:r>
      <w:r w:rsidR="00F77398" w:rsidRPr="00F77398">
        <w:rPr>
          <w:rFonts w:eastAsia="Arial"/>
          <w:noProof/>
          <w:lang w:eastAsia="ar-SA"/>
        </w:rPr>
        <w:t>156</w:t>
      </w:r>
      <w:r w:rsidRPr="00322B55">
        <w:rPr>
          <w:rFonts w:eastAsia="Arial"/>
          <w:noProof/>
          <w:lang w:val="en-US" w:eastAsia="ar-SA"/>
        </w:rPr>
        <w:fldChar w:fldCharType="end"/>
      </w:r>
      <w:r w:rsidRPr="00322B55">
        <w:rPr>
          <w:rFonts w:eastAsia="Arial"/>
          <w:lang w:eastAsia="ar-SA"/>
        </w:rPr>
        <w:t xml:space="preserve"> – Зависимость интенсивности теплового потока от длительности пожара на участках замера</w:t>
      </w:r>
    </w:p>
    <w:p w14:paraId="41FDF88A" w14:textId="77777777" w:rsidR="00A71E5C" w:rsidRDefault="00A71E5C" w:rsidP="00A71E5C">
      <w:pPr>
        <w:pStyle w:val="afff3"/>
        <w:rPr>
          <w:rFonts w:eastAsia="Arial"/>
          <w:lang w:eastAsia="ar-SA"/>
        </w:rPr>
      </w:pPr>
    </w:p>
    <w:p w14:paraId="4734AFB5" w14:textId="77777777" w:rsidR="00A71E5C" w:rsidRDefault="00A71E5C" w:rsidP="00A71E5C">
      <w:pPr>
        <w:pStyle w:val="afff3"/>
        <w:rPr>
          <w:rFonts w:eastAsia="Arial"/>
          <w:lang w:eastAsia="ar-SA"/>
        </w:rPr>
      </w:pPr>
    </w:p>
    <w:p w14:paraId="3B402A5E" w14:textId="1EF003AA" w:rsidR="00A71E5C" w:rsidRPr="00AB648E" w:rsidRDefault="00A71E5C" w:rsidP="00A71E5C">
      <w:pPr>
        <w:rPr>
          <w:szCs w:val="22"/>
        </w:rPr>
      </w:pPr>
    </w:p>
    <w:p w14:paraId="27A63A15" w14:textId="7BF051E6" w:rsidR="00A71E5C" w:rsidRPr="00AB648E" w:rsidRDefault="00A71E5C" w:rsidP="00A71E5C">
      <w:pPr>
        <w:pStyle w:val="a0"/>
        <w:numPr>
          <w:ilvl w:val="2"/>
          <w:numId w:val="14"/>
        </w:numPr>
        <w:rPr>
          <w:szCs w:val="22"/>
        </w:rPr>
      </w:pPr>
      <w:bookmarkStart w:id="113" w:name="_Toc107305535"/>
      <w:r w:rsidRPr="00AB648E">
        <w:rPr>
          <w:szCs w:val="22"/>
        </w:rPr>
        <w:lastRenderedPageBreak/>
        <w:t>Определение вероятности эвакуации людей из здания при пожаре (сценарий №</w:t>
      </w:r>
      <w:r>
        <w:rPr>
          <w:szCs w:val="22"/>
        </w:rPr>
        <w:t>4</w:t>
      </w:r>
      <w:r w:rsidRPr="00AB648E">
        <w:rPr>
          <w:szCs w:val="22"/>
        </w:rPr>
        <w:t>)</w:t>
      </w:r>
      <w:bookmarkEnd w:id="113"/>
    </w:p>
    <w:p w14:paraId="2F0EFA9E" w14:textId="799D1A4D" w:rsidR="00A71E5C" w:rsidRPr="00AB648E" w:rsidRDefault="00A71E5C" w:rsidP="00A71E5C">
      <w:pPr>
        <w:pStyle w:val="afd"/>
        <w:rPr>
          <w:szCs w:val="22"/>
        </w:rPr>
      </w:pPr>
      <w:r w:rsidRPr="00AB648E">
        <w:rPr>
          <w:szCs w:val="22"/>
        </w:rPr>
        <w:t xml:space="preserve">Пожар </w:t>
      </w:r>
      <w:r w:rsidRPr="00A71E5C">
        <w:rPr>
          <w:szCs w:val="22"/>
        </w:rPr>
        <w:t>происходит в жилом помещении на 17-м этаже. ОФП распространяются по помещению и за его пределы, при этом создавая угрозу блокирования ближайшего эвакуационного выхода</w:t>
      </w:r>
      <w:r w:rsidRPr="00AB648E">
        <w:rPr>
          <w:szCs w:val="22"/>
        </w:rPr>
        <w:t>.</w:t>
      </w:r>
    </w:p>
    <w:p w14:paraId="6CB141B5" w14:textId="77777777" w:rsidR="00A71E5C" w:rsidRPr="00AB648E" w:rsidRDefault="00A71E5C" w:rsidP="00A71E5C">
      <w:pPr>
        <w:pStyle w:val="afd"/>
        <w:rPr>
          <w:szCs w:val="22"/>
        </w:rPr>
      </w:pPr>
      <w:r w:rsidRPr="00AB648E">
        <w:rPr>
          <w:szCs w:val="22"/>
        </w:rPr>
        <w:t>Поэтажные планы объекта защиты с нанесенной на них расчетной (принципиальной) схемой эвакуации представлены на рисунках:</w:t>
      </w:r>
    </w:p>
    <w:p w14:paraId="6732B370" w14:textId="0A707AA0" w:rsidR="00A71E5C" w:rsidRPr="00B51171" w:rsidRDefault="003A696C" w:rsidP="00A71E5C">
      <w:pPr>
        <w:pStyle w:val="afff3"/>
        <w:rPr>
          <w:noProof/>
          <w:sz w:val="22"/>
          <w:szCs w:val="22"/>
          <w:highlight w:val="yellow"/>
        </w:rPr>
      </w:pPr>
      <w:r>
        <w:rPr>
          <w:noProof/>
        </w:rPr>
        <w:drawing>
          <wp:inline distT="0" distB="0" distL="0" distR="0" wp14:anchorId="181D0406" wp14:editId="54F8E70F">
            <wp:extent cx="3991172" cy="3257550"/>
            <wp:effectExtent l="0" t="0" r="9525" b="0"/>
            <wp:docPr id="523" name="Рисунок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2"/>
                    <a:stretch>
                      <a:fillRect/>
                    </a:stretch>
                  </pic:blipFill>
                  <pic:spPr>
                    <a:xfrm>
                      <a:off x="0" y="0"/>
                      <a:ext cx="3999804" cy="3264596"/>
                    </a:xfrm>
                    <a:prstGeom prst="rect">
                      <a:avLst/>
                    </a:prstGeom>
                  </pic:spPr>
                </pic:pic>
              </a:graphicData>
            </a:graphic>
          </wp:inline>
        </w:drawing>
      </w:r>
    </w:p>
    <w:p w14:paraId="1F1AC51A" w14:textId="4476A786" w:rsidR="00A71E5C" w:rsidRDefault="00A71E5C" w:rsidP="00A71E5C">
      <w:pPr>
        <w:pStyle w:val="afff3"/>
        <w:rPr>
          <w:rFonts w:eastAsia="Arial"/>
          <w:lang w:eastAsia="ar-SA"/>
        </w:rPr>
      </w:pPr>
      <w:r w:rsidRPr="00B51171">
        <w:rPr>
          <w:rFonts w:eastAsia="Arial"/>
          <w:lang w:eastAsia="ar-SA"/>
        </w:rPr>
        <w:t xml:space="preserve">Рисунок </w:t>
      </w:r>
      <w:r w:rsidRPr="00B51171">
        <w:rPr>
          <w:rFonts w:eastAsia="Arial"/>
          <w:noProof/>
          <w:lang w:val="en-US" w:eastAsia="ar-SA"/>
        </w:rPr>
        <w:fldChar w:fldCharType="begin"/>
      </w:r>
      <w:r w:rsidRPr="00B51171">
        <w:rPr>
          <w:rFonts w:eastAsia="Arial"/>
          <w:noProof/>
          <w:lang w:eastAsia="ar-SA"/>
        </w:rPr>
        <w:instrText xml:space="preserve"> </w:instrText>
      </w:r>
      <w:r w:rsidRPr="00B51171">
        <w:rPr>
          <w:rFonts w:eastAsia="Arial"/>
          <w:noProof/>
          <w:lang w:val="en-US" w:eastAsia="ar-SA"/>
        </w:rPr>
        <w:instrText>SEQ</w:instrText>
      </w:r>
      <w:r w:rsidRPr="00B51171">
        <w:rPr>
          <w:rFonts w:eastAsia="Arial"/>
          <w:noProof/>
          <w:lang w:eastAsia="ar-SA"/>
        </w:rPr>
        <w:instrText xml:space="preserve"> Рисунок \* </w:instrText>
      </w:r>
      <w:r w:rsidRPr="00B51171">
        <w:rPr>
          <w:rFonts w:eastAsia="Arial"/>
          <w:noProof/>
          <w:lang w:val="en-US" w:eastAsia="ar-SA"/>
        </w:rPr>
        <w:instrText>ARABIC</w:instrText>
      </w:r>
      <w:r w:rsidRPr="00B51171">
        <w:rPr>
          <w:rFonts w:eastAsia="Arial"/>
          <w:noProof/>
          <w:lang w:eastAsia="ar-SA"/>
        </w:rPr>
        <w:instrText xml:space="preserve"> </w:instrText>
      </w:r>
      <w:r w:rsidRPr="00B51171">
        <w:rPr>
          <w:rFonts w:eastAsia="Arial"/>
          <w:noProof/>
          <w:lang w:val="en-US" w:eastAsia="ar-SA"/>
        </w:rPr>
        <w:fldChar w:fldCharType="separate"/>
      </w:r>
      <w:r w:rsidR="00F77398" w:rsidRPr="00F77398">
        <w:rPr>
          <w:rFonts w:eastAsia="Arial"/>
          <w:noProof/>
          <w:lang w:eastAsia="ar-SA"/>
        </w:rPr>
        <w:t>157</w:t>
      </w:r>
      <w:r w:rsidRPr="00B51171">
        <w:rPr>
          <w:rFonts w:eastAsia="Arial"/>
          <w:noProof/>
          <w:lang w:val="en-US" w:eastAsia="ar-SA"/>
        </w:rPr>
        <w:fldChar w:fldCharType="end"/>
      </w:r>
      <w:r w:rsidRPr="00B51171">
        <w:rPr>
          <w:rFonts w:eastAsia="Arial"/>
          <w:lang w:eastAsia="ar-SA"/>
        </w:rPr>
        <w:t xml:space="preserve"> – План 1-го этажа и нанесенная на него расчетная (принципиальная) схема эвакуации</w:t>
      </w:r>
    </w:p>
    <w:p w14:paraId="6108421F" w14:textId="3DF33775" w:rsidR="00A71E5C" w:rsidRPr="00B51171" w:rsidRDefault="003A696C" w:rsidP="00A71E5C">
      <w:pPr>
        <w:pStyle w:val="afff3"/>
        <w:rPr>
          <w:noProof/>
          <w:sz w:val="22"/>
          <w:szCs w:val="22"/>
          <w:highlight w:val="yellow"/>
        </w:rPr>
      </w:pPr>
      <w:r>
        <w:rPr>
          <w:noProof/>
        </w:rPr>
        <w:drawing>
          <wp:inline distT="0" distB="0" distL="0" distR="0" wp14:anchorId="36A35028" wp14:editId="636AAA79">
            <wp:extent cx="4162354" cy="3597722"/>
            <wp:effectExtent l="0" t="0" r="0" b="3175"/>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3"/>
                    <a:stretch>
                      <a:fillRect/>
                    </a:stretch>
                  </pic:blipFill>
                  <pic:spPr>
                    <a:xfrm>
                      <a:off x="0" y="0"/>
                      <a:ext cx="4172524" cy="3606513"/>
                    </a:xfrm>
                    <a:prstGeom prst="rect">
                      <a:avLst/>
                    </a:prstGeom>
                  </pic:spPr>
                </pic:pic>
              </a:graphicData>
            </a:graphic>
          </wp:inline>
        </w:drawing>
      </w:r>
    </w:p>
    <w:p w14:paraId="14DD8AA3" w14:textId="71EFE3F8" w:rsidR="00A71E5C" w:rsidRDefault="00A71E5C" w:rsidP="00A71E5C">
      <w:pPr>
        <w:pStyle w:val="afff3"/>
        <w:rPr>
          <w:rFonts w:eastAsia="Arial"/>
          <w:lang w:eastAsia="ar-SA"/>
        </w:rPr>
      </w:pPr>
      <w:r w:rsidRPr="00B51171">
        <w:rPr>
          <w:rFonts w:eastAsia="Arial"/>
          <w:lang w:eastAsia="ar-SA"/>
        </w:rPr>
        <w:t xml:space="preserve">Рисунок </w:t>
      </w:r>
      <w:r w:rsidRPr="00B51171">
        <w:rPr>
          <w:rFonts w:eastAsia="Arial"/>
          <w:noProof/>
          <w:lang w:val="en-US" w:eastAsia="ar-SA"/>
        </w:rPr>
        <w:fldChar w:fldCharType="begin"/>
      </w:r>
      <w:r w:rsidRPr="00B51171">
        <w:rPr>
          <w:rFonts w:eastAsia="Arial"/>
          <w:noProof/>
          <w:lang w:eastAsia="ar-SA"/>
        </w:rPr>
        <w:instrText xml:space="preserve"> </w:instrText>
      </w:r>
      <w:r w:rsidRPr="00B51171">
        <w:rPr>
          <w:rFonts w:eastAsia="Arial"/>
          <w:noProof/>
          <w:lang w:val="en-US" w:eastAsia="ar-SA"/>
        </w:rPr>
        <w:instrText>SEQ</w:instrText>
      </w:r>
      <w:r w:rsidRPr="00B51171">
        <w:rPr>
          <w:rFonts w:eastAsia="Arial"/>
          <w:noProof/>
          <w:lang w:eastAsia="ar-SA"/>
        </w:rPr>
        <w:instrText xml:space="preserve"> Рисунок \* </w:instrText>
      </w:r>
      <w:r w:rsidRPr="00B51171">
        <w:rPr>
          <w:rFonts w:eastAsia="Arial"/>
          <w:noProof/>
          <w:lang w:val="en-US" w:eastAsia="ar-SA"/>
        </w:rPr>
        <w:instrText>ARABIC</w:instrText>
      </w:r>
      <w:r w:rsidRPr="00B51171">
        <w:rPr>
          <w:rFonts w:eastAsia="Arial"/>
          <w:noProof/>
          <w:lang w:eastAsia="ar-SA"/>
        </w:rPr>
        <w:instrText xml:space="preserve"> </w:instrText>
      </w:r>
      <w:r w:rsidRPr="00B51171">
        <w:rPr>
          <w:rFonts w:eastAsia="Arial"/>
          <w:noProof/>
          <w:lang w:val="en-US" w:eastAsia="ar-SA"/>
        </w:rPr>
        <w:fldChar w:fldCharType="separate"/>
      </w:r>
      <w:r w:rsidR="00F77398" w:rsidRPr="00F77398">
        <w:rPr>
          <w:rFonts w:eastAsia="Arial"/>
          <w:noProof/>
          <w:lang w:eastAsia="ar-SA"/>
        </w:rPr>
        <w:t>158</w:t>
      </w:r>
      <w:r w:rsidRPr="00B51171">
        <w:rPr>
          <w:rFonts w:eastAsia="Arial"/>
          <w:noProof/>
          <w:lang w:val="en-US" w:eastAsia="ar-SA"/>
        </w:rPr>
        <w:fldChar w:fldCharType="end"/>
      </w:r>
      <w:r w:rsidRPr="00B51171">
        <w:rPr>
          <w:rFonts w:eastAsia="Arial"/>
          <w:lang w:eastAsia="ar-SA"/>
        </w:rPr>
        <w:t xml:space="preserve"> – План </w:t>
      </w:r>
      <w:r>
        <w:rPr>
          <w:rFonts w:eastAsia="Arial"/>
          <w:lang w:eastAsia="ar-SA"/>
        </w:rPr>
        <w:t>типового 2</w:t>
      </w:r>
      <w:r w:rsidRPr="00B51171">
        <w:rPr>
          <w:rFonts w:eastAsia="Arial"/>
          <w:lang w:eastAsia="ar-SA"/>
        </w:rPr>
        <w:t>-го</w:t>
      </w:r>
      <w:r>
        <w:rPr>
          <w:rFonts w:eastAsia="Arial"/>
          <w:lang w:eastAsia="ar-SA"/>
        </w:rPr>
        <w:t xml:space="preserve"> – </w:t>
      </w:r>
      <w:r w:rsidR="003A696C">
        <w:rPr>
          <w:rFonts w:eastAsia="Arial"/>
          <w:lang w:eastAsia="ar-SA"/>
        </w:rPr>
        <w:t>16</w:t>
      </w:r>
      <w:r>
        <w:rPr>
          <w:rFonts w:eastAsia="Arial"/>
          <w:lang w:eastAsia="ar-SA"/>
        </w:rPr>
        <w:t>-го</w:t>
      </w:r>
      <w:r w:rsidRPr="00B51171">
        <w:rPr>
          <w:rFonts w:eastAsia="Arial"/>
          <w:lang w:eastAsia="ar-SA"/>
        </w:rPr>
        <w:t xml:space="preserve"> этажа и нанесенная на него расчетная (принципиальная) схема эвакуации</w:t>
      </w:r>
    </w:p>
    <w:p w14:paraId="514C388E" w14:textId="07B17866" w:rsidR="00A71E5C" w:rsidRPr="00B51171" w:rsidRDefault="003A696C" w:rsidP="00A71E5C">
      <w:pPr>
        <w:pStyle w:val="afff3"/>
        <w:rPr>
          <w:noProof/>
          <w:sz w:val="22"/>
          <w:szCs w:val="22"/>
          <w:highlight w:val="yellow"/>
        </w:rPr>
      </w:pPr>
      <w:r>
        <w:rPr>
          <w:noProof/>
          <w:sz w:val="22"/>
          <w:szCs w:val="22"/>
          <w:highlight w:val="yellow"/>
        </w:rPr>
        <w:lastRenderedPageBreak/>
        <w:drawing>
          <wp:inline distT="0" distB="0" distL="0" distR="0" wp14:anchorId="6B1DC42A" wp14:editId="3F9BF2B4">
            <wp:extent cx="4192951" cy="4104833"/>
            <wp:effectExtent l="0" t="0" r="0" b="0"/>
            <wp:docPr id="525" name="Рисунок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4195430" cy="4107260"/>
                    </a:xfrm>
                    <a:prstGeom prst="rect">
                      <a:avLst/>
                    </a:prstGeom>
                    <a:noFill/>
                    <a:ln>
                      <a:noFill/>
                    </a:ln>
                  </pic:spPr>
                </pic:pic>
              </a:graphicData>
            </a:graphic>
          </wp:inline>
        </w:drawing>
      </w:r>
    </w:p>
    <w:p w14:paraId="74227F44" w14:textId="4E1E340C" w:rsidR="00A71E5C" w:rsidRPr="00B51171" w:rsidRDefault="00A71E5C" w:rsidP="00A71E5C">
      <w:pPr>
        <w:pStyle w:val="afff3"/>
        <w:rPr>
          <w:rFonts w:eastAsia="Arial"/>
          <w:lang w:eastAsia="ar-SA"/>
        </w:rPr>
      </w:pPr>
      <w:r w:rsidRPr="00B51171">
        <w:rPr>
          <w:rFonts w:eastAsia="Arial"/>
          <w:lang w:eastAsia="ar-SA"/>
        </w:rPr>
        <w:t xml:space="preserve">Рисунок </w:t>
      </w:r>
      <w:r w:rsidRPr="00B51171">
        <w:rPr>
          <w:rFonts w:eastAsia="Arial"/>
          <w:noProof/>
          <w:lang w:val="en-US" w:eastAsia="ar-SA"/>
        </w:rPr>
        <w:fldChar w:fldCharType="begin"/>
      </w:r>
      <w:r w:rsidRPr="00B51171">
        <w:rPr>
          <w:rFonts w:eastAsia="Arial"/>
          <w:noProof/>
          <w:lang w:eastAsia="ar-SA"/>
        </w:rPr>
        <w:instrText xml:space="preserve"> </w:instrText>
      </w:r>
      <w:r w:rsidRPr="00B51171">
        <w:rPr>
          <w:rFonts w:eastAsia="Arial"/>
          <w:noProof/>
          <w:lang w:val="en-US" w:eastAsia="ar-SA"/>
        </w:rPr>
        <w:instrText>SEQ</w:instrText>
      </w:r>
      <w:r w:rsidRPr="00B51171">
        <w:rPr>
          <w:rFonts w:eastAsia="Arial"/>
          <w:noProof/>
          <w:lang w:eastAsia="ar-SA"/>
        </w:rPr>
        <w:instrText xml:space="preserve"> Рисунок \* </w:instrText>
      </w:r>
      <w:r w:rsidRPr="00B51171">
        <w:rPr>
          <w:rFonts w:eastAsia="Arial"/>
          <w:noProof/>
          <w:lang w:val="en-US" w:eastAsia="ar-SA"/>
        </w:rPr>
        <w:instrText>ARABIC</w:instrText>
      </w:r>
      <w:r w:rsidRPr="00B51171">
        <w:rPr>
          <w:rFonts w:eastAsia="Arial"/>
          <w:noProof/>
          <w:lang w:eastAsia="ar-SA"/>
        </w:rPr>
        <w:instrText xml:space="preserve"> </w:instrText>
      </w:r>
      <w:r w:rsidRPr="00B51171">
        <w:rPr>
          <w:rFonts w:eastAsia="Arial"/>
          <w:noProof/>
          <w:lang w:val="en-US" w:eastAsia="ar-SA"/>
        </w:rPr>
        <w:fldChar w:fldCharType="separate"/>
      </w:r>
      <w:r w:rsidR="00F77398" w:rsidRPr="00F77398">
        <w:rPr>
          <w:rFonts w:eastAsia="Arial"/>
          <w:noProof/>
          <w:lang w:eastAsia="ar-SA"/>
        </w:rPr>
        <w:t>159</w:t>
      </w:r>
      <w:r w:rsidRPr="00B51171">
        <w:rPr>
          <w:rFonts w:eastAsia="Arial"/>
          <w:noProof/>
          <w:lang w:val="en-US" w:eastAsia="ar-SA"/>
        </w:rPr>
        <w:fldChar w:fldCharType="end"/>
      </w:r>
      <w:r w:rsidRPr="00B51171">
        <w:rPr>
          <w:rFonts w:eastAsia="Arial"/>
          <w:lang w:eastAsia="ar-SA"/>
        </w:rPr>
        <w:t xml:space="preserve"> – План </w:t>
      </w:r>
      <w:r w:rsidR="003A696C">
        <w:rPr>
          <w:rFonts w:eastAsia="Arial"/>
          <w:lang w:eastAsia="ar-SA"/>
        </w:rPr>
        <w:t>17</w:t>
      </w:r>
      <w:r w:rsidRPr="00B51171">
        <w:rPr>
          <w:rFonts w:eastAsia="Arial"/>
          <w:lang w:eastAsia="ar-SA"/>
        </w:rPr>
        <w:t xml:space="preserve">-го этажа и нанесенная на него расчетная (принципиальная) схема эвакуации (расположение людей на момент начала эвакуации с этажа пожара – 6 мин. 00 сек.) </w:t>
      </w:r>
    </w:p>
    <w:p w14:paraId="4B529FED" w14:textId="7B269D4C" w:rsidR="00A71E5C" w:rsidRPr="005B4DFC" w:rsidRDefault="003A696C" w:rsidP="00A71E5C">
      <w:pPr>
        <w:pStyle w:val="afff3"/>
        <w:rPr>
          <w:noProof/>
          <w:sz w:val="22"/>
          <w:szCs w:val="22"/>
        </w:rPr>
      </w:pPr>
      <w:r>
        <w:rPr>
          <w:noProof/>
        </w:rPr>
        <w:drawing>
          <wp:inline distT="0" distB="0" distL="0" distR="0" wp14:anchorId="136D6E77" wp14:editId="3EAE6B52">
            <wp:extent cx="4201886" cy="3676650"/>
            <wp:effectExtent l="0" t="0" r="8255" b="0"/>
            <wp:docPr id="526"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5"/>
                    <a:stretch>
                      <a:fillRect/>
                    </a:stretch>
                  </pic:blipFill>
                  <pic:spPr>
                    <a:xfrm>
                      <a:off x="0" y="0"/>
                      <a:ext cx="4204613" cy="3679036"/>
                    </a:xfrm>
                    <a:prstGeom prst="rect">
                      <a:avLst/>
                    </a:prstGeom>
                  </pic:spPr>
                </pic:pic>
              </a:graphicData>
            </a:graphic>
          </wp:inline>
        </w:drawing>
      </w:r>
    </w:p>
    <w:p w14:paraId="3BCE328C" w14:textId="3E5EC7BD" w:rsidR="00A71E5C" w:rsidRPr="00B51171" w:rsidRDefault="00A71E5C" w:rsidP="00A71E5C">
      <w:pPr>
        <w:pStyle w:val="afff3"/>
        <w:rPr>
          <w:rFonts w:eastAsia="Arial"/>
          <w:lang w:eastAsia="ar-SA"/>
        </w:rPr>
      </w:pPr>
      <w:r w:rsidRPr="005B4DFC">
        <w:rPr>
          <w:rFonts w:eastAsia="Arial"/>
          <w:lang w:eastAsia="ar-SA"/>
        </w:rPr>
        <w:t xml:space="preserve">Рисунок </w:t>
      </w:r>
      <w:r w:rsidRPr="005B4DFC">
        <w:rPr>
          <w:rFonts w:eastAsia="Arial"/>
          <w:noProof/>
          <w:lang w:val="en-US" w:eastAsia="ar-SA"/>
        </w:rPr>
        <w:fldChar w:fldCharType="begin"/>
      </w:r>
      <w:r w:rsidRPr="005B4DFC">
        <w:rPr>
          <w:rFonts w:eastAsia="Arial"/>
          <w:noProof/>
          <w:lang w:eastAsia="ar-SA"/>
        </w:rPr>
        <w:instrText xml:space="preserve"> </w:instrText>
      </w:r>
      <w:r w:rsidRPr="005B4DFC">
        <w:rPr>
          <w:rFonts w:eastAsia="Arial"/>
          <w:noProof/>
          <w:lang w:val="en-US" w:eastAsia="ar-SA"/>
        </w:rPr>
        <w:instrText>SEQ</w:instrText>
      </w:r>
      <w:r w:rsidRPr="005B4DFC">
        <w:rPr>
          <w:rFonts w:eastAsia="Arial"/>
          <w:noProof/>
          <w:lang w:eastAsia="ar-SA"/>
        </w:rPr>
        <w:instrText xml:space="preserve"> Рисунок \* </w:instrText>
      </w:r>
      <w:r w:rsidRPr="005B4DFC">
        <w:rPr>
          <w:rFonts w:eastAsia="Arial"/>
          <w:noProof/>
          <w:lang w:val="en-US" w:eastAsia="ar-SA"/>
        </w:rPr>
        <w:instrText>ARABIC</w:instrText>
      </w:r>
      <w:r w:rsidRPr="005B4DFC">
        <w:rPr>
          <w:rFonts w:eastAsia="Arial"/>
          <w:noProof/>
          <w:lang w:eastAsia="ar-SA"/>
        </w:rPr>
        <w:instrText xml:space="preserve"> </w:instrText>
      </w:r>
      <w:r w:rsidRPr="005B4DFC">
        <w:rPr>
          <w:rFonts w:eastAsia="Arial"/>
          <w:noProof/>
          <w:lang w:val="en-US" w:eastAsia="ar-SA"/>
        </w:rPr>
        <w:fldChar w:fldCharType="separate"/>
      </w:r>
      <w:r w:rsidR="00F77398" w:rsidRPr="00F77398">
        <w:rPr>
          <w:rFonts w:eastAsia="Arial"/>
          <w:noProof/>
          <w:lang w:eastAsia="ar-SA"/>
        </w:rPr>
        <w:t>160</w:t>
      </w:r>
      <w:r w:rsidRPr="005B4DFC">
        <w:rPr>
          <w:rFonts w:eastAsia="Arial"/>
          <w:noProof/>
          <w:lang w:val="en-US" w:eastAsia="ar-SA"/>
        </w:rPr>
        <w:fldChar w:fldCharType="end"/>
      </w:r>
      <w:r w:rsidRPr="005B4DFC">
        <w:rPr>
          <w:rFonts w:eastAsia="Arial"/>
          <w:lang w:eastAsia="ar-SA"/>
        </w:rPr>
        <w:t xml:space="preserve"> – План техническое пространство и нанесенная на него расчетная (принципиальная) схема эвакуации</w:t>
      </w:r>
    </w:p>
    <w:p w14:paraId="7075EA77" w14:textId="0502E508" w:rsidR="00A71E5C" w:rsidRPr="00B51171" w:rsidRDefault="003A696C" w:rsidP="00A71E5C">
      <w:pPr>
        <w:pStyle w:val="afff3"/>
        <w:rPr>
          <w:noProof/>
          <w:sz w:val="22"/>
          <w:szCs w:val="22"/>
        </w:rPr>
      </w:pPr>
      <w:r>
        <w:rPr>
          <w:noProof/>
        </w:rPr>
        <w:lastRenderedPageBreak/>
        <w:drawing>
          <wp:inline distT="0" distB="0" distL="0" distR="0" wp14:anchorId="5B190B64" wp14:editId="65F4D74C">
            <wp:extent cx="4750146" cy="3914775"/>
            <wp:effectExtent l="0" t="0" r="0" b="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6"/>
                    <a:stretch>
                      <a:fillRect/>
                    </a:stretch>
                  </pic:blipFill>
                  <pic:spPr>
                    <a:xfrm>
                      <a:off x="0" y="0"/>
                      <a:ext cx="4756672" cy="3920154"/>
                    </a:xfrm>
                    <a:prstGeom prst="rect">
                      <a:avLst/>
                    </a:prstGeom>
                  </pic:spPr>
                </pic:pic>
              </a:graphicData>
            </a:graphic>
          </wp:inline>
        </w:drawing>
      </w:r>
    </w:p>
    <w:p w14:paraId="76B0CD9D" w14:textId="1513A7D0" w:rsidR="00A71E5C" w:rsidRDefault="00A71E5C" w:rsidP="00A71E5C">
      <w:pPr>
        <w:pStyle w:val="afff3"/>
        <w:rPr>
          <w:rFonts w:eastAsia="Arial"/>
          <w:lang w:eastAsia="ar-SA"/>
        </w:rPr>
      </w:pPr>
      <w:r w:rsidRPr="00B51171">
        <w:rPr>
          <w:rFonts w:eastAsia="Arial"/>
          <w:lang w:eastAsia="ar-SA"/>
        </w:rPr>
        <w:t xml:space="preserve">Рисунок </w:t>
      </w:r>
      <w:r w:rsidRPr="00B51171">
        <w:rPr>
          <w:rFonts w:eastAsia="Arial"/>
          <w:noProof/>
          <w:lang w:val="en-US" w:eastAsia="ar-SA"/>
        </w:rPr>
        <w:fldChar w:fldCharType="begin"/>
      </w:r>
      <w:r w:rsidRPr="00B51171">
        <w:rPr>
          <w:rFonts w:eastAsia="Arial"/>
          <w:noProof/>
          <w:lang w:eastAsia="ar-SA"/>
        </w:rPr>
        <w:instrText xml:space="preserve"> </w:instrText>
      </w:r>
      <w:r w:rsidRPr="00B51171">
        <w:rPr>
          <w:rFonts w:eastAsia="Arial"/>
          <w:noProof/>
          <w:lang w:val="en-US" w:eastAsia="ar-SA"/>
        </w:rPr>
        <w:instrText>SEQ</w:instrText>
      </w:r>
      <w:r w:rsidRPr="00B51171">
        <w:rPr>
          <w:rFonts w:eastAsia="Arial"/>
          <w:noProof/>
          <w:lang w:eastAsia="ar-SA"/>
        </w:rPr>
        <w:instrText xml:space="preserve"> Рисунок \* </w:instrText>
      </w:r>
      <w:r w:rsidRPr="00B51171">
        <w:rPr>
          <w:rFonts w:eastAsia="Arial"/>
          <w:noProof/>
          <w:lang w:val="en-US" w:eastAsia="ar-SA"/>
        </w:rPr>
        <w:instrText>ARABIC</w:instrText>
      </w:r>
      <w:r w:rsidRPr="00B51171">
        <w:rPr>
          <w:rFonts w:eastAsia="Arial"/>
          <w:noProof/>
          <w:lang w:eastAsia="ar-SA"/>
        </w:rPr>
        <w:instrText xml:space="preserve"> </w:instrText>
      </w:r>
      <w:r w:rsidRPr="00B51171">
        <w:rPr>
          <w:rFonts w:eastAsia="Arial"/>
          <w:noProof/>
          <w:lang w:val="en-US" w:eastAsia="ar-SA"/>
        </w:rPr>
        <w:fldChar w:fldCharType="separate"/>
      </w:r>
      <w:r w:rsidR="00F77398" w:rsidRPr="00F77398">
        <w:rPr>
          <w:rFonts w:eastAsia="Arial"/>
          <w:noProof/>
          <w:lang w:eastAsia="ar-SA"/>
        </w:rPr>
        <w:t>161</w:t>
      </w:r>
      <w:r w:rsidRPr="00B51171">
        <w:rPr>
          <w:rFonts w:eastAsia="Arial"/>
          <w:noProof/>
          <w:lang w:val="en-US" w:eastAsia="ar-SA"/>
        </w:rPr>
        <w:fldChar w:fldCharType="end"/>
      </w:r>
      <w:r w:rsidRPr="00B51171">
        <w:rPr>
          <w:rFonts w:eastAsia="Arial"/>
          <w:lang w:eastAsia="ar-SA"/>
        </w:rPr>
        <w:t xml:space="preserve"> – План кровли и нанесенная на него расчетная (принципиальная) схема эвакуации</w:t>
      </w:r>
    </w:p>
    <w:p w14:paraId="77CCFFEF" w14:textId="2EB10561" w:rsidR="00A71E5C" w:rsidRPr="00B51171" w:rsidRDefault="003A696C" w:rsidP="00A71E5C">
      <w:pPr>
        <w:pStyle w:val="afff3"/>
        <w:rPr>
          <w:noProof/>
          <w:sz w:val="22"/>
          <w:szCs w:val="22"/>
          <w:highlight w:val="yellow"/>
        </w:rPr>
      </w:pPr>
      <w:r>
        <w:rPr>
          <w:noProof/>
          <w:sz w:val="22"/>
          <w:szCs w:val="22"/>
          <w:highlight w:val="yellow"/>
        </w:rPr>
        <w:drawing>
          <wp:inline distT="0" distB="0" distL="0" distR="0" wp14:anchorId="085BEE11" wp14:editId="00263E02">
            <wp:extent cx="4821664" cy="4371975"/>
            <wp:effectExtent l="0" t="0" r="0" b="0"/>
            <wp:docPr id="528"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4827686" cy="4377435"/>
                    </a:xfrm>
                    <a:prstGeom prst="rect">
                      <a:avLst/>
                    </a:prstGeom>
                    <a:noFill/>
                    <a:ln>
                      <a:noFill/>
                    </a:ln>
                  </pic:spPr>
                </pic:pic>
              </a:graphicData>
            </a:graphic>
          </wp:inline>
        </w:drawing>
      </w:r>
    </w:p>
    <w:p w14:paraId="0E83766D" w14:textId="39071151" w:rsidR="00A71E5C" w:rsidRPr="00B51171" w:rsidRDefault="00A71E5C" w:rsidP="00A71E5C">
      <w:pPr>
        <w:pStyle w:val="afff3"/>
        <w:rPr>
          <w:rFonts w:eastAsia="Arial"/>
          <w:lang w:eastAsia="ar-SA"/>
        </w:rPr>
      </w:pPr>
      <w:r w:rsidRPr="00B51171">
        <w:rPr>
          <w:rFonts w:eastAsia="Arial"/>
          <w:lang w:eastAsia="ar-SA"/>
        </w:rPr>
        <w:t xml:space="preserve">Рисунок </w:t>
      </w:r>
      <w:r w:rsidRPr="00B51171">
        <w:rPr>
          <w:rFonts w:eastAsia="Arial"/>
          <w:noProof/>
          <w:lang w:val="en-US" w:eastAsia="ar-SA"/>
        </w:rPr>
        <w:fldChar w:fldCharType="begin"/>
      </w:r>
      <w:r w:rsidRPr="00B51171">
        <w:rPr>
          <w:rFonts w:eastAsia="Arial"/>
          <w:noProof/>
          <w:lang w:eastAsia="ar-SA"/>
        </w:rPr>
        <w:instrText xml:space="preserve"> </w:instrText>
      </w:r>
      <w:r w:rsidRPr="00B51171">
        <w:rPr>
          <w:rFonts w:eastAsia="Arial"/>
          <w:noProof/>
          <w:lang w:val="en-US" w:eastAsia="ar-SA"/>
        </w:rPr>
        <w:instrText>SEQ</w:instrText>
      </w:r>
      <w:r w:rsidRPr="00B51171">
        <w:rPr>
          <w:rFonts w:eastAsia="Arial"/>
          <w:noProof/>
          <w:lang w:eastAsia="ar-SA"/>
        </w:rPr>
        <w:instrText xml:space="preserve"> Рисунок \* </w:instrText>
      </w:r>
      <w:r w:rsidRPr="00B51171">
        <w:rPr>
          <w:rFonts w:eastAsia="Arial"/>
          <w:noProof/>
          <w:lang w:val="en-US" w:eastAsia="ar-SA"/>
        </w:rPr>
        <w:instrText>ARABIC</w:instrText>
      </w:r>
      <w:r w:rsidRPr="00B51171">
        <w:rPr>
          <w:rFonts w:eastAsia="Arial"/>
          <w:noProof/>
          <w:lang w:eastAsia="ar-SA"/>
        </w:rPr>
        <w:instrText xml:space="preserve"> </w:instrText>
      </w:r>
      <w:r w:rsidRPr="00B51171">
        <w:rPr>
          <w:rFonts w:eastAsia="Arial"/>
          <w:noProof/>
          <w:lang w:val="en-US" w:eastAsia="ar-SA"/>
        </w:rPr>
        <w:fldChar w:fldCharType="separate"/>
      </w:r>
      <w:r w:rsidR="00F77398" w:rsidRPr="00F77398">
        <w:rPr>
          <w:rFonts w:eastAsia="Arial"/>
          <w:noProof/>
          <w:lang w:eastAsia="ar-SA"/>
        </w:rPr>
        <w:t>162</w:t>
      </w:r>
      <w:r w:rsidRPr="00B51171">
        <w:rPr>
          <w:rFonts w:eastAsia="Arial"/>
          <w:noProof/>
          <w:lang w:val="en-US" w:eastAsia="ar-SA"/>
        </w:rPr>
        <w:fldChar w:fldCharType="end"/>
      </w:r>
      <w:r w:rsidRPr="00B51171">
        <w:rPr>
          <w:rFonts w:eastAsia="Arial"/>
          <w:lang w:eastAsia="ar-SA"/>
        </w:rPr>
        <w:t xml:space="preserve"> – План 25-го этажа и нанесенная на него расчетная (принципиальная) схема эвакуации (расположение людей на момент полной эвакуации с этажа пожара – 6 мин. </w:t>
      </w:r>
      <w:r w:rsidR="003A696C">
        <w:rPr>
          <w:rFonts w:eastAsia="Arial"/>
          <w:lang w:eastAsia="ar-SA"/>
        </w:rPr>
        <w:t>25</w:t>
      </w:r>
      <w:r w:rsidRPr="00B51171">
        <w:rPr>
          <w:rFonts w:eastAsia="Arial"/>
          <w:lang w:eastAsia="ar-SA"/>
        </w:rPr>
        <w:t xml:space="preserve"> сек.) </w:t>
      </w:r>
    </w:p>
    <w:p w14:paraId="6462FE26" w14:textId="77777777" w:rsidR="00A71E5C" w:rsidRPr="00AB648E" w:rsidRDefault="00A71E5C" w:rsidP="00A71E5C">
      <w:pPr>
        <w:pStyle w:val="afd"/>
        <w:rPr>
          <w:szCs w:val="22"/>
        </w:rPr>
      </w:pPr>
      <w:r w:rsidRPr="00AB648E">
        <w:rPr>
          <w:szCs w:val="22"/>
        </w:rPr>
        <w:lastRenderedPageBreak/>
        <w:t>Результаты моделирования движения людей.</w:t>
      </w:r>
    </w:p>
    <w:p w14:paraId="44BCEDBE" w14:textId="77777777" w:rsidR="00A71E5C" w:rsidRPr="00AB648E" w:rsidRDefault="00A71E5C" w:rsidP="00A71E5C">
      <w:pPr>
        <w:pStyle w:val="afd"/>
        <w:rPr>
          <w:szCs w:val="22"/>
        </w:rPr>
      </w:pPr>
      <w:r w:rsidRPr="00AB648E">
        <w:rPr>
          <w:szCs w:val="22"/>
        </w:rPr>
        <w:t xml:space="preserve">Значение времени начала эвакуации </w:t>
      </w:r>
      <w:proofErr w:type="spellStart"/>
      <w:r w:rsidRPr="00AB648E">
        <w:rPr>
          <w:szCs w:val="22"/>
        </w:rPr>
        <w:t>t</w:t>
      </w:r>
      <w:r w:rsidRPr="00AB648E">
        <w:rPr>
          <w:szCs w:val="22"/>
          <w:vertAlign w:val="subscript"/>
        </w:rPr>
        <w:t>НЭ</w:t>
      </w:r>
      <w:proofErr w:type="spellEnd"/>
      <w:r w:rsidRPr="00AB648E">
        <w:rPr>
          <w:szCs w:val="22"/>
        </w:rPr>
        <w:t xml:space="preserve"> (с) для помещения очага пожара определялось по формуле:</w:t>
      </w:r>
    </w:p>
    <w:p w14:paraId="1EF9681E" w14:textId="77777777" w:rsidR="00A71E5C" w:rsidRPr="00AB648E" w:rsidRDefault="00A71E5C" w:rsidP="00A71E5C">
      <w:pPr>
        <w:pStyle w:val="afd"/>
        <w:rPr>
          <w:szCs w:val="22"/>
        </w:rPr>
      </w:pPr>
      <w:proofErr w:type="spellStart"/>
      <w:r w:rsidRPr="00AB648E">
        <w:rPr>
          <w:szCs w:val="22"/>
        </w:rPr>
        <w:t>t</w:t>
      </w:r>
      <w:r w:rsidRPr="00AB648E">
        <w:rPr>
          <w:szCs w:val="22"/>
          <w:vertAlign w:val="subscript"/>
        </w:rPr>
        <w:t>НЭ</w:t>
      </w:r>
      <w:proofErr w:type="spellEnd"/>
      <w:r w:rsidRPr="00AB648E">
        <w:rPr>
          <w:szCs w:val="22"/>
        </w:rPr>
        <w:t xml:space="preserve"> = 5 + 0,01 · F</w:t>
      </w:r>
    </w:p>
    <w:p w14:paraId="611C156C" w14:textId="77777777" w:rsidR="00A71E5C" w:rsidRPr="00AB648E" w:rsidRDefault="00A71E5C" w:rsidP="00A71E5C">
      <w:pPr>
        <w:pStyle w:val="afd"/>
        <w:rPr>
          <w:szCs w:val="22"/>
        </w:rPr>
      </w:pPr>
      <w:r w:rsidRPr="00AB648E">
        <w:rPr>
          <w:szCs w:val="22"/>
        </w:rPr>
        <w:t>где F – площадь помещения, м²</w:t>
      </w:r>
    </w:p>
    <w:p w14:paraId="0D6EB7DD" w14:textId="56EFD498" w:rsidR="00A71E5C" w:rsidRPr="00AB648E" w:rsidRDefault="00A71E5C" w:rsidP="00A71E5C">
      <w:pPr>
        <w:pStyle w:val="afd"/>
        <w:rPr>
          <w:szCs w:val="22"/>
        </w:rPr>
      </w:pPr>
      <w:r w:rsidRPr="00AB648E">
        <w:rPr>
          <w:szCs w:val="22"/>
        </w:rPr>
        <w:t xml:space="preserve">Время начала эвакуации: </w:t>
      </w:r>
      <w:proofErr w:type="spellStart"/>
      <w:r w:rsidRPr="00AB648E">
        <w:rPr>
          <w:szCs w:val="22"/>
        </w:rPr>
        <w:t>t</w:t>
      </w:r>
      <w:r w:rsidRPr="00AB648E">
        <w:rPr>
          <w:szCs w:val="22"/>
          <w:vertAlign w:val="subscript"/>
        </w:rPr>
        <w:t>НЭ</w:t>
      </w:r>
      <w:proofErr w:type="spellEnd"/>
      <w:r w:rsidRPr="00AB648E">
        <w:rPr>
          <w:szCs w:val="22"/>
        </w:rPr>
        <w:t xml:space="preserve"> = </w:t>
      </w:r>
      <w:r w:rsidR="003A696C">
        <w:rPr>
          <w:szCs w:val="22"/>
        </w:rPr>
        <w:t>5,5</w:t>
      </w:r>
      <w:r w:rsidRPr="00AB648E">
        <w:rPr>
          <w:szCs w:val="22"/>
        </w:rPr>
        <w:t xml:space="preserve"> с</w:t>
      </w:r>
    </w:p>
    <w:p w14:paraId="6B9054C7" w14:textId="584A3852" w:rsidR="00A71E5C" w:rsidRPr="00AB648E" w:rsidRDefault="00A71E5C" w:rsidP="00A71E5C">
      <w:pPr>
        <w:pStyle w:val="afd"/>
        <w:rPr>
          <w:szCs w:val="22"/>
        </w:rPr>
      </w:pPr>
      <w:r w:rsidRPr="00AB648E">
        <w:rPr>
          <w:szCs w:val="22"/>
        </w:rPr>
        <w:t xml:space="preserve">Время эвакуации: </w:t>
      </w:r>
      <w:proofErr w:type="spellStart"/>
      <w:r w:rsidRPr="00AB648E">
        <w:rPr>
          <w:szCs w:val="22"/>
        </w:rPr>
        <w:t>t</w:t>
      </w:r>
      <w:r w:rsidRPr="00AB648E">
        <w:rPr>
          <w:szCs w:val="22"/>
          <w:vertAlign w:val="subscript"/>
        </w:rPr>
        <w:t>Э</w:t>
      </w:r>
      <w:proofErr w:type="spellEnd"/>
      <w:r w:rsidRPr="00AB648E">
        <w:rPr>
          <w:szCs w:val="22"/>
        </w:rPr>
        <w:t xml:space="preserve"> = </w:t>
      </w:r>
      <w:proofErr w:type="spellStart"/>
      <w:r w:rsidRPr="00AB648E">
        <w:rPr>
          <w:szCs w:val="22"/>
        </w:rPr>
        <w:t>t</w:t>
      </w:r>
      <w:r w:rsidRPr="00AB648E">
        <w:rPr>
          <w:szCs w:val="22"/>
          <w:vertAlign w:val="subscript"/>
        </w:rPr>
        <w:t>НЭ</w:t>
      </w:r>
      <w:proofErr w:type="spellEnd"/>
      <w:r w:rsidRPr="00AB648E">
        <w:rPr>
          <w:szCs w:val="22"/>
        </w:rPr>
        <w:t xml:space="preserve"> + </w:t>
      </w:r>
      <w:proofErr w:type="spellStart"/>
      <w:r w:rsidRPr="00AB648E">
        <w:rPr>
          <w:szCs w:val="22"/>
        </w:rPr>
        <w:t>t</w:t>
      </w:r>
      <w:r w:rsidRPr="00AB648E">
        <w:rPr>
          <w:szCs w:val="22"/>
          <w:vertAlign w:val="subscript"/>
        </w:rPr>
        <w:t>Р</w:t>
      </w:r>
      <w:proofErr w:type="spellEnd"/>
      <w:r w:rsidRPr="00AB648E">
        <w:rPr>
          <w:szCs w:val="22"/>
        </w:rPr>
        <w:t xml:space="preserve"> = </w:t>
      </w:r>
      <w:r w:rsidR="003A696C">
        <w:rPr>
          <w:szCs w:val="22"/>
        </w:rPr>
        <w:t>744</w:t>
      </w:r>
      <w:r w:rsidRPr="00AB648E">
        <w:rPr>
          <w:szCs w:val="22"/>
        </w:rPr>
        <w:t xml:space="preserve"> с</w:t>
      </w:r>
    </w:p>
    <w:p w14:paraId="1B1138AD" w14:textId="219AA7A2" w:rsidR="00A71E5C" w:rsidRPr="00AB648E" w:rsidRDefault="00A71E5C" w:rsidP="00A71E5C">
      <w:pPr>
        <w:pStyle w:val="afd"/>
        <w:rPr>
          <w:szCs w:val="22"/>
        </w:rPr>
      </w:pPr>
      <w:r w:rsidRPr="00AB648E">
        <w:rPr>
          <w:szCs w:val="22"/>
        </w:rPr>
        <w:t xml:space="preserve">Время существования скоплений: </w:t>
      </w:r>
      <w:proofErr w:type="spellStart"/>
      <w:r w:rsidRPr="00AB648E">
        <w:rPr>
          <w:szCs w:val="22"/>
        </w:rPr>
        <w:t>t</w:t>
      </w:r>
      <w:r w:rsidRPr="00AB648E">
        <w:rPr>
          <w:szCs w:val="22"/>
          <w:vertAlign w:val="subscript"/>
        </w:rPr>
        <w:t>СК</w:t>
      </w:r>
      <w:proofErr w:type="spellEnd"/>
      <w:r w:rsidRPr="00AB648E">
        <w:rPr>
          <w:szCs w:val="22"/>
        </w:rPr>
        <w:t xml:space="preserve"> = </w:t>
      </w:r>
      <w:r w:rsidR="003A696C">
        <w:rPr>
          <w:szCs w:val="22"/>
        </w:rPr>
        <w:t>8</w:t>
      </w:r>
      <w:r w:rsidRPr="00AB648E">
        <w:rPr>
          <w:szCs w:val="22"/>
        </w:rPr>
        <w:t xml:space="preserve"> с</w:t>
      </w:r>
    </w:p>
    <w:p w14:paraId="7EB80B5A" w14:textId="786BE933" w:rsidR="00A71E5C" w:rsidRPr="00AB648E" w:rsidRDefault="00A71E5C" w:rsidP="00A71E5C">
      <w:pPr>
        <w:pStyle w:val="afd"/>
        <w:rPr>
          <w:szCs w:val="22"/>
        </w:rPr>
      </w:pPr>
      <w:r w:rsidRPr="00AB648E">
        <w:rPr>
          <w:szCs w:val="22"/>
        </w:rPr>
        <w:t xml:space="preserve">Общее количество людей: </w:t>
      </w:r>
      <w:r w:rsidR="003A696C">
        <w:rPr>
          <w:szCs w:val="22"/>
        </w:rPr>
        <w:t>261</w:t>
      </w:r>
    </w:p>
    <w:p w14:paraId="759878F9" w14:textId="77777777" w:rsidR="00A71E5C" w:rsidRPr="00AB648E" w:rsidRDefault="00A71E5C" w:rsidP="00A71E5C">
      <w:pPr>
        <w:pStyle w:val="afd"/>
        <w:rPr>
          <w:szCs w:val="22"/>
        </w:rPr>
      </w:pPr>
      <w:r w:rsidRPr="00AB648E">
        <w:rPr>
          <w:szCs w:val="22"/>
        </w:rPr>
        <w:t>Сведения о количестве и размещении людей на объекте защиты, в том числе относящихся к маломобильным группам населения:</w:t>
      </w:r>
    </w:p>
    <w:p w14:paraId="5AB042FF" w14:textId="77777777" w:rsidR="00A71E5C" w:rsidRPr="00AB648E" w:rsidRDefault="00A71E5C" w:rsidP="00A71E5C">
      <w:pPr>
        <w:pStyle w:val="afd"/>
        <w:rPr>
          <w:szCs w:val="22"/>
        </w:rPr>
      </w:pPr>
      <w:r w:rsidRPr="00AB648E">
        <w:rPr>
          <w:szCs w:val="22"/>
        </w:rPr>
        <w:t xml:space="preserve">Для </w:t>
      </w:r>
      <w:r>
        <w:rPr>
          <w:szCs w:val="22"/>
        </w:rPr>
        <w:t>ПО№13 (Корпус 20.6 секция 2):</w:t>
      </w:r>
    </w:p>
    <w:p w14:paraId="37071B43" w14:textId="77777777" w:rsidR="00A71E5C" w:rsidRDefault="00A71E5C" w:rsidP="00A71E5C">
      <w:pPr>
        <w:pStyle w:val="15"/>
      </w:pPr>
      <w:r w:rsidRPr="00AB648E">
        <w:t xml:space="preserve">на </w:t>
      </w:r>
      <w:proofErr w:type="gramStart"/>
      <w:r w:rsidRPr="00AB648E">
        <w:t>2-</w:t>
      </w:r>
      <w:r>
        <w:t>17</w:t>
      </w:r>
      <w:proofErr w:type="gramEnd"/>
      <w:r w:rsidRPr="00AB648E">
        <w:t xml:space="preserve"> этажах: по </w:t>
      </w:r>
      <w:r>
        <w:t>13</w:t>
      </w:r>
      <w:r w:rsidRPr="00AB648E">
        <w:t xml:space="preserve"> взрослых человек в зимней одежде, </w:t>
      </w:r>
      <w:r>
        <w:t>1</w:t>
      </w:r>
      <w:r w:rsidRPr="00AB648E">
        <w:t xml:space="preserve"> человек гр. М2, </w:t>
      </w:r>
      <w:r>
        <w:rPr>
          <w:szCs w:val="22"/>
        </w:rPr>
        <w:t>1</w:t>
      </w:r>
      <w:r w:rsidRPr="0017519E">
        <w:rPr>
          <w:szCs w:val="22"/>
        </w:rPr>
        <w:t xml:space="preserve"> человек</w:t>
      </w:r>
      <w:r w:rsidRPr="00AB648E">
        <w:t xml:space="preserve"> гр. М3, </w:t>
      </w:r>
      <w:r>
        <w:t>1</w:t>
      </w:r>
      <w:r w:rsidRPr="0017519E">
        <w:t xml:space="preserve"> человек</w:t>
      </w:r>
      <w:r w:rsidRPr="00AB648E">
        <w:t xml:space="preserve"> гр. М4</w:t>
      </w:r>
      <w:r>
        <w:t>;</w:t>
      </w:r>
    </w:p>
    <w:p w14:paraId="26AD9F06" w14:textId="77777777" w:rsidR="00A71E5C" w:rsidRDefault="00A71E5C" w:rsidP="00A71E5C">
      <w:pPr>
        <w:pStyle w:val="15"/>
      </w:pPr>
      <w:r>
        <w:t>в техническом пространстве: 3</w:t>
      </w:r>
      <w:r w:rsidRPr="0010582B">
        <w:t xml:space="preserve"> взрослых человек</w:t>
      </w:r>
      <w:r>
        <w:t>а</w:t>
      </w:r>
      <w:r w:rsidRPr="0010582B">
        <w:t xml:space="preserve"> в зимней одежде</w:t>
      </w:r>
      <w:r>
        <w:t>;</w:t>
      </w:r>
    </w:p>
    <w:p w14:paraId="6DBA802B" w14:textId="77777777" w:rsidR="00A71E5C" w:rsidRPr="00AB648E" w:rsidRDefault="00A71E5C" w:rsidP="00A71E5C">
      <w:pPr>
        <w:pStyle w:val="15"/>
      </w:pPr>
      <w:r>
        <w:t>на кровле: 2</w:t>
      </w:r>
      <w:r w:rsidRPr="0010582B">
        <w:t xml:space="preserve"> взрослых человек</w:t>
      </w:r>
      <w:r>
        <w:t>а</w:t>
      </w:r>
      <w:r w:rsidRPr="0010582B">
        <w:t xml:space="preserve"> в зимней одежде</w:t>
      </w:r>
      <w:r>
        <w:t>.</w:t>
      </w:r>
    </w:p>
    <w:p w14:paraId="3CD619AD" w14:textId="0B0DFE5D" w:rsidR="00A71E5C" w:rsidRPr="00AB648E" w:rsidRDefault="00A71E5C" w:rsidP="00A71E5C">
      <w:pPr>
        <w:pStyle w:val="afd"/>
        <w:rPr>
          <w:szCs w:val="22"/>
        </w:rPr>
      </w:pPr>
      <w:r w:rsidRPr="00AB648E">
        <w:rPr>
          <w:szCs w:val="22"/>
        </w:rPr>
        <w:t>Расположение людей гр. М4 выбрано в соответствии с расположением их в наиболее удаленных от ПБЗ и выходов наружу точках.</w:t>
      </w:r>
    </w:p>
    <w:p w14:paraId="7CA3E340" w14:textId="77777777" w:rsidR="00A71E5C" w:rsidRPr="00AB648E" w:rsidRDefault="00A71E5C" w:rsidP="00A71E5C">
      <w:pPr>
        <w:pStyle w:val="afd"/>
        <w:rPr>
          <w:szCs w:val="22"/>
        </w:rPr>
      </w:pPr>
      <w:r w:rsidRPr="00AB648E">
        <w:rPr>
          <w:szCs w:val="22"/>
        </w:rPr>
        <w:t>Время эвакуации до эвакуационных выходов представлено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Таблица 8. Статистика использования выходов"/>
      </w:tblPr>
      <w:tblGrid>
        <w:gridCol w:w="9426"/>
        <w:gridCol w:w="469"/>
      </w:tblGrid>
      <w:tr w:rsidR="00A71E5C" w:rsidRPr="00AB648E" w14:paraId="68308A63" w14:textId="77777777" w:rsidTr="006D1F78">
        <w:trPr>
          <w:trHeight w:val="283"/>
        </w:trPr>
        <w:tc>
          <w:tcPr>
            <w:tcW w:w="4763" w:type="pct"/>
            <w:tcBorders>
              <w:top w:val="nil"/>
              <w:left w:val="nil"/>
              <w:bottom w:val="nil"/>
              <w:right w:val="nil"/>
            </w:tcBorders>
            <w:vAlign w:val="center"/>
          </w:tcPr>
          <w:p w14:paraId="3652138C" w14:textId="77777777" w:rsidR="00A71E5C" w:rsidRPr="00AB648E" w:rsidRDefault="00A71E5C" w:rsidP="006D1F78">
            <w:pPr>
              <w:pStyle w:val="aff1"/>
              <w:rPr>
                <w:szCs w:val="22"/>
              </w:rPr>
            </w:pPr>
            <w:r w:rsidRPr="00AB648E">
              <w:rPr>
                <w:szCs w:val="22"/>
              </w:rPr>
              <w:t>Таблица</w:t>
            </w:r>
          </w:p>
        </w:tc>
        <w:tc>
          <w:tcPr>
            <w:tcW w:w="237" w:type="pct"/>
            <w:tcBorders>
              <w:top w:val="nil"/>
              <w:left w:val="nil"/>
              <w:bottom w:val="nil"/>
              <w:right w:val="nil"/>
            </w:tcBorders>
            <w:vAlign w:val="center"/>
          </w:tcPr>
          <w:p w14:paraId="05C4C119" w14:textId="4605859F" w:rsidR="00A71E5C" w:rsidRPr="00AB648E" w:rsidRDefault="00A71E5C" w:rsidP="006D1F78">
            <w:pPr>
              <w:keepNext/>
              <w:widowControl w:val="0"/>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37</w:t>
            </w:r>
            <w:r w:rsidRPr="00AB648E">
              <w:rPr>
                <w:rFonts w:cs="Arial"/>
                <w:bCs/>
                <w:noProof/>
                <w:szCs w:val="22"/>
              </w:rPr>
              <w:fldChar w:fldCharType="end"/>
            </w:r>
          </w:p>
        </w:tc>
      </w:tr>
    </w:tbl>
    <w:tbl>
      <w:tblPr>
        <w:tblStyle w:val="540"/>
        <w:tblW w:w="4970" w:type="pct"/>
        <w:jc w:val="center"/>
        <w:tblInd w:w="0" w:type="dxa"/>
        <w:tblLook w:val="04A0" w:firstRow="1" w:lastRow="0" w:firstColumn="1" w:lastColumn="0" w:noHBand="0" w:noVBand="1"/>
        <w:tblCaption w:val="Таблица 8. Статистика использования выходов"/>
      </w:tblPr>
      <w:tblGrid>
        <w:gridCol w:w="2973"/>
        <w:gridCol w:w="2826"/>
        <w:gridCol w:w="1118"/>
        <w:gridCol w:w="1490"/>
        <w:gridCol w:w="1419"/>
      </w:tblGrid>
      <w:tr w:rsidR="003A696C" w:rsidRPr="003A696C" w14:paraId="7B6DCC5A"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hideMark/>
          </w:tcPr>
          <w:p w14:paraId="46FFD7E7" w14:textId="77777777" w:rsidR="003A696C" w:rsidRPr="003A696C" w:rsidRDefault="003A696C" w:rsidP="003A696C">
            <w:pPr>
              <w:pStyle w:val="afff1"/>
              <w:rPr>
                <w:rFonts w:eastAsia="Calibri"/>
                <w:b/>
                <w:bCs/>
                <w:szCs w:val="20"/>
                <w:lang w:eastAsia="en-US"/>
              </w:rPr>
            </w:pPr>
            <w:r w:rsidRPr="003A696C">
              <w:rPr>
                <w:rFonts w:eastAsia="Calibri"/>
                <w:b/>
                <w:bCs/>
                <w:szCs w:val="20"/>
                <w:lang w:eastAsia="en-US"/>
              </w:rPr>
              <w:t>Расположение</w:t>
            </w:r>
          </w:p>
        </w:tc>
        <w:tc>
          <w:tcPr>
            <w:tcW w:w="1438" w:type="pct"/>
            <w:tcBorders>
              <w:top w:val="single" w:sz="4" w:space="0" w:color="000000"/>
              <w:left w:val="single" w:sz="4" w:space="0" w:color="000000"/>
              <w:bottom w:val="single" w:sz="4" w:space="0" w:color="000000"/>
              <w:right w:val="single" w:sz="4" w:space="0" w:color="000000"/>
            </w:tcBorders>
            <w:hideMark/>
          </w:tcPr>
          <w:p w14:paraId="600AA20A" w14:textId="77777777" w:rsidR="003A696C" w:rsidRPr="003A696C" w:rsidRDefault="003A696C" w:rsidP="003A696C">
            <w:pPr>
              <w:pStyle w:val="afff1"/>
              <w:rPr>
                <w:rFonts w:eastAsia="Calibri"/>
                <w:b/>
                <w:bCs/>
                <w:szCs w:val="20"/>
                <w:lang w:eastAsia="en-US"/>
              </w:rPr>
            </w:pPr>
            <w:r w:rsidRPr="003A696C">
              <w:rPr>
                <w:rFonts w:eastAsia="Calibri"/>
                <w:b/>
                <w:bCs/>
                <w:szCs w:val="20"/>
                <w:lang w:eastAsia="en-US"/>
              </w:rPr>
              <w:t>Наименование</w:t>
            </w:r>
          </w:p>
        </w:tc>
        <w:tc>
          <w:tcPr>
            <w:tcW w:w="569" w:type="pct"/>
            <w:tcBorders>
              <w:top w:val="single" w:sz="4" w:space="0" w:color="000000"/>
              <w:left w:val="single" w:sz="4" w:space="0" w:color="000000"/>
              <w:bottom w:val="single" w:sz="4" w:space="0" w:color="000000"/>
              <w:right w:val="single" w:sz="4" w:space="0" w:color="000000"/>
            </w:tcBorders>
            <w:hideMark/>
          </w:tcPr>
          <w:p w14:paraId="12F753C5" w14:textId="77777777" w:rsidR="003A696C" w:rsidRPr="003A696C" w:rsidRDefault="003A696C" w:rsidP="003A696C">
            <w:pPr>
              <w:pStyle w:val="afff1"/>
              <w:rPr>
                <w:rFonts w:eastAsia="Calibri"/>
                <w:b/>
                <w:bCs/>
                <w:szCs w:val="20"/>
                <w:lang w:eastAsia="en-US"/>
              </w:rPr>
            </w:pPr>
            <w:r w:rsidRPr="003A696C">
              <w:rPr>
                <w:rFonts w:eastAsia="Calibri"/>
                <w:b/>
                <w:bCs/>
                <w:szCs w:val="20"/>
                <w:lang w:eastAsia="en-US"/>
              </w:rPr>
              <w:t>Время первого,</w:t>
            </w:r>
            <w:r w:rsidRPr="003A696C">
              <w:rPr>
                <w:rFonts w:eastAsia="Calibri"/>
                <w:b/>
                <w:bCs/>
                <w:szCs w:val="20"/>
                <w:lang w:eastAsia="en-US"/>
              </w:rPr>
              <w:br/>
              <w:t>с</w:t>
            </w:r>
          </w:p>
        </w:tc>
        <w:tc>
          <w:tcPr>
            <w:tcW w:w="758" w:type="pct"/>
            <w:tcBorders>
              <w:top w:val="single" w:sz="4" w:space="0" w:color="000000"/>
              <w:left w:val="single" w:sz="4" w:space="0" w:color="000000"/>
              <w:bottom w:val="single" w:sz="4" w:space="0" w:color="000000"/>
              <w:right w:val="single" w:sz="4" w:space="0" w:color="000000"/>
            </w:tcBorders>
            <w:hideMark/>
          </w:tcPr>
          <w:p w14:paraId="355562E4" w14:textId="77777777" w:rsidR="003A696C" w:rsidRPr="003A696C" w:rsidRDefault="003A696C" w:rsidP="003A696C">
            <w:pPr>
              <w:pStyle w:val="afff1"/>
              <w:rPr>
                <w:rFonts w:eastAsia="Calibri"/>
                <w:b/>
                <w:bCs/>
                <w:szCs w:val="20"/>
                <w:lang w:eastAsia="en-US"/>
              </w:rPr>
            </w:pPr>
            <w:r w:rsidRPr="003A696C">
              <w:rPr>
                <w:rFonts w:eastAsia="Calibri"/>
                <w:b/>
                <w:bCs/>
                <w:szCs w:val="20"/>
                <w:lang w:eastAsia="en-US"/>
              </w:rPr>
              <w:t>Время последнего,</w:t>
            </w:r>
            <w:r w:rsidRPr="003A696C">
              <w:rPr>
                <w:rFonts w:eastAsia="Calibri"/>
                <w:b/>
                <w:bCs/>
                <w:szCs w:val="20"/>
                <w:lang w:eastAsia="en-US"/>
              </w:rPr>
              <w:br/>
              <w:t>c</w:t>
            </w:r>
          </w:p>
        </w:tc>
        <w:tc>
          <w:tcPr>
            <w:tcW w:w="722" w:type="pct"/>
            <w:tcBorders>
              <w:top w:val="single" w:sz="4" w:space="0" w:color="000000"/>
              <w:left w:val="single" w:sz="4" w:space="0" w:color="000000"/>
              <w:bottom w:val="single" w:sz="4" w:space="0" w:color="000000"/>
              <w:right w:val="single" w:sz="4" w:space="0" w:color="000000"/>
            </w:tcBorders>
            <w:hideMark/>
          </w:tcPr>
          <w:p w14:paraId="27BF92C1" w14:textId="77777777" w:rsidR="003A696C" w:rsidRPr="003A696C" w:rsidRDefault="003A696C" w:rsidP="003A696C">
            <w:pPr>
              <w:pStyle w:val="afff1"/>
              <w:rPr>
                <w:rFonts w:eastAsia="Calibri"/>
                <w:b/>
                <w:bCs/>
                <w:szCs w:val="20"/>
                <w:lang w:eastAsia="en-US"/>
              </w:rPr>
            </w:pPr>
            <w:r w:rsidRPr="003A696C">
              <w:rPr>
                <w:rFonts w:eastAsia="Calibri"/>
                <w:b/>
                <w:bCs/>
                <w:szCs w:val="20"/>
                <w:lang w:eastAsia="en-US"/>
              </w:rPr>
              <w:t>Количество людей</w:t>
            </w:r>
          </w:p>
        </w:tc>
      </w:tr>
      <w:tr w:rsidR="003A696C" w:rsidRPr="003A696C" w14:paraId="0F6C1CDA"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3E459B85" w14:textId="77777777" w:rsidR="003A696C" w:rsidRPr="003A696C" w:rsidRDefault="003A696C" w:rsidP="003A696C">
            <w:pPr>
              <w:pStyle w:val="afff1"/>
              <w:rPr>
                <w:rFonts w:eastAsia="Calibri"/>
                <w:szCs w:val="20"/>
                <w:lang w:eastAsia="en-US"/>
              </w:rPr>
            </w:pPr>
            <w:r w:rsidRPr="003A696C">
              <w:rPr>
                <w:rFonts w:eastAsia="Calibri"/>
                <w:szCs w:val="20"/>
                <w:lang w:eastAsia="en-US"/>
              </w:rPr>
              <w:t>Этаж 1</w:t>
            </w:r>
          </w:p>
        </w:tc>
      </w:tr>
      <w:tr w:rsidR="003A696C" w:rsidRPr="003A696C" w14:paraId="7222D6E3"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419BA160"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0A8AB2F9" w14:textId="77777777" w:rsidR="003A696C" w:rsidRPr="003A696C" w:rsidRDefault="003A696C" w:rsidP="003A696C">
            <w:pPr>
              <w:pStyle w:val="afff1"/>
              <w:rPr>
                <w:rFonts w:eastAsia="Calibri"/>
                <w:szCs w:val="20"/>
                <w:lang w:eastAsia="en-US"/>
              </w:rPr>
            </w:pPr>
            <w:r w:rsidRPr="003A696C">
              <w:rPr>
                <w:rFonts w:eastAsia="Calibri"/>
                <w:szCs w:val="20"/>
                <w:lang w:eastAsia="en-US"/>
              </w:rPr>
              <w:t>Выход 1</w:t>
            </w:r>
          </w:p>
        </w:tc>
        <w:tc>
          <w:tcPr>
            <w:tcW w:w="569" w:type="pct"/>
            <w:tcBorders>
              <w:top w:val="single" w:sz="4" w:space="0" w:color="000000"/>
              <w:left w:val="single" w:sz="4" w:space="0" w:color="000000"/>
              <w:bottom w:val="single" w:sz="4" w:space="0" w:color="000000"/>
              <w:right w:val="single" w:sz="4" w:space="0" w:color="000000"/>
            </w:tcBorders>
            <w:hideMark/>
          </w:tcPr>
          <w:p w14:paraId="0600BECC" w14:textId="77777777" w:rsidR="003A696C" w:rsidRPr="003A696C" w:rsidRDefault="003A696C" w:rsidP="003A696C">
            <w:pPr>
              <w:pStyle w:val="afff1"/>
              <w:rPr>
                <w:rFonts w:eastAsia="Calibri"/>
                <w:szCs w:val="20"/>
                <w:lang w:eastAsia="en-US"/>
              </w:rPr>
            </w:pPr>
            <w:r w:rsidRPr="003A696C">
              <w:rPr>
                <w:rFonts w:eastAsia="Calibri"/>
                <w:szCs w:val="20"/>
                <w:lang w:eastAsia="en-US"/>
              </w:rPr>
              <w:t>113,0</w:t>
            </w:r>
          </w:p>
        </w:tc>
        <w:tc>
          <w:tcPr>
            <w:tcW w:w="758" w:type="pct"/>
            <w:tcBorders>
              <w:top w:val="single" w:sz="4" w:space="0" w:color="000000"/>
              <w:left w:val="single" w:sz="4" w:space="0" w:color="000000"/>
              <w:bottom w:val="single" w:sz="4" w:space="0" w:color="000000"/>
              <w:right w:val="single" w:sz="4" w:space="0" w:color="000000"/>
            </w:tcBorders>
            <w:hideMark/>
          </w:tcPr>
          <w:p w14:paraId="65A43E65" w14:textId="77777777" w:rsidR="003A696C" w:rsidRPr="003A696C" w:rsidRDefault="003A696C" w:rsidP="003A696C">
            <w:pPr>
              <w:pStyle w:val="afff1"/>
              <w:rPr>
                <w:rFonts w:eastAsia="Calibri"/>
                <w:szCs w:val="20"/>
                <w:lang w:eastAsia="en-US"/>
              </w:rPr>
            </w:pPr>
            <w:r w:rsidRPr="003A696C">
              <w:rPr>
                <w:rFonts w:eastAsia="Calibri"/>
                <w:szCs w:val="20"/>
                <w:lang w:eastAsia="en-US"/>
              </w:rPr>
              <w:t>743,8</w:t>
            </w:r>
          </w:p>
        </w:tc>
        <w:tc>
          <w:tcPr>
            <w:tcW w:w="722" w:type="pct"/>
            <w:tcBorders>
              <w:top w:val="single" w:sz="4" w:space="0" w:color="000000"/>
              <w:left w:val="single" w:sz="4" w:space="0" w:color="000000"/>
              <w:bottom w:val="single" w:sz="4" w:space="0" w:color="000000"/>
              <w:right w:val="single" w:sz="4" w:space="0" w:color="000000"/>
            </w:tcBorders>
            <w:hideMark/>
          </w:tcPr>
          <w:p w14:paraId="68FAA1EC" w14:textId="77777777" w:rsidR="003A696C" w:rsidRPr="003A696C" w:rsidRDefault="003A696C" w:rsidP="003A696C">
            <w:pPr>
              <w:pStyle w:val="afff1"/>
              <w:rPr>
                <w:rFonts w:eastAsia="Calibri"/>
                <w:szCs w:val="20"/>
                <w:lang w:eastAsia="en-US"/>
              </w:rPr>
            </w:pPr>
            <w:r w:rsidRPr="003A696C">
              <w:rPr>
                <w:rFonts w:eastAsia="Calibri"/>
                <w:szCs w:val="20"/>
                <w:lang w:eastAsia="en-US"/>
              </w:rPr>
              <w:t>245</w:t>
            </w:r>
          </w:p>
        </w:tc>
      </w:tr>
      <w:tr w:rsidR="003A696C" w:rsidRPr="003A696C" w14:paraId="750B4D36"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3D9AC1D8" w14:textId="77777777" w:rsidR="003A696C" w:rsidRPr="003A696C" w:rsidRDefault="003A696C" w:rsidP="003A696C">
            <w:pPr>
              <w:pStyle w:val="afff1"/>
              <w:rPr>
                <w:rFonts w:eastAsia="Calibri"/>
                <w:szCs w:val="20"/>
                <w:lang w:eastAsia="en-US"/>
              </w:rPr>
            </w:pPr>
            <w:r w:rsidRPr="003A696C">
              <w:rPr>
                <w:rFonts w:eastAsia="Calibri"/>
                <w:szCs w:val="20"/>
                <w:lang w:eastAsia="en-US"/>
              </w:rPr>
              <w:t>Этаж 2</w:t>
            </w:r>
          </w:p>
        </w:tc>
      </w:tr>
      <w:tr w:rsidR="003A696C" w:rsidRPr="003A696C" w14:paraId="35CA2B05"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4D9E1756"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44F22EDC" w14:textId="77777777" w:rsidR="003A696C" w:rsidRPr="003A696C" w:rsidRDefault="003A696C" w:rsidP="003A696C">
            <w:pPr>
              <w:pStyle w:val="afff1"/>
              <w:rPr>
                <w:rFonts w:eastAsia="Calibri"/>
                <w:szCs w:val="20"/>
                <w:lang w:eastAsia="en-US"/>
              </w:rPr>
            </w:pPr>
            <w:r w:rsidRPr="003A696C">
              <w:rPr>
                <w:rFonts w:eastAsia="Calibri"/>
                <w:szCs w:val="20"/>
                <w:lang w:eastAsia="en-US"/>
              </w:rPr>
              <w:t>ПБЗ_02</w:t>
            </w:r>
          </w:p>
        </w:tc>
        <w:tc>
          <w:tcPr>
            <w:tcW w:w="569" w:type="pct"/>
            <w:tcBorders>
              <w:top w:val="single" w:sz="4" w:space="0" w:color="000000"/>
              <w:left w:val="single" w:sz="4" w:space="0" w:color="000000"/>
              <w:bottom w:val="single" w:sz="4" w:space="0" w:color="000000"/>
              <w:right w:val="single" w:sz="4" w:space="0" w:color="000000"/>
            </w:tcBorders>
            <w:hideMark/>
          </w:tcPr>
          <w:p w14:paraId="19FC87FD"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58" w:type="pct"/>
            <w:tcBorders>
              <w:top w:val="single" w:sz="4" w:space="0" w:color="000000"/>
              <w:left w:val="single" w:sz="4" w:space="0" w:color="000000"/>
              <w:bottom w:val="single" w:sz="4" w:space="0" w:color="000000"/>
              <w:right w:val="single" w:sz="4" w:space="0" w:color="000000"/>
            </w:tcBorders>
            <w:hideMark/>
          </w:tcPr>
          <w:p w14:paraId="07F9B521"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22" w:type="pct"/>
            <w:tcBorders>
              <w:top w:val="single" w:sz="4" w:space="0" w:color="000000"/>
              <w:left w:val="single" w:sz="4" w:space="0" w:color="000000"/>
              <w:bottom w:val="single" w:sz="4" w:space="0" w:color="000000"/>
              <w:right w:val="single" w:sz="4" w:space="0" w:color="000000"/>
            </w:tcBorders>
            <w:hideMark/>
          </w:tcPr>
          <w:p w14:paraId="11A659A8" w14:textId="77777777" w:rsidR="003A696C" w:rsidRPr="003A696C" w:rsidRDefault="003A696C" w:rsidP="003A696C">
            <w:pPr>
              <w:pStyle w:val="afff1"/>
              <w:rPr>
                <w:rFonts w:eastAsia="Calibri"/>
                <w:szCs w:val="20"/>
                <w:lang w:eastAsia="en-US"/>
              </w:rPr>
            </w:pPr>
            <w:r w:rsidRPr="003A696C">
              <w:rPr>
                <w:rFonts w:eastAsia="Calibri"/>
                <w:szCs w:val="20"/>
                <w:lang w:eastAsia="en-US"/>
              </w:rPr>
              <w:t>1</w:t>
            </w:r>
          </w:p>
        </w:tc>
      </w:tr>
      <w:tr w:rsidR="003A696C" w:rsidRPr="003A696C" w14:paraId="0295A141"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27E12001" w14:textId="77777777" w:rsidR="003A696C" w:rsidRPr="003A696C" w:rsidRDefault="003A696C" w:rsidP="003A696C">
            <w:pPr>
              <w:pStyle w:val="afff1"/>
              <w:rPr>
                <w:rFonts w:eastAsia="Calibri"/>
                <w:szCs w:val="20"/>
                <w:lang w:eastAsia="en-US"/>
              </w:rPr>
            </w:pPr>
            <w:r w:rsidRPr="003A696C">
              <w:rPr>
                <w:rFonts w:eastAsia="Calibri"/>
                <w:szCs w:val="20"/>
                <w:lang w:eastAsia="en-US"/>
              </w:rPr>
              <w:t>Этаж 3</w:t>
            </w:r>
          </w:p>
        </w:tc>
      </w:tr>
      <w:tr w:rsidR="003A696C" w:rsidRPr="003A696C" w14:paraId="59449DBC"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4157FAC1"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673B842C" w14:textId="77777777" w:rsidR="003A696C" w:rsidRPr="003A696C" w:rsidRDefault="003A696C" w:rsidP="003A696C">
            <w:pPr>
              <w:pStyle w:val="afff1"/>
              <w:rPr>
                <w:rFonts w:eastAsia="Calibri"/>
                <w:szCs w:val="20"/>
                <w:lang w:eastAsia="en-US"/>
              </w:rPr>
            </w:pPr>
            <w:r w:rsidRPr="003A696C">
              <w:rPr>
                <w:rFonts w:eastAsia="Calibri"/>
                <w:szCs w:val="20"/>
                <w:lang w:eastAsia="en-US"/>
              </w:rPr>
              <w:t>ПБЗ_03</w:t>
            </w:r>
          </w:p>
        </w:tc>
        <w:tc>
          <w:tcPr>
            <w:tcW w:w="569" w:type="pct"/>
            <w:tcBorders>
              <w:top w:val="single" w:sz="4" w:space="0" w:color="000000"/>
              <w:left w:val="single" w:sz="4" w:space="0" w:color="000000"/>
              <w:bottom w:val="single" w:sz="4" w:space="0" w:color="000000"/>
              <w:right w:val="single" w:sz="4" w:space="0" w:color="000000"/>
            </w:tcBorders>
            <w:hideMark/>
          </w:tcPr>
          <w:p w14:paraId="714A7674"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58" w:type="pct"/>
            <w:tcBorders>
              <w:top w:val="single" w:sz="4" w:space="0" w:color="000000"/>
              <w:left w:val="single" w:sz="4" w:space="0" w:color="000000"/>
              <w:bottom w:val="single" w:sz="4" w:space="0" w:color="000000"/>
              <w:right w:val="single" w:sz="4" w:space="0" w:color="000000"/>
            </w:tcBorders>
            <w:hideMark/>
          </w:tcPr>
          <w:p w14:paraId="50AF449D"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22" w:type="pct"/>
            <w:tcBorders>
              <w:top w:val="single" w:sz="4" w:space="0" w:color="000000"/>
              <w:left w:val="single" w:sz="4" w:space="0" w:color="000000"/>
              <w:bottom w:val="single" w:sz="4" w:space="0" w:color="000000"/>
              <w:right w:val="single" w:sz="4" w:space="0" w:color="000000"/>
            </w:tcBorders>
            <w:hideMark/>
          </w:tcPr>
          <w:p w14:paraId="6EE81A44" w14:textId="77777777" w:rsidR="003A696C" w:rsidRPr="003A696C" w:rsidRDefault="003A696C" w:rsidP="003A696C">
            <w:pPr>
              <w:pStyle w:val="afff1"/>
              <w:rPr>
                <w:rFonts w:eastAsia="Calibri"/>
                <w:szCs w:val="20"/>
                <w:lang w:eastAsia="en-US"/>
              </w:rPr>
            </w:pPr>
            <w:r w:rsidRPr="003A696C">
              <w:rPr>
                <w:rFonts w:eastAsia="Calibri"/>
                <w:szCs w:val="20"/>
                <w:lang w:eastAsia="en-US"/>
              </w:rPr>
              <w:t>1</w:t>
            </w:r>
          </w:p>
        </w:tc>
      </w:tr>
      <w:tr w:rsidR="003A696C" w:rsidRPr="003A696C" w14:paraId="7320F250"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38641907" w14:textId="77777777" w:rsidR="003A696C" w:rsidRPr="003A696C" w:rsidRDefault="003A696C" w:rsidP="003A696C">
            <w:pPr>
              <w:pStyle w:val="afff1"/>
              <w:rPr>
                <w:rFonts w:eastAsia="Calibri"/>
                <w:szCs w:val="20"/>
                <w:lang w:eastAsia="en-US"/>
              </w:rPr>
            </w:pPr>
            <w:r w:rsidRPr="003A696C">
              <w:rPr>
                <w:rFonts w:eastAsia="Calibri"/>
                <w:szCs w:val="20"/>
                <w:lang w:eastAsia="en-US"/>
              </w:rPr>
              <w:t>Этаж 4</w:t>
            </w:r>
          </w:p>
        </w:tc>
      </w:tr>
      <w:tr w:rsidR="003A696C" w:rsidRPr="003A696C" w14:paraId="420739A5"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51FCDFEC"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6D273A1F" w14:textId="77777777" w:rsidR="003A696C" w:rsidRPr="003A696C" w:rsidRDefault="003A696C" w:rsidP="003A696C">
            <w:pPr>
              <w:pStyle w:val="afff1"/>
              <w:rPr>
                <w:rFonts w:eastAsia="Calibri"/>
                <w:szCs w:val="20"/>
                <w:lang w:eastAsia="en-US"/>
              </w:rPr>
            </w:pPr>
            <w:r w:rsidRPr="003A696C">
              <w:rPr>
                <w:rFonts w:eastAsia="Calibri"/>
                <w:szCs w:val="20"/>
                <w:lang w:eastAsia="en-US"/>
              </w:rPr>
              <w:t>ПБЗ_04</w:t>
            </w:r>
          </w:p>
        </w:tc>
        <w:tc>
          <w:tcPr>
            <w:tcW w:w="569" w:type="pct"/>
            <w:tcBorders>
              <w:top w:val="single" w:sz="4" w:space="0" w:color="000000"/>
              <w:left w:val="single" w:sz="4" w:space="0" w:color="000000"/>
              <w:bottom w:val="single" w:sz="4" w:space="0" w:color="000000"/>
              <w:right w:val="single" w:sz="4" w:space="0" w:color="000000"/>
            </w:tcBorders>
            <w:hideMark/>
          </w:tcPr>
          <w:p w14:paraId="14EDABDA"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58" w:type="pct"/>
            <w:tcBorders>
              <w:top w:val="single" w:sz="4" w:space="0" w:color="000000"/>
              <w:left w:val="single" w:sz="4" w:space="0" w:color="000000"/>
              <w:bottom w:val="single" w:sz="4" w:space="0" w:color="000000"/>
              <w:right w:val="single" w:sz="4" w:space="0" w:color="000000"/>
            </w:tcBorders>
            <w:hideMark/>
          </w:tcPr>
          <w:p w14:paraId="7CE695F2"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22" w:type="pct"/>
            <w:tcBorders>
              <w:top w:val="single" w:sz="4" w:space="0" w:color="000000"/>
              <w:left w:val="single" w:sz="4" w:space="0" w:color="000000"/>
              <w:bottom w:val="single" w:sz="4" w:space="0" w:color="000000"/>
              <w:right w:val="single" w:sz="4" w:space="0" w:color="000000"/>
            </w:tcBorders>
            <w:hideMark/>
          </w:tcPr>
          <w:p w14:paraId="35135741" w14:textId="77777777" w:rsidR="003A696C" w:rsidRPr="003A696C" w:rsidRDefault="003A696C" w:rsidP="003A696C">
            <w:pPr>
              <w:pStyle w:val="afff1"/>
              <w:rPr>
                <w:rFonts w:eastAsia="Calibri"/>
                <w:szCs w:val="20"/>
                <w:lang w:eastAsia="en-US"/>
              </w:rPr>
            </w:pPr>
            <w:r w:rsidRPr="003A696C">
              <w:rPr>
                <w:rFonts w:eastAsia="Calibri"/>
                <w:szCs w:val="20"/>
                <w:lang w:eastAsia="en-US"/>
              </w:rPr>
              <w:t>1</w:t>
            </w:r>
          </w:p>
        </w:tc>
      </w:tr>
      <w:tr w:rsidR="003A696C" w:rsidRPr="003A696C" w14:paraId="40AE8375"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2A3B5166" w14:textId="77777777" w:rsidR="003A696C" w:rsidRPr="003A696C" w:rsidRDefault="003A696C" w:rsidP="003A696C">
            <w:pPr>
              <w:pStyle w:val="afff1"/>
              <w:rPr>
                <w:rFonts w:eastAsia="Calibri"/>
                <w:szCs w:val="20"/>
                <w:lang w:eastAsia="en-US"/>
              </w:rPr>
            </w:pPr>
            <w:r w:rsidRPr="003A696C">
              <w:rPr>
                <w:rFonts w:eastAsia="Calibri"/>
                <w:szCs w:val="20"/>
                <w:lang w:eastAsia="en-US"/>
              </w:rPr>
              <w:t>Этаж 5</w:t>
            </w:r>
          </w:p>
        </w:tc>
      </w:tr>
      <w:tr w:rsidR="003A696C" w:rsidRPr="003A696C" w14:paraId="7EBE8866"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01F5EB56"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5251EED3" w14:textId="77777777" w:rsidR="003A696C" w:rsidRPr="003A696C" w:rsidRDefault="003A696C" w:rsidP="003A696C">
            <w:pPr>
              <w:pStyle w:val="afff1"/>
              <w:rPr>
                <w:rFonts w:eastAsia="Calibri"/>
                <w:szCs w:val="20"/>
                <w:lang w:eastAsia="en-US"/>
              </w:rPr>
            </w:pPr>
            <w:r w:rsidRPr="003A696C">
              <w:rPr>
                <w:rFonts w:eastAsia="Calibri"/>
                <w:szCs w:val="20"/>
                <w:lang w:eastAsia="en-US"/>
              </w:rPr>
              <w:t>ПБЗ_05</w:t>
            </w:r>
          </w:p>
        </w:tc>
        <w:tc>
          <w:tcPr>
            <w:tcW w:w="569" w:type="pct"/>
            <w:tcBorders>
              <w:top w:val="single" w:sz="4" w:space="0" w:color="000000"/>
              <w:left w:val="single" w:sz="4" w:space="0" w:color="000000"/>
              <w:bottom w:val="single" w:sz="4" w:space="0" w:color="000000"/>
              <w:right w:val="single" w:sz="4" w:space="0" w:color="000000"/>
            </w:tcBorders>
            <w:hideMark/>
          </w:tcPr>
          <w:p w14:paraId="2C43F16B"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58" w:type="pct"/>
            <w:tcBorders>
              <w:top w:val="single" w:sz="4" w:space="0" w:color="000000"/>
              <w:left w:val="single" w:sz="4" w:space="0" w:color="000000"/>
              <w:bottom w:val="single" w:sz="4" w:space="0" w:color="000000"/>
              <w:right w:val="single" w:sz="4" w:space="0" w:color="000000"/>
            </w:tcBorders>
            <w:hideMark/>
          </w:tcPr>
          <w:p w14:paraId="45915B68"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22" w:type="pct"/>
            <w:tcBorders>
              <w:top w:val="single" w:sz="4" w:space="0" w:color="000000"/>
              <w:left w:val="single" w:sz="4" w:space="0" w:color="000000"/>
              <w:bottom w:val="single" w:sz="4" w:space="0" w:color="000000"/>
              <w:right w:val="single" w:sz="4" w:space="0" w:color="000000"/>
            </w:tcBorders>
            <w:hideMark/>
          </w:tcPr>
          <w:p w14:paraId="746C6DD5" w14:textId="77777777" w:rsidR="003A696C" w:rsidRPr="003A696C" w:rsidRDefault="003A696C" w:rsidP="003A696C">
            <w:pPr>
              <w:pStyle w:val="afff1"/>
              <w:rPr>
                <w:rFonts w:eastAsia="Calibri"/>
                <w:szCs w:val="20"/>
                <w:lang w:eastAsia="en-US"/>
              </w:rPr>
            </w:pPr>
            <w:r w:rsidRPr="003A696C">
              <w:rPr>
                <w:rFonts w:eastAsia="Calibri"/>
                <w:szCs w:val="20"/>
                <w:lang w:eastAsia="en-US"/>
              </w:rPr>
              <w:t>1</w:t>
            </w:r>
          </w:p>
        </w:tc>
      </w:tr>
      <w:tr w:rsidR="003A696C" w:rsidRPr="003A696C" w14:paraId="4D847F1A"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E83B35A" w14:textId="77777777" w:rsidR="003A696C" w:rsidRPr="003A696C" w:rsidRDefault="003A696C" w:rsidP="003A696C">
            <w:pPr>
              <w:pStyle w:val="afff1"/>
              <w:rPr>
                <w:rFonts w:eastAsia="Calibri"/>
                <w:szCs w:val="20"/>
                <w:lang w:eastAsia="en-US"/>
              </w:rPr>
            </w:pPr>
            <w:r w:rsidRPr="003A696C">
              <w:rPr>
                <w:rFonts w:eastAsia="Calibri"/>
                <w:szCs w:val="20"/>
                <w:lang w:eastAsia="en-US"/>
              </w:rPr>
              <w:t>Этаж 6</w:t>
            </w:r>
          </w:p>
        </w:tc>
      </w:tr>
      <w:tr w:rsidR="003A696C" w:rsidRPr="003A696C" w14:paraId="414162E0"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6F0CE893"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5D435154" w14:textId="77777777" w:rsidR="003A696C" w:rsidRPr="003A696C" w:rsidRDefault="003A696C" w:rsidP="003A696C">
            <w:pPr>
              <w:pStyle w:val="afff1"/>
              <w:rPr>
                <w:rFonts w:eastAsia="Calibri"/>
                <w:szCs w:val="20"/>
                <w:lang w:eastAsia="en-US"/>
              </w:rPr>
            </w:pPr>
            <w:r w:rsidRPr="003A696C">
              <w:rPr>
                <w:rFonts w:eastAsia="Calibri"/>
                <w:szCs w:val="20"/>
                <w:lang w:eastAsia="en-US"/>
              </w:rPr>
              <w:t>ПБЗ_06</w:t>
            </w:r>
          </w:p>
        </w:tc>
        <w:tc>
          <w:tcPr>
            <w:tcW w:w="569" w:type="pct"/>
            <w:tcBorders>
              <w:top w:val="single" w:sz="4" w:space="0" w:color="000000"/>
              <w:left w:val="single" w:sz="4" w:space="0" w:color="000000"/>
              <w:bottom w:val="single" w:sz="4" w:space="0" w:color="000000"/>
              <w:right w:val="single" w:sz="4" w:space="0" w:color="000000"/>
            </w:tcBorders>
            <w:hideMark/>
          </w:tcPr>
          <w:p w14:paraId="7A93DC27"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58" w:type="pct"/>
            <w:tcBorders>
              <w:top w:val="single" w:sz="4" w:space="0" w:color="000000"/>
              <w:left w:val="single" w:sz="4" w:space="0" w:color="000000"/>
              <w:bottom w:val="single" w:sz="4" w:space="0" w:color="000000"/>
              <w:right w:val="single" w:sz="4" w:space="0" w:color="000000"/>
            </w:tcBorders>
            <w:hideMark/>
          </w:tcPr>
          <w:p w14:paraId="1571BFCD"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22" w:type="pct"/>
            <w:tcBorders>
              <w:top w:val="single" w:sz="4" w:space="0" w:color="000000"/>
              <w:left w:val="single" w:sz="4" w:space="0" w:color="000000"/>
              <w:bottom w:val="single" w:sz="4" w:space="0" w:color="000000"/>
              <w:right w:val="single" w:sz="4" w:space="0" w:color="000000"/>
            </w:tcBorders>
            <w:hideMark/>
          </w:tcPr>
          <w:p w14:paraId="47D7EA39" w14:textId="77777777" w:rsidR="003A696C" w:rsidRPr="003A696C" w:rsidRDefault="003A696C" w:rsidP="003A696C">
            <w:pPr>
              <w:pStyle w:val="afff1"/>
              <w:rPr>
                <w:rFonts w:eastAsia="Calibri"/>
                <w:szCs w:val="20"/>
                <w:lang w:eastAsia="en-US"/>
              </w:rPr>
            </w:pPr>
            <w:r w:rsidRPr="003A696C">
              <w:rPr>
                <w:rFonts w:eastAsia="Calibri"/>
                <w:szCs w:val="20"/>
                <w:lang w:eastAsia="en-US"/>
              </w:rPr>
              <w:t>1</w:t>
            </w:r>
          </w:p>
        </w:tc>
      </w:tr>
      <w:tr w:rsidR="003A696C" w:rsidRPr="003A696C" w14:paraId="7DDD2826"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047B00DF" w14:textId="77777777" w:rsidR="003A696C" w:rsidRPr="003A696C" w:rsidRDefault="003A696C" w:rsidP="003A696C">
            <w:pPr>
              <w:pStyle w:val="afff1"/>
              <w:rPr>
                <w:rFonts w:eastAsia="Calibri"/>
                <w:szCs w:val="20"/>
                <w:lang w:eastAsia="en-US"/>
              </w:rPr>
            </w:pPr>
            <w:r w:rsidRPr="003A696C">
              <w:rPr>
                <w:rFonts w:eastAsia="Calibri"/>
                <w:szCs w:val="20"/>
                <w:lang w:eastAsia="en-US"/>
              </w:rPr>
              <w:t>Этаж 7</w:t>
            </w:r>
          </w:p>
        </w:tc>
      </w:tr>
      <w:tr w:rsidR="003A696C" w:rsidRPr="003A696C" w14:paraId="1E373DC0"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285A4267"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29B221FE" w14:textId="77777777" w:rsidR="003A696C" w:rsidRPr="003A696C" w:rsidRDefault="003A696C" w:rsidP="003A696C">
            <w:pPr>
              <w:pStyle w:val="afff1"/>
              <w:rPr>
                <w:rFonts w:eastAsia="Calibri"/>
                <w:szCs w:val="20"/>
                <w:lang w:eastAsia="en-US"/>
              </w:rPr>
            </w:pPr>
            <w:r w:rsidRPr="003A696C">
              <w:rPr>
                <w:rFonts w:eastAsia="Calibri"/>
                <w:szCs w:val="20"/>
                <w:lang w:eastAsia="en-US"/>
              </w:rPr>
              <w:t>ПБЗ_07</w:t>
            </w:r>
          </w:p>
        </w:tc>
        <w:tc>
          <w:tcPr>
            <w:tcW w:w="569" w:type="pct"/>
            <w:tcBorders>
              <w:top w:val="single" w:sz="4" w:space="0" w:color="000000"/>
              <w:left w:val="single" w:sz="4" w:space="0" w:color="000000"/>
              <w:bottom w:val="single" w:sz="4" w:space="0" w:color="000000"/>
              <w:right w:val="single" w:sz="4" w:space="0" w:color="000000"/>
            </w:tcBorders>
            <w:hideMark/>
          </w:tcPr>
          <w:p w14:paraId="31CEC612"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58" w:type="pct"/>
            <w:tcBorders>
              <w:top w:val="single" w:sz="4" w:space="0" w:color="000000"/>
              <w:left w:val="single" w:sz="4" w:space="0" w:color="000000"/>
              <w:bottom w:val="single" w:sz="4" w:space="0" w:color="000000"/>
              <w:right w:val="single" w:sz="4" w:space="0" w:color="000000"/>
            </w:tcBorders>
            <w:hideMark/>
          </w:tcPr>
          <w:p w14:paraId="64916E3D"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22" w:type="pct"/>
            <w:tcBorders>
              <w:top w:val="single" w:sz="4" w:space="0" w:color="000000"/>
              <w:left w:val="single" w:sz="4" w:space="0" w:color="000000"/>
              <w:bottom w:val="single" w:sz="4" w:space="0" w:color="000000"/>
              <w:right w:val="single" w:sz="4" w:space="0" w:color="000000"/>
            </w:tcBorders>
            <w:hideMark/>
          </w:tcPr>
          <w:p w14:paraId="3A3F01DD" w14:textId="77777777" w:rsidR="003A696C" w:rsidRPr="003A696C" w:rsidRDefault="003A696C" w:rsidP="003A696C">
            <w:pPr>
              <w:pStyle w:val="afff1"/>
              <w:rPr>
                <w:rFonts w:eastAsia="Calibri"/>
                <w:szCs w:val="20"/>
                <w:lang w:eastAsia="en-US"/>
              </w:rPr>
            </w:pPr>
            <w:r w:rsidRPr="003A696C">
              <w:rPr>
                <w:rFonts w:eastAsia="Calibri"/>
                <w:szCs w:val="20"/>
                <w:lang w:eastAsia="en-US"/>
              </w:rPr>
              <w:t>1</w:t>
            </w:r>
          </w:p>
        </w:tc>
      </w:tr>
      <w:tr w:rsidR="003A696C" w:rsidRPr="003A696C" w14:paraId="262DF51D"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4848A6A5" w14:textId="77777777" w:rsidR="003A696C" w:rsidRPr="003A696C" w:rsidRDefault="003A696C" w:rsidP="003A696C">
            <w:pPr>
              <w:pStyle w:val="afff1"/>
              <w:rPr>
                <w:rFonts w:eastAsia="Calibri"/>
                <w:szCs w:val="20"/>
                <w:lang w:eastAsia="en-US"/>
              </w:rPr>
            </w:pPr>
            <w:r w:rsidRPr="003A696C">
              <w:rPr>
                <w:rFonts w:eastAsia="Calibri"/>
                <w:szCs w:val="20"/>
                <w:lang w:eastAsia="en-US"/>
              </w:rPr>
              <w:t>Этаж 8</w:t>
            </w:r>
          </w:p>
        </w:tc>
      </w:tr>
      <w:tr w:rsidR="003A696C" w:rsidRPr="003A696C" w14:paraId="65923CA0"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4C2125F6"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2EBA32B3" w14:textId="77777777" w:rsidR="003A696C" w:rsidRPr="003A696C" w:rsidRDefault="003A696C" w:rsidP="003A696C">
            <w:pPr>
              <w:pStyle w:val="afff1"/>
              <w:rPr>
                <w:rFonts w:eastAsia="Calibri"/>
                <w:szCs w:val="20"/>
                <w:lang w:eastAsia="en-US"/>
              </w:rPr>
            </w:pPr>
            <w:r w:rsidRPr="003A696C">
              <w:rPr>
                <w:rFonts w:eastAsia="Calibri"/>
                <w:szCs w:val="20"/>
                <w:lang w:eastAsia="en-US"/>
              </w:rPr>
              <w:t>ПБЗ_08</w:t>
            </w:r>
          </w:p>
        </w:tc>
        <w:tc>
          <w:tcPr>
            <w:tcW w:w="569" w:type="pct"/>
            <w:tcBorders>
              <w:top w:val="single" w:sz="4" w:space="0" w:color="000000"/>
              <w:left w:val="single" w:sz="4" w:space="0" w:color="000000"/>
              <w:bottom w:val="single" w:sz="4" w:space="0" w:color="000000"/>
              <w:right w:val="single" w:sz="4" w:space="0" w:color="000000"/>
            </w:tcBorders>
            <w:hideMark/>
          </w:tcPr>
          <w:p w14:paraId="3837B8D2"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58" w:type="pct"/>
            <w:tcBorders>
              <w:top w:val="single" w:sz="4" w:space="0" w:color="000000"/>
              <w:left w:val="single" w:sz="4" w:space="0" w:color="000000"/>
              <w:bottom w:val="single" w:sz="4" w:space="0" w:color="000000"/>
              <w:right w:val="single" w:sz="4" w:space="0" w:color="000000"/>
            </w:tcBorders>
            <w:hideMark/>
          </w:tcPr>
          <w:p w14:paraId="4CBA282E"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22" w:type="pct"/>
            <w:tcBorders>
              <w:top w:val="single" w:sz="4" w:space="0" w:color="000000"/>
              <w:left w:val="single" w:sz="4" w:space="0" w:color="000000"/>
              <w:bottom w:val="single" w:sz="4" w:space="0" w:color="000000"/>
              <w:right w:val="single" w:sz="4" w:space="0" w:color="000000"/>
            </w:tcBorders>
            <w:hideMark/>
          </w:tcPr>
          <w:p w14:paraId="1CA44906" w14:textId="77777777" w:rsidR="003A696C" w:rsidRPr="003A696C" w:rsidRDefault="003A696C" w:rsidP="003A696C">
            <w:pPr>
              <w:pStyle w:val="afff1"/>
              <w:rPr>
                <w:rFonts w:eastAsia="Calibri"/>
                <w:szCs w:val="20"/>
                <w:lang w:eastAsia="en-US"/>
              </w:rPr>
            </w:pPr>
            <w:r w:rsidRPr="003A696C">
              <w:rPr>
                <w:rFonts w:eastAsia="Calibri"/>
                <w:szCs w:val="20"/>
                <w:lang w:eastAsia="en-US"/>
              </w:rPr>
              <w:t>1</w:t>
            </w:r>
          </w:p>
        </w:tc>
      </w:tr>
      <w:tr w:rsidR="003A696C" w:rsidRPr="003A696C" w14:paraId="6B8E1B0B"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362CB0F9" w14:textId="77777777" w:rsidR="003A696C" w:rsidRPr="003A696C" w:rsidRDefault="003A696C" w:rsidP="003A696C">
            <w:pPr>
              <w:pStyle w:val="afff1"/>
              <w:rPr>
                <w:rFonts w:eastAsia="Calibri"/>
                <w:szCs w:val="20"/>
                <w:lang w:eastAsia="en-US"/>
              </w:rPr>
            </w:pPr>
            <w:r w:rsidRPr="003A696C">
              <w:rPr>
                <w:rFonts w:eastAsia="Calibri"/>
                <w:szCs w:val="20"/>
                <w:lang w:eastAsia="en-US"/>
              </w:rPr>
              <w:t>Этаж 9</w:t>
            </w:r>
          </w:p>
        </w:tc>
      </w:tr>
      <w:tr w:rsidR="003A696C" w:rsidRPr="003A696C" w14:paraId="2A5CDB37"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45B065FD"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1B457174" w14:textId="77777777" w:rsidR="003A696C" w:rsidRPr="003A696C" w:rsidRDefault="003A696C" w:rsidP="003A696C">
            <w:pPr>
              <w:pStyle w:val="afff1"/>
              <w:rPr>
                <w:rFonts w:eastAsia="Calibri"/>
                <w:szCs w:val="20"/>
                <w:lang w:eastAsia="en-US"/>
              </w:rPr>
            </w:pPr>
            <w:r w:rsidRPr="003A696C">
              <w:rPr>
                <w:rFonts w:eastAsia="Calibri"/>
                <w:szCs w:val="20"/>
                <w:lang w:eastAsia="en-US"/>
              </w:rPr>
              <w:t>ПБЗ_09</w:t>
            </w:r>
          </w:p>
        </w:tc>
        <w:tc>
          <w:tcPr>
            <w:tcW w:w="569" w:type="pct"/>
            <w:tcBorders>
              <w:top w:val="single" w:sz="4" w:space="0" w:color="000000"/>
              <w:left w:val="single" w:sz="4" w:space="0" w:color="000000"/>
              <w:bottom w:val="single" w:sz="4" w:space="0" w:color="000000"/>
              <w:right w:val="single" w:sz="4" w:space="0" w:color="000000"/>
            </w:tcBorders>
            <w:hideMark/>
          </w:tcPr>
          <w:p w14:paraId="521E411D"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58" w:type="pct"/>
            <w:tcBorders>
              <w:top w:val="single" w:sz="4" w:space="0" w:color="000000"/>
              <w:left w:val="single" w:sz="4" w:space="0" w:color="000000"/>
              <w:bottom w:val="single" w:sz="4" w:space="0" w:color="000000"/>
              <w:right w:val="single" w:sz="4" w:space="0" w:color="000000"/>
            </w:tcBorders>
            <w:hideMark/>
          </w:tcPr>
          <w:p w14:paraId="6DB4C46F"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22" w:type="pct"/>
            <w:tcBorders>
              <w:top w:val="single" w:sz="4" w:space="0" w:color="000000"/>
              <w:left w:val="single" w:sz="4" w:space="0" w:color="000000"/>
              <w:bottom w:val="single" w:sz="4" w:space="0" w:color="000000"/>
              <w:right w:val="single" w:sz="4" w:space="0" w:color="000000"/>
            </w:tcBorders>
            <w:hideMark/>
          </w:tcPr>
          <w:p w14:paraId="4AE0BA6E" w14:textId="77777777" w:rsidR="003A696C" w:rsidRPr="003A696C" w:rsidRDefault="003A696C" w:rsidP="003A696C">
            <w:pPr>
              <w:pStyle w:val="afff1"/>
              <w:rPr>
                <w:rFonts w:eastAsia="Calibri"/>
                <w:szCs w:val="20"/>
                <w:lang w:eastAsia="en-US"/>
              </w:rPr>
            </w:pPr>
            <w:r w:rsidRPr="003A696C">
              <w:rPr>
                <w:rFonts w:eastAsia="Calibri"/>
                <w:szCs w:val="20"/>
                <w:lang w:eastAsia="en-US"/>
              </w:rPr>
              <w:t>1</w:t>
            </w:r>
          </w:p>
        </w:tc>
      </w:tr>
      <w:tr w:rsidR="003A696C" w:rsidRPr="003A696C" w14:paraId="44A66833"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47528ADF" w14:textId="77777777" w:rsidR="003A696C" w:rsidRPr="003A696C" w:rsidRDefault="003A696C" w:rsidP="003A696C">
            <w:pPr>
              <w:pStyle w:val="afff1"/>
              <w:rPr>
                <w:rFonts w:eastAsia="Calibri"/>
                <w:szCs w:val="20"/>
                <w:lang w:eastAsia="en-US"/>
              </w:rPr>
            </w:pPr>
            <w:r w:rsidRPr="003A696C">
              <w:rPr>
                <w:rFonts w:eastAsia="Calibri"/>
                <w:szCs w:val="20"/>
                <w:lang w:eastAsia="en-US"/>
              </w:rPr>
              <w:t>Этаж 10</w:t>
            </w:r>
          </w:p>
        </w:tc>
      </w:tr>
      <w:tr w:rsidR="003A696C" w:rsidRPr="003A696C" w14:paraId="625BB650"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3EF8488A"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5603B212" w14:textId="77777777" w:rsidR="003A696C" w:rsidRPr="003A696C" w:rsidRDefault="003A696C" w:rsidP="003A696C">
            <w:pPr>
              <w:pStyle w:val="afff1"/>
              <w:rPr>
                <w:rFonts w:eastAsia="Calibri"/>
                <w:szCs w:val="20"/>
                <w:lang w:eastAsia="en-US"/>
              </w:rPr>
            </w:pPr>
            <w:r w:rsidRPr="003A696C">
              <w:rPr>
                <w:rFonts w:eastAsia="Calibri"/>
                <w:szCs w:val="20"/>
                <w:lang w:eastAsia="en-US"/>
              </w:rPr>
              <w:t>ПБЗ_10</w:t>
            </w:r>
          </w:p>
        </w:tc>
        <w:tc>
          <w:tcPr>
            <w:tcW w:w="569" w:type="pct"/>
            <w:tcBorders>
              <w:top w:val="single" w:sz="4" w:space="0" w:color="000000"/>
              <w:left w:val="single" w:sz="4" w:space="0" w:color="000000"/>
              <w:bottom w:val="single" w:sz="4" w:space="0" w:color="000000"/>
              <w:right w:val="single" w:sz="4" w:space="0" w:color="000000"/>
            </w:tcBorders>
            <w:hideMark/>
          </w:tcPr>
          <w:p w14:paraId="66D33181"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58" w:type="pct"/>
            <w:tcBorders>
              <w:top w:val="single" w:sz="4" w:space="0" w:color="000000"/>
              <w:left w:val="single" w:sz="4" w:space="0" w:color="000000"/>
              <w:bottom w:val="single" w:sz="4" w:space="0" w:color="000000"/>
              <w:right w:val="single" w:sz="4" w:space="0" w:color="000000"/>
            </w:tcBorders>
            <w:hideMark/>
          </w:tcPr>
          <w:p w14:paraId="4F1F2151"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22" w:type="pct"/>
            <w:tcBorders>
              <w:top w:val="single" w:sz="4" w:space="0" w:color="000000"/>
              <w:left w:val="single" w:sz="4" w:space="0" w:color="000000"/>
              <w:bottom w:val="single" w:sz="4" w:space="0" w:color="000000"/>
              <w:right w:val="single" w:sz="4" w:space="0" w:color="000000"/>
            </w:tcBorders>
            <w:hideMark/>
          </w:tcPr>
          <w:p w14:paraId="784DF923" w14:textId="77777777" w:rsidR="003A696C" w:rsidRPr="003A696C" w:rsidRDefault="003A696C" w:rsidP="003A696C">
            <w:pPr>
              <w:pStyle w:val="afff1"/>
              <w:rPr>
                <w:rFonts w:eastAsia="Calibri"/>
                <w:szCs w:val="20"/>
                <w:lang w:eastAsia="en-US"/>
              </w:rPr>
            </w:pPr>
            <w:r w:rsidRPr="003A696C">
              <w:rPr>
                <w:rFonts w:eastAsia="Calibri"/>
                <w:szCs w:val="20"/>
                <w:lang w:eastAsia="en-US"/>
              </w:rPr>
              <w:t>1</w:t>
            </w:r>
          </w:p>
        </w:tc>
      </w:tr>
      <w:tr w:rsidR="003A696C" w:rsidRPr="003A696C" w14:paraId="5FCE6BC1"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736E0BFA" w14:textId="77777777" w:rsidR="003A696C" w:rsidRPr="003A696C" w:rsidRDefault="003A696C" w:rsidP="003A696C">
            <w:pPr>
              <w:pStyle w:val="afff1"/>
              <w:rPr>
                <w:rFonts w:eastAsia="Calibri"/>
                <w:szCs w:val="20"/>
                <w:lang w:eastAsia="en-US"/>
              </w:rPr>
            </w:pPr>
            <w:r w:rsidRPr="003A696C">
              <w:rPr>
                <w:rFonts w:eastAsia="Calibri"/>
                <w:szCs w:val="20"/>
                <w:lang w:eastAsia="en-US"/>
              </w:rPr>
              <w:t>Этаж 11</w:t>
            </w:r>
          </w:p>
        </w:tc>
      </w:tr>
      <w:tr w:rsidR="003A696C" w:rsidRPr="003A696C" w14:paraId="12B11F7D"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0D08C7B9"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24E2BA4F" w14:textId="77777777" w:rsidR="003A696C" w:rsidRPr="003A696C" w:rsidRDefault="003A696C" w:rsidP="003A696C">
            <w:pPr>
              <w:pStyle w:val="afff1"/>
              <w:rPr>
                <w:rFonts w:eastAsia="Calibri"/>
                <w:szCs w:val="20"/>
                <w:lang w:eastAsia="en-US"/>
              </w:rPr>
            </w:pPr>
            <w:r w:rsidRPr="003A696C">
              <w:rPr>
                <w:rFonts w:eastAsia="Calibri"/>
                <w:szCs w:val="20"/>
                <w:lang w:eastAsia="en-US"/>
              </w:rPr>
              <w:t>ПБЗ_11</w:t>
            </w:r>
          </w:p>
        </w:tc>
        <w:tc>
          <w:tcPr>
            <w:tcW w:w="569" w:type="pct"/>
            <w:tcBorders>
              <w:top w:val="single" w:sz="4" w:space="0" w:color="000000"/>
              <w:left w:val="single" w:sz="4" w:space="0" w:color="000000"/>
              <w:bottom w:val="single" w:sz="4" w:space="0" w:color="000000"/>
              <w:right w:val="single" w:sz="4" w:space="0" w:color="000000"/>
            </w:tcBorders>
            <w:hideMark/>
          </w:tcPr>
          <w:p w14:paraId="291221B9"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58" w:type="pct"/>
            <w:tcBorders>
              <w:top w:val="single" w:sz="4" w:space="0" w:color="000000"/>
              <w:left w:val="single" w:sz="4" w:space="0" w:color="000000"/>
              <w:bottom w:val="single" w:sz="4" w:space="0" w:color="000000"/>
              <w:right w:val="single" w:sz="4" w:space="0" w:color="000000"/>
            </w:tcBorders>
            <w:hideMark/>
          </w:tcPr>
          <w:p w14:paraId="37A47273"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22" w:type="pct"/>
            <w:tcBorders>
              <w:top w:val="single" w:sz="4" w:space="0" w:color="000000"/>
              <w:left w:val="single" w:sz="4" w:space="0" w:color="000000"/>
              <w:bottom w:val="single" w:sz="4" w:space="0" w:color="000000"/>
              <w:right w:val="single" w:sz="4" w:space="0" w:color="000000"/>
            </w:tcBorders>
            <w:hideMark/>
          </w:tcPr>
          <w:p w14:paraId="3AC7811E" w14:textId="77777777" w:rsidR="003A696C" w:rsidRPr="003A696C" w:rsidRDefault="003A696C" w:rsidP="003A696C">
            <w:pPr>
              <w:pStyle w:val="afff1"/>
              <w:rPr>
                <w:rFonts w:eastAsia="Calibri"/>
                <w:szCs w:val="20"/>
                <w:lang w:eastAsia="en-US"/>
              </w:rPr>
            </w:pPr>
            <w:r w:rsidRPr="003A696C">
              <w:rPr>
                <w:rFonts w:eastAsia="Calibri"/>
                <w:szCs w:val="20"/>
                <w:lang w:eastAsia="en-US"/>
              </w:rPr>
              <w:t>1</w:t>
            </w:r>
          </w:p>
        </w:tc>
      </w:tr>
      <w:tr w:rsidR="003A696C" w:rsidRPr="003A696C" w14:paraId="30F66DBE"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3011ABBE" w14:textId="77777777" w:rsidR="003A696C" w:rsidRPr="003A696C" w:rsidRDefault="003A696C" w:rsidP="003A696C">
            <w:pPr>
              <w:pStyle w:val="afff1"/>
              <w:rPr>
                <w:rFonts w:eastAsia="Calibri"/>
                <w:szCs w:val="20"/>
                <w:lang w:eastAsia="en-US"/>
              </w:rPr>
            </w:pPr>
            <w:r w:rsidRPr="003A696C">
              <w:rPr>
                <w:rFonts w:eastAsia="Calibri"/>
                <w:szCs w:val="20"/>
                <w:lang w:eastAsia="en-US"/>
              </w:rPr>
              <w:t>Этаж 12</w:t>
            </w:r>
          </w:p>
        </w:tc>
      </w:tr>
      <w:tr w:rsidR="003A696C" w:rsidRPr="003A696C" w14:paraId="095C0EBE"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78DCE411"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4D265C68" w14:textId="77777777" w:rsidR="003A696C" w:rsidRPr="003A696C" w:rsidRDefault="003A696C" w:rsidP="003A696C">
            <w:pPr>
              <w:pStyle w:val="afff1"/>
              <w:rPr>
                <w:rFonts w:eastAsia="Calibri"/>
                <w:szCs w:val="20"/>
                <w:lang w:eastAsia="en-US"/>
              </w:rPr>
            </w:pPr>
            <w:r w:rsidRPr="003A696C">
              <w:rPr>
                <w:rFonts w:eastAsia="Calibri"/>
                <w:szCs w:val="20"/>
                <w:lang w:eastAsia="en-US"/>
              </w:rPr>
              <w:t>ПБЗ_12</w:t>
            </w:r>
          </w:p>
        </w:tc>
        <w:tc>
          <w:tcPr>
            <w:tcW w:w="569" w:type="pct"/>
            <w:tcBorders>
              <w:top w:val="single" w:sz="4" w:space="0" w:color="000000"/>
              <w:left w:val="single" w:sz="4" w:space="0" w:color="000000"/>
              <w:bottom w:val="single" w:sz="4" w:space="0" w:color="000000"/>
              <w:right w:val="single" w:sz="4" w:space="0" w:color="000000"/>
            </w:tcBorders>
            <w:hideMark/>
          </w:tcPr>
          <w:p w14:paraId="53B3E1EA"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58" w:type="pct"/>
            <w:tcBorders>
              <w:top w:val="single" w:sz="4" w:space="0" w:color="000000"/>
              <w:left w:val="single" w:sz="4" w:space="0" w:color="000000"/>
              <w:bottom w:val="single" w:sz="4" w:space="0" w:color="000000"/>
              <w:right w:val="single" w:sz="4" w:space="0" w:color="000000"/>
            </w:tcBorders>
            <w:hideMark/>
          </w:tcPr>
          <w:p w14:paraId="36EEA992"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22" w:type="pct"/>
            <w:tcBorders>
              <w:top w:val="single" w:sz="4" w:space="0" w:color="000000"/>
              <w:left w:val="single" w:sz="4" w:space="0" w:color="000000"/>
              <w:bottom w:val="single" w:sz="4" w:space="0" w:color="000000"/>
              <w:right w:val="single" w:sz="4" w:space="0" w:color="000000"/>
            </w:tcBorders>
            <w:hideMark/>
          </w:tcPr>
          <w:p w14:paraId="7CEC1E87" w14:textId="77777777" w:rsidR="003A696C" w:rsidRPr="003A696C" w:rsidRDefault="003A696C" w:rsidP="003A696C">
            <w:pPr>
              <w:pStyle w:val="afff1"/>
              <w:rPr>
                <w:rFonts w:eastAsia="Calibri"/>
                <w:szCs w:val="20"/>
                <w:lang w:eastAsia="en-US"/>
              </w:rPr>
            </w:pPr>
            <w:r w:rsidRPr="003A696C">
              <w:rPr>
                <w:rFonts w:eastAsia="Calibri"/>
                <w:szCs w:val="20"/>
                <w:lang w:eastAsia="en-US"/>
              </w:rPr>
              <w:t>1</w:t>
            </w:r>
          </w:p>
        </w:tc>
      </w:tr>
      <w:tr w:rsidR="003A696C" w:rsidRPr="003A696C" w14:paraId="56C6FF58"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2BAE3F81" w14:textId="77777777" w:rsidR="003A696C" w:rsidRPr="003A696C" w:rsidRDefault="003A696C" w:rsidP="003A696C">
            <w:pPr>
              <w:pStyle w:val="afff1"/>
              <w:rPr>
                <w:rFonts w:eastAsia="Calibri"/>
                <w:szCs w:val="20"/>
                <w:lang w:eastAsia="en-US"/>
              </w:rPr>
            </w:pPr>
            <w:r w:rsidRPr="003A696C">
              <w:rPr>
                <w:rFonts w:eastAsia="Calibri"/>
                <w:szCs w:val="20"/>
                <w:lang w:eastAsia="en-US"/>
              </w:rPr>
              <w:t>Этаж 13</w:t>
            </w:r>
          </w:p>
        </w:tc>
      </w:tr>
      <w:tr w:rsidR="003A696C" w:rsidRPr="003A696C" w14:paraId="3B53DCB9"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2B3EB7C0"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201BFFFE" w14:textId="77777777" w:rsidR="003A696C" w:rsidRPr="003A696C" w:rsidRDefault="003A696C" w:rsidP="003A696C">
            <w:pPr>
              <w:pStyle w:val="afff1"/>
              <w:rPr>
                <w:rFonts w:eastAsia="Calibri"/>
                <w:szCs w:val="20"/>
                <w:lang w:eastAsia="en-US"/>
              </w:rPr>
            </w:pPr>
            <w:r w:rsidRPr="003A696C">
              <w:rPr>
                <w:rFonts w:eastAsia="Calibri"/>
                <w:szCs w:val="20"/>
                <w:lang w:eastAsia="en-US"/>
              </w:rPr>
              <w:t>ПБЗ_13</w:t>
            </w:r>
          </w:p>
        </w:tc>
        <w:tc>
          <w:tcPr>
            <w:tcW w:w="569" w:type="pct"/>
            <w:tcBorders>
              <w:top w:val="single" w:sz="4" w:space="0" w:color="000000"/>
              <w:left w:val="single" w:sz="4" w:space="0" w:color="000000"/>
              <w:bottom w:val="single" w:sz="4" w:space="0" w:color="000000"/>
              <w:right w:val="single" w:sz="4" w:space="0" w:color="000000"/>
            </w:tcBorders>
            <w:hideMark/>
          </w:tcPr>
          <w:p w14:paraId="6D387270"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58" w:type="pct"/>
            <w:tcBorders>
              <w:top w:val="single" w:sz="4" w:space="0" w:color="000000"/>
              <w:left w:val="single" w:sz="4" w:space="0" w:color="000000"/>
              <w:bottom w:val="single" w:sz="4" w:space="0" w:color="000000"/>
              <w:right w:val="single" w:sz="4" w:space="0" w:color="000000"/>
            </w:tcBorders>
            <w:hideMark/>
          </w:tcPr>
          <w:p w14:paraId="298B1140"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22" w:type="pct"/>
            <w:tcBorders>
              <w:top w:val="single" w:sz="4" w:space="0" w:color="000000"/>
              <w:left w:val="single" w:sz="4" w:space="0" w:color="000000"/>
              <w:bottom w:val="single" w:sz="4" w:space="0" w:color="000000"/>
              <w:right w:val="single" w:sz="4" w:space="0" w:color="000000"/>
            </w:tcBorders>
            <w:hideMark/>
          </w:tcPr>
          <w:p w14:paraId="572180B7" w14:textId="77777777" w:rsidR="003A696C" w:rsidRPr="003A696C" w:rsidRDefault="003A696C" w:rsidP="003A696C">
            <w:pPr>
              <w:pStyle w:val="afff1"/>
              <w:rPr>
                <w:rFonts w:eastAsia="Calibri"/>
                <w:szCs w:val="20"/>
                <w:lang w:eastAsia="en-US"/>
              </w:rPr>
            </w:pPr>
            <w:r w:rsidRPr="003A696C">
              <w:rPr>
                <w:rFonts w:eastAsia="Calibri"/>
                <w:szCs w:val="20"/>
                <w:lang w:eastAsia="en-US"/>
              </w:rPr>
              <w:t>1</w:t>
            </w:r>
          </w:p>
        </w:tc>
      </w:tr>
      <w:tr w:rsidR="003A696C" w:rsidRPr="003A696C" w14:paraId="21717A91"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1B4782CC" w14:textId="77777777" w:rsidR="003A696C" w:rsidRPr="003A696C" w:rsidRDefault="003A696C" w:rsidP="003A696C">
            <w:pPr>
              <w:pStyle w:val="afff1"/>
              <w:rPr>
                <w:rFonts w:eastAsia="Calibri"/>
                <w:szCs w:val="20"/>
                <w:lang w:eastAsia="en-US"/>
              </w:rPr>
            </w:pPr>
            <w:r w:rsidRPr="003A696C">
              <w:rPr>
                <w:rFonts w:eastAsia="Calibri"/>
                <w:szCs w:val="20"/>
                <w:lang w:eastAsia="en-US"/>
              </w:rPr>
              <w:t>Этаж 14</w:t>
            </w:r>
          </w:p>
        </w:tc>
      </w:tr>
      <w:tr w:rsidR="003A696C" w:rsidRPr="003A696C" w14:paraId="4212138C"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1977D7D5"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259FC0FA" w14:textId="77777777" w:rsidR="003A696C" w:rsidRPr="003A696C" w:rsidRDefault="003A696C" w:rsidP="003A696C">
            <w:pPr>
              <w:pStyle w:val="afff1"/>
              <w:rPr>
                <w:rFonts w:eastAsia="Calibri"/>
                <w:szCs w:val="20"/>
                <w:lang w:eastAsia="en-US"/>
              </w:rPr>
            </w:pPr>
            <w:r w:rsidRPr="003A696C">
              <w:rPr>
                <w:rFonts w:eastAsia="Calibri"/>
                <w:szCs w:val="20"/>
                <w:lang w:eastAsia="en-US"/>
              </w:rPr>
              <w:t>ПБЗ_14</w:t>
            </w:r>
          </w:p>
        </w:tc>
        <w:tc>
          <w:tcPr>
            <w:tcW w:w="569" w:type="pct"/>
            <w:tcBorders>
              <w:top w:val="single" w:sz="4" w:space="0" w:color="000000"/>
              <w:left w:val="single" w:sz="4" w:space="0" w:color="000000"/>
              <w:bottom w:val="single" w:sz="4" w:space="0" w:color="000000"/>
              <w:right w:val="single" w:sz="4" w:space="0" w:color="000000"/>
            </w:tcBorders>
            <w:hideMark/>
          </w:tcPr>
          <w:p w14:paraId="7CBAEBF1"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58" w:type="pct"/>
            <w:tcBorders>
              <w:top w:val="single" w:sz="4" w:space="0" w:color="000000"/>
              <w:left w:val="single" w:sz="4" w:space="0" w:color="000000"/>
              <w:bottom w:val="single" w:sz="4" w:space="0" w:color="000000"/>
              <w:right w:val="single" w:sz="4" w:space="0" w:color="000000"/>
            </w:tcBorders>
            <w:hideMark/>
          </w:tcPr>
          <w:p w14:paraId="29FA7470"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22" w:type="pct"/>
            <w:tcBorders>
              <w:top w:val="single" w:sz="4" w:space="0" w:color="000000"/>
              <w:left w:val="single" w:sz="4" w:space="0" w:color="000000"/>
              <w:bottom w:val="single" w:sz="4" w:space="0" w:color="000000"/>
              <w:right w:val="single" w:sz="4" w:space="0" w:color="000000"/>
            </w:tcBorders>
            <w:hideMark/>
          </w:tcPr>
          <w:p w14:paraId="0851B825" w14:textId="77777777" w:rsidR="003A696C" w:rsidRPr="003A696C" w:rsidRDefault="003A696C" w:rsidP="003A696C">
            <w:pPr>
              <w:pStyle w:val="afff1"/>
              <w:rPr>
                <w:rFonts w:eastAsia="Calibri"/>
                <w:szCs w:val="20"/>
                <w:lang w:eastAsia="en-US"/>
              </w:rPr>
            </w:pPr>
            <w:r w:rsidRPr="003A696C">
              <w:rPr>
                <w:rFonts w:eastAsia="Calibri"/>
                <w:szCs w:val="20"/>
                <w:lang w:eastAsia="en-US"/>
              </w:rPr>
              <w:t>1</w:t>
            </w:r>
          </w:p>
        </w:tc>
      </w:tr>
      <w:tr w:rsidR="003A696C" w:rsidRPr="003A696C" w14:paraId="5EE86D4E"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4A84ACDD" w14:textId="77777777" w:rsidR="003A696C" w:rsidRPr="003A696C" w:rsidRDefault="003A696C" w:rsidP="003A696C">
            <w:pPr>
              <w:pStyle w:val="afff1"/>
              <w:rPr>
                <w:rFonts w:eastAsia="Calibri"/>
                <w:szCs w:val="20"/>
                <w:lang w:eastAsia="en-US"/>
              </w:rPr>
            </w:pPr>
            <w:r w:rsidRPr="003A696C">
              <w:rPr>
                <w:rFonts w:eastAsia="Calibri"/>
                <w:szCs w:val="20"/>
                <w:lang w:eastAsia="en-US"/>
              </w:rPr>
              <w:t>Этаж 15</w:t>
            </w:r>
          </w:p>
        </w:tc>
      </w:tr>
      <w:tr w:rsidR="003A696C" w:rsidRPr="003A696C" w14:paraId="63201150"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15B62D12"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08EBB5F4" w14:textId="77777777" w:rsidR="003A696C" w:rsidRPr="003A696C" w:rsidRDefault="003A696C" w:rsidP="003A696C">
            <w:pPr>
              <w:pStyle w:val="afff1"/>
              <w:rPr>
                <w:rFonts w:eastAsia="Calibri"/>
                <w:szCs w:val="20"/>
                <w:lang w:eastAsia="en-US"/>
              </w:rPr>
            </w:pPr>
            <w:r w:rsidRPr="003A696C">
              <w:rPr>
                <w:rFonts w:eastAsia="Calibri"/>
                <w:szCs w:val="20"/>
                <w:lang w:eastAsia="en-US"/>
              </w:rPr>
              <w:t>ПБЗ_15</w:t>
            </w:r>
          </w:p>
        </w:tc>
        <w:tc>
          <w:tcPr>
            <w:tcW w:w="569" w:type="pct"/>
            <w:tcBorders>
              <w:top w:val="single" w:sz="4" w:space="0" w:color="000000"/>
              <w:left w:val="single" w:sz="4" w:space="0" w:color="000000"/>
              <w:bottom w:val="single" w:sz="4" w:space="0" w:color="000000"/>
              <w:right w:val="single" w:sz="4" w:space="0" w:color="000000"/>
            </w:tcBorders>
            <w:hideMark/>
          </w:tcPr>
          <w:p w14:paraId="55AFFDC6"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58" w:type="pct"/>
            <w:tcBorders>
              <w:top w:val="single" w:sz="4" w:space="0" w:color="000000"/>
              <w:left w:val="single" w:sz="4" w:space="0" w:color="000000"/>
              <w:bottom w:val="single" w:sz="4" w:space="0" w:color="000000"/>
              <w:right w:val="single" w:sz="4" w:space="0" w:color="000000"/>
            </w:tcBorders>
            <w:hideMark/>
          </w:tcPr>
          <w:p w14:paraId="5BA76E3E"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22" w:type="pct"/>
            <w:tcBorders>
              <w:top w:val="single" w:sz="4" w:space="0" w:color="000000"/>
              <w:left w:val="single" w:sz="4" w:space="0" w:color="000000"/>
              <w:bottom w:val="single" w:sz="4" w:space="0" w:color="000000"/>
              <w:right w:val="single" w:sz="4" w:space="0" w:color="000000"/>
            </w:tcBorders>
            <w:hideMark/>
          </w:tcPr>
          <w:p w14:paraId="413D2E25" w14:textId="77777777" w:rsidR="003A696C" w:rsidRPr="003A696C" w:rsidRDefault="003A696C" w:rsidP="003A696C">
            <w:pPr>
              <w:pStyle w:val="afff1"/>
              <w:rPr>
                <w:rFonts w:eastAsia="Calibri"/>
                <w:szCs w:val="20"/>
                <w:lang w:eastAsia="en-US"/>
              </w:rPr>
            </w:pPr>
            <w:r w:rsidRPr="003A696C">
              <w:rPr>
                <w:rFonts w:eastAsia="Calibri"/>
                <w:szCs w:val="20"/>
                <w:lang w:eastAsia="en-US"/>
              </w:rPr>
              <w:t>1</w:t>
            </w:r>
          </w:p>
        </w:tc>
      </w:tr>
      <w:tr w:rsidR="003A696C" w:rsidRPr="003A696C" w14:paraId="56511CF2"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0451C07" w14:textId="77777777" w:rsidR="003A696C" w:rsidRPr="003A696C" w:rsidRDefault="003A696C" w:rsidP="003A696C">
            <w:pPr>
              <w:pStyle w:val="afff1"/>
              <w:rPr>
                <w:rFonts w:eastAsia="Calibri"/>
                <w:szCs w:val="20"/>
                <w:lang w:eastAsia="en-US"/>
              </w:rPr>
            </w:pPr>
            <w:r w:rsidRPr="003A696C">
              <w:rPr>
                <w:rFonts w:eastAsia="Calibri"/>
                <w:szCs w:val="20"/>
                <w:lang w:eastAsia="en-US"/>
              </w:rPr>
              <w:lastRenderedPageBreak/>
              <w:t>Этаж 16</w:t>
            </w:r>
          </w:p>
        </w:tc>
      </w:tr>
      <w:tr w:rsidR="003A696C" w:rsidRPr="003A696C" w14:paraId="501D72BC"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00D0590B"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53F4A867" w14:textId="77777777" w:rsidR="003A696C" w:rsidRPr="003A696C" w:rsidRDefault="003A696C" w:rsidP="003A696C">
            <w:pPr>
              <w:pStyle w:val="afff1"/>
              <w:rPr>
                <w:rFonts w:eastAsia="Calibri"/>
                <w:szCs w:val="20"/>
                <w:lang w:eastAsia="en-US"/>
              </w:rPr>
            </w:pPr>
            <w:r w:rsidRPr="003A696C">
              <w:rPr>
                <w:rFonts w:eastAsia="Calibri"/>
                <w:szCs w:val="20"/>
                <w:lang w:eastAsia="en-US"/>
              </w:rPr>
              <w:t>ПБЗ_16</w:t>
            </w:r>
          </w:p>
        </w:tc>
        <w:tc>
          <w:tcPr>
            <w:tcW w:w="569" w:type="pct"/>
            <w:tcBorders>
              <w:top w:val="single" w:sz="4" w:space="0" w:color="000000"/>
              <w:left w:val="single" w:sz="4" w:space="0" w:color="000000"/>
              <w:bottom w:val="single" w:sz="4" w:space="0" w:color="000000"/>
              <w:right w:val="single" w:sz="4" w:space="0" w:color="000000"/>
            </w:tcBorders>
            <w:hideMark/>
          </w:tcPr>
          <w:p w14:paraId="6BED541A"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58" w:type="pct"/>
            <w:tcBorders>
              <w:top w:val="single" w:sz="4" w:space="0" w:color="000000"/>
              <w:left w:val="single" w:sz="4" w:space="0" w:color="000000"/>
              <w:bottom w:val="single" w:sz="4" w:space="0" w:color="000000"/>
              <w:right w:val="single" w:sz="4" w:space="0" w:color="000000"/>
            </w:tcBorders>
            <w:hideMark/>
          </w:tcPr>
          <w:p w14:paraId="0AC06934"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22" w:type="pct"/>
            <w:tcBorders>
              <w:top w:val="single" w:sz="4" w:space="0" w:color="000000"/>
              <w:left w:val="single" w:sz="4" w:space="0" w:color="000000"/>
              <w:bottom w:val="single" w:sz="4" w:space="0" w:color="000000"/>
              <w:right w:val="single" w:sz="4" w:space="0" w:color="000000"/>
            </w:tcBorders>
            <w:hideMark/>
          </w:tcPr>
          <w:p w14:paraId="129097D5" w14:textId="77777777" w:rsidR="003A696C" w:rsidRPr="003A696C" w:rsidRDefault="003A696C" w:rsidP="003A696C">
            <w:pPr>
              <w:pStyle w:val="afff1"/>
              <w:rPr>
                <w:rFonts w:eastAsia="Calibri"/>
                <w:szCs w:val="20"/>
                <w:lang w:eastAsia="en-US"/>
              </w:rPr>
            </w:pPr>
            <w:r w:rsidRPr="003A696C">
              <w:rPr>
                <w:rFonts w:eastAsia="Calibri"/>
                <w:szCs w:val="20"/>
                <w:lang w:eastAsia="en-US"/>
              </w:rPr>
              <w:t>1</w:t>
            </w:r>
          </w:p>
        </w:tc>
      </w:tr>
      <w:tr w:rsidR="003A696C" w:rsidRPr="003A696C" w14:paraId="45339D36" w14:textId="77777777" w:rsidTr="003A696C">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14C78485" w14:textId="77777777" w:rsidR="003A696C" w:rsidRPr="003A696C" w:rsidRDefault="003A696C" w:rsidP="003A696C">
            <w:pPr>
              <w:pStyle w:val="afff1"/>
              <w:rPr>
                <w:rFonts w:eastAsia="Calibri"/>
                <w:szCs w:val="20"/>
                <w:lang w:eastAsia="en-US"/>
              </w:rPr>
            </w:pPr>
            <w:r w:rsidRPr="003A696C">
              <w:rPr>
                <w:rFonts w:eastAsia="Calibri"/>
                <w:szCs w:val="20"/>
                <w:lang w:eastAsia="en-US"/>
              </w:rPr>
              <w:t>Этаж 17</w:t>
            </w:r>
          </w:p>
        </w:tc>
      </w:tr>
      <w:tr w:rsidR="003A696C" w:rsidRPr="003A696C" w14:paraId="070EE85D" w14:textId="77777777" w:rsidTr="003A696C">
        <w:trPr>
          <w:jc w:val="center"/>
        </w:trPr>
        <w:tc>
          <w:tcPr>
            <w:tcW w:w="1513" w:type="pct"/>
            <w:tcBorders>
              <w:top w:val="single" w:sz="4" w:space="0" w:color="000000"/>
              <w:left w:val="single" w:sz="4" w:space="0" w:color="000000"/>
              <w:bottom w:val="single" w:sz="4" w:space="0" w:color="000000"/>
              <w:right w:val="single" w:sz="4" w:space="0" w:color="000000"/>
            </w:tcBorders>
          </w:tcPr>
          <w:p w14:paraId="6822F19D" w14:textId="77777777" w:rsidR="003A696C" w:rsidRPr="003A696C" w:rsidRDefault="003A696C" w:rsidP="003A696C">
            <w:pPr>
              <w:pStyle w:val="afff1"/>
              <w:rPr>
                <w:rFonts w:eastAsia="Calibri"/>
                <w:szCs w:val="20"/>
                <w:lang w:eastAsia="en-US"/>
              </w:rPr>
            </w:pPr>
          </w:p>
        </w:tc>
        <w:tc>
          <w:tcPr>
            <w:tcW w:w="1438" w:type="pct"/>
            <w:tcBorders>
              <w:top w:val="single" w:sz="4" w:space="0" w:color="000000"/>
              <w:left w:val="single" w:sz="4" w:space="0" w:color="000000"/>
              <w:bottom w:val="single" w:sz="4" w:space="0" w:color="000000"/>
              <w:right w:val="single" w:sz="4" w:space="0" w:color="000000"/>
            </w:tcBorders>
            <w:hideMark/>
          </w:tcPr>
          <w:p w14:paraId="1F9BFB70" w14:textId="77777777" w:rsidR="003A696C" w:rsidRPr="003A696C" w:rsidRDefault="003A696C" w:rsidP="003A696C">
            <w:pPr>
              <w:pStyle w:val="afff1"/>
              <w:rPr>
                <w:rFonts w:eastAsia="Calibri"/>
                <w:szCs w:val="20"/>
                <w:lang w:eastAsia="en-US"/>
              </w:rPr>
            </w:pPr>
            <w:r w:rsidRPr="003A696C">
              <w:rPr>
                <w:rFonts w:eastAsia="Calibri"/>
                <w:szCs w:val="20"/>
                <w:lang w:eastAsia="en-US"/>
              </w:rPr>
              <w:t>ПБЗ_17</w:t>
            </w:r>
          </w:p>
        </w:tc>
        <w:tc>
          <w:tcPr>
            <w:tcW w:w="569" w:type="pct"/>
            <w:tcBorders>
              <w:top w:val="single" w:sz="4" w:space="0" w:color="000000"/>
              <w:left w:val="single" w:sz="4" w:space="0" w:color="000000"/>
              <w:bottom w:val="single" w:sz="4" w:space="0" w:color="000000"/>
              <w:right w:val="single" w:sz="4" w:space="0" w:color="000000"/>
            </w:tcBorders>
            <w:hideMark/>
          </w:tcPr>
          <w:p w14:paraId="3E09C4A4"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58" w:type="pct"/>
            <w:tcBorders>
              <w:top w:val="single" w:sz="4" w:space="0" w:color="000000"/>
              <w:left w:val="single" w:sz="4" w:space="0" w:color="000000"/>
              <w:bottom w:val="single" w:sz="4" w:space="0" w:color="000000"/>
              <w:right w:val="single" w:sz="4" w:space="0" w:color="000000"/>
            </w:tcBorders>
            <w:hideMark/>
          </w:tcPr>
          <w:p w14:paraId="17C98FF6" w14:textId="77777777" w:rsidR="003A696C" w:rsidRPr="003A696C" w:rsidRDefault="003A696C" w:rsidP="003A696C">
            <w:pPr>
              <w:pStyle w:val="afff1"/>
              <w:rPr>
                <w:rFonts w:eastAsia="Calibri"/>
                <w:szCs w:val="20"/>
                <w:lang w:eastAsia="en-US"/>
              </w:rPr>
            </w:pPr>
            <w:r w:rsidRPr="003A696C">
              <w:rPr>
                <w:rFonts w:eastAsia="Calibri"/>
                <w:szCs w:val="20"/>
                <w:lang w:eastAsia="en-US"/>
              </w:rPr>
              <w:t>371,2</w:t>
            </w:r>
          </w:p>
        </w:tc>
        <w:tc>
          <w:tcPr>
            <w:tcW w:w="722" w:type="pct"/>
            <w:tcBorders>
              <w:top w:val="single" w:sz="4" w:space="0" w:color="000000"/>
              <w:left w:val="single" w:sz="4" w:space="0" w:color="000000"/>
              <w:bottom w:val="single" w:sz="4" w:space="0" w:color="000000"/>
              <w:right w:val="single" w:sz="4" w:space="0" w:color="000000"/>
            </w:tcBorders>
            <w:hideMark/>
          </w:tcPr>
          <w:p w14:paraId="2AA495AD" w14:textId="77777777" w:rsidR="003A696C" w:rsidRPr="003A696C" w:rsidRDefault="003A696C" w:rsidP="003A696C">
            <w:pPr>
              <w:pStyle w:val="afff1"/>
              <w:rPr>
                <w:rFonts w:eastAsia="Calibri"/>
                <w:szCs w:val="20"/>
                <w:lang w:eastAsia="en-US"/>
              </w:rPr>
            </w:pPr>
            <w:r w:rsidRPr="003A696C">
              <w:rPr>
                <w:rFonts w:eastAsia="Calibri"/>
                <w:szCs w:val="20"/>
                <w:lang w:eastAsia="en-US"/>
              </w:rPr>
              <w:t>1</w:t>
            </w:r>
          </w:p>
        </w:tc>
      </w:tr>
    </w:tbl>
    <w:p w14:paraId="692F2937" w14:textId="77777777" w:rsidR="003A696C" w:rsidRDefault="003A696C" w:rsidP="00A71E5C">
      <w:pPr>
        <w:pStyle w:val="afd"/>
        <w:rPr>
          <w:szCs w:val="22"/>
        </w:rPr>
      </w:pPr>
    </w:p>
    <w:p w14:paraId="1FC1D507" w14:textId="3316AAB7" w:rsidR="00A71E5C" w:rsidRPr="00AB648E" w:rsidRDefault="00A71E5C" w:rsidP="00A71E5C">
      <w:pPr>
        <w:pStyle w:val="afd"/>
        <w:rPr>
          <w:szCs w:val="22"/>
        </w:rPr>
      </w:pPr>
      <w:r w:rsidRPr="00AB648E">
        <w:rPr>
          <w:szCs w:val="22"/>
        </w:rPr>
        <w:t>Время эвакуации через регистраторы представлено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Таблица 9. Статистика прохождения"/>
      </w:tblPr>
      <w:tblGrid>
        <w:gridCol w:w="9426"/>
        <w:gridCol w:w="469"/>
      </w:tblGrid>
      <w:tr w:rsidR="00A71E5C" w:rsidRPr="00AB648E" w14:paraId="4509C0E9" w14:textId="77777777" w:rsidTr="006D1F78">
        <w:trPr>
          <w:trHeight w:val="283"/>
        </w:trPr>
        <w:tc>
          <w:tcPr>
            <w:tcW w:w="4763" w:type="pct"/>
            <w:tcBorders>
              <w:top w:val="nil"/>
              <w:left w:val="nil"/>
              <w:bottom w:val="nil"/>
              <w:right w:val="nil"/>
            </w:tcBorders>
            <w:vAlign w:val="center"/>
          </w:tcPr>
          <w:p w14:paraId="6A1620F1" w14:textId="77777777" w:rsidR="00A71E5C" w:rsidRPr="00AB648E" w:rsidRDefault="00A71E5C" w:rsidP="006D1F78">
            <w:pPr>
              <w:pStyle w:val="aff1"/>
              <w:rPr>
                <w:szCs w:val="22"/>
              </w:rPr>
            </w:pPr>
            <w:r w:rsidRPr="00AB648E">
              <w:rPr>
                <w:szCs w:val="22"/>
              </w:rPr>
              <w:t>Таблица</w:t>
            </w:r>
          </w:p>
        </w:tc>
        <w:tc>
          <w:tcPr>
            <w:tcW w:w="237" w:type="pct"/>
            <w:tcBorders>
              <w:top w:val="nil"/>
              <w:left w:val="nil"/>
              <w:bottom w:val="nil"/>
              <w:right w:val="nil"/>
            </w:tcBorders>
            <w:vAlign w:val="center"/>
          </w:tcPr>
          <w:p w14:paraId="6DFAAE9D" w14:textId="38F3EB72" w:rsidR="00A71E5C" w:rsidRPr="00AB648E" w:rsidRDefault="00A71E5C" w:rsidP="006D1F78">
            <w:pPr>
              <w:keepNext/>
              <w:widowControl w:val="0"/>
              <w:spacing w:before="60" w:after="60"/>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38</w:t>
            </w:r>
            <w:r w:rsidRPr="00AB648E">
              <w:rPr>
                <w:rFonts w:cs="Arial"/>
                <w:bCs/>
                <w:noProof/>
                <w:szCs w:val="22"/>
              </w:rPr>
              <w:fldChar w:fldCharType="end"/>
            </w:r>
          </w:p>
        </w:tc>
      </w:tr>
    </w:tbl>
    <w:tbl>
      <w:tblPr>
        <w:tblStyle w:val="520"/>
        <w:tblW w:w="4970" w:type="pct"/>
        <w:jc w:val="center"/>
        <w:tblInd w:w="0" w:type="dxa"/>
        <w:tblLook w:val="04A0" w:firstRow="1" w:lastRow="0" w:firstColumn="1" w:lastColumn="0" w:noHBand="0" w:noVBand="1"/>
        <w:tblCaption w:val="Таблица 9. Статистика прохождения"/>
      </w:tblPr>
      <w:tblGrid>
        <w:gridCol w:w="2727"/>
        <w:gridCol w:w="2574"/>
        <w:gridCol w:w="1554"/>
        <w:gridCol w:w="1554"/>
        <w:gridCol w:w="1417"/>
      </w:tblGrid>
      <w:tr w:rsidR="00A71E5C" w:rsidRPr="00782C00" w14:paraId="4F31DAC5" w14:textId="77777777" w:rsidTr="003A696C">
        <w:trPr>
          <w:jc w:val="center"/>
        </w:trPr>
        <w:tc>
          <w:tcPr>
            <w:tcW w:w="1387" w:type="pct"/>
            <w:tcBorders>
              <w:top w:val="single" w:sz="4" w:space="0" w:color="000000"/>
              <w:left w:val="single" w:sz="4" w:space="0" w:color="000000"/>
              <w:bottom w:val="single" w:sz="4" w:space="0" w:color="000000"/>
              <w:right w:val="single" w:sz="4" w:space="0" w:color="000000"/>
            </w:tcBorders>
            <w:hideMark/>
          </w:tcPr>
          <w:p w14:paraId="223A787F" w14:textId="77777777" w:rsidR="00A71E5C" w:rsidRPr="00782C00" w:rsidRDefault="00A71E5C" w:rsidP="006D1F78">
            <w:pPr>
              <w:pStyle w:val="afff1"/>
              <w:rPr>
                <w:rFonts w:eastAsia="Calibri"/>
                <w:b/>
                <w:bCs/>
                <w:szCs w:val="20"/>
                <w:lang w:eastAsia="en-US"/>
              </w:rPr>
            </w:pPr>
            <w:r w:rsidRPr="00782C00">
              <w:rPr>
                <w:rFonts w:eastAsia="Calibri"/>
                <w:b/>
                <w:bCs/>
                <w:szCs w:val="20"/>
                <w:lang w:eastAsia="en-US"/>
              </w:rPr>
              <w:t>Расположение</w:t>
            </w:r>
          </w:p>
        </w:tc>
        <w:tc>
          <w:tcPr>
            <w:tcW w:w="1310" w:type="pct"/>
            <w:tcBorders>
              <w:top w:val="single" w:sz="4" w:space="0" w:color="000000"/>
              <w:left w:val="single" w:sz="4" w:space="0" w:color="000000"/>
              <w:bottom w:val="single" w:sz="4" w:space="0" w:color="000000"/>
              <w:right w:val="single" w:sz="4" w:space="0" w:color="000000"/>
            </w:tcBorders>
            <w:hideMark/>
          </w:tcPr>
          <w:p w14:paraId="382D6F69" w14:textId="77777777" w:rsidR="00A71E5C" w:rsidRPr="00782C00" w:rsidRDefault="00A71E5C" w:rsidP="006D1F78">
            <w:pPr>
              <w:pStyle w:val="afff1"/>
              <w:rPr>
                <w:rFonts w:eastAsia="Calibri"/>
                <w:b/>
                <w:bCs/>
                <w:szCs w:val="20"/>
                <w:lang w:eastAsia="en-US"/>
              </w:rPr>
            </w:pPr>
            <w:r w:rsidRPr="00782C00">
              <w:rPr>
                <w:rFonts w:eastAsia="Calibri"/>
                <w:b/>
                <w:bCs/>
                <w:szCs w:val="20"/>
                <w:lang w:eastAsia="en-US"/>
              </w:rPr>
              <w:t>Наименование</w:t>
            </w:r>
          </w:p>
        </w:tc>
        <w:tc>
          <w:tcPr>
            <w:tcW w:w="791" w:type="pct"/>
            <w:tcBorders>
              <w:top w:val="single" w:sz="4" w:space="0" w:color="000000"/>
              <w:left w:val="single" w:sz="4" w:space="0" w:color="000000"/>
              <w:bottom w:val="single" w:sz="4" w:space="0" w:color="000000"/>
              <w:right w:val="single" w:sz="4" w:space="0" w:color="000000"/>
            </w:tcBorders>
            <w:hideMark/>
          </w:tcPr>
          <w:p w14:paraId="4217EFBA" w14:textId="77777777" w:rsidR="00A71E5C" w:rsidRPr="00782C00" w:rsidRDefault="00A71E5C" w:rsidP="006D1F78">
            <w:pPr>
              <w:pStyle w:val="afff1"/>
              <w:rPr>
                <w:rFonts w:eastAsia="Calibri"/>
                <w:b/>
                <w:bCs/>
                <w:szCs w:val="20"/>
                <w:lang w:eastAsia="en-US"/>
              </w:rPr>
            </w:pPr>
            <w:r w:rsidRPr="00782C00">
              <w:rPr>
                <w:rFonts w:eastAsia="Calibri"/>
                <w:b/>
                <w:bCs/>
                <w:szCs w:val="20"/>
                <w:lang w:eastAsia="en-US"/>
              </w:rPr>
              <w:t>Время первого,</w:t>
            </w:r>
            <w:r w:rsidRPr="00782C00">
              <w:rPr>
                <w:rFonts w:eastAsia="Calibri"/>
                <w:b/>
                <w:bCs/>
                <w:szCs w:val="20"/>
                <w:lang w:eastAsia="en-US"/>
              </w:rPr>
              <w:br/>
              <w:t>с</w:t>
            </w:r>
          </w:p>
        </w:tc>
        <w:tc>
          <w:tcPr>
            <w:tcW w:w="791" w:type="pct"/>
            <w:tcBorders>
              <w:top w:val="single" w:sz="4" w:space="0" w:color="000000"/>
              <w:left w:val="single" w:sz="4" w:space="0" w:color="000000"/>
              <w:bottom w:val="single" w:sz="4" w:space="0" w:color="000000"/>
              <w:right w:val="single" w:sz="4" w:space="0" w:color="000000"/>
            </w:tcBorders>
            <w:hideMark/>
          </w:tcPr>
          <w:p w14:paraId="2B549195" w14:textId="77777777" w:rsidR="00A71E5C" w:rsidRPr="00782C00" w:rsidRDefault="00A71E5C" w:rsidP="006D1F78">
            <w:pPr>
              <w:pStyle w:val="afff1"/>
              <w:rPr>
                <w:rFonts w:eastAsia="Calibri"/>
                <w:b/>
                <w:bCs/>
                <w:szCs w:val="20"/>
                <w:lang w:eastAsia="en-US"/>
              </w:rPr>
            </w:pPr>
            <w:r w:rsidRPr="00782C00">
              <w:rPr>
                <w:rFonts w:eastAsia="Calibri"/>
                <w:b/>
                <w:bCs/>
                <w:szCs w:val="20"/>
                <w:lang w:eastAsia="en-US"/>
              </w:rPr>
              <w:t>Время последнего,</w:t>
            </w:r>
            <w:r w:rsidRPr="00782C00">
              <w:rPr>
                <w:rFonts w:eastAsia="Calibri"/>
                <w:b/>
                <w:bCs/>
                <w:szCs w:val="20"/>
                <w:lang w:eastAsia="en-US"/>
              </w:rPr>
              <w:br/>
              <w:t>c</w:t>
            </w:r>
          </w:p>
        </w:tc>
        <w:tc>
          <w:tcPr>
            <w:tcW w:w="722" w:type="pct"/>
            <w:tcBorders>
              <w:top w:val="single" w:sz="4" w:space="0" w:color="000000"/>
              <w:left w:val="single" w:sz="4" w:space="0" w:color="000000"/>
              <w:bottom w:val="single" w:sz="4" w:space="0" w:color="000000"/>
              <w:right w:val="single" w:sz="4" w:space="0" w:color="000000"/>
            </w:tcBorders>
            <w:hideMark/>
          </w:tcPr>
          <w:p w14:paraId="6661C0E4" w14:textId="77777777" w:rsidR="00A71E5C" w:rsidRPr="00782C00" w:rsidRDefault="00A71E5C" w:rsidP="006D1F78">
            <w:pPr>
              <w:pStyle w:val="afff1"/>
              <w:rPr>
                <w:rFonts w:eastAsia="Calibri"/>
                <w:b/>
                <w:bCs/>
                <w:szCs w:val="20"/>
                <w:lang w:eastAsia="en-US"/>
              </w:rPr>
            </w:pPr>
            <w:r w:rsidRPr="00782C00">
              <w:rPr>
                <w:rFonts w:eastAsia="Calibri"/>
                <w:b/>
                <w:bCs/>
                <w:szCs w:val="20"/>
                <w:lang w:eastAsia="en-US"/>
              </w:rPr>
              <w:t>Количество людей</w:t>
            </w:r>
          </w:p>
        </w:tc>
      </w:tr>
      <w:tr w:rsidR="00A71E5C" w:rsidRPr="00782C00" w14:paraId="67D33BE1" w14:textId="77777777" w:rsidTr="006D1F78">
        <w:trPr>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46A29FA4" w14:textId="44C46CD7" w:rsidR="00A71E5C" w:rsidRPr="00782C00" w:rsidRDefault="00A71E5C" w:rsidP="006D1F78">
            <w:pPr>
              <w:pStyle w:val="afff1"/>
              <w:rPr>
                <w:rFonts w:eastAsia="Calibri"/>
                <w:b/>
                <w:bCs/>
                <w:szCs w:val="20"/>
                <w:lang w:eastAsia="en-US"/>
              </w:rPr>
            </w:pPr>
            <w:r w:rsidRPr="00782C00">
              <w:rPr>
                <w:rFonts w:eastAsia="Calibri"/>
                <w:b/>
                <w:bCs/>
                <w:szCs w:val="20"/>
                <w:lang w:eastAsia="en-US"/>
              </w:rPr>
              <w:t xml:space="preserve">Этаж </w:t>
            </w:r>
            <w:r w:rsidR="003A696C">
              <w:rPr>
                <w:rFonts w:eastAsia="Calibri"/>
                <w:b/>
                <w:bCs/>
                <w:szCs w:val="20"/>
                <w:lang w:eastAsia="en-US"/>
              </w:rPr>
              <w:t>17</w:t>
            </w:r>
          </w:p>
        </w:tc>
      </w:tr>
      <w:tr w:rsidR="003A696C" w:rsidRPr="00782C00" w14:paraId="61C78A53" w14:textId="77777777" w:rsidTr="003A696C">
        <w:trPr>
          <w:jc w:val="center"/>
        </w:trPr>
        <w:tc>
          <w:tcPr>
            <w:tcW w:w="1387" w:type="pct"/>
            <w:vMerge w:val="restart"/>
            <w:tcBorders>
              <w:top w:val="single" w:sz="4" w:space="0" w:color="000000"/>
              <w:left w:val="single" w:sz="4" w:space="0" w:color="000000"/>
              <w:bottom w:val="single" w:sz="4" w:space="0" w:color="000000"/>
              <w:right w:val="single" w:sz="4" w:space="0" w:color="000000"/>
            </w:tcBorders>
            <w:hideMark/>
          </w:tcPr>
          <w:p w14:paraId="42B18931" w14:textId="77777777" w:rsidR="003A696C" w:rsidRPr="00782C00" w:rsidRDefault="003A696C" w:rsidP="003A696C">
            <w:pPr>
              <w:pStyle w:val="afff1"/>
              <w:rPr>
                <w:rFonts w:eastAsia="Calibri"/>
                <w:szCs w:val="20"/>
                <w:lang w:eastAsia="en-US"/>
              </w:rPr>
            </w:pPr>
            <w:r w:rsidRPr="000376CC">
              <w:t>Помещение 792</w:t>
            </w:r>
          </w:p>
          <w:p w14:paraId="2DAD16C2" w14:textId="492C4721" w:rsidR="003A696C" w:rsidRPr="00782C00" w:rsidRDefault="003A696C" w:rsidP="003A696C">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644ED928" w14:textId="3BF1098E" w:rsidR="003A696C" w:rsidRPr="00782C00" w:rsidRDefault="003A696C" w:rsidP="003A696C">
            <w:pPr>
              <w:pStyle w:val="afff1"/>
              <w:rPr>
                <w:rFonts w:eastAsia="Calibri"/>
                <w:szCs w:val="20"/>
                <w:lang w:eastAsia="en-US"/>
              </w:rPr>
            </w:pPr>
            <w:r w:rsidRPr="000376CC">
              <w:t>рт_02</w:t>
            </w:r>
          </w:p>
        </w:tc>
        <w:tc>
          <w:tcPr>
            <w:tcW w:w="791" w:type="pct"/>
            <w:tcBorders>
              <w:top w:val="single" w:sz="4" w:space="0" w:color="000000"/>
              <w:left w:val="single" w:sz="4" w:space="0" w:color="000000"/>
              <w:bottom w:val="single" w:sz="4" w:space="0" w:color="000000"/>
              <w:right w:val="single" w:sz="4" w:space="0" w:color="000000"/>
            </w:tcBorders>
            <w:hideMark/>
          </w:tcPr>
          <w:p w14:paraId="3FEDB4B7" w14:textId="4103A424" w:rsidR="003A696C" w:rsidRPr="00782C00" w:rsidRDefault="003A696C" w:rsidP="003A696C">
            <w:pPr>
              <w:pStyle w:val="afff1"/>
              <w:rPr>
                <w:rFonts w:eastAsia="Calibri"/>
                <w:szCs w:val="20"/>
                <w:lang w:eastAsia="en-US"/>
              </w:rPr>
            </w:pPr>
            <w:r w:rsidRPr="000376CC">
              <w:t>8,8</w:t>
            </w:r>
          </w:p>
        </w:tc>
        <w:tc>
          <w:tcPr>
            <w:tcW w:w="791" w:type="pct"/>
            <w:tcBorders>
              <w:top w:val="single" w:sz="4" w:space="0" w:color="000000"/>
              <w:left w:val="single" w:sz="4" w:space="0" w:color="000000"/>
              <w:bottom w:val="single" w:sz="4" w:space="0" w:color="000000"/>
              <w:right w:val="single" w:sz="4" w:space="0" w:color="000000"/>
            </w:tcBorders>
            <w:hideMark/>
          </w:tcPr>
          <w:p w14:paraId="1D3A9A83" w14:textId="3FEB5C69" w:rsidR="003A696C" w:rsidRPr="00782C00" w:rsidRDefault="003A696C" w:rsidP="003A696C">
            <w:pPr>
              <w:pStyle w:val="afff1"/>
              <w:rPr>
                <w:rFonts w:eastAsia="Calibri"/>
                <w:szCs w:val="20"/>
                <w:lang w:eastAsia="en-US"/>
              </w:rPr>
            </w:pPr>
            <w:r w:rsidRPr="000376CC">
              <w:t>385,0</w:t>
            </w:r>
          </w:p>
        </w:tc>
        <w:tc>
          <w:tcPr>
            <w:tcW w:w="722" w:type="pct"/>
            <w:tcBorders>
              <w:top w:val="single" w:sz="4" w:space="0" w:color="000000"/>
              <w:left w:val="single" w:sz="4" w:space="0" w:color="000000"/>
              <w:bottom w:val="single" w:sz="4" w:space="0" w:color="000000"/>
              <w:right w:val="single" w:sz="4" w:space="0" w:color="000000"/>
            </w:tcBorders>
            <w:hideMark/>
          </w:tcPr>
          <w:p w14:paraId="6C4658BF" w14:textId="4A80C5AC" w:rsidR="003A696C" w:rsidRPr="00782C00" w:rsidRDefault="003A696C" w:rsidP="003A696C">
            <w:pPr>
              <w:pStyle w:val="afff1"/>
              <w:rPr>
                <w:rFonts w:eastAsia="Calibri"/>
                <w:szCs w:val="20"/>
                <w:lang w:eastAsia="en-US"/>
              </w:rPr>
            </w:pPr>
            <w:r w:rsidRPr="000376CC">
              <w:t>16</w:t>
            </w:r>
          </w:p>
        </w:tc>
      </w:tr>
      <w:tr w:rsidR="003A696C" w:rsidRPr="00782C00" w14:paraId="70623077" w14:textId="77777777" w:rsidTr="003A696C">
        <w:trPr>
          <w:jc w:val="center"/>
        </w:trPr>
        <w:tc>
          <w:tcPr>
            <w:tcW w:w="1387" w:type="pct"/>
            <w:vMerge/>
            <w:tcBorders>
              <w:top w:val="single" w:sz="4" w:space="0" w:color="000000"/>
              <w:left w:val="single" w:sz="4" w:space="0" w:color="000000"/>
              <w:bottom w:val="single" w:sz="4" w:space="0" w:color="000000"/>
              <w:right w:val="single" w:sz="4" w:space="0" w:color="000000"/>
            </w:tcBorders>
            <w:hideMark/>
          </w:tcPr>
          <w:p w14:paraId="3F128491" w14:textId="77777777" w:rsidR="003A696C" w:rsidRPr="00782C00" w:rsidRDefault="003A696C" w:rsidP="003A696C">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44749687" w14:textId="15BB353B" w:rsidR="003A696C" w:rsidRPr="00782C00" w:rsidRDefault="003A696C" w:rsidP="003A696C">
            <w:pPr>
              <w:pStyle w:val="afff1"/>
              <w:rPr>
                <w:rFonts w:eastAsia="Calibri"/>
                <w:szCs w:val="20"/>
                <w:lang w:eastAsia="en-US"/>
              </w:rPr>
            </w:pPr>
            <w:r w:rsidRPr="000376CC">
              <w:t>рт_03</w:t>
            </w:r>
          </w:p>
        </w:tc>
        <w:tc>
          <w:tcPr>
            <w:tcW w:w="791" w:type="pct"/>
            <w:tcBorders>
              <w:top w:val="single" w:sz="4" w:space="0" w:color="000000"/>
              <w:left w:val="single" w:sz="4" w:space="0" w:color="000000"/>
              <w:bottom w:val="single" w:sz="4" w:space="0" w:color="000000"/>
              <w:right w:val="single" w:sz="4" w:space="0" w:color="000000"/>
            </w:tcBorders>
            <w:hideMark/>
          </w:tcPr>
          <w:p w14:paraId="47BF8971" w14:textId="7526A09E" w:rsidR="003A696C" w:rsidRPr="00782C00" w:rsidRDefault="003A696C" w:rsidP="003A696C">
            <w:pPr>
              <w:pStyle w:val="afff1"/>
              <w:rPr>
                <w:rFonts w:eastAsia="Calibri"/>
                <w:szCs w:val="20"/>
                <w:lang w:eastAsia="en-US"/>
              </w:rPr>
            </w:pPr>
            <w:r w:rsidRPr="000376CC">
              <w:t>362,4</w:t>
            </w:r>
          </w:p>
        </w:tc>
        <w:tc>
          <w:tcPr>
            <w:tcW w:w="791" w:type="pct"/>
            <w:tcBorders>
              <w:top w:val="single" w:sz="4" w:space="0" w:color="000000"/>
              <w:left w:val="single" w:sz="4" w:space="0" w:color="000000"/>
              <w:bottom w:val="single" w:sz="4" w:space="0" w:color="000000"/>
              <w:right w:val="single" w:sz="4" w:space="0" w:color="000000"/>
            </w:tcBorders>
            <w:hideMark/>
          </w:tcPr>
          <w:p w14:paraId="1A088A12" w14:textId="451A66D6" w:rsidR="003A696C" w:rsidRPr="00782C00" w:rsidRDefault="003A696C" w:rsidP="003A696C">
            <w:pPr>
              <w:pStyle w:val="afff1"/>
              <w:rPr>
                <w:rFonts w:eastAsia="Calibri"/>
                <w:szCs w:val="20"/>
                <w:lang w:eastAsia="en-US"/>
              </w:rPr>
            </w:pPr>
            <w:r w:rsidRPr="000376CC">
              <w:t>372,8</w:t>
            </w:r>
          </w:p>
        </w:tc>
        <w:tc>
          <w:tcPr>
            <w:tcW w:w="722" w:type="pct"/>
            <w:tcBorders>
              <w:top w:val="single" w:sz="4" w:space="0" w:color="000000"/>
              <w:left w:val="single" w:sz="4" w:space="0" w:color="000000"/>
              <w:bottom w:val="single" w:sz="4" w:space="0" w:color="000000"/>
              <w:right w:val="single" w:sz="4" w:space="0" w:color="000000"/>
            </w:tcBorders>
            <w:hideMark/>
          </w:tcPr>
          <w:p w14:paraId="54A59C18" w14:textId="00A6208D" w:rsidR="003A696C" w:rsidRPr="00782C00" w:rsidRDefault="003A696C" w:rsidP="003A696C">
            <w:pPr>
              <w:pStyle w:val="afff1"/>
              <w:rPr>
                <w:rFonts w:eastAsia="Calibri"/>
                <w:szCs w:val="20"/>
                <w:lang w:eastAsia="en-US"/>
              </w:rPr>
            </w:pPr>
            <w:r w:rsidRPr="000376CC">
              <w:t>5</w:t>
            </w:r>
          </w:p>
        </w:tc>
      </w:tr>
      <w:tr w:rsidR="003A696C" w:rsidRPr="00782C00" w14:paraId="5FF86D00" w14:textId="77777777" w:rsidTr="003A696C">
        <w:trPr>
          <w:jc w:val="center"/>
        </w:trPr>
        <w:tc>
          <w:tcPr>
            <w:tcW w:w="1387" w:type="pct"/>
            <w:vMerge/>
            <w:tcBorders>
              <w:top w:val="single" w:sz="4" w:space="0" w:color="000000"/>
              <w:left w:val="single" w:sz="4" w:space="0" w:color="000000"/>
              <w:bottom w:val="single" w:sz="4" w:space="0" w:color="000000"/>
              <w:right w:val="single" w:sz="4" w:space="0" w:color="000000"/>
            </w:tcBorders>
            <w:hideMark/>
          </w:tcPr>
          <w:p w14:paraId="01EA26B7" w14:textId="77777777" w:rsidR="003A696C" w:rsidRPr="00782C00" w:rsidRDefault="003A696C" w:rsidP="003A696C">
            <w:pPr>
              <w:pStyle w:val="afff1"/>
              <w:rPr>
                <w:rFonts w:eastAsia="Calibri"/>
                <w:szCs w:val="20"/>
                <w:lang w:eastAsia="en-US"/>
              </w:rPr>
            </w:pPr>
          </w:p>
        </w:tc>
        <w:tc>
          <w:tcPr>
            <w:tcW w:w="1310" w:type="pct"/>
            <w:tcBorders>
              <w:top w:val="single" w:sz="4" w:space="0" w:color="000000"/>
              <w:left w:val="single" w:sz="4" w:space="0" w:color="000000"/>
              <w:bottom w:val="single" w:sz="4" w:space="0" w:color="000000"/>
              <w:right w:val="single" w:sz="4" w:space="0" w:color="000000"/>
            </w:tcBorders>
            <w:hideMark/>
          </w:tcPr>
          <w:p w14:paraId="0EDBFA19" w14:textId="05041CAD" w:rsidR="003A696C" w:rsidRPr="00782C00" w:rsidRDefault="003A696C" w:rsidP="003A696C">
            <w:pPr>
              <w:pStyle w:val="afff1"/>
              <w:rPr>
                <w:rFonts w:eastAsia="Calibri"/>
                <w:szCs w:val="20"/>
                <w:lang w:eastAsia="en-US"/>
              </w:rPr>
            </w:pPr>
            <w:r w:rsidRPr="000376CC">
              <w:t>рт_04</w:t>
            </w:r>
          </w:p>
        </w:tc>
        <w:tc>
          <w:tcPr>
            <w:tcW w:w="791" w:type="pct"/>
            <w:tcBorders>
              <w:top w:val="single" w:sz="4" w:space="0" w:color="000000"/>
              <w:left w:val="single" w:sz="4" w:space="0" w:color="000000"/>
              <w:bottom w:val="single" w:sz="4" w:space="0" w:color="000000"/>
              <w:right w:val="single" w:sz="4" w:space="0" w:color="000000"/>
            </w:tcBorders>
            <w:hideMark/>
          </w:tcPr>
          <w:p w14:paraId="28164CBB" w14:textId="127DA5FB" w:rsidR="003A696C" w:rsidRPr="00782C00" w:rsidRDefault="003A696C" w:rsidP="003A696C">
            <w:pPr>
              <w:pStyle w:val="afff1"/>
              <w:rPr>
                <w:rFonts w:eastAsia="Calibri"/>
                <w:szCs w:val="20"/>
                <w:lang w:eastAsia="en-US"/>
              </w:rPr>
            </w:pPr>
            <w:r w:rsidRPr="000376CC">
              <w:t>362,4</w:t>
            </w:r>
          </w:p>
        </w:tc>
        <w:tc>
          <w:tcPr>
            <w:tcW w:w="791" w:type="pct"/>
            <w:tcBorders>
              <w:top w:val="single" w:sz="4" w:space="0" w:color="000000"/>
              <w:left w:val="single" w:sz="4" w:space="0" w:color="000000"/>
              <w:bottom w:val="single" w:sz="4" w:space="0" w:color="000000"/>
              <w:right w:val="single" w:sz="4" w:space="0" w:color="000000"/>
            </w:tcBorders>
            <w:hideMark/>
          </w:tcPr>
          <w:p w14:paraId="7A8A5C86" w14:textId="5A6E8FDF" w:rsidR="003A696C" w:rsidRPr="00782C00" w:rsidRDefault="003A696C" w:rsidP="003A696C">
            <w:pPr>
              <w:pStyle w:val="afff1"/>
              <w:rPr>
                <w:rFonts w:eastAsia="Calibri"/>
                <w:szCs w:val="20"/>
                <w:lang w:eastAsia="en-US"/>
              </w:rPr>
            </w:pPr>
            <w:r w:rsidRPr="000376CC">
              <w:t>368,2</w:t>
            </w:r>
          </w:p>
        </w:tc>
        <w:tc>
          <w:tcPr>
            <w:tcW w:w="722" w:type="pct"/>
            <w:tcBorders>
              <w:top w:val="single" w:sz="4" w:space="0" w:color="000000"/>
              <w:left w:val="single" w:sz="4" w:space="0" w:color="000000"/>
              <w:bottom w:val="single" w:sz="4" w:space="0" w:color="000000"/>
              <w:right w:val="single" w:sz="4" w:space="0" w:color="000000"/>
            </w:tcBorders>
            <w:hideMark/>
          </w:tcPr>
          <w:p w14:paraId="290C8288" w14:textId="2E74C9D4" w:rsidR="003A696C" w:rsidRPr="00782C00" w:rsidRDefault="003A696C" w:rsidP="003A696C">
            <w:pPr>
              <w:pStyle w:val="afff1"/>
              <w:rPr>
                <w:rFonts w:eastAsia="Calibri"/>
                <w:szCs w:val="20"/>
                <w:lang w:eastAsia="en-US"/>
              </w:rPr>
            </w:pPr>
            <w:r w:rsidRPr="000376CC">
              <w:t>6</w:t>
            </w:r>
          </w:p>
        </w:tc>
      </w:tr>
      <w:tr w:rsidR="003A696C" w:rsidRPr="00782C00" w14:paraId="7DC50839" w14:textId="77777777" w:rsidTr="003A696C">
        <w:trPr>
          <w:jc w:val="center"/>
        </w:trPr>
        <w:tc>
          <w:tcPr>
            <w:tcW w:w="1387" w:type="pct"/>
            <w:tcBorders>
              <w:top w:val="single" w:sz="4" w:space="0" w:color="000000"/>
              <w:left w:val="single" w:sz="4" w:space="0" w:color="000000"/>
              <w:bottom w:val="single" w:sz="4" w:space="0" w:color="000000"/>
              <w:right w:val="single" w:sz="4" w:space="0" w:color="000000"/>
            </w:tcBorders>
            <w:hideMark/>
          </w:tcPr>
          <w:p w14:paraId="5022F954" w14:textId="41782B0B" w:rsidR="003A696C" w:rsidRPr="00782C00" w:rsidRDefault="003A696C" w:rsidP="003A696C">
            <w:pPr>
              <w:pStyle w:val="afff1"/>
              <w:rPr>
                <w:rFonts w:eastAsia="Calibri"/>
                <w:szCs w:val="20"/>
                <w:lang w:eastAsia="en-US"/>
              </w:rPr>
            </w:pPr>
            <w:r w:rsidRPr="000376CC">
              <w:t>Помещение 852</w:t>
            </w:r>
          </w:p>
        </w:tc>
        <w:tc>
          <w:tcPr>
            <w:tcW w:w="1310" w:type="pct"/>
            <w:tcBorders>
              <w:top w:val="single" w:sz="4" w:space="0" w:color="000000"/>
              <w:left w:val="single" w:sz="4" w:space="0" w:color="000000"/>
              <w:bottom w:val="single" w:sz="4" w:space="0" w:color="000000"/>
              <w:right w:val="single" w:sz="4" w:space="0" w:color="000000"/>
            </w:tcBorders>
            <w:hideMark/>
          </w:tcPr>
          <w:p w14:paraId="68C3EA3A" w14:textId="4A1ECC84" w:rsidR="003A696C" w:rsidRPr="00782C00" w:rsidRDefault="003A696C" w:rsidP="003A696C">
            <w:pPr>
              <w:pStyle w:val="afff1"/>
              <w:rPr>
                <w:rFonts w:eastAsia="Calibri"/>
                <w:szCs w:val="20"/>
                <w:lang w:eastAsia="en-US"/>
              </w:rPr>
            </w:pPr>
            <w:r w:rsidRPr="000376CC">
              <w:t>рт_01</w:t>
            </w:r>
          </w:p>
        </w:tc>
        <w:tc>
          <w:tcPr>
            <w:tcW w:w="791" w:type="pct"/>
            <w:tcBorders>
              <w:top w:val="single" w:sz="4" w:space="0" w:color="000000"/>
              <w:left w:val="single" w:sz="4" w:space="0" w:color="000000"/>
              <w:bottom w:val="single" w:sz="4" w:space="0" w:color="000000"/>
              <w:right w:val="single" w:sz="4" w:space="0" w:color="000000"/>
            </w:tcBorders>
            <w:hideMark/>
          </w:tcPr>
          <w:p w14:paraId="3EFD9454" w14:textId="73F780E9" w:rsidR="003A696C" w:rsidRPr="00782C00" w:rsidRDefault="003A696C" w:rsidP="003A696C">
            <w:pPr>
              <w:pStyle w:val="afff1"/>
              <w:rPr>
                <w:rFonts w:eastAsia="Calibri"/>
                <w:szCs w:val="20"/>
                <w:lang w:eastAsia="en-US"/>
              </w:rPr>
            </w:pPr>
            <w:r w:rsidRPr="000376CC">
              <w:t>6,8</w:t>
            </w:r>
          </w:p>
        </w:tc>
        <w:tc>
          <w:tcPr>
            <w:tcW w:w="791" w:type="pct"/>
            <w:tcBorders>
              <w:top w:val="single" w:sz="4" w:space="0" w:color="000000"/>
              <w:left w:val="single" w:sz="4" w:space="0" w:color="000000"/>
              <w:bottom w:val="single" w:sz="4" w:space="0" w:color="000000"/>
              <w:right w:val="single" w:sz="4" w:space="0" w:color="000000"/>
            </w:tcBorders>
            <w:hideMark/>
          </w:tcPr>
          <w:p w14:paraId="21302B84" w14:textId="5E336371" w:rsidR="003A696C" w:rsidRPr="00782C00" w:rsidRDefault="003A696C" w:rsidP="003A696C">
            <w:pPr>
              <w:pStyle w:val="afff1"/>
              <w:rPr>
                <w:rFonts w:eastAsia="Calibri"/>
                <w:szCs w:val="20"/>
                <w:lang w:eastAsia="en-US"/>
              </w:rPr>
            </w:pPr>
            <w:r w:rsidRPr="000376CC">
              <w:t>9,6</w:t>
            </w:r>
          </w:p>
        </w:tc>
        <w:tc>
          <w:tcPr>
            <w:tcW w:w="722" w:type="pct"/>
            <w:tcBorders>
              <w:top w:val="single" w:sz="4" w:space="0" w:color="000000"/>
              <w:left w:val="single" w:sz="4" w:space="0" w:color="000000"/>
              <w:bottom w:val="single" w:sz="4" w:space="0" w:color="000000"/>
              <w:right w:val="single" w:sz="4" w:space="0" w:color="000000"/>
            </w:tcBorders>
            <w:hideMark/>
          </w:tcPr>
          <w:p w14:paraId="500227FD" w14:textId="253FD292" w:rsidR="003A696C" w:rsidRPr="00782C00" w:rsidRDefault="003A696C" w:rsidP="003A696C">
            <w:pPr>
              <w:pStyle w:val="afff1"/>
              <w:rPr>
                <w:rFonts w:eastAsia="Calibri"/>
                <w:szCs w:val="20"/>
                <w:lang w:eastAsia="en-US"/>
              </w:rPr>
            </w:pPr>
            <w:r w:rsidRPr="000376CC">
              <w:t>5</w:t>
            </w:r>
          </w:p>
        </w:tc>
      </w:tr>
    </w:tbl>
    <w:p w14:paraId="0AD96174" w14:textId="77777777" w:rsidR="00A71E5C" w:rsidRPr="00AB648E" w:rsidRDefault="00A71E5C" w:rsidP="00A71E5C">
      <w:pPr>
        <w:pStyle w:val="afd"/>
        <w:rPr>
          <w:szCs w:val="22"/>
        </w:rPr>
      </w:pPr>
      <w:r w:rsidRPr="00AB648E">
        <w:rPr>
          <w:szCs w:val="22"/>
        </w:rPr>
        <w:t>Вероятность эвакуации представлена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Таблица 9. Определение вероятности эвакуации&#10;(за исключением классов функциональной пожарной опасности Ф1.1, Ф1.3 и Ф1.4)"/>
      </w:tblPr>
      <w:tblGrid>
        <w:gridCol w:w="9426"/>
        <w:gridCol w:w="469"/>
      </w:tblGrid>
      <w:tr w:rsidR="00A71E5C" w:rsidRPr="00AB648E" w14:paraId="6C5556AF" w14:textId="77777777" w:rsidTr="006D1F78">
        <w:trPr>
          <w:trHeight w:val="283"/>
        </w:trPr>
        <w:tc>
          <w:tcPr>
            <w:tcW w:w="4763" w:type="pct"/>
            <w:tcBorders>
              <w:top w:val="nil"/>
              <w:left w:val="nil"/>
              <w:bottom w:val="nil"/>
              <w:right w:val="nil"/>
            </w:tcBorders>
            <w:vAlign w:val="center"/>
          </w:tcPr>
          <w:p w14:paraId="507C6499" w14:textId="77777777" w:rsidR="00A71E5C" w:rsidRPr="00AB648E" w:rsidRDefault="00A71E5C" w:rsidP="006D1F78">
            <w:pPr>
              <w:pStyle w:val="aff1"/>
              <w:rPr>
                <w:szCs w:val="22"/>
              </w:rPr>
            </w:pPr>
            <w:r w:rsidRPr="00AB648E">
              <w:rPr>
                <w:szCs w:val="22"/>
              </w:rPr>
              <w:t>Таблица</w:t>
            </w:r>
          </w:p>
        </w:tc>
        <w:tc>
          <w:tcPr>
            <w:tcW w:w="237" w:type="pct"/>
            <w:tcBorders>
              <w:top w:val="nil"/>
              <w:left w:val="nil"/>
              <w:bottom w:val="nil"/>
              <w:right w:val="nil"/>
            </w:tcBorders>
            <w:vAlign w:val="center"/>
          </w:tcPr>
          <w:p w14:paraId="4F2C2A08" w14:textId="45C78226" w:rsidR="00A71E5C" w:rsidRPr="00AB648E" w:rsidRDefault="00A71E5C" w:rsidP="006D1F78">
            <w:pPr>
              <w:keepNext/>
              <w:widowControl w:val="0"/>
              <w:spacing w:after="60"/>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39</w:t>
            </w:r>
            <w:r w:rsidRPr="00AB648E">
              <w:rPr>
                <w:rFonts w:cs="Arial"/>
                <w:bCs/>
                <w:noProof/>
                <w:szCs w:val="22"/>
              </w:rPr>
              <w:fldChar w:fldCharType="end"/>
            </w:r>
          </w:p>
        </w:tc>
      </w:tr>
    </w:tbl>
    <w:tbl>
      <w:tblPr>
        <w:tblStyle w:val="49"/>
        <w:tblW w:w="5000" w:type="pct"/>
        <w:jc w:val="center"/>
        <w:tblLook w:val="04A0" w:firstRow="1" w:lastRow="0" w:firstColumn="1" w:lastColumn="0" w:noHBand="0" w:noVBand="1"/>
        <w:tblCaption w:val="Таблица 9. Определение вероятности эвакуации&#10;(за исключением классов функциональной пожарной опасности Ф1.1, Ф1.3 и Ф1.4)"/>
      </w:tblPr>
      <w:tblGrid>
        <w:gridCol w:w="1498"/>
        <w:gridCol w:w="1525"/>
        <w:gridCol w:w="1523"/>
        <w:gridCol w:w="1439"/>
        <w:gridCol w:w="1180"/>
        <w:gridCol w:w="1180"/>
        <w:gridCol w:w="1540"/>
      </w:tblGrid>
      <w:tr w:rsidR="00A71E5C" w:rsidRPr="00322B55" w14:paraId="2200991E" w14:textId="77777777" w:rsidTr="003A696C">
        <w:trPr>
          <w:jc w:val="center"/>
        </w:trPr>
        <w:tc>
          <w:tcPr>
            <w:tcW w:w="758" w:type="pct"/>
          </w:tcPr>
          <w:p w14:paraId="20EB795A" w14:textId="77777777" w:rsidR="00A71E5C" w:rsidRPr="00322B55" w:rsidRDefault="00A71E5C" w:rsidP="006D1F78">
            <w:pPr>
              <w:pStyle w:val="afff0"/>
              <w:rPr>
                <w:rFonts w:eastAsia="Calibri"/>
                <w:szCs w:val="20"/>
                <w:lang w:eastAsia="en-US"/>
              </w:rPr>
            </w:pPr>
            <w:r w:rsidRPr="00322B55">
              <w:rPr>
                <w:rFonts w:eastAsia="Calibri"/>
                <w:szCs w:val="20"/>
                <w:lang w:eastAsia="en-US"/>
              </w:rPr>
              <w:t>Расположение</w:t>
            </w:r>
          </w:p>
        </w:tc>
        <w:tc>
          <w:tcPr>
            <w:tcW w:w="770" w:type="pct"/>
          </w:tcPr>
          <w:p w14:paraId="049B3C41" w14:textId="77777777" w:rsidR="00A71E5C" w:rsidRPr="00322B55" w:rsidRDefault="00A71E5C" w:rsidP="006D1F78">
            <w:pPr>
              <w:pStyle w:val="afff0"/>
              <w:rPr>
                <w:rFonts w:eastAsia="Calibri"/>
                <w:szCs w:val="20"/>
                <w:lang w:eastAsia="en-US"/>
              </w:rPr>
            </w:pPr>
            <w:r w:rsidRPr="00322B55">
              <w:rPr>
                <w:rFonts w:eastAsia="Calibri"/>
                <w:szCs w:val="20"/>
                <w:lang w:eastAsia="en-US"/>
              </w:rPr>
              <w:t>Наименование</w:t>
            </w:r>
          </w:p>
        </w:tc>
        <w:tc>
          <w:tcPr>
            <w:tcW w:w="771" w:type="pct"/>
          </w:tcPr>
          <w:p w14:paraId="526332D3" w14:textId="77777777" w:rsidR="00A71E5C" w:rsidRPr="00322B55" w:rsidRDefault="00A71E5C" w:rsidP="006D1F78">
            <w:pPr>
              <w:pStyle w:val="afff0"/>
              <w:rPr>
                <w:rFonts w:eastAsia="Calibri"/>
                <w:szCs w:val="20"/>
                <w:lang w:eastAsia="en-US"/>
              </w:rPr>
            </w:pPr>
            <w:r w:rsidRPr="00322B55">
              <w:rPr>
                <w:rFonts w:eastAsia="Calibri"/>
                <w:szCs w:val="20"/>
                <w:lang w:eastAsia="en-US"/>
              </w:rPr>
              <w:t>Время блокирования,</w:t>
            </w:r>
            <w:r w:rsidRPr="00322B55">
              <w:rPr>
                <w:rFonts w:eastAsia="Calibri"/>
                <w:szCs w:val="20"/>
                <w:lang w:eastAsia="en-US"/>
              </w:rPr>
              <w:br/>
            </w:r>
            <w:proofErr w:type="spellStart"/>
            <w:r w:rsidRPr="00322B55">
              <w:rPr>
                <w:rFonts w:eastAsia="Calibri"/>
                <w:szCs w:val="20"/>
                <w:lang w:eastAsia="en-US"/>
              </w:rPr>
              <w:t>t</w:t>
            </w:r>
            <w:r w:rsidRPr="00322B55">
              <w:rPr>
                <w:rFonts w:eastAsia="Calibri"/>
                <w:szCs w:val="20"/>
                <w:vertAlign w:val="subscript"/>
                <w:lang w:eastAsia="en-US"/>
              </w:rPr>
              <w:t>бл</w:t>
            </w:r>
            <w:proofErr w:type="spellEnd"/>
            <w:r w:rsidRPr="00322B55">
              <w:rPr>
                <w:rFonts w:eastAsia="Calibri"/>
                <w:szCs w:val="20"/>
                <w:lang w:eastAsia="en-US"/>
              </w:rPr>
              <w:t>, с</w:t>
            </w:r>
          </w:p>
        </w:tc>
        <w:tc>
          <w:tcPr>
            <w:tcW w:w="728" w:type="pct"/>
          </w:tcPr>
          <w:p w14:paraId="42A19EBF" w14:textId="77777777" w:rsidR="00A71E5C" w:rsidRPr="00322B55" w:rsidRDefault="00A71E5C" w:rsidP="006D1F78">
            <w:pPr>
              <w:pStyle w:val="afff0"/>
              <w:rPr>
                <w:rFonts w:eastAsia="Calibri"/>
                <w:szCs w:val="20"/>
                <w:lang w:eastAsia="en-US"/>
              </w:rPr>
            </w:pPr>
            <w:r w:rsidRPr="00322B55">
              <w:rPr>
                <w:rFonts w:eastAsia="Calibri"/>
                <w:szCs w:val="20"/>
                <w:lang w:eastAsia="en-US"/>
              </w:rPr>
              <w:t>Необходимое время эвакуации,</w:t>
            </w:r>
            <w:r w:rsidRPr="00322B55">
              <w:rPr>
                <w:rFonts w:eastAsia="Calibri"/>
                <w:szCs w:val="20"/>
                <w:lang w:eastAsia="en-US"/>
              </w:rPr>
              <w:br/>
              <w:t xml:space="preserve">0,8 </w:t>
            </w:r>
            <w:proofErr w:type="spellStart"/>
            <w:r w:rsidRPr="00322B55">
              <w:rPr>
                <w:rFonts w:eastAsia="Calibri"/>
                <w:szCs w:val="20"/>
                <w:lang w:eastAsia="en-US"/>
              </w:rPr>
              <w:t>t</w:t>
            </w:r>
            <w:r w:rsidRPr="00322B55">
              <w:rPr>
                <w:rFonts w:eastAsia="Calibri"/>
                <w:szCs w:val="20"/>
                <w:vertAlign w:val="subscript"/>
                <w:lang w:eastAsia="en-US"/>
              </w:rPr>
              <w:t>бл</w:t>
            </w:r>
            <w:proofErr w:type="spellEnd"/>
            <w:r w:rsidRPr="00322B55">
              <w:rPr>
                <w:rFonts w:eastAsia="Calibri"/>
                <w:szCs w:val="20"/>
                <w:lang w:eastAsia="en-US"/>
              </w:rPr>
              <w:t>, с</w:t>
            </w:r>
          </w:p>
        </w:tc>
        <w:tc>
          <w:tcPr>
            <w:tcW w:w="597" w:type="pct"/>
          </w:tcPr>
          <w:p w14:paraId="4D53D3E9" w14:textId="77777777" w:rsidR="00A71E5C" w:rsidRPr="00322B55" w:rsidRDefault="00A71E5C" w:rsidP="006D1F78">
            <w:pPr>
              <w:pStyle w:val="afff0"/>
              <w:rPr>
                <w:rFonts w:eastAsia="Calibri"/>
                <w:szCs w:val="20"/>
                <w:lang w:eastAsia="en-US"/>
              </w:rPr>
            </w:pPr>
            <w:r w:rsidRPr="0018084B">
              <w:rPr>
                <w:rFonts w:eastAsia="Calibri"/>
                <w:szCs w:val="20"/>
                <w:lang w:eastAsia="en-US"/>
              </w:rPr>
              <w:t>Время начала эвакуации,</w:t>
            </w:r>
            <w:r w:rsidRPr="0018084B">
              <w:rPr>
                <w:rFonts w:eastAsia="Calibri"/>
                <w:szCs w:val="20"/>
                <w:lang w:eastAsia="en-US"/>
              </w:rPr>
              <w:br/>
            </w:r>
            <w:proofErr w:type="spellStart"/>
            <w:r w:rsidRPr="0018084B">
              <w:rPr>
                <w:rFonts w:eastAsia="Calibri"/>
                <w:szCs w:val="20"/>
                <w:lang w:eastAsia="en-US"/>
              </w:rPr>
              <w:t>t</w:t>
            </w:r>
            <w:r w:rsidRPr="0018084B">
              <w:rPr>
                <w:rFonts w:eastAsia="Calibri"/>
                <w:szCs w:val="20"/>
                <w:vertAlign w:val="subscript"/>
                <w:lang w:eastAsia="en-US"/>
              </w:rPr>
              <w:t>нэ</w:t>
            </w:r>
            <w:proofErr w:type="spellEnd"/>
            <w:r w:rsidRPr="0018084B">
              <w:rPr>
                <w:rFonts w:eastAsia="Calibri"/>
                <w:szCs w:val="20"/>
                <w:lang w:eastAsia="en-US"/>
              </w:rPr>
              <w:t>, с</w:t>
            </w:r>
          </w:p>
        </w:tc>
        <w:tc>
          <w:tcPr>
            <w:tcW w:w="597" w:type="pct"/>
          </w:tcPr>
          <w:p w14:paraId="23F57946" w14:textId="77777777" w:rsidR="00A71E5C" w:rsidRPr="00322B55" w:rsidRDefault="00A71E5C" w:rsidP="006D1F78">
            <w:pPr>
              <w:pStyle w:val="afff0"/>
              <w:rPr>
                <w:rFonts w:eastAsia="Calibri"/>
                <w:szCs w:val="20"/>
                <w:lang w:eastAsia="en-US"/>
              </w:rPr>
            </w:pPr>
            <w:r w:rsidRPr="0018084B">
              <w:rPr>
                <w:rFonts w:eastAsia="Calibri"/>
                <w:szCs w:val="20"/>
                <w:lang w:eastAsia="en-US"/>
              </w:rPr>
              <w:t>Время эвакуации,</w:t>
            </w:r>
            <w:r w:rsidRPr="0018084B">
              <w:rPr>
                <w:rFonts w:eastAsia="Calibri"/>
                <w:szCs w:val="20"/>
                <w:lang w:eastAsia="en-US"/>
              </w:rPr>
              <w:br/>
            </w:r>
            <w:proofErr w:type="spellStart"/>
            <w:r w:rsidRPr="0018084B">
              <w:rPr>
                <w:rFonts w:eastAsia="Calibri"/>
                <w:szCs w:val="20"/>
                <w:lang w:eastAsia="en-US"/>
              </w:rPr>
              <w:t>t</w:t>
            </w:r>
            <w:r w:rsidRPr="0018084B">
              <w:rPr>
                <w:rFonts w:eastAsia="Calibri"/>
                <w:szCs w:val="20"/>
                <w:vertAlign w:val="subscript"/>
                <w:lang w:eastAsia="en-US"/>
              </w:rPr>
              <w:t>э</w:t>
            </w:r>
            <w:proofErr w:type="spellEnd"/>
            <w:r w:rsidRPr="0018084B">
              <w:rPr>
                <w:rFonts w:eastAsia="Calibri"/>
                <w:szCs w:val="20"/>
                <w:lang w:eastAsia="en-US"/>
              </w:rPr>
              <w:t xml:space="preserve"> = </w:t>
            </w:r>
            <w:proofErr w:type="spellStart"/>
            <w:r w:rsidRPr="0018084B">
              <w:rPr>
                <w:rFonts w:eastAsia="Calibri"/>
                <w:szCs w:val="20"/>
                <w:lang w:eastAsia="en-US"/>
              </w:rPr>
              <w:t>t</w:t>
            </w:r>
            <w:r w:rsidRPr="0018084B">
              <w:rPr>
                <w:rFonts w:eastAsia="Calibri"/>
                <w:szCs w:val="20"/>
                <w:vertAlign w:val="subscript"/>
                <w:lang w:eastAsia="en-US"/>
              </w:rPr>
              <w:t>нэ</w:t>
            </w:r>
            <w:proofErr w:type="spellEnd"/>
            <w:r w:rsidRPr="0018084B">
              <w:rPr>
                <w:rFonts w:eastAsia="Calibri"/>
                <w:szCs w:val="20"/>
                <w:lang w:eastAsia="en-US"/>
              </w:rPr>
              <w:t xml:space="preserve"> + </w:t>
            </w:r>
            <w:proofErr w:type="spellStart"/>
            <w:r w:rsidRPr="0018084B">
              <w:rPr>
                <w:rFonts w:eastAsia="Calibri"/>
                <w:szCs w:val="20"/>
                <w:lang w:eastAsia="en-US"/>
              </w:rPr>
              <w:t>t</w:t>
            </w:r>
            <w:r w:rsidRPr="0018084B">
              <w:rPr>
                <w:rFonts w:eastAsia="Calibri"/>
                <w:szCs w:val="20"/>
                <w:vertAlign w:val="subscript"/>
                <w:lang w:eastAsia="en-US"/>
              </w:rPr>
              <w:t>p</w:t>
            </w:r>
            <w:proofErr w:type="spellEnd"/>
            <w:r w:rsidRPr="0018084B">
              <w:rPr>
                <w:rFonts w:eastAsia="Calibri"/>
                <w:szCs w:val="20"/>
                <w:lang w:eastAsia="en-US"/>
              </w:rPr>
              <w:t>, с</w:t>
            </w:r>
          </w:p>
        </w:tc>
        <w:tc>
          <w:tcPr>
            <w:tcW w:w="777" w:type="pct"/>
          </w:tcPr>
          <w:p w14:paraId="1B3A2DED" w14:textId="77777777" w:rsidR="00A71E5C" w:rsidRPr="00322B55" w:rsidRDefault="00A71E5C" w:rsidP="006D1F78">
            <w:pPr>
              <w:pStyle w:val="afff0"/>
              <w:rPr>
                <w:rFonts w:eastAsia="Calibri"/>
                <w:szCs w:val="20"/>
                <w:lang w:eastAsia="en-US"/>
              </w:rPr>
            </w:pPr>
            <w:r w:rsidRPr="0018084B">
              <w:rPr>
                <w:rFonts w:eastAsia="Calibri"/>
                <w:szCs w:val="20"/>
                <w:lang w:eastAsia="en-US"/>
              </w:rPr>
              <w:t>Вероятность эвакуации,</w:t>
            </w:r>
            <w:r w:rsidRPr="0018084B">
              <w:rPr>
                <w:rFonts w:eastAsia="Calibri"/>
                <w:szCs w:val="20"/>
                <w:lang w:eastAsia="en-US"/>
              </w:rPr>
              <w:br/>
            </w:r>
            <w:proofErr w:type="spellStart"/>
            <w:r w:rsidRPr="0018084B">
              <w:rPr>
                <w:rFonts w:eastAsia="Calibri"/>
                <w:szCs w:val="20"/>
                <w:lang w:eastAsia="en-US"/>
              </w:rPr>
              <w:t>P</w:t>
            </w:r>
            <w:r w:rsidRPr="0018084B">
              <w:rPr>
                <w:rFonts w:eastAsia="Calibri"/>
                <w:szCs w:val="20"/>
                <w:vertAlign w:val="subscript"/>
                <w:lang w:eastAsia="en-US"/>
              </w:rPr>
              <w:t>э</w:t>
            </w:r>
            <w:proofErr w:type="spellEnd"/>
          </w:p>
        </w:tc>
      </w:tr>
      <w:tr w:rsidR="00A71E5C" w:rsidRPr="00322B55" w14:paraId="4B0ABED4" w14:textId="77777777" w:rsidTr="006D1F78">
        <w:trPr>
          <w:jc w:val="center"/>
        </w:trPr>
        <w:tc>
          <w:tcPr>
            <w:tcW w:w="5000" w:type="pct"/>
            <w:gridSpan w:val="7"/>
          </w:tcPr>
          <w:p w14:paraId="0BFEDA56" w14:textId="3586DF7C" w:rsidR="00A71E5C" w:rsidRPr="00322B55" w:rsidRDefault="00A71E5C" w:rsidP="006D1F78">
            <w:pPr>
              <w:pStyle w:val="afff0"/>
              <w:rPr>
                <w:rFonts w:eastAsia="Calibri"/>
                <w:szCs w:val="20"/>
                <w:lang w:eastAsia="en-US"/>
              </w:rPr>
            </w:pPr>
            <w:r w:rsidRPr="00322B55">
              <w:rPr>
                <w:rFonts w:eastAsia="Calibri"/>
                <w:szCs w:val="20"/>
                <w:lang w:eastAsia="en-US"/>
              </w:rPr>
              <w:t xml:space="preserve">Этаж </w:t>
            </w:r>
            <w:r w:rsidR="003A696C">
              <w:rPr>
                <w:rFonts w:eastAsia="Calibri"/>
                <w:szCs w:val="20"/>
                <w:lang w:eastAsia="en-US"/>
              </w:rPr>
              <w:t>17</w:t>
            </w:r>
          </w:p>
        </w:tc>
      </w:tr>
      <w:tr w:rsidR="003A696C" w:rsidRPr="00322B55" w14:paraId="0518476A" w14:textId="77777777" w:rsidTr="003A696C">
        <w:trPr>
          <w:jc w:val="center"/>
        </w:trPr>
        <w:tc>
          <w:tcPr>
            <w:tcW w:w="758" w:type="pct"/>
            <w:vMerge w:val="restart"/>
          </w:tcPr>
          <w:p w14:paraId="43BAA5E7" w14:textId="77777777" w:rsidR="003A696C" w:rsidRPr="00322B55" w:rsidRDefault="003A696C" w:rsidP="003A696C">
            <w:pPr>
              <w:pStyle w:val="afff1"/>
              <w:rPr>
                <w:rFonts w:eastAsia="Calibri"/>
                <w:szCs w:val="20"/>
                <w:lang w:eastAsia="en-US"/>
              </w:rPr>
            </w:pPr>
            <w:r w:rsidRPr="005F2818">
              <w:t>Помещение 792</w:t>
            </w:r>
          </w:p>
          <w:p w14:paraId="76479D95" w14:textId="504A0BFC" w:rsidR="003A696C" w:rsidRPr="00322B55" w:rsidRDefault="003A696C" w:rsidP="003A696C">
            <w:pPr>
              <w:pStyle w:val="afff1"/>
              <w:rPr>
                <w:rFonts w:eastAsia="Calibri"/>
                <w:szCs w:val="20"/>
                <w:lang w:eastAsia="en-US"/>
              </w:rPr>
            </w:pPr>
          </w:p>
        </w:tc>
        <w:tc>
          <w:tcPr>
            <w:tcW w:w="770" w:type="pct"/>
          </w:tcPr>
          <w:p w14:paraId="347563C7" w14:textId="5D2005C4" w:rsidR="003A696C" w:rsidRPr="00322B55" w:rsidRDefault="003A696C" w:rsidP="003A696C">
            <w:pPr>
              <w:pStyle w:val="afff1"/>
              <w:rPr>
                <w:rFonts w:eastAsia="Calibri"/>
                <w:szCs w:val="20"/>
                <w:lang w:eastAsia="en-US"/>
              </w:rPr>
            </w:pPr>
            <w:r w:rsidRPr="005F2818">
              <w:t>рт_02</w:t>
            </w:r>
          </w:p>
        </w:tc>
        <w:tc>
          <w:tcPr>
            <w:tcW w:w="771" w:type="pct"/>
          </w:tcPr>
          <w:p w14:paraId="16818C82" w14:textId="3CBB4222" w:rsidR="003A696C" w:rsidRPr="00322B55" w:rsidRDefault="003A696C" w:rsidP="003A696C">
            <w:pPr>
              <w:pStyle w:val="afff1"/>
              <w:rPr>
                <w:rFonts w:eastAsia="Calibri"/>
                <w:szCs w:val="20"/>
                <w:lang w:eastAsia="en-US"/>
              </w:rPr>
            </w:pPr>
            <w:r w:rsidRPr="005F2818">
              <w:t>546,7</w:t>
            </w:r>
          </w:p>
        </w:tc>
        <w:tc>
          <w:tcPr>
            <w:tcW w:w="728" w:type="pct"/>
          </w:tcPr>
          <w:p w14:paraId="02F80815" w14:textId="440A0AB8" w:rsidR="003A696C" w:rsidRPr="00322B55" w:rsidRDefault="003A696C" w:rsidP="003A696C">
            <w:pPr>
              <w:pStyle w:val="afff1"/>
              <w:rPr>
                <w:rFonts w:eastAsia="Calibri"/>
                <w:szCs w:val="20"/>
                <w:lang w:eastAsia="en-US"/>
              </w:rPr>
            </w:pPr>
            <w:r w:rsidRPr="005F2818">
              <w:t>437,4</w:t>
            </w:r>
          </w:p>
        </w:tc>
        <w:tc>
          <w:tcPr>
            <w:tcW w:w="597" w:type="pct"/>
          </w:tcPr>
          <w:p w14:paraId="005AD198" w14:textId="1E3B4DDA" w:rsidR="003A696C" w:rsidRPr="00322B55" w:rsidRDefault="003A696C" w:rsidP="003A696C">
            <w:pPr>
              <w:pStyle w:val="afff1"/>
              <w:rPr>
                <w:rFonts w:eastAsia="Calibri"/>
                <w:szCs w:val="20"/>
                <w:lang w:eastAsia="en-US"/>
              </w:rPr>
            </w:pPr>
            <w:r>
              <w:rPr>
                <w:rFonts w:eastAsia="Calibri"/>
                <w:szCs w:val="20"/>
                <w:lang w:eastAsia="en-US"/>
              </w:rPr>
              <w:t>360,0</w:t>
            </w:r>
          </w:p>
        </w:tc>
        <w:tc>
          <w:tcPr>
            <w:tcW w:w="597" w:type="pct"/>
          </w:tcPr>
          <w:p w14:paraId="37275E08" w14:textId="6AD82722" w:rsidR="003A696C" w:rsidRPr="00322B55" w:rsidRDefault="003A696C" w:rsidP="003A696C">
            <w:pPr>
              <w:pStyle w:val="afff1"/>
              <w:rPr>
                <w:rFonts w:eastAsia="Calibri"/>
                <w:szCs w:val="20"/>
                <w:lang w:eastAsia="en-US"/>
              </w:rPr>
            </w:pPr>
            <w:r w:rsidRPr="009F4E84">
              <w:t>385,0</w:t>
            </w:r>
          </w:p>
        </w:tc>
        <w:tc>
          <w:tcPr>
            <w:tcW w:w="777" w:type="pct"/>
          </w:tcPr>
          <w:p w14:paraId="7C4F3103" w14:textId="77777777" w:rsidR="003A696C" w:rsidRPr="00322B55" w:rsidRDefault="003A696C" w:rsidP="003A696C">
            <w:pPr>
              <w:pStyle w:val="afff1"/>
              <w:rPr>
                <w:rFonts w:eastAsia="Calibri"/>
                <w:szCs w:val="20"/>
                <w:lang w:eastAsia="en-US"/>
              </w:rPr>
            </w:pPr>
            <w:r>
              <w:t>0,999</w:t>
            </w:r>
          </w:p>
        </w:tc>
      </w:tr>
      <w:tr w:rsidR="003A696C" w:rsidRPr="00322B55" w14:paraId="19413439" w14:textId="77777777" w:rsidTr="003A696C">
        <w:trPr>
          <w:jc w:val="center"/>
        </w:trPr>
        <w:tc>
          <w:tcPr>
            <w:tcW w:w="758" w:type="pct"/>
            <w:vMerge/>
          </w:tcPr>
          <w:p w14:paraId="1C817FDB" w14:textId="77777777" w:rsidR="003A696C" w:rsidRDefault="003A696C" w:rsidP="003A696C">
            <w:pPr>
              <w:pStyle w:val="afff1"/>
            </w:pPr>
          </w:p>
        </w:tc>
        <w:tc>
          <w:tcPr>
            <w:tcW w:w="770" w:type="pct"/>
          </w:tcPr>
          <w:p w14:paraId="2F12B11A" w14:textId="6A7B6336" w:rsidR="003A696C" w:rsidRDefault="003A696C" w:rsidP="003A696C">
            <w:pPr>
              <w:pStyle w:val="afff1"/>
            </w:pPr>
            <w:r w:rsidRPr="005F2818">
              <w:t>рт_03</w:t>
            </w:r>
          </w:p>
        </w:tc>
        <w:tc>
          <w:tcPr>
            <w:tcW w:w="771" w:type="pct"/>
          </w:tcPr>
          <w:p w14:paraId="7B21034A" w14:textId="1A99F5B9" w:rsidR="003A696C" w:rsidRDefault="003A696C" w:rsidP="003A696C">
            <w:pPr>
              <w:pStyle w:val="afff1"/>
            </w:pPr>
            <w:r w:rsidRPr="005F2818">
              <w:t>514,9</w:t>
            </w:r>
          </w:p>
        </w:tc>
        <w:tc>
          <w:tcPr>
            <w:tcW w:w="728" w:type="pct"/>
          </w:tcPr>
          <w:p w14:paraId="3C882DB6" w14:textId="1F746B4A" w:rsidR="003A696C" w:rsidRDefault="003A696C" w:rsidP="003A696C">
            <w:pPr>
              <w:pStyle w:val="afff1"/>
            </w:pPr>
            <w:r w:rsidRPr="005F2818">
              <w:t>411,9</w:t>
            </w:r>
          </w:p>
        </w:tc>
        <w:tc>
          <w:tcPr>
            <w:tcW w:w="597" w:type="pct"/>
          </w:tcPr>
          <w:p w14:paraId="4F4E7476" w14:textId="0C884B61" w:rsidR="003A696C" w:rsidRDefault="003A696C" w:rsidP="003A696C">
            <w:pPr>
              <w:pStyle w:val="afff1"/>
            </w:pPr>
            <w:r w:rsidRPr="00203D47">
              <w:t>360,0</w:t>
            </w:r>
          </w:p>
        </w:tc>
        <w:tc>
          <w:tcPr>
            <w:tcW w:w="597" w:type="pct"/>
          </w:tcPr>
          <w:p w14:paraId="0FD6A870" w14:textId="01622EF4" w:rsidR="003A696C" w:rsidRDefault="003A696C" w:rsidP="003A696C">
            <w:pPr>
              <w:pStyle w:val="afff1"/>
            </w:pPr>
            <w:r w:rsidRPr="009F4E84">
              <w:t>372,8</w:t>
            </w:r>
          </w:p>
        </w:tc>
        <w:tc>
          <w:tcPr>
            <w:tcW w:w="777" w:type="pct"/>
          </w:tcPr>
          <w:p w14:paraId="390894CC" w14:textId="6A6BB567" w:rsidR="003A696C" w:rsidRPr="00446408" w:rsidRDefault="003A696C" w:rsidP="003A696C">
            <w:pPr>
              <w:pStyle w:val="afff1"/>
            </w:pPr>
            <w:r w:rsidRPr="00A45249">
              <w:t>0,999</w:t>
            </w:r>
          </w:p>
        </w:tc>
      </w:tr>
      <w:tr w:rsidR="003A696C" w:rsidRPr="00322B55" w14:paraId="6675A489" w14:textId="77777777" w:rsidTr="003A696C">
        <w:trPr>
          <w:jc w:val="center"/>
        </w:trPr>
        <w:tc>
          <w:tcPr>
            <w:tcW w:w="758" w:type="pct"/>
            <w:vMerge/>
          </w:tcPr>
          <w:p w14:paraId="757D2793" w14:textId="77777777" w:rsidR="003A696C" w:rsidRDefault="003A696C" w:rsidP="003A696C">
            <w:pPr>
              <w:pStyle w:val="afff1"/>
            </w:pPr>
          </w:p>
        </w:tc>
        <w:tc>
          <w:tcPr>
            <w:tcW w:w="770" w:type="pct"/>
          </w:tcPr>
          <w:p w14:paraId="5D642D6F" w14:textId="5044A862" w:rsidR="003A696C" w:rsidRDefault="003A696C" w:rsidP="003A696C">
            <w:pPr>
              <w:pStyle w:val="afff1"/>
            </w:pPr>
            <w:r w:rsidRPr="005F2818">
              <w:t>рт_04</w:t>
            </w:r>
          </w:p>
        </w:tc>
        <w:tc>
          <w:tcPr>
            <w:tcW w:w="771" w:type="pct"/>
          </w:tcPr>
          <w:p w14:paraId="672FDF0D" w14:textId="74FCA1C6" w:rsidR="003A696C" w:rsidRDefault="003A696C" w:rsidP="003A696C">
            <w:pPr>
              <w:pStyle w:val="afff1"/>
            </w:pPr>
            <w:r w:rsidRPr="005F2818">
              <w:t>485,5</w:t>
            </w:r>
          </w:p>
        </w:tc>
        <w:tc>
          <w:tcPr>
            <w:tcW w:w="728" w:type="pct"/>
          </w:tcPr>
          <w:p w14:paraId="328CECDC" w14:textId="1AD71188" w:rsidR="003A696C" w:rsidRDefault="003A696C" w:rsidP="003A696C">
            <w:pPr>
              <w:pStyle w:val="afff1"/>
            </w:pPr>
            <w:r w:rsidRPr="005F2818">
              <w:t>388,4</w:t>
            </w:r>
          </w:p>
        </w:tc>
        <w:tc>
          <w:tcPr>
            <w:tcW w:w="597" w:type="pct"/>
          </w:tcPr>
          <w:p w14:paraId="6367866B" w14:textId="63C08E4B" w:rsidR="003A696C" w:rsidRDefault="003A696C" w:rsidP="003A696C">
            <w:pPr>
              <w:pStyle w:val="afff1"/>
            </w:pPr>
            <w:r w:rsidRPr="00203D47">
              <w:t>360,0</w:t>
            </w:r>
          </w:p>
        </w:tc>
        <w:tc>
          <w:tcPr>
            <w:tcW w:w="597" w:type="pct"/>
          </w:tcPr>
          <w:p w14:paraId="159C9030" w14:textId="2EAFF3D3" w:rsidR="003A696C" w:rsidRDefault="003A696C" w:rsidP="003A696C">
            <w:pPr>
              <w:pStyle w:val="afff1"/>
            </w:pPr>
            <w:r w:rsidRPr="009F4E84">
              <w:t>368,2</w:t>
            </w:r>
          </w:p>
        </w:tc>
        <w:tc>
          <w:tcPr>
            <w:tcW w:w="777" w:type="pct"/>
          </w:tcPr>
          <w:p w14:paraId="325448B2" w14:textId="411B1426" w:rsidR="003A696C" w:rsidRPr="00446408" w:rsidRDefault="003A696C" w:rsidP="003A696C">
            <w:pPr>
              <w:pStyle w:val="afff1"/>
            </w:pPr>
            <w:r w:rsidRPr="00A45249">
              <w:t>0,999</w:t>
            </w:r>
          </w:p>
        </w:tc>
      </w:tr>
      <w:tr w:rsidR="003A696C" w:rsidRPr="00322B55" w14:paraId="28361C3C" w14:textId="77777777" w:rsidTr="003A696C">
        <w:trPr>
          <w:jc w:val="center"/>
        </w:trPr>
        <w:tc>
          <w:tcPr>
            <w:tcW w:w="758" w:type="pct"/>
          </w:tcPr>
          <w:p w14:paraId="0F7862C9" w14:textId="6BDBA702" w:rsidR="003A696C" w:rsidRPr="00322B55" w:rsidRDefault="003A696C" w:rsidP="003A696C">
            <w:pPr>
              <w:pStyle w:val="afff1"/>
              <w:rPr>
                <w:rFonts w:eastAsia="Calibri"/>
                <w:szCs w:val="20"/>
                <w:lang w:eastAsia="en-US"/>
              </w:rPr>
            </w:pPr>
            <w:r w:rsidRPr="005F2818">
              <w:t>Помещение 852</w:t>
            </w:r>
          </w:p>
        </w:tc>
        <w:tc>
          <w:tcPr>
            <w:tcW w:w="770" w:type="pct"/>
          </w:tcPr>
          <w:p w14:paraId="1872721E" w14:textId="58E0904C" w:rsidR="003A696C" w:rsidRPr="00322B55" w:rsidRDefault="003A696C" w:rsidP="003A696C">
            <w:pPr>
              <w:pStyle w:val="afff1"/>
              <w:rPr>
                <w:rFonts w:eastAsia="Calibri"/>
                <w:szCs w:val="20"/>
                <w:lang w:eastAsia="en-US"/>
              </w:rPr>
            </w:pPr>
            <w:r w:rsidRPr="005F2818">
              <w:t>рт_01</w:t>
            </w:r>
          </w:p>
        </w:tc>
        <w:tc>
          <w:tcPr>
            <w:tcW w:w="771" w:type="pct"/>
          </w:tcPr>
          <w:p w14:paraId="7990AC1B" w14:textId="0EA9A5CE" w:rsidR="003A696C" w:rsidRPr="00322B55" w:rsidRDefault="003A696C" w:rsidP="003A696C">
            <w:pPr>
              <w:pStyle w:val="afff1"/>
              <w:rPr>
                <w:rFonts w:eastAsia="Calibri"/>
                <w:szCs w:val="20"/>
                <w:lang w:eastAsia="en-US"/>
              </w:rPr>
            </w:pPr>
            <w:r w:rsidRPr="005F2818">
              <w:t>218,4</w:t>
            </w:r>
          </w:p>
        </w:tc>
        <w:tc>
          <w:tcPr>
            <w:tcW w:w="728" w:type="pct"/>
          </w:tcPr>
          <w:p w14:paraId="3E278564" w14:textId="513467DC" w:rsidR="003A696C" w:rsidRPr="00322B55" w:rsidRDefault="003A696C" w:rsidP="003A696C">
            <w:pPr>
              <w:pStyle w:val="afff1"/>
              <w:rPr>
                <w:rFonts w:eastAsia="Calibri"/>
                <w:szCs w:val="20"/>
                <w:lang w:eastAsia="en-US"/>
              </w:rPr>
            </w:pPr>
            <w:r w:rsidRPr="005F2818">
              <w:t>174,7</w:t>
            </w:r>
          </w:p>
        </w:tc>
        <w:tc>
          <w:tcPr>
            <w:tcW w:w="597" w:type="pct"/>
          </w:tcPr>
          <w:p w14:paraId="0D35114B" w14:textId="7C47C6C1" w:rsidR="003A696C" w:rsidRPr="00322B55" w:rsidRDefault="003A696C" w:rsidP="003A696C">
            <w:pPr>
              <w:pStyle w:val="afff1"/>
              <w:rPr>
                <w:rFonts w:eastAsia="Calibri"/>
                <w:szCs w:val="20"/>
                <w:lang w:eastAsia="en-US"/>
              </w:rPr>
            </w:pPr>
            <w:r>
              <w:rPr>
                <w:rFonts w:eastAsia="Calibri"/>
                <w:szCs w:val="20"/>
                <w:lang w:eastAsia="en-US"/>
              </w:rPr>
              <w:t>5,5</w:t>
            </w:r>
          </w:p>
        </w:tc>
        <w:tc>
          <w:tcPr>
            <w:tcW w:w="597" w:type="pct"/>
          </w:tcPr>
          <w:p w14:paraId="47E5140E" w14:textId="2F29AD70" w:rsidR="003A696C" w:rsidRPr="00322B55" w:rsidRDefault="003A696C" w:rsidP="003A696C">
            <w:pPr>
              <w:pStyle w:val="afff1"/>
              <w:rPr>
                <w:rFonts w:eastAsia="Calibri"/>
                <w:szCs w:val="20"/>
                <w:lang w:eastAsia="en-US"/>
              </w:rPr>
            </w:pPr>
            <w:r w:rsidRPr="009F4E84">
              <w:t>9,6</w:t>
            </w:r>
          </w:p>
        </w:tc>
        <w:tc>
          <w:tcPr>
            <w:tcW w:w="777" w:type="pct"/>
          </w:tcPr>
          <w:p w14:paraId="3A3F4490" w14:textId="77777777" w:rsidR="003A696C" w:rsidRPr="00322B55" w:rsidRDefault="003A696C" w:rsidP="003A696C">
            <w:pPr>
              <w:pStyle w:val="afff1"/>
              <w:rPr>
                <w:rFonts w:eastAsia="Calibri"/>
                <w:szCs w:val="20"/>
                <w:lang w:eastAsia="en-US"/>
              </w:rPr>
            </w:pPr>
            <w:r w:rsidRPr="00446408">
              <w:t>0,999</w:t>
            </w:r>
          </w:p>
        </w:tc>
      </w:tr>
    </w:tbl>
    <w:p w14:paraId="298C15B3" w14:textId="77777777" w:rsidR="00A71E5C" w:rsidRDefault="00A71E5C" w:rsidP="00A71E5C">
      <w:pPr>
        <w:pStyle w:val="afd"/>
        <w:rPr>
          <w:szCs w:val="22"/>
        </w:rPr>
      </w:pPr>
    </w:p>
    <w:p w14:paraId="7E2945FF" w14:textId="252AEB36" w:rsidR="00A71E5C" w:rsidRPr="00AB648E" w:rsidRDefault="00A71E5C" w:rsidP="00A71E5C">
      <w:pPr>
        <w:pStyle w:val="afd"/>
        <w:rPr>
          <w:szCs w:val="22"/>
        </w:rPr>
      </w:pPr>
      <w:r w:rsidRPr="00AB648E">
        <w:rPr>
          <w:szCs w:val="22"/>
        </w:rPr>
        <w:t xml:space="preserve">Результаты проведенных расчетов показывают, что максимальное расчетное время эвакуации с этажа пожара составит </w:t>
      </w:r>
      <w:r w:rsidR="003A696C">
        <w:rPr>
          <w:szCs w:val="22"/>
        </w:rPr>
        <w:t>6,41</w:t>
      </w:r>
      <w:r w:rsidRPr="00AB648E">
        <w:rPr>
          <w:szCs w:val="22"/>
        </w:rPr>
        <w:t xml:space="preserve"> мин. Время выхода из здания составляет </w:t>
      </w:r>
      <w:r w:rsidR="003A696C">
        <w:rPr>
          <w:szCs w:val="22"/>
        </w:rPr>
        <w:t>12,4</w:t>
      </w:r>
      <w:r w:rsidRPr="00AB648E">
        <w:rPr>
          <w:szCs w:val="22"/>
        </w:rPr>
        <w:t xml:space="preserve"> мин (Выход 1). </w:t>
      </w:r>
    </w:p>
    <w:p w14:paraId="106F3CE7" w14:textId="0D7E70D1" w:rsidR="00A71E5C" w:rsidRDefault="00A71E5C" w:rsidP="00A71E5C">
      <w:pPr>
        <w:pStyle w:val="afd"/>
        <w:rPr>
          <w:szCs w:val="22"/>
        </w:rPr>
      </w:pPr>
      <w:r w:rsidRPr="00AB648E">
        <w:rPr>
          <w:szCs w:val="22"/>
        </w:rPr>
        <w:t>Максимальное время движения при плотности потока D больше 0,5 м</w:t>
      </w:r>
      <w:r w:rsidRPr="00AB648E">
        <w:rPr>
          <w:szCs w:val="22"/>
          <w:vertAlign w:val="superscript"/>
        </w:rPr>
        <w:t>2</w:t>
      </w:r>
      <w:r w:rsidRPr="00AB648E">
        <w:rPr>
          <w:szCs w:val="22"/>
        </w:rPr>
        <w:t>/м</w:t>
      </w:r>
      <w:r w:rsidRPr="00AB648E">
        <w:rPr>
          <w:szCs w:val="22"/>
          <w:vertAlign w:val="superscript"/>
        </w:rPr>
        <w:t>2</w:t>
      </w:r>
      <w:r w:rsidRPr="00AB648E">
        <w:rPr>
          <w:szCs w:val="22"/>
        </w:rPr>
        <w:t xml:space="preserve"> составляет </w:t>
      </w:r>
      <w:r w:rsidR="003A696C">
        <w:rPr>
          <w:szCs w:val="22"/>
        </w:rPr>
        <w:t>0,13</w:t>
      </w:r>
      <w:r w:rsidRPr="00AB648E">
        <w:rPr>
          <w:szCs w:val="22"/>
        </w:rPr>
        <w:t xml:space="preserve"> мин.</w:t>
      </w:r>
    </w:p>
    <w:p w14:paraId="168027BD" w14:textId="0E7770A3" w:rsidR="00A71E5C" w:rsidRPr="00AB648E" w:rsidRDefault="00A71E5C" w:rsidP="00A71E5C">
      <w:pPr>
        <w:pStyle w:val="a0"/>
        <w:numPr>
          <w:ilvl w:val="2"/>
          <w:numId w:val="14"/>
        </w:numPr>
        <w:rPr>
          <w:szCs w:val="22"/>
        </w:rPr>
      </w:pPr>
      <w:bookmarkStart w:id="114" w:name="_Toc107305536"/>
      <w:r w:rsidRPr="00AB648E">
        <w:rPr>
          <w:szCs w:val="22"/>
        </w:rPr>
        <w:t>Определение вероятности эвакуации людей из здания при пожаре (сценарий №</w:t>
      </w:r>
      <w:r>
        <w:rPr>
          <w:szCs w:val="22"/>
        </w:rPr>
        <w:t>4</w:t>
      </w:r>
      <w:r w:rsidRPr="00AB648E">
        <w:rPr>
          <w:szCs w:val="22"/>
        </w:rPr>
        <w:t>)</w:t>
      </w:r>
      <w:bookmarkEnd w:id="114"/>
    </w:p>
    <w:p w14:paraId="4D812B84" w14:textId="77777777" w:rsidR="00A71E5C" w:rsidRPr="00AB648E" w:rsidRDefault="00A71E5C" w:rsidP="00A71E5C">
      <w:pPr>
        <w:pStyle w:val="afd"/>
        <w:rPr>
          <w:szCs w:val="22"/>
        </w:rPr>
      </w:pPr>
      <w:r w:rsidRPr="00AB648E">
        <w:rPr>
          <w:szCs w:val="22"/>
        </w:rPr>
        <w:t>Для удобства сопоставления данных, результаты определения расчетного времени эвакуации и времени блокирования эвакуационных путей (с учетом коэффициента безопасности) в расчётных точках по рассматриваемому сценарию приведены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7"/>
        <w:gridCol w:w="548"/>
      </w:tblGrid>
      <w:tr w:rsidR="00A71E5C" w:rsidRPr="00AB648E" w14:paraId="74940A39" w14:textId="77777777" w:rsidTr="006D1F78">
        <w:trPr>
          <w:trHeight w:val="283"/>
        </w:trPr>
        <w:tc>
          <w:tcPr>
            <w:tcW w:w="4723" w:type="pct"/>
            <w:tcBorders>
              <w:top w:val="nil"/>
              <w:left w:val="nil"/>
              <w:bottom w:val="nil"/>
              <w:right w:val="nil"/>
            </w:tcBorders>
            <w:vAlign w:val="center"/>
          </w:tcPr>
          <w:p w14:paraId="6F6F4715" w14:textId="77777777" w:rsidR="00A71E5C" w:rsidRPr="00AB648E" w:rsidRDefault="00A71E5C" w:rsidP="006D1F78">
            <w:pPr>
              <w:pStyle w:val="aff1"/>
              <w:rPr>
                <w:szCs w:val="22"/>
              </w:rPr>
            </w:pPr>
            <w:r w:rsidRPr="00AB648E">
              <w:rPr>
                <w:szCs w:val="22"/>
              </w:rPr>
              <w:t>Таблица</w:t>
            </w:r>
          </w:p>
        </w:tc>
        <w:tc>
          <w:tcPr>
            <w:tcW w:w="277" w:type="pct"/>
            <w:tcBorders>
              <w:top w:val="nil"/>
              <w:left w:val="nil"/>
              <w:bottom w:val="nil"/>
              <w:right w:val="nil"/>
            </w:tcBorders>
            <w:vAlign w:val="center"/>
          </w:tcPr>
          <w:p w14:paraId="1B06F28F" w14:textId="12E37D73" w:rsidR="00A71E5C" w:rsidRPr="00AB648E" w:rsidRDefault="00A71E5C" w:rsidP="006D1F78">
            <w:pPr>
              <w:keepNext/>
              <w:widowControl w:val="0"/>
              <w:ind w:left="-187"/>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40</w:t>
            </w:r>
            <w:r w:rsidRPr="00AB648E">
              <w:rPr>
                <w:rFonts w:cs="Arial"/>
                <w:bCs/>
                <w:noProof/>
                <w:szCs w:val="22"/>
              </w:rPr>
              <w:fldChar w:fldCharType="end"/>
            </w:r>
          </w:p>
        </w:tc>
      </w:tr>
    </w:tbl>
    <w:tbl>
      <w:tblPr>
        <w:tblW w:w="992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6"/>
        <w:gridCol w:w="1417"/>
        <w:gridCol w:w="1552"/>
        <w:gridCol w:w="2410"/>
        <w:gridCol w:w="1566"/>
        <w:gridCol w:w="1701"/>
      </w:tblGrid>
      <w:tr w:rsidR="00A71E5C" w:rsidRPr="00322B55" w14:paraId="2EDA9EF7" w14:textId="77777777" w:rsidTr="006D1F78">
        <w:trPr>
          <w:jc w:val="center"/>
        </w:trPr>
        <w:tc>
          <w:tcPr>
            <w:tcW w:w="1276" w:type="dxa"/>
            <w:tcBorders>
              <w:top w:val="single" w:sz="6" w:space="0" w:color="auto"/>
              <w:left w:val="single" w:sz="6" w:space="0" w:color="auto"/>
              <w:bottom w:val="single" w:sz="6" w:space="0" w:color="auto"/>
              <w:right w:val="single" w:sz="6" w:space="0" w:color="auto"/>
            </w:tcBorders>
            <w:vAlign w:val="center"/>
          </w:tcPr>
          <w:p w14:paraId="6E592856" w14:textId="77777777" w:rsidR="00A71E5C" w:rsidRPr="00322B55" w:rsidRDefault="00A71E5C" w:rsidP="006D1F78">
            <w:pPr>
              <w:pStyle w:val="afff0"/>
              <w:rPr>
                <w:szCs w:val="20"/>
              </w:rPr>
            </w:pPr>
            <w:r w:rsidRPr="00322B55">
              <w:rPr>
                <w:szCs w:val="20"/>
              </w:rPr>
              <w:t>Расчетная точка</w:t>
            </w:r>
          </w:p>
        </w:tc>
        <w:tc>
          <w:tcPr>
            <w:tcW w:w="1417" w:type="dxa"/>
            <w:tcBorders>
              <w:top w:val="single" w:sz="6" w:space="0" w:color="auto"/>
              <w:left w:val="single" w:sz="6" w:space="0" w:color="auto"/>
              <w:bottom w:val="single" w:sz="6" w:space="0" w:color="auto"/>
              <w:right w:val="single" w:sz="6" w:space="0" w:color="auto"/>
            </w:tcBorders>
            <w:vAlign w:val="center"/>
          </w:tcPr>
          <w:p w14:paraId="6D6D605A" w14:textId="77777777" w:rsidR="00A71E5C" w:rsidRPr="00322B55" w:rsidRDefault="00A71E5C" w:rsidP="006D1F78">
            <w:pPr>
              <w:pStyle w:val="afff0"/>
              <w:rPr>
                <w:szCs w:val="20"/>
              </w:rPr>
            </w:pPr>
            <w:r w:rsidRPr="00322B55">
              <w:rPr>
                <w:szCs w:val="20"/>
              </w:rPr>
              <w:t xml:space="preserve">Время начала эвакуации </w:t>
            </w:r>
            <w:r w:rsidRPr="00322B55">
              <w:rPr>
                <w:szCs w:val="20"/>
                <w:lang w:val="en-US"/>
              </w:rPr>
              <w:t>t</w:t>
            </w:r>
            <w:proofErr w:type="spellStart"/>
            <w:r w:rsidRPr="00322B55">
              <w:rPr>
                <w:szCs w:val="20"/>
                <w:vertAlign w:val="subscript"/>
              </w:rPr>
              <w:t>нэ</w:t>
            </w:r>
            <w:proofErr w:type="spellEnd"/>
            <w:r w:rsidRPr="00322B55">
              <w:rPr>
                <w:szCs w:val="20"/>
                <w:vertAlign w:val="subscript"/>
              </w:rPr>
              <w:t xml:space="preserve">, </w:t>
            </w:r>
            <w:r w:rsidRPr="00322B55">
              <w:rPr>
                <w:szCs w:val="20"/>
              </w:rPr>
              <w:t>мин</w:t>
            </w:r>
          </w:p>
        </w:tc>
        <w:tc>
          <w:tcPr>
            <w:tcW w:w="1552" w:type="dxa"/>
            <w:tcBorders>
              <w:top w:val="single" w:sz="6" w:space="0" w:color="auto"/>
              <w:left w:val="single" w:sz="6" w:space="0" w:color="auto"/>
              <w:bottom w:val="single" w:sz="6" w:space="0" w:color="auto"/>
              <w:right w:val="single" w:sz="6" w:space="0" w:color="auto"/>
            </w:tcBorders>
            <w:vAlign w:val="center"/>
          </w:tcPr>
          <w:p w14:paraId="1816594E" w14:textId="77777777" w:rsidR="00A71E5C" w:rsidRPr="00322B55" w:rsidRDefault="00A71E5C" w:rsidP="006D1F78">
            <w:pPr>
              <w:pStyle w:val="afff0"/>
              <w:rPr>
                <w:szCs w:val="20"/>
              </w:rPr>
            </w:pPr>
            <w:r w:rsidRPr="00322B55">
              <w:rPr>
                <w:szCs w:val="20"/>
              </w:rPr>
              <w:t>Расчетное время эвакуации (</w:t>
            </w:r>
            <w:proofErr w:type="spellStart"/>
            <w:r w:rsidRPr="00322B55">
              <w:rPr>
                <w:szCs w:val="20"/>
                <w:lang w:val="en-US"/>
              </w:rPr>
              <w:t>t</w:t>
            </w:r>
            <w:r w:rsidRPr="00322B55">
              <w:rPr>
                <w:szCs w:val="20"/>
                <w:vertAlign w:val="subscript"/>
                <w:lang w:val="en-US"/>
              </w:rPr>
              <w:t>p</w:t>
            </w:r>
            <w:proofErr w:type="spellEnd"/>
            <w:r w:rsidRPr="00322B55">
              <w:rPr>
                <w:szCs w:val="20"/>
              </w:rPr>
              <w:t xml:space="preserve">+ </w:t>
            </w:r>
            <w:r w:rsidRPr="00322B55">
              <w:rPr>
                <w:szCs w:val="20"/>
                <w:lang w:val="en-US"/>
              </w:rPr>
              <w:t>t</w:t>
            </w:r>
            <w:proofErr w:type="spellStart"/>
            <w:r w:rsidRPr="00322B55">
              <w:rPr>
                <w:szCs w:val="20"/>
                <w:vertAlign w:val="subscript"/>
              </w:rPr>
              <w:t>нэ</w:t>
            </w:r>
            <w:proofErr w:type="spellEnd"/>
            <w:r w:rsidRPr="00322B55">
              <w:rPr>
                <w:szCs w:val="20"/>
              </w:rPr>
              <w:t>)</w:t>
            </w:r>
            <w:r w:rsidRPr="00322B55">
              <w:rPr>
                <w:szCs w:val="20"/>
                <w:vertAlign w:val="subscript"/>
              </w:rPr>
              <w:t>,</w:t>
            </w:r>
            <w:r w:rsidRPr="00322B55">
              <w:rPr>
                <w:szCs w:val="20"/>
              </w:rPr>
              <w:t xml:space="preserve"> мин</w:t>
            </w:r>
          </w:p>
        </w:tc>
        <w:tc>
          <w:tcPr>
            <w:tcW w:w="2410" w:type="dxa"/>
            <w:tcBorders>
              <w:top w:val="single" w:sz="6" w:space="0" w:color="auto"/>
              <w:left w:val="single" w:sz="6" w:space="0" w:color="auto"/>
              <w:bottom w:val="single" w:sz="6" w:space="0" w:color="auto"/>
              <w:right w:val="single" w:sz="6" w:space="0" w:color="auto"/>
            </w:tcBorders>
            <w:vAlign w:val="center"/>
          </w:tcPr>
          <w:p w14:paraId="2C6CBB83" w14:textId="77777777" w:rsidR="00A71E5C" w:rsidRPr="00322B55" w:rsidRDefault="00A71E5C" w:rsidP="006D1F78">
            <w:pPr>
              <w:pStyle w:val="afff0"/>
              <w:rPr>
                <w:szCs w:val="20"/>
              </w:rPr>
            </w:pPr>
            <w:r w:rsidRPr="00322B55">
              <w:rPr>
                <w:szCs w:val="20"/>
              </w:rPr>
              <w:t xml:space="preserve">Время блокирования путей эвакуации </w:t>
            </w:r>
            <w:r w:rsidRPr="00322B55">
              <w:rPr>
                <w:szCs w:val="20"/>
                <w:lang w:val="en-US"/>
              </w:rPr>
              <w:t>t</w:t>
            </w:r>
            <w:proofErr w:type="spellStart"/>
            <w:r w:rsidRPr="00322B55">
              <w:rPr>
                <w:szCs w:val="20"/>
                <w:vertAlign w:val="subscript"/>
              </w:rPr>
              <w:t>бл</w:t>
            </w:r>
            <w:proofErr w:type="spellEnd"/>
            <w:r w:rsidRPr="00322B55">
              <w:rPr>
                <w:szCs w:val="20"/>
              </w:rPr>
              <w:t xml:space="preserve">, мин (с учётом </w:t>
            </w:r>
            <w:proofErr w:type="spellStart"/>
            <w:r w:rsidRPr="00322B55">
              <w:rPr>
                <w:szCs w:val="20"/>
              </w:rPr>
              <w:t>коэф</w:t>
            </w:r>
            <w:proofErr w:type="spellEnd"/>
            <w:r w:rsidRPr="00322B55">
              <w:rPr>
                <w:szCs w:val="20"/>
              </w:rPr>
              <w:t>. 0,8)</w:t>
            </w:r>
          </w:p>
        </w:tc>
        <w:tc>
          <w:tcPr>
            <w:tcW w:w="1566" w:type="dxa"/>
            <w:tcBorders>
              <w:top w:val="single" w:sz="6" w:space="0" w:color="auto"/>
              <w:left w:val="single" w:sz="6" w:space="0" w:color="auto"/>
              <w:bottom w:val="single" w:sz="6" w:space="0" w:color="auto"/>
              <w:right w:val="single" w:sz="6" w:space="0" w:color="auto"/>
            </w:tcBorders>
          </w:tcPr>
          <w:p w14:paraId="62625094" w14:textId="77777777" w:rsidR="00A71E5C" w:rsidRPr="00322B55" w:rsidRDefault="00A71E5C" w:rsidP="006D1F78">
            <w:pPr>
              <w:pStyle w:val="afff0"/>
              <w:rPr>
                <w:szCs w:val="20"/>
              </w:rPr>
            </w:pPr>
            <w:r w:rsidRPr="00322B55">
              <w:rPr>
                <w:szCs w:val="20"/>
              </w:rPr>
              <w:t>Вероятность эвакуации</w:t>
            </w:r>
          </w:p>
        </w:tc>
        <w:tc>
          <w:tcPr>
            <w:tcW w:w="1701" w:type="dxa"/>
            <w:tcBorders>
              <w:top w:val="single" w:sz="6" w:space="0" w:color="auto"/>
              <w:left w:val="single" w:sz="6" w:space="0" w:color="auto"/>
              <w:bottom w:val="single" w:sz="6" w:space="0" w:color="auto"/>
              <w:right w:val="single" w:sz="6" w:space="0" w:color="auto"/>
            </w:tcBorders>
            <w:vAlign w:val="center"/>
          </w:tcPr>
          <w:p w14:paraId="70BA1C3F" w14:textId="77777777" w:rsidR="00A71E5C" w:rsidRPr="00322B55" w:rsidRDefault="00A71E5C" w:rsidP="006D1F78">
            <w:pPr>
              <w:pStyle w:val="afff0"/>
              <w:rPr>
                <w:szCs w:val="20"/>
              </w:rPr>
            </w:pPr>
            <w:r w:rsidRPr="00322B55">
              <w:rPr>
                <w:szCs w:val="20"/>
              </w:rPr>
              <w:t>Вывод</w:t>
            </w:r>
          </w:p>
        </w:tc>
      </w:tr>
      <w:tr w:rsidR="00A71E5C" w:rsidRPr="00322B55" w14:paraId="717D3632" w14:textId="77777777" w:rsidTr="006D1F78">
        <w:trPr>
          <w:trHeight w:val="228"/>
          <w:jc w:val="center"/>
        </w:trPr>
        <w:tc>
          <w:tcPr>
            <w:tcW w:w="9922" w:type="dxa"/>
            <w:gridSpan w:val="6"/>
            <w:tcBorders>
              <w:top w:val="single" w:sz="6" w:space="0" w:color="auto"/>
              <w:left w:val="single" w:sz="6" w:space="0" w:color="auto"/>
              <w:bottom w:val="single" w:sz="6" w:space="0" w:color="auto"/>
              <w:right w:val="single" w:sz="6" w:space="0" w:color="auto"/>
            </w:tcBorders>
          </w:tcPr>
          <w:p w14:paraId="141129CC" w14:textId="3F1561FA" w:rsidR="00A71E5C" w:rsidRPr="00411943" w:rsidRDefault="00A71E5C" w:rsidP="006D1F78">
            <w:pPr>
              <w:pStyle w:val="afff0"/>
              <w:rPr>
                <w:szCs w:val="20"/>
              </w:rPr>
            </w:pPr>
            <w:r w:rsidRPr="00411943">
              <w:rPr>
                <w:szCs w:val="20"/>
              </w:rPr>
              <w:t>Сценарий №</w:t>
            </w:r>
            <w:r>
              <w:rPr>
                <w:szCs w:val="20"/>
              </w:rPr>
              <w:t>4</w:t>
            </w:r>
          </w:p>
        </w:tc>
      </w:tr>
      <w:tr w:rsidR="00A71E5C" w:rsidRPr="00322B55" w14:paraId="5BDDC311" w14:textId="77777777" w:rsidTr="006D1F78">
        <w:trPr>
          <w:jc w:val="center"/>
        </w:trPr>
        <w:tc>
          <w:tcPr>
            <w:tcW w:w="1276" w:type="dxa"/>
            <w:tcBorders>
              <w:top w:val="single" w:sz="6" w:space="0" w:color="auto"/>
              <w:left w:val="single" w:sz="6" w:space="0" w:color="auto"/>
              <w:bottom w:val="single" w:sz="6" w:space="0" w:color="auto"/>
              <w:right w:val="single" w:sz="6" w:space="0" w:color="auto"/>
            </w:tcBorders>
          </w:tcPr>
          <w:p w14:paraId="6B951A1E" w14:textId="77777777" w:rsidR="00A71E5C" w:rsidRPr="00411943" w:rsidRDefault="00A71E5C" w:rsidP="006D1F78">
            <w:pPr>
              <w:pStyle w:val="afff1"/>
              <w:rPr>
                <w:szCs w:val="20"/>
              </w:rPr>
            </w:pPr>
            <w:r w:rsidRPr="00411943">
              <w:rPr>
                <w:rFonts w:eastAsia="Calibri"/>
                <w:szCs w:val="20"/>
                <w:lang w:eastAsia="en-US"/>
              </w:rPr>
              <w:t>рт_01</w:t>
            </w:r>
          </w:p>
        </w:tc>
        <w:tc>
          <w:tcPr>
            <w:tcW w:w="1417" w:type="dxa"/>
            <w:tcBorders>
              <w:top w:val="single" w:sz="6" w:space="0" w:color="auto"/>
              <w:left w:val="single" w:sz="6" w:space="0" w:color="auto"/>
              <w:bottom w:val="single" w:sz="6" w:space="0" w:color="auto"/>
              <w:right w:val="single" w:sz="6" w:space="0" w:color="auto"/>
            </w:tcBorders>
          </w:tcPr>
          <w:p w14:paraId="5217D7C6" w14:textId="58973419" w:rsidR="00A71E5C" w:rsidRPr="00411943" w:rsidRDefault="003A696C" w:rsidP="006D1F78">
            <w:pPr>
              <w:pStyle w:val="afff1"/>
              <w:rPr>
                <w:szCs w:val="20"/>
              </w:rPr>
            </w:pPr>
            <w:r>
              <w:rPr>
                <w:szCs w:val="20"/>
              </w:rPr>
              <w:t>0,09</w:t>
            </w:r>
          </w:p>
        </w:tc>
        <w:tc>
          <w:tcPr>
            <w:tcW w:w="1552" w:type="dxa"/>
            <w:tcBorders>
              <w:top w:val="single" w:sz="6" w:space="0" w:color="auto"/>
              <w:left w:val="single" w:sz="6" w:space="0" w:color="auto"/>
              <w:bottom w:val="single" w:sz="6" w:space="0" w:color="auto"/>
              <w:right w:val="single" w:sz="6" w:space="0" w:color="auto"/>
            </w:tcBorders>
          </w:tcPr>
          <w:p w14:paraId="77BDAFE7" w14:textId="290B5603" w:rsidR="00A71E5C" w:rsidRPr="00411943" w:rsidRDefault="003A696C" w:rsidP="006D1F78">
            <w:pPr>
              <w:pStyle w:val="afff1"/>
              <w:rPr>
                <w:szCs w:val="20"/>
              </w:rPr>
            </w:pPr>
            <w:r>
              <w:rPr>
                <w:szCs w:val="20"/>
              </w:rPr>
              <w:t>0,16</w:t>
            </w:r>
          </w:p>
        </w:tc>
        <w:tc>
          <w:tcPr>
            <w:tcW w:w="2410" w:type="dxa"/>
            <w:tcBorders>
              <w:top w:val="single" w:sz="6" w:space="0" w:color="auto"/>
              <w:left w:val="single" w:sz="6" w:space="0" w:color="auto"/>
              <w:bottom w:val="single" w:sz="6" w:space="0" w:color="auto"/>
              <w:right w:val="single" w:sz="6" w:space="0" w:color="auto"/>
            </w:tcBorders>
          </w:tcPr>
          <w:p w14:paraId="43121D1D" w14:textId="58A6B5F1" w:rsidR="00A71E5C" w:rsidRPr="00411943" w:rsidRDefault="003A696C" w:rsidP="006D1F78">
            <w:pPr>
              <w:pStyle w:val="afff1"/>
              <w:rPr>
                <w:rFonts w:eastAsia="Courier New"/>
                <w:szCs w:val="20"/>
                <w:lang w:eastAsia="ar-SA"/>
              </w:rPr>
            </w:pPr>
            <w:r>
              <w:rPr>
                <w:rFonts w:eastAsia="Courier New"/>
                <w:szCs w:val="20"/>
                <w:lang w:eastAsia="ar-SA"/>
              </w:rPr>
              <w:t>2,91</w:t>
            </w:r>
          </w:p>
        </w:tc>
        <w:tc>
          <w:tcPr>
            <w:tcW w:w="1566" w:type="dxa"/>
            <w:tcBorders>
              <w:top w:val="single" w:sz="6" w:space="0" w:color="auto"/>
              <w:left w:val="single" w:sz="6" w:space="0" w:color="auto"/>
              <w:bottom w:val="single" w:sz="6" w:space="0" w:color="auto"/>
              <w:right w:val="single" w:sz="6" w:space="0" w:color="auto"/>
            </w:tcBorders>
          </w:tcPr>
          <w:p w14:paraId="28F3C677" w14:textId="77777777" w:rsidR="00A71E5C" w:rsidRPr="00411943" w:rsidRDefault="00A71E5C" w:rsidP="006D1F78">
            <w:pPr>
              <w:pStyle w:val="afff1"/>
              <w:rPr>
                <w:color w:val="000000"/>
                <w:szCs w:val="20"/>
              </w:rPr>
            </w:pPr>
            <w:r w:rsidRPr="00411943">
              <w:rPr>
                <w:color w:val="000000"/>
                <w:szCs w:val="20"/>
              </w:rPr>
              <w:t>0,999</w:t>
            </w:r>
          </w:p>
        </w:tc>
        <w:tc>
          <w:tcPr>
            <w:tcW w:w="1701" w:type="dxa"/>
            <w:tcBorders>
              <w:top w:val="single" w:sz="6" w:space="0" w:color="auto"/>
              <w:left w:val="single" w:sz="6" w:space="0" w:color="auto"/>
              <w:bottom w:val="single" w:sz="6" w:space="0" w:color="auto"/>
              <w:right w:val="single" w:sz="6" w:space="0" w:color="auto"/>
            </w:tcBorders>
          </w:tcPr>
          <w:p w14:paraId="2B119069" w14:textId="77777777" w:rsidR="00A71E5C" w:rsidRPr="00411943" w:rsidRDefault="00A71E5C" w:rsidP="006D1F78">
            <w:pPr>
              <w:pStyle w:val="afff1"/>
              <w:rPr>
                <w:b/>
                <w:bCs/>
                <w:color w:val="000000"/>
                <w:szCs w:val="20"/>
              </w:rPr>
            </w:pPr>
            <w:r w:rsidRPr="00411943">
              <w:rPr>
                <w:b/>
                <w:bCs/>
                <w:color w:val="000000"/>
                <w:szCs w:val="20"/>
              </w:rPr>
              <w:t>Безопасно</w:t>
            </w:r>
          </w:p>
        </w:tc>
      </w:tr>
      <w:tr w:rsidR="00A71E5C" w:rsidRPr="00322B55" w14:paraId="149408EA" w14:textId="77777777" w:rsidTr="006D1F78">
        <w:trPr>
          <w:jc w:val="center"/>
        </w:trPr>
        <w:tc>
          <w:tcPr>
            <w:tcW w:w="1276" w:type="dxa"/>
            <w:tcBorders>
              <w:top w:val="single" w:sz="6" w:space="0" w:color="auto"/>
              <w:left w:val="single" w:sz="6" w:space="0" w:color="auto"/>
              <w:bottom w:val="single" w:sz="6" w:space="0" w:color="auto"/>
              <w:right w:val="single" w:sz="6" w:space="0" w:color="auto"/>
            </w:tcBorders>
          </w:tcPr>
          <w:p w14:paraId="6591427C" w14:textId="77777777" w:rsidR="00A71E5C" w:rsidRPr="00411943" w:rsidRDefault="00A71E5C" w:rsidP="006D1F78">
            <w:pPr>
              <w:pStyle w:val="afff1"/>
              <w:rPr>
                <w:szCs w:val="20"/>
              </w:rPr>
            </w:pPr>
            <w:r w:rsidRPr="00411943">
              <w:rPr>
                <w:rFonts w:eastAsia="Calibri"/>
                <w:szCs w:val="20"/>
                <w:lang w:eastAsia="en-US"/>
              </w:rPr>
              <w:t>рт_02</w:t>
            </w:r>
          </w:p>
        </w:tc>
        <w:tc>
          <w:tcPr>
            <w:tcW w:w="1417" w:type="dxa"/>
            <w:tcBorders>
              <w:top w:val="single" w:sz="6" w:space="0" w:color="auto"/>
              <w:left w:val="single" w:sz="6" w:space="0" w:color="auto"/>
              <w:bottom w:val="single" w:sz="6" w:space="0" w:color="auto"/>
              <w:right w:val="single" w:sz="6" w:space="0" w:color="auto"/>
            </w:tcBorders>
          </w:tcPr>
          <w:p w14:paraId="10B06AB0" w14:textId="77777777" w:rsidR="00A71E5C" w:rsidRPr="00411943" w:rsidRDefault="00A71E5C" w:rsidP="006D1F78">
            <w:pPr>
              <w:pStyle w:val="afff1"/>
              <w:rPr>
                <w:szCs w:val="20"/>
              </w:rPr>
            </w:pPr>
            <w:r w:rsidRPr="00411943">
              <w:rPr>
                <w:szCs w:val="20"/>
              </w:rPr>
              <w:t>6,00</w:t>
            </w:r>
          </w:p>
        </w:tc>
        <w:tc>
          <w:tcPr>
            <w:tcW w:w="1552" w:type="dxa"/>
            <w:tcBorders>
              <w:top w:val="single" w:sz="6" w:space="0" w:color="auto"/>
              <w:left w:val="single" w:sz="6" w:space="0" w:color="auto"/>
              <w:bottom w:val="single" w:sz="6" w:space="0" w:color="auto"/>
              <w:right w:val="single" w:sz="6" w:space="0" w:color="auto"/>
            </w:tcBorders>
          </w:tcPr>
          <w:p w14:paraId="5AF99B08" w14:textId="773EE868" w:rsidR="00A71E5C" w:rsidRPr="00411943" w:rsidRDefault="003A696C" w:rsidP="006D1F78">
            <w:pPr>
              <w:pStyle w:val="afff1"/>
              <w:rPr>
                <w:szCs w:val="20"/>
              </w:rPr>
            </w:pPr>
            <w:r>
              <w:rPr>
                <w:szCs w:val="20"/>
              </w:rPr>
              <w:t>6,41</w:t>
            </w:r>
          </w:p>
        </w:tc>
        <w:tc>
          <w:tcPr>
            <w:tcW w:w="2410" w:type="dxa"/>
            <w:tcBorders>
              <w:top w:val="single" w:sz="6" w:space="0" w:color="auto"/>
              <w:left w:val="single" w:sz="6" w:space="0" w:color="auto"/>
              <w:bottom w:val="single" w:sz="6" w:space="0" w:color="auto"/>
              <w:right w:val="single" w:sz="6" w:space="0" w:color="auto"/>
            </w:tcBorders>
          </w:tcPr>
          <w:p w14:paraId="34BD6B7B" w14:textId="5C47485E" w:rsidR="00A71E5C" w:rsidRPr="00411943" w:rsidRDefault="003A696C" w:rsidP="006D1F78">
            <w:pPr>
              <w:pStyle w:val="afff1"/>
              <w:rPr>
                <w:rFonts w:eastAsia="Courier New"/>
                <w:szCs w:val="20"/>
                <w:lang w:eastAsia="ar-SA"/>
              </w:rPr>
            </w:pPr>
            <w:r>
              <w:rPr>
                <w:rFonts w:eastAsia="Courier New"/>
                <w:szCs w:val="20"/>
                <w:lang w:eastAsia="ar-SA"/>
              </w:rPr>
              <w:t>7,29</w:t>
            </w:r>
          </w:p>
        </w:tc>
        <w:tc>
          <w:tcPr>
            <w:tcW w:w="1566" w:type="dxa"/>
            <w:tcBorders>
              <w:top w:val="single" w:sz="6" w:space="0" w:color="auto"/>
              <w:left w:val="single" w:sz="6" w:space="0" w:color="auto"/>
              <w:bottom w:val="single" w:sz="6" w:space="0" w:color="auto"/>
              <w:right w:val="single" w:sz="6" w:space="0" w:color="auto"/>
            </w:tcBorders>
          </w:tcPr>
          <w:p w14:paraId="61D124E6" w14:textId="77777777" w:rsidR="00A71E5C" w:rsidRPr="00411943" w:rsidRDefault="00A71E5C" w:rsidP="006D1F78">
            <w:pPr>
              <w:pStyle w:val="afff1"/>
              <w:rPr>
                <w:b/>
                <w:bCs/>
                <w:color w:val="000000"/>
                <w:szCs w:val="20"/>
              </w:rPr>
            </w:pPr>
            <w:r w:rsidRPr="00411943">
              <w:rPr>
                <w:color w:val="000000"/>
                <w:szCs w:val="20"/>
              </w:rPr>
              <w:t>0,999</w:t>
            </w:r>
          </w:p>
        </w:tc>
        <w:tc>
          <w:tcPr>
            <w:tcW w:w="1701" w:type="dxa"/>
            <w:tcBorders>
              <w:top w:val="single" w:sz="6" w:space="0" w:color="auto"/>
              <w:left w:val="single" w:sz="6" w:space="0" w:color="auto"/>
              <w:bottom w:val="single" w:sz="6" w:space="0" w:color="auto"/>
              <w:right w:val="single" w:sz="6" w:space="0" w:color="auto"/>
            </w:tcBorders>
          </w:tcPr>
          <w:p w14:paraId="2F8175E1" w14:textId="77777777" w:rsidR="00A71E5C" w:rsidRPr="00411943" w:rsidRDefault="00A71E5C" w:rsidP="006D1F78">
            <w:pPr>
              <w:pStyle w:val="afff1"/>
              <w:rPr>
                <w:b/>
                <w:bCs/>
                <w:color w:val="000000"/>
                <w:szCs w:val="20"/>
              </w:rPr>
            </w:pPr>
            <w:r w:rsidRPr="00411943">
              <w:rPr>
                <w:b/>
                <w:bCs/>
                <w:color w:val="000000"/>
                <w:szCs w:val="20"/>
              </w:rPr>
              <w:t>Безопасно</w:t>
            </w:r>
          </w:p>
        </w:tc>
      </w:tr>
      <w:tr w:rsidR="00A71E5C" w:rsidRPr="00322B55" w14:paraId="6DAA04F7" w14:textId="77777777" w:rsidTr="006D1F78">
        <w:trPr>
          <w:jc w:val="center"/>
        </w:trPr>
        <w:tc>
          <w:tcPr>
            <w:tcW w:w="1276" w:type="dxa"/>
            <w:tcBorders>
              <w:top w:val="single" w:sz="6" w:space="0" w:color="auto"/>
              <w:left w:val="single" w:sz="6" w:space="0" w:color="auto"/>
              <w:bottom w:val="single" w:sz="6" w:space="0" w:color="auto"/>
              <w:right w:val="single" w:sz="6" w:space="0" w:color="auto"/>
            </w:tcBorders>
          </w:tcPr>
          <w:p w14:paraId="0E26BA20" w14:textId="77777777" w:rsidR="00A71E5C" w:rsidRPr="00411943" w:rsidRDefault="00A71E5C" w:rsidP="006D1F78">
            <w:pPr>
              <w:pStyle w:val="afff1"/>
              <w:rPr>
                <w:szCs w:val="20"/>
              </w:rPr>
            </w:pPr>
            <w:r w:rsidRPr="00411943">
              <w:rPr>
                <w:rFonts w:eastAsia="Calibri"/>
                <w:szCs w:val="20"/>
                <w:lang w:eastAsia="en-US"/>
              </w:rPr>
              <w:t>рт_03</w:t>
            </w:r>
          </w:p>
        </w:tc>
        <w:tc>
          <w:tcPr>
            <w:tcW w:w="1417" w:type="dxa"/>
            <w:tcBorders>
              <w:top w:val="single" w:sz="6" w:space="0" w:color="auto"/>
              <w:left w:val="single" w:sz="6" w:space="0" w:color="auto"/>
              <w:bottom w:val="single" w:sz="6" w:space="0" w:color="auto"/>
              <w:right w:val="single" w:sz="6" w:space="0" w:color="auto"/>
            </w:tcBorders>
          </w:tcPr>
          <w:p w14:paraId="7EBF0B2E" w14:textId="77777777" w:rsidR="00A71E5C" w:rsidRPr="00411943" w:rsidRDefault="00A71E5C" w:rsidP="006D1F78">
            <w:pPr>
              <w:pStyle w:val="afff1"/>
              <w:rPr>
                <w:szCs w:val="20"/>
              </w:rPr>
            </w:pPr>
            <w:r w:rsidRPr="00411943">
              <w:rPr>
                <w:szCs w:val="20"/>
              </w:rPr>
              <w:t>6,00</w:t>
            </w:r>
          </w:p>
        </w:tc>
        <w:tc>
          <w:tcPr>
            <w:tcW w:w="1552" w:type="dxa"/>
            <w:tcBorders>
              <w:top w:val="single" w:sz="6" w:space="0" w:color="auto"/>
              <w:left w:val="single" w:sz="6" w:space="0" w:color="auto"/>
              <w:bottom w:val="single" w:sz="6" w:space="0" w:color="auto"/>
              <w:right w:val="single" w:sz="6" w:space="0" w:color="auto"/>
            </w:tcBorders>
          </w:tcPr>
          <w:p w14:paraId="021CCE57" w14:textId="249F3125" w:rsidR="00A71E5C" w:rsidRPr="00411943" w:rsidRDefault="003A696C" w:rsidP="006D1F78">
            <w:pPr>
              <w:pStyle w:val="afff1"/>
              <w:rPr>
                <w:szCs w:val="20"/>
              </w:rPr>
            </w:pPr>
            <w:r>
              <w:rPr>
                <w:szCs w:val="20"/>
              </w:rPr>
              <w:t>6,21</w:t>
            </w:r>
          </w:p>
        </w:tc>
        <w:tc>
          <w:tcPr>
            <w:tcW w:w="2410" w:type="dxa"/>
            <w:tcBorders>
              <w:top w:val="single" w:sz="6" w:space="0" w:color="auto"/>
              <w:left w:val="single" w:sz="6" w:space="0" w:color="auto"/>
              <w:bottom w:val="single" w:sz="6" w:space="0" w:color="auto"/>
              <w:right w:val="single" w:sz="6" w:space="0" w:color="auto"/>
            </w:tcBorders>
          </w:tcPr>
          <w:p w14:paraId="26247F01" w14:textId="1A219DD8" w:rsidR="00A71E5C" w:rsidRPr="00411943" w:rsidRDefault="003A696C" w:rsidP="006D1F78">
            <w:pPr>
              <w:pStyle w:val="afff1"/>
              <w:rPr>
                <w:rFonts w:eastAsia="Courier New"/>
                <w:szCs w:val="20"/>
                <w:lang w:eastAsia="ar-SA"/>
              </w:rPr>
            </w:pPr>
            <w:r>
              <w:rPr>
                <w:rFonts w:eastAsia="Courier New"/>
                <w:szCs w:val="20"/>
                <w:lang w:eastAsia="ar-SA"/>
              </w:rPr>
              <w:t>6,87</w:t>
            </w:r>
          </w:p>
        </w:tc>
        <w:tc>
          <w:tcPr>
            <w:tcW w:w="1566" w:type="dxa"/>
            <w:tcBorders>
              <w:top w:val="single" w:sz="6" w:space="0" w:color="auto"/>
              <w:left w:val="single" w:sz="6" w:space="0" w:color="auto"/>
              <w:bottom w:val="single" w:sz="6" w:space="0" w:color="auto"/>
              <w:right w:val="single" w:sz="6" w:space="0" w:color="auto"/>
            </w:tcBorders>
          </w:tcPr>
          <w:p w14:paraId="612900F6" w14:textId="77777777" w:rsidR="00A71E5C" w:rsidRPr="00411943" w:rsidRDefault="00A71E5C" w:rsidP="006D1F78">
            <w:pPr>
              <w:pStyle w:val="afff1"/>
              <w:rPr>
                <w:color w:val="000000"/>
                <w:szCs w:val="20"/>
              </w:rPr>
            </w:pPr>
            <w:r w:rsidRPr="00411943">
              <w:rPr>
                <w:color w:val="000000"/>
                <w:szCs w:val="20"/>
              </w:rPr>
              <w:t>0,999</w:t>
            </w:r>
          </w:p>
        </w:tc>
        <w:tc>
          <w:tcPr>
            <w:tcW w:w="1701" w:type="dxa"/>
            <w:tcBorders>
              <w:top w:val="single" w:sz="6" w:space="0" w:color="auto"/>
              <w:left w:val="single" w:sz="6" w:space="0" w:color="auto"/>
              <w:bottom w:val="single" w:sz="6" w:space="0" w:color="auto"/>
              <w:right w:val="single" w:sz="6" w:space="0" w:color="auto"/>
            </w:tcBorders>
          </w:tcPr>
          <w:p w14:paraId="7D16C5AA" w14:textId="77777777" w:rsidR="00A71E5C" w:rsidRPr="00411943" w:rsidRDefault="00A71E5C" w:rsidP="006D1F78">
            <w:pPr>
              <w:pStyle w:val="afff1"/>
              <w:rPr>
                <w:b/>
                <w:bCs/>
                <w:color w:val="000000"/>
                <w:szCs w:val="20"/>
              </w:rPr>
            </w:pPr>
            <w:r w:rsidRPr="00411943">
              <w:rPr>
                <w:b/>
                <w:bCs/>
                <w:color w:val="000000"/>
                <w:szCs w:val="20"/>
              </w:rPr>
              <w:t>Безопасно</w:t>
            </w:r>
          </w:p>
        </w:tc>
      </w:tr>
      <w:tr w:rsidR="00A71E5C" w:rsidRPr="00322B55" w14:paraId="08729735" w14:textId="77777777" w:rsidTr="006D1F78">
        <w:trPr>
          <w:jc w:val="center"/>
        </w:trPr>
        <w:tc>
          <w:tcPr>
            <w:tcW w:w="1276" w:type="dxa"/>
            <w:tcBorders>
              <w:top w:val="single" w:sz="6" w:space="0" w:color="auto"/>
              <w:left w:val="single" w:sz="6" w:space="0" w:color="auto"/>
              <w:bottom w:val="single" w:sz="6" w:space="0" w:color="auto"/>
              <w:right w:val="single" w:sz="6" w:space="0" w:color="auto"/>
            </w:tcBorders>
          </w:tcPr>
          <w:p w14:paraId="2E8D5B76" w14:textId="77777777" w:rsidR="00A71E5C" w:rsidRPr="00411943" w:rsidRDefault="00A71E5C" w:rsidP="006D1F78">
            <w:pPr>
              <w:pStyle w:val="afff1"/>
              <w:rPr>
                <w:szCs w:val="20"/>
              </w:rPr>
            </w:pPr>
            <w:r w:rsidRPr="00411943">
              <w:rPr>
                <w:rFonts w:eastAsia="Calibri"/>
                <w:szCs w:val="20"/>
                <w:lang w:eastAsia="en-US"/>
              </w:rPr>
              <w:t>рт_04</w:t>
            </w:r>
          </w:p>
        </w:tc>
        <w:tc>
          <w:tcPr>
            <w:tcW w:w="1417" w:type="dxa"/>
            <w:tcBorders>
              <w:top w:val="single" w:sz="6" w:space="0" w:color="auto"/>
              <w:left w:val="single" w:sz="6" w:space="0" w:color="auto"/>
              <w:bottom w:val="single" w:sz="6" w:space="0" w:color="auto"/>
              <w:right w:val="single" w:sz="6" w:space="0" w:color="auto"/>
            </w:tcBorders>
          </w:tcPr>
          <w:p w14:paraId="7FFA8EB6" w14:textId="77777777" w:rsidR="00A71E5C" w:rsidRPr="00411943" w:rsidRDefault="00A71E5C" w:rsidP="006D1F78">
            <w:pPr>
              <w:pStyle w:val="afff1"/>
              <w:rPr>
                <w:szCs w:val="20"/>
              </w:rPr>
            </w:pPr>
            <w:r w:rsidRPr="00411943">
              <w:rPr>
                <w:szCs w:val="20"/>
              </w:rPr>
              <w:t>6,00</w:t>
            </w:r>
          </w:p>
        </w:tc>
        <w:tc>
          <w:tcPr>
            <w:tcW w:w="1552" w:type="dxa"/>
            <w:tcBorders>
              <w:top w:val="single" w:sz="6" w:space="0" w:color="auto"/>
              <w:left w:val="single" w:sz="6" w:space="0" w:color="auto"/>
              <w:bottom w:val="single" w:sz="6" w:space="0" w:color="auto"/>
              <w:right w:val="single" w:sz="6" w:space="0" w:color="auto"/>
            </w:tcBorders>
          </w:tcPr>
          <w:p w14:paraId="4A41DBF2" w14:textId="243218B9" w:rsidR="00A71E5C" w:rsidRPr="00411943" w:rsidRDefault="003A696C" w:rsidP="006D1F78">
            <w:pPr>
              <w:pStyle w:val="afff1"/>
              <w:rPr>
                <w:szCs w:val="20"/>
              </w:rPr>
            </w:pPr>
            <w:r>
              <w:rPr>
                <w:szCs w:val="20"/>
              </w:rPr>
              <w:t>6,13</w:t>
            </w:r>
          </w:p>
        </w:tc>
        <w:tc>
          <w:tcPr>
            <w:tcW w:w="2410" w:type="dxa"/>
            <w:tcBorders>
              <w:top w:val="single" w:sz="6" w:space="0" w:color="auto"/>
              <w:left w:val="single" w:sz="6" w:space="0" w:color="auto"/>
              <w:bottom w:val="single" w:sz="6" w:space="0" w:color="auto"/>
              <w:right w:val="single" w:sz="6" w:space="0" w:color="auto"/>
            </w:tcBorders>
          </w:tcPr>
          <w:p w14:paraId="5B9FA842" w14:textId="264F6F58" w:rsidR="00A71E5C" w:rsidRPr="00411943" w:rsidRDefault="003A696C" w:rsidP="006D1F78">
            <w:pPr>
              <w:pStyle w:val="afff1"/>
              <w:rPr>
                <w:rFonts w:eastAsia="Courier New"/>
                <w:szCs w:val="20"/>
                <w:lang w:eastAsia="ar-SA"/>
              </w:rPr>
            </w:pPr>
            <w:r>
              <w:rPr>
                <w:rFonts w:eastAsia="Courier New"/>
                <w:szCs w:val="20"/>
                <w:lang w:eastAsia="ar-SA"/>
              </w:rPr>
              <w:t>6,47</w:t>
            </w:r>
          </w:p>
        </w:tc>
        <w:tc>
          <w:tcPr>
            <w:tcW w:w="1566" w:type="dxa"/>
            <w:tcBorders>
              <w:top w:val="single" w:sz="6" w:space="0" w:color="auto"/>
              <w:left w:val="single" w:sz="6" w:space="0" w:color="auto"/>
              <w:bottom w:val="single" w:sz="6" w:space="0" w:color="auto"/>
              <w:right w:val="single" w:sz="6" w:space="0" w:color="auto"/>
            </w:tcBorders>
          </w:tcPr>
          <w:p w14:paraId="1706C18C" w14:textId="77777777" w:rsidR="00A71E5C" w:rsidRPr="00411943" w:rsidRDefault="00A71E5C" w:rsidP="006D1F78">
            <w:pPr>
              <w:pStyle w:val="afff1"/>
              <w:rPr>
                <w:color w:val="000000"/>
                <w:szCs w:val="20"/>
              </w:rPr>
            </w:pPr>
            <w:r w:rsidRPr="00411943">
              <w:rPr>
                <w:color w:val="000000"/>
                <w:szCs w:val="20"/>
              </w:rPr>
              <w:t>0,999</w:t>
            </w:r>
          </w:p>
        </w:tc>
        <w:tc>
          <w:tcPr>
            <w:tcW w:w="1701" w:type="dxa"/>
            <w:tcBorders>
              <w:top w:val="single" w:sz="6" w:space="0" w:color="auto"/>
              <w:left w:val="single" w:sz="6" w:space="0" w:color="auto"/>
              <w:bottom w:val="single" w:sz="6" w:space="0" w:color="auto"/>
              <w:right w:val="single" w:sz="6" w:space="0" w:color="auto"/>
            </w:tcBorders>
          </w:tcPr>
          <w:p w14:paraId="793BDBF7" w14:textId="77777777" w:rsidR="00A71E5C" w:rsidRPr="00411943" w:rsidRDefault="00A71E5C" w:rsidP="006D1F78">
            <w:pPr>
              <w:pStyle w:val="afff1"/>
              <w:rPr>
                <w:b/>
                <w:bCs/>
                <w:color w:val="000000"/>
                <w:szCs w:val="20"/>
              </w:rPr>
            </w:pPr>
            <w:r w:rsidRPr="00411943">
              <w:rPr>
                <w:b/>
                <w:bCs/>
                <w:color w:val="000000"/>
                <w:szCs w:val="20"/>
              </w:rPr>
              <w:t>Безопасно</w:t>
            </w:r>
          </w:p>
        </w:tc>
      </w:tr>
    </w:tbl>
    <w:p w14:paraId="5CDEBEF3" w14:textId="77777777" w:rsidR="00A71E5C" w:rsidRPr="00AB648E" w:rsidRDefault="00A71E5C" w:rsidP="00A71E5C">
      <w:pPr>
        <w:pStyle w:val="afd"/>
        <w:rPr>
          <w:szCs w:val="22"/>
        </w:rPr>
      </w:pPr>
      <w:r w:rsidRPr="00AB648E">
        <w:rPr>
          <w:szCs w:val="22"/>
        </w:rPr>
        <w:t xml:space="preserve">Приведенные в таблице выше результаты показывают, что своевременность эвакуации при принятых проектных решениях </w:t>
      </w:r>
      <w:r w:rsidRPr="00AB648E">
        <w:rPr>
          <w:color w:val="000000"/>
          <w:szCs w:val="22"/>
        </w:rPr>
        <w:t xml:space="preserve">обеспечивается </w:t>
      </w:r>
      <w:r w:rsidRPr="00AB648E">
        <w:rPr>
          <w:position w:val="-12"/>
          <w:szCs w:val="22"/>
        </w:rPr>
        <w:object w:dxaOrig="880" w:dyaOrig="360" w14:anchorId="516CC7C9">
          <v:shape id="_x0000_i1259" type="#_x0000_t75" style="width:50.25pt;height:21.75pt" o:ole="" fillcolor="window">
            <v:imagedata r:id="rId336" o:title=""/>
          </v:shape>
          <o:OLEObject Type="Embed" ProgID="Equation.DSMT4" ShapeID="_x0000_i1259" DrawAspect="Content" ObjectID="_1722762387" r:id="rId568"/>
        </w:object>
      </w:r>
      <w:r w:rsidRPr="00AB648E">
        <w:rPr>
          <w:color w:val="000000"/>
          <w:szCs w:val="22"/>
        </w:rPr>
        <w:t>.  Следовательно, вероятность эвакуации составит</w:t>
      </w:r>
      <w:r w:rsidRPr="00AB648E">
        <w:rPr>
          <w:szCs w:val="22"/>
        </w:rPr>
        <w:t xml:space="preserve"> </w:t>
      </w:r>
      <w:r w:rsidRPr="00AB648E">
        <w:rPr>
          <w:position w:val="-12"/>
          <w:szCs w:val="22"/>
        </w:rPr>
        <w:object w:dxaOrig="1080" w:dyaOrig="360" w14:anchorId="5539401C">
          <v:shape id="_x0000_i1260" type="#_x0000_t75" style="width:63.15pt;height:21.75pt" o:ole="" fillcolor="window">
            <v:imagedata r:id="rId338" o:title=""/>
          </v:shape>
          <o:OLEObject Type="Embed" ProgID="Equation.DSMT4" ShapeID="_x0000_i1260" DrawAspect="Content" ObjectID="_1722762388" r:id="rId569"/>
        </w:object>
      </w:r>
      <w:r w:rsidRPr="00AB648E">
        <w:rPr>
          <w:szCs w:val="22"/>
        </w:rPr>
        <w:t>.</w:t>
      </w:r>
    </w:p>
    <w:p w14:paraId="68505641" w14:textId="77777777" w:rsidR="00A71E5C" w:rsidRPr="00AB648E" w:rsidRDefault="00A71E5C" w:rsidP="00A71E5C">
      <w:pPr>
        <w:pStyle w:val="afd"/>
        <w:rPr>
          <w:szCs w:val="22"/>
        </w:rPr>
      </w:pPr>
      <w:r w:rsidRPr="00AB648E">
        <w:rPr>
          <w:szCs w:val="22"/>
        </w:rPr>
        <w:lastRenderedPageBreak/>
        <w:t>Согласно ч.3 ст.53 №123-ФЗ, безопасная эвакуация людей из зданий и сооружений при пожаре считается обеспеченной, так как интервал времени от момента обнаружения пожара до завершения процесса эвакуации людей в безопасную зону не превышает необходимого времени эвакуации людей при пожаре.</w:t>
      </w:r>
    </w:p>
    <w:p w14:paraId="6D09DD9E" w14:textId="0BC27887" w:rsidR="00A71E5C" w:rsidRPr="00AB648E" w:rsidRDefault="00A71E5C" w:rsidP="00A71E5C">
      <w:pPr>
        <w:pStyle w:val="a0"/>
        <w:numPr>
          <w:ilvl w:val="2"/>
          <w:numId w:val="14"/>
        </w:numPr>
        <w:rPr>
          <w:szCs w:val="22"/>
        </w:rPr>
      </w:pPr>
      <w:bookmarkStart w:id="115" w:name="_Toc107305537"/>
      <w:r w:rsidRPr="00AB648E">
        <w:rPr>
          <w:szCs w:val="22"/>
        </w:rPr>
        <w:t>Определение величины индивидуального пожарного риска (сценарий №</w:t>
      </w:r>
      <w:r>
        <w:rPr>
          <w:szCs w:val="22"/>
        </w:rPr>
        <w:t>4</w:t>
      </w:r>
      <w:r w:rsidRPr="00AB648E">
        <w:rPr>
          <w:szCs w:val="22"/>
        </w:rPr>
        <w:t>)</w:t>
      </w:r>
      <w:bookmarkEnd w:id="115"/>
    </w:p>
    <w:p w14:paraId="2E87E6B8" w14:textId="77777777" w:rsidR="00A71E5C" w:rsidRPr="00AB648E" w:rsidRDefault="00A71E5C" w:rsidP="00A71E5C">
      <w:pPr>
        <w:pStyle w:val="afd"/>
        <w:rPr>
          <w:szCs w:val="22"/>
        </w:rPr>
      </w:pPr>
      <w:r w:rsidRPr="00AB648E">
        <w:rPr>
          <w:szCs w:val="22"/>
        </w:rPr>
        <w:t>Частота возникновения пожаров в здании 2,6</w:t>
      </w:r>
      <w:r w:rsidRPr="00AB648E">
        <w:rPr>
          <w:szCs w:val="22"/>
        </w:rPr>
        <w:sym w:font="Symbol" w:char="F0D7"/>
      </w:r>
      <w:r w:rsidRPr="00AB648E">
        <w:rPr>
          <w:szCs w:val="22"/>
        </w:rPr>
        <w:t>10</w:t>
      </w:r>
      <w:r w:rsidRPr="00AB648E">
        <w:rPr>
          <w:szCs w:val="22"/>
          <w:vertAlign w:val="superscript"/>
        </w:rPr>
        <w:t>-2</w:t>
      </w:r>
      <w:r w:rsidRPr="00AB648E">
        <w:rPr>
          <w:szCs w:val="22"/>
        </w:rPr>
        <w:t>.</w:t>
      </w:r>
    </w:p>
    <w:p w14:paraId="2EAADF1C" w14:textId="77777777" w:rsidR="00A71E5C" w:rsidRPr="00AB648E" w:rsidRDefault="00A71E5C" w:rsidP="00A71E5C">
      <w:pPr>
        <w:spacing w:before="120"/>
        <w:ind w:right="-28" w:firstLine="567"/>
        <w:jc w:val="both"/>
        <w:rPr>
          <w:szCs w:val="22"/>
        </w:rPr>
      </w:pPr>
      <w:r w:rsidRPr="00AB648E">
        <w:rPr>
          <w:szCs w:val="22"/>
        </w:rPr>
        <w:t>Вероятность эвакуации людей из здания рассчитывают по формуле:</w:t>
      </w:r>
    </w:p>
    <w:p w14:paraId="6C3E0CD6" w14:textId="77777777" w:rsidR="00A71E5C" w:rsidRPr="00AB648E" w:rsidRDefault="00A71E5C" w:rsidP="00A71E5C">
      <w:pPr>
        <w:spacing w:before="120"/>
        <w:ind w:right="-28" w:firstLine="567"/>
        <w:jc w:val="center"/>
        <w:rPr>
          <w:szCs w:val="22"/>
        </w:rPr>
      </w:pPr>
      <w:r w:rsidRPr="00AB648E">
        <w:rPr>
          <w:position w:val="-32"/>
          <w:szCs w:val="22"/>
        </w:rPr>
        <w:object w:dxaOrig="2540" w:dyaOrig="720" w14:anchorId="105D6710">
          <v:shape id="_x0000_i1261" type="#_x0000_t75" style="width:146.7pt;height:42.8pt" o:ole="" fillcolor="window">
            <v:imagedata r:id="rId257" o:title=""/>
          </v:shape>
          <o:OLEObject Type="Embed" ProgID="Equation.DSMT4" ShapeID="_x0000_i1261" DrawAspect="Content" ObjectID="_1722762389" r:id="rId570"/>
        </w:object>
      </w:r>
    </w:p>
    <w:p w14:paraId="237F5B84" w14:textId="77777777" w:rsidR="00A71E5C" w:rsidRPr="00AB648E" w:rsidRDefault="00A71E5C" w:rsidP="00A71E5C">
      <w:pPr>
        <w:spacing w:before="120"/>
        <w:ind w:right="-28" w:firstLine="567"/>
        <w:jc w:val="both"/>
        <w:rPr>
          <w:szCs w:val="22"/>
        </w:rPr>
      </w:pPr>
      <w:r w:rsidRPr="00AB648E">
        <w:rPr>
          <w:szCs w:val="22"/>
        </w:rPr>
        <w:t>где</w:t>
      </w:r>
      <w:r w:rsidRPr="00AB648E">
        <w:rPr>
          <w:position w:val="-14"/>
          <w:szCs w:val="22"/>
        </w:rPr>
        <w:object w:dxaOrig="520" w:dyaOrig="380" w14:anchorId="6A479213">
          <v:shape id="_x0000_i1262" type="#_x0000_t75" style="width:29.9pt;height:22.4pt" o:ole="" fillcolor="window">
            <v:imagedata r:id="rId414" o:title=""/>
          </v:shape>
          <o:OLEObject Type="Embed" ProgID="Equation.DSMT4" ShapeID="_x0000_i1262" DrawAspect="Content" ObjectID="_1722762390" r:id="rId571"/>
        </w:object>
      </w:r>
      <w:r w:rsidRPr="00AB648E">
        <w:rPr>
          <w:szCs w:val="22"/>
        </w:rPr>
        <w:t xml:space="preserve"> - общее количество людей, эвакуирующихся в рассматриваемом сценарии;</w:t>
      </w:r>
    </w:p>
    <w:p w14:paraId="67E68E79" w14:textId="77777777" w:rsidR="00A71E5C" w:rsidRPr="00AB648E" w:rsidRDefault="00A71E5C" w:rsidP="00A71E5C">
      <w:pPr>
        <w:spacing w:before="120"/>
        <w:ind w:right="-28" w:firstLine="567"/>
        <w:jc w:val="both"/>
        <w:rPr>
          <w:szCs w:val="22"/>
        </w:rPr>
      </w:pPr>
      <w:r w:rsidRPr="00AB648E">
        <w:rPr>
          <w:szCs w:val="22"/>
        </w:rPr>
        <w:t xml:space="preserve"> </w:t>
      </w:r>
      <w:r w:rsidRPr="00AB648E">
        <w:rPr>
          <w:position w:val="-14"/>
          <w:szCs w:val="22"/>
        </w:rPr>
        <w:object w:dxaOrig="600" w:dyaOrig="380" w14:anchorId="56BBC4C2">
          <v:shape id="_x0000_i1263" type="#_x0000_t75" style="width:35.3pt;height:22.4pt" o:ole="" fillcolor="window">
            <v:imagedata r:id="rId416" o:title=""/>
          </v:shape>
          <o:OLEObject Type="Embed" ProgID="Equation.DSMT4" ShapeID="_x0000_i1263" DrawAspect="Content" ObjectID="_1722762391" r:id="rId572"/>
        </w:object>
      </w:r>
      <w:r w:rsidRPr="00AB648E">
        <w:rPr>
          <w:szCs w:val="22"/>
        </w:rPr>
        <w:t xml:space="preserve">- количество не эвакуировавшихся людей. Определяется путем суммирования по всем участкам путей эвакуации людей, не успевших покинуть указанный участок до его блокирования опасными факторами пожара (для которых </w:t>
      </w:r>
      <w:r w:rsidRPr="00AB648E">
        <w:rPr>
          <w:position w:val="-14"/>
          <w:szCs w:val="22"/>
        </w:rPr>
        <w:object w:dxaOrig="1560" w:dyaOrig="380" w14:anchorId="7C7828DB">
          <v:shape id="_x0000_i1264" type="#_x0000_t75" style="width:90.35pt;height:22.4pt" o:ole="" fillcolor="window">
            <v:imagedata r:id="rId263" o:title=""/>
          </v:shape>
          <o:OLEObject Type="Embed" ProgID="Equation.DSMT4" ShapeID="_x0000_i1264" DrawAspect="Content" ObjectID="_1722762392" r:id="rId573"/>
        </w:object>
      </w:r>
      <w:r w:rsidRPr="00AB648E">
        <w:rPr>
          <w:szCs w:val="22"/>
        </w:rPr>
        <w:t>), и людей, попавших в скопление продолжительностью более 6 мин (</w:t>
      </w:r>
      <w:r w:rsidRPr="00AB648E">
        <w:rPr>
          <w:position w:val="-12"/>
          <w:szCs w:val="22"/>
        </w:rPr>
        <w:object w:dxaOrig="1140" w:dyaOrig="360" w14:anchorId="28C4465B">
          <v:shape id="_x0000_i1265" type="#_x0000_t75" style="width:65.2pt;height:21.75pt" o:ole="" fillcolor="window">
            <v:imagedata r:id="rId419" o:title=""/>
          </v:shape>
          <o:OLEObject Type="Embed" ProgID="Equation.DSMT4" ShapeID="_x0000_i1265" DrawAspect="Content" ObjectID="_1722762393" r:id="rId574"/>
        </w:object>
      </w:r>
      <w:r w:rsidRPr="00AB648E">
        <w:rPr>
          <w:szCs w:val="22"/>
        </w:rPr>
        <w:t xml:space="preserve">). Как показали проведённые расчёты, все люди успевают покинуть участок пути эвакуации до его блокирования опасными факторами пожара, а также скоплений продолжительностью более 6 мин не наблюдается </w:t>
      </w:r>
      <w:r w:rsidRPr="00AB648E">
        <w:rPr>
          <w:position w:val="-12"/>
          <w:szCs w:val="22"/>
        </w:rPr>
        <w:object w:dxaOrig="1080" w:dyaOrig="360" w14:anchorId="0CCBE103">
          <v:shape id="_x0000_i1266" type="#_x0000_t75" style="width:63.85pt;height:21.75pt" o:ole="" fillcolor="window">
            <v:imagedata r:id="rId338" o:title=""/>
          </v:shape>
          <o:OLEObject Type="Embed" ProgID="Equation.DSMT4" ShapeID="_x0000_i1266" DrawAspect="Content" ObjectID="_1722762394" r:id="rId575"/>
        </w:object>
      </w:r>
      <w:r w:rsidRPr="00AB648E">
        <w:rPr>
          <w:b/>
          <w:szCs w:val="22"/>
        </w:rPr>
        <w:t>.</w:t>
      </w:r>
    </w:p>
    <w:p w14:paraId="12F4A8A7" w14:textId="77777777" w:rsidR="00A71E5C" w:rsidRPr="00AB648E" w:rsidRDefault="00A71E5C" w:rsidP="00A71E5C">
      <w:pPr>
        <w:spacing w:before="120"/>
        <w:ind w:right="-28" w:firstLine="567"/>
        <w:jc w:val="both"/>
        <w:rPr>
          <w:szCs w:val="22"/>
        </w:rPr>
      </w:pPr>
      <w:r w:rsidRPr="00AB648E">
        <w:rPr>
          <w:szCs w:val="22"/>
        </w:rPr>
        <w:t>Вероятность спасения</w:t>
      </w:r>
      <w:r w:rsidRPr="00AB648E">
        <w:rPr>
          <w:position w:val="-14"/>
          <w:szCs w:val="22"/>
        </w:rPr>
        <w:object w:dxaOrig="460" w:dyaOrig="380" w14:anchorId="0483DC4D">
          <v:shape id="_x0000_i1267" type="#_x0000_t75" style="width:27.15pt;height:22.4pt" o:ole="" fillcolor="window">
            <v:imagedata r:id="rId422" o:title=""/>
          </v:shape>
          <o:OLEObject Type="Embed" ProgID="Equation.DSMT4" ShapeID="_x0000_i1267" DrawAspect="Content" ObjectID="_1722762395" r:id="rId576"/>
        </w:object>
      </w:r>
      <w:r w:rsidRPr="00AB648E">
        <w:rPr>
          <w:szCs w:val="22"/>
        </w:rPr>
        <w:t xml:space="preserve"> определяется по формуле:</w:t>
      </w:r>
    </w:p>
    <w:p w14:paraId="4EF6C956" w14:textId="77777777" w:rsidR="00A71E5C" w:rsidRPr="00381FD7" w:rsidRDefault="00A71E5C" w:rsidP="00A71E5C">
      <w:pPr>
        <w:spacing w:before="120"/>
        <w:ind w:right="140" w:firstLine="567"/>
        <w:jc w:val="center"/>
        <w:rPr>
          <w:rFonts w:cs="Arial"/>
          <w:szCs w:val="22"/>
          <w:lang w:val="en-US"/>
        </w:rPr>
      </w:pPr>
      <w:r w:rsidRPr="00381FD7">
        <w:rPr>
          <w:rFonts w:cs="Arial"/>
          <w:position w:val="-16"/>
          <w:szCs w:val="22"/>
        </w:rPr>
        <w:object w:dxaOrig="5040" w:dyaOrig="440" w14:anchorId="51A72FE4">
          <v:shape id="_x0000_i1268" type="#_x0000_t75" style="width:295.45pt;height:29.2pt" o:ole="" fillcolor="window">
            <v:imagedata r:id="rId424" o:title=""/>
          </v:shape>
          <o:OLEObject Type="Embed" ProgID="Equation.DSMT4" ShapeID="_x0000_i1268" DrawAspect="Content" ObjectID="_1722762396" r:id="rId577"/>
        </w:object>
      </w:r>
    </w:p>
    <w:p w14:paraId="6C96CAB2" w14:textId="77777777" w:rsidR="00A71E5C" w:rsidRPr="00381FD7" w:rsidRDefault="00A71E5C" w:rsidP="00A71E5C">
      <w:pPr>
        <w:spacing w:before="120"/>
        <w:ind w:right="140" w:firstLine="567"/>
        <w:jc w:val="center"/>
        <w:rPr>
          <w:rFonts w:cs="Arial"/>
          <w:szCs w:val="22"/>
          <w:lang w:val="en-US"/>
        </w:rPr>
      </w:pPr>
      <m:oMathPara>
        <m:oMath>
          <m:r>
            <w:rPr>
              <w:rFonts w:ascii="Cambria Math" w:hAnsi="Cambria Math" w:cs="Arial"/>
              <w:szCs w:val="22"/>
            </w:rPr>
            <m:t>= 1-(1-0,8704)</m:t>
          </m:r>
          <m:r>
            <w:rPr>
              <w:rFonts w:ascii="Cambria Math" w:hAnsi="Cambria Math" w:cs="Cambria Math"/>
              <w:szCs w:val="22"/>
            </w:rPr>
            <m:t>⋅</m:t>
          </m:r>
          <m:r>
            <w:rPr>
              <w:rFonts w:ascii="Cambria Math" w:hAnsi="Cambria Math" w:cs="Arial"/>
              <w:szCs w:val="22"/>
            </w:rPr>
            <m:t>(1-0)</m:t>
          </m:r>
          <m:r>
            <w:rPr>
              <w:rFonts w:ascii="Cambria Math" w:hAnsi="Cambria Math" w:cs="Cambria Math"/>
              <w:szCs w:val="22"/>
            </w:rPr>
            <m:t>⋅</m:t>
          </m:r>
          <m:d>
            <m:dPr>
              <m:ctrlPr>
                <w:rPr>
                  <w:rFonts w:ascii="Cambria Math" w:hAnsi="Cambria Math" w:cs="Arial"/>
                  <w:i/>
                  <w:szCs w:val="22"/>
                </w:rPr>
              </m:ctrlPr>
            </m:dPr>
            <m:e>
              <m:r>
                <w:rPr>
                  <w:rFonts w:ascii="Cambria Math" w:hAnsi="Cambria Math" w:cs="Arial"/>
                  <w:szCs w:val="22"/>
                </w:rPr>
                <m:t>1-0,75</m:t>
              </m:r>
            </m:e>
          </m:d>
          <m:r>
            <w:rPr>
              <w:rFonts w:ascii="Cambria Math" w:hAnsi="Cambria Math" w:cs="Cambria Math"/>
              <w:szCs w:val="22"/>
            </w:rPr>
            <m:t>⋅</m:t>
          </m:r>
          <m:d>
            <m:dPr>
              <m:ctrlPr>
                <w:rPr>
                  <w:rFonts w:ascii="Cambria Math" w:hAnsi="Cambria Math" w:cs="Arial"/>
                  <w:i/>
                  <w:szCs w:val="22"/>
                </w:rPr>
              </m:ctrlPr>
            </m:dPr>
            <m:e>
              <m:r>
                <w:rPr>
                  <w:rFonts w:ascii="Cambria Math" w:hAnsi="Cambria Math" w:cs="Arial"/>
                  <w:szCs w:val="22"/>
                </w:rPr>
                <m:t>1-0,8</m:t>
              </m:r>
            </m:e>
          </m:d>
          <m:r>
            <w:rPr>
              <w:rFonts w:ascii="Cambria Math" w:hAnsi="Cambria Math" w:cs="Arial"/>
              <w:szCs w:val="22"/>
            </w:rPr>
            <m:t>=0,97408</m:t>
          </m:r>
        </m:oMath>
      </m:oMathPara>
    </w:p>
    <w:p w14:paraId="6FEB026D" w14:textId="77777777" w:rsidR="00A71E5C" w:rsidRPr="00381FD7" w:rsidRDefault="00A71E5C" w:rsidP="00A71E5C">
      <w:pPr>
        <w:spacing w:before="120"/>
        <w:ind w:right="140" w:firstLine="567"/>
        <w:jc w:val="center"/>
        <w:rPr>
          <w:rFonts w:cs="Arial"/>
          <w:szCs w:val="22"/>
          <w:lang w:val="en-US"/>
        </w:rPr>
      </w:pPr>
      <w:r w:rsidRPr="00381FD7">
        <w:rPr>
          <w:rFonts w:cs="Arial"/>
          <w:position w:val="-16"/>
          <w:szCs w:val="22"/>
        </w:rPr>
        <w:object w:dxaOrig="4819" w:dyaOrig="440" w14:anchorId="15E52754">
          <v:shape id="_x0000_i1269" type="#_x0000_t75" style="width:280.55pt;height:29.2pt" o:ole="" fillcolor="window">
            <v:imagedata r:id="rId426" o:title=""/>
          </v:shape>
          <o:OLEObject Type="Embed" ProgID="Equation.DSMT4" ShapeID="_x0000_i1269" DrawAspect="Content" ObjectID="_1722762397" r:id="rId578"/>
        </w:object>
      </w:r>
    </w:p>
    <w:p w14:paraId="25C901DD" w14:textId="77777777" w:rsidR="00A71E5C" w:rsidRPr="00381FD7" w:rsidRDefault="00A71E5C" w:rsidP="00A71E5C">
      <w:pPr>
        <w:spacing w:before="120"/>
        <w:ind w:right="140" w:firstLine="567"/>
        <w:jc w:val="center"/>
        <w:rPr>
          <w:rFonts w:cs="Arial"/>
          <w:szCs w:val="22"/>
        </w:rPr>
      </w:pPr>
      <w:r w:rsidRPr="00381FD7">
        <w:rPr>
          <w:rFonts w:cs="Arial"/>
          <w:position w:val="-10"/>
          <w:szCs w:val="22"/>
        </w:rPr>
        <w:object w:dxaOrig="3980" w:dyaOrig="320" w14:anchorId="132291C4">
          <v:shape id="_x0000_i1270" type="#_x0000_t75" style="width:245.2pt;height:21.75pt" o:ole="" fillcolor="window">
            <v:imagedata r:id="rId428" o:title=""/>
          </v:shape>
          <o:OLEObject Type="Embed" ProgID="Equation.DSMT4" ShapeID="_x0000_i1270" DrawAspect="Content" ObjectID="_1722762398" r:id="rId579"/>
        </w:object>
      </w:r>
    </w:p>
    <w:p w14:paraId="2B595547" w14:textId="77777777" w:rsidR="00A71E5C" w:rsidRPr="00AB648E" w:rsidRDefault="00A71E5C" w:rsidP="00A71E5C">
      <w:pPr>
        <w:spacing w:before="120"/>
        <w:ind w:right="-28" w:firstLine="567"/>
        <w:jc w:val="both"/>
        <w:rPr>
          <w:szCs w:val="22"/>
        </w:rPr>
      </w:pPr>
      <w:r w:rsidRPr="00AB648E">
        <w:rPr>
          <w:szCs w:val="22"/>
        </w:rPr>
        <w:t xml:space="preserve">где </w:t>
      </w:r>
      <w:r w:rsidRPr="00AB648E">
        <w:rPr>
          <w:position w:val="-14"/>
          <w:szCs w:val="22"/>
        </w:rPr>
        <w:object w:dxaOrig="520" w:dyaOrig="380" w14:anchorId="303ED449">
          <v:shape id="_x0000_i1271" type="#_x0000_t75" style="width:29.9pt;height:22.4pt" o:ole="" fillcolor="window">
            <v:imagedata r:id="rId430" o:title=""/>
          </v:shape>
          <o:OLEObject Type="Embed" ProgID="Equation.DSMT4" ShapeID="_x0000_i1271" DrawAspect="Content" ObjectID="_1722762399" r:id="rId580"/>
        </w:object>
      </w:r>
      <w:r w:rsidRPr="00AB648E">
        <w:rPr>
          <w:szCs w:val="22"/>
        </w:rPr>
        <w:t xml:space="preserve"> - коэффициент, учитывающий соответствие системы противопожарной защиты, направленной на обеспечение безопасной эвакуации людей при пожаре, требованиям нормативных документов по пожарной безопасности;</w:t>
      </w:r>
    </w:p>
    <w:p w14:paraId="1D293E0A" w14:textId="77777777" w:rsidR="00A71E5C" w:rsidRPr="00AB648E" w:rsidRDefault="00A71E5C" w:rsidP="00A71E5C">
      <w:pPr>
        <w:ind w:right="-28" w:firstLine="567"/>
        <w:jc w:val="both"/>
        <w:rPr>
          <w:snapToGrid w:val="0"/>
          <w:szCs w:val="22"/>
        </w:rPr>
      </w:pPr>
      <w:r w:rsidRPr="00AB648E">
        <w:rPr>
          <w:snapToGrid w:val="0"/>
          <w:position w:val="-14"/>
          <w:szCs w:val="22"/>
        </w:rPr>
        <w:object w:dxaOrig="560" w:dyaOrig="380" w14:anchorId="7562C451">
          <v:shape id="_x0000_i1272" type="#_x0000_t75" style="width:33.3pt;height:22.4pt" o:ole="" fillcolor="window">
            <v:imagedata r:id="rId432" o:title=""/>
          </v:shape>
          <o:OLEObject Type="Embed" ProgID="Equation.DSMT4" ShapeID="_x0000_i1272" DrawAspect="Content" ObjectID="_1722762400" r:id="rId581"/>
        </w:object>
      </w:r>
      <w:r w:rsidRPr="00AB648E">
        <w:rPr>
          <w:snapToGrid w:val="0"/>
          <w:szCs w:val="22"/>
        </w:rPr>
        <w:t xml:space="preserve">– коэффициент, учитывающий соответствие системы пожарной сигнализации требованиям нормативных документов по пожарной безопасности. Значение параметра </w:t>
      </w:r>
      <w:r w:rsidRPr="00AB648E">
        <w:rPr>
          <w:snapToGrid w:val="0"/>
          <w:position w:val="-14"/>
          <w:szCs w:val="22"/>
        </w:rPr>
        <w:object w:dxaOrig="560" w:dyaOrig="380" w14:anchorId="6912426C">
          <v:shape id="_x0000_i1273" type="#_x0000_t75" style="width:33.3pt;height:22.4pt" o:ole="" fillcolor="window">
            <v:imagedata r:id="rId432" o:title=""/>
          </v:shape>
          <o:OLEObject Type="Embed" ProgID="Equation.DSMT4" ShapeID="_x0000_i1273" DrawAspect="Content" ObjectID="_1722762401" r:id="rId582"/>
        </w:object>
      </w:r>
      <w:r w:rsidRPr="00AB648E">
        <w:rPr>
          <w:snapToGrid w:val="0"/>
          <w:szCs w:val="22"/>
        </w:rPr>
        <w:t>принимается равным</w:t>
      </w:r>
      <w:r w:rsidRPr="00AB648E">
        <w:rPr>
          <w:snapToGrid w:val="0"/>
          <w:position w:val="-14"/>
          <w:szCs w:val="22"/>
        </w:rPr>
        <w:object w:dxaOrig="1120" w:dyaOrig="380" w14:anchorId="7C8B11C2">
          <v:shape id="_x0000_i1274" type="#_x0000_t75" style="width:65.2pt;height:22.4pt" o:ole="" fillcolor="window">
            <v:imagedata r:id="rId435" o:title=""/>
          </v:shape>
          <o:OLEObject Type="Embed" ProgID="Equation.DSMT4" ShapeID="_x0000_i1274" DrawAspect="Content" ObjectID="_1722762402" r:id="rId583"/>
        </w:object>
      </w:r>
      <w:r w:rsidRPr="00AB648E">
        <w:rPr>
          <w:snapToGrid w:val="0"/>
          <w:szCs w:val="22"/>
        </w:rPr>
        <w:t>;</w:t>
      </w:r>
    </w:p>
    <w:p w14:paraId="523DD6C8" w14:textId="77777777" w:rsidR="00A71E5C" w:rsidRPr="00AB648E" w:rsidRDefault="00A71E5C" w:rsidP="00A71E5C">
      <w:pPr>
        <w:ind w:right="-28" w:firstLine="567"/>
        <w:jc w:val="both"/>
        <w:rPr>
          <w:snapToGrid w:val="0"/>
          <w:szCs w:val="22"/>
        </w:rPr>
      </w:pPr>
      <w:r w:rsidRPr="00AB648E">
        <w:rPr>
          <w:snapToGrid w:val="0"/>
          <w:position w:val="-14"/>
          <w:szCs w:val="22"/>
        </w:rPr>
        <w:object w:dxaOrig="720" w:dyaOrig="380" w14:anchorId="7E352839">
          <v:shape id="_x0000_i1275" type="#_x0000_t75" style="width:42.1pt;height:22.4pt" o:ole="" fillcolor="window">
            <v:imagedata r:id="rId437" o:title=""/>
          </v:shape>
          <o:OLEObject Type="Embed" ProgID="Equation.DSMT4" ShapeID="_x0000_i1275" DrawAspect="Content" ObjectID="_1722762403" r:id="rId584"/>
        </w:object>
      </w:r>
      <w:r w:rsidRPr="00AB648E">
        <w:rPr>
          <w:snapToGrid w:val="0"/>
          <w:szCs w:val="22"/>
        </w:rPr>
        <w:t xml:space="preserve"> – коэффициент, учитывающий соответствие системы оповещения людей о пожаре и управления эвакуацией людей, требованиям нормативных документов по пожарной безопасности. Значение параметра </w:t>
      </w:r>
      <w:r w:rsidRPr="00AB648E">
        <w:rPr>
          <w:snapToGrid w:val="0"/>
          <w:position w:val="-14"/>
          <w:szCs w:val="22"/>
        </w:rPr>
        <w:object w:dxaOrig="720" w:dyaOrig="380" w14:anchorId="58551083">
          <v:shape id="_x0000_i1276" type="#_x0000_t75" style="width:42.1pt;height:22.4pt" o:ole="" fillcolor="window">
            <v:imagedata r:id="rId437" o:title=""/>
          </v:shape>
          <o:OLEObject Type="Embed" ProgID="Equation.DSMT4" ShapeID="_x0000_i1276" DrawAspect="Content" ObjectID="_1722762404" r:id="rId585"/>
        </w:object>
      </w:r>
      <w:r w:rsidRPr="00AB648E">
        <w:rPr>
          <w:snapToGrid w:val="0"/>
          <w:szCs w:val="22"/>
        </w:rPr>
        <w:t xml:space="preserve"> принимается равным </w:t>
      </w:r>
      <w:r w:rsidRPr="00AB648E">
        <w:rPr>
          <w:snapToGrid w:val="0"/>
          <w:position w:val="-14"/>
          <w:szCs w:val="22"/>
        </w:rPr>
        <w:object w:dxaOrig="1300" w:dyaOrig="380" w14:anchorId="52674A87">
          <v:shape id="_x0000_i1277" type="#_x0000_t75" style="width:74.7pt;height:22.4pt" o:ole="" fillcolor="window">
            <v:imagedata r:id="rId440" o:title=""/>
          </v:shape>
          <o:OLEObject Type="Embed" ProgID="Equation.DSMT4" ShapeID="_x0000_i1277" DrawAspect="Content" ObjectID="_1722762405" r:id="rId586"/>
        </w:object>
      </w:r>
      <w:r w:rsidRPr="00AB648E">
        <w:rPr>
          <w:snapToGrid w:val="0"/>
          <w:szCs w:val="22"/>
        </w:rPr>
        <w:t>;</w:t>
      </w:r>
    </w:p>
    <w:p w14:paraId="296585A2" w14:textId="77777777" w:rsidR="00A71E5C" w:rsidRPr="00AB648E" w:rsidRDefault="00A71E5C" w:rsidP="00A71E5C">
      <w:pPr>
        <w:ind w:right="-28" w:firstLine="567"/>
        <w:jc w:val="both"/>
        <w:rPr>
          <w:snapToGrid w:val="0"/>
          <w:szCs w:val="22"/>
        </w:rPr>
      </w:pPr>
      <w:r w:rsidRPr="00AB648E">
        <w:rPr>
          <w:snapToGrid w:val="0"/>
          <w:position w:val="-14"/>
          <w:szCs w:val="22"/>
        </w:rPr>
        <w:object w:dxaOrig="620" w:dyaOrig="380" w14:anchorId="5FA30E2F">
          <v:shape id="_x0000_i1278" type="#_x0000_t75" style="width:35.3pt;height:22.4pt" o:ole="" fillcolor="window">
            <v:imagedata r:id="rId442" o:title=""/>
          </v:shape>
          <o:OLEObject Type="Embed" ProgID="Equation.DSMT4" ShapeID="_x0000_i1278" DrawAspect="Content" ObjectID="_1722762406" r:id="rId587"/>
        </w:object>
      </w:r>
      <w:r w:rsidRPr="00AB648E">
        <w:rPr>
          <w:snapToGrid w:val="0"/>
          <w:szCs w:val="22"/>
          <w:vertAlign w:val="subscript"/>
        </w:rPr>
        <w:t xml:space="preserve"> </w:t>
      </w:r>
      <w:r w:rsidRPr="00AB648E">
        <w:rPr>
          <w:snapToGrid w:val="0"/>
          <w:szCs w:val="22"/>
        </w:rPr>
        <w:t>–коэффициент, учитывающий соответствие</w:t>
      </w:r>
      <w:r w:rsidRPr="00AB648E">
        <w:rPr>
          <w:snapToGrid w:val="0"/>
          <w:spacing w:val="-4"/>
          <w:szCs w:val="22"/>
        </w:rPr>
        <w:t xml:space="preserve"> системы противодымной защиты,</w:t>
      </w:r>
      <w:r w:rsidRPr="00AB648E">
        <w:rPr>
          <w:snapToGrid w:val="0"/>
          <w:szCs w:val="22"/>
        </w:rPr>
        <w:t xml:space="preserve"> требованиям нормативных документов по пожарной безопасности</w:t>
      </w:r>
      <w:r w:rsidRPr="00AB648E">
        <w:rPr>
          <w:snapToGrid w:val="0"/>
          <w:spacing w:val="-4"/>
          <w:szCs w:val="22"/>
        </w:rPr>
        <w:t xml:space="preserve">. </w:t>
      </w:r>
      <w:r w:rsidRPr="00AB648E">
        <w:rPr>
          <w:snapToGrid w:val="0"/>
          <w:szCs w:val="22"/>
        </w:rPr>
        <w:t xml:space="preserve">Значение параметра </w:t>
      </w:r>
      <w:r w:rsidRPr="00AB648E">
        <w:rPr>
          <w:snapToGrid w:val="0"/>
          <w:position w:val="-14"/>
          <w:szCs w:val="22"/>
        </w:rPr>
        <w:object w:dxaOrig="620" w:dyaOrig="380" w14:anchorId="0D64058E">
          <v:shape id="_x0000_i1279" type="#_x0000_t75" style="width:35.3pt;height:22.4pt" o:ole="" fillcolor="window">
            <v:imagedata r:id="rId442" o:title=""/>
          </v:shape>
          <o:OLEObject Type="Embed" ProgID="Equation.DSMT4" ShapeID="_x0000_i1279" DrawAspect="Content" ObjectID="_1722762407" r:id="rId588"/>
        </w:object>
      </w:r>
      <w:r w:rsidRPr="00AB648E">
        <w:rPr>
          <w:snapToGrid w:val="0"/>
          <w:szCs w:val="22"/>
        </w:rPr>
        <w:t xml:space="preserve">принимается равным </w:t>
      </w:r>
      <w:r w:rsidRPr="00AB648E">
        <w:rPr>
          <w:snapToGrid w:val="0"/>
          <w:position w:val="-14"/>
          <w:szCs w:val="22"/>
        </w:rPr>
        <w:object w:dxaOrig="1240" w:dyaOrig="380" w14:anchorId="5135E251">
          <v:shape id="_x0000_i1280" type="#_x0000_t75" style="width:1in;height:22.4pt" o:ole="" fillcolor="window">
            <v:imagedata r:id="rId445" o:title=""/>
          </v:shape>
          <o:OLEObject Type="Embed" ProgID="Equation.DSMT4" ShapeID="_x0000_i1280" DrawAspect="Content" ObjectID="_1722762408" r:id="rId589"/>
        </w:object>
      </w:r>
    </w:p>
    <w:p w14:paraId="36C45C90" w14:textId="77777777" w:rsidR="00A71E5C" w:rsidRPr="00AB648E" w:rsidRDefault="00A71E5C" w:rsidP="00A71E5C">
      <w:pPr>
        <w:ind w:right="-28" w:firstLine="567"/>
        <w:jc w:val="both"/>
        <w:rPr>
          <w:snapToGrid w:val="0"/>
          <w:szCs w:val="22"/>
        </w:rPr>
      </w:pPr>
      <w:r w:rsidRPr="00AB648E">
        <w:rPr>
          <w:snapToGrid w:val="0"/>
          <w:position w:val="-14"/>
          <w:szCs w:val="22"/>
        </w:rPr>
        <w:object w:dxaOrig="639" w:dyaOrig="380" w14:anchorId="1B380D14">
          <v:shape id="_x0000_i1281" type="#_x0000_t75" style="width:36.7pt;height:22.4pt" o:ole="" fillcolor="window">
            <v:imagedata r:id="rId447" o:title=""/>
          </v:shape>
          <o:OLEObject Type="Embed" ProgID="Equation.DSMT4" ShapeID="_x0000_i1281" DrawAspect="Content" ObjectID="_1722762409" r:id="rId590"/>
        </w:object>
      </w:r>
      <w:r w:rsidRPr="00AB648E">
        <w:rPr>
          <w:snapToGrid w:val="0"/>
          <w:szCs w:val="22"/>
        </w:rPr>
        <w:t>– коэффициент, учитывающий дислокацию подразделений пожарной охраны на территории поселений и городских округов. Значение параметра</w:t>
      </w:r>
      <w:r w:rsidRPr="00AB648E">
        <w:rPr>
          <w:snapToGrid w:val="0"/>
          <w:position w:val="-14"/>
          <w:szCs w:val="22"/>
        </w:rPr>
        <w:object w:dxaOrig="639" w:dyaOrig="380" w14:anchorId="505A6EF6">
          <v:shape id="_x0000_i1282" type="#_x0000_t75" style="width:36.7pt;height:22.4pt" o:ole="" fillcolor="window">
            <v:imagedata r:id="rId447" o:title=""/>
          </v:shape>
          <o:OLEObject Type="Embed" ProgID="Equation.DSMT4" ShapeID="_x0000_i1282" DrawAspect="Content" ObjectID="_1722762410" r:id="rId591"/>
        </w:object>
      </w:r>
      <w:r w:rsidRPr="00AB648E">
        <w:rPr>
          <w:snapToGrid w:val="0"/>
          <w:szCs w:val="22"/>
        </w:rPr>
        <w:t xml:space="preserve"> принимается равным </w:t>
      </w:r>
      <w:r w:rsidRPr="00AB648E">
        <w:rPr>
          <w:snapToGrid w:val="0"/>
          <w:position w:val="-14"/>
          <w:szCs w:val="22"/>
        </w:rPr>
        <w:object w:dxaOrig="1020" w:dyaOrig="380" w14:anchorId="385FC423">
          <v:shape id="_x0000_i1283" type="#_x0000_t75" style="width:59.75pt;height:22.4pt" o:ole="" fillcolor="window">
            <v:imagedata r:id="rId450" o:title=""/>
          </v:shape>
          <o:OLEObject Type="Embed" ProgID="Equation.DSMT4" ShapeID="_x0000_i1283" DrawAspect="Content" ObjectID="_1722762411" r:id="rId592"/>
        </w:object>
      </w:r>
      <w:r w:rsidRPr="00AB648E">
        <w:rPr>
          <w:snapToGrid w:val="0"/>
          <w:szCs w:val="22"/>
        </w:rPr>
        <w:t>;</w:t>
      </w:r>
    </w:p>
    <w:p w14:paraId="261FC972" w14:textId="77777777" w:rsidR="00A71E5C" w:rsidRPr="00AB648E" w:rsidRDefault="00A71E5C" w:rsidP="00A71E5C">
      <w:pPr>
        <w:ind w:right="-28" w:firstLine="567"/>
        <w:jc w:val="both"/>
        <w:rPr>
          <w:snapToGrid w:val="0"/>
          <w:szCs w:val="22"/>
        </w:rPr>
      </w:pPr>
      <w:r w:rsidRPr="00AB648E">
        <w:rPr>
          <w:snapToGrid w:val="0"/>
          <w:position w:val="-14"/>
          <w:szCs w:val="22"/>
        </w:rPr>
        <w:object w:dxaOrig="440" w:dyaOrig="380" w14:anchorId="4CF4345A">
          <v:shape id="_x0000_i1284" type="#_x0000_t75" style="width:25.8pt;height:22.4pt" o:ole="" fillcolor="window">
            <v:imagedata r:id="rId452" o:title=""/>
          </v:shape>
          <o:OLEObject Type="Embed" ProgID="Equation.DSMT4" ShapeID="_x0000_i1284" DrawAspect="Content" ObjectID="_1722762412" r:id="rId593"/>
        </w:object>
      </w:r>
      <w:r w:rsidRPr="00AB648E">
        <w:rPr>
          <w:snapToGrid w:val="0"/>
          <w:szCs w:val="22"/>
        </w:rPr>
        <w:t xml:space="preserve">- коэффициент, учитывающий класс функциональной пожарной опасности здания. Значение параметра </w:t>
      </w:r>
      <w:r w:rsidRPr="00AB648E">
        <w:rPr>
          <w:snapToGrid w:val="0"/>
          <w:position w:val="-14"/>
          <w:szCs w:val="22"/>
        </w:rPr>
        <w:object w:dxaOrig="440" w:dyaOrig="380" w14:anchorId="4F893F08">
          <v:shape id="_x0000_i1285" type="#_x0000_t75" style="width:25.8pt;height:22.4pt" o:ole="" fillcolor="window">
            <v:imagedata r:id="rId452" o:title=""/>
          </v:shape>
          <o:OLEObject Type="Embed" ProgID="Equation.DSMT4" ShapeID="_x0000_i1285" DrawAspect="Content" ObjectID="_1722762413" r:id="rId594"/>
        </w:object>
      </w:r>
      <w:r w:rsidRPr="00AB648E">
        <w:rPr>
          <w:snapToGrid w:val="0"/>
          <w:szCs w:val="22"/>
        </w:rPr>
        <w:t xml:space="preserve">принимается равным </w:t>
      </w:r>
      <m:oMath>
        <m:sSub>
          <m:sSubPr>
            <m:ctrlPr>
              <w:rPr>
                <w:rFonts w:ascii="Cambria Math" w:hAnsi="Cambria Math"/>
                <w:i/>
                <w:snapToGrid w:val="0"/>
                <w:szCs w:val="22"/>
              </w:rPr>
            </m:ctrlPr>
          </m:sSubPr>
          <m:e>
            <m:r>
              <w:rPr>
                <w:rFonts w:ascii="Cambria Math"/>
                <w:snapToGrid w:val="0"/>
                <w:szCs w:val="22"/>
              </w:rPr>
              <m:t>K</m:t>
            </m:r>
          </m:e>
          <m:sub>
            <m:r>
              <w:rPr>
                <w:rFonts w:ascii="Cambria Math"/>
                <w:snapToGrid w:val="0"/>
                <w:szCs w:val="22"/>
              </w:rPr>
              <m:t>ф</m:t>
            </m:r>
            <m:r>
              <w:rPr>
                <w:rFonts w:ascii="Cambria Math"/>
                <w:snapToGrid w:val="0"/>
                <w:szCs w:val="22"/>
              </w:rPr>
              <m:t>,i</m:t>
            </m:r>
          </m:sub>
        </m:sSub>
        <m:r>
          <w:rPr>
            <w:rFonts w:ascii="Cambria Math"/>
            <w:snapToGrid w:val="0"/>
            <w:szCs w:val="22"/>
          </w:rPr>
          <m:t>=0</m:t>
        </m:r>
      </m:oMath>
      <w:r w:rsidRPr="00AB648E">
        <w:rPr>
          <w:snapToGrid w:val="0"/>
          <w:szCs w:val="22"/>
        </w:rPr>
        <w:t>;</w:t>
      </w:r>
    </w:p>
    <w:p w14:paraId="2C7FD8AE" w14:textId="77777777" w:rsidR="00A71E5C" w:rsidRPr="00AB648E" w:rsidRDefault="00A71E5C" w:rsidP="00A71E5C">
      <w:pPr>
        <w:ind w:right="-28" w:firstLine="567"/>
        <w:jc w:val="both"/>
        <w:rPr>
          <w:snapToGrid w:val="0"/>
          <w:szCs w:val="22"/>
        </w:rPr>
      </w:pPr>
      <w:r w:rsidRPr="00AB648E">
        <w:rPr>
          <w:snapToGrid w:val="0"/>
          <w:position w:val="-14"/>
          <w:szCs w:val="22"/>
        </w:rPr>
        <w:object w:dxaOrig="480" w:dyaOrig="380" w14:anchorId="5F43E3AE">
          <v:shape id="_x0000_i1286" type="#_x0000_t75" style="width:29.2pt;height:22.4pt" o:ole="" fillcolor="window">
            <v:imagedata r:id="rId455" o:title=""/>
          </v:shape>
          <o:OLEObject Type="Embed" ProgID="Equation.DSMT4" ShapeID="_x0000_i1286" DrawAspect="Content" ObjectID="_1722762414" r:id="rId595"/>
        </w:object>
      </w:r>
      <w:r w:rsidRPr="00AB648E">
        <w:rPr>
          <w:snapToGrid w:val="0"/>
          <w:szCs w:val="22"/>
        </w:rPr>
        <w:t xml:space="preserve">- коэффициент, учитывающий соответствие путей эвакуации требованиям нормативных документов по пожарной безопасности. Значение параметра </w:t>
      </w:r>
      <w:r w:rsidRPr="00AB648E">
        <w:rPr>
          <w:snapToGrid w:val="0"/>
          <w:position w:val="-14"/>
          <w:szCs w:val="22"/>
        </w:rPr>
        <w:object w:dxaOrig="480" w:dyaOrig="380" w14:anchorId="4A8278E1">
          <v:shape id="_x0000_i1287" type="#_x0000_t75" style="width:29.2pt;height:22.4pt" o:ole="" fillcolor="window">
            <v:imagedata r:id="rId455" o:title=""/>
          </v:shape>
          <o:OLEObject Type="Embed" ProgID="Equation.DSMT4" ShapeID="_x0000_i1287" DrawAspect="Content" ObjectID="_1722762415" r:id="rId596"/>
        </w:object>
      </w:r>
      <w:r w:rsidRPr="00AB648E">
        <w:rPr>
          <w:snapToGrid w:val="0"/>
          <w:szCs w:val="22"/>
        </w:rPr>
        <w:t>принимается равным</w:t>
      </w:r>
      <w:r w:rsidRPr="00AB648E">
        <w:rPr>
          <w:snapToGrid w:val="0"/>
          <w:position w:val="-14"/>
          <w:szCs w:val="22"/>
        </w:rPr>
        <w:object w:dxaOrig="1040" w:dyaOrig="380" w14:anchorId="0A643472">
          <v:shape id="_x0000_i1288" type="#_x0000_t75" style="width:60.45pt;height:22.4pt" o:ole="" fillcolor="window">
            <v:imagedata r:id="rId458" o:title=""/>
          </v:shape>
          <o:OLEObject Type="Embed" ProgID="Equation.DSMT4" ShapeID="_x0000_i1288" DrawAspect="Content" ObjectID="_1722762416" r:id="rId597"/>
        </w:object>
      </w:r>
      <w:r w:rsidRPr="00AB648E">
        <w:rPr>
          <w:snapToGrid w:val="0"/>
          <w:szCs w:val="22"/>
        </w:rPr>
        <w:t>.</w:t>
      </w:r>
    </w:p>
    <w:p w14:paraId="3FA862E1" w14:textId="77777777" w:rsidR="00A71E5C" w:rsidRPr="00AB648E" w:rsidRDefault="00A71E5C" w:rsidP="00A71E5C">
      <w:pPr>
        <w:spacing w:before="120"/>
        <w:ind w:right="-28" w:firstLine="567"/>
        <w:jc w:val="both"/>
        <w:rPr>
          <w:szCs w:val="22"/>
        </w:rPr>
      </w:pPr>
      <w:r w:rsidRPr="00AB648E">
        <w:rPr>
          <w:szCs w:val="22"/>
        </w:rPr>
        <w:t xml:space="preserve">Расчетная величина индивидуального пожарного риска </w:t>
      </w:r>
      <w:r w:rsidRPr="00AB648E">
        <w:rPr>
          <w:szCs w:val="22"/>
          <w:lang w:val="en-US"/>
        </w:rPr>
        <w:t>Q</w:t>
      </w:r>
      <w:r w:rsidRPr="00AB648E">
        <w:rPr>
          <w:szCs w:val="22"/>
          <w:vertAlign w:val="subscript"/>
        </w:rPr>
        <w:t>В</w:t>
      </w:r>
      <w:r w:rsidRPr="00AB648E">
        <w:rPr>
          <w:szCs w:val="22"/>
        </w:rPr>
        <w:t xml:space="preserve"> рассчитывается по формуле:</w:t>
      </w:r>
    </w:p>
    <w:p w14:paraId="39E61925" w14:textId="77777777" w:rsidR="00A71E5C" w:rsidRPr="00381FD7" w:rsidRDefault="00A71E5C" w:rsidP="00A71E5C">
      <w:pPr>
        <w:ind w:right="142" w:firstLine="567"/>
        <w:jc w:val="center"/>
        <w:rPr>
          <w:rFonts w:cs="Arial"/>
          <w:szCs w:val="22"/>
        </w:rPr>
      </w:pPr>
      <w:r w:rsidRPr="00381FD7">
        <w:rPr>
          <w:rFonts w:cs="Arial"/>
          <w:position w:val="-20"/>
          <w:szCs w:val="22"/>
        </w:rPr>
        <w:object w:dxaOrig="3720" w:dyaOrig="520" w14:anchorId="413CB1AF">
          <v:shape id="_x0000_i1289" type="#_x0000_t75" style="width:3in;height:29.2pt" o:ole="" fillcolor="window">
            <v:imagedata r:id="rId460" o:title=""/>
          </v:shape>
          <o:OLEObject Type="Embed" ProgID="Equation.DSMT4" ShapeID="_x0000_i1289" DrawAspect="Content" ObjectID="_1722762417" r:id="rId598"/>
        </w:object>
      </w:r>
      <w:r w:rsidRPr="00381FD7">
        <w:rPr>
          <w:rFonts w:cs="Arial"/>
          <w:szCs w:val="22"/>
        </w:rPr>
        <w:t xml:space="preserve"> и равна</w:t>
      </w:r>
    </w:p>
    <w:p w14:paraId="4B5F7E40" w14:textId="77777777" w:rsidR="00A71E5C" w:rsidRPr="00381FD7" w:rsidRDefault="00A71E5C" w:rsidP="00A71E5C">
      <w:pPr>
        <w:ind w:right="142" w:firstLine="567"/>
        <w:jc w:val="center"/>
        <w:rPr>
          <w:rFonts w:cs="Arial"/>
          <w:szCs w:val="22"/>
        </w:rPr>
      </w:pPr>
      <m:oMathPara>
        <m:oMath>
          <m:r>
            <w:rPr>
              <w:rFonts w:ascii="Cambria Math" w:hAnsi="Cambria Math" w:cs="Arial"/>
              <w:szCs w:val="22"/>
            </w:rPr>
            <m:t> </m:t>
          </m:r>
          <m:sSub>
            <m:sSubPr>
              <m:ctrlPr>
                <w:rPr>
                  <w:rFonts w:ascii="Cambria Math" w:hAnsi="Cambria Math" w:cs="Arial"/>
                  <w:i/>
                  <w:szCs w:val="22"/>
                </w:rPr>
              </m:ctrlPr>
            </m:sSubPr>
            <m:e>
              <m:r>
                <w:rPr>
                  <w:rFonts w:ascii="Cambria Math" w:cs="Arial"/>
                  <w:szCs w:val="22"/>
                </w:rPr>
                <m:t>Q</m:t>
              </m:r>
            </m:e>
            <m:sub>
              <m:r>
                <w:rPr>
                  <w:rFonts w:ascii="Cambria Math" w:cs="Arial"/>
                  <w:szCs w:val="22"/>
                </w:rPr>
                <m:t>B</m:t>
              </m:r>
            </m:sub>
          </m:sSub>
          <m:r>
            <w:rPr>
              <w:rFonts w:ascii="Cambria Math" w:cs="Arial"/>
              <w:szCs w:val="22"/>
            </w:rPr>
            <m:t>=2,6</m:t>
          </m:r>
          <m:r>
            <w:rPr>
              <w:rFonts w:ascii="Cambria Math" w:hAnsi="Cambria Math" w:cs="Cambria Math"/>
              <w:szCs w:val="22"/>
            </w:rPr>
            <m:t>⋅</m:t>
          </m:r>
          <m:r>
            <w:rPr>
              <w:rFonts w:ascii="Cambria Math" w:cs="Arial"/>
              <w:szCs w:val="22"/>
            </w:rPr>
            <m:t>1</m:t>
          </m:r>
          <m:sSup>
            <m:sSupPr>
              <m:ctrlPr>
                <w:rPr>
                  <w:rFonts w:ascii="Cambria Math" w:hAnsi="Cambria Math" w:cs="Arial"/>
                  <w:i/>
                  <w:szCs w:val="22"/>
                </w:rPr>
              </m:ctrlPr>
            </m:sSupPr>
            <m:e>
              <m:r>
                <w:rPr>
                  <w:rFonts w:ascii="Cambria Math" w:cs="Arial"/>
                  <w:szCs w:val="22"/>
                </w:rPr>
                <m:t>0</m:t>
              </m:r>
            </m:e>
            <m:sup>
              <m:r>
                <w:rPr>
                  <w:rFonts w:ascii="Cambria Math" w:cs="Arial"/>
                  <w:szCs w:val="22"/>
                </w:rPr>
                <m:t>-</m:t>
              </m:r>
              <m:r>
                <w:rPr>
                  <w:rFonts w:ascii="Cambria Math" w:cs="Arial"/>
                  <w:szCs w:val="22"/>
                </w:rPr>
                <m:t>2</m:t>
              </m:r>
            </m:sup>
          </m:sSup>
          <m:d>
            <m:dPr>
              <m:begChr m:val="["/>
              <m:endChr m:val="]"/>
              <m:ctrlPr>
                <w:rPr>
                  <w:rFonts w:ascii="Cambria Math" w:hAnsi="Cambria Math" w:cs="Arial"/>
                  <w:i/>
                  <w:szCs w:val="22"/>
                </w:rPr>
              </m:ctrlPr>
            </m:dPr>
            <m:e>
              <m:r>
                <w:rPr>
                  <w:rFonts w:ascii="Cambria Math" w:cs="Arial"/>
                  <w:szCs w:val="22"/>
                </w:rPr>
                <m:t>1</m:t>
              </m:r>
              <m:r>
                <w:rPr>
                  <w:rFonts w:ascii="Cambria Math" w:cs="Arial"/>
                  <w:szCs w:val="22"/>
                </w:rPr>
                <m:t>-</m:t>
              </m:r>
              <m:d>
                <m:dPr>
                  <m:ctrlPr>
                    <w:rPr>
                      <w:rFonts w:ascii="Cambria Math" w:hAnsi="Cambria Math" w:cs="Arial"/>
                      <w:i/>
                      <w:szCs w:val="22"/>
                    </w:rPr>
                  </m:ctrlPr>
                </m:dPr>
                <m:e>
                  <m:r>
                    <w:rPr>
                      <w:rFonts w:ascii="Cambria Math" w:cs="Arial"/>
                      <w:szCs w:val="22"/>
                    </w:rPr>
                    <m:t>0,999+</m:t>
                  </m:r>
                  <m:d>
                    <m:dPr>
                      <m:ctrlPr>
                        <w:rPr>
                          <w:rFonts w:ascii="Cambria Math" w:hAnsi="Cambria Math" w:cs="Arial"/>
                          <w:i/>
                          <w:szCs w:val="22"/>
                        </w:rPr>
                      </m:ctrlPr>
                    </m:dPr>
                    <m:e>
                      <m:r>
                        <w:rPr>
                          <w:rFonts w:ascii="Cambria Math" w:cs="Arial"/>
                          <w:szCs w:val="22"/>
                        </w:rPr>
                        <m:t>1</m:t>
                      </m:r>
                      <m:r>
                        <w:rPr>
                          <w:rFonts w:ascii="Cambria Math" w:cs="Arial"/>
                          <w:szCs w:val="22"/>
                        </w:rPr>
                        <m:t>-</m:t>
                      </m:r>
                      <m:r>
                        <w:rPr>
                          <w:rFonts w:ascii="Cambria Math" w:cs="Arial"/>
                          <w:szCs w:val="22"/>
                        </w:rPr>
                        <m:t>0,999</m:t>
                      </m:r>
                    </m:e>
                  </m:d>
                  <m:r>
                    <w:rPr>
                      <w:rFonts w:ascii="Cambria Math" w:hAnsi="Cambria Math" w:cs="Cambria Math"/>
                      <w:szCs w:val="22"/>
                    </w:rPr>
                    <m:t>⋅</m:t>
                  </m:r>
                  <m:r>
                    <w:rPr>
                      <w:rFonts w:ascii="Cambria Math" w:cs="Arial"/>
                      <w:szCs w:val="22"/>
                    </w:rPr>
                    <m:t>0,97408</m:t>
                  </m:r>
                </m:e>
              </m:d>
            </m:e>
          </m:d>
          <m:r>
            <w:rPr>
              <w:rFonts w:ascii="Cambria Math" w:cs="Arial"/>
              <w:szCs w:val="22"/>
            </w:rPr>
            <m:t>=0,67</m:t>
          </m:r>
          <m:r>
            <w:rPr>
              <w:rFonts w:ascii="Cambria Math" w:hAnsi="Cambria Math" w:cs="Cambria Math"/>
              <w:szCs w:val="22"/>
            </w:rPr>
            <m:t>⋅</m:t>
          </m:r>
          <m:r>
            <w:rPr>
              <w:rFonts w:ascii="Cambria Math" w:cs="Arial"/>
              <w:szCs w:val="22"/>
            </w:rPr>
            <m:t>1</m:t>
          </m:r>
          <m:sSup>
            <m:sSupPr>
              <m:ctrlPr>
                <w:rPr>
                  <w:rFonts w:ascii="Cambria Math" w:hAnsi="Cambria Math" w:cs="Arial"/>
                  <w:i/>
                  <w:szCs w:val="22"/>
                </w:rPr>
              </m:ctrlPr>
            </m:sSupPr>
            <m:e>
              <m:r>
                <w:rPr>
                  <w:rFonts w:ascii="Cambria Math" w:cs="Arial"/>
                  <w:szCs w:val="22"/>
                </w:rPr>
                <m:t>0</m:t>
              </m:r>
            </m:e>
            <m:sup>
              <m:r>
                <w:rPr>
                  <w:rFonts w:ascii="Cambria Math" w:cs="Arial"/>
                  <w:szCs w:val="22"/>
                </w:rPr>
                <m:t>-</m:t>
              </m:r>
              <m:r>
                <w:rPr>
                  <w:rFonts w:ascii="Cambria Math" w:cs="Arial"/>
                  <w:szCs w:val="22"/>
                </w:rPr>
                <m:t>6</m:t>
              </m:r>
            </m:sup>
          </m:sSup>
        </m:oMath>
      </m:oMathPara>
    </w:p>
    <w:p w14:paraId="297B46FA" w14:textId="77777777" w:rsidR="00A71E5C" w:rsidRPr="00AB648E" w:rsidRDefault="00A71E5C" w:rsidP="00A71E5C">
      <w:pPr>
        <w:pStyle w:val="afd"/>
        <w:rPr>
          <w:szCs w:val="22"/>
        </w:rPr>
      </w:pPr>
      <w:r w:rsidRPr="00AB648E">
        <w:rPr>
          <w:szCs w:val="22"/>
        </w:rPr>
        <w:t>Результаты по итогам проведенных расчетов определения индивидуального пожарного риска представлены в таблице ниже.</w:t>
      </w:r>
    </w:p>
    <w:tbl>
      <w:tblPr>
        <w:tblpPr w:leftFromText="180" w:rightFromText="180" w:vertAnchor="text" w:horzAnchor="margin" w:tblpY="13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7"/>
        <w:gridCol w:w="548"/>
      </w:tblGrid>
      <w:tr w:rsidR="00A71E5C" w:rsidRPr="00AB648E" w14:paraId="1FC6B21D" w14:textId="77777777" w:rsidTr="006D1F78">
        <w:trPr>
          <w:trHeight w:val="283"/>
        </w:trPr>
        <w:tc>
          <w:tcPr>
            <w:tcW w:w="4723" w:type="pct"/>
            <w:tcBorders>
              <w:top w:val="nil"/>
              <w:left w:val="nil"/>
              <w:bottom w:val="nil"/>
              <w:right w:val="nil"/>
            </w:tcBorders>
            <w:vAlign w:val="center"/>
          </w:tcPr>
          <w:p w14:paraId="795EA39B" w14:textId="77777777" w:rsidR="00A71E5C" w:rsidRPr="00AB648E" w:rsidRDefault="00A71E5C" w:rsidP="006D1F78">
            <w:pPr>
              <w:pStyle w:val="aff1"/>
              <w:rPr>
                <w:szCs w:val="22"/>
              </w:rPr>
            </w:pPr>
            <w:r w:rsidRPr="00AB648E">
              <w:rPr>
                <w:szCs w:val="22"/>
              </w:rPr>
              <w:t>Таблица</w:t>
            </w:r>
          </w:p>
        </w:tc>
        <w:tc>
          <w:tcPr>
            <w:tcW w:w="277" w:type="pct"/>
            <w:tcBorders>
              <w:top w:val="nil"/>
              <w:left w:val="nil"/>
              <w:bottom w:val="nil"/>
              <w:right w:val="nil"/>
            </w:tcBorders>
            <w:vAlign w:val="center"/>
          </w:tcPr>
          <w:p w14:paraId="3EB779C1" w14:textId="71499AEA" w:rsidR="00A71E5C" w:rsidRPr="00AB648E" w:rsidRDefault="00A71E5C" w:rsidP="006D1F78">
            <w:pPr>
              <w:keepNext/>
              <w:widowControl w:val="0"/>
              <w:ind w:left="-187"/>
              <w:jc w:val="center"/>
              <w:rPr>
                <w:rFonts w:cs="Arial"/>
                <w:bCs/>
                <w:szCs w:val="22"/>
              </w:rPr>
            </w:pPr>
            <w:r w:rsidRPr="00AB648E">
              <w:rPr>
                <w:rFonts w:cs="Arial"/>
                <w:bCs/>
                <w:noProof/>
                <w:szCs w:val="22"/>
              </w:rPr>
              <w:fldChar w:fldCharType="begin"/>
            </w:r>
            <w:r w:rsidRPr="00AB648E">
              <w:rPr>
                <w:rFonts w:cs="Arial"/>
                <w:bCs/>
                <w:noProof/>
                <w:szCs w:val="22"/>
              </w:rPr>
              <w:instrText xml:space="preserve"> SEQ Таблица \* ARABIC </w:instrText>
            </w:r>
            <w:r w:rsidRPr="00AB648E">
              <w:rPr>
                <w:rFonts w:cs="Arial"/>
                <w:bCs/>
                <w:noProof/>
                <w:szCs w:val="22"/>
              </w:rPr>
              <w:fldChar w:fldCharType="separate"/>
            </w:r>
            <w:r w:rsidR="00F77398">
              <w:rPr>
                <w:rFonts w:cs="Arial"/>
                <w:bCs/>
                <w:noProof/>
                <w:szCs w:val="22"/>
              </w:rPr>
              <w:t>41</w:t>
            </w:r>
            <w:r w:rsidRPr="00AB648E">
              <w:rPr>
                <w:rFonts w:cs="Arial"/>
                <w:bCs/>
                <w:noProof/>
                <w:szCs w:val="22"/>
              </w:rPr>
              <w:fldChar w:fldCharType="end"/>
            </w:r>
          </w:p>
        </w:tc>
      </w:tr>
    </w:tbl>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270"/>
        <w:gridCol w:w="1134"/>
        <w:gridCol w:w="992"/>
        <w:gridCol w:w="709"/>
        <w:gridCol w:w="709"/>
        <w:gridCol w:w="763"/>
        <w:gridCol w:w="567"/>
        <w:gridCol w:w="654"/>
        <w:gridCol w:w="567"/>
        <w:gridCol w:w="567"/>
        <w:gridCol w:w="1134"/>
      </w:tblGrid>
      <w:tr w:rsidR="00A71E5C" w:rsidRPr="00322B55" w14:paraId="444DBAE7" w14:textId="77777777" w:rsidTr="006D1F78">
        <w:trPr>
          <w:jc w:val="center"/>
        </w:trPr>
        <w:tc>
          <w:tcPr>
            <w:tcW w:w="1129" w:type="dxa"/>
            <w:vMerge w:val="restart"/>
            <w:shd w:val="clear" w:color="auto" w:fill="auto"/>
            <w:vAlign w:val="center"/>
          </w:tcPr>
          <w:p w14:paraId="24ABC393" w14:textId="77777777" w:rsidR="00A71E5C" w:rsidRPr="00322B55" w:rsidRDefault="00A71E5C" w:rsidP="006D1F78">
            <w:pPr>
              <w:pStyle w:val="afff0"/>
              <w:rPr>
                <w:szCs w:val="20"/>
              </w:rPr>
            </w:pPr>
            <w:r w:rsidRPr="00322B55">
              <w:rPr>
                <w:szCs w:val="20"/>
              </w:rPr>
              <w:t>№ сценария пожара</w:t>
            </w:r>
          </w:p>
        </w:tc>
        <w:tc>
          <w:tcPr>
            <w:tcW w:w="1270" w:type="dxa"/>
            <w:vMerge w:val="restart"/>
            <w:shd w:val="clear" w:color="auto" w:fill="auto"/>
            <w:vAlign w:val="center"/>
          </w:tcPr>
          <w:p w14:paraId="6C7AAB5A" w14:textId="77777777" w:rsidR="00A71E5C" w:rsidRPr="00322B55" w:rsidRDefault="00A71E5C" w:rsidP="006D1F78">
            <w:pPr>
              <w:pStyle w:val="afff0"/>
              <w:rPr>
                <w:szCs w:val="20"/>
              </w:rPr>
            </w:pPr>
            <w:r w:rsidRPr="00322B55">
              <w:rPr>
                <w:szCs w:val="20"/>
              </w:rPr>
              <w:t>Вероятность присутствия и спасения людей</w:t>
            </w:r>
          </w:p>
        </w:tc>
        <w:tc>
          <w:tcPr>
            <w:tcW w:w="1134" w:type="dxa"/>
            <w:vMerge w:val="restart"/>
            <w:shd w:val="clear" w:color="auto" w:fill="auto"/>
            <w:vAlign w:val="center"/>
          </w:tcPr>
          <w:p w14:paraId="390C8A71" w14:textId="77777777" w:rsidR="00A71E5C" w:rsidRPr="00322B55" w:rsidRDefault="00A71E5C" w:rsidP="006D1F78">
            <w:pPr>
              <w:pStyle w:val="afff0"/>
              <w:rPr>
                <w:szCs w:val="20"/>
              </w:rPr>
            </w:pPr>
            <w:r w:rsidRPr="00322B55">
              <w:rPr>
                <w:szCs w:val="20"/>
              </w:rPr>
              <w:t>Вероятность возникновения пожара</w:t>
            </w:r>
          </w:p>
        </w:tc>
        <w:tc>
          <w:tcPr>
            <w:tcW w:w="992" w:type="dxa"/>
            <w:vMerge w:val="restart"/>
            <w:shd w:val="clear" w:color="auto" w:fill="auto"/>
            <w:vAlign w:val="center"/>
          </w:tcPr>
          <w:p w14:paraId="3127D683" w14:textId="77777777" w:rsidR="00A71E5C" w:rsidRPr="00322B55" w:rsidRDefault="00A71E5C" w:rsidP="006D1F78">
            <w:pPr>
              <w:pStyle w:val="afff0"/>
              <w:rPr>
                <w:szCs w:val="20"/>
              </w:rPr>
            </w:pPr>
            <w:r w:rsidRPr="00322B55">
              <w:rPr>
                <w:szCs w:val="20"/>
              </w:rPr>
              <w:t>Вероятность эвакуации</w:t>
            </w:r>
          </w:p>
        </w:tc>
        <w:tc>
          <w:tcPr>
            <w:tcW w:w="4536" w:type="dxa"/>
            <w:gridSpan w:val="7"/>
            <w:shd w:val="clear" w:color="auto" w:fill="auto"/>
            <w:vAlign w:val="center"/>
          </w:tcPr>
          <w:p w14:paraId="605D21AD" w14:textId="77777777" w:rsidR="00A71E5C" w:rsidRPr="00322B55" w:rsidRDefault="00A71E5C" w:rsidP="006D1F78">
            <w:pPr>
              <w:pStyle w:val="afff0"/>
              <w:rPr>
                <w:szCs w:val="20"/>
              </w:rPr>
            </w:pPr>
            <w:r w:rsidRPr="00322B55">
              <w:rPr>
                <w:szCs w:val="20"/>
              </w:rPr>
              <w:t xml:space="preserve">Соответствие систем противопожарной безопасности требованиям нормативных документов </w:t>
            </w:r>
          </w:p>
        </w:tc>
        <w:tc>
          <w:tcPr>
            <w:tcW w:w="1134" w:type="dxa"/>
            <w:vMerge w:val="restart"/>
            <w:shd w:val="clear" w:color="auto" w:fill="auto"/>
            <w:vAlign w:val="center"/>
          </w:tcPr>
          <w:p w14:paraId="6FE1CBA0" w14:textId="77777777" w:rsidR="00A71E5C" w:rsidRPr="00322B55" w:rsidRDefault="00A71E5C" w:rsidP="006D1F78">
            <w:pPr>
              <w:pStyle w:val="afff0"/>
              <w:rPr>
                <w:szCs w:val="20"/>
              </w:rPr>
            </w:pPr>
            <w:r w:rsidRPr="00322B55">
              <w:rPr>
                <w:szCs w:val="20"/>
              </w:rPr>
              <w:t>Расчетная величина пожарного риска</w:t>
            </w:r>
          </w:p>
        </w:tc>
      </w:tr>
      <w:tr w:rsidR="00A71E5C" w:rsidRPr="00322B55" w14:paraId="284DE389" w14:textId="77777777" w:rsidTr="006D1F78">
        <w:trPr>
          <w:jc w:val="center"/>
        </w:trPr>
        <w:tc>
          <w:tcPr>
            <w:tcW w:w="1129" w:type="dxa"/>
            <w:vMerge/>
            <w:shd w:val="clear" w:color="auto" w:fill="auto"/>
            <w:vAlign w:val="center"/>
          </w:tcPr>
          <w:p w14:paraId="7507FA78" w14:textId="77777777" w:rsidR="00A71E5C" w:rsidRPr="00322B55" w:rsidRDefault="00A71E5C" w:rsidP="006D1F78">
            <w:pPr>
              <w:pStyle w:val="ae"/>
              <w:rPr>
                <w:sz w:val="20"/>
                <w:szCs w:val="20"/>
              </w:rPr>
            </w:pPr>
          </w:p>
        </w:tc>
        <w:tc>
          <w:tcPr>
            <w:tcW w:w="1270" w:type="dxa"/>
            <w:vMerge/>
            <w:shd w:val="clear" w:color="auto" w:fill="auto"/>
            <w:vAlign w:val="center"/>
          </w:tcPr>
          <w:p w14:paraId="4E20C388" w14:textId="77777777" w:rsidR="00A71E5C" w:rsidRPr="00322B55" w:rsidRDefault="00A71E5C" w:rsidP="006D1F78">
            <w:pPr>
              <w:pStyle w:val="ae"/>
              <w:rPr>
                <w:sz w:val="20"/>
                <w:szCs w:val="20"/>
              </w:rPr>
            </w:pPr>
          </w:p>
        </w:tc>
        <w:tc>
          <w:tcPr>
            <w:tcW w:w="1134" w:type="dxa"/>
            <w:vMerge/>
            <w:shd w:val="clear" w:color="auto" w:fill="auto"/>
            <w:vAlign w:val="center"/>
          </w:tcPr>
          <w:p w14:paraId="59FA0EA6" w14:textId="77777777" w:rsidR="00A71E5C" w:rsidRPr="00322B55" w:rsidRDefault="00A71E5C" w:rsidP="006D1F78">
            <w:pPr>
              <w:pStyle w:val="ae"/>
              <w:rPr>
                <w:sz w:val="20"/>
                <w:szCs w:val="20"/>
              </w:rPr>
            </w:pPr>
          </w:p>
        </w:tc>
        <w:tc>
          <w:tcPr>
            <w:tcW w:w="992" w:type="dxa"/>
            <w:vMerge/>
            <w:shd w:val="clear" w:color="auto" w:fill="auto"/>
            <w:vAlign w:val="center"/>
          </w:tcPr>
          <w:p w14:paraId="6910D2C4" w14:textId="77777777" w:rsidR="00A71E5C" w:rsidRPr="00322B55" w:rsidRDefault="00A71E5C" w:rsidP="006D1F78">
            <w:pPr>
              <w:pStyle w:val="ae"/>
              <w:rPr>
                <w:sz w:val="20"/>
                <w:szCs w:val="20"/>
              </w:rPr>
            </w:pPr>
          </w:p>
        </w:tc>
        <w:tc>
          <w:tcPr>
            <w:tcW w:w="709" w:type="dxa"/>
            <w:shd w:val="clear" w:color="auto" w:fill="auto"/>
            <w:vAlign w:val="center"/>
          </w:tcPr>
          <w:p w14:paraId="45728896" w14:textId="77777777" w:rsidR="00A71E5C" w:rsidRPr="00322B55" w:rsidRDefault="00A71E5C" w:rsidP="006D1F78">
            <w:pPr>
              <w:pStyle w:val="afff0"/>
              <w:rPr>
                <w:szCs w:val="20"/>
              </w:rPr>
            </w:pPr>
            <w:r w:rsidRPr="00322B55">
              <w:rPr>
                <w:szCs w:val="20"/>
              </w:rPr>
              <w:object w:dxaOrig="520" w:dyaOrig="380" w14:anchorId="50797039">
                <v:shape id="_x0000_i1290" type="#_x0000_t75" style="width:29.9pt;height:22.4pt" o:ole="" fillcolor="window">
                  <v:imagedata r:id="rId342" o:title=""/>
                </v:shape>
                <o:OLEObject Type="Embed" ProgID="Equation.DSMT4" ShapeID="_x0000_i1290" DrawAspect="Content" ObjectID="_1722762418" r:id="rId599"/>
              </w:object>
            </w:r>
          </w:p>
        </w:tc>
        <w:tc>
          <w:tcPr>
            <w:tcW w:w="709" w:type="dxa"/>
            <w:shd w:val="clear" w:color="auto" w:fill="auto"/>
            <w:vAlign w:val="center"/>
          </w:tcPr>
          <w:p w14:paraId="55EEC519" w14:textId="77777777" w:rsidR="00A71E5C" w:rsidRPr="00322B55" w:rsidRDefault="00A71E5C" w:rsidP="006D1F78">
            <w:pPr>
              <w:pStyle w:val="afff0"/>
              <w:rPr>
                <w:szCs w:val="20"/>
              </w:rPr>
            </w:pPr>
            <w:r w:rsidRPr="00322B55">
              <w:rPr>
                <w:szCs w:val="20"/>
              </w:rPr>
              <w:object w:dxaOrig="600" w:dyaOrig="380" w14:anchorId="5DD318E4">
                <v:shape id="_x0000_i1291" type="#_x0000_t75" style="width:34.65pt;height:22.4pt" o:ole="" fillcolor="window">
                  <v:imagedata r:id="rId344" o:title=""/>
                </v:shape>
                <o:OLEObject Type="Embed" ProgID="Equation.DSMT4" ShapeID="_x0000_i1291" DrawAspect="Content" ObjectID="_1722762419" r:id="rId600"/>
              </w:object>
            </w:r>
          </w:p>
        </w:tc>
        <w:tc>
          <w:tcPr>
            <w:tcW w:w="763" w:type="dxa"/>
            <w:shd w:val="clear" w:color="auto" w:fill="auto"/>
            <w:vAlign w:val="center"/>
          </w:tcPr>
          <w:p w14:paraId="440C2B6B" w14:textId="77777777" w:rsidR="00A71E5C" w:rsidRPr="00322B55" w:rsidRDefault="00A71E5C" w:rsidP="006D1F78">
            <w:pPr>
              <w:pStyle w:val="afff0"/>
              <w:rPr>
                <w:szCs w:val="20"/>
              </w:rPr>
            </w:pPr>
            <w:r w:rsidRPr="00322B55">
              <w:rPr>
                <w:szCs w:val="20"/>
              </w:rPr>
              <w:object w:dxaOrig="600" w:dyaOrig="380" w14:anchorId="066EC909">
                <v:shape id="_x0000_i1292" type="#_x0000_t75" style="width:34.65pt;height:22.4pt" o:ole="" fillcolor="window">
                  <v:imagedata r:id="rId346" o:title=""/>
                </v:shape>
                <o:OLEObject Type="Embed" ProgID="Equation.DSMT4" ShapeID="_x0000_i1292" DrawAspect="Content" ObjectID="_1722762420" r:id="rId601"/>
              </w:object>
            </w:r>
          </w:p>
        </w:tc>
        <w:tc>
          <w:tcPr>
            <w:tcW w:w="567" w:type="dxa"/>
            <w:shd w:val="clear" w:color="auto" w:fill="auto"/>
            <w:vAlign w:val="center"/>
          </w:tcPr>
          <w:p w14:paraId="21EA91D2" w14:textId="77777777" w:rsidR="00A71E5C" w:rsidRPr="00322B55" w:rsidRDefault="00A71E5C" w:rsidP="006D1F78">
            <w:pPr>
              <w:pStyle w:val="afff0"/>
              <w:rPr>
                <w:szCs w:val="20"/>
              </w:rPr>
            </w:pPr>
            <w:r w:rsidRPr="00322B55">
              <w:rPr>
                <w:szCs w:val="20"/>
              </w:rPr>
              <w:object w:dxaOrig="480" w:dyaOrig="400" w14:anchorId="63230874">
                <v:shape id="_x0000_i1293" type="#_x0000_t75" style="width:29.2pt;height:25.8pt" o:ole="" fillcolor="window">
                  <v:imagedata r:id="rId348" o:title=""/>
                </v:shape>
                <o:OLEObject Type="Embed" ProgID="Equation.DSMT4" ShapeID="_x0000_i1293" DrawAspect="Content" ObjectID="_1722762421" r:id="rId602"/>
              </w:object>
            </w:r>
          </w:p>
        </w:tc>
        <w:tc>
          <w:tcPr>
            <w:tcW w:w="654" w:type="dxa"/>
            <w:shd w:val="clear" w:color="auto" w:fill="auto"/>
            <w:vAlign w:val="center"/>
          </w:tcPr>
          <w:p w14:paraId="3EE8F8FC" w14:textId="77777777" w:rsidR="00A71E5C" w:rsidRPr="00322B55" w:rsidRDefault="00A71E5C" w:rsidP="006D1F78">
            <w:pPr>
              <w:pStyle w:val="afff0"/>
              <w:rPr>
                <w:szCs w:val="20"/>
              </w:rPr>
            </w:pPr>
            <w:r w:rsidRPr="00322B55">
              <w:rPr>
                <w:szCs w:val="20"/>
              </w:rPr>
              <w:object w:dxaOrig="520" w:dyaOrig="380" w14:anchorId="52082E18">
                <v:shape id="_x0000_i1294" type="#_x0000_t75" style="width:31.25pt;height:21.75pt" o:ole="" fillcolor="window">
                  <v:imagedata r:id="rId350" o:title=""/>
                </v:shape>
                <o:OLEObject Type="Embed" ProgID="Equation.DSMT4" ShapeID="_x0000_i1294" DrawAspect="Content" ObjectID="_1722762422" r:id="rId603"/>
              </w:object>
            </w:r>
          </w:p>
        </w:tc>
        <w:tc>
          <w:tcPr>
            <w:tcW w:w="567" w:type="dxa"/>
            <w:shd w:val="clear" w:color="auto" w:fill="auto"/>
            <w:vAlign w:val="center"/>
          </w:tcPr>
          <w:p w14:paraId="0AA4B145" w14:textId="77777777" w:rsidR="00A71E5C" w:rsidRPr="00322B55" w:rsidRDefault="00A71E5C" w:rsidP="006D1F78">
            <w:pPr>
              <w:pStyle w:val="afff0"/>
              <w:rPr>
                <w:szCs w:val="20"/>
              </w:rPr>
            </w:pPr>
            <w:r w:rsidRPr="00322B55">
              <w:rPr>
                <w:szCs w:val="20"/>
              </w:rPr>
              <w:object w:dxaOrig="320" w:dyaOrig="380" w14:anchorId="1EDD3466">
                <v:shape id="_x0000_i1295" type="#_x0000_t75" style="width:18.35pt;height:22.4pt" o:ole="" fillcolor="window">
                  <v:imagedata r:id="rId352" o:title=""/>
                </v:shape>
                <o:OLEObject Type="Embed" ProgID="Equation.DSMT4" ShapeID="_x0000_i1295" DrawAspect="Content" ObjectID="_1722762423" r:id="rId604"/>
              </w:object>
            </w:r>
          </w:p>
        </w:tc>
        <w:tc>
          <w:tcPr>
            <w:tcW w:w="567" w:type="dxa"/>
            <w:shd w:val="clear" w:color="auto" w:fill="auto"/>
            <w:vAlign w:val="center"/>
          </w:tcPr>
          <w:p w14:paraId="6B314FBF" w14:textId="77777777" w:rsidR="00A71E5C" w:rsidRPr="00322B55" w:rsidRDefault="00A71E5C" w:rsidP="006D1F78">
            <w:pPr>
              <w:pStyle w:val="afff0"/>
              <w:rPr>
                <w:szCs w:val="20"/>
              </w:rPr>
            </w:pPr>
            <w:r w:rsidRPr="00322B55">
              <w:rPr>
                <w:szCs w:val="20"/>
              </w:rPr>
              <w:object w:dxaOrig="400" w:dyaOrig="380" w14:anchorId="272FF330">
                <v:shape id="_x0000_i1296" type="#_x0000_t75" style="width:25.8pt;height:22.4pt" o:ole="" fillcolor="window">
                  <v:imagedata r:id="rId354" o:title=""/>
                </v:shape>
                <o:OLEObject Type="Embed" ProgID="Equation.DSMT4" ShapeID="_x0000_i1296" DrawAspect="Content" ObjectID="_1722762424" r:id="rId605"/>
              </w:object>
            </w:r>
          </w:p>
        </w:tc>
        <w:tc>
          <w:tcPr>
            <w:tcW w:w="1134" w:type="dxa"/>
            <w:vMerge/>
            <w:shd w:val="clear" w:color="auto" w:fill="auto"/>
            <w:vAlign w:val="center"/>
          </w:tcPr>
          <w:p w14:paraId="5DCD4E9E" w14:textId="77777777" w:rsidR="00A71E5C" w:rsidRPr="00322B55" w:rsidRDefault="00A71E5C" w:rsidP="006D1F78">
            <w:pPr>
              <w:pStyle w:val="afff0"/>
              <w:rPr>
                <w:szCs w:val="20"/>
              </w:rPr>
            </w:pPr>
          </w:p>
        </w:tc>
      </w:tr>
      <w:tr w:rsidR="00A71E5C" w:rsidRPr="00322B55" w14:paraId="54667345" w14:textId="77777777" w:rsidTr="006D1F78">
        <w:trPr>
          <w:jc w:val="center"/>
        </w:trPr>
        <w:tc>
          <w:tcPr>
            <w:tcW w:w="1129" w:type="dxa"/>
            <w:shd w:val="clear" w:color="auto" w:fill="auto"/>
            <w:vAlign w:val="center"/>
          </w:tcPr>
          <w:p w14:paraId="4F1EB3F8" w14:textId="056CDEAE" w:rsidR="00A71E5C" w:rsidRDefault="003A696C" w:rsidP="006D1F78">
            <w:pPr>
              <w:pStyle w:val="afff1"/>
              <w:rPr>
                <w:szCs w:val="20"/>
              </w:rPr>
            </w:pPr>
            <w:r>
              <w:rPr>
                <w:szCs w:val="20"/>
              </w:rPr>
              <w:t>4</w:t>
            </w:r>
          </w:p>
          <w:p w14:paraId="67EB0995" w14:textId="77777777" w:rsidR="00A71E5C" w:rsidRPr="00322B55" w:rsidRDefault="00A71E5C" w:rsidP="006D1F78">
            <w:pPr>
              <w:pStyle w:val="afff1"/>
              <w:rPr>
                <w:szCs w:val="20"/>
              </w:rPr>
            </w:pPr>
            <w:r w:rsidRPr="00322B55">
              <w:rPr>
                <w:szCs w:val="20"/>
              </w:rPr>
              <w:t>(жилье)</w:t>
            </w:r>
          </w:p>
        </w:tc>
        <w:tc>
          <w:tcPr>
            <w:tcW w:w="1270" w:type="dxa"/>
            <w:shd w:val="clear" w:color="auto" w:fill="auto"/>
            <w:vAlign w:val="center"/>
          </w:tcPr>
          <w:p w14:paraId="3EDB86D3" w14:textId="77777777" w:rsidR="00A71E5C" w:rsidRPr="00F5195D" w:rsidRDefault="004F6E97" w:rsidP="006D1F78">
            <w:pPr>
              <w:pStyle w:val="afff1"/>
              <w:rPr>
                <w:szCs w:val="20"/>
              </w:rPr>
            </w:pPr>
            <m:oMathPara>
              <m:oMathParaPr>
                <m:jc m:val="center"/>
              </m:oMathParaPr>
              <m:oMath>
                <m:sSub>
                  <m:sSubPr>
                    <m:ctrlPr>
                      <w:rPr>
                        <w:rFonts w:ascii="Cambria Math" w:hAnsi="Cambria Math"/>
                        <w:i/>
                        <w:szCs w:val="20"/>
                      </w:rPr>
                    </m:ctrlPr>
                  </m:sSubPr>
                  <m:e>
                    <m:r>
                      <w:rPr>
                        <w:rFonts w:ascii="Cambria Math"/>
                        <w:szCs w:val="20"/>
                      </w:rPr>
                      <m:t>P</m:t>
                    </m:r>
                  </m:e>
                  <m:sub>
                    <m:r>
                      <w:rPr>
                        <w:rFonts w:ascii="Cambria Math"/>
                        <w:szCs w:val="20"/>
                      </w:rPr>
                      <m:t>сп</m:t>
                    </m:r>
                    <m:r>
                      <w:rPr>
                        <w:rFonts w:ascii="Cambria Math"/>
                        <w:szCs w:val="20"/>
                      </w:rPr>
                      <m:t>.i</m:t>
                    </m:r>
                  </m:sub>
                </m:sSub>
                <m:r>
                  <w:rPr>
                    <w:rFonts w:ascii="Cambria Math"/>
                    <w:szCs w:val="20"/>
                  </w:rPr>
                  <m:t>=0,97408</m:t>
                </m:r>
              </m:oMath>
            </m:oMathPara>
          </w:p>
        </w:tc>
        <w:tc>
          <w:tcPr>
            <w:tcW w:w="1134" w:type="dxa"/>
            <w:shd w:val="clear" w:color="auto" w:fill="auto"/>
            <w:vAlign w:val="center"/>
          </w:tcPr>
          <w:p w14:paraId="06D02380" w14:textId="77777777" w:rsidR="00A71E5C" w:rsidRPr="00322B55" w:rsidRDefault="00A71E5C" w:rsidP="006D1F78">
            <w:pPr>
              <w:pStyle w:val="afff1"/>
              <w:rPr>
                <w:szCs w:val="20"/>
              </w:rPr>
            </w:pPr>
            <w:r w:rsidRPr="00322B55">
              <w:rPr>
                <w:szCs w:val="20"/>
              </w:rPr>
              <w:t>2,6</w:t>
            </w:r>
            <w:r w:rsidRPr="00322B55">
              <w:rPr>
                <w:szCs w:val="20"/>
              </w:rPr>
              <w:sym w:font="Symbol" w:char="F0D7"/>
            </w:r>
            <w:r w:rsidRPr="00322B55">
              <w:rPr>
                <w:szCs w:val="20"/>
              </w:rPr>
              <w:t>10</w:t>
            </w:r>
            <w:r w:rsidRPr="00322B55">
              <w:rPr>
                <w:szCs w:val="20"/>
                <w:vertAlign w:val="superscript"/>
              </w:rPr>
              <w:t>-2</w:t>
            </w:r>
          </w:p>
        </w:tc>
        <w:tc>
          <w:tcPr>
            <w:tcW w:w="992" w:type="dxa"/>
            <w:shd w:val="clear" w:color="auto" w:fill="auto"/>
            <w:vAlign w:val="center"/>
          </w:tcPr>
          <w:p w14:paraId="79EE869D" w14:textId="77777777" w:rsidR="00A71E5C" w:rsidRPr="00322B55" w:rsidRDefault="00A71E5C" w:rsidP="006D1F78">
            <w:pPr>
              <w:pStyle w:val="afff1"/>
              <w:rPr>
                <w:szCs w:val="20"/>
              </w:rPr>
            </w:pPr>
            <w:r w:rsidRPr="00C90CDF">
              <w:t>0,999</w:t>
            </w:r>
          </w:p>
        </w:tc>
        <w:tc>
          <w:tcPr>
            <w:tcW w:w="709" w:type="dxa"/>
            <w:shd w:val="clear" w:color="auto" w:fill="auto"/>
            <w:vAlign w:val="center"/>
          </w:tcPr>
          <w:p w14:paraId="4EAF402D" w14:textId="77777777" w:rsidR="00A71E5C" w:rsidRPr="00322B55" w:rsidRDefault="00A71E5C" w:rsidP="006D1F78">
            <w:pPr>
              <w:pStyle w:val="afff1"/>
              <w:rPr>
                <w:szCs w:val="20"/>
              </w:rPr>
            </w:pPr>
            <w:r w:rsidRPr="00C90CDF">
              <w:t>0,8</w:t>
            </w:r>
          </w:p>
        </w:tc>
        <w:tc>
          <w:tcPr>
            <w:tcW w:w="709" w:type="dxa"/>
            <w:shd w:val="clear" w:color="auto" w:fill="auto"/>
            <w:vAlign w:val="center"/>
          </w:tcPr>
          <w:p w14:paraId="343DE407" w14:textId="77777777" w:rsidR="00A71E5C" w:rsidRPr="00322B55" w:rsidRDefault="00A71E5C" w:rsidP="006D1F78">
            <w:pPr>
              <w:pStyle w:val="afff1"/>
              <w:rPr>
                <w:szCs w:val="20"/>
              </w:rPr>
            </w:pPr>
            <w:r w:rsidRPr="00C90CDF">
              <w:t>0,9</w:t>
            </w:r>
          </w:p>
        </w:tc>
        <w:tc>
          <w:tcPr>
            <w:tcW w:w="763" w:type="dxa"/>
            <w:shd w:val="clear" w:color="auto" w:fill="auto"/>
            <w:vAlign w:val="center"/>
          </w:tcPr>
          <w:p w14:paraId="4561A6AD" w14:textId="77777777" w:rsidR="00A71E5C" w:rsidRPr="00322B55" w:rsidRDefault="00A71E5C" w:rsidP="006D1F78">
            <w:pPr>
              <w:pStyle w:val="afff1"/>
              <w:rPr>
                <w:szCs w:val="20"/>
              </w:rPr>
            </w:pPr>
            <w:r w:rsidRPr="00C90CDF">
              <w:t>0,8</w:t>
            </w:r>
          </w:p>
        </w:tc>
        <w:tc>
          <w:tcPr>
            <w:tcW w:w="567" w:type="dxa"/>
            <w:shd w:val="clear" w:color="auto" w:fill="auto"/>
            <w:vAlign w:val="center"/>
          </w:tcPr>
          <w:p w14:paraId="4E441549" w14:textId="77777777" w:rsidR="00A71E5C" w:rsidRPr="00322B55" w:rsidRDefault="00A71E5C" w:rsidP="006D1F78">
            <w:pPr>
              <w:pStyle w:val="afff1"/>
              <w:rPr>
                <w:szCs w:val="20"/>
              </w:rPr>
            </w:pPr>
            <w:r w:rsidRPr="00C90CDF">
              <w:t>0,8</w:t>
            </w:r>
          </w:p>
        </w:tc>
        <w:tc>
          <w:tcPr>
            <w:tcW w:w="654" w:type="dxa"/>
            <w:shd w:val="clear" w:color="auto" w:fill="auto"/>
            <w:vAlign w:val="center"/>
          </w:tcPr>
          <w:p w14:paraId="24F17494" w14:textId="77777777" w:rsidR="00A71E5C" w:rsidRPr="00322B55" w:rsidRDefault="00A71E5C" w:rsidP="006D1F78">
            <w:pPr>
              <w:pStyle w:val="afff1"/>
              <w:rPr>
                <w:szCs w:val="20"/>
              </w:rPr>
            </w:pPr>
            <w:r w:rsidRPr="00C90CDF">
              <w:t>-</w:t>
            </w:r>
          </w:p>
        </w:tc>
        <w:tc>
          <w:tcPr>
            <w:tcW w:w="567" w:type="dxa"/>
            <w:shd w:val="clear" w:color="auto" w:fill="auto"/>
            <w:vAlign w:val="center"/>
          </w:tcPr>
          <w:p w14:paraId="5E120A2F" w14:textId="77777777" w:rsidR="00A71E5C" w:rsidRPr="00322B55" w:rsidRDefault="00A71E5C" w:rsidP="006D1F78">
            <w:pPr>
              <w:pStyle w:val="afff1"/>
              <w:rPr>
                <w:szCs w:val="20"/>
              </w:rPr>
            </w:pPr>
            <w:r>
              <w:t>0</w:t>
            </w:r>
          </w:p>
        </w:tc>
        <w:tc>
          <w:tcPr>
            <w:tcW w:w="567" w:type="dxa"/>
            <w:shd w:val="clear" w:color="auto" w:fill="auto"/>
            <w:vAlign w:val="center"/>
          </w:tcPr>
          <w:p w14:paraId="751DA4A8" w14:textId="77777777" w:rsidR="00A71E5C" w:rsidRPr="00322B55" w:rsidRDefault="00A71E5C" w:rsidP="006D1F78">
            <w:pPr>
              <w:pStyle w:val="afff1"/>
              <w:rPr>
                <w:szCs w:val="20"/>
              </w:rPr>
            </w:pPr>
            <w:r>
              <w:t>0,8</w:t>
            </w:r>
          </w:p>
        </w:tc>
        <w:tc>
          <w:tcPr>
            <w:tcW w:w="1134" w:type="dxa"/>
            <w:shd w:val="clear" w:color="auto" w:fill="auto"/>
            <w:vAlign w:val="center"/>
          </w:tcPr>
          <w:p w14:paraId="0D42BD57" w14:textId="77777777" w:rsidR="00A71E5C" w:rsidRPr="00322B55" w:rsidRDefault="00A71E5C" w:rsidP="006D1F78">
            <w:pPr>
              <w:pStyle w:val="afff1"/>
              <w:rPr>
                <w:szCs w:val="20"/>
              </w:rPr>
            </w:pPr>
            <w:r>
              <w:t>0,67</w:t>
            </w:r>
            <w:r w:rsidRPr="00C90CDF">
              <w:rPr>
                <w:rFonts w:ascii="Arial" w:hAnsi="Arial" w:cs="Arial"/>
              </w:rPr>
              <w:t>∙</w:t>
            </w:r>
            <w:r w:rsidRPr="00C90CDF">
              <w:t>10</w:t>
            </w:r>
            <w:r w:rsidRPr="00C90CDF">
              <w:rPr>
                <w:vertAlign w:val="superscript"/>
              </w:rPr>
              <w:t>-</w:t>
            </w:r>
            <w:r>
              <w:rPr>
                <w:vertAlign w:val="superscript"/>
              </w:rPr>
              <w:t>6</w:t>
            </w:r>
          </w:p>
        </w:tc>
      </w:tr>
    </w:tbl>
    <w:p w14:paraId="7960EE89" w14:textId="77777777" w:rsidR="00A71E5C" w:rsidRPr="00AB648E" w:rsidRDefault="00A71E5C" w:rsidP="00A71E5C">
      <w:pPr>
        <w:pStyle w:val="afd"/>
        <w:rPr>
          <w:szCs w:val="22"/>
        </w:rPr>
      </w:pPr>
      <w:r w:rsidRPr="00AB648E">
        <w:rPr>
          <w:szCs w:val="22"/>
        </w:rPr>
        <w:t xml:space="preserve">Расчетное значение пожарного риска для проектируемого объекта не превышает требуемого, установленного ст. 79 №123-ФЗ </w:t>
      </w:r>
      <w:r w:rsidRPr="00AB648E">
        <w:rPr>
          <w:szCs w:val="22"/>
        </w:rPr>
        <w:object w:dxaOrig="1180" w:dyaOrig="380" w14:anchorId="759152DF">
          <v:shape id="_x0000_i1297" type="#_x0000_t75" style="width:65.2pt;height:21.75pt" o:ole="" fillcolor="window">
            <v:imagedata r:id="rId356" o:title=""/>
          </v:shape>
          <o:OLEObject Type="Embed" ProgID="Equation.DSMT4" ShapeID="_x0000_i1297" DrawAspect="Content" ObjectID="_1722762425" r:id="rId606"/>
        </w:object>
      </w:r>
      <w:r w:rsidRPr="00AB648E">
        <w:rPr>
          <w:szCs w:val="22"/>
        </w:rPr>
        <w:t>.</w:t>
      </w:r>
    </w:p>
    <w:p w14:paraId="16AC011F" w14:textId="77777777" w:rsidR="00A71E5C" w:rsidRPr="00AB648E" w:rsidRDefault="00A71E5C" w:rsidP="00A71E5C">
      <w:pPr>
        <w:pStyle w:val="afd"/>
        <w:rPr>
          <w:szCs w:val="22"/>
        </w:rPr>
      </w:pPr>
      <w:r w:rsidRPr="00AB648E">
        <w:rPr>
          <w:szCs w:val="22"/>
        </w:rPr>
        <w:t>Исходные данные расчета пожарного риска (объемно-планировочные решения здания, системы противопожарной защиты), в том числе расчета времени эвакуации и динамики распространения опасных факторов пожара соответствуют разработанной проектной документации.</w:t>
      </w:r>
    </w:p>
    <w:p w14:paraId="2A96B77A" w14:textId="40B509BF" w:rsidR="00A71E5C" w:rsidRDefault="00A71E5C" w:rsidP="00A71E5C">
      <w:pPr>
        <w:pStyle w:val="afd"/>
        <w:rPr>
          <w:szCs w:val="22"/>
        </w:rPr>
      </w:pPr>
      <w:r w:rsidRPr="00AB648E">
        <w:rPr>
          <w:rStyle w:val="affe"/>
          <w:szCs w:val="22"/>
        </w:rPr>
        <w:t>Вывод:</w:t>
      </w:r>
      <w:r w:rsidRPr="00AB648E">
        <w:rPr>
          <w:szCs w:val="22"/>
        </w:rPr>
        <w:t xml:space="preserve"> так как расчетная величина индивидуального пожарного риска для людей, находящихся в жилых помещениях Q</w:t>
      </w:r>
      <w:r w:rsidRPr="00AB648E">
        <w:rPr>
          <w:szCs w:val="22"/>
          <w:vertAlign w:val="subscript"/>
        </w:rPr>
        <w:t>В</w:t>
      </w:r>
      <w:r w:rsidRPr="00AB648E">
        <w:rPr>
          <w:szCs w:val="22"/>
        </w:rPr>
        <w:t xml:space="preserve"> = </w:t>
      </w:r>
      <w:r>
        <w:rPr>
          <w:szCs w:val="22"/>
        </w:rPr>
        <w:t>0,67</w:t>
      </w:r>
      <w:r w:rsidRPr="00AB648E">
        <w:rPr>
          <w:rFonts w:ascii="Arial" w:hAnsi="Arial" w:cs="Arial"/>
          <w:szCs w:val="22"/>
        </w:rPr>
        <w:t>∙</w:t>
      </w:r>
      <w:r w:rsidRPr="00AB648E">
        <w:rPr>
          <w:szCs w:val="22"/>
        </w:rPr>
        <w:t>10</w:t>
      </w:r>
      <w:r w:rsidRPr="00AB648E">
        <w:rPr>
          <w:szCs w:val="22"/>
          <w:vertAlign w:val="superscript"/>
        </w:rPr>
        <w:t>-6</w:t>
      </w:r>
      <w:r w:rsidRPr="00AB648E">
        <w:rPr>
          <w:szCs w:val="22"/>
        </w:rPr>
        <w:t xml:space="preserve"> менее нормативного значения индивидуального пожарного риска (Q</w:t>
      </w:r>
      <w:r w:rsidRPr="00AB648E">
        <w:rPr>
          <w:szCs w:val="22"/>
          <w:vertAlign w:val="subscript"/>
        </w:rPr>
        <w:t>ВН</w:t>
      </w:r>
      <w:r w:rsidRPr="00AB648E">
        <w:rPr>
          <w:szCs w:val="22"/>
        </w:rPr>
        <w:t>=10</w:t>
      </w:r>
      <w:r w:rsidRPr="00AB648E">
        <w:rPr>
          <w:szCs w:val="22"/>
          <w:vertAlign w:val="superscript"/>
        </w:rPr>
        <w:t>-6</w:t>
      </w:r>
      <w:r w:rsidRPr="00AB648E">
        <w:rPr>
          <w:szCs w:val="22"/>
        </w:rPr>
        <w:t>), то расчетная величина индивидуального пожарного риска при возможном пожаре соответствует требуемому значению</w:t>
      </w:r>
      <w:r>
        <w:rPr>
          <w:szCs w:val="22"/>
        </w:rPr>
        <w:t>.</w:t>
      </w:r>
    </w:p>
    <w:p w14:paraId="7C43C93D" w14:textId="77777777" w:rsidR="00A71E5C" w:rsidRDefault="00A71E5C">
      <w:pPr>
        <w:rPr>
          <w:szCs w:val="22"/>
        </w:rPr>
      </w:pPr>
      <w:r>
        <w:rPr>
          <w:szCs w:val="22"/>
        </w:rPr>
        <w:br w:type="page"/>
      </w:r>
    </w:p>
    <w:p w14:paraId="01B5CE7D" w14:textId="12ECF7FA" w:rsidR="00D436EA" w:rsidRPr="00AB648E" w:rsidRDefault="00D436EA" w:rsidP="003F25D2">
      <w:pPr>
        <w:pStyle w:val="a1"/>
        <w:numPr>
          <w:ilvl w:val="0"/>
          <w:numId w:val="14"/>
        </w:numPr>
        <w:ind w:left="0" w:firstLine="0"/>
        <w:rPr>
          <w:szCs w:val="22"/>
        </w:rPr>
      </w:pPr>
      <w:bookmarkStart w:id="116" w:name="_Toc107305538"/>
      <w:bookmarkStart w:id="117" w:name="_Toc70422614"/>
      <w:bookmarkStart w:id="118" w:name="_Toc73091423"/>
      <w:r w:rsidRPr="00AB648E">
        <w:rPr>
          <w:szCs w:val="22"/>
        </w:rPr>
        <w:lastRenderedPageBreak/>
        <w:t>Вывод о соответствии или несоответствии расчетных величин пожарного риска соответствующим нормативным значениям пожарных рисков, установленным Федеральным законом "Технический регламент о требованиях пожарной безопасности"</w:t>
      </w:r>
      <w:bookmarkEnd w:id="116"/>
    </w:p>
    <w:bookmarkEnd w:id="117"/>
    <w:bookmarkEnd w:id="118"/>
    <w:p w14:paraId="68E2EA03" w14:textId="4CF52C05" w:rsidR="00F33769" w:rsidRPr="00AB648E" w:rsidRDefault="00F33769" w:rsidP="00F33769">
      <w:pPr>
        <w:pStyle w:val="afd"/>
        <w:rPr>
          <w:szCs w:val="22"/>
        </w:rPr>
      </w:pPr>
      <w:r w:rsidRPr="00AB648E">
        <w:rPr>
          <w:szCs w:val="22"/>
        </w:rPr>
        <w:t xml:space="preserve">Отчет </w:t>
      </w:r>
      <w:r w:rsidR="00BE6ABD" w:rsidRPr="00AB648E">
        <w:rPr>
          <w:szCs w:val="22"/>
        </w:rPr>
        <w:t>по результатам расчета по оценке пожарного риска</w:t>
      </w:r>
      <w:r w:rsidRPr="00AB648E">
        <w:rPr>
          <w:szCs w:val="22"/>
        </w:rPr>
        <w:t xml:space="preserve"> составлен в соответствии с Правилами, утвержденными постановлением Правительства Российской Федерации от 22.07.2020 № 1084 «О порядке проведения расчетов по оценке пожарного риска»</w:t>
      </w:r>
      <w:r w:rsidR="00BE6ABD" w:rsidRPr="00AB648E">
        <w:rPr>
          <w:szCs w:val="22"/>
        </w:rPr>
        <w:t xml:space="preserve">, и в соответствии с требованиями, установленными СП </w:t>
      </w:r>
      <w:r w:rsidR="00DA6BD5" w:rsidRPr="00AB648E">
        <w:rPr>
          <w:szCs w:val="22"/>
        </w:rPr>
        <w:t>505.</w:t>
      </w:r>
      <w:r w:rsidR="00E3698B" w:rsidRPr="00AB648E">
        <w:rPr>
          <w:szCs w:val="22"/>
        </w:rPr>
        <w:t>13</w:t>
      </w:r>
      <w:r w:rsidR="00DA6BD5" w:rsidRPr="00AB648E">
        <w:rPr>
          <w:szCs w:val="22"/>
        </w:rPr>
        <w:t>11500.2021</w:t>
      </w:r>
      <w:r w:rsidR="00BE6ABD" w:rsidRPr="00AB648E">
        <w:rPr>
          <w:szCs w:val="22"/>
        </w:rPr>
        <w:t>.</w:t>
      </w:r>
    </w:p>
    <w:p w14:paraId="425A1A66" w14:textId="23CCC3DC" w:rsidR="00F33769" w:rsidRPr="00AB648E" w:rsidRDefault="00BE6ABD" w:rsidP="00BE6ABD">
      <w:pPr>
        <w:pStyle w:val="afd"/>
        <w:rPr>
          <w:szCs w:val="22"/>
        </w:rPr>
      </w:pPr>
      <w:r w:rsidRPr="00AB648E">
        <w:rPr>
          <w:szCs w:val="22"/>
        </w:rPr>
        <w:t xml:space="preserve">Расчёты показали, что расчетные величины пожарного риска соответствуют нормативным значениям пожарных рисков, установленных Федеральным законом "Технический регламент о требованиях пожарной безопасности", в результате чего на </w:t>
      </w:r>
      <w:r w:rsidR="00F33769" w:rsidRPr="00AB648E">
        <w:rPr>
          <w:szCs w:val="22"/>
        </w:rPr>
        <w:t>Объект</w:t>
      </w:r>
      <w:r w:rsidRPr="00AB648E">
        <w:rPr>
          <w:szCs w:val="22"/>
        </w:rPr>
        <w:t>е</w:t>
      </w:r>
      <w:r w:rsidR="00F33769" w:rsidRPr="00AB648E">
        <w:rPr>
          <w:szCs w:val="22"/>
        </w:rPr>
        <w:t xml:space="preserve"> обеспечивается безопасная эвакуация людей при принятых проектных решениях. Опасные факторы пожара не угрожают жизни людей при существующих объёмно-планировочных и конструктивных решениях.</w:t>
      </w:r>
    </w:p>
    <w:p w14:paraId="15B3805E" w14:textId="77777777" w:rsidR="00F33769" w:rsidRPr="00AB648E" w:rsidRDefault="00F33769" w:rsidP="00F33769">
      <w:pPr>
        <w:pStyle w:val="afd"/>
        <w:rPr>
          <w:szCs w:val="22"/>
        </w:rPr>
      </w:pPr>
      <w:r w:rsidRPr="00AB648E">
        <w:rPr>
          <w:szCs w:val="22"/>
        </w:rPr>
        <w:t>Также результаты проведённых расчётов и обработка полученных данных позволяют заключить следующее:</w:t>
      </w:r>
    </w:p>
    <w:p w14:paraId="22504A4D" w14:textId="77777777" w:rsidR="00F33769" w:rsidRPr="00AB648E" w:rsidRDefault="00F33769" w:rsidP="00F33769">
      <w:pPr>
        <w:pStyle w:val="20"/>
        <w:rPr>
          <w:szCs w:val="22"/>
        </w:rPr>
      </w:pPr>
      <w:r w:rsidRPr="00AB648E">
        <w:rPr>
          <w:szCs w:val="22"/>
        </w:rPr>
        <w:t>Вероятность эвакуации людей составляет</w:t>
      </w:r>
      <w:r w:rsidRPr="00AB648E">
        <w:rPr>
          <w:szCs w:val="22"/>
        </w:rPr>
        <w:object w:dxaOrig="1080" w:dyaOrig="360" w14:anchorId="118039BA">
          <v:shape id="_x0000_i1298" type="#_x0000_t75" style="width:63.15pt;height:21.75pt" o:ole="" fillcolor="window">
            <v:imagedata r:id="rId338" o:title=""/>
          </v:shape>
          <o:OLEObject Type="Embed" ProgID="Equation.DSMT4" ShapeID="_x0000_i1298" DrawAspect="Content" ObjectID="_1722762426" r:id="rId607"/>
        </w:object>
      </w:r>
      <w:r w:rsidRPr="00AB648E">
        <w:rPr>
          <w:szCs w:val="22"/>
        </w:rPr>
        <w:t>;</w:t>
      </w:r>
    </w:p>
    <w:p w14:paraId="7D3F2FA1" w14:textId="77777777" w:rsidR="00F33769" w:rsidRPr="00AB648E" w:rsidRDefault="00F33769" w:rsidP="00F33769">
      <w:pPr>
        <w:pStyle w:val="20"/>
        <w:rPr>
          <w:szCs w:val="22"/>
        </w:rPr>
      </w:pPr>
      <w:r w:rsidRPr="00AB648E">
        <w:rPr>
          <w:szCs w:val="22"/>
        </w:rPr>
        <w:t xml:space="preserve">Индивидуальный пожарный риск не превышает значения, установленного ФЗ №123 </w:t>
      </w:r>
      <w:r w:rsidRPr="00AB648E">
        <w:rPr>
          <w:szCs w:val="22"/>
        </w:rPr>
        <w:object w:dxaOrig="1180" w:dyaOrig="380" w14:anchorId="7F33457F">
          <v:shape id="_x0000_i1299" type="#_x0000_t75" style="width:69.3pt;height:22.4pt" o:ole="" fillcolor="window">
            <v:imagedata r:id="rId356" o:title=""/>
          </v:shape>
          <o:OLEObject Type="Embed" ProgID="Equation.DSMT4" ShapeID="_x0000_i1299" DrawAspect="Content" ObjectID="_1722762427" r:id="rId608"/>
        </w:object>
      </w:r>
      <w:r w:rsidRPr="00AB648E">
        <w:rPr>
          <w:szCs w:val="22"/>
        </w:rPr>
        <w:t>:</w:t>
      </w:r>
    </w:p>
    <w:p w14:paraId="3E30DDA1" w14:textId="77777777" w:rsidR="00F5195D" w:rsidRDefault="004F6E97" w:rsidP="00F5195D">
      <w:pPr>
        <w:pStyle w:val="15"/>
        <w:rPr>
          <w:szCs w:val="22"/>
        </w:rPr>
      </w:pP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B</m:t>
            </m:r>
          </m:sub>
        </m:sSub>
        <m:r>
          <w:rPr>
            <w:rFonts w:ascii="Cambria Math" w:hAnsi="Cambria Math"/>
            <w:szCs w:val="22"/>
          </w:rPr>
          <m:t>=0,52</m:t>
        </m:r>
        <m:r>
          <w:rPr>
            <w:rFonts w:ascii="Cambria Math" w:hAnsi="Cambria Math" w:cs="Cambria Math"/>
            <w:szCs w:val="22"/>
          </w:rPr>
          <m:t>⋅</m:t>
        </m:r>
        <m:r>
          <w:rPr>
            <w:rFonts w:ascii="Cambria Math" w:hAnsi="Cambria Math"/>
            <w:szCs w:val="22"/>
          </w:rPr>
          <m:t>1</m:t>
        </m:r>
        <m:sSup>
          <m:sSupPr>
            <m:ctrlPr>
              <w:rPr>
                <w:rFonts w:ascii="Cambria Math" w:hAnsi="Cambria Math"/>
                <w:i/>
                <w:szCs w:val="22"/>
              </w:rPr>
            </m:ctrlPr>
          </m:sSupPr>
          <m:e>
            <m:r>
              <w:rPr>
                <w:rFonts w:ascii="Cambria Math" w:hAnsi="Cambria Math"/>
                <w:szCs w:val="22"/>
              </w:rPr>
              <m:t>0</m:t>
            </m:r>
          </m:e>
          <m:sup>
            <m:r>
              <w:rPr>
                <w:rFonts w:ascii="Cambria Math" w:hAnsi="Cambria Math"/>
                <w:szCs w:val="22"/>
              </w:rPr>
              <m:t>-6</m:t>
            </m:r>
          </m:sup>
        </m:sSup>
        <m:r>
          <w:rPr>
            <w:rFonts w:ascii="Cambria Math" w:hAnsi="Cambria Math"/>
            <w:szCs w:val="22"/>
          </w:rPr>
          <m:t>&lt;</m:t>
        </m:r>
        <m:sSubSup>
          <m:sSubSupPr>
            <m:ctrlPr>
              <w:rPr>
                <w:rFonts w:ascii="Cambria Math" w:hAnsi="Cambria Math"/>
                <w:i/>
                <w:szCs w:val="22"/>
              </w:rPr>
            </m:ctrlPr>
          </m:sSubSupPr>
          <m:e>
            <m:r>
              <w:rPr>
                <w:rFonts w:ascii="Cambria Math" w:hAnsi="Cambria Math"/>
                <w:szCs w:val="22"/>
              </w:rPr>
              <m:t>Q</m:t>
            </m:r>
          </m:e>
          <m:sub>
            <m:r>
              <w:rPr>
                <w:rFonts w:ascii="Cambria Math" w:hAnsi="Cambria Math"/>
                <w:szCs w:val="22"/>
              </w:rPr>
              <m:t>B</m:t>
            </m:r>
          </m:sub>
          <m:sup>
            <m:r>
              <w:rPr>
                <w:rFonts w:ascii="Cambria Math" w:hAnsi="Cambria Math"/>
                <w:szCs w:val="22"/>
              </w:rPr>
              <m:t>H</m:t>
            </m:r>
          </m:sup>
        </m:sSubSup>
        <m:r>
          <w:rPr>
            <w:rFonts w:ascii="Cambria Math" w:hAnsi="Cambria Math"/>
            <w:szCs w:val="22"/>
          </w:rPr>
          <m:t>=1</m:t>
        </m:r>
        <m:r>
          <w:rPr>
            <w:rFonts w:ascii="Cambria Math" w:hAnsi="Cambria Math" w:cs="Cambria Math"/>
            <w:szCs w:val="22"/>
          </w:rPr>
          <m:t>⋅</m:t>
        </m:r>
        <m:r>
          <w:rPr>
            <w:rFonts w:ascii="Cambria Math" w:hAnsi="Cambria Math"/>
            <w:szCs w:val="22"/>
          </w:rPr>
          <m:t>1</m:t>
        </m:r>
        <m:sSup>
          <m:sSupPr>
            <m:ctrlPr>
              <w:rPr>
                <w:rFonts w:ascii="Cambria Math" w:hAnsi="Cambria Math"/>
                <w:i/>
                <w:szCs w:val="22"/>
              </w:rPr>
            </m:ctrlPr>
          </m:sSupPr>
          <m:e>
            <m:r>
              <w:rPr>
                <w:rFonts w:ascii="Cambria Math" w:hAnsi="Cambria Math"/>
                <w:szCs w:val="22"/>
              </w:rPr>
              <m:t>0</m:t>
            </m:r>
          </m:e>
          <m:sup>
            <m:r>
              <w:rPr>
                <w:rFonts w:ascii="Cambria Math" w:hAnsi="Cambria Math"/>
                <w:szCs w:val="22"/>
              </w:rPr>
              <m:t>-6</m:t>
            </m:r>
          </m:sup>
        </m:sSup>
      </m:oMath>
      <w:r w:rsidR="00F5195D" w:rsidRPr="00823414">
        <w:rPr>
          <w:szCs w:val="22"/>
        </w:rPr>
        <w:t xml:space="preserve"> - для помещений</w:t>
      </w:r>
      <w:r w:rsidR="00F5195D">
        <w:rPr>
          <w:szCs w:val="22"/>
        </w:rPr>
        <w:t xml:space="preserve"> подземной автостоянки;</w:t>
      </w:r>
    </w:p>
    <w:p w14:paraId="1FA8F43A" w14:textId="48015FBA" w:rsidR="00782533" w:rsidRPr="00F5195D" w:rsidRDefault="004F6E97" w:rsidP="00F5195D">
      <w:pPr>
        <w:pStyle w:val="15"/>
        <w:rPr>
          <w:szCs w:val="22"/>
        </w:rPr>
      </w:pP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B</m:t>
            </m:r>
          </m:sub>
        </m:sSub>
        <m:r>
          <w:rPr>
            <w:rFonts w:ascii="Cambria Math" w:hAnsi="Cambria Math"/>
            <w:szCs w:val="22"/>
          </w:rPr>
          <m:t>=0,67</m:t>
        </m:r>
        <m:r>
          <w:rPr>
            <w:rFonts w:ascii="Cambria Math" w:hAnsi="Cambria Math" w:cs="Cambria Math"/>
            <w:szCs w:val="22"/>
          </w:rPr>
          <m:t>⋅</m:t>
        </m:r>
        <m:r>
          <w:rPr>
            <w:rFonts w:ascii="Cambria Math" w:hAnsi="Cambria Math"/>
            <w:szCs w:val="22"/>
          </w:rPr>
          <m:t>1</m:t>
        </m:r>
        <m:sSup>
          <m:sSupPr>
            <m:ctrlPr>
              <w:rPr>
                <w:rFonts w:ascii="Cambria Math" w:hAnsi="Cambria Math"/>
                <w:i/>
                <w:szCs w:val="22"/>
              </w:rPr>
            </m:ctrlPr>
          </m:sSupPr>
          <m:e>
            <m:r>
              <w:rPr>
                <w:rFonts w:ascii="Cambria Math" w:hAnsi="Cambria Math"/>
                <w:szCs w:val="22"/>
              </w:rPr>
              <m:t>0</m:t>
            </m:r>
          </m:e>
          <m:sup>
            <m:r>
              <w:rPr>
                <w:rFonts w:ascii="Cambria Math" w:hAnsi="Cambria Math"/>
                <w:szCs w:val="22"/>
              </w:rPr>
              <m:t>-6</m:t>
            </m:r>
          </m:sup>
        </m:sSup>
        <m:r>
          <w:rPr>
            <w:rFonts w:ascii="Cambria Math" w:hAnsi="Cambria Math"/>
            <w:szCs w:val="22"/>
          </w:rPr>
          <m:t>&lt;</m:t>
        </m:r>
        <m:sSubSup>
          <m:sSubSupPr>
            <m:ctrlPr>
              <w:rPr>
                <w:rFonts w:ascii="Cambria Math" w:hAnsi="Cambria Math"/>
                <w:i/>
                <w:szCs w:val="22"/>
              </w:rPr>
            </m:ctrlPr>
          </m:sSubSupPr>
          <m:e>
            <m:r>
              <w:rPr>
                <w:rFonts w:ascii="Cambria Math" w:hAnsi="Cambria Math"/>
                <w:szCs w:val="22"/>
              </w:rPr>
              <m:t>Q</m:t>
            </m:r>
          </m:e>
          <m:sub>
            <m:r>
              <w:rPr>
                <w:rFonts w:ascii="Cambria Math" w:hAnsi="Cambria Math"/>
                <w:szCs w:val="22"/>
              </w:rPr>
              <m:t>B</m:t>
            </m:r>
          </m:sub>
          <m:sup>
            <m:r>
              <w:rPr>
                <w:rFonts w:ascii="Cambria Math" w:hAnsi="Cambria Math"/>
                <w:szCs w:val="22"/>
              </w:rPr>
              <m:t>H</m:t>
            </m:r>
          </m:sup>
        </m:sSubSup>
        <m:r>
          <w:rPr>
            <w:rFonts w:ascii="Cambria Math" w:hAnsi="Cambria Math"/>
            <w:szCs w:val="22"/>
          </w:rPr>
          <m:t>=1</m:t>
        </m:r>
        <m:r>
          <w:rPr>
            <w:rFonts w:ascii="Cambria Math" w:hAnsi="Cambria Math" w:cs="Cambria Math"/>
            <w:szCs w:val="22"/>
          </w:rPr>
          <m:t>⋅</m:t>
        </m:r>
        <m:r>
          <w:rPr>
            <w:rFonts w:ascii="Cambria Math" w:hAnsi="Cambria Math"/>
            <w:szCs w:val="22"/>
          </w:rPr>
          <m:t>1</m:t>
        </m:r>
        <m:sSup>
          <m:sSupPr>
            <m:ctrlPr>
              <w:rPr>
                <w:rFonts w:ascii="Cambria Math" w:hAnsi="Cambria Math"/>
                <w:i/>
                <w:szCs w:val="22"/>
              </w:rPr>
            </m:ctrlPr>
          </m:sSupPr>
          <m:e>
            <m:r>
              <w:rPr>
                <w:rFonts w:ascii="Cambria Math" w:hAnsi="Cambria Math"/>
                <w:szCs w:val="22"/>
              </w:rPr>
              <m:t>0</m:t>
            </m:r>
          </m:e>
          <m:sup>
            <m:r>
              <w:rPr>
                <w:rFonts w:ascii="Cambria Math" w:hAnsi="Cambria Math"/>
                <w:szCs w:val="22"/>
              </w:rPr>
              <m:t>-6</m:t>
            </m:r>
          </m:sup>
        </m:sSup>
      </m:oMath>
      <w:r w:rsidR="00F5195D" w:rsidRPr="00823414">
        <w:rPr>
          <w:szCs w:val="22"/>
        </w:rPr>
        <w:t xml:space="preserve"> - для жилых помещений</w:t>
      </w:r>
      <w:r w:rsidR="00F5195D">
        <w:rPr>
          <w:szCs w:val="22"/>
        </w:rPr>
        <w:t>.</w:t>
      </w:r>
    </w:p>
    <w:p w14:paraId="43AD83AA" w14:textId="77777777" w:rsidR="0003179F" w:rsidRPr="00AB648E" w:rsidRDefault="0003179F" w:rsidP="00F33769">
      <w:pPr>
        <w:pStyle w:val="affd"/>
        <w:rPr>
          <w:szCs w:val="22"/>
        </w:rPr>
      </w:pPr>
    </w:p>
    <w:p w14:paraId="07D27DB4" w14:textId="533F6FB6" w:rsidR="00F33769" w:rsidRPr="00AB648E" w:rsidRDefault="00F33769" w:rsidP="00F33769">
      <w:pPr>
        <w:pStyle w:val="affd"/>
        <w:rPr>
          <w:szCs w:val="22"/>
        </w:rPr>
      </w:pPr>
      <w:r w:rsidRPr="00AB648E">
        <w:rPr>
          <w:szCs w:val="22"/>
        </w:rPr>
        <w:t>Заключительная часть:</w:t>
      </w:r>
    </w:p>
    <w:p w14:paraId="312D1C76" w14:textId="77777777" w:rsidR="00F33769" w:rsidRPr="00AB648E" w:rsidRDefault="00F33769" w:rsidP="00F33769">
      <w:pPr>
        <w:pStyle w:val="afd"/>
        <w:rPr>
          <w:szCs w:val="22"/>
        </w:rPr>
      </w:pPr>
      <w:r w:rsidRPr="00AB648E">
        <w:rPr>
          <w:szCs w:val="22"/>
        </w:rPr>
        <w:t>При изменении объемно-планировочных и конструктивных решений, функционального назначения здания, количества людей и других параметров, влияющих на расчетную величину пожарного риска, настоящий расчет пожарного риска считается недействительным и подлежит корректировке.</w:t>
      </w:r>
    </w:p>
    <w:p w14:paraId="0817EBE5" w14:textId="2B239220" w:rsidR="00F33769" w:rsidRPr="00AB648E" w:rsidRDefault="00F33769">
      <w:pPr>
        <w:rPr>
          <w:szCs w:val="22"/>
        </w:rPr>
      </w:pPr>
      <w:r w:rsidRPr="00AB648E">
        <w:rPr>
          <w:szCs w:val="22"/>
        </w:rPr>
        <w:br w:type="page"/>
      </w:r>
    </w:p>
    <w:p w14:paraId="7E4DE9E4" w14:textId="7887C462" w:rsidR="00FB3AB8" w:rsidRPr="00AB648E" w:rsidRDefault="00FB3AB8" w:rsidP="003A2DF0">
      <w:pPr>
        <w:pStyle w:val="aff0"/>
        <w:rPr>
          <w:szCs w:val="22"/>
        </w:rPr>
      </w:pPr>
      <w:r w:rsidRPr="00AB648E">
        <w:rPr>
          <w:szCs w:val="22"/>
        </w:rPr>
        <w:lastRenderedPageBreak/>
        <w:t>Приложения</w:t>
      </w:r>
    </w:p>
    <w:p w14:paraId="7DF4B133" w14:textId="13AC4159" w:rsidR="00782533" w:rsidRPr="00AB648E" w:rsidRDefault="00782533" w:rsidP="00C9782D">
      <w:pPr>
        <w:pStyle w:val="afd"/>
        <w:rPr>
          <w:szCs w:val="22"/>
        </w:rPr>
      </w:pPr>
      <w:r w:rsidRPr="00AB648E">
        <w:rPr>
          <w:szCs w:val="22"/>
        </w:rPr>
        <w:t>Поэтажные планы:</w:t>
      </w:r>
    </w:p>
    <w:p w14:paraId="1B24012A" w14:textId="053E7E77" w:rsidR="00F5195D" w:rsidRPr="00AB648E" w:rsidRDefault="00F5195D" w:rsidP="00F5195D">
      <w:pPr>
        <w:jc w:val="center"/>
        <w:rPr>
          <w:noProof/>
          <w:szCs w:val="22"/>
        </w:rPr>
      </w:pPr>
      <w:r>
        <w:rPr>
          <w:noProof/>
        </w:rPr>
        <w:drawing>
          <wp:inline distT="0" distB="0" distL="0" distR="0" wp14:anchorId="017DA90C" wp14:editId="476755F0">
            <wp:extent cx="6283325" cy="5922645"/>
            <wp:effectExtent l="0" t="0" r="3175" b="1905"/>
            <wp:docPr id="5400" name="Рисунок 5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9"/>
                    <pic:cNvPicPr>
                      <a:picLocks noChangeAspect="1" noChangeArrowheads="1"/>
                    </pic:cNvPicPr>
                  </pic:nvPicPr>
                  <pic:blipFill>
                    <a:blip r:embed="rId609" cstate="print">
                      <a:extLst>
                        <a:ext uri="{28A0092B-C50C-407E-A947-70E740481C1C}">
                          <a14:useLocalDpi xmlns:a14="http://schemas.microsoft.com/office/drawing/2010/main" val="0"/>
                        </a:ext>
                      </a:extLst>
                    </a:blip>
                    <a:srcRect/>
                    <a:stretch>
                      <a:fillRect/>
                    </a:stretch>
                  </pic:blipFill>
                  <pic:spPr bwMode="auto">
                    <a:xfrm>
                      <a:off x="0" y="0"/>
                      <a:ext cx="6283325" cy="5922645"/>
                    </a:xfrm>
                    <a:prstGeom prst="rect">
                      <a:avLst/>
                    </a:prstGeom>
                    <a:noFill/>
                    <a:ln>
                      <a:noFill/>
                    </a:ln>
                  </pic:spPr>
                </pic:pic>
              </a:graphicData>
            </a:graphic>
          </wp:inline>
        </w:drawing>
      </w:r>
    </w:p>
    <w:p w14:paraId="4F4D7283" w14:textId="15D463A9" w:rsidR="00F5195D" w:rsidRPr="00AB648E" w:rsidRDefault="00F5195D" w:rsidP="00F5195D">
      <w:pPr>
        <w:pStyle w:val="afff3"/>
        <w:rPr>
          <w:rFonts w:eastAsia="Arial"/>
          <w:lang w:eastAsia="ar-SA"/>
        </w:rPr>
      </w:pPr>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163</w:t>
      </w:r>
      <w:r w:rsidRPr="00AB648E">
        <w:rPr>
          <w:rFonts w:eastAsia="Arial"/>
          <w:noProof/>
          <w:lang w:eastAsia="ar-SA"/>
        </w:rPr>
        <w:fldChar w:fldCharType="end"/>
      </w:r>
      <w:r w:rsidRPr="00AB648E">
        <w:rPr>
          <w:rFonts w:eastAsia="Arial"/>
          <w:lang w:eastAsia="ar-SA"/>
        </w:rPr>
        <w:t xml:space="preserve"> – План</w:t>
      </w:r>
      <w:r>
        <w:rPr>
          <w:rFonts w:eastAsia="Arial"/>
          <w:lang w:eastAsia="ar-SA"/>
        </w:rPr>
        <w:t xml:space="preserve"> минус</w:t>
      </w:r>
      <w:r w:rsidRPr="00AB648E">
        <w:rPr>
          <w:rFonts w:eastAsia="Arial"/>
          <w:lang w:eastAsia="ar-SA"/>
        </w:rPr>
        <w:t xml:space="preserve"> 1-го этажа</w:t>
      </w:r>
    </w:p>
    <w:p w14:paraId="5253B904" w14:textId="63DF2E35" w:rsidR="00741C6C" w:rsidRDefault="00741C6C" w:rsidP="00FB3AB8">
      <w:pPr>
        <w:pStyle w:val="afd"/>
        <w:ind w:firstLine="0"/>
        <w:rPr>
          <w:szCs w:val="22"/>
        </w:rPr>
      </w:pPr>
    </w:p>
    <w:p w14:paraId="03FC89A4" w14:textId="77777777" w:rsidR="00F5195D" w:rsidRPr="00AB648E" w:rsidRDefault="00F5195D" w:rsidP="00FB3AB8">
      <w:pPr>
        <w:pStyle w:val="afd"/>
        <w:ind w:firstLine="0"/>
        <w:rPr>
          <w:szCs w:val="22"/>
        </w:rPr>
      </w:pPr>
    </w:p>
    <w:p w14:paraId="39B75B38" w14:textId="391EE831" w:rsidR="00741C6C" w:rsidRPr="00AB648E" w:rsidRDefault="00F5195D" w:rsidP="00741C6C">
      <w:pPr>
        <w:jc w:val="center"/>
        <w:rPr>
          <w:noProof/>
          <w:szCs w:val="22"/>
        </w:rPr>
      </w:pPr>
      <w:r>
        <w:rPr>
          <w:noProof/>
        </w:rPr>
        <w:lastRenderedPageBreak/>
        <w:drawing>
          <wp:inline distT="0" distB="0" distL="0" distR="0" wp14:anchorId="67B82B52" wp14:editId="67754E5C">
            <wp:extent cx="5695950" cy="4023142"/>
            <wp:effectExtent l="0" t="0" r="0" b="0"/>
            <wp:docPr id="5402" name="Рисунок 5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1"/>
                    <pic:cNvPicPr>
                      <a:picLocks noChangeAspect="1" noChangeArrowheads="1"/>
                    </pic:cNvPicPr>
                  </pic:nvPicPr>
                  <pic:blipFill>
                    <a:blip r:embed="rId610" cstate="print">
                      <a:extLst>
                        <a:ext uri="{28A0092B-C50C-407E-A947-70E740481C1C}">
                          <a14:useLocalDpi xmlns:a14="http://schemas.microsoft.com/office/drawing/2010/main" val="0"/>
                        </a:ext>
                      </a:extLst>
                    </a:blip>
                    <a:srcRect/>
                    <a:stretch>
                      <a:fillRect/>
                    </a:stretch>
                  </pic:blipFill>
                  <pic:spPr bwMode="auto">
                    <a:xfrm>
                      <a:off x="0" y="0"/>
                      <a:ext cx="5701753" cy="4027240"/>
                    </a:xfrm>
                    <a:prstGeom prst="rect">
                      <a:avLst/>
                    </a:prstGeom>
                    <a:noFill/>
                    <a:ln>
                      <a:noFill/>
                    </a:ln>
                  </pic:spPr>
                </pic:pic>
              </a:graphicData>
            </a:graphic>
          </wp:inline>
        </w:drawing>
      </w:r>
    </w:p>
    <w:p w14:paraId="4A3335F4" w14:textId="593110D4" w:rsidR="00741C6C" w:rsidRPr="00AB648E" w:rsidRDefault="00741C6C" w:rsidP="00322B55">
      <w:pPr>
        <w:pStyle w:val="afff3"/>
        <w:rPr>
          <w:rFonts w:eastAsia="Arial"/>
          <w:lang w:eastAsia="ar-SA"/>
        </w:rPr>
      </w:pPr>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164</w:t>
      </w:r>
      <w:r w:rsidRPr="00AB648E">
        <w:rPr>
          <w:rFonts w:eastAsia="Arial"/>
          <w:noProof/>
          <w:lang w:eastAsia="ar-SA"/>
        </w:rPr>
        <w:fldChar w:fldCharType="end"/>
      </w:r>
      <w:r w:rsidRPr="00AB648E">
        <w:rPr>
          <w:rFonts w:eastAsia="Arial"/>
          <w:lang w:eastAsia="ar-SA"/>
        </w:rPr>
        <w:t xml:space="preserve"> – План 1-го этажа</w:t>
      </w:r>
      <w:r w:rsidR="00F5195D">
        <w:rPr>
          <w:rFonts w:eastAsia="Arial"/>
          <w:lang w:eastAsia="ar-SA"/>
        </w:rPr>
        <w:t xml:space="preserve"> Корпуса 20.1</w:t>
      </w:r>
    </w:p>
    <w:p w14:paraId="37899CE6" w14:textId="4CD39E08" w:rsidR="00741C6C" w:rsidRPr="00AB648E" w:rsidRDefault="00F5195D" w:rsidP="00741C6C">
      <w:pPr>
        <w:jc w:val="center"/>
        <w:rPr>
          <w:noProof/>
          <w:szCs w:val="22"/>
        </w:rPr>
      </w:pPr>
      <w:r>
        <w:rPr>
          <w:noProof/>
        </w:rPr>
        <w:drawing>
          <wp:inline distT="0" distB="0" distL="0" distR="0" wp14:anchorId="441856F0" wp14:editId="1C2C0708">
            <wp:extent cx="5705475" cy="3418096"/>
            <wp:effectExtent l="0" t="0" r="0" b="0"/>
            <wp:docPr id="5403" name="Рисунок 5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3"/>
                    <pic:cNvPicPr>
                      <a:picLocks noChangeAspect="1" noChangeArrowheads="1"/>
                    </pic:cNvPicPr>
                  </pic:nvPicPr>
                  <pic:blipFill>
                    <a:blip r:embed="rId611" cstate="print">
                      <a:extLst>
                        <a:ext uri="{28A0092B-C50C-407E-A947-70E740481C1C}">
                          <a14:useLocalDpi xmlns:a14="http://schemas.microsoft.com/office/drawing/2010/main" val="0"/>
                        </a:ext>
                      </a:extLst>
                    </a:blip>
                    <a:srcRect/>
                    <a:stretch>
                      <a:fillRect/>
                    </a:stretch>
                  </pic:blipFill>
                  <pic:spPr bwMode="auto">
                    <a:xfrm>
                      <a:off x="0" y="0"/>
                      <a:ext cx="5708710" cy="3420034"/>
                    </a:xfrm>
                    <a:prstGeom prst="rect">
                      <a:avLst/>
                    </a:prstGeom>
                    <a:noFill/>
                    <a:ln>
                      <a:noFill/>
                    </a:ln>
                  </pic:spPr>
                </pic:pic>
              </a:graphicData>
            </a:graphic>
          </wp:inline>
        </w:drawing>
      </w:r>
    </w:p>
    <w:p w14:paraId="3554E4D1" w14:textId="2B338871" w:rsidR="00741C6C" w:rsidRDefault="00741C6C" w:rsidP="00322B55">
      <w:pPr>
        <w:pStyle w:val="afff3"/>
        <w:rPr>
          <w:rFonts w:eastAsia="Arial"/>
          <w:lang w:eastAsia="ar-SA"/>
        </w:rPr>
      </w:pPr>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165</w:t>
      </w:r>
      <w:r w:rsidRPr="00AB648E">
        <w:rPr>
          <w:rFonts w:eastAsia="Arial"/>
          <w:noProof/>
          <w:lang w:eastAsia="ar-SA"/>
        </w:rPr>
        <w:fldChar w:fldCharType="end"/>
      </w:r>
      <w:r w:rsidRPr="00AB648E">
        <w:rPr>
          <w:rFonts w:eastAsia="Arial"/>
          <w:noProof/>
          <w:lang w:eastAsia="ar-SA"/>
        </w:rPr>
        <w:t xml:space="preserve"> - </w:t>
      </w:r>
      <w:r w:rsidRPr="00AB648E">
        <w:rPr>
          <w:rFonts w:eastAsia="Arial"/>
          <w:lang w:eastAsia="ar-SA"/>
        </w:rPr>
        <w:t xml:space="preserve">План </w:t>
      </w:r>
      <w:r w:rsidR="00F5195D">
        <w:rPr>
          <w:rFonts w:eastAsia="Arial"/>
          <w:lang w:eastAsia="ar-SA"/>
        </w:rPr>
        <w:t>2-го – 21-го типового этажа Корпуса 20.1</w:t>
      </w:r>
      <w:r w:rsidRPr="00AB648E">
        <w:rPr>
          <w:rFonts w:eastAsia="Arial"/>
          <w:lang w:eastAsia="ar-SA"/>
        </w:rPr>
        <w:t xml:space="preserve"> </w:t>
      </w:r>
    </w:p>
    <w:p w14:paraId="71DCD6FC" w14:textId="61DCCCBF" w:rsidR="00F5195D" w:rsidRPr="00AB648E" w:rsidRDefault="00F5195D" w:rsidP="00F5195D">
      <w:pPr>
        <w:jc w:val="center"/>
        <w:rPr>
          <w:noProof/>
          <w:szCs w:val="22"/>
        </w:rPr>
      </w:pPr>
      <w:r>
        <w:rPr>
          <w:noProof/>
        </w:rPr>
        <w:lastRenderedPageBreak/>
        <w:drawing>
          <wp:inline distT="0" distB="0" distL="0" distR="0" wp14:anchorId="6F50AA55" wp14:editId="10EB758A">
            <wp:extent cx="5638800" cy="3206622"/>
            <wp:effectExtent l="0" t="0" r="0" b="0"/>
            <wp:docPr id="5410" name="Рисунок 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5"/>
                    <pic:cNvPicPr>
                      <a:picLocks noChangeAspect="1" noChangeArrowheads="1"/>
                    </pic:cNvPicPr>
                  </pic:nvPicPr>
                  <pic:blipFill>
                    <a:blip r:embed="rId612" cstate="print">
                      <a:extLst>
                        <a:ext uri="{28A0092B-C50C-407E-A947-70E740481C1C}">
                          <a14:useLocalDpi xmlns:a14="http://schemas.microsoft.com/office/drawing/2010/main" val="0"/>
                        </a:ext>
                      </a:extLst>
                    </a:blip>
                    <a:srcRect/>
                    <a:stretch>
                      <a:fillRect/>
                    </a:stretch>
                  </pic:blipFill>
                  <pic:spPr bwMode="auto">
                    <a:xfrm>
                      <a:off x="0" y="0"/>
                      <a:ext cx="5645198" cy="3210261"/>
                    </a:xfrm>
                    <a:prstGeom prst="rect">
                      <a:avLst/>
                    </a:prstGeom>
                    <a:noFill/>
                    <a:ln>
                      <a:noFill/>
                    </a:ln>
                  </pic:spPr>
                </pic:pic>
              </a:graphicData>
            </a:graphic>
          </wp:inline>
        </w:drawing>
      </w:r>
    </w:p>
    <w:p w14:paraId="40306846" w14:textId="5082372B" w:rsidR="00F5195D" w:rsidRPr="00AB648E" w:rsidRDefault="00F5195D" w:rsidP="00F5195D">
      <w:pPr>
        <w:pStyle w:val="afff3"/>
        <w:rPr>
          <w:rFonts w:eastAsia="Arial"/>
          <w:lang w:eastAsia="ar-SA"/>
        </w:rPr>
      </w:pPr>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166</w:t>
      </w:r>
      <w:r w:rsidRPr="00AB648E">
        <w:rPr>
          <w:rFonts w:eastAsia="Arial"/>
          <w:noProof/>
          <w:lang w:eastAsia="ar-SA"/>
        </w:rPr>
        <w:fldChar w:fldCharType="end"/>
      </w:r>
      <w:r w:rsidRPr="00AB648E">
        <w:rPr>
          <w:rFonts w:eastAsia="Arial"/>
          <w:noProof/>
          <w:lang w:eastAsia="ar-SA"/>
        </w:rPr>
        <w:t xml:space="preserve"> - </w:t>
      </w:r>
      <w:r w:rsidRPr="00AB648E">
        <w:rPr>
          <w:rFonts w:eastAsia="Arial"/>
          <w:lang w:eastAsia="ar-SA"/>
        </w:rPr>
        <w:t xml:space="preserve">План </w:t>
      </w:r>
      <w:r>
        <w:rPr>
          <w:rFonts w:eastAsia="Arial"/>
          <w:lang w:eastAsia="ar-SA"/>
        </w:rPr>
        <w:t>22-го – 25-го типового этажа Корпуса 20.1</w:t>
      </w:r>
      <w:r w:rsidRPr="00AB648E">
        <w:rPr>
          <w:rFonts w:eastAsia="Arial"/>
          <w:lang w:eastAsia="ar-SA"/>
        </w:rPr>
        <w:t xml:space="preserve"> </w:t>
      </w:r>
    </w:p>
    <w:p w14:paraId="2928AF8C" w14:textId="5E1A8EA3" w:rsidR="00741C6C" w:rsidRPr="00AB648E" w:rsidRDefault="00F5195D" w:rsidP="00741C6C">
      <w:pPr>
        <w:jc w:val="center"/>
        <w:rPr>
          <w:noProof/>
          <w:szCs w:val="22"/>
        </w:rPr>
      </w:pPr>
      <w:r>
        <w:rPr>
          <w:noProof/>
        </w:rPr>
        <w:drawing>
          <wp:inline distT="0" distB="0" distL="0" distR="0" wp14:anchorId="12498E03" wp14:editId="76599B84">
            <wp:extent cx="6283325" cy="3837305"/>
            <wp:effectExtent l="0" t="0" r="3175" b="0"/>
            <wp:docPr id="5411" name="Рисунок 5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7"/>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6283325" cy="3837305"/>
                    </a:xfrm>
                    <a:prstGeom prst="rect">
                      <a:avLst/>
                    </a:prstGeom>
                    <a:noFill/>
                    <a:ln>
                      <a:noFill/>
                    </a:ln>
                  </pic:spPr>
                </pic:pic>
              </a:graphicData>
            </a:graphic>
          </wp:inline>
        </w:drawing>
      </w:r>
    </w:p>
    <w:p w14:paraId="18E35006" w14:textId="01A0097A" w:rsidR="00741C6C" w:rsidRPr="00AB648E" w:rsidRDefault="00741C6C" w:rsidP="00322B55">
      <w:pPr>
        <w:pStyle w:val="afff3"/>
        <w:rPr>
          <w:rFonts w:eastAsia="Arial"/>
          <w:lang w:eastAsia="ar-SA"/>
        </w:rPr>
      </w:pPr>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167</w:t>
      </w:r>
      <w:r w:rsidRPr="00AB648E">
        <w:rPr>
          <w:rFonts w:eastAsia="Arial"/>
          <w:noProof/>
          <w:lang w:eastAsia="ar-SA"/>
        </w:rPr>
        <w:fldChar w:fldCharType="end"/>
      </w:r>
      <w:r w:rsidRPr="00AB648E">
        <w:rPr>
          <w:rFonts w:eastAsia="Arial"/>
          <w:noProof/>
          <w:lang w:eastAsia="ar-SA"/>
        </w:rPr>
        <w:t xml:space="preserve"> - </w:t>
      </w:r>
      <w:r w:rsidRPr="00AB648E">
        <w:rPr>
          <w:rFonts w:eastAsia="Arial"/>
          <w:lang w:eastAsia="ar-SA"/>
        </w:rPr>
        <w:t xml:space="preserve">План </w:t>
      </w:r>
      <w:r w:rsidR="0017519E">
        <w:rPr>
          <w:rFonts w:eastAsia="Arial"/>
          <w:lang w:eastAsia="ar-SA"/>
        </w:rPr>
        <w:t>технического пространства</w:t>
      </w:r>
      <w:r w:rsidR="00F5195D">
        <w:rPr>
          <w:rFonts w:eastAsia="Arial"/>
          <w:lang w:eastAsia="ar-SA"/>
        </w:rPr>
        <w:t xml:space="preserve"> Корпуса 20.1</w:t>
      </w:r>
    </w:p>
    <w:p w14:paraId="6381B890" w14:textId="247EB169" w:rsidR="00741C6C" w:rsidRPr="00AB648E" w:rsidRDefault="00F5195D" w:rsidP="00741C6C">
      <w:pPr>
        <w:jc w:val="center"/>
        <w:rPr>
          <w:noProof/>
          <w:szCs w:val="22"/>
        </w:rPr>
      </w:pPr>
      <w:r>
        <w:rPr>
          <w:noProof/>
        </w:rPr>
        <w:lastRenderedPageBreak/>
        <w:drawing>
          <wp:inline distT="0" distB="0" distL="0" distR="0" wp14:anchorId="53009FA4" wp14:editId="54A84088">
            <wp:extent cx="6283325" cy="3766185"/>
            <wp:effectExtent l="0" t="0" r="3175" b="5715"/>
            <wp:docPr id="5412" name="Рисунок 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9"/>
                    <pic:cNvPicPr>
                      <a:picLocks noChangeAspect="1" noChangeArrowheads="1"/>
                    </pic:cNvPicPr>
                  </pic:nvPicPr>
                  <pic:blipFill>
                    <a:blip r:embed="rId614" cstate="print">
                      <a:extLst>
                        <a:ext uri="{28A0092B-C50C-407E-A947-70E740481C1C}">
                          <a14:useLocalDpi xmlns:a14="http://schemas.microsoft.com/office/drawing/2010/main" val="0"/>
                        </a:ext>
                      </a:extLst>
                    </a:blip>
                    <a:srcRect/>
                    <a:stretch>
                      <a:fillRect/>
                    </a:stretch>
                  </pic:blipFill>
                  <pic:spPr bwMode="auto">
                    <a:xfrm>
                      <a:off x="0" y="0"/>
                      <a:ext cx="6283325" cy="3766185"/>
                    </a:xfrm>
                    <a:prstGeom prst="rect">
                      <a:avLst/>
                    </a:prstGeom>
                    <a:noFill/>
                    <a:ln>
                      <a:noFill/>
                    </a:ln>
                  </pic:spPr>
                </pic:pic>
              </a:graphicData>
            </a:graphic>
          </wp:inline>
        </w:drawing>
      </w:r>
    </w:p>
    <w:p w14:paraId="7A1EEB72" w14:textId="4419F018" w:rsidR="00741C6C" w:rsidRDefault="00741C6C" w:rsidP="0017519E">
      <w:pPr>
        <w:pStyle w:val="afff3"/>
        <w:rPr>
          <w:rFonts w:eastAsia="Arial"/>
          <w:lang w:eastAsia="ar-SA"/>
        </w:rPr>
      </w:pPr>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168</w:t>
      </w:r>
      <w:r w:rsidRPr="00AB648E">
        <w:rPr>
          <w:rFonts w:eastAsia="Arial"/>
          <w:noProof/>
          <w:lang w:eastAsia="ar-SA"/>
        </w:rPr>
        <w:fldChar w:fldCharType="end"/>
      </w:r>
      <w:r w:rsidRPr="00AB648E">
        <w:rPr>
          <w:rFonts w:eastAsia="Arial"/>
          <w:lang w:eastAsia="ar-SA"/>
        </w:rPr>
        <w:t xml:space="preserve"> – План </w:t>
      </w:r>
      <w:r w:rsidR="0017519E">
        <w:rPr>
          <w:rFonts w:eastAsia="Arial"/>
          <w:lang w:eastAsia="ar-SA"/>
        </w:rPr>
        <w:t xml:space="preserve">кровли </w:t>
      </w:r>
      <w:r w:rsidR="00F5195D">
        <w:rPr>
          <w:rFonts w:eastAsia="Arial"/>
          <w:lang w:eastAsia="ar-SA"/>
        </w:rPr>
        <w:t>Корпуса 20.1</w:t>
      </w:r>
    </w:p>
    <w:p w14:paraId="185229CD" w14:textId="52D9613F" w:rsidR="003A696C" w:rsidRPr="00AB648E" w:rsidRDefault="003A696C" w:rsidP="003A696C">
      <w:pPr>
        <w:jc w:val="center"/>
        <w:rPr>
          <w:noProof/>
          <w:szCs w:val="22"/>
        </w:rPr>
      </w:pPr>
      <w:r>
        <w:rPr>
          <w:noProof/>
        </w:rPr>
        <w:drawing>
          <wp:inline distT="0" distB="0" distL="0" distR="0" wp14:anchorId="78749DC0" wp14:editId="7EE3DCC2">
            <wp:extent cx="4075248" cy="4143375"/>
            <wp:effectExtent l="0" t="0" r="1905" b="0"/>
            <wp:docPr id="534"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5"/>
                    <a:stretch>
                      <a:fillRect/>
                    </a:stretch>
                  </pic:blipFill>
                  <pic:spPr>
                    <a:xfrm>
                      <a:off x="0" y="0"/>
                      <a:ext cx="4081142" cy="4149367"/>
                    </a:xfrm>
                    <a:prstGeom prst="rect">
                      <a:avLst/>
                    </a:prstGeom>
                  </pic:spPr>
                </pic:pic>
              </a:graphicData>
            </a:graphic>
          </wp:inline>
        </w:drawing>
      </w:r>
    </w:p>
    <w:p w14:paraId="231A4BA1" w14:textId="109CD431" w:rsidR="003A696C" w:rsidRPr="00AB648E" w:rsidRDefault="003A696C" w:rsidP="003A696C">
      <w:pPr>
        <w:pStyle w:val="afff3"/>
        <w:rPr>
          <w:rFonts w:eastAsia="Arial"/>
          <w:lang w:eastAsia="ar-SA"/>
        </w:rPr>
      </w:pPr>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169</w:t>
      </w:r>
      <w:r w:rsidRPr="00AB648E">
        <w:rPr>
          <w:rFonts w:eastAsia="Arial"/>
          <w:noProof/>
          <w:lang w:eastAsia="ar-SA"/>
        </w:rPr>
        <w:fldChar w:fldCharType="end"/>
      </w:r>
      <w:r w:rsidRPr="00AB648E">
        <w:rPr>
          <w:rFonts w:eastAsia="Arial"/>
          <w:lang w:eastAsia="ar-SA"/>
        </w:rPr>
        <w:t xml:space="preserve"> – План 1-го этажа</w:t>
      </w:r>
      <w:r>
        <w:rPr>
          <w:rFonts w:eastAsia="Arial"/>
          <w:lang w:eastAsia="ar-SA"/>
        </w:rPr>
        <w:t xml:space="preserve"> </w:t>
      </w:r>
      <w:r w:rsidRPr="003A696C">
        <w:rPr>
          <w:rFonts w:eastAsia="Arial"/>
          <w:lang w:eastAsia="ar-SA"/>
        </w:rPr>
        <w:t>Корпуса 20.6 секция 2</w:t>
      </w:r>
    </w:p>
    <w:p w14:paraId="42D43522" w14:textId="6D340E08" w:rsidR="003A696C" w:rsidRPr="00AB648E" w:rsidRDefault="003A696C" w:rsidP="003A696C">
      <w:pPr>
        <w:jc w:val="center"/>
        <w:rPr>
          <w:noProof/>
          <w:szCs w:val="22"/>
        </w:rPr>
      </w:pPr>
      <w:r>
        <w:rPr>
          <w:noProof/>
        </w:rPr>
        <w:lastRenderedPageBreak/>
        <w:drawing>
          <wp:inline distT="0" distB="0" distL="0" distR="0" wp14:anchorId="010B3974" wp14:editId="2AF4908E">
            <wp:extent cx="4629150" cy="3937784"/>
            <wp:effectExtent l="0" t="0" r="0" b="5715"/>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6"/>
                    <a:stretch>
                      <a:fillRect/>
                    </a:stretch>
                  </pic:blipFill>
                  <pic:spPr>
                    <a:xfrm>
                      <a:off x="0" y="0"/>
                      <a:ext cx="4635528" cy="3943209"/>
                    </a:xfrm>
                    <a:prstGeom prst="rect">
                      <a:avLst/>
                    </a:prstGeom>
                  </pic:spPr>
                </pic:pic>
              </a:graphicData>
            </a:graphic>
          </wp:inline>
        </w:drawing>
      </w:r>
    </w:p>
    <w:p w14:paraId="6207246E" w14:textId="1638C320" w:rsidR="003A696C" w:rsidRDefault="003A696C" w:rsidP="003A696C">
      <w:pPr>
        <w:pStyle w:val="afff3"/>
        <w:rPr>
          <w:rFonts w:eastAsia="Arial"/>
          <w:lang w:eastAsia="ar-SA"/>
        </w:rPr>
      </w:pPr>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170</w:t>
      </w:r>
      <w:r w:rsidRPr="00AB648E">
        <w:rPr>
          <w:rFonts w:eastAsia="Arial"/>
          <w:noProof/>
          <w:lang w:eastAsia="ar-SA"/>
        </w:rPr>
        <w:fldChar w:fldCharType="end"/>
      </w:r>
      <w:r w:rsidRPr="00AB648E">
        <w:rPr>
          <w:rFonts w:eastAsia="Arial"/>
          <w:noProof/>
          <w:lang w:eastAsia="ar-SA"/>
        </w:rPr>
        <w:t xml:space="preserve"> - </w:t>
      </w:r>
      <w:r w:rsidRPr="00AB648E">
        <w:rPr>
          <w:rFonts w:eastAsia="Arial"/>
          <w:lang w:eastAsia="ar-SA"/>
        </w:rPr>
        <w:t xml:space="preserve">План </w:t>
      </w:r>
      <w:r>
        <w:rPr>
          <w:rFonts w:eastAsia="Arial"/>
          <w:lang w:eastAsia="ar-SA"/>
        </w:rPr>
        <w:t xml:space="preserve">2-го – 17-го типового этажа </w:t>
      </w:r>
      <w:r w:rsidRPr="003A696C">
        <w:rPr>
          <w:rFonts w:eastAsia="Arial"/>
          <w:lang w:eastAsia="ar-SA"/>
        </w:rPr>
        <w:t>Корпуса 20.6 секция 2</w:t>
      </w:r>
    </w:p>
    <w:p w14:paraId="53F8CB9C" w14:textId="15A3FD28" w:rsidR="003A696C" w:rsidRPr="00AB648E" w:rsidRDefault="003A696C" w:rsidP="003A696C">
      <w:pPr>
        <w:jc w:val="center"/>
        <w:rPr>
          <w:noProof/>
          <w:szCs w:val="22"/>
        </w:rPr>
      </w:pPr>
      <w:r>
        <w:rPr>
          <w:noProof/>
        </w:rPr>
        <w:drawing>
          <wp:inline distT="0" distB="0" distL="0" distR="0" wp14:anchorId="4F3395D6" wp14:editId="607E8F97">
            <wp:extent cx="2886075" cy="3408656"/>
            <wp:effectExtent l="0" t="0" r="0" b="1905"/>
            <wp:docPr id="536" name="Рисунок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7"/>
                    <a:stretch>
                      <a:fillRect/>
                    </a:stretch>
                  </pic:blipFill>
                  <pic:spPr>
                    <a:xfrm>
                      <a:off x="0" y="0"/>
                      <a:ext cx="2886726" cy="3409425"/>
                    </a:xfrm>
                    <a:prstGeom prst="rect">
                      <a:avLst/>
                    </a:prstGeom>
                  </pic:spPr>
                </pic:pic>
              </a:graphicData>
            </a:graphic>
          </wp:inline>
        </w:drawing>
      </w:r>
    </w:p>
    <w:p w14:paraId="0AA81503" w14:textId="2DD2F6E2" w:rsidR="003A696C" w:rsidRPr="00AB648E" w:rsidRDefault="003A696C" w:rsidP="003A696C">
      <w:pPr>
        <w:pStyle w:val="afff3"/>
        <w:rPr>
          <w:rFonts w:eastAsia="Arial"/>
          <w:lang w:eastAsia="ar-SA"/>
        </w:rPr>
      </w:pPr>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171</w:t>
      </w:r>
      <w:r w:rsidRPr="00AB648E">
        <w:rPr>
          <w:rFonts w:eastAsia="Arial"/>
          <w:noProof/>
          <w:lang w:eastAsia="ar-SA"/>
        </w:rPr>
        <w:fldChar w:fldCharType="end"/>
      </w:r>
      <w:r w:rsidRPr="00AB648E">
        <w:rPr>
          <w:rFonts w:eastAsia="Arial"/>
          <w:noProof/>
          <w:lang w:eastAsia="ar-SA"/>
        </w:rPr>
        <w:t xml:space="preserve"> - </w:t>
      </w:r>
      <w:r w:rsidRPr="00AB648E">
        <w:rPr>
          <w:rFonts w:eastAsia="Arial"/>
          <w:lang w:eastAsia="ar-SA"/>
        </w:rPr>
        <w:t xml:space="preserve">План </w:t>
      </w:r>
      <w:r>
        <w:rPr>
          <w:rFonts w:eastAsia="Arial"/>
          <w:lang w:eastAsia="ar-SA"/>
        </w:rPr>
        <w:t xml:space="preserve">технического пространства </w:t>
      </w:r>
      <w:r w:rsidRPr="003A696C">
        <w:rPr>
          <w:rFonts w:eastAsia="Arial"/>
          <w:lang w:eastAsia="ar-SA"/>
        </w:rPr>
        <w:t>Корпуса 20.6 секция 2</w:t>
      </w:r>
    </w:p>
    <w:p w14:paraId="6D3AD8CC" w14:textId="625BAEDC" w:rsidR="003A696C" w:rsidRPr="00AB648E" w:rsidRDefault="003A696C" w:rsidP="003A696C">
      <w:pPr>
        <w:jc w:val="center"/>
        <w:rPr>
          <w:noProof/>
          <w:szCs w:val="22"/>
        </w:rPr>
      </w:pPr>
      <w:r>
        <w:rPr>
          <w:noProof/>
        </w:rPr>
        <w:lastRenderedPageBreak/>
        <w:drawing>
          <wp:inline distT="0" distB="0" distL="0" distR="0" wp14:anchorId="725023EE" wp14:editId="4F11B1D5">
            <wp:extent cx="2981325" cy="3327471"/>
            <wp:effectExtent l="0" t="0" r="0" b="6350"/>
            <wp:docPr id="537" name="Рисунок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8"/>
                    <a:stretch>
                      <a:fillRect/>
                    </a:stretch>
                  </pic:blipFill>
                  <pic:spPr>
                    <a:xfrm>
                      <a:off x="0" y="0"/>
                      <a:ext cx="2985568" cy="3332206"/>
                    </a:xfrm>
                    <a:prstGeom prst="rect">
                      <a:avLst/>
                    </a:prstGeom>
                  </pic:spPr>
                </pic:pic>
              </a:graphicData>
            </a:graphic>
          </wp:inline>
        </w:drawing>
      </w:r>
    </w:p>
    <w:p w14:paraId="059BF99B" w14:textId="54FB21E5" w:rsidR="003A696C" w:rsidRDefault="003A696C" w:rsidP="003A696C">
      <w:pPr>
        <w:pStyle w:val="afff3"/>
        <w:rPr>
          <w:rFonts w:eastAsia="Arial"/>
          <w:lang w:eastAsia="ar-SA"/>
        </w:rPr>
      </w:pPr>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172</w:t>
      </w:r>
      <w:r w:rsidRPr="00AB648E">
        <w:rPr>
          <w:rFonts w:eastAsia="Arial"/>
          <w:noProof/>
          <w:lang w:eastAsia="ar-SA"/>
        </w:rPr>
        <w:fldChar w:fldCharType="end"/>
      </w:r>
      <w:r w:rsidRPr="00AB648E">
        <w:rPr>
          <w:rFonts w:eastAsia="Arial"/>
          <w:lang w:eastAsia="ar-SA"/>
        </w:rPr>
        <w:t xml:space="preserve"> – План </w:t>
      </w:r>
      <w:r>
        <w:rPr>
          <w:rFonts w:eastAsia="Arial"/>
          <w:lang w:eastAsia="ar-SA"/>
        </w:rPr>
        <w:t xml:space="preserve">кровли </w:t>
      </w:r>
      <w:bookmarkStart w:id="119" w:name="_Hlk107305097"/>
      <w:r>
        <w:rPr>
          <w:rFonts w:eastAsia="Arial"/>
          <w:lang w:eastAsia="ar-SA"/>
        </w:rPr>
        <w:t>Корпуса 20.6 секция 2</w:t>
      </w:r>
      <w:bookmarkEnd w:id="119"/>
    </w:p>
    <w:p w14:paraId="407123E5" w14:textId="77777777" w:rsidR="003A696C" w:rsidRDefault="003A696C" w:rsidP="0017519E">
      <w:pPr>
        <w:pStyle w:val="afff3"/>
        <w:rPr>
          <w:rFonts w:eastAsia="Arial"/>
          <w:lang w:eastAsia="ar-SA"/>
        </w:rPr>
      </w:pPr>
    </w:p>
    <w:p w14:paraId="22D26C6B" w14:textId="4E26EBDE" w:rsidR="00C9782D" w:rsidRDefault="00C9782D">
      <w:pPr>
        <w:rPr>
          <w:rFonts w:eastAsia="Arial"/>
          <w:szCs w:val="22"/>
          <w:lang w:eastAsia="ar-SA"/>
        </w:rPr>
      </w:pPr>
      <w:r>
        <w:rPr>
          <w:rFonts w:eastAsia="Arial"/>
          <w:szCs w:val="22"/>
          <w:lang w:eastAsia="ar-SA"/>
        </w:rPr>
        <w:br w:type="page"/>
      </w:r>
    </w:p>
    <w:p w14:paraId="3B4016AD" w14:textId="1CFCA1A8" w:rsidR="00C9782D" w:rsidRDefault="00C9782D" w:rsidP="00541C05">
      <w:pPr>
        <w:pStyle w:val="afff3"/>
        <w:spacing w:line="240" w:lineRule="auto"/>
        <w:jc w:val="both"/>
        <w:rPr>
          <w:rFonts w:eastAsia="Arial"/>
          <w:sz w:val="22"/>
          <w:szCs w:val="22"/>
          <w:lang w:eastAsia="ar-SA"/>
        </w:rPr>
      </w:pPr>
      <w:r w:rsidRPr="00C9782D">
        <w:rPr>
          <w:rFonts w:eastAsia="Arial"/>
          <w:sz w:val="22"/>
          <w:szCs w:val="22"/>
          <w:lang w:eastAsia="ar-SA"/>
        </w:rPr>
        <w:lastRenderedPageBreak/>
        <w:t xml:space="preserve">Планы с указанием мест размещения </w:t>
      </w:r>
      <w:proofErr w:type="spellStart"/>
      <w:r w:rsidRPr="00C9782D">
        <w:rPr>
          <w:rFonts w:eastAsia="Arial"/>
          <w:sz w:val="22"/>
          <w:szCs w:val="22"/>
          <w:lang w:eastAsia="ar-SA"/>
        </w:rPr>
        <w:t>дымоприемных</w:t>
      </w:r>
      <w:proofErr w:type="spellEnd"/>
      <w:r w:rsidRPr="00C9782D">
        <w:rPr>
          <w:rFonts w:eastAsia="Arial"/>
          <w:sz w:val="22"/>
          <w:szCs w:val="22"/>
          <w:lang w:eastAsia="ar-SA"/>
        </w:rPr>
        <w:t xml:space="preserve"> устройств, а также мест размещения компенсационных притоков представлены на рисунках ниже</w:t>
      </w:r>
      <w:r>
        <w:rPr>
          <w:rFonts w:eastAsia="Arial"/>
          <w:sz w:val="22"/>
          <w:szCs w:val="22"/>
          <w:lang w:eastAsia="ar-SA"/>
        </w:rPr>
        <w:t>:</w:t>
      </w:r>
    </w:p>
    <w:p w14:paraId="4A9631EC" w14:textId="1421B62D" w:rsidR="00C9782D" w:rsidRPr="00AB648E" w:rsidRDefault="00C9782D" w:rsidP="00C9782D">
      <w:pPr>
        <w:jc w:val="center"/>
        <w:rPr>
          <w:noProof/>
          <w:szCs w:val="22"/>
        </w:rPr>
      </w:pPr>
      <w:r>
        <w:rPr>
          <w:noProof/>
        </w:rPr>
        <w:drawing>
          <wp:inline distT="0" distB="0" distL="0" distR="0" wp14:anchorId="01E5CFB9" wp14:editId="35DBE675">
            <wp:extent cx="4825218" cy="68294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619" cstate="print">
                      <a:extLst>
                        <a:ext uri="{28A0092B-C50C-407E-A947-70E740481C1C}">
                          <a14:useLocalDpi xmlns:a14="http://schemas.microsoft.com/office/drawing/2010/main" val="0"/>
                        </a:ext>
                      </a:extLst>
                    </a:blip>
                    <a:srcRect/>
                    <a:stretch>
                      <a:fillRect/>
                    </a:stretch>
                  </pic:blipFill>
                  <pic:spPr bwMode="auto">
                    <a:xfrm>
                      <a:off x="0" y="0"/>
                      <a:ext cx="4844892" cy="6857271"/>
                    </a:xfrm>
                    <a:prstGeom prst="rect">
                      <a:avLst/>
                    </a:prstGeom>
                    <a:noFill/>
                    <a:ln>
                      <a:noFill/>
                    </a:ln>
                  </pic:spPr>
                </pic:pic>
              </a:graphicData>
            </a:graphic>
          </wp:inline>
        </w:drawing>
      </w:r>
    </w:p>
    <w:p w14:paraId="1A2100C4" w14:textId="1F9E0306" w:rsidR="00C9782D" w:rsidRDefault="00C9782D" w:rsidP="00C9782D">
      <w:pPr>
        <w:pStyle w:val="afff3"/>
        <w:rPr>
          <w:rFonts w:eastAsia="Arial"/>
          <w:lang w:eastAsia="ar-SA"/>
        </w:rPr>
      </w:pPr>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173</w:t>
      </w:r>
      <w:r w:rsidRPr="00AB648E">
        <w:rPr>
          <w:rFonts w:eastAsia="Arial"/>
          <w:noProof/>
          <w:lang w:eastAsia="ar-SA"/>
        </w:rPr>
        <w:fldChar w:fldCharType="end"/>
      </w:r>
      <w:r w:rsidRPr="00AB648E">
        <w:rPr>
          <w:rFonts w:eastAsia="Arial"/>
          <w:lang w:eastAsia="ar-SA"/>
        </w:rPr>
        <w:t xml:space="preserve"> – </w:t>
      </w:r>
      <w:r w:rsidRPr="00C9782D">
        <w:rPr>
          <w:rFonts w:eastAsia="Arial"/>
          <w:lang w:eastAsia="ar-SA"/>
        </w:rPr>
        <w:t xml:space="preserve">План </w:t>
      </w:r>
      <w:r>
        <w:rPr>
          <w:rFonts w:eastAsia="Arial"/>
          <w:lang w:eastAsia="ar-SA"/>
        </w:rPr>
        <w:t>25</w:t>
      </w:r>
      <w:r w:rsidRPr="00C9782D">
        <w:rPr>
          <w:rFonts w:eastAsia="Arial"/>
          <w:lang w:eastAsia="ar-SA"/>
        </w:rPr>
        <w:t xml:space="preserve">-го этажа корпуса </w:t>
      </w:r>
      <w:r>
        <w:rPr>
          <w:rFonts w:eastAsia="Arial"/>
          <w:lang w:eastAsia="ar-SA"/>
        </w:rPr>
        <w:t>20.1</w:t>
      </w:r>
      <w:r w:rsidRPr="00C9782D">
        <w:rPr>
          <w:rFonts w:eastAsia="Arial"/>
          <w:lang w:eastAsia="ar-SA"/>
        </w:rPr>
        <w:t xml:space="preserve"> с указанием мест размещения </w:t>
      </w:r>
      <w:proofErr w:type="spellStart"/>
      <w:r w:rsidRPr="00C9782D">
        <w:rPr>
          <w:rFonts w:eastAsia="Arial"/>
          <w:lang w:eastAsia="ar-SA"/>
        </w:rPr>
        <w:t>дымоприемных</w:t>
      </w:r>
      <w:proofErr w:type="spellEnd"/>
      <w:r w:rsidRPr="00C9782D">
        <w:rPr>
          <w:rFonts w:eastAsia="Arial"/>
          <w:lang w:eastAsia="ar-SA"/>
        </w:rPr>
        <w:t xml:space="preserve"> устройств, а также мест размещения компенсационных притоков</w:t>
      </w:r>
    </w:p>
    <w:p w14:paraId="7DDB0F18" w14:textId="6F60B1B1" w:rsidR="003A696C" w:rsidRPr="00AB648E" w:rsidRDefault="003A696C" w:rsidP="003A696C">
      <w:pPr>
        <w:jc w:val="center"/>
        <w:rPr>
          <w:noProof/>
          <w:szCs w:val="22"/>
        </w:rPr>
      </w:pPr>
      <w:r>
        <w:rPr>
          <w:noProof/>
          <w:szCs w:val="22"/>
        </w:rPr>
        <w:lastRenderedPageBreak/>
        <w:drawing>
          <wp:inline distT="0" distB="0" distL="0" distR="0" wp14:anchorId="103E7311" wp14:editId="484738F4">
            <wp:extent cx="6276975" cy="5476875"/>
            <wp:effectExtent l="0" t="0" r="9525" b="9525"/>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5"/>
                    <pic:cNvPicPr>
                      <a:picLocks noChangeAspect="1" noChangeArrowheads="1"/>
                    </pic:cNvPicPr>
                  </pic:nvPicPr>
                  <pic:blipFill>
                    <a:blip r:embed="rId620">
                      <a:extLst>
                        <a:ext uri="{28A0092B-C50C-407E-A947-70E740481C1C}">
                          <a14:useLocalDpi xmlns:a14="http://schemas.microsoft.com/office/drawing/2010/main" val="0"/>
                        </a:ext>
                      </a:extLst>
                    </a:blip>
                    <a:srcRect/>
                    <a:stretch>
                      <a:fillRect/>
                    </a:stretch>
                  </pic:blipFill>
                  <pic:spPr bwMode="auto">
                    <a:xfrm>
                      <a:off x="0" y="0"/>
                      <a:ext cx="6276975" cy="5476875"/>
                    </a:xfrm>
                    <a:prstGeom prst="rect">
                      <a:avLst/>
                    </a:prstGeom>
                    <a:noFill/>
                    <a:ln>
                      <a:noFill/>
                    </a:ln>
                  </pic:spPr>
                </pic:pic>
              </a:graphicData>
            </a:graphic>
          </wp:inline>
        </w:drawing>
      </w:r>
    </w:p>
    <w:p w14:paraId="57DF0C72" w14:textId="38F8AE12" w:rsidR="003A696C" w:rsidRPr="00C9782D" w:rsidRDefault="003A696C" w:rsidP="003A696C">
      <w:pPr>
        <w:pStyle w:val="afff3"/>
        <w:rPr>
          <w:rFonts w:eastAsia="Arial"/>
          <w:sz w:val="22"/>
          <w:szCs w:val="22"/>
          <w:lang w:eastAsia="ar-SA"/>
        </w:rPr>
      </w:pPr>
      <w:r w:rsidRPr="00AB648E">
        <w:rPr>
          <w:rFonts w:eastAsia="Arial"/>
          <w:lang w:eastAsia="ar-SA"/>
        </w:rPr>
        <w:t xml:space="preserve">Рисунок: </w:t>
      </w:r>
      <w:r w:rsidRPr="00AB648E">
        <w:rPr>
          <w:rFonts w:eastAsia="Arial"/>
          <w:noProof/>
          <w:lang w:eastAsia="ar-SA"/>
        </w:rPr>
        <w:fldChar w:fldCharType="begin"/>
      </w:r>
      <w:r w:rsidRPr="00AB648E">
        <w:rPr>
          <w:rFonts w:eastAsia="Arial"/>
          <w:noProof/>
          <w:lang w:eastAsia="ar-SA"/>
        </w:rPr>
        <w:instrText xml:space="preserve"> SEQ Рисунок \* ARABIC </w:instrText>
      </w:r>
      <w:r w:rsidRPr="00AB648E">
        <w:rPr>
          <w:rFonts w:eastAsia="Arial"/>
          <w:noProof/>
          <w:lang w:eastAsia="ar-SA"/>
        </w:rPr>
        <w:fldChar w:fldCharType="separate"/>
      </w:r>
      <w:r w:rsidR="00F77398">
        <w:rPr>
          <w:rFonts w:eastAsia="Arial"/>
          <w:noProof/>
          <w:lang w:eastAsia="ar-SA"/>
        </w:rPr>
        <w:t>174</w:t>
      </w:r>
      <w:r w:rsidRPr="00AB648E">
        <w:rPr>
          <w:rFonts w:eastAsia="Arial"/>
          <w:noProof/>
          <w:lang w:eastAsia="ar-SA"/>
        </w:rPr>
        <w:fldChar w:fldCharType="end"/>
      </w:r>
      <w:r w:rsidRPr="00AB648E">
        <w:rPr>
          <w:rFonts w:eastAsia="Arial"/>
          <w:lang w:eastAsia="ar-SA"/>
        </w:rPr>
        <w:t xml:space="preserve"> – </w:t>
      </w:r>
      <w:r w:rsidRPr="00C9782D">
        <w:rPr>
          <w:rFonts w:eastAsia="Arial"/>
          <w:lang w:eastAsia="ar-SA"/>
        </w:rPr>
        <w:t xml:space="preserve">План </w:t>
      </w:r>
      <w:r>
        <w:rPr>
          <w:rFonts w:eastAsia="Arial"/>
          <w:lang w:eastAsia="ar-SA"/>
        </w:rPr>
        <w:t>25</w:t>
      </w:r>
      <w:r w:rsidRPr="00C9782D">
        <w:rPr>
          <w:rFonts w:eastAsia="Arial"/>
          <w:lang w:eastAsia="ar-SA"/>
        </w:rPr>
        <w:t xml:space="preserve">-го этажа корпуса </w:t>
      </w:r>
      <w:r>
        <w:rPr>
          <w:rFonts w:eastAsia="Arial"/>
          <w:lang w:eastAsia="ar-SA"/>
        </w:rPr>
        <w:t>20.6 секции 2</w:t>
      </w:r>
      <w:r w:rsidRPr="00C9782D">
        <w:rPr>
          <w:rFonts w:eastAsia="Arial"/>
          <w:lang w:eastAsia="ar-SA"/>
        </w:rPr>
        <w:t xml:space="preserve"> с указанием мест размещения </w:t>
      </w:r>
      <w:proofErr w:type="spellStart"/>
      <w:r w:rsidRPr="00C9782D">
        <w:rPr>
          <w:rFonts w:eastAsia="Arial"/>
          <w:lang w:eastAsia="ar-SA"/>
        </w:rPr>
        <w:t>дымоприемных</w:t>
      </w:r>
      <w:proofErr w:type="spellEnd"/>
      <w:r w:rsidRPr="00C9782D">
        <w:rPr>
          <w:rFonts w:eastAsia="Arial"/>
          <w:lang w:eastAsia="ar-SA"/>
        </w:rPr>
        <w:t xml:space="preserve"> устройств, а также мест размещения компенсационных притоков</w:t>
      </w:r>
    </w:p>
    <w:p w14:paraId="3828606C" w14:textId="20D2AD9C" w:rsidR="00D436EA" w:rsidRPr="00AB648E" w:rsidRDefault="00D436EA" w:rsidP="00FB3AB8">
      <w:pPr>
        <w:pStyle w:val="24"/>
        <w:ind w:left="0" w:firstLine="0"/>
        <w:rPr>
          <w:szCs w:val="22"/>
        </w:rPr>
        <w:sectPr w:rsidR="00D436EA" w:rsidRPr="00AB648E" w:rsidSect="00B41ED8">
          <w:headerReference w:type="default" r:id="rId621"/>
          <w:footerReference w:type="default" r:id="rId622"/>
          <w:headerReference w:type="first" r:id="rId623"/>
          <w:footerReference w:type="first" r:id="rId624"/>
          <w:pgSz w:w="11906" w:h="16838" w:code="9"/>
          <w:pgMar w:top="851" w:right="707" w:bottom="1276" w:left="1304" w:header="0" w:footer="709" w:gutter="0"/>
          <w:cols w:space="708"/>
          <w:formProt w:val="0"/>
          <w:titlePg/>
          <w:docGrid w:linePitch="360"/>
        </w:sectPr>
      </w:pPr>
    </w:p>
    <w:p w14:paraId="7C946DF6" w14:textId="250F8132" w:rsidR="007560C4" w:rsidRPr="00AB648E" w:rsidRDefault="007560C4" w:rsidP="00AF152A">
      <w:pPr>
        <w:pStyle w:val="afd"/>
        <w:ind w:firstLine="0"/>
        <w:rPr>
          <w:szCs w:val="22"/>
        </w:rPr>
      </w:pPr>
    </w:p>
    <w:sectPr w:rsidR="007560C4" w:rsidRPr="00AB648E" w:rsidSect="00FF3793">
      <w:headerReference w:type="first" r:id="rId625"/>
      <w:footerReference w:type="first" r:id="rId626"/>
      <w:pgSz w:w="11906" w:h="16838" w:code="9"/>
      <w:pgMar w:top="567" w:right="567" w:bottom="1134" w:left="1418"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16063" w14:textId="77777777" w:rsidR="001F279F" w:rsidRDefault="001F279F" w:rsidP="00A93474">
      <w:r>
        <w:separator/>
      </w:r>
    </w:p>
  </w:endnote>
  <w:endnote w:type="continuationSeparator" w:id="0">
    <w:p w14:paraId="39BE79F4" w14:textId="77777777" w:rsidR="001F279F" w:rsidRDefault="001F279F" w:rsidP="00A9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T Sans">
    <w:panose1 w:val="020B0503020203020204"/>
    <w:charset w:val="CC"/>
    <w:family w:val="swiss"/>
    <w:pitch w:val="variable"/>
    <w:sig w:usb0="A00002EF" w:usb1="5000204B" w:usb2="00000020" w:usb3="00000000" w:csb0="00000097"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Cambria Math">
    <w:panose1 w:val="00000000000000000000"/>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AA833" w14:textId="77777777" w:rsidR="00F3672F" w:rsidRPr="00BB3B6F" w:rsidRDefault="00F3672F" w:rsidP="00A64311">
    <w:pPr>
      <w:tabs>
        <w:tab w:val="left" w:pos="883"/>
        <w:tab w:val="left" w:pos="8310"/>
      </w:tabs>
      <w:rPr>
        <w:sz w:val="20"/>
        <w:szCs w:val="20"/>
      </w:rP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CEDE8" w14:textId="77777777" w:rsidR="00F3672F" w:rsidRDefault="00F3672F" w:rsidP="00582618">
    <w:pPr>
      <w:pStyle w:val="aa"/>
      <w:tabs>
        <w:tab w:val="clear" w:pos="4677"/>
        <w:tab w:val="clear" w:pos="9355"/>
        <w:tab w:val="left" w:pos="831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5FD90" w14:textId="16D44F48" w:rsidR="00F3672F" w:rsidRPr="00AF152A" w:rsidRDefault="00866431" w:rsidP="00AF152A">
    <w:pPr>
      <w:pStyle w:val="affb"/>
      <w:rPr>
        <w:b w:val="0"/>
        <w:sz w:val="24"/>
        <w:szCs w:val="24"/>
      </w:rPr>
    </w:pPr>
    <w:r w:rsidRPr="00AC5AD9">
      <w:rPr>
        <w:noProof/>
        <w:sz w:val="24"/>
        <w:szCs w:val="24"/>
      </w:rPr>
      <mc:AlternateContent>
        <mc:Choice Requires="wps">
          <w:drawing>
            <wp:anchor distT="0" distB="0" distL="114300" distR="114300" simplePos="0" relativeHeight="252108800" behindDoc="0" locked="0" layoutInCell="1" allowOverlap="1" wp14:anchorId="2E2EFD1C" wp14:editId="69F23F51">
              <wp:simplePos x="0" y="0"/>
              <wp:positionH relativeFrom="column">
                <wp:posOffset>1851660</wp:posOffset>
              </wp:positionH>
              <wp:positionV relativeFrom="paragraph">
                <wp:posOffset>-67310</wp:posOffset>
              </wp:positionV>
              <wp:extent cx="351155" cy="179705"/>
              <wp:effectExtent l="0" t="0" r="10795" b="10795"/>
              <wp:wrapNone/>
              <wp:docPr id="135" name="tbxDat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79705"/>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6B87FF52" w14:textId="15C4D0F2" w:rsidR="00F3672F" w:rsidRPr="00664FF6" w:rsidRDefault="004F6E97" w:rsidP="00E877D9">
                          <w:pPr>
                            <w:pStyle w:val="81"/>
                            <w:rPr>
                              <w:sz w:val="20"/>
                              <w:szCs w:val="11"/>
                            </w:rPr>
                          </w:pPr>
                          <w:sdt>
                            <w:sdtPr>
                              <w:alias w:val="Факс организации"/>
                              <w:tag w:val=""/>
                              <w:id w:val="1786768358"/>
                              <w:dataBinding w:prefixMappings="xmlns:ns0='http://schemas.microsoft.com/office/2006/coverPageProps' " w:xpath="/ns0:CoverPageProperties[1]/ns0:CompanyFax[1]" w:storeItemID="{55AF091B-3C7A-41E3-B477-F2FDAA23CFDA}"/>
                              <w:text/>
                            </w:sdtPr>
                            <w:sdtEndPr/>
                            <w:sdtContent>
                              <w:r w:rsidR="009279F6">
                                <w:t>06.22</w:t>
                              </w:r>
                            </w:sdtContent>
                          </w:sdt>
                        </w:p>
                      </w:txbxContent>
                    </wps:txbx>
                    <wps:bodyPr rot="0" vert="horz" wrap="square" lIns="0" tIns="18000" rIns="0" bIns="0" anchor="t" anchorCtr="0" upright="1">
                      <a:noAutofit/>
                    </wps:bodyPr>
                  </wps:wsp>
                </a:graphicData>
              </a:graphic>
            </wp:anchor>
          </w:drawing>
        </mc:Choice>
        <mc:Fallback>
          <w:pict>
            <v:shapetype w14:anchorId="2E2EFD1C" id="_x0000_t202" coordsize="21600,21600" o:spt="202" path="m,l,21600r21600,l21600,xe">
              <v:stroke joinstyle="miter"/>
              <v:path gradientshapeok="t" o:connecttype="rect"/>
            </v:shapetype>
            <v:shape id="tbxDat5" o:spid="_x0000_s1136" type="#_x0000_t202" style="position:absolute;left:0;text-align:left;margin-left:145.8pt;margin-top:-5.3pt;width:27.65pt;height:14.15pt;z-index:252108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" filled="f" strokeweight=".5pt">
              <v:textbox inset="0,.5mm,0,0">
                <w:txbxContent>
                  <w:p w14:paraId="6B87FF52" w14:textId="15C4D0F2" w:rsidR="00F3672F" w:rsidRPr="00664FF6" w:rsidRDefault="004F6E97" w:rsidP="00E877D9">
                    <w:pPr>
                      <w:pStyle w:val="81"/>
                      <w:rPr>
                        <w:sz w:val="20"/>
                        <w:szCs w:val="11"/>
                      </w:rPr>
                    </w:pPr>
                    <w:sdt>
                      <w:sdtPr>
                        <w:alias w:val="Факс организации"/>
                        <w:tag w:val=""/>
                        <w:id w:val="1786768358"/>
                        <w:dataBinding w:prefixMappings="xmlns:ns0='http://schemas.microsoft.com/office/2006/coverPageProps' " w:xpath="/ns0:CoverPageProperties[1]/ns0:CompanyFax[1]" w:storeItemID="{55AF091B-3C7A-41E3-B477-F2FDAA23CFDA}"/>
                        <w:text/>
                      </w:sdtPr>
                      <w:sdtEndPr/>
                      <w:sdtContent>
                        <w:r w:rsidR="009279F6">
                          <w:t>06.22</w:t>
                        </w:r>
                      </w:sdtContent>
                    </w:sdt>
                  </w:p>
                </w:txbxContent>
              </v:textbox>
            </v:shape>
          </w:pict>
        </mc:Fallback>
      </mc:AlternateContent>
    </w:r>
    <w:r w:rsidRPr="00AC5AD9">
      <w:rPr>
        <w:noProof/>
        <w:sz w:val="24"/>
        <w:szCs w:val="24"/>
      </w:rPr>
      <mc:AlternateContent>
        <mc:Choice Requires="wps">
          <w:drawing>
            <wp:anchor distT="0" distB="0" distL="114300" distR="114300" simplePos="0" relativeHeight="252110848" behindDoc="0" locked="0" layoutInCell="1" allowOverlap="1" wp14:anchorId="5C15D716" wp14:editId="032BB393">
              <wp:simplePos x="0" y="0"/>
              <wp:positionH relativeFrom="column">
                <wp:posOffset>1845310</wp:posOffset>
              </wp:positionH>
              <wp:positionV relativeFrom="paragraph">
                <wp:posOffset>-250825</wp:posOffset>
              </wp:positionV>
              <wp:extent cx="351155" cy="179705"/>
              <wp:effectExtent l="0" t="0" r="10795" b="10795"/>
              <wp:wrapNone/>
              <wp:docPr id="134" name="tbxDat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79705"/>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10D5EB1B" w14:textId="4A582336" w:rsidR="00F3672F" w:rsidRPr="00664FF6" w:rsidRDefault="004F6E97" w:rsidP="00E877D9">
                          <w:pPr>
                            <w:pStyle w:val="81"/>
                            <w:rPr>
                              <w:sz w:val="20"/>
                              <w:szCs w:val="11"/>
                            </w:rPr>
                          </w:pPr>
                          <w:sdt>
                            <w:sdtPr>
                              <w:alias w:val="Факс организации"/>
                              <w:tag w:val=""/>
                              <w:id w:val="-1969348885"/>
                              <w:dataBinding w:prefixMappings="xmlns:ns0='http://schemas.microsoft.com/office/2006/coverPageProps' " w:xpath="/ns0:CoverPageProperties[1]/ns0:CompanyFax[1]" w:storeItemID="{55AF091B-3C7A-41E3-B477-F2FDAA23CFDA}"/>
                              <w:text/>
                            </w:sdtPr>
                            <w:sdtEndPr/>
                            <w:sdtContent>
                              <w:r w:rsidR="00866431">
                                <w:t>0</w:t>
                              </w:r>
                              <w:r w:rsidR="009279F6">
                                <w:t>6</w:t>
                              </w:r>
                              <w:r w:rsidR="00866431">
                                <w:t>.22</w:t>
                              </w:r>
                            </w:sdtContent>
                          </w:sdt>
                        </w:p>
                      </w:txbxContent>
                    </wps:txbx>
                    <wps:bodyPr rot="0" vert="horz" wrap="square" lIns="0" tIns="18000" rIns="0" bIns="0" anchor="t" anchorCtr="0" upright="1">
                      <a:noAutofit/>
                    </wps:bodyPr>
                  </wps:wsp>
                </a:graphicData>
              </a:graphic>
              <wp14:sizeRelH relativeFrom="margin">
                <wp14:pctWidth>0</wp14:pctWidth>
              </wp14:sizeRelH>
            </wp:anchor>
          </w:drawing>
        </mc:Choice>
        <mc:Fallback>
          <w:pict>
            <v:shape w14:anchorId="5C15D716" id="_x0000_s1137" type="#_x0000_t202" style="position:absolute;left:0;text-align:left;margin-left:145.3pt;margin-top:-19.75pt;width:27.65pt;height:14.15pt;z-index:252110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" filled="f" strokeweight=".5pt">
              <v:textbox inset="0,.5mm,0,0">
                <w:txbxContent>
                  <w:p w14:paraId="10D5EB1B" w14:textId="4A582336" w:rsidR="00F3672F" w:rsidRPr="00664FF6" w:rsidRDefault="004F6E97" w:rsidP="00E877D9">
                    <w:pPr>
                      <w:pStyle w:val="81"/>
                      <w:rPr>
                        <w:sz w:val="20"/>
                        <w:szCs w:val="11"/>
                      </w:rPr>
                    </w:pPr>
                    <w:sdt>
                      <w:sdtPr>
                        <w:alias w:val="Факс организации"/>
                        <w:tag w:val=""/>
                        <w:id w:val="-1969348885"/>
                        <w:dataBinding w:prefixMappings="xmlns:ns0='http://schemas.microsoft.com/office/2006/coverPageProps' " w:xpath="/ns0:CoverPageProperties[1]/ns0:CompanyFax[1]" w:storeItemID="{55AF091B-3C7A-41E3-B477-F2FDAA23CFDA}"/>
                        <w:text/>
                      </w:sdtPr>
                      <w:sdtEndPr/>
                      <w:sdtContent>
                        <w:r w:rsidR="00866431">
                          <w:t>0</w:t>
                        </w:r>
                        <w:r w:rsidR="009279F6">
                          <w:t>6</w:t>
                        </w:r>
                        <w:r w:rsidR="00866431">
                          <w:t>.22</w:t>
                        </w:r>
                      </w:sdtContent>
                    </w:sdt>
                  </w:p>
                </w:txbxContent>
              </v:textbox>
            </v:shape>
          </w:pict>
        </mc:Fallback>
      </mc:AlternateContent>
    </w:r>
    <w:r w:rsidRPr="00AC5AD9">
      <w:rPr>
        <w:noProof/>
        <w:sz w:val="24"/>
        <w:szCs w:val="24"/>
      </w:rPr>
      <mc:AlternateContent>
        <mc:Choice Requires="wps">
          <w:drawing>
            <wp:anchor distT="0" distB="0" distL="114300" distR="114300" simplePos="0" relativeHeight="252111872" behindDoc="0" locked="0" layoutInCell="1" allowOverlap="1" wp14:anchorId="7515FF30" wp14:editId="32CC7FEF">
              <wp:simplePos x="0" y="0"/>
              <wp:positionH relativeFrom="column">
                <wp:posOffset>1845945</wp:posOffset>
              </wp:positionH>
              <wp:positionV relativeFrom="paragraph">
                <wp:posOffset>-426720</wp:posOffset>
              </wp:positionV>
              <wp:extent cx="357512" cy="179705"/>
              <wp:effectExtent l="0" t="0" r="23495" b="10795"/>
              <wp:wrapNone/>
              <wp:docPr id="133"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12" cy="179705"/>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5975316A" w14:textId="77777777" w:rsidR="00664FF6" w:rsidRDefault="00F3672F" w:rsidP="00E877D9">
                          <w:pPr>
                            <w:pStyle w:val="81"/>
                          </w:pPr>
                          <w:r w:rsidRPr="00664FF6">
                            <w:t>Дата</w:t>
                          </w:r>
                        </w:p>
                        <w:p w14:paraId="2D9045F3" w14:textId="6BAD1607" w:rsidR="00F3672F" w:rsidRPr="00664FF6" w:rsidRDefault="00F3672F" w:rsidP="00582618">
                          <w:pPr>
                            <w:rPr>
                              <w:i/>
                              <w:sz w:val="16"/>
                              <w:szCs w:val="18"/>
                            </w:rPr>
                          </w:pPr>
                          <w:r w:rsidRPr="00664FF6">
                            <w:rPr>
                              <w:sz w:val="16"/>
                              <w:szCs w:val="16"/>
                            </w:rPr>
                            <w:t xml:space="preserve"> </w:t>
                          </w:r>
                          <w:sdt>
                            <w:sdtPr>
                              <w:rPr>
                                <w:sz w:val="16"/>
                                <w:szCs w:val="16"/>
                              </w:rPr>
                              <w:alias w:val="Состояние"/>
                              <w:tag w:val=""/>
                              <w:id w:val="-2080736288"/>
                              <w:dataBinding w:prefixMappings="xmlns:ns0='http://purl.org/dc/elements/1.1/' xmlns:ns1='http://schemas.openxmlformats.org/package/2006/metadata/core-properties' " w:xpath="/ns1:coreProperties[1]/ns1:contentStatus[1]" w:storeItemID="{6C3C8BC8-F283-45AE-878A-BAB7291924A1}"/>
                              <w:text/>
                            </w:sdtPr>
                            <w:sdtEndPr/>
                            <w:sdtContent>
                              <w:r w:rsidR="005B2CFE">
                                <w:rPr>
                                  <w:sz w:val="16"/>
                                  <w:szCs w:val="16"/>
                                </w:rPr>
                                <w:t>Семенчуков</w:t>
                              </w:r>
                            </w:sdtContent>
                          </w:sdt>
                        </w:p>
                      </w:txbxContent>
                    </wps:txbx>
                    <wps:bodyPr rot="0" vert="horz" wrap="square" lIns="0" tIns="18000" rIns="0" bIns="0" anchor="ctr" anchorCtr="0" upright="1">
                      <a:noAutofit/>
                    </wps:bodyPr>
                  </wps:wsp>
                </a:graphicData>
              </a:graphic>
              <wp14:sizeRelH relativeFrom="margin">
                <wp14:pctWidth>0</wp14:pctWidth>
              </wp14:sizeRelH>
            </wp:anchor>
          </w:drawing>
        </mc:Choice>
        <mc:Fallback>
          <w:pict>
            <v:shape w14:anchorId="7515FF30" id="Text Box 251" o:spid="_x0000_s1138" type="#_x0000_t202" style="position:absolute;left:0;text-align:left;margin-left:145.35pt;margin-top:-33.6pt;width:28.15pt;height:14.15pt;z-index:252111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" filled="f" strokeweight=".5pt">
              <v:textbox inset="0,.5mm,0,0">
                <w:txbxContent>
                  <w:p w14:paraId="5975316A" w14:textId="77777777" w:rsidR="00664FF6" w:rsidRDefault="00F3672F" w:rsidP="00E877D9">
                    <w:pPr>
                      <w:pStyle w:val="81"/>
                    </w:pPr>
                    <w:r w:rsidRPr="00664FF6">
                      <w:t>Дата</w:t>
                    </w:r>
                  </w:p>
                  <w:p w14:paraId="2D9045F3" w14:textId="6BAD1607" w:rsidR="00F3672F" w:rsidRPr="00664FF6" w:rsidRDefault="00F3672F" w:rsidP="00582618">
                    <w:pPr>
                      <w:rPr>
                        <w:i/>
                        <w:sz w:val="16"/>
                        <w:szCs w:val="18"/>
                      </w:rPr>
                    </w:pPr>
                    <w:r w:rsidRPr="00664FF6">
                      <w:rPr>
                        <w:sz w:val="16"/>
                        <w:szCs w:val="16"/>
                      </w:rPr>
                      <w:t xml:space="preserve"> </w:t>
                    </w:r>
                    <w:sdt>
                      <w:sdtPr>
                        <w:rPr>
                          <w:sz w:val="16"/>
                          <w:szCs w:val="16"/>
                        </w:rPr>
                        <w:alias w:val="Состояние"/>
                        <w:tag w:val=""/>
                        <w:id w:val="-2080736288"/>
                        <w:dataBinding w:prefixMappings="xmlns:ns0='http://purl.org/dc/elements/1.1/' xmlns:ns1='http://schemas.openxmlformats.org/package/2006/metadata/core-properties' " w:xpath="/ns1:coreProperties[1]/ns1:contentStatus[1]" w:storeItemID="{6C3C8BC8-F283-45AE-878A-BAB7291924A1}"/>
                        <w:text/>
                      </w:sdtPr>
                      <w:sdtEndPr/>
                      <w:sdtContent>
                        <w:r w:rsidR="005B2CFE">
                          <w:rPr>
                            <w:sz w:val="16"/>
                            <w:szCs w:val="16"/>
                          </w:rPr>
                          <w:t>Семенчуков</w:t>
                        </w:r>
                      </w:sdtContent>
                    </w:sdt>
                  </w:p>
                </w:txbxContent>
              </v:textbox>
            </v:shape>
          </w:pict>
        </mc:Fallback>
      </mc:AlternateContent>
    </w:r>
    <w:r w:rsidR="00AF152A">
      <w:rPr>
        <w:b w:val="0"/>
        <w:sz w:val="24"/>
        <w:szCs w:val="24"/>
      </w:rPr>
      <w:t xml:space="preserve">              </w:t>
    </w:r>
    <w:r w:rsidR="00F3672F" w:rsidRPr="00AF152A">
      <w:rPr>
        <w:b w:val="0"/>
        <w:sz w:val="24"/>
        <w:szCs w:val="24"/>
      </w:rPr>
      <w:t>Пояснительная записка</w:t>
    </w:r>
  </w:p>
  <w:p w14:paraId="1A1D67B7" w14:textId="67D13563" w:rsidR="00F3672F" w:rsidRDefault="00866431">
    <w:pPr>
      <w:pStyle w:val="aa"/>
    </w:pPr>
    <w:r>
      <w:rPr>
        <w:noProof/>
      </w:rPr>
      <mc:AlternateContent>
        <mc:Choice Requires="wps">
          <w:drawing>
            <wp:anchor distT="0" distB="0" distL="114300" distR="114300" simplePos="0" relativeHeight="252109824" behindDoc="0" locked="0" layoutInCell="1" allowOverlap="1" wp14:anchorId="297ABE1C" wp14:editId="5FF9FEBD">
              <wp:simplePos x="0" y="0"/>
              <wp:positionH relativeFrom="column">
                <wp:posOffset>1842135</wp:posOffset>
              </wp:positionH>
              <wp:positionV relativeFrom="paragraph">
                <wp:posOffset>99060</wp:posOffset>
              </wp:positionV>
              <wp:extent cx="354330" cy="179705"/>
              <wp:effectExtent l="0" t="0" r="26670" b="10795"/>
              <wp:wrapNone/>
              <wp:docPr id="136" name="tbxDat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 cy="179705"/>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4A879AEB" w14:textId="572807AB" w:rsidR="00F3672F" w:rsidRPr="00664FF6" w:rsidRDefault="004F6E97" w:rsidP="00E877D9">
                          <w:pPr>
                            <w:pStyle w:val="81"/>
                            <w:rPr>
                              <w:sz w:val="20"/>
                              <w:szCs w:val="11"/>
                            </w:rPr>
                          </w:pPr>
                          <w:sdt>
                            <w:sdtPr>
                              <w:alias w:val="Факс организации"/>
                              <w:tag w:val=""/>
                              <w:id w:val="1174453965"/>
                              <w:dataBinding w:prefixMappings="xmlns:ns0='http://schemas.microsoft.com/office/2006/coverPageProps' " w:xpath="/ns0:CoverPageProperties[1]/ns0:CompanyFax[1]" w:storeItemID="{55AF091B-3C7A-41E3-B477-F2FDAA23CFDA}"/>
                              <w:text/>
                            </w:sdtPr>
                            <w:sdtEndPr/>
                            <w:sdtContent>
                              <w:r w:rsidR="009279F6">
                                <w:t>06.22</w:t>
                              </w:r>
                            </w:sdtContent>
                          </w:sdt>
                        </w:p>
                      </w:txbxContent>
                    </wps:txbx>
                    <wps:bodyPr rot="0" vert="horz" wrap="square" lIns="0" tIns="18000" rIns="0" bIns="0" anchor="t" anchorCtr="0" upright="1">
                      <a:noAutofit/>
                    </wps:bodyPr>
                  </wps:wsp>
                </a:graphicData>
              </a:graphic>
              <wp14:sizeRelH relativeFrom="margin">
                <wp14:pctWidth>0</wp14:pctWidth>
              </wp14:sizeRelH>
            </wp:anchor>
          </w:drawing>
        </mc:Choice>
        <mc:Fallback>
          <w:pict>
            <v:shape w14:anchorId="297ABE1C" id="_x0000_s1139" type="#_x0000_t202" style="position:absolute;margin-left:145.05pt;margin-top:7.8pt;width:27.9pt;height:14.15pt;z-index:252109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" filled="f" strokeweight=".5pt">
              <v:textbox inset="0,.5mm,0,0">
                <w:txbxContent>
                  <w:p w14:paraId="4A879AEB" w14:textId="572807AB" w:rsidR="00F3672F" w:rsidRPr="00664FF6" w:rsidRDefault="004F6E97" w:rsidP="00E877D9">
                    <w:pPr>
                      <w:pStyle w:val="81"/>
                      <w:rPr>
                        <w:sz w:val="20"/>
                        <w:szCs w:val="11"/>
                      </w:rPr>
                    </w:pPr>
                    <w:sdt>
                      <w:sdtPr>
                        <w:alias w:val="Факс организации"/>
                        <w:tag w:val=""/>
                        <w:id w:val="1174453965"/>
                        <w:dataBinding w:prefixMappings="xmlns:ns0='http://schemas.microsoft.com/office/2006/coverPageProps' " w:xpath="/ns0:CoverPageProperties[1]/ns0:CompanyFax[1]" w:storeItemID="{55AF091B-3C7A-41E3-B477-F2FDAA23CFDA}"/>
                        <w:text/>
                      </w:sdtPr>
                      <w:sdtEndPr/>
                      <w:sdtContent>
                        <w:r w:rsidR="009279F6">
                          <w:t>06.22</w:t>
                        </w:r>
                      </w:sdtContent>
                    </w:sdt>
                  </w:p>
                </w:txbxContent>
              </v:textbox>
            </v:shape>
          </w:pict>
        </mc:Fallback>
      </mc:AlternateContent>
    </w:r>
    <w:r w:rsidR="00F3672F" w:rsidRPr="00A35D90">
      <w:rPr>
        <w:rFonts w:eastAsia="Calibri"/>
        <w:i/>
        <w:noProof/>
      </w:rPr>
      <mc:AlternateContent>
        <mc:Choice Requires="wps">
          <w:drawing>
            <wp:anchor distT="0" distB="0" distL="114300" distR="114300" simplePos="0" relativeHeight="252105728" behindDoc="0" locked="0" layoutInCell="1" allowOverlap="1" wp14:anchorId="64D7C65F" wp14:editId="71D72633">
              <wp:simplePos x="0" y="0"/>
              <wp:positionH relativeFrom="column">
                <wp:posOffset>4700012</wp:posOffset>
              </wp:positionH>
              <wp:positionV relativeFrom="paragraph">
                <wp:posOffset>-50377</wp:posOffset>
              </wp:positionV>
              <wp:extent cx="1782491" cy="519430"/>
              <wp:effectExtent l="0" t="0" r="8255" b="13970"/>
              <wp:wrapNone/>
              <wp:docPr id="137" name="Надпись 137"/>
              <wp:cNvGraphicFramePr/>
              <a:graphic xmlns:a="http://schemas.openxmlformats.org/drawingml/2006/main">
                <a:graphicData uri="http://schemas.microsoft.com/office/word/2010/wordprocessingShape">
                  <wps:wsp>
                    <wps:cNvSpPr txBox="1"/>
                    <wps:spPr>
                      <a:xfrm>
                        <a:off x="0" y="0"/>
                        <a:ext cx="1782491" cy="519430"/>
                      </a:xfrm>
                      <a:prstGeom prst="rect">
                        <a:avLst/>
                      </a:prstGeom>
                      <a:noFill/>
                      <a:ln w="6350">
                        <a:noFill/>
                      </a:ln>
                      <a:effectLst/>
                    </wps:spPr>
                    <wps:txbx>
                      <w:txbxContent>
                        <w:p w14:paraId="22E23B52" w14:textId="010D8C29" w:rsidR="00F3672F" w:rsidRPr="00AC5AD9" w:rsidRDefault="00F3672F" w:rsidP="00B41ED8">
                          <w:pPr>
                            <w:pStyle w:val="ae"/>
                          </w:pPr>
                          <w:r w:rsidRPr="00AC5AD9">
                            <w:rPr>
                              <w:noProof/>
                            </w:rPr>
                            <w:t>ООО «</w:t>
                          </w:r>
                          <w:r w:rsidR="005B2CFE">
                            <w:rPr>
                              <w:noProof/>
                            </w:rPr>
                            <w:t>ФМ Проджект</w:t>
                          </w:r>
                          <w:r w:rsidRPr="00AC5AD9">
                            <w:rPr>
                              <w:noProof/>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7C65F" id="Надпись 137" o:spid="_x0000_s1140" type="#_x0000_t202" style="position:absolute;margin-left:370.1pt;margin-top:-3.95pt;width:140.35pt;height:40.9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" filled="f" stroked="f" strokeweight=".5pt">
              <v:textbox inset="0,0,0,0">
                <w:txbxContent>
                  <w:p w14:paraId="22E23B52" w14:textId="010D8C29" w:rsidR="00F3672F" w:rsidRPr="00AC5AD9" w:rsidRDefault="00F3672F" w:rsidP="00B41ED8">
                    <w:pPr>
                      <w:pStyle w:val="ae"/>
                    </w:pPr>
                    <w:r w:rsidRPr="00AC5AD9">
                      <w:rPr>
                        <w:noProof/>
                      </w:rPr>
                      <w:t>ООО «</w:t>
                    </w:r>
                    <w:r w:rsidR="005B2CFE">
                      <w:rPr>
                        <w:noProof/>
                      </w:rPr>
                      <w:t>ФМ Проджект</w:t>
                    </w:r>
                    <w:r w:rsidRPr="00AC5AD9">
                      <w:rPr>
                        <w:noProof/>
                      </w:rPr>
                      <w:t>»</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4EE53" w14:textId="1FB2E64C" w:rsidR="00F3672F" w:rsidRDefault="00F3672F" w:rsidP="00F54B92"/>
  <w:p w14:paraId="4A17D01A" w14:textId="694915B9" w:rsidR="00F3672F" w:rsidRDefault="00F3672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18B44" w14:textId="77777777" w:rsidR="001F279F" w:rsidRDefault="001F279F" w:rsidP="00A93474">
      <w:r>
        <w:separator/>
      </w:r>
    </w:p>
  </w:footnote>
  <w:footnote w:type="continuationSeparator" w:id="0">
    <w:p w14:paraId="5359C010" w14:textId="77777777" w:rsidR="001F279F" w:rsidRDefault="001F279F" w:rsidP="00A9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926C8" w14:textId="77777777" w:rsidR="00F3672F" w:rsidRDefault="00F3672F">
    <w:r>
      <w:rPr>
        <w:noProof/>
      </w:rPr>
      <mc:AlternateContent>
        <mc:Choice Requires="wps">
          <w:drawing>
            <wp:anchor distT="0" distB="0" distL="114300" distR="114300" simplePos="0" relativeHeight="252008448" behindDoc="0" locked="0" layoutInCell="1" allowOverlap="1" wp14:anchorId="4213C728" wp14:editId="0BCC1F67">
              <wp:simplePos x="0" y="0"/>
              <wp:positionH relativeFrom="column">
                <wp:posOffset>0</wp:posOffset>
              </wp:positionH>
              <wp:positionV relativeFrom="paragraph">
                <wp:posOffset>189865</wp:posOffset>
              </wp:positionV>
              <wp:extent cx="6645910" cy="10323195"/>
              <wp:effectExtent l="19050" t="19050" r="2540" b="1905"/>
              <wp:wrapNone/>
              <wp:docPr id="56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5910" cy="10323195"/>
                      </a:xfrm>
                      <a:prstGeom prst="rect">
                        <a:avLst/>
                      </a:prstGeom>
                      <a:noFill/>
                      <a:ln w="2857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0FC0D750" id="Rectangle 1" o:spid="_x0000_s1026" style="position:absolute;margin-left:0;margin-top:14.95pt;width:523.3pt;height:812.8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" filled="f" strokeweight="2.25pt"/>
          </w:pict>
        </mc:Fallback>
      </mc:AlternateContent>
    </w:r>
  </w:p>
  <w:p w14:paraId="74017F13" w14:textId="77777777" w:rsidR="00F3672F" w:rsidRDefault="00F3672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DD85B" w14:textId="77777777" w:rsidR="00F3672F" w:rsidRDefault="00F3672F"/>
  <w:p w14:paraId="5D51DBB8" w14:textId="77777777" w:rsidR="00F3672F" w:rsidRDefault="00F3672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B1C7D" w14:textId="371D4749" w:rsidR="00F3672F" w:rsidRDefault="00F3672F" w:rsidP="00A64311">
    <w:pPr>
      <w:jc w:val="center"/>
    </w:pPr>
    <w:r>
      <w:rPr>
        <w:noProof/>
      </w:rPr>
      <mc:AlternateContent>
        <mc:Choice Requires="wps">
          <w:drawing>
            <wp:anchor distT="0" distB="0" distL="114300" distR="114300" simplePos="0" relativeHeight="252007424" behindDoc="0" locked="0" layoutInCell="1" allowOverlap="1" wp14:anchorId="30DD6C0A" wp14:editId="39868942">
              <wp:simplePos x="0" y="0"/>
              <wp:positionH relativeFrom="margin">
                <wp:posOffset>-3810</wp:posOffset>
              </wp:positionH>
              <wp:positionV relativeFrom="paragraph">
                <wp:posOffset>-245745</wp:posOffset>
              </wp:positionV>
              <wp:extent cx="6645910" cy="10269855"/>
              <wp:effectExtent l="19050" t="19050" r="2540" b="0"/>
              <wp:wrapNone/>
              <wp:docPr id="1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5910" cy="10269855"/>
                      </a:xfrm>
                      <a:prstGeom prst="rect">
                        <a:avLst/>
                      </a:prstGeom>
                      <a:noFill/>
                      <a:ln w="2857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50F589FE" id="Rectangle 1" o:spid="_x0000_s1026" style="position:absolute;margin-left:-.3pt;margin-top:-19.35pt;width:523.3pt;height:808.65pt;z-index:25200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" filled="f" strokeweight="2.25pt">
              <w10:wrap anchorx="margin"/>
            </v:rect>
          </w:pict>
        </mc:Fallback>
      </mc:AlternateContent>
    </w:r>
    <w:r w:rsidR="00C77259">
      <w:rPr>
        <w:noProof/>
      </w:rPr>
      <w:drawing>
        <wp:inline distT="0" distB="0" distL="0" distR="0" wp14:anchorId="79447FED" wp14:editId="53ECA114">
          <wp:extent cx="6299835" cy="885190"/>
          <wp:effectExtent l="0" t="0" r="5715" b="0"/>
          <wp:docPr id="9" name="Рисунок 9"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Рисунок 113" descr="Изображение выглядит как текст&#10;&#10;Автоматически созданное описание"/>
                  <pic:cNvPicPr/>
                </pic:nvPicPr>
                <pic:blipFill rotWithShape="1">
                  <a:blip r:embed="rId1">
                    <a:extLst>
                      <a:ext uri="{28A0092B-C50C-407E-A947-70E740481C1C}">
                        <a14:useLocalDpi xmlns:a14="http://schemas.microsoft.com/office/drawing/2010/main" val="0"/>
                      </a:ext>
                    </a:extLst>
                  </a:blip>
                  <a:srcRect t="14688"/>
                  <a:stretch/>
                </pic:blipFill>
                <pic:spPr bwMode="auto">
                  <a:xfrm>
                    <a:off x="0" y="0"/>
                    <a:ext cx="6299835" cy="88519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F0148" w14:textId="77777777" w:rsidR="00F3672F" w:rsidRDefault="00F3672F" w:rsidP="00582618">
    <w:pPr>
      <w:pStyle w:val="afa"/>
    </w:pPr>
    <w:r>
      <w:rPr>
        <w:noProof/>
      </w:rPr>
      <mc:AlternateContent>
        <mc:Choice Requires="wpg">
          <w:drawing>
            <wp:anchor distT="0" distB="0" distL="114300" distR="114300" simplePos="0" relativeHeight="252106752" behindDoc="0" locked="0" layoutInCell="1" allowOverlap="1" wp14:anchorId="7C182F54" wp14:editId="2C883996">
              <wp:simplePos x="0" y="0"/>
              <wp:positionH relativeFrom="page">
                <wp:posOffset>286101</wp:posOffset>
              </wp:positionH>
              <wp:positionV relativeFrom="page">
                <wp:posOffset>179514</wp:posOffset>
              </wp:positionV>
              <wp:extent cx="7023735" cy="10513060"/>
              <wp:effectExtent l="0" t="0" r="24765" b="2540"/>
              <wp:wrapNone/>
              <wp:docPr id="5075" name="Группа 5075"/>
              <wp:cNvGraphicFramePr/>
              <a:graphic xmlns:a="http://schemas.openxmlformats.org/drawingml/2006/main">
                <a:graphicData uri="http://schemas.microsoft.com/office/word/2010/wordprocessingGroup">
                  <wpg:wgp>
                    <wpg:cNvGrpSpPr/>
                    <wpg:grpSpPr bwMode="auto">
                      <a:xfrm>
                        <a:off x="0" y="0"/>
                        <a:ext cx="7023735" cy="10513060"/>
                        <a:chOff x="0" y="0"/>
                        <a:chExt cx="11170" cy="16556"/>
                      </a:xfrm>
                    </wpg:grpSpPr>
                    <wps:wsp>
                      <wps:cNvPr id="5076" name="tbxIzme"/>
                      <wps:cNvSpPr txBox="1">
                        <a:spLocks noChangeArrowheads="1"/>
                      </wps:cNvSpPr>
                      <wps:spPr bwMode="auto">
                        <a:xfrm>
                          <a:off x="680" y="15706"/>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2C570EB7" w14:textId="77777777" w:rsidR="00F3672F" w:rsidRDefault="00F3672F" w:rsidP="00582618">
                            <w:pPr>
                              <w:rPr>
                                <w:sz w:val="23"/>
                                <w:szCs w:val="23"/>
                              </w:rPr>
                            </w:pPr>
                          </w:p>
                        </w:txbxContent>
                      </wps:txbx>
                      <wps:bodyPr rot="0" vert="horz" wrap="square" lIns="0" tIns="18000" rIns="0" bIns="0" anchor="t" anchorCtr="0" upright="1">
                        <a:noAutofit/>
                      </wps:bodyPr>
                    </wps:wsp>
                    <wps:wsp>
                      <wps:cNvPr id="5077" name="Text Box 197"/>
                      <wps:cNvSpPr txBox="1">
                        <a:spLocks noChangeArrowheads="1"/>
                      </wps:cNvSpPr>
                      <wps:spPr bwMode="auto">
                        <a:xfrm>
                          <a:off x="680" y="15989"/>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776D4E63" w14:textId="77777777" w:rsidR="00F3672F" w:rsidRPr="00664FF6" w:rsidRDefault="00F3672F" w:rsidP="00E877D9">
                            <w:pPr>
                              <w:pStyle w:val="81"/>
                            </w:pPr>
                            <w:r w:rsidRPr="00664FF6">
                              <w:t>Изм.</w:t>
                            </w:r>
                          </w:p>
                          <w:p w14:paraId="3765122B" w14:textId="77777777" w:rsidR="00F3672F" w:rsidRDefault="00F3672F"/>
                        </w:txbxContent>
                      </wps:txbx>
                      <wps:bodyPr rot="0" vert="horz" wrap="square" lIns="0" tIns="18000" rIns="0" bIns="0" anchor="t" anchorCtr="0" upright="1">
                        <a:noAutofit/>
                      </wps:bodyPr>
                    </wps:wsp>
                    <wps:wsp>
                      <wps:cNvPr id="5078" name="tbxIzmk"/>
                      <wps:cNvSpPr txBox="1">
                        <a:spLocks noChangeArrowheads="1"/>
                      </wps:cNvSpPr>
                      <wps:spPr bwMode="auto">
                        <a:xfrm>
                          <a:off x="1247" y="15706"/>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57837193" w14:textId="77777777" w:rsidR="00F3672F" w:rsidRDefault="00F3672F" w:rsidP="00582618">
                            <w:pPr>
                              <w:rPr>
                                <w:sz w:val="23"/>
                                <w:szCs w:val="23"/>
                              </w:rPr>
                            </w:pPr>
                          </w:p>
                        </w:txbxContent>
                      </wps:txbx>
                      <wps:bodyPr rot="0" vert="horz" wrap="square" lIns="0" tIns="18000" rIns="0" bIns="0" anchor="t" anchorCtr="0" upright="1">
                        <a:noAutofit/>
                      </wps:bodyPr>
                    </wps:wsp>
                    <wps:wsp>
                      <wps:cNvPr id="5079" name="Text Box 199"/>
                      <wps:cNvSpPr txBox="1">
                        <a:spLocks noChangeArrowheads="1"/>
                      </wps:cNvSpPr>
                      <wps:spPr bwMode="auto">
                        <a:xfrm>
                          <a:off x="1247" y="15989"/>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358EBDC3" w14:textId="77777777" w:rsidR="00F3672F" w:rsidRPr="00664FF6" w:rsidRDefault="00F3672F" w:rsidP="00E877D9">
                            <w:pPr>
                              <w:pStyle w:val="81"/>
                            </w:pPr>
                            <w:proofErr w:type="spellStart"/>
                            <w:r w:rsidRPr="00664FF6">
                              <w:t>Кол.уч</w:t>
                            </w:r>
                            <w:proofErr w:type="spellEnd"/>
                          </w:p>
                        </w:txbxContent>
                      </wps:txbx>
                      <wps:bodyPr rot="0" vert="horz" wrap="square" lIns="0" tIns="18000" rIns="0" bIns="0" anchor="t" anchorCtr="0" upright="1">
                        <a:noAutofit/>
                      </wps:bodyPr>
                    </wps:wsp>
                    <wps:wsp>
                      <wps:cNvPr id="5080" name="tbxNdoc"/>
                      <wps:cNvSpPr txBox="1">
                        <a:spLocks noChangeArrowheads="1"/>
                      </wps:cNvSpPr>
                      <wps:spPr bwMode="auto">
                        <a:xfrm>
                          <a:off x="2381" y="15706"/>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29CDD2DA" w14:textId="77777777" w:rsidR="00F3672F" w:rsidRDefault="00F3672F" w:rsidP="00582618">
                            <w:pPr>
                              <w:rPr>
                                <w:sz w:val="23"/>
                                <w:szCs w:val="23"/>
                              </w:rPr>
                            </w:pPr>
                          </w:p>
                        </w:txbxContent>
                      </wps:txbx>
                      <wps:bodyPr rot="0" vert="horz" wrap="square" lIns="0" tIns="18000" rIns="0" bIns="0" anchor="t" anchorCtr="0" upright="1">
                        <a:noAutofit/>
                      </wps:bodyPr>
                    </wps:wsp>
                    <wps:wsp>
                      <wps:cNvPr id="5081" name="Text Box 201"/>
                      <wps:cNvSpPr txBox="1">
                        <a:spLocks noChangeArrowheads="1"/>
                      </wps:cNvSpPr>
                      <wps:spPr bwMode="auto">
                        <a:xfrm>
                          <a:off x="2381" y="15989"/>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2BF7579F" w14:textId="77777777" w:rsidR="00F3672F" w:rsidRPr="00664FF6" w:rsidRDefault="00F3672F" w:rsidP="00E877D9">
                            <w:pPr>
                              <w:pStyle w:val="81"/>
                            </w:pPr>
                            <w:r w:rsidRPr="00664FF6">
                              <w:t>№ док.</w:t>
                            </w:r>
                          </w:p>
                        </w:txbxContent>
                      </wps:txbx>
                      <wps:bodyPr rot="0" vert="horz" wrap="square" lIns="0" tIns="18000" rIns="0" bIns="0" anchor="b" anchorCtr="0" upright="1">
                        <a:noAutofit/>
                      </wps:bodyPr>
                    </wps:wsp>
                    <wps:wsp>
                      <wps:cNvPr id="5082" name="Text Box 202"/>
                      <wps:cNvSpPr txBox="1">
                        <a:spLocks noChangeArrowheads="1"/>
                      </wps:cNvSpPr>
                      <wps:spPr bwMode="auto">
                        <a:xfrm>
                          <a:off x="2948" y="15706"/>
                          <a:ext cx="850"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71FD9457" w14:textId="77777777" w:rsidR="00F3672F" w:rsidRPr="00634A94" w:rsidRDefault="00F3672F" w:rsidP="00582618">
                            <w:pPr>
                              <w:rPr>
                                <w:sz w:val="23"/>
                                <w:szCs w:val="23"/>
                              </w:rPr>
                            </w:pPr>
                          </w:p>
                        </w:txbxContent>
                      </wps:txbx>
                      <wps:bodyPr rot="0" vert="horz" wrap="square" lIns="0" tIns="18000" rIns="0" bIns="0" anchor="t" anchorCtr="0" upright="1">
                        <a:noAutofit/>
                      </wps:bodyPr>
                    </wps:wsp>
                    <wps:wsp>
                      <wps:cNvPr id="5083" name="Text Box 203"/>
                      <wps:cNvSpPr txBox="1">
                        <a:spLocks noChangeArrowheads="1"/>
                      </wps:cNvSpPr>
                      <wps:spPr bwMode="auto">
                        <a:xfrm>
                          <a:off x="2948" y="15989"/>
                          <a:ext cx="850"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70E1AC23" w14:textId="77777777" w:rsidR="00F3672F" w:rsidRPr="00AC5AD9" w:rsidRDefault="00F3672F" w:rsidP="00E877D9">
                            <w:pPr>
                              <w:pStyle w:val="81"/>
                            </w:pPr>
                            <w:r w:rsidRPr="00664FF6">
                              <w:t>Подп</w:t>
                            </w:r>
                            <w:r w:rsidRPr="00AC5AD9">
                              <w:t>.</w:t>
                            </w:r>
                          </w:p>
                        </w:txbxContent>
                      </wps:txbx>
                      <wps:bodyPr rot="0" vert="horz" wrap="square" lIns="0" tIns="18000" rIns="0" bIns="0" anchor="t" anchorCtr="0" upright="1">
                        <a:noAutofit/>
                      </wps:bodyPr>
                    </wps:wsp>
                    <wps:wsp>
                      <wps:cNvPr id="5084" name="tbxIzmd"/>
                      <wps:cNvSpPr txBox="1">
                        <a:spLocks noChangeArrowheads="1"/>
                      </wps:cNvSpPr>
                      <wps:spPr bwMode="auto">
                        <a:xfrm>
                          <a:off x="3799" y="15706"/>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34D21655" w14:textId="77777777" w:rsidR="00F3672F" w:rsidRDefault="00F3672F" w:rsidP="00582618">
                            <w:pPr>
                              <w:rPr>
                                <w:sz w:val="23"/>
                                <w:szCs w:val="23"/>
                              </w:rPr>
                            </w:pPr>
                          </w:p>
                        </w:txbxContent>
                      </wps:txbx>
                      <wps:bodyPr rot="0" vert="horz" wrap="square" lIns="0" tIns="18000" rIns="0" bIns="0" anchor="t" anchorCtr="0" upright="1">
                        <a:noAutofit/>
                      </wps:bodyPr>
                    </wps:wsp>
                    <wps:wsp>
                      <wps:cNvPr id="5085" name="Text Box 205"/>
                      <wps:cNvSpPr txBox="1">
                        <a:spLocks noChangeArrowheads="1"/>
                      </wps:cNvSpPr>
                      <wps:spPr bwMode="auto">
                        <a:xfrm>
                          <a:off x="3799" y="15989"/>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3AEC5F68" w14:textId="77777777" w:rsidR="00F3672F" w:rsidRPr="00664FF6" w:rsidRDefault="00F3672F" w:rsidP="00E877D9">
                            <w:pPr>
                              <w:pStyle w:val="81"/>
                              <w:rPr>
                                <w:i/>
                              </w:rPr>
                            </w:pPr>
                            <w:r w:rsidRPr="00664FF6">
                              <w:t>Дата</w:t>
                            </w:r>
                          </w:p>
                        </w:txbxContent>
                      </wps:txbx>
                      <wps:bodyPr rot="0" vert="horz" wrap="square" lIns="0" tIns="18000" rIns="0" bIns="0" anchor="t" anchorCtr="0" upright="1">
                        <a:noAutofit/>
                      </wps:bodyPr>
                    </wps:wsp>
                    <wps:wsp>
                      <wps:cNvPr id="5086" name="tbxOboz"/>
                      <wps:cNvSpPr txBox="1">
                        <a:spLocks noChangeArrowheads="1"/>
                      </wps:cNvSpPr>
                      <wps:spPr bwMode="auto">
                        <a:xfrm>
                          <a:off x="4706" y="15649"/>
                          <a:ext cx="5698" cy="523"/>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53B24F2D" w14:textId="33F76B87" w:rsidR="00F3672F" w:rsidRPr="00AF152A" w:rsidRDefault="004F6E97" w:rsidP="00B41ED8">
                            <w:pPr>
                              <w:pStyle w:val="aff9"/>
                              <w:rPr>
                                <w:sz w:val="24"/>
                                <w:szCs w:val="24"/>
                              </w:rPr>
                            </w:pPr>
                            <w:sdt>
                              <w:sdtPr>
                                <w:rPr>
                                  <w:sz w:val="24"/>
                                  <w:szCs w:val="24"/>
                                </w:rPr>
                                <w:alias w:val="Примечания"/>
                                <w:tag w:val=""/>
                                <w:id w:val="782073522"/>
                                <w:placeholder>
                                  <w:docPart w:val="9E9CF0BC786A40B7904F6E47D0A02690"/>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5B2CFE">
                                  <w:rPr>
                                    <w:sz w:val="24"/>
                                    <w:szCs w:val="24"/>
                                  </w:rPr>
                                  <w:t>1191-МОПБ2</w:t>
                                </w:r>
                              </w:sdtContent>
                            </w:sdt>
                            <w:r w:rsidR="00F3672F" w:rsidRPr="00AF152A">
                              <w:rPr>
                                <w:sz w:val="24"/>
                                <w:szCs w:val="24"/>
                              </w:rPr>
                              <w:t>.ПЗ</w:t>
                            </w:r>
                          </w:p>
                          <w:p w14:paraId="7A94427E" w14:textId="77777777" w:rsidR="00F3672F" w:rsidRPr="00C150AF" w:rsidRDefault="00F3672F" w:rsidP="00582618">
                            <w:pPr>
                              <w:pStyle w:val="aff9"/>
                              <w:rPr>
                                <w:rFonts w:ascii="Arial Narrow" w:hAnsi="Arial Narrow"/>
                                <w:sz w:val="24"/>
                                <w:szCs w:val="24"/>
                              </w:rPr>
                            </w:pPr>
                          </w:p>
                        </w:txbxContent>
                      </wps:txbx>
                      <wps:bodyPr rot="0" vert="horz" wrap="square" lIns="91440" tIns="0" rIns="91440" bIns="0" anchor="t" anchorCtr="0" upright="1">
                        <a:noAutofit/>
                      </wps:bodyPr>
                    </wps:wsp>
                    <wps:wsp>
                      <wps:cNvPr id="5087" name="Text Box 207"/>
                      <wps:cNvSpPr txBox="1">
                        <a:spLocks noChangeArrowheads="1"/>
                      </wps:cNvSpPr>
                      <wps:spPr bwMode="auto">
                        <a:xfrm>
                          <a:off x="10603" y="15422"/>
                          <a:ext cx="567" cy="397"/>
                        </a:xfrm>
                        <a:prstGeom prst="rect">
                          <a:avLst/>
                        </a:prstGeom>
                        <a:noFill/>
                        <a:ln w="190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20AE0A66" w14:textId="77777777" w:rsidR="00F3672F" w:rsidRPr="00664FF6" w:rsidRDefault="00F3672F" w:rsidP="00E877D9">
                            <w:pPr>
                              <w:pStyle w:val="81"/>
                            </w:pPr>
                            <w:r w:rsidRPr="00664FF6">
                              <w:t>Лист</w:t>
                            </w:r>
                          </w:p>
                        </w:txbxContent>
                      </wps:txbx>
                      <wps:bodyPr rot="0" vert="horz" wrap="square" lIns="0" tIns="36000" rIns="0" bIns="0" anchor="t" anchorCtr="0" upright="1">
                        <a:noAutofit/>
                      </wps:bodyPr>
                    </wps:wsp>
                    <wps:wsp>
                      <wps:cNvPr id="5088" name="tbxPage"/>
                      <wps:cNvSpPr txBox="1">
                        <a:spLocks noChangeArrowheads="1"/>
                      </wps:cNvSpPr>
                      <wps:spPr bwMode="auto">
                        <a:xfrm>
                          <a:off x="10601" y="15819"/>
                          <a:ext cx="569" cy="454"/>
                        </a:xfrm>
                        <a:prstGeom prst="rect">
                          <a:avLst/>
                        </a:prstGeom>
                        <a:noFill/>
                        <a:ln w="190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37513DDD" w14:textId="3027DE43" w:rsidR="00F3672F" w:rsidRPr="00664FF6" w:rsidRDefault="00F3672F" w:rsidP="00E877D9">
                            <w:pPr>
                              <w:pStyle w:val="81"/>
                              <w:rPr>
                                <w:noProof/>
                              </w:rPr>
                            </w:pPr>
                            <w:r w:rsidRPr="00664FF6">
                              <w:rPr>
                                <w:noProof/>
                              </w:rPr>
                              <w:fldChar w:fldCharType="begin"/>
                            </w:r>
                            <w:r w:rsidRPr="00664FF6">
                              <w:rPr>
                                <w:noProof/>
                              </w:rPr>
                              <w:instrText>=</w:instrText>
                            </w:r>
                            <w:r w:rsidRPr="00664FF6">
                              <w:rPr>
                                <w:noProof/>
                              </w:rPr>
                              <w:fldChar w:fldCharType="begin"/>
                            </w:r>
                            <w:r w:rsidRPr="00664FF6">
                              <w:rPr>
                                <w:noProof/>
                                <w:lang w:val="en-US"/>
                              </w:rPr>
                              <w:instrText>page</w:instrText>
                            </w:r>
                            <w:r w:rsidRPr="00664FF6">
                              <w:rPr>
                                <w:noProof/>
                              </w:rPr>
                              <w:fldChar w:fldCharType="separate"/>
                            </w:r>
                            <w:r w:rsidR="004F6E97">
                              <w:rPr>
                                <w:noProof/>
                                <w:lang w:val="en-US"/>
                              </w:rPr>
                              <w:instrText>6</w:instrText>
                            </w:r>
                            <w:r w:rsidRPr="00664FF6">
                              <w:rPr>
                                <w:noProof/>
                              </w:rPr>
                              <w:fldChar w:fldCharType="end"/>
                            </w:r>
                            <w:r w:rsidRPr="00664FF6">
                              <w:rPr>
                                <w:noProof/>
                                <w:lang w:val="en-US"/>
                              </w:rPr>
                              <w:instrText>+</w:instrText>
                            </w:r>
                            <w:r w:rsidRPr="00664FF6">
                              <w:rPr>
                                <w:noProof/>
                              </w:rPr>
                              <w:instrText>2</w:instrText>
                            </w:r>
                            <w:r w:rsidRPr="00664FF6">
                              <w:rPr>
                                <w:noProof/>
                              </w:rPr>
                              <w:fldChar w:fldCharType="separate"/>
                            </w:r>
                            <w:r w:rsidR="004F6E97">
                              <w:rPr>
                                <w:noProof/>
                              </w:rPr>
                              <w:t>8</w:t>
                            </w:r>
                            <w:r w:rsidRPr="00664FF6">
                              <w:rPr>
                                <w:noProof/>
                              </w:rPr>
                              <w:fldChar w:fldCharType="end"/>
                            </w:r>
                          </w:p>
                        </w:txbxContent>
                      </wps:txbx>
                      <wps:bodyPr rot="0" vert="horz" wrap="square" lIns="0" tIns="0" rIns="0" bIns="0" anchor="ctr" anchorCtr="0" upright="1">
                        <a:noAutofit/>
                      </wps:bodyPr>
                    </wps:wsp>
                    <wps:wsp>
                      <wps:cNvPr id="5089" name="tbxInpo"/>
                      <wps:cNvSpPr txBox="1">
                        <a:spLocks noChangeArrowheads="1"/>
                      </wps:cNvSpPr>
                      <wps:spPr bwMode="auto">
                        <a:xfrm>
                          <a:off x="283" y="14855"/>
                          <a:ext cx="397" cy="1417"/>
                        </a:xfrm>
                        <a:prstGeom prst="rect">
                          <a:avLst/>
                        </a:prstGeom>
                        <a:noFill/>
                        <a:ln w="19050">
                          <a:solidFill>
                            <a:srgbClr val="000000"/>
                          </a:solidFill>
                          <a:miter lim="800000"/>
                          <a:headEnd/>
                          <a:tailEnd/>
                        </a:ln>
                      </wps:spPr>
                      <wps:txbx>
                        <w:txbxContent>
                          <w:p w14:paraId="392FFCC1" w14:textId="77777777" w:rsidR="00F3672F" w:rsidRDefault="00F3672F" w:rsidP="00582618">
                            <w:pPr>
                              <w:rPr>
                                <w:sz w:val="23"/>
                                <w:szCs w:val="23"/>
                              </w:rPr>
                            </w:pPr>
                          </w:p>
                        </w:txbxContent>
                      </wps:txbx>
                      <wps:bodyPr rot="0" vert="vert270" wrap="square" lIns="36000" tIns="36000" rIns="0" bIns="0" anchor="t" anchorCtr="0" upright="1">
                        <a:noAutofit/>
                      </wps:bodyPr>
                    </wps:wsp>
                    <wps:wsp>
                      <wps:cNvPr id="5090" name="Text Box 210"/>
                      <wps:cNvSpPr txBox="1">
                        <a:spLocks noChangeArrowheads="1"/>
                      </wps:cNvSpPr>
                      <wps:spPr bwMode="auto">
                        <a:xfrm>
                          <a:off x="0" y="14855"/>
                          <a:ext cx="283" cy="1417"/>
                        </a:xfrm>
                        <a:prstGeom prst="rect">
                          <a:avLst/>
                        </a:prstGeom>
                        <a:noFill/>
                        <a:ln w="190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047FED60" w14:textId="77777777" w:rsidR="00F3672F" w:rsidRPr="00664FF6" w:rsidRDefault="00F3672F" w:rsidP="00E877D9">
                            <w:pPr>
                              <w:pStyle w:val="81"/>
                              <w:rPr>
                                <w:sz w:val="20"/>
                              </w:rPr>
                            </w:pPr>
                            <w:r w:rsidRPr="00664FF6">
                              <w:t>Инв. № подл</w:t>
                            </w:r>
                            <w:r w:rsidRPr="00664FF6">
                              <w:rPr>
                                <w:sz w:val="20"/>
                              </w:rPr>
                              <w:t>.</w:t>
                            </w:r>
                          </w:p>
                        </w:txbxContent>
                      </wps:txbx>
                      <wps:bodyPr rot="0" vert="vert270" wrap="square" lIns="0" tIns="0" rIns="0" bIns="0" anchor="t" anchorCtr="0" upright="1">
                        <a:noAutofit/>
                      </wps:bodyPr>
                    </wps:wsp>
                    <wps:wsp>
                      <wps:cNvPr id="5091" name="tbxInpd"/>
                      <wps:cNvSpPr txBox="1">
                        <a:spLocks noChangeArrowheads="1"/>
                      </wps:cNvSpPr>
                      <wps:spPr bwMode="auto">
                        <a:xfrm>
                          <a:off x="283" y="12871"/>
                          <a:ext cx="397" cy="1984"/>
                        </a:xfrm>
                        <a:prstGeom prst="rect">
                          <a:avLst/>
                        </a:prstGeom>
                        <a:noFill/>
                        <a:ln w="19050">
                          <a:solidFill>
                            <a:srgbClr val="000000"/>
                          </a:solidFill>
                          <a:miter lim="800000"/>
                          <a:headEnd/>
                          <a:tailEnd/>
                        </a:ln>
                      </wps:spPr>
                      <wps:txbx>
                        <w:txbxContent>
                          <w:p w14:paraId="48CA33E7" w14:textId="77777777" w:rsidR="00F3672F" w:rsidRDefault="00F3672F" w:rsidP="00582618">
                            <w:pPr>
                              <w:rPr>
                                <w:sz w:val="23"/>
                                <w:szCs w:val="23"/>
                              </w:rPr>
                            </w:pPr>
                          </w:p>
                        </w:txbxContent>
                      </wps:txbx>
                      <wps:bodyPr rot="0" vert="vert270" wrap="square" lIns="36000" tIns="36000" rIns="0" bIns="0" anchor="t" anchorCtr="0" upright="1">
                        <a:noAutofit/>
                      </wps:bodyPr>
                    </wps:wsp>
                    <wps:wsp>
                      <wps:cNvPr id="5092" name="Text Box 212"/>
                      <wps:cNvSpPr txBox="1">
                        <a:spLocks noChangeArrowheads="1"/>
                      </wps:cNvSpPr>
                      <wps:spPr bwMode="auto">
                        <a:xfrm>
                          <a:off x="0" y="12871"/>
                          <a:ext cx="283" cy="1984"/>
                        </a:xfrm>
                        <a:prstGeom prst="rect">
                          <a:avLst/>
                        </a:prstGeom>
                        <a:noFill/>
                        <a:ln w="19050">
                          <a:solidFill>
                            <a:srgbClr val="000000"/>
                          </a:solidFill>
                          <a:miter lim="800000"/>
                          <a:headEnd/>
                          <a:tailEnd/>
                        </a:ln>
                      </wps:spPr>
                      <wps:txbx>
                        <w:txbxContent>
                          <w:p w14:paraId="0501ED0E" w14:textId="77777777" w:rsidR="00F3672F" w:rsidRPr="00664FF6" w:rsidRDefault="00F3672F" w:rsidP="00E877D9">
                            <w:pPr>
                              <w:pStyle w:val="81"/>
                            </w:pPr>
                            <w:r w:rsidRPr="00664FF6">
                              <w:t>Подп. и дата</w:t>
                            </w:r>
                          </w:p>
                          <w:p w14:paraId="35EFDE98" w14:textId="77777777" w:rsidR="00F3672F" w:rsidRPr="00664FF6" w:rsidRDefault="00F3672F" w:rsidP="00E877D9">
                            <w:pPr>
                              <w:pStyle w:val="81"/>
                              <w:rPr>
                                <w:rFonts w:cs="Arial"/>
                              </w:rPr>
                            </w:pPr>
                          </w:p>
                        </w:txbxContent>
                      </wps:txbx>
                      <wps:bodyPr rot="0" vert="vert270" wrap="square" lIns="0" tIns="0" rIns="0" bIns="0" anchor="t" anchorCtr="0" upright="1">
                        <a:noAutofit/>
                      </wps:bodyPr>
                    </wps:wsp>
                    <wps:wsp>
                      <wps:cNvPr id="5093" name="tbxInvz"/>
                      <wps:cNvSpPr txBox="1">
                        <a:spLocks noChangeArrowheads="1"/>
                      </wps:cNvSpPr>
                      <wps:spPr bwMode="auto">
                        <a:xfrm>
                          <a:off x="283" y="11453"/>
                          <a:ext cx="397" cy="1417"/>
                        </a:xfrm>
                        <a:prstGeom prst="rect">
                          <a:avLst/>
                        </a:prstGeom>
                        <a:noFill/>
                        <a:ln w="19050">
                          <a:solidFill>
                            <a:srgbClr val="000000"/>
                          </a:solidFill>
                          <a:miter lim="800000"/>
                          <a:headEnd/>
                          <a:tailEnd/>
                        </a:ln>
                      </wps:spPr>
                      <wps:txbx>
                        <w:txbxContent>
                          <w:p w14:paraId="5286A31B" w14:textId="77777777" w:rsidR="00F3672F" w:rsidRDefault="00F3672F" w:rsidP="00582618">
                            <w:pPr>
                              <w:rPr>
                                <w:sz w:val="23"/>
                                <w:szCs w:val="23"/>
                              </w:rPr>
                            </w:pPr>
                          </w:p>
                        </w:txbxContent>
                      </wps:txbx>
                      <wps:bodyPr rot="0" vert="vert270" wrap="square" lIns="36000" tIns="36000" rIns="0" bIns="0" anchor="t" anchorCtr="0" upright="1">
                        <a:noAutofit/>
                      </wps:bodyPr>
                    </wps:wsp>
                    <wps:wsp>
                      <wps:cNvPr id="5094" name="Text Box 214"/>
                      <wps:cNvSpPr txBox="1">
                        <a:spLocks noChangeArrowheads="1"/>
                      </wps:cNvSpPr>
                      <wps:spPr bwMode="auto">
                        <a:xfrm>
                          <a:off x="0" y="11453"/>
                          <a:ext cx="283" cy="1417"/>
                        </a:xfrm>
                        <a:prstGeom prst="rect">
                          <a:avLst/>
                        </a:prstGeom>
                        <a:noFill/>
                        <a:ln w="19050">
                          <a:solidFill>
                            <a:srgbClr val="000000"/>
                          </a:solidFill>
                          <a:miter lim="800000"/>
                          <a:headEnd/>
                          <a:tailEnd/>
                        </a:ln>
                      </wps:spPr>
                      <wps:txbx>
                        <w:txbxContent>
                          <w:p w14:paraId="401D6BF2" w14:textId="77777777" w:rsidR="00F3672F" w:rsidRPr="00664FF6" w:rsidRDefault="00F3672F" w:rsidP="00E877D9">
                            <w:pPr>
                              <w:pStyle w:val="81"/>
                            </w:pPr>
                            <w:proofErr w:type="spellStart"/>
                            <w:r w:rsidRPr="00664FF6">
                              <w:t>Взаи</w:t>
                            </w:r>
                            <w:proofErr w:type="spellEnd"/>
                            <w:r w:rsidRPr="00664FF6">
                              <w:t>. инв. №</w:t>
                            </w:r>
                          </w:p>
                        </w:txbxContent>
                      </wps:txbx>
                      <wps:bodyPr rot="0" vert="vert270" wrap="square" lIns="0" tIns="0" rIns="0" bIns="0" anchor="t" anchorCtr="0" upright="1">
                        <a:noAutofit/>
                      </wps:bodyPr>
                    </wps:wsp>
                    <wps:wsp>
                      <wps:cNvPr id="5095" name="Line 215"/>
                      <wps:cNvCnPr>
                        <a:cxnSpLocks noChangeShapeType="1"/>
                      </wps:cNvCnPr>
                      <wps:spPr bwMode="auto">
                        <a:xfrm>
                          <a:off x="680" y="0"/>
                          <a:ext cx="0" cy="11452"/>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5096" name="Line 216"/>
                      <wps:cNvCnPr>
                        <a:cxnSpLocks noChangeShapeType="1"/>
                      </wps:cNvCnPr>
                      <wps:spPr bwMode="auto">
                        <a:xfrm>
                          <a:off x="680" y="16273"/>
                          <a:ext cx="9921"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5097" name="Line 217"/>
                      <wps:cNvCnPr>
                        <a:cxnSpLocks noChangeShapeType="1"/>
                      </wps:cNvCnPr>
                      <wps:spPr bwMode="auto">
                        <a:xfrm>
                          <a:off x="1247" y="15422"/>
                          <a:ext cx="0" cy="85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5098" name="Line 218"/>
                      <wps:cNvCnPr>
                        <a:cxnSpLocks noChangeShapeType="1"/>
                      </wps:cNvCnPr>
                      <wps:spPr bwMode="auto">
                        <a:xfrm>
                          <a:off x="1814" y="15422"/>
                          <a:ext cx="0" cy="85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5114" name="Line 219"/>
                      <wps:cNvCnPr>
                        <a:cxnSpLocks noChangeShapeType="1"/>
                      </wps:cNvCnPr>
                      <wps:spPr bwMode="auto">
                        <a:xfrm>
                          <a:off x="2948" y="15422"/>
                          <a:ext cx="0" cy="85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5115" name="Line 220"/>
                      <wps:cNvCnPr>
                        <a:cxnSpLocks noChangeShapeType="1"/>
                      </wps:cNvCnPr>
                      <wps:spPr bwMode="auto">
                        <a:xfrm>
                          <a:off x="3799" y="15422"/>
                          <a:ext cx="0" cy="85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5116" name="Line 221"/>
                      <wps:cNvCnPr>
                        <a:cxnSpLocks noChangeShapeType="1"/>
                      </wps:cNvCnPr>
                      <wps:spPr bwMode="auto">
                        <a:xfrm>
                          <a:off x="4366" y="15422"/>
                          <a:ext cx="0" cy="85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5117" name="Line 222"/>
                      <wps:cNvCnPr>
                        <a:cxnSpLocks noChangeShapeType="1"/>
                      </wps:cNvCnPr>
                      <wps:spPr bwMode="auto">
                        <a:xfrm>
                          <a:off x="680" y="15422"/>
                          <a:ext cx="9921"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5118" name="Text Box 223"/>
                      <wps:cNvSpPr txBox="1">
                        <a:spLocks noChangeArrowheads="1"/>
                      </wps:cNvSpPr>
                      <wps:spPr bwMode="auto">
                        <a:xfrm>
                          <a:off x="9752" y="16273"/>
                          <a:ext cx="850" cy="283"/>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000000"/>
                              </a:solidFill>
                              <a:miter lim="800000"/>
                              <a:headEnd/>
                              <a:tailEnd/>
                            </a14:hiddenLine>
                          </a:ext>
                        </a:extLst>
                      </wps:spPr>
                      <wps:txbx>
                        <w:txbxContent>
                          <w:p w14:paraId="280BA4F2" w14:textId="77777777" w:rsidR="00F3672F" w:rsidRPr="00634A94" w:rsidRDefault="00F3672F" w:rsidP="00582618"/>
                        </w:txbxContent>
                      </wps:txbx>
                      <wps:bodyPr rot="0" vert="horz" wrap="square" lIns="0" tIns="0" rIns="0" bIns="0" anchor="t" anchorCtr="0" upright="1">
                        <a:noAutofit/>
                      </wps:bodyPr>
                    </wps:wsp>
                    <wps:wsp>
                      <wps:cNvPr id="5119" name="tbxFrmt"/>
                      <wps:cNvSpPr txBox="1">
                        <a:spLocks noChangeArrowheads="1"/>
                      </wps:cNvSpPr>
                      <wps:spPr bwMode="auto">
                        <a:xfrm>
                          <a:off x="10603" y="16273"/>
                          <a:ext cx="567" cy="283"/>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000000"/>
                              </a:solidFill>
                              <a:miter lim="800000"/>
                              <a:headEnd/>
                              <a:tailEnd/>
                            </a14:hiddenLine>
                          </a:ext>
                        </a:extLst>
                      </wps:spPr>
                      <wps:txbx>
                        <w:txbxContent>
                          <w:p w14:paraId="28EC28CA" w14:textId="77777777" w:rsidR="00F3672F" w:rsidRPr="00634A94" w:rsidRDefault="00F3672F" w:rsidP="00582618"/>
                        </w:txbxContent>
                      </wps:txbx>
                      <wps:bodyPr rot="0" vert="horz" wrap="square" lIns="0" tIns="0" rIns="0" bIns="0" anchor="t" anchorCtr="0" upright="1">
                        <a:noAutofit/>
                      </wps:bodyPr>
                    </wps:wsp>
                    <wps:wsp>
                      <wps:cNvPr id="625" name="Text Box 225"/>
                      <wps:cNvSpPr txBox="1">
                        <a:spLocks noChangeArrowheads="1"/>
                      </wps:cNvSpPr>
                      <wps:spPr bwMode="auto">
                        <a:xfrm>
                          <a:off x="4366" y="16273"/>
                          <a:ext cx="1701" cy="283"/>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32C8CD54" w14:textId="77777777" w:rsidR="00F3672F" w:rsidRDefault="00F3672F" w:rsidP="00582618">
                            <w:pPr>
                              <w:rPr>
                                <w:sz w:val="23"/>
                                <w:szCs w:val="23"/>
                              </w:rPr>
                            </w:pPr>
                          </w:p>
                        </w:txbxContent>
                      </wps:txbx>
                      <wps:bodyPr rot="0" vert="horz" wrap="square" lIns="0" tIns="0" rIns="0" bIns="0" anchor="t" anchorCtr="0" upright="1">
                        <a:noAutofit/>
                      </wps:bodyPr>
                    </wps:wsp>
                    <wps:wsp>
                      <wps:cNvPr id="626" name="Line 226"/>
                      <wps:cNvCnPr>
                        <a:cxnSpLocks noChangeShapeType="1"/>
                      </wps:cNvCnPr>
                      <wps:spPr bwMode="auto">
                        <a:xfrm>
                          <a:off x="680" y="0"/>
                          <a:ext cx="10488"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627" name="Line 227"/>
                      <wps:cNvCnPr>
                        <a:cxnSpLocks noChangeShapeType="1"/>
                      </wps:cNvCnPr>
                      <wps:spPr bwMode="auto">
                        <a:xfrm>
                          <a:off x="11170" y="0"/>
                          <a:ext cx="0" cy="16271"/>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628" name="Line 228"/>
                      <wps:cNvCnPr>
                        <a:cxnSpLocks noChangeShapeType="1"/>
                      </wps:cNvCnPr>
                      <wps:spPr bwMode="auto">
                        <a:xfrm>
                          <a:off x="680" y="15989"/>
                          <a:ext cx="3685"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629" name="tbxIzml"/>
                      <wps:cNvSpPr txBox="1">
                        <a:spLocks noChangeArrowheads="1"/>
                      </wps:cNvSpPr>
                      <wps:spPr bwMode="auto">
                        <a:xfrm>
                          <a:off x="1814" y="15706"/>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4B929E63" w14:textId="77777777" w:rsidR="00F3672F" w:rsidRDefault="00F3672F" w:rsidP="00582618">
                            <w:pPr>
                              <w:rPr>
                                <w:sz w:val="23"/>
                                <w:szCs w:val="23"/>
                              </w:rPr>
                            </w:pPr>
                          </w:p>
                        </w:txbxContent>
                      </wps:txbx>
                      <wps:bodyPr rot="0" vert="horz" wrap="square" lIns="0" tIns="18000" rIns="0" bIns="0" anchor="t" anchorCtr="0" upright="1">
                        <a:noAutofit/>
                      </wps:bodyPr>
                    </wps:wsp>
                    <wps:wsp>
                      <wps:cNvPr id="630" name="Text Box 230"/>
                      <wps:cNvSpPr txBox="1">
                        <a:spLocks noChangeArrowheads="1"/>
                      </wps:cNvSpPr>
                      <wps:spPr bwMode="auto">
                        <a:xfrm>
                          <a:off x="1814" y="15989"/>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06239B15" w14:textId="77777777" w:rsidR="00F3672F" w:rsidRPr="00664FF6" w:rsidRDefault="00F3672F" w:rsidP="00E877D9">
                            <w:pPr>
                              <w:pStyle w:val="81"/>
                            </w:pPr>
                            <w:r w:rsidRPr="00664FF6">
                              <w:t>Лист</w:t>
                            </w:r>
                          </w:p>
                        </w:txbxContent>
                      </wps:txbx>
                      <wps:bodyPr rot="0" vert="horz" wrap="square" lIns="0" tIns="18000" rIns="0" bIns="0" anchor="t" anchorCtr="0" upright="1">
                        <a:noAutofit/>
                      </wps:bodyPr>
                    </wps:wsp>
                    <wps:wsp>
                      <wps:cNvPr id="631" name="Line 231"/>
                      <wps:cNvCnPr>
                        <a:cxnSpLocks noChangeShapeType="1"/>
                      </wps:cNvCnPr>
                      <wps:spPr bwMode="auto">
                        <a:xfrm>
                          <a:off x="2381" y="15422"/>
                          <a:ext cx="0" cy="85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C182F54" id="Группа 5075" o:spid="_x0000_s1026" style="position:absolute;margin-left:22.55pt;margin-top:14.15pt;width:553.05pt;height:827.8pt;z-index:252106752;mso-position-horizontal-relative:page;mso-position-vertical-relative:page" coordsize="11170,16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">
              <v:shapetype id="_x0000_t202" coordsize="21600,21600" o:spt="202" path="m,l,21600r21600,l21600,xe">
                <v:stroke joinstyle="miter"/>
                <v:path gradientshapeok="t" o:connecttype="rect"/>
              </v:shapetype>
              <v:shape id="tbxIzme" o:spid="_x0000_s1027" type="#_x0000_t202" style="position:absolute;left:680;top:15706;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" filled="f" strokeweight=".5pt">
                <v:textbox inset="0,.5mm,0,0">
                  <w:txbxContent>
                    <w:p w14:paraId="2C570EB7" w14:textId="77777777" w:rsidR="00F3672F" w:rsidRDefault="00F3672F" w:rsidP="00582618">
                      <w:pPr>
                        <w:rPr>
                          <w:sz w:val="23"/>
                          <w:szCs w:val="23"/>
                        </w:rPr>
                      </w:pPr>
                    </w:p>
                  </w:txbxContent>
                </v:textbox>
              </v:shape>
              <v:shape id="Text Box 197" o:spid="_x0000_s1028" type="#_x0000_t202" style="position:absolute;left:680;top:1598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" filled="f" strokeweight=".5pt">
                <v:textbox inset="0,.5mm,0,0">
                  <w:txbxContent>
                    <w:p w14:paraId="776D4E63" w14:textId="77777777" w:rsidR="00F3672F" w:rsidRPr="00664FF6" w:rsidRDefault="00F3672F" w:rsidP="00E877D9">
                      <w:pPr>
                        <w:pStyle w:val="81"/>
                      </w:pPr>
                      <w:r w:rsidRPr="00664FF6">
                        <w:t>Изм.</w:t>
                      </w:r>
                    </w:p>
                    <w:p w14:paraId="3765122B" w14:textId="77777777" w:rsidR="00F3672F" w:rsidRDefault="00F3672F"/>
                  </w:txbxContent>
                </v:textbox>
              </v:shape>
              <v:shape id="tbxIzmk" o:spid="_x0000_s1029" type="#_x0000_t202" style="position:absolute;left:1247;top:15706;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" filled="f" strokeweight=".5pt">
                <v:textbox inset="0,.5mm,0,0">
                  <w:txbxContent>
                    <w:p w14:paraId="57837193" w14:textId="77777777" w:rsidR="00F3672F" w:rsidRDefault="00F3672F" w:rsidP="00582618">
                      <w:pPr>
                        <w:rPr>
                          <w:sz w:val="23"/>
                          <w:szCs w:val="23"/>
                        </w:rPr>
                      </w:pPr>
                    </w:p>
                  </w:txbxContent>
                </v:textbox>
              </v:shape>
              <v:shape id="Text Box 199" o:spid="_x0000_s1030" type="#_x0000_t202" style="position:absolute;left:1247;top:1598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" filled="f" strokeweight=".5pt">
                <v:textbox inset="0,.5mm,0,0">
                  <w:txbxContent>
                    <w:p w14:paraId="358EBDC3" w14:textId="77777777" w:rsidR="00F3672F" w:rsidRPr="00664FF6" w:rsidRDefault="00F3672F" w:rsidP="00E877D9">
                      <w:pPr>
                        <w:pStyle w:val="81"/>
                      </w:pPr>
                      <w:proofErr w:type="spellStart"/>
                      <w:r w:rsidRPr="00664FF6">
                        <w:t>Кол.уч</w:t>
                      </w:r>
                      <w:proofErr w:type="spellEnd"/>
                    </w:p>
                  </w:txbxContent>
                </v:textbox>
              </v:shape>
              <v:shape id="tbxNdoc" o:spid="_x0000_s1031" type="#_x0000_t202" style="position:absolute;left:2381;top:15706;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" filled="f" strokeweight=".5pt">
                <v:textbox inset="0,.5mm,0,0">
                  <w:txbxContent>
                    <w:p w14:paraId="29CDD2DA" w14:textId="77777777" w:rsidR="00F3672F" w:rsidRDefault="00F3672F" w:rsidP="00582618">
                      <w:pPr>
                        <w:rPr>
                          <w:sz w:val="23"/>
                          <w:szCs w:val="23"/>
                        </w:rPr>
                      </w:pPr>
                    </w:p>
                  </w:txbxContent>
                </v:textbox>
              </v:shape>
              <v:shape id="Text Box 201" o:spid="_x0000_s1032" type="#_x0000_t202" style="position:absolute;left:2381;top:15989;width:567;height:28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" filled="f" strokeweight=".5pt">
                <v:textbox inset="0,.5mm,0,0">
                  <w:txbxContent>
                    <w:p w14:paraId="2BF7579F" w14:textId="77777777" w:rsidR="00F3672F" w:rsidRPr="00664FF6" w:rsidRDefault="00F3672F" w:rsidP="00E877D9">
                      <w:pPr>
                        <w:pStyle w:val="81"/>
                      </w:pPr>
                      <w:r w:rsidRPr="00664FF6">
                        <w:t>№ док.</w:t>
                      </w:r>
                    </w:p>
                  </w:txbxContent>
                </v:textbox>
              </v:shape>
              <v:shape id="Text Box 202" o:spid="_x0000_s1033" type="#_x0000_t202" style="position:absolute;left:2948;top:15706;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" filled="f" strokeweight=".5pt">
                <v:textbox inset="0,.5mm,0,0">
                  <w:txbxContent>
                    <w:p w14:paraId="71FD9457" w14:textId="77777777" w:rsidR="00F3672F" w:rsidRPr="00634A94" w:rsidRDefault="00F3672F" w:rsidP="00582618">
                      <w:pPr>
                        <w:rPr>
                          <w:sz w:val="23"/>
                          <w:szCs w:val="23"/>
                        </w:rPr>
                      </w:pPr>
                    </w:p>
                  </w:txbxContent>
                </v:textbox>
              </v:shape>
              <v:shape id="Text Box 203" o:spid="_x0000_s1034" type="#_x0000_t202" style="position:absolute;left:2948;top:1598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" filled="f" strokeweight=".5pt">
                <v:textbox inset="0,.5mm,0,0">
                  <w:txbxContent>
                    <w:p w14:paraId="70E1AC23" w14:textId="77777777" w:rsidR="00F3672F" w:rsidRPr="00AC5AD9" w:rsidRDefault="00F3672F" w:rsidP="00E877D9">
                      <w:pPr>
                        <w:pStyle w:val="81"/>
                      </w:pPr>
                      <w:r w:rsidRPr="00664FF6">
                        <w:t>Подп</w:t>
                      </w:r>
                      <w:r w:rsidRPr="00AC5AD9">
                        <w:t>.</w:t>
                      </w:r>
                    </w:p>
                  </w:txbxContent>
                </v:textbox>
              </v:shape>
              <v:shape id="tbxIzmd" o:spid="_x0000_s1035" type="#_x0000_t202" style="position:absolute;left:3799;top:15706;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" filled="f" strokeweight=".5pt">
                <v:textbox inset="0,.5mm,0,0">
                  <w:txbxContent>
                    <w:p w14:paraId="34D21655" w14:textId="77777777" w:rsidR="00F3672F" w:rsidRDefault="00F3672F" w:rsidP="00582618">
                      <w:pPr>
                        <w:rPr>
                          <w:sz w:val="23"/>
                          <w:szCs w:val="23"/>
                        </w:rPr>
                      </w:pPr>
                    </w:p>
                  </w:txbxContent>
                </v:textbox>
              </v:shape>
              <v:shape id="Text Box 205" o:spid="_x0000_s1036" type="#_x0000_t202" style="position:absolute;left:3799;top:1598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" filled="f" strokeweight=".5pt">
                <v:textbox inset="0,.5mm,0,0">
                  <w:txbxContent>
                    <w:p w14:paraId="3AEC5F68" w14:textId="77777777" w:rsidR="00F3672F" w:rsidRPr="00664FF6" w:rsidRDefault="00F3672F" w:rsidP="00E877D9">
                      <w:pPr>
                        <w:pStyle w:val="81"/>
                        <w:rPr>
                          <w:i/>
                        </w:rPr>
                      </w:pPr>
                      <w:r w:rsidRPr="00664FF6">
                        <w:t>Дата</w:t>
                      </w:r>
                    </w:p>
                  </w:txbxContent>
                </v:textbox>
              </v:shape>
              <v:shape id="tbxOboz" o:spid="_x0000_s1037" type="#_x0000_t202" style="position:absolute;left:4706;top:15649;width:5698;height: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" filled="f" stroked="f">
                <v:textbox inset=",0,,0">
                  <w:txbxContent>
                    <w:p w14:paraId="53B24F2D" w14:textId="33F76B87" w:rsidR="00F3672F" w:rsidRPr="00AF152A" w:rsidRDefault="004F6E97" w:rsidP="00B41ED8">
                      <w:pPr>
                        <w:pStyle w:val="aff9"/>
                        <w:rPr>
                          <w:sz w:val="24"/>
                          <w:szCs w:val="24"/>
                        </w:rPr>
                      </w:pPr>
                      <w:sdt>
                        <w:sdtPr>
                          <w:rPr>
                            <w:sz w:val="24"/>
                            <w:szCs w:val="24"/>
                          </w:rPr>
                          <w:alias w:val="Примечания"/>
                          <w:tag w:val=""/>
                          <w:id w:val="782073522"/>
                          <w:placeholder>
                            <w:docPart w:val="9E9CF0BC786A40B7904F6E47D0A02690"/>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5B2CFE">
                            <w:rPr>
                              <w:sz w:val="24"/>
                              <w:szCs w:val="24"/>
                            </w:rPr>
                            <w:t>1191-МОПБ2</w:t>
                          </w:r>
                        </w:sdtContent>
                      </w:sdt>
                      <w:r w:rsidR="00F3672F" w:rsidRPr="00AF152A">
                        <w:rPr>
                          <w:sz w:val="24"/>
                          <w:szCs w:val="24"/>
                        </w:rPr>
                        <w:t>.ПЗ</w:t>
                      </w:r>
                    </w:p>
                    <w:p w14:paraId="7A94427E" w14:textId="77777777" w:rsidR="00F3672F" w:rsidRPr="00C150AF" w:rsidRDefault="00F3672F" w:rsidP="00582618">
                      <w:pPr>
                        <w:pStyle w:val="aff9"/>
                        <w:rPr>
                          <w:rFonts w:ascii="Arial Narrow" w:hAnsi="Arial Narrow"/>
                          <w:sz w:val="24"/>
                          <w:szCs w:val="24"/>
                        </w:rPr>
                      </w:pPr>
                    </w:p>
                  </w:txbxContent>
                </v:textbox>
              </v:shape>
              <v:shape id="Text Box 207" o:spid="_x0000_s1038" type="#_x0000_t202" style="position:absolute;left:10603;top:15422;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" filled="f" strokeweight="1.5pt">
                <v:textbox inset="0,1mm,0,0">
                  <w:txbxContent>
                    <w:p w14:paraId="20AE0A66" w14:textId="77777777" w:rsidR="00F3672F" w:rsidRPr="00664FF6" w:rsidRDefault="00F3672F" w:rsidP="00E877D9">
                      <w:pPr>
                        <w:pStyle w:val="81"/>
                      </w:pPr>
                      <w:r w:rsidRPr="00664FF6">
                        <w:t>Лист</w:t>
                      </w:r>
                    </w:p>
                  </w:txbxContent>
                </v:textbox>
              </v:shape>
              <v:shape id="tbxPage" o:spid="_x0000_s1039" type="#_x0000_t202" style="position:absolute;left:10601;top:15819;width:569;height: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" filled="f" strokeweight="1.5pt">
                <v:textbox inset="0,0,0,0">
                  <w:txbxContent>
                    <w:p w14:paraId="37513DDD" w14:textId="3027DE43" w:rsidR="00F3672F" w:rsidRPr="00664FF6" w:rsidRDefault="00F3672F" w:rsidP="00E877D9">
                      <w:pPr>
                        <w:pStyle w:val="81"/>
                        <w:rPr>
                          <w:noProof/>
                        </w:rPr>
                      </w:pPr>
                      <w:r w:rsidRPr="00664FF6">
                        <w:rPr>
                          <w:noProof/>
                        </w:rPr>
                        <w:fldChar w:fldCharType="begin"/>
                      </w:r>
                      <w:r w:rsidRPr="00664FF6">
                        <w:rPr>
                          <w:noProof/>
                        </w:rPr>
                        <w:instrText>=</w:instrText>
                      </w:r>
                      <w:r w:rsidRPr="00664FF6">
                        <w:rPr>
                          <w:noProof/>
                        </w:rPr>
                        <w:fldChar w:fldCharType="begin"/>
                      </w:r>
                      <w:r w:rsidRPr="00664FF6">
                        <w:rPr>
                          <w:noProof/>
                          <w:lang w:val="en-US"/>
                        </w:rPr>
                        <w:instrText>page</w:instrText>
                      </w:r>
                      <w:r w:rsidRPr="00664FF6">
                        <w:rPr>
                          <w:noProof/>
                        </w:rPr>
                        <w:fldChar w:fldCharType="separate"/>
                      </w:r>
                      <w:r w:rsidR="004F6E97">
                        <w:rPr>
                          <w:noProof/>
                          <w:lang w:val="en-US"/>
                        </w:rPr>
                        <w:instrText>6</w:instrText>
                      </w:r>
                      <w:r w:rsidRPr="00664FF6">
                        <w:rPr>
                          <w:noProof/>
                        </w:rPr>
                        <w:fldChar w:fldCharType="end"/>
                      </w:r>
                      <w:r w:rsidRPr="00664FF6">
                        <w:rPr>
                          <w:noProof/>
                          <w:lang w:val="en-US"/>
                        </w:rPr>
                        <w:instrText>+</w:instrText>
                      </w:r>
                      <w:r w:rsidRPr="00664FF6">
                        <w:rPr>
                          <w:noProof/>
                        </w:rPr>
                        <w:instrText>2</w:instrText>
                      </w:r>
                      <w:r w:rsidRPr="00664FF6">
                        <w:rPr>
                          <w:noProof/>
                        </w:rPr>
                        <w:fldChar w:fldCharType="separate"/>
                      </w:r>
                      <w:r w:rsidR="004F6E97">
                        <w:rPr>
                          <w:noProof/>
                        </w:rPr>
                        <w:t>8</w:t>
                      </w:r>
                      <w:r w:rsidRPr="00664FF6">
                        <w:rPr>
                          <w:noProof/>
                        </w:rPr>
                        <w:fldChar w:fldCharType="end"/>
                      </w:r>
                    </w:p>
                  </w:txbxContent>
                </v:textbox>
              </v:shape>
              <v:shape id="tbxInpo" o:spid="_x0000_s1040" type="#_x0000_t202" style="position:absolute;left:283;top:14855;width:39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" filled="f" strokeweight="1.5pt">
                <v:textbox style="layout-flow:vertical;mso-layout-flow-alt:bottom-to-top" inset="1mm,1mm,0,0">
                  <w:txbxContent>
                    <w:p w14:paraId="392FFCC1" w14:textId="77777777" w:rsidR="00F3672F" w:rsidRDefault="00F3672F" w:rsidP="00582618">
                      <w:pPr>
                        <w:rPr>
                          <w:sz w:val="23"/>
                          <w:szCs w:val="23"/>
                        </w:rPr>
                      </w:pPr>
                    </w:p>
                  </w:txbxContent>
                </v:textbox>
              </v:shape>
              <v:shape id="Text Box 210" o:spid="_x0000_s1041" type="#_x0000_t202" style="position:absolute;top:148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" filled="f" strokeweight="1.5pt">
                <v:textbox style="layout-flow:vertical;mso-layout-flow-alt:bottom-to-top" inset="0,0,0,0">
                  <w:txbxContent>
                    <w:p w14:paraId="047FED60" w14:textId="77777777" w:rsidR="00F3672F" w:rsidRPr="00664FF6" w:rsidRDefault="00F3672F" w:rsidP="00E877D9">
                      <w:pPr>
                        <w:pStyle w:val="81"/>
                        <w:rPr>
                          <w:sz w:val="20"/>
                        </w:rPr>
                      </w:pPr>
                      <w:r w:rsidRPr="00664FF6">
                        <w:t>Инв. № подл</w:t>
                      </w:r>
                      <w:r w:rsidRPr="00664FF6">
                        <w:rPr>
                          <w:sz w:val="20"/>
                        </w:rPr>
                        <w:t>.</w:t>
                      </w:r>
                    </w:p>
                  </w:txbxContent>
                </v:textbox>
              </v:shape>
              <v:shape id="tbxInpd" o:spid="_x0000_s1042" type="#_x0000_t202" style="position:absolute;left:283;top:12871;width:397;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" filled="f" strokeweight="1.5pt">
                <v:textbox style="layout-flow:vertical;mso-layout-flow-alt:bottom-to-top" inset="1mm,1mm,0,0">
                  <w:txbxContent>
                    <w:p w14:paraId="48CA33E7" w14:textId="77777777" w:rsidR="00F3672F" w:rsidRDefault="00F3672F" w:rsidP="00582618">
                      <w:pPr>
                        <w:rPr>
                          <w:sz w:val="23"/>
                          <w:szCs w:val="23"/>
                        </w:rPr>
                      </w:pPr>
                    </w:p>
                  </w:txbxContent>
                </v:textbox>
              </v:shape>
              <v:shape id="Text Box 212" o:spid="_x0000_s1043" type="#_x0000_t202" style="position:absolute;top:12871;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" filled="f" strokeweight="1.5pt">
                <v:textbox style="layout-flow:vertical;mso-layout-flow-alt:bottom-to-top" inset="0,0,0,0">
                  <w:txbxContent>
                    <w:p w14:paraId="0501ED0E" w14:textId="77777777" w:rsidR="00F3672F" w:rsidRPr="00664FF6" w:rsidRDefault="00F3672F" w:rsidP="00E877D9">
                      <w:pPr>
                        <w:pStyle w:val="81"/>
                      </w:pPr>
                      <w:r w:rsidRPr="00664FF6">
                        <w:t>Подп. и дата</w:t>
                      </w:r>
                    </w:p>
                    <w:p w14:paraId="35EFDE98" w14:textId="77777777" w:rsidR="00F3672F" w:rsidRPr="00664FF6" w:rsidRDefault="00F3672F" w:rsidP="00E877D9">
                      <w:pPr>
                        <w:pStyle w:val="81"/>
                        <w:rPr>
                          <w:rFonts w:cs="Arial"/>
                        </w:rPr>
                      </w:pPr>
                    </w:p>
                  </w:txbxContent>
                </v:textbox>
              </v:shape>
              <v:shape id="tbxInvz" o:spid="_x0000_s1044" type="#_x0000_t202" style="position:absolute;left:283;top:11453;width:39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" filled="f" strokeweight="1.5pt">
                <v:textbox style="layout-flow:vertical;mso-layout-flow-alt:bottom-to-top" inset="1mm,1mm,0,0">
                  <w:txbxContent>
                    <w:p w14:paraId="5286A31B" w14:textId="77777777" w:rsidR="00F3672F" w:rsidRDefault="00F3672F" w:rsidP="00582618">
                      <w:pPr>
                        <w:rPr>
                          <w:sz w:val="23"/>
                          <w:szCs w:val="23"/>
                        </w:rPr>
                      </w:pPr>
                    </w:p>
                  </w:txbxContent>
                </v:textbox>
              </v:shape>
              <v:shape id="Text Box 214" o:spid="_x0000_s1045" type="#_x0000_t202" style="position:absolute;top:11453;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" filled="f" strokeweight="1.5pt">
                <v:textbox style="layout-flow:vertical;mso-layout-flow-alt:bottom-to-top" inset="0,0,0,0">
                  <w:txbxContent>
                    <w:p w14:paraId="401D6BF2" w14:textId="77777777" w:rsidR="00F3672F" w:rsidRPr="00664FF6" w:rsidRDefault="00F3672F" w:rsidP="00E877D9">
                      <w:pPr>
                        <w:pStyle w:val="81"/>
                      </w:pPr>
                      <w:proofErr w:type="spellStart"/>
                      <w:r w:rsidRPr="00664FF6">
                        <w:t>Взаи</w:t>
                      </w:r>
                      <w:proofErr w:type="spellEnd"/>
                      <w:r w:rsidRPr="00664FF6">
                        <w:t>. инв. №</w:t>
                      </w:r>
                    </w:p>
                  </w:txbxContent>
                </v:textbox>
              </v:shape>
              <v:line id="Line 215" o:spid="_x0000_s1046" style="position:absolute;visibility:visible;mso-wrap-style:square" from="680,0" to="680,11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" strokeweight="1.5pt"/>
              <v:line id="Line 216" o:spid="_x0000_s1047" style="position:absolute;visibility:visible;mso-wrap-style:square" from="680,16273" to="10601,16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" strokeweight="1.5pt"/>
              <v:line id="Line 217" o:spid="_x0000_s1048" style="position:absolute;visibility:visible;mso-wrap-style:square" from="1247,15422" to="1247,1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" strokeweight="1.5pt"/>
              <v:line id="Line 218" o:spid="_x0000_s1049" style="position:absolute;visibility:visible;mso-wrap-style:square" from="1814,15422" to="1814,1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" strokeweight="1.5pt"/>
              <v:line id="Line 219" o:spid="_x0000_s1050" style="position:absolute;visibility:visible;mso-wrap-style:square" from="2948,15422" to="2948,1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" strokeweight="1.5pt"/>
              <v:line id="Line 220" o:spid="_x0000_s1051" style="position:absolute;visibility:visible;mso-wrap-style:square" from="3799,15422" to="3799,1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" strokeweight="1.5pt"/>
              <v:line id="Line 221" o:spid="_x0000_s1052" style="position:absolute;visibility:visible;mso-wrap-style:square" from="4366,15422" to="4366,1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" strokeweight="1.5pt"/>
              <v:line id="Line 222" o:spid="_x0000_s1053" style="position:absolute;visibility:visible;mso-wrap-style:square" from="680,15422" to="10601,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" strokeweight="1.5pt"/>
              <v:shape id="Text Box 223" o:spid="_x0000_s1054" type="#_x0000_t202" style="position:absolute;left:9752;top:16273;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" filled="f" stroked="f">
                <v:textbox inset="0,0,0,0">
                  <w:txbxContent>
                    <w:p w14:paraId="280BA4F2" w14:textId="77777777" w:rsidR="00F3672F" w:rsidRPr="00634A94" w:rsidRDefault="00F3672F" w:rsidP="00582618"/>
                  </w:txbxContent>
                </v:textbox>
              </v:shape>
              <v:shape id="tbxFrmt" o:spid="_x0000_s1055" type="#_x0000_t202" style="position:absolute;left:10603;top:16273;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" filled="f" stroked="f">
                <v:textbox inset="0,0,0,0">
                  <w:txbxContent>
                    <w:p w14:paraId="28EC28CA" w14:textId="77777777" w:rsidR="00F3672F" w:rsidRPr="00634A94" w:rsidRDefault="00F3672F" w:rsidP="00582618"/>
                  </w:txbxContent>
                </v:textbox>
              </v:shape>
              <v:shape id="Text Box 225" o:spid="_x0000_s1056" type="#_x0000_t202" style="position:absolute;left:4366;top:16273;width:170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mNy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D6tmNyxQAAANwAAAAP&#10;AAAAAAAAAAAAAAAAAAcCAABkcnMvZG93bnJldi54bWxQSwUGAAAAAAMAAwC3AAAA+QIAAAAA&#10;" filled="f" stroked="f">
                <v:textbox inset="0,0,0,0">
                  <w:txbxContent>
                    <w:p w14:paraId="32C8CD54" w14:textId="77777777" w:rsidR="00F3672F" w:rsidRDefault="00F3672F" w:rsidP="00582618">
                      <w:pPr>
                        <w:rPr>
                          <w:sz w:val="23"/>
                          <w:szCs w:val="23"/>
                        </w:rPr>
                      </w:pPr>
                    </w:p>
                  </w:txbxContent>
                </v:textbox>
              </v:shape>
              <v:line id="Line 226" o:spid="_x0000_s1057" style="position:absolute;visibility:visible;mso-wrap-style:square" from="680,0" to="111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" strokeweight="1.5pt"/>
              <v:line id="Line 227" o:spid="_x0000_s1058" style="position:absolute;visibility:visible;mso-wrap-style:square" from="11170,0" to="11170,16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" strokeweight="1.5pt"/>
              <v:line id="Line 228" o:spid="_x0000_s1059" style="position:absolute;visibility:visible;mso-wrap-style:square" from="680,15989" to="4365,15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" strokeweight="1.5pt"/>
              <v:shape id="tbxIzml" o:spid="_x0000_s1060" type="#_x0000_t202" style="position:absolute;left:1814;top:15706;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" filled="f" strokeweight=".5pt">
                <v:textbox inset="0,.5mm,0,0">
                  <w:txbxContent>
                    <w:p w14:paraId="4B929E63" w14:textId="77777777" w:rsidR="00F3672F" w:rsidRDefault="00F3672F" w:rsidP="00582618">
                      <w:pPr>
                        <w:rPr>
                          <w:sz w:val="23"/>
                          <w:szCs w:val="23"/>
                        </w:rPr>
                      </w:pPr>
                    </w:p>
                  </w:txbxContent>
                </v:textbox>
              </v:shape>
              <v:shape id="Text Box 230" o:spid="_x0000_s1061" type="#_x0000_t202" style="position:absolute;left:1814;top:1598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" filled="f" strokeweight=".5pt">
                <v:textbox inset="0,.5mm,0,0">
                  <w:txbxContent>
                    <w:p w14:paraId="06239B15" w14:textId="77777777" w:rsidR="00F3672F" w:rsidRPr="00664FF6" w:rsidRDefault="00F3672F" w:rsidP="00E877D9">
                      <w:pPr>
                        <w:pStyle w:val="81"/>
                      </w:pPr>
                      <w:r w:rsidRPr="00664FF6">
                        <w:t>Лист</w:t>
                      </w:r>
                    </w:p>
                  </w:txbxContent>
                </v:textbox>
              </v:shape>
              <v:line id="Line 231" o:spid="_x0000_s1062" style="position:absolute;visibility:visible;mso-wrap-style:square" from="2381,15422" to="2381,1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" strokeweight="1.5pt"/>
              <w10:wrap anchorx="page" anchory="page"/>
            </v:group>
          </w:pict>
        </mc:Fallback>
      </mc:AlternateContent>
    </w:r>
  </w:p>
  <w:p w14:paraId="5290D3AA" w14:textId="77777777" w:rsidR="00F3672F" w:rsidRDefault="00F3672F" w:rsidP="00582618">
    <w:pPr>
      <w:pStyle w:val="afa"/>
    </w:pPr>
    <w:r>
      <w:rPr>
        <w:noProof/>
      </w:rPr>
      <mc:AlternateContent>
        <mc:Choice Requires="wps">
          <w:drawing>
            <wp:anchor distT="0" distB="0" distL="114300" distR="114300" simplePos="0" relativeHeight="252107776" behindDoc="0" locked="0" layoutInCell="1" allowOverlap="1" wp14:anchorId="1998D2E8" wp14:editId="6D7C1BBB">
              <wp:simplePos x="0" y="0"/>
              <wp:positionH relativeFrom="column">
                <wp:posOffset>6130076</wp:posOffset>
              </wp:positionH>
              <wp:positionV relativeFrom="paragraph">
                <wp:posOffset>4508</wp:posOffset>
              </wp:positionV>
              <wp:extent cx="354330" cy="273050"/>
              <wp:effectExtent l="0" t="0" r="26670" b="12700"/>
              <wp:wrapNone/>
              <wp:docPr id="632" name="Надпись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 cy="273050"/>
                      </a:xfrm>
                      <a:prstGeom prst="rect">
                        <a:avLst/>
                      </a:prstGeom>
                      <a:noFill/>
                      <a:ln w="19050">
                        <a:solidFill>
                          <a:srgbClr val="000000"/>
                        </a:solidFill>
                        <a:miter lim="800000"/>
                        <a:headEnd/>
                        <a:tailEnd/>
                      </a:ln>
                    </wps:spPr>
                    <wps:txbx>
                      <w:txbxContent>
                        <w:p w14:paraId="0A10699F" w14:textId="77777777" w:rsidR="00F3672F" w:rsidRPr="00E877D9" w:rsidRDefault="00F3672F" w:rsidP="00E877D9">
                          <w:pPr>
                            <w:pStyle w:val="81"/>
                          </w:pPr>
                          <w:r w:rsidRPr="00E877D9">
                            <w:fldChar w:fldCharType="begin"/>
                          </w:r>
                          <w:r w:rsidRPr="00E877D9">
                            <w:instrText xml:space="preserve"> PAGE   \* MERGEFORMAT </w:instrText>
                          </w:r>
                          <w:r w:rsidRPr="00E877D9">
                            <w:fldChar w:fldCharType="separate"/>
                          </w:r>
                          <w:r w:rsidRPr="00E877D9">
                            <w:t>25</w:t>
                          </w:r>
                          <w:r w:rsidRPr="00E877D9">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8D2E8" id="Надпись 632" o:spid="_x0000_s1063" type="#_x0000_t202" style="position:absolute;margin-left:482.7pt;margin-top:.35pt;width:27.9pt;height:21.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" filled="f" strokeweight="1.5pt">
              <v:textbox>
                <w:txbxContent>
                  <w:p w14:paraId="0A10699F" w14:textId="77777777" w:rsidR="00F3672F" w:rsidRPr="00E877D9" w:rsidRDefault="00F3672F" w:rsidP="00E877D9">
                    <w:pPr>
                      <w:pStyle w:val="81"/>
                    </w:pPr>
                    <w:r w:rsidRPr="00E877D9">
                      <w:fldChar w:fldCharType="begin"/>
                    </w:r>
                    <w:r w:rsidRPr="00E877D9">
                      <w:instrText xml:space="preserve"> PAGE   \* MERGEFORMAT </w:instrText>
                    </w:r>
                    <w:r w:rsidRPr="00E877D9">
                      <w:fldChar w:fldCharType="separate"/>
                    </w:r>
                    <w:r w:rsidRPr="00E877D9">
                      <w:t>25</w:t>
                    </w:r>
                    <w:r w:rsidRPr="00E877D9">
                      <w:fldChar w:fldCharType="end"/>
                    </w:r>
                  </w:p>
                </w:txbxContent>
              </v:textbox>
            </v:shape>
          </w:pict>
        </mc:Fallback>
      </mc:AlternateContent>
    </w:r>
  </w:p>
  <w:p w14:paraId="1914F68E" w14:textId="77777777" w:rsidR="00F3672F" w:rsidRPr="00EB12D8" w:rsidRDefault="00F3672F" w:rsidP="00582618">
    <w:pPr>
      <w:pStyle w:val="af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B06AF" w14:textId="77777777" w:rsidR="00F3672F" w:rsidRDefault="00F3672F" w:rsidP="00582618">
    <w:pPr>
      <w:pStyle w:val="afa"/>
    </w:pPr>
    <w:r>
      <w:rPr>
        <w:noProof/>
      </w:rPr>
      <mc:AlternateContent>
        <mc:Choice Requires="wpg">
          <w:drawing>
            <wp:anchor distT="0" distB="0" distL="114300" distR="114300" simplePos="0" relativeHeight="252103680" behindDoc="0" locked="0" layoutInCell="1" allowOverlap="1" wp14:anchorId="208C277D" wp14:editId="6A3EB1B3">
              <wp:simplePos x="0" y="0"/>
              <wp:positionH relativeFrom="page">
                <wp:posOffset>0</wp:posOffset>
              </wp:positionH>
              <wp:positionV relativeFrom="page">
                <wp:posOffset>184994</wp:posOffset>
              </wp:positionV>
              <wp:extent cx="7312025" cy="10513060"/>
              <wp:effectExtent l="0" t="0" r="22225" b="2540"/>
              <wp:wrapNone/>
              <wp:docPr id="4815" name="Группа 4815"/>
              <wp:cNvGraphicFramePr/>
              <a:graphic xmlns:a="http://schemas.openxmlformats.org/drawingml/2006/main">
                <a:graphicData uri="http://schemas.microsoft.com/office/word/2010/wordprocessingGroup">
                  <wpg:wgp>
                    <wpg:cNvGrpSpPr/>
                    <wpg:grpSpPr bwMode="auto">
                      <a:xfrm>
                        <a:off x="0" y="0"/>
                        <a:ext cx="7312025" cy="10513060"/>
                        <a:chOff x="0" y="0"/>
                        <a:chExt cx="11624" cy="16556"/>
                      </a:xfrm>
                    </wpg:grpSpPr>
                    <wps:wsp>
                      <wps:cNvPr id="4816" name="tbxIzmk"/>
                      <wps:cNvSpPr txBox="1">
                        <a:spLocks noChangeArrowheads="1"/>
                      </wps:cNvSpPr>
                      <wps:spPr bwMode="auto">
                        <a:xfrm>
                          <a:off x="1701" y="14288"/>
                          <a:ext cx="567" cy="283"/>
                        </a:xfrm>
                        <a:prstGeom prst="rect">
                          <a:avLst/>
                        </a:prstGeom>
                        <a:noFill/>
                        <a:ln w="6350">
                          <a:solidFill>
                            <a:srgbClr val="000000"/>
                          </a:solidFill>
                          <a:miter lim="800000"/>
                          <a:headEnd/>
                          <a:tailEnd/>
                        </a:ln>
                      </wps:spPr>
                      <wps:txbx>
                        <w:txbxContent>
                          <w:p w14:paraId="413F15A4" w14:textId="77777777" w:rsidR="00F3672F" w:rsidRDefault="00F3672F" w:rsidP="00582618">
                            <w:pPr>
                              <w:rPr>
                                <w:szCs w:val="17"/>
                              </w:rPr>
                            </w:pPr>
                          </w:p>
                        </w:txbxContent>
                      </wps:txbx>
                      <wps:bodyPr rot="0" vert="horz" wrap="square" lIns="0" tIns="18000" rIns="0" bIns="0" anchor="t" anchorCtr="0" upright="1">
                        <a:noAutofit/>
                      </wps:bodyPr>
                    </wps:wsp>
                    <wps:wsp>
                      <wps:cNvPr id="4817" name="Text Box 234"/>
                      <wps:cNvSpPr txBox="1">
                        <a:spLocks noChangeArrowheads="1"/>
                      </wps:cNvSpPr>
                      <wps:spPr bwMode="auto">
                        <a:xfrm>
                          <a:off x="2268" y="14572"/>
                          <a:ext cx="567" cy="283"/>
                        </a:xfrm>
                        <a:prstGeom prst="rect">
                          <a:avLst/>
                        </a:prstGeom>
                        <a:noFill/>
                        <a:ln w="6350">
                          <a:solidFill>
                            <a:srgbClr val="000000"/>
                          </a:solidFill>
                          <a:miter lim="800000"/>
                          <a:headEnd/>
                          <a:tailEnd/>
                        </a:ln>
                      </wps:spPr>
                      <wps:txbx>
                        <w:txbxContent>
                          <w:p w14:paraId="7B738CFE" w14:textId="77777777" w:rsidR="00F3672F" w:rsidRPr="00664FF6" w:rsidRDefault="00F3672F" w:rsidP="00E877D9">
                            <w:pPr>
                              <w:pStyle w:val="81"/>
                            </w:pPr>
                            <w:r w:rsidRPr="00664FF6">
                              <w:t>Лист</w:t>
                            </w:r>
                          </w:p>
                        </w:txbxContent>
                      </wps:txbx>
                      <wps:bodyPr rot="0" vert="horz" wrap="square" lIns="0" tIns="18000" rIns="0" bIns="0" anchor="ctr" anchorCtr="0" upright="1">
                        <a:noAutofit/>
                      </wps:bodyPr>
                    </wps:wsp>
                    <wps:wsp>
                      <wps:cNvPr id="4818" name="tbxIzme"/>
                      <wps:cNvSpPr txBox="1">
                        <a:spLocks noChangeArrowheads="1"/>
                      </wps:cNvSpPr>
                      <wps:spPr bwMode="auto">
                        <a:xfrm>
                          <a:off x="1134" y="14288"/>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3EF32F28" w14:textId="77777777" w:rsidR="00F3672F" w:rsidRDefault="00F3672F" w:rsidP="00582618">
                            <w:pPr>
                              <w:rPr>
                                <w:szCs w:val="17"/>
                              </w:rPr>
                            </w:pPr>
                          </w:p>
                        </w:txbxContent>
                      </wps:txbx>
                      <wps:bodyPr rot="0" vert="horz" wrap="square" lIns="0" tIns="18000" rIns="0" bIns="0" anchor="t" anchorCtr="0" upright="1">
                        <a:noAutofit/>
                      </wps:bodyPr>
                    </wps:wsp>
                    <wps:wsp>
                      <wps:cNvPr id="4819" name="Text Box 236"/>
                      <wps:cNvSpPr txBox="1">
                        <a:spLocks noChangeArrowheads="1"/>
                      </wps:cNvSpPr>
                      <wps:spPr bwMode="auto">
                        <a:xfrm>
                          <a:off x="1134" y="14572"/>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44B4CC89" w14:textId="77777777" w:rsidR="00F3672F" w:rsidRPr="00664FF6" w:rsidRDefault="00F3672F" w:rsidP="00E877D9">
                            <w:pPr>
                              <w:pStyle w:val="81"/>
                              <w:rPr>
                                <w:szCs w:val="14"/>
                              </w:rPr>
                            </w:pPr>
                            <w:r w:rsidRPr="00664FF6">
                              <w:t>Изм</w:t>
                            </w:r>
                            <w:r w:rsidRPr="00664FF6">
                              <w:rPr>
                                <w:szCs w:val="14"/>
                              </w:rPr>
                              <w:t>.</w:t>
                            </w:r>
                          </w:p>
                        </w:txbxContent>
                      </wps:txbx>
                      <wps:bodyPr rot="0" vert="horz" wrap="square" lIns="0" tIns="18000" rIns="0" bIns="0" anchor="ctr" anchorCtr="0" upright="1">
                        <a:noAutofit/>
                      </wps:bodyPr>
                    </wps:wsp>
                    <wps:wsp>
                      <wps:cNvPr id="4820" name="Text Box 237"/>
                      <wps:cNvSpPr txBox="1">
                        <a:spLocks noChangeArrowheads="1"/>
                      </wps:cNvSpPr>
                      <wps:spPr bwMode="auto">
                        <a:xfrm>
                          <a:off x="1701" y="14572"/>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0DD29D79" w14:textId="77777777" w:rsidR="00F3672F" w:rsidRPr="00AC5AD9" w:rsidRDefault="00F3672F" w:rsidP="00E877D9">
                            <w:pPr>
                              <w:pStyle w:val="81"/>
                            </w:pPr>
                            <w:proofErr w:type="spellStart"/>
                            <w:r w:rsidRPr="00AC5AD9">
                              <w:t>Кол.уч</w:t>
                            </w:r>
                            <w:proofErr w:type="spellEnd"/>
                          </w:p>
                        </w:txbxContent>
                      </wps:txbx>
                      <wps:bodyPr rot="0" vert="horz" wrap="square" lIns="0" tIns="18000" rIns="0" bIns="0" anchor="ctr" anchorCtr="0" upright="1">
                        <a:noAutofit/>
                      </wps:bodyPr>
                    </wps:wsp>
                    <wps:wsp>
                      <wps:cNvPr id="4821" name="tbxNdoc"/>
                      <wps:cNvSpPr txBox="1">
                        <a:spLocks noChangeArrowheads="1"/>
                      </wps:cNvSpPr>
                      <wps:spPr bwMode="auto">
                        <a:xfrm>
                          <a:off x="2835" y="14288"/>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0534EE7D" w14:textId="77777777" w:rsidR="00F3672F" w:rsidRDefault="00F3672F" w:rsidP="00582618">
                            <w:pPr>
                              <w:rPr>
                                <w:szCs w:val="17"/>
                              </w:rPr>
                            </w:pPr>
                          </w:p>
                        </w:txbxContent>
                      </wps:txbx>
                      <wps:bodyPr rot="0" vert="horz" wrap="square" lIns="0" tIns="18000" rIns="0" bIns="0" anchor="t" anchorCtr="0" upright="1">
                        <a:noAutofit/>
                      </wps:bodyPr>
                    </wps:wsp>
                    <wps:wsp>
                      <wps:cNvPr id="4822" name="Text Box 239"/>
                      <wps:cNvSpPr txBox="1">
                        <a:spLocks noChangeArrowheads="1"/>
                      </wps:cNvSpPr>
                      <wps:spPr bwMode="auto">
                        <a:xfrm>
                          <a:off x="2835" y="14572"/>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5EA82DD0" w14:textId="77777777" w:rsidR="00F3672F" w:rsidRPr="00664FF6" w:rsidRDefault="00F3672F" w:rsidP="00E877D9">
                            <w:pPr>
                              <w:pStyle w:val="81"/>
                            </w:pPr>
                            <w:r w:rsidRPr="00664FF6">
                              <w:t>№ док.</w:t>
                            </w:r>
                          </w:p>
                        </w:txbxContent>
                      </wps:txbx>
                      <wps:bodyPr rot="0" vert="horz" wrap="square" lIns="0" tIns="0" rIns="0" bIns="0" anchor="b" anchorCtr="0" upright="1">
                        <a:noAutofit/>
                      </wps:bodyPr>
                    </wps:wsp>
                    <wps:wsp>
                      <wps:cNvPr id="4823" name="tbxFam1"/>
                      <wps:cNvSpPr txBox="1">
                        <a:spLocks noChangeArrowheads="1"/>
                      </wps:cNvSpPr>
                      <wps:spPr bwMode="auto">
                        <a:xfrm>
                          <a:off x="2268" y="14855"/>
                          <a:ext cx="1134"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13C5A871" w14:textId="19DD1747" w:rsidR="00F3672F" w:rsidRPr="00664FF6" w:rsidRDefault="004F6E97" w:rsidP="00E877D9">
                            <w:pPr>
                              <w:pStyle w:val="81"/>
                              <w:rPr>
                                <w:szCs w:val="18"/>
                              </w:rPr>
                            </w:pPr>
                            <w:sdt>
                              <w:sdtPr>
                                <w:alias w:val="Автор"/>
                                <w:tag w:val=""/>
                                <w:id w:val="-74286175"/>
                                <w:dataBinding w:prefixMappings="xmlns:ns0='http://purl.org/dc/elements/1.1/' xmlns:ns1='http://schemas.openxmlformats.org/package/2006/metadata/core-properties' " w:xpath="/ns1:coreProperties[1]/ns0:creator[1]" w:storeItemID="{6C3C8BC8-F283-45AE-878A-BAB7291924A1}"/>
                                <w:text/>
                              </w:sdtPr>
                              <w:sdtEndPr/>
                              <w:sdtContent>
                                <w:r w:rsidR="00866431">
                                  <w:t>Кораблева</w:t>
                                </w:r>
                              </w:sdtContent>
                            </w:sdt>
                          </w:p>
                        </w:txbxContent>
                      </wps:txbx>
                      <wps:bodyPr rot="0" vert="horz" wrap="square" lIns="18000" tIns="0" rIns="0" bIns="0" anchor="ctr" anchorCtr="0" upright="1">
                        <a:noAutofit/>
                      </wps:bodyPr>
                    </wps:wsp>
                    <wps:wsp>
                      <wps:cNvPr id="4824" name="tbxFam2"/>
                      <wps:cNvSpPr txBox="1">
                        <a:spLocks noChangeArrowheads="1"/>
                      </wps:cNvSpPr>
                      <wps:spPr bwMode="auto">
                        <a:xfrm>
                          <a:off x="2268" y="15148"/>
                          <a:ext cx="1134"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7B1AEA54" w14:textId="5520DE0D" w:rsidR="003774E7" w:rsidRDefault="004F6E97" w:rsidP="005B2CFE">
                            <w:pPr>
                              <w:jc w:val="center"/>
                            </w:pPr>
                            <w:sdt>
                              <w:sdtPr>
                                <w:rPr>
                                  <w:sz w:val="16"/>
                                  <w:szCs w:val="18"/>
                                </w:rPr>
                                <w:alias w:val="Руководитель"/>
                                <w:tag w:val=""/>
                                <w:id w:val="533937615"/>
                                <w:dataBinding w:prefixMappings="xmlns:ns0='http://schemas.openxmlformats.org/officeDocument/2006/extended-properties' " w:xpath="/ns0:Properties[1]/ns0:Manager[1]" w:storeItemID="{6668398D-A668-4E3E-A5EB-62B293D839F1}"/>
                                <w:text/>
                              </w:sdtPr>
                              <w:sdtEndPr/>
                              <w:sdtContent>
                                <w:r w:rsidR="00DB512C">
                                  <w:rPr>
                                    <w:sz w:val="16"/>
                                    <w:szCs w:val="18"/>
                                  </w:rPr>
                                  <w:t>Корнеев</w:t>
                                </w:r>
                              </w:sdtContent>
                            </w:sdt>
                          </w:p>
                        </w:txbxContent>
                      </wps:txbx>
                      <wps:bodyPr rot="0" vert="horz" wrap="square" lIns="18000" tIns="0" rIns="0" bIns="0" anchor="ctr" anchorCtr="0" upright="1">
                        <a:noAutofit/>
                      </wps:bodyPr>
                    </wps:wsp>
                    <wps:wsp>
                      <wps:cNvPr id="4825" name="tbxFam4"/>
                      <wps:cNvSpPr txBox="1">
                        <a:spLocks noChangeArrowheads="1"/>
                      </wps:cNvSpPr>
                      <wps:spPr bwMode="auto">
                        <a:xfrm>
                          <a:off x="2268" y="15422"/>
                          <a:ext cx="1134"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7A0B3F63" w14:textId="77777777" w:rsidR="00F3672F" w:rsidRPr="005E6978" w:rsidRDefault="00F3672F" w:rsidP="00582618"/>
                        </w:txbxContent>
                      </wps:txbx>
                      <wps:bodyPr rot="0" vert="horz" wrap="square" lIns="18000" tIns="0" rIns="0" bIns="0" anchor="ctr" anchorCtr="0" upright="1">
                        <a:noAutofit/>
                      </wps:bodyPr>
                    </wps:wsp>
                    <wps:wsp>
                      <wps:cNvPr id="4826" name="tbxFam5"/>
                      <wps:cNvSpPr txBox="1">
                        <a:spLocks noChangeArrowheads="1"/>
                      </wps:cNvSpPr>
                      <wps:spPr bwMode="auto">
                        <a:xfrm>
                          <a:off x="2268" y="15706"/>
                          <a:ext cx="1134"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355D0E9D" w14:textId="4C1C825F" w:rsidR="00F3672F" w:rsidRPr="00664FF6" w:rsidRDefault="004F6E97" w:rsidP="00B41ED8">
                            <w:pPr>
                              <w:pStyle w:val="100"/>
                              <w:rPr>
                                <w:szCs w:val="20"/>
                                <w:lang w:val="en-US"/>
                              </w:rPr>
                            </w:pPr>
                            <w:sdt>
                              <w:sdtPr>
                                <w:rPr>
                                  <w:rStyle w:val="82"/>
                                </w:rPr>
                                <w:alias w:val="Состояние"/>
                                <w:tag w:val=""/>
                                <w:id w:val="-2142962506"/>
                                <w:dataBinding w:prefixMappings="xmlns:ns0='http://purl.org/dc/elements/1.1/' xmlns:ns1='http://schemas.openxmlformats.org/package/2006/metadata/core-properties' " w:xpath="/ns1:coreProperties[1]/ns1:contentStatus[1]" w:storeItemID="{6C3C8BC8-F283-45AE-878A-BAB7291924A1}"/>
                                <w:text/>
                              </w:sdtPr>
                              <w:sdtEndPr>
                                <w:rPr>
                                  <w:rStyle w:val="82"/>
                                </w:rPr>
                              </w:sdtEndPr>
                              <w:sdtContent>
                                <w:r w:rsidR="005B2CFE">
                                  <w:rPr>
                                    <w:rStyle w:val="82"/>
                                  </w:rPr>
                                  <w:t>Семенчуков</w:t>
                                </w:r>
                              </w:sdtContent>
                            </w:sdt>
                          </w:p>
                        </w:txbxContent>
                      </wps:txbx>
                      <wps:bodyPr rot="0" vert="horz" wrap="square" lIns="18000" tIns="0" rIns="0" bIns="0" anchor="ctr" anchorCtr="0" upright="1">
                        <a:noAutofit/>
                      </wps:bodyPr>
                    </wps:wsp>
                    <wps:wsp>
                      <wps:cNvPr id="4827" name="tbxFam6"/>
                      <wps:cNvSpPr txBox="1">
                        <a:spLocks noChangeArrowheads="1"/>
                      </wps:cNvSpPr>
                      <wps:spPr bwMode="auto">
                        <a:xfrm>
                          <a:off x="2268" y="15989"/>
                          <a:ext cx="1134"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6702F874" w14:textId="77777777" w:rsidR="00F3672F" w:rsidRDefault="00F3672F" w:rsidP="00582618">
                            <w:pPr>
                              <w:rPr>
                                <w:szCs w:val="20"/>
                              </w:rPr>
                            </w:pPr>
                          </w:p>
                        </w:txbxContent>
                      </wps:txbx>
                      <wps:bodyPr rot="0" vert="horz" wrap="square" lIns="18000" tIns="0" rIns="0" bIns="0" anchor="t" anchorCtr="0" upright="1">
                        <a:noAutofit/>
                      </wps:bodyPr>
                    </wps:wsp>
                    <wps:wsp>
                      <wps:cNvPr id="4828" name="tbxJob1"/>
                      <wps:cNvSpPr txBox="1">
                        <a:spLocks noChangeArrowheads="1"/>
                      </wps:cNvSpPr>
                      <wps:spPr bwMode="auto">
                        <a:xfrm>
                          <a:off x="1134" y="14855"/>
                          <a:ext cx="1134"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0ED7D947" w14:textId="77777777" w:rsidR="00F3672F" w:rsidRPr="00664FF6" w:rsidRDefault="00F3672F" w:rsidP="00E877D9">
                            <w:pPr>
                              <w:pStyle w:val="81"/>
                            </w:pPr>
                            <w:r w:rsidRPr="00664FF6">
                              <w:t>Разработал</w:t>
                            </w:r>
                          </w:p>
                        </w:txbxContent>
                      </wps:txbx>
                      <wps:bodyPr rot="0" vert="horz" wrap="square" lIns="18000" tIns="0" rIns="0" bIns="0" anchor="ctr" anchorCtr="0" upright="1">
                        <a:noAutofit/>
                      </wps:bodyPr>
                    </wps:wsp>
                    <wps:wsp>
                      <wps:cNvPr id="4829" name="tbxJob2"/>
                      <wps:cNvSpPr txBox="1">
                        <a:spLocks noChangeArrowheads="1"/>
                      </wps:cNvSpPr>
                      <wps:spPr bwMode="auto">
                        <a:xfrm>
                          <a:off x="1134" y="15139"/>
                          <a:ext cx="1134"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549A142F" w14:textId="77777777" w:rsidR="00F3672F" w:rsidRPr="00664FF6" w:rsidRDefault="00F3672F" w:rsidP="00E877D9">
                            <w:pPr>
                              <w:pStyle w:val="81"/>
                            </w:pPr>
                            <w:r w:rsidRPr="00664FF6">
                              <w:t>Проверил</w:t>
                            </w:r>
                          </w:p>
                        </w:txbxContent>
                      </wps:txbx>
                      <wps:bodyPr rot="0" vert="horz" wrap="square" lIns="18000" tIns="0" rIns="0" bIns="0" anchor="ctr" anchorCtr="0" upright="1">
                        <a:noAutofit/>
                      </wps:bodyPr>
                    </wps:wsp>
                    <wps:wsp>
                      <wps:cNvPr id="4830" name="tbxJob4"/>
                      <wps:cNvSpPr txBox="1">
                        <a:spLocks noChangeArrowheads="1"/>
                      </wps:cNvSpPr>
                      <wps:spPr bwMode="auto">
                        <a:xfrm>
                          <a:off x="1134" y="15422"/>
                          <a:ext cx="1134"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005E1AE8" w14:textId="77777777" w:rsidR="00F3672F" w:rsidRPr="007319CA" w:rsidRDefault="00F3672F" w:rsidP="00582618"/>
                        </w:txbxContent>
                      </wps:txbx>
                      <wps:bodyPr rot="0" vert="horz" wrap="square" lIns="18000" tIns="0" rIns="0" bIns="0" anchor="ctr" anchorCtr="0" upright="1">
                        <a:noAutofit/>
                      </wps:bodyPr>
                    </wps:wsp>
                    <wps:wsp>
                      <wps:cNvPr id="4831" name="tbxJob5"/>
                      <wps:cNvSpPr txBox="1">
                        <a:spLocks noChangeArrowheads="1"/>
                      </wps:cNvSpPr>
                      <wps:spPr bwMode="auto">
                        <a:xfrm>
                          <a:off x="1134" y="15706"/>
                          <a:ext cx="1134"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2F7A10E9" w14:textId="77777777" w:rsidR="00F3672F" w:rsidRPr="00664FF6" w:rsidRDefault="00F3672F" w:rsidP="00E877D9">
                            <w:pPr>
                              <w:pStyle w:val="81"/>
                            </w:pPr>
                            <w:proofErr w:type="spellStart"/>
                            <w:proofErr w:type="gramStart"/>
                            <w:r w:rsidRPr="00664FF6">
                              <w:t>Н.контр</w:t>
                            </w:r>
                            <w:proofErr w:type="spellEnd"/>
                            <w:proofErr w:type="gramEnd"/>
                            <w:r w:rsidRPr="00664FF6">
                              <w:t>.</w:t>
                            </w:r>
                          </w:p>
                        </w:txbxContent>
                      </wps:txbx>
                      <wps:bodyPr rot="0" vert="horz" wrap="square" lIns="18000" tIns="0" rIns="0" bIns="0" anchor="ctr" anchorCtr="0" upright="1">
                        <a:noAutofit/>
                      </wps:bodyPr>
                    </wps:wsp>
                    <wps:wsp>
                      <wps:cNvPr id="4832" name="tbxJob6"/>
                      <wps:cNvSpPr txBox="1">
                        <a:spLocks noChangeArrowheads="1"/>
                      </wps:cNvSpPr>
                      <wps:spPr bwMode="auto">
                        <a:xfrm>
                          <a:off x="1134" y="15989"/>
                          <a:ext cx="1134"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661E7764" w14:textId="77777777" w:rsidR="00F3672F" w:rsidRPr="007319CA" w:rsidRDefault="00F3672F" w:rsidP="00582618"/>
                        </w:txbxContent>
                      </wps:txbx>
                      <wps:bodyPr rot="0" vert="horz" wrap="square" lIns="18000" tIns="0" rIns="0" bIns="0" anchor="ctr" anchorCtr="0" upright="1">
                        <a:noAutofit/>
                      </wps:bodyPr>
                    </wps:wsp>
                    <wps:wsp>
                      <wps:cNvPr id="4833" name="Text Box 250"/>
                      <wps:cNvSpPr txBox="1">
                        <a:spLocks noChangeArrowheads="1"/>
                      </wps:cNvSpPr>
                      <wps:spPr bwMode="auto">
                        <a:xfrm>
                          <a:off x="3402" y="14288"/>
                          <a:ext cx="850"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0DB14E28" w14:textId="77777777" w:rsidR="00F3672F" w:rsidRPr="000C4820" w:rsidRDefault="00F3672F" w:rsidP="00582618">
                            <w:pPr>
                              <w:rPr>
                                <w:szCs w:val="28"/>
                              </w:rPr>
                            </w:pPr>
                          </w:p>
                        </w:txbxContent>
                      </wps:txbx>
                      <wps:bodyPr rot="0" vert="horz" wrap="square" lIns="0" tIns="0" rIns="0" bIns="0" anchor="t" anchorCtr="0" upright="1">
                        <a:noAutofit/>
                      </wps:bodyPr>
                    </wps:wsp>
                    <wps:wsp>
                      <wps:cNvPr id="4834" name="Text Box 251"/>
                      <wps:cNvSpPr txBox="1">
                        <a:spLocks noChangeArrowheads="1"/>
                      </wps:cNvSpPr>
                      <wps:spPr bwMode="auto">
                        <a:xfrm>
                          <a:off x="3402" y="14572"/>
                          <a:ext cx="850"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0504C488" w14:textId="77777777" w:rsidR="00664FF6" w:rsidRDefault="00F3672F" w:rsidP="00E877D9">
                            <w:pPr>
                              <w:pStyle w:val="81"/>
                            </w:pPr>
                            <w:r w:rsidRPr="00664FF6">
                              <w:t>Подп.</w:t>
                            </w:r>
                          </w:p>
                          <w:p w14:paraId="0DEDDEF9" w14:textId="3976AF4F" w:rsidR="00F3672F" w:rsidRPr="00664FF6" w:rsidRDefault="00F3672F" w:rsidP="00582618">
                            <w:pPr>
                              <w:rPr>
                                <w:i/>
                                <w:sz w:val="16"/>
                                <w:szCs w:val="18"/>
                              </w:rPr>
                            </w:pPr>
                            <w:r w:rsidRPr="00664FF6">
                              <w:rPr>
                                <w:sz w:val="16"/>
                                <w:szCs w:val="16"/>
                              </w:rPr>
                              <w:t xml:space="preserve"> </w:t>
                            </w:r>
                            <w:sdt>
                              <w:sdtPr>
                                <w:rPr>
                                  <w:sz w:val="16"/>
                                  <w:szCs w:val="16"/>
                                </w:rPr>
                                <w:alias w:val="Состояние"/>
                                <w:tag w:val=""/>
                                <w:id w:val="1000073786"/>
                                <w:dataBinding w:prefixMappings="xmlns:ns0='http://purl.org/dc/elements/1.1/' xmlns:ns1='http://schemas.openxmlformats.org/package/2006/metadata/core-properties' " w:xpath="/ns1:coreProperties[1]/ns1:contentStatus[1]" w:storeItemID="{6C3C8BC8-F283-45AE-878A-BAB7291924A1}"/>
                                <w:text/>
                              </w:sdtPr>
                              <w:sdtEndPr/>
                              <w:sdtContent>
                                <w:r w:rsidR="005B2CFE">
                                  <w:rPr>
                                    <w:sz w:val="16"/>
                                    <w:szCs w:val="16"/>
                                  </w:rPr>
                                  <w:t>Семенчуков</w:t>
                                </w:r>
                              </w:sdtContent>
                            </w:sdt>
                          </w:p>
                        </w:txbxContent>
                      </wps:txbx>
                      <wps:bodyPr rot="0" vert="horz" wrap="square" lIns="0" tIns="18000" rIns="0" bIns="0" anchor="ctr" anchorCtr="0" upright="1">
                        <a:noAutofit/>
                      </wps:bodyPr>
                    </wps:wsp>
                    <wps:wsp>
                      <wps:cNvPr id="4836" name="Text Box 253"/>
                      <wps:cNvSpPr txBox="1">
                        <a:spLocks noChangeArrowheads="1"/>
                      </wps:cNvSpPr>
                      <wps:spPr bwMode="auto">
                        <a:xfrm>
                          <a:off x="3402" y="15139"/>
                          <a:ext cx="850"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19C16D1E" w14:textId="77777777" w:rsidR="00F3672F" w:rsidRDefault="00F3672F" w:rsidP="00582618">
                            <w:pPr>
                              <w:rPr>
                                <w:sz w:val="15"/>
                                <w:szCs w:val="15"/>
                              </w:rPr>
                            </w:pPr>
                          </w:p>
                        </w:txbxContent>
                      </wps:txbx>
                      <wps:bodyPr rot="0" vert="horz" wrap="square" lIns="91440" tIns="45720" rIns="91440" bIns="45720" anchor="t" anchorCtr="0" upright="1">
                        <a:noAutofit/>
                      </wps:bodyPr>
                    </wps:wsp>
                    <wps:wsp>
                      <wps:cNvPr id="4837" name="Text Box 254"/>
                      <wps:cNvSpPr txBox="1">
                        <a:spLocks noChangeArrowheads="1"/>
                      </wps:cNvSpPr>
                      <wps:spPr bwMode="auto">
                        <a:xfrm>
                          <a:off x="3402" y="15422"/>
                          <a:ext cx="850"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5790EE5F" w14:textId="77777777" w:rsidR="00F3672F" w:rsidRDefault="00F3672F" w:rsidP="00582618">
                            <w:pPr>
                              <w:rPr>
                                <w:sz w:val="15"/>
                                <w:szCs w:val="15"/>
                              </w:rPr>
                            </w:pPr>
                          </w:p>
                        </w:txbxContent>
                      </wps:txbx>
                      <wps:bodyPr rot="0" vert="horz" wrap="square" lIns="91440" tIns="45720" rIns="91440" bIns="45720" anchor="t" anchorCtr="0" upright="1">
                        <a:noAutofit/>
                      </wps:bodyPr>
                    </wps:wsp>
                    <wps:wsp>
                      <wps:cNvPr id="4838" name="Text Box 255"/>
                      <wps:cNvSpPr txBox="1">
                        <a:spLocks noChangeArrowheads="1"/>
                      </wps:cNvSpPr>
                      <wps:spPr bwMode="auto">
                        <a:xfrm>
                          <a:off x="3402" y="15706"/>
                          <a:ext cx="850"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4FAFBC96" w14:textId="77777777" w:rsidR="00F3672F" w:rsidRDefault="00F3672F" w:rsidP="00582618">
                            <w:pPr>
                              <w:rPr>
                                <w:sz w:val="15"/>
                                <w:szCs w:val="15"/>
                              </w:rPr>
                            </w:pPr>
                          </w:p>
                        </w:txbxContent>
                      </wps:txbx>
                      <wps:bodyPr rot="0" vert="horz" wrap="square" lIns="91440" tIns="45720" rIns="91440" bIns="45720" anchor="t" anchorCtr="0" upright="1">
                        <a:noAutofit/>
                      </wps:bodyPr>
                    </wps:wsp>
                    <wps:wsp>
                      <wps:cNvPr id="4839" name="Text Box 256"/>
                      <wps:cNvSpPr txBox="1">
                        <a:spLocks noChangeArrowheads="1"/>
                      </wps:cNvSpPr>
                      <wps:spPr bwMode="auto">
                        <a:xfrm>
                          <a:off x="3402" y="15989"/>
                          <a:ext cx="850"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47F43123" w14:textId="77777777" w:rsidR="00F3672F" w:rsidRDefault="00F3672F" w:rsidP="00582618">
                            <w:pPr>
                              <w:rPr>
                                <w:sz w:val="15"/>
                                <w:szCs w:val="15"/>
                              </w:rPr>
                            </w:pPr>
                          </w:p>
                        </w:txbxContent>
                      </wps:txbx>
                      <wps:bodyPr rot="0" vert="horz" wrap="square" lIns="91440" tIns="45720" rIns="91440" bIns="45720" anchor="t" anchorCtr="0" upright="1">
                        <a:noAutofit/>
                      </wps:bodyPr>
                    </wps:wsp>
                    <wps:wsp>
                      <wps:cNvPr id="4840" name="tbxIzmd"/>
                      <wps:cNvSpPr txBox="1">
                        <a:spLocks noChangeArrowheads="1"/>
                      </wps:cNvSpPr>
                      <wps:spPr bwMode="auto">
                        <a:xfrm>
                          <a:off x="4252" y="14296"/>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76F58134" w14:textId="77777777" w:rsidR="00F3672F" w:rsidRDefault="00F3672F" w:rsidP="00582618">
                            <w:pPr>
                              <w:rPr>
                                <w:szCs w:val="15"/>
                              </w:rPr>
                            </w:pPr>
                          </w:p>
                        </w:txbxContent>
                      </wps:txbx>
                      <wps:bodyPr rot="0" vert="horz" wrap="square" lIns="0" tIns="18000" rIns="0" bIns="0" anchor="t" anchorCtr="0" upright="1">
                        <a:noAutofit/>
                      </wps:bodyPr>
                    </wps:wsp>
                    <wps:wsp>
                      <wps:cNvPr id="4844" name="tbxDat4"/>
                      <wps:cNvSpPr txBox="1">
                        <a:spLocks noChangeArrowheads="1"/>
                      </wps:cNvSpPr>
                      <wps:spPr bwMode="auto">
                        <a:xfrm>
                          <a:off x="4253" y="15422"/>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6AB195A4" w14:textId="77777777" w:rsidR="00F3672F" w:rsidRDefault="00F3672F" w:rsidP="00582618">
                            <w:pPr>
                              <w:rPr>
                                <w:szCs w:val="15"/>
                              </w:rPr>
                            </w:pPr>
                          </w:p>
                        </w:txbxContent>
                      </wps:txbx>
                      <wps:bodyPr rot="0" vert="horz" wrap="square" lIns="0" tIns="18000" rIns="0" bIns="0" anchor="t" anchorCtr="0" upright="1">
                        <a:noAutofit/>
                      </wps:bodyPr>
                    </wps:wsp>
                    <wps:wsp>
                      <wps:cNvPr id="4846" name="tbxDat6"/>
                      <wps:cNvSpPr txBox="1">
                        <a:spLocks noChangeArrowheads="1"/>
                      </wps:cNvSpPr>
                      <wps:spPr bwMode="auto">
                        <a:xfrm>
                          <a:off x="4253" y="15989"/>
                          <a:ext cx="567" cy="283"/>
                        </a:xfrm>
                        <a:prstGeom prst="rect">
                          <a:avLst/>
                        </a:prstGeom>
                        <a:noFill/>
                        <a:ln w="63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138E76CF" w14:textId="77777777" w:rsidR="00F3672F" w:rsidRDefault="00F3672F" w:rsidP="00582618">
                            <w:pPr>
                              <w:rPr>
                                <w:szCs w:val="15"/>
                              </w:rPr>
                            </w:pPr>
                          </w:p>
                        </w:txbxContent>
                      </wps:txbx>
                      <wps:bodyPr rot="0" vert="horz" wrap="square" lIns="0" tIns="18000" rIns="0" bIns="0" anchor="t" anchorCtr="0" upright="1">
                        <a:noAutofit/>
                      </wps:bodyPr>
                    </wps:wsp>
                    <wps:wsp>
                      <wps:cNvPr id="4847" name="tbxOboz"/>
                      <wps:cNvSpPr txBox="1">
                        <a:spLocks noChangeArrowheads="1"/>
                      </wps:cNvSpPr>
                      <wps:spPr bwMode="auto">
                        <a:xfrm>
                          <a:off x="4933" y="14175"/>
                          <a:ext cx="6545" cy="51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0CD4F40B" w14:textId="27EEFEFF" w:rsidR="00F3672F" w:rsidRPr="00AF152A" w:rsidRDefault="004F6E97" w:rsidP="00EA49D2">
                            <w:pPr>
                              <w:pStyle w:val="aff9"/>
                              <w:rPr>
                                <w:rStyle w:val="affa"/>
                                <w:sz w:val="24"/>
                                <w:szCs w:val="24"/>
                              </w:rPr>
                            </w:pPr>
                            <w:sdt>
                              <w:sdtPr>
                                <w:rPr>
                                  <w:rStyle w:val="affa"/>
                                  <w:sz w:val="24"/>
                                  <w:szCs w:val="24"/>
                                </w:rPr>
                                <w:alias w:val="Примечания"/>
                                <w:tag w:val=""/>
                                <w:id w:val="1701352071"/>
                                <w:dataBinding w:prefixMappings="xmlns:ns0='http://purl.org/dc/elements/1.1/' xmlns:ns1='http://schemas.openxmlformats.org/package/2006/metadata/core-properties' " w:xpath="/ns1:coreProperties[1]/ns0:description[1]" w:storeItemID="{6C3C8BC8-F283-45AE-878A-BAB7291924A1}"/>
                                <w:text w:multiLine="1"/>
                              </w:sdtPr>
                              <w:sdtEndPr>
                                <w:rPr>
                                  <w:rStyle w:val="affa"/>
                                </w:rPr>
                              </w:sdtEndPr>
                              <w:sdtContent>
                                <w:r w:rsidR="005B2CFE">
                                  <w:rPr>
                                    <w:rStyle w:val="affa"/>
                                    <w:sz w:val="24"/>
                                    <w:szCs w:val="24"/>
                                  </w:rPr>
                                  <w:t>1191-МОПБ2</w:t>
                                </w:r>
                              </w:sdtContent>
                            </w:sdt>
                            <w:r w:rsidR="00F3672F" w:rsidRPr="00AF152A">
                              <w:rPr>
                                <w:rStyle w:val="affa"/>
                                <w:sz w:val="24"/>
                                <w:szCs w:val="24"/>
                              </w:rPr>
                              <w:t>.С</w:t>
                            </w:r>
                          </w:p>
                        </w:txbxContent>
                      </wps:txbx>
                      <wps:bodyPr rot="0" vert="horz" wrap="square" lIns="91440" tIns="0" rIns="91440" bIns="0" anchor="t" anchorCtr="0" upright="1">
                        <a:noAutofit/>
                      </wps:bodyPr>
                    </wps:wsp>
                    <wps:wsp>
                      <wps:cNvPr id="4848" name="tbxFirm"/>
                      <wps:cNvSpPr txBox="1">
                        <a:spLocks noChangeArrowheads="1"/>
                      </wps:cNvSpPr>
                      <wps:spPr bwMode="auto">
                        <a:xfrm>
                          <a:off x="8789" y="15422"/>
                          <a:ext cx="2835" cy="850"/>
                        </a:xfrm>
                        <a:prstGeom prst="rect">
                          <a:avLst/>
                        </a:prstGeom>
                        <a:noFill/>
                        <a:ln w="190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69FC6471" w14:textId="77777777" w:rsidR="00F3672F" w:rsidRPr="005E6978" w:rsidRDefault="00F3672F" w:rsidP="00582618">
                            <w:pPr>
                              <w:jc w:val="center"/>
                              <w:rPr>
                                <w:rFonts w:cs="Arial"/>
                                <w:b/>
                                <w:sz w:val="18"/>
                                <w:szCs w:val="18"/>
                              </w:rPr>
                            </w:pPr>
                          </w:p>
                        </w:txbxContent>
                      </wps:txbx>
                      <wps:bodyPr rot="0" vert="horz" wrap="square" lIns="0" tIns="0" rIns="0" bIns="0" anchor="ctr" anchorCtr="0" upright="1">
                        <a:noAutofit/>
                      </wps:bodyPr>
                    </wps:wsp>
                    <wps:wsp>
                      <wps:cNvPr id="4849" name="Text Box 266"/>
                      <wps:cNvSpPr txBox="1">
                        <a:spLocks noChangeArrowheads="1"/>
                      </wps:cNvSpPr>
                      <wps:spPr bwMode="auto">
                        <a:xfrm>
                          <a:off x="8789" y="14855"/>
                          <a:ext cx="850" cy="283"/>
                        </a:xfrm>
                        <a:prstGeom prst="rect">
                          <a:avLst/>
                        </a:prstGeom>
                        <a:noFill/>
                        <a:ln w="190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0EDC4CE2" w14:textId="77777777" w:rsidR="00F3672F" w:rsidRPr="00664FF6" w:rsidRDefault="00F3672F" w:rsidP="00E877D9">
                            <w:pPr>
                              <w:pStyle w:val="81"/>
                            </w:pPr>
                            <w:r w:rsidRPr="00664FF6">
                              <w:t>Стадия</w:t>
                            </w:r>
                          </w:p>
                          <w:p w14:paraId="347E3F7C" w14:textId="77777777" w:rsidR="00F3672F" w:rsidRDefault="00F3672F" w:rsidP="00582618">
                            <w:pPr>
                              <w:rPr>
                                <w:sz w:val="23"/>
                                <w:szCs w:val="23"/>
                              </w:rPr>
                            </w:pPr>
                          </w:p>
                        </w:txbxContent>
                      </wps:txbx>
                      <wps:bodyPr rot="0" vert="horz" wrap="square" lIns="0" tIns="0" rIns="0" bIns="0" anchor="t" anchorCtr="0" upright="1">
                        <a:noAutofit/>
                      </wps:bodyPr>
                    </wps:wsp>
                    <wps:wsp>
                      <wps:cNvPr id="4850" name="Text Box 267"/>
                      <wps:cNvSpPr txBox="1">
                        <a:spLocks noChangeArrowheads="1"/>
                      </wps:cNvSpPr>
                      <wps:spPr bwMode="auto">
                        <a:xfrm>
                          <a:off x="9639" y="14855"/>
                          <a:ext cx="850" cy="283"/>
                        </a:xfrm>
                        <a:prstGeom prst="rect">
                          <a:avLst/>
                        </a:prstGeom>
                        <a:noFill/>
                        <a:ln w="190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0DB575F3" w14:textId="77777777" w:rsidR="00F3672F" w:rsidRPr="00664FF6" w:rsidRDefault="00F3672F" w:rsidP="00E877D9">
                            <w:pPr>
                              <w:pStyle w:val="81"/>
                            </w:pPr>
                            <w:r w:rsidRPr="00664FF6">
                              <w:t>Лист</w:t>
                            </w:r>
                          </w:p>
                        </w:txbxContent>
                      </wps:txbx>
                      <wps:bodyPr rot="0" vert="horz" wrap="square" lIns="0" tIns="0" rIns="0" bIns="0" anchor="t" anchorCtr="0" upright="1">
                        <a:noAutofit/>
                      </wps:bodyPr>
                    </wps:wsp>
                    <wps:wsp>
                      <wps:cNvPr id="4851" name="Text Box 268"/>
                      <wps:cNvSpPr txBox="1">
                        <a:spLocks noChangeArrowheads="1"/>
                      </wps:cNvSpPr>
                      <wps:spPr bwMode="auto">
                        <a:xfrm>
                          <a:off x="10490" y="14855"/>
                          <a:ext cx="1134" cy="283"/>
                        </a:xfrm>
                        <a:prstGeom prst="rect">
                          <a:avLst/>
                        </a:prstGeom>
                        <a:noFill/>
                        <a:ln w="190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4C5721B7" w14:textId="77777777" w:rsidR="00F3672F" w:rsidRPr="00664FF6" w:rsidRDefault="00F3672F" w:rsidP="00E877D9">
                            <w:pPr>
                              <w:pStyle w:val="81"/>
                            </w:pPr>
                            <w:r w:rsidRPr="00664FF6">
                              <w:t>Листов</w:t>
                            </w:r>
                          </w:p>
                        </w:txbxContent>
                      </wps:txbx>
                      <wps:bodyPr rot="0" vert="horz" wrap="square" lIns="0" tIns="0" rIns="0" bIns="0" anchor="t" anchorCtr="0" upright="1">
                        <a:noAutofit/>
                      </wps:bodyPr>
                    </wps:wsp>
                    <wps:wsp>
                      <wps:cNvPr id="4852" name="tbxPags"/>
                      <wps:cNvSpPr txBox="1">
                        <a:spLocks noChangeArrowheads="1"/>
                      </wps:cNvSpPr>
                      <wps:spPr bwMode="auto">
                        <a:xfrm>
                          <a:off x="10490" y="15139"/>
                          <a:ext cx="1134" cy="283"/>
                        </a:xfrm>
                        <a:prstGeom prst="rect">
                          <a:avLst/>
                        </a:prstGeom>
                        <a:noFill/>
                        <a:ln w="190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5771209D" w14:textId="23C197E7" w:rsidR="00F3672F" w:rsidRPr="00664FF6" w:rsidRDefault="003A696C" w:rsidP="00E877D9">
                            <w:pPr>
                              <w:pStyle w:val="81"/>
                              <w:rPr>
                                <w:noProof/>
                              </w:rPr>
                            </w:pPr>
                            <w:r>
                              <w:rPr>
                                <w:noProof/>
                              </w:rPr>
                              <w:t>146</w:t>
                            </w:r>
                          </w:p>
                          <w:p w14:paraId="6B08D82E" w14:textId="77777777" w:rsidR="00F3672F" w:rsidRPr="0041421F" w:rsidRDefault="00F3672F" w:rsidP="00582618">
                            <w:pPr>
                              <w:rPr>
                                <w:b/>
                                <w:noProof/>
                                <w:szCs w:val="22"/>
                              </w:rPr>
                            </w:pPr>
                          </w:p>
                          <w:p w14:paraId="4D5A5B90" w14:textId="77777777" w:rsidR="00F3672F" w:rsidRDefault="00F3672F" w:rsidP="00582618"/>
                        </w:txbxContent>
                      </wps:txbx>
                      <wps:bodyPr rot="0" vert="horz" wrap="square" lIns="0" tIns="0" rIns="0" bIns="0" anchor="ctr" anchorCtr="0" upright="1">
                        <a:noAutofit/>
                      </wps:bodyPr>
                    </wps:wsp>
                    <wps:wsp>
                      <wps:cNvPr id="4853" name="tbxPage1"/>
                      <wps:cNvSpPr txBox="1">
                        <a:spLocks noChangeArrowheads="1"/>
                      </wps:cNvSpPr>
                      <wps:spPr bwMode="auto">
                        <a:xfrm>
                          <a:off x="9639" y="15139"/>
                          <a:ext cx="850" cy="283"/>
                        </a:xfrm>
                        <a:prstGeom prst="rect">
                          <a:avLst/>
                        </a:prstGeom>
                        <a:noFill/>
                        <a:ln w="190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314EA26A" w14:textId="3C4CA98A" w:rsidR="00F3672F" w:rsidRPr="00664FF6" w:rsidRDefault="00F3672F" w:rsidP="00E877D9">
                            <w:pPr>
                              <w:pStyle w:val="81"/>
                            </w:pPr>
                            <w:r w:rsidRPr="00664FF6">
                              <w:t>1</w:t>
                            </w:r>
                          </w:p>
                        </w:txbxContent>
                      </wps:txbx>
                      <wps:bodyPr rot="0" vert="horz" wrap="square" lIns="0" tIns="0" rIns="0" bIns="0" anchor="ctr" anchorCtr="0" upright="1">
                        <a:noAutofit/>
                      </wps:bodyPr>
                    </wps:wsp>
                    <wps:wsp>
                      <wps:cNvPr id="4854" name="tbxLite"/>
                      <wps:cNvSpPr txBox="1">
                        <a:spLocks noChangeArrowheads="1"/>
                      </wps:cNvSpPr>
                      <wps:spPr bwMode="auto">
                        <a:xfrm>
                          <a:off x="8789" y="15139"/>
                          <a:ext cx="850" cy="283"/>
                        </a:xfrm>
                        <a:prstGeom prst="rect">
                          <a:avLst/>
                        </a:prstGeom>
                        <a:noFill/>
                        <a:ln w="190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56BED48F" w14:textId="77777777" w:rsidR="00F3672F" w:rsidRPr="00664FF6" w:rsidRDefault="00F3672F" w:rsidP="00E877D9">
                            <w:pPr>
                              <w:pStyle w:val="81"/>
                            </w:pPr>
                            <w:r w:rsidRPr="00664FF6">
                              <w:t>П</w:t>
                            </w:r>
                          </w:p>
                          <w:p w14:paraId="71ED651C" w14:textId="77777777" w:rsidR="00F3672F" w:rsidRDefault="00F3672F" w:rsidP="00582618"/>
                        </w:txbxContent>
                      </wps:txbx>
                      <wps:bodyPr rot="0" vert="horz" wrap="square" lIns="0" tIns="0" rIns="0" bIns="0" anchor="ctr" anchorCtr="0" upright="1">
                        <a:noAutofit/>
                      </wps:bodyPr>
                    </wps:wsp>
                    <wps:wsp>
                      <wps:cNvPr id="4856" name="tbxInpo"/>
                      <wps:cNvSpPr txBox="1">
                        <a:spLocks noChangeArrowheads="1"/>
                      </wps:cNvSpPr>
                      <wps:spPr bwMode="auto">
                        <a:xfrm>
                          <a:off x="737" y="14855"/>
                          <a:ext cx="397" cy="1417"/>
                        </a:xfrm>
                        <a:prstGeom prst="rect">
                          <a:avLst/>
                        </a:prstGeom>
                        <a:noFill/>
                        <a:ln w="19050">
                          <a:solidFill>
                            <a:srgbClr val="000000"/>
                          </a:solidFill>
                          <a:miter lim="800000"/>
                          <a:headEnd/>
                          <a:tailEnd/>
                        </a:ln>
                      </wps:spPr>
                      <wps:txbx>
                        <w:txbxContent>
                          <w:p w14:paraId="10C6FF86" w14:textId="77777777" w:rsidR="00F3672F" w:rsidRDefault="00F3672F" w:rsidP="00582618">
                            <w:pPr>
                              <w:rPr>
                                <w:sz w:val="23"/>
                                <w:szCs w:val="23"/>
                              </w:rPr>
                            </w:pPr>
                          </w:p>
                        </w:txbxContent>
                      </wps:txbx>
                      <wps:bodyPr rot="0" vert="vert270" wrap="square" lIns="36000" tIns="36000" rIns="0" bIns="0" anchor="t" anchorCtr="0" upright="1">
                        <a:noAutofit/>
                      </wps:bodyPr>
                    </wps:wsp>
                    <wps:wsp>
                      <wps:cNvPr id="4857" name="Text Box 274"/>
                      <wps:cNvSpPr txBox="1">
                        <a:spLocks noChangeArrowheads="1"/>
                      </wps:cNvSpPr>
                      <wps:spPr bwMode="auto">
                        <a:xfrm>
                          <a:off x="454" y="14855"/>
                          <a:ext cx="283" cy="1417"/>
                        </a:xfrm>
                        <a:prstGeom prst="rect">
                          <a:avLst/>
                        </a:prstGeom>
                        <a:noFill/>
                        <a:ln w="190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txbx>
                        <w:txbxContent>
                          <w:p w14:paraId="2B29CF56" w14:textId="77777777" w:rsidR="00F3672F" w:rsidRPr="00664FF6" w:rsidRDefault="00F3672F" w:rsidP="00E877D9">
                            <w:pPr>
                              <w:pStyle w:val="81"/>
                              <w:rPr>
                                <w:lang w:val="en-US"/>
                              </w:rPr>
                            </w:pPr>
                            <w:r w:rsidRPr="00664FF6">
                              <w:t>Инв. № подл.</w:t>
                            </w:r>
                          </w:p>
                        </w:txbxContent>
                      </wps:txbx>
                      <wps:bodyPr rot="0" vert="vert270" wrap="square" lIns="0" tIns="0" rIns="0" bIns="0" anchor="t" anchorCtr="0" upright="1">
                        <a:noAutofit/>
                      </wps:bodyPr>
                    </wps:wsp>
                    <wps:wsp>
                      <wps:cNvPr id="4858" name="tbxInpd"/>
                      <wps:cNvSpPr txBox="1">
                        <a:spLocks noChangeArrowheads="1"/>
                      </wps:cNvSpPr>
                      <wps:spPr bwMode="auto">
                        <a:xfrm>
                          <a:off x="737" y="12871"/>
                          <a:ext cx="397" cy="1984"/>
                        </a:xfrm>
                        <a:prstGeom prst="rect">
                          <a:avLst/>
                        </a:prstGeom>
                        <a:noFill/>
                        <a:ln w="19050">
                          <a:solidFill>
                            <a:srgbClr val="000000"/>
                          </a:solidFill>
                          <a:miter lim="800000"/>
                          <a:headEnd/>
                          <a:tailEnd/>
                        </a:ln>
                      </wps:spPr>
                      <wps:txbx>
                        <w:txbxContent>
                          <w:p w14:paraId="72EB432D" w14:textId="77777777" w:rsidR="00F3672F" w:rsidRDefault="00F3672F" w:rsidP="00582618">
                            <w:pPr>
                              <w:rPr>
                                <w:sz w:val="23"/>
                                <w:szCs w:val="23"/>
                              </w:rPr>
                            </w:pPr>
                          </w:p>
                        </w:txbxContent>
                      </wps:txbx>
                      <wps:bodyPr rot="0" vert="vert270" wrap="square" lIns="36000" tIns="36000" rIns="0" bIns="0" anchor="t" anchorCtr="0" upright="1">
                        <a:noAutofit/>
                      </wps:bodyPr>
                    </wps:wsp>
                    <wps:wsp>
                      <wps:cNvPr id="4859" name="Text Box 276"/>
                      <wps:cNvSpPr txBox="1">
                        <a:spLocks noChangeArrowheads="1"/>
                      </wps:cNvSpPr>
                      <wps:spPr bwMode="auto">
                        <a:xfrm>
                          <a:off x="454" y="12871"/>
                          <a:ext cx="283" cy="1984"/>
                        </a:xfrm>
                        <a:prstGeom prst="rect">
                          <a:avLst/>
                        </a:prstGeom>
                        <a:noFill/>
                        <a:ln w="19050">
                          <a:solidFill>
                            <a:srgbClr val="000000"/>
                          </a:solidFill>
                          <a:miter lim="800000"/>
                          <a:headEnd/>
                          <a:tailEnd/>
                        </a:ln>
                      </wps:spPr>
                      <wps:txbx>
                        <w:txbxContent>
                          <w:p w14:paraId="461E2613" w14:textId="77777777" w:rsidR="00F3672F" w:rsidRPr="00664FF6" w:rsidRDefault="00F3672F" w:rsidP="00E877D9">
                            <w:pPr>
                              <w:pStyle w:val="81"/>
                              <w:rPr>
                                <w:lang w:val="en-US"/>
                              </w:rPr>
                            </w:pPr>
                            <w:r w:rsidRPr="00664FF6">
                              <w:t>Подп. № дата</w:t>
                            </w:r>
                          </w:p>
                          <w:p w14:paraId="0DA788C3" w14:textId="77777777" w:rsidR="00F3672F" w:rsidRDefault="00F3672F" w:rsidP="00E877D9">
                            <w:pPr>
                              <w:pStyle w:val="81"/>
                            </w:pPr>
                          </w:p>
                        </w:txbxContent>
                      </wps:txbx>
                      <wps:bodyPr rot="0" vert="vert270" wrap="square" lIns="0" tIns="0" rIns="0" bIns="0" anchor="t" anchorCtr="0" upright="1">
                        <a:noAutofit/>
                      </wps:bodyPr>
                    </wps:wsp>
                    <wps:wsp>
                      <wps:cNvPr id="4860" name="tbxInvz"/>
                      <wps:cNvSpPr txBox="1">
                        <a:spLocks noChangeArrowheads="1"/>
                      </wps:cNvSpPr>
                      <wps:spPr bwMode="auto">
                        <a:xfrm>
                          <a:off x="737" y="11453"/>
                          <a:ext cx="397" cy="1417"/>
                        </a:xfrm>
                        <a:prstGeom prst="rect">
                          <a:avLst/>
                        </a:prstGeom>
                        <a:noFill/>
                        <a:ln w="19050">
                          <a:solidFill>
                            <a:srgbClr val="000000"/>
                          </a:solidFill>
                          <a:miter lim="800000"/>
                          <a:headEnd/>
                          <a:tailEnd/>
                        </a:ln>
                      </wps:spPr>
                      <wps:txbx>
                        <w:txbxContent>
                          <w:p w14:paraId="13952A5C" w14:textId="77777777" w:rsidR="00F3672F" w:rsidRDefault="00F3672F" w:rsidP="00582618">
                            <w:pPr>
                              <w:rPr>
                                <w:sz w:val="23"/>
                                <w:szCs w:val="23"/>
                              </w:rPr>
                            </w:pPr>
                          </w:p>
                        </w:txbxContent>
                      </wps:txbx>
                      <wps:bodyPr rot="0" vert="vert270" wrap="square" lIns="36000" tIns="36000" rIns="0" bIns="0" anchor="t" anchorCtr="0" upright="1">
                        <a:noAutofit/>
                      </wps:bodyPr>
                    </wps:wsp>
                    <wps:wsp>
                      <wps:cNvPr id="4861" name="Text Box 278"/>
                      <wps:cNvSpPr txBox="1">
                        <a:spLocks noChangeArrowheads="1"/>
                      </wps:cNvSpPr>
                      <wps:spPr bwMode="auto">
                        <a:xfrm>
                          <a:off x="454" y="11453"/>
                          <a:ext cx="283" cy="1417"/>
                        </a:xfrm>
                        <a:prstGeom prst="rect">
                          <a:avLst/>
                        </a:prstGeom>
                        <a:noFill/>
                        <a:ln w="19050">
                          <a:solidFill>
                            <a:srgbClr val="000000"/>
                          </a:solidFill>
                          <a:miter lim="800000"/>
                          <a:headEnd/>
                          <a:tailEnd/>
                        </a:ln>
                      </wps:spPr>
                      <wps:txbx>
                        <w:txbxContent>
                          <w:p w14:paraId="36DAE04C" w14:textId="77777777" w:rsidR="00F3672F" w:rsidRPr="00664FF6" w:rsidRDefault="00F3672F" w:rsidP="00E877D9">
                            <w:pPr>
                              <w:pStyle w:val="81"/>
                              <w:rPr>
                                <w:i/>
                                <w:lang w:val="en-US"/>
                              </w:rPr>
                            </w:pPr>
                            <w:r w:rsidRPr="00664FF6">
                              <w:t>Инв. № подл.</w:t>
                            </w:r>
                          </w:p>
                          <w:p w14:paraId="05DBA3E5" w14:textId="77777777" w:rsidR="00F3672F" w:rsidRPr="00F22551" w:rsidRDefault="00F3672F" w:rsidP="00E877D9">
                            <w:pPr>
                              <w:pStyle w:val="81"/>
                              <w:rPr>
                                <w:lang w:val="en-US"/>
                              </w:rPr>
                            </w:pPr>
                          </w:p>
                        </w:txbxContent>
                      </wps:txbx>
                      <wps:bodyPr rot="0" vert="vert270" wrap="square" lIns="0" tIns="0" rIns="0" bIns="0" anchor="t" anchorCtr="0" upright="1">
                        <a:noAutofit/>
                      </wps:bodyPr>
                    </wps:wsp>
                    <wps:wsp>
                      <wps:cNvPr id="4862" name="Line 279"/>
                      <wps:cNvCnPr>
                        <a:cxnSpLocks noChangeShapeType="1"/>
                      </wps:cNvCnPr>
                      <wps:spPr bwMode="auto">
                        <a:xfrm>
                          <a:off x="1134" y="0"/>
                          <a:ext cx="0" cy="11452"/>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4863" name="Line 281"/>
                      <wps:cNvCnPr>
                        <a:cxnSpLocks noChangeShapeType="1"/>
                      </wps:cNvCnPr>
                      <wps:spPr bwMode="auto">
                        <a:xfrm>
                          <a:off x="1135" y="16273"/>
                          <a:ext cx="7654"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4864" name="Line 282"/>
                      <wps:cNvCnPr>
                        <a:cxnSpLocks noChangeShapeType="1"/>
                      </wps:cNvCnPr>
                      <wps:spPr bwMode="auto">
                        <a:xfrm>
                          <a:off x="1701" y="14005"/>
                          <a:ext cx="0" cy="85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4865" name="Line 283"/>
                      <wps:cNvCnPr>
                        <a:cxnSpLocks noChangeShapeType="1"/>
                      </wps:cNvCnPr>
                      <wps:spPr bwMode="auto">
                        <a:xfrm>
                          <a:off x="3402" y="14005"/>
                          <a:ext cx="0" cy="2268"/>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4866" name="Line 284"/>
                      <wps:cNvCnPr>
                        <a:cxnSpLocks noChangeShapeType="1"/>
                      </wps:cNvCnPr>
                      <wps:spPr bwMode="auto">
                        <a:xfrm>
                          <a:off x="4253" y="14005"/>
                          <a:ext cx="0" cy="2268"/>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4867" name="Line 285"/>
                      <wps:cNvCnPr>
                        <a:cxnSpLocks noChangeShapeType="1"/>
                      </wps:cNvCnPr>
                      <wps:spPr bwMode="auto">
                        <a:xfrm>
                          <a:off x="4820" y="14005"/>
                          <a:ext cx="0" cy="2268"/>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4868" name="Line 286"/>
                      <wps:cNvCnPr>
                        <a:cxnSpLocks noChangeShapeType="1"/>
                      </wps:cNvCnPr>
                      <wps:spPr bwMode="auto">
                        <a:xfrm>
                          <a:off x="1134" y="14855"/>
                          <a:ext cx="7654"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4869" name="Line 287"/>
                      <wps:cNvCnPr>
                        <a:cxnSpLocks noChangeShapeType="1"/>
                      </wps:cNvCnPr>
                      <wps:spPr bwMode="auto">
                        <a:xfrm>
                          <a:off x="1134" y="14005"/>
                          <a:ext cx="10488"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4870" name="Text Box 288"/>
                      <wps:cNvSpPr txBox="1">
                        <a:spLocks noChangeArrowheads="1"/>
                      </wps:cNvSpPr>
                      <wps:spPr bwMode="auto">
                        <a:xfrm>
                          <a:off x="10206" y="16273"/>
                          <a:ext cx="850" cy="283"/>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000000"/>
                              </a:solidFill>
                              <a:miter lim="800000"/>
                              <a:headEnd/>
                              <a:tailEnd/>
                            </a14:hiddenLine>
                          </a:ext>
                        </a:extLst>
                      </wps:spPr>
                      <wps:txbx>
                        <w:txbxContent>
                          <w:p w14:paraId="55F5A5C3" w14:textId="77777777" w:rsidR="00F3672F" w:rsidRDefault="00F3672F" w:rsidP="00582618"/>
                        </w:txbxContent>
                      </wps:txbx>
                      <wps:bodyPr rot="0" vert="horz" wrap="square" lIns="0" tIns="0" rIns="0" bIns="0" anchor="t" anchorCtr="0" upright="1">
                        <a:noAutofit/>
                      </wps:bodyPr>
                    </wps:wsp>
                    <wps:wsp>
                      <wps:cNvPr id="4871" name="tbxFrmt"/>
                      <wps:cNvSpPr txBox="1">
                        <a:spLocks noChangeArrowheads="1"/>
                      </wps:cNvSpPr>
                      <wps:spPr bwMode="auto">
                        <a:xfrm>
                          <a:off x="11057" y="16273"/>
                          <a:ext cx="567" cy="283"/>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000000"/>
                              </a:solidFill>
                              <a:miter lim="800000"/>
                              <a:headEnd/>
                              <a:tailEnd/>
                            </a14:hiddenLine>
                          </a:ext>
                        </a:extLst>
                      </wps:spPr>
                      <wps:txbx>
                        <w:txbxContent>
                          <w:p w14:paraId="2EE17852" w14:textId="77777777" w:rsidR="00F3672F" w:rsidRDefault="00F3672F" w:rsidP="00582618"/>
                        </w:txbxContent>
                      </wps:txbx>
                      <wps:bodyPr rot="0" vert="horz" wrap="square" lIns="0" tIns="0" rIns="0" bIns="0" anchor="t" anchorCtr="0" upright="1">
                        <a:noAutofit/>
                      </wps:bodyPr>
                    </wps:wsp>
                    <wps:wsp>
                      <wps:cNvPr id="4872" name="Text Box 290"/>
                      <wps:cNvSpPr txBox="1">
                        <a:spLocks noChangeArrowheads="1"/>
                      </wps:cNvSpPr>
                      <wps:spPr bwMode="auto">
                        <a:xfrm>
                          <a:off x="4366" y="16273"/>
                          <a:ext cx="1701" cy="283"/>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77EA65C2" w14:textId="77777777" w:rsidR="00F3672F" w:rsidRDefault="00F3672F" w:rsidP="00582618"/>
                        </w:txbxContent>
                      </wps:txbx>
                      <wps:bodyPr rot="0" vert="horz" wrap="square" lIns="0" tIns="0" rIns="0" bIns="0" anchor="t" anchorCtr="0" upright="1">
                        <a:noAutofit/>
                      </wps:bodyPr>
                    </wps:wsp>
                    <wps:wsp>
                      <wps:cNvPr id="4873" name="Line 291"/>
                      <wps:cNvCnPr>
                        <a:cxnSpLocks noChangeShapeType="1"/>
                      </wps:cNvCnPr>
                      <wps:spPr bwMode="auto">
                        <a:xfrm>
                          <a:off x="1134" y="0"/>
                          <a:ext cx="10488"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4874" name="Line 292"/>
                      <wps:cNvCnPr>
                        <a:cxnSpLocks noChangeShapeType="1"/>
                      </wps:cNvCnPr>
                      <wps:spPr bwMode="auto">
                        <a:xfrm>
                          <a:off x="11624" y="0"/>
                          <a:ext cx="0" cy="14854"/>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4875" name="tbxIzml"/>
                      <wps:cNvSpPr txBox="1">
                        <a:spLocks noChangeArrowheads="1"/>
                      </wps:cNvSpPr>
                      <wps:spPr bwMode="auto">
                        <a:xfrm>
                          <a:off x="2268" y="14288"/>
                          <a:ext cx="567" cy="283"/>
                        </a:xfrm>
                        <a:prstGeom prst="rect">
                          <a:avLst/>
                        </a:prstGeom>
                        <a:noFill/>
                        <a:ln w="6350">
                          <a:solidFill>
                            <a:srgbClr val="000000"/>
                          </a:solidFill>
                          <a:miter lim="800000"/>
                          <a:headEnd/>
                          <a:tailEnd/>
                        </a:ln>
                      </wps:spPr>
                      <wps:txbx>
                        <w:txbxContent>
                          <w:p w14:paraId="43320483" w14:textId="77777777" w:rsidR="00F3672F" w:rsidRDefault="00F3672F" w:rsidP="00582618">
                            <w:pPr>
                              <w:rPr>
                                <w:szCs w:val="17"/>
                              </w:rPr>
                            </w:pPr>
                          </w:p>
                        </w:txbxContent>
                      </wps:txbx>
                      <wps:bodyPr rot="0" vert="horz" wrap="square" lIns="0" tIns="18000" rIns="0" bIns="0" anchor="t" anchorCtr="0" upright="1">
                        <a:noAutofit/>
                      </wps:bodyPr>
                    </wps:wsp>
                    <wps:wsp>
                      <wps:cNvPr id="4876" name="Line 294"/>
                      <wps:cNvCnPr>
                        <a:cxnSpLocks noChangeShapeType="1"/>
                      </wps:cNvCnPr>
                      <wps:spPr bwMode="auto">
                        <a:xfrm>
                          <a:off x="2835" y="14005"/>
                          <a:ext cx="0" cy="85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4877" name="Line 295"/>
                      <wps:cNvCnPr>
                        <a:cxnSpLocks noChangeShapeType="1"/>
                      </wps:cNvCnPr>
                      <wps:spPr bwMode="auto">
                        <a:xfrm>
                          <a:off x="2268" y="14005"/>
                          <a:ext cx="0" cy="2268"/>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4878" name="Line 296"/>
                      <wps:cNvCnPr>
                        <a:cxnSpLocks noChangeShapeType="1"/>
                      </wps:cNvCnPr>
                      <wps:spPr bwMode="auto">
                        <a:xfrm>
                          <a:off x="1134" y="14572"/>
                          <a:ext cx="3685"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4879" name="tbxJob9"/>
                      <wps:cNvSpPr txBox="1">
                        <a:spLocks noChangeArrowheads="1"/>
                      </wps:cNvSpPr>
                      <wps:spPr bwMode="auto">
                        <a:xfrm>
                          <a:off x="851" y="10319"/>
                          <a:ext cx="283" cy="1134"/>
                        </a:xfrm>
                        <a:prstGeom prst="rect">
                          <a:avLst/>
                        </a:prstGeom>
                        <a:noFill/>
                        <a:ln w="19050">
                          <a:solidFill>
                            <a:srgbClr val="000000"/>
                          </a:solidFill>
                          <a:miter lim="800000"/>
                          <a:headEnd/>
                          <a:tailEnd/>
                        </a:ln>
                      </wps:spPr>
                      <wps:txbx>
                        <w:txbxContent>
                          <w:p w14:paraId="7342A22F" w14:textId="77777777" w:rsidR="00F3672F" w:rsidRDefault="00F3672F" w:rsidP="00582618">
                            <w:pPr>
                              <w:rPr>
                                <w:szCs w:val="21"/>
                              </w:rPr>
                            </w:pPr>
                          </w:p>
                        </w:txbxContent>
                      </wps:txbx>
                      <wps:bodyPr rot="0" vert="vert270" wrap="square" lIns="18000" tIns="0" rIns="0" bIns="0" anchor="t" anchorCtr="0" upright="1">
                        <a:noAutofit/>
                      </wps:bodyPr>
                    </wps:wsp>
                    <wps:wsp>
                      <wps:cNvPr id="4880" name="tbxJob7"/>
                      <wps:cNvSpPr txBox="1">
                        <a:spLocks noChangeArrowheads="1"/>
                      </wps:cNvSpPr>
                      <wps:spPr bwMode="auto">
                        <a:xfrm>
                          <a:off x="284" y="10319"/>
                          <a:ext cx="283" cy="1134"/>
                        </a:xfrm>
                        <a:prstGeom prst="rect">
                          <a:avLst/>
                        </a:prstGeom>
                        <a:noFill/>
                        <a:ln w="19050">
                          <a:solidFill>
                            <a:srgbClr val="000000"/>
                          </a:solidFill>
                          <a:miter lim="800000"/>
                          <a:headEnd/>
                          <a:tailEnd/>
                        </a:ln>
                      </wps:spPr>
                      <wps:txbx>
                        <w:txbxContent>
                          <w:p w14:paraId="75CAD621" w14:textId="77777777" w:rsidR="00F3672F" w:rsidRDefault="00F3672F" w:rsidP="00582618">
                            <w:pPr>
                              <w:rPr>
                                <w:szCs w:val="21"/>
                              </w:rPr>
                            </w:pPr>
                          </w:p>
                        </w:txbxContent>
                      </wps:txbx>
                      <wps:bodyPr rot="0" vert="vert270" wrap="square" lIns="18000" tIns="0" rIns="0" bIns="0" anchor="t" anchorCtr="0" upright="1">
                        <a:noAutofit/>
                      </wps:bodyPr>
                    </wps:wsp>
                    <wps:wsp>
                      <wps:cNvPr id="4881" name="tbxJob8"/>
                      <wps:cNvSpPr txBox="1">
                        <a:spLocks noChangeArrowheads="1"/>
                      </wps:cNvSpPr>
                      <wps:spPr bwMode="auto">
                        <a:xfrm>
                          <a:off x="567" y="10319"/>
                          <a:ext cx="283" cy="1134"/>
                        </a:xfrm>
                        <a:prstGeom prst="rect">
                          <a:avLst/>
                        </a:prstGeom>
                        <a:noFill/>
                        <a:ln w="19050">
                          <a:solidFill>
                            <a:srgbClr val="000000"/>
                          </a:solidFill>
                          <a:miter lim="800000"/>
                          <a:headEnd/>
                          <a:tailEnd/>
                        </a:ln>
                      </wps:spPr>
                      <wps:txbx>
                        <w:txbxContent>
                          <w:p w14:paraId="7F0D4D68" w14:textId="77777777" w:rsidR="00F3672F" w:rsidRDefault="00F3672F" w:rsidP="00582618">
                            <w:pPr>
                              <w:rPr>
                                <w:szCs w:val="21"/>
                              </w:rPr>
                            </w:pPr>
                          </w:p>
                        </w:txbxContent>
                      </wps:txbx>
                      <wps:bodyPr rot="0" vert="vert270" wrap="square" lIns="18000" tIns="0" rIns="0" bIns="0" anchor="t" anchorCtr="0" upright="1">
                        <a:noAutofit/>
                      </wps:bodyPr>
                    </wps:wsp>
                    <wps:wsp>
                      <wps:cNvPr id="4882" name="Text Box 300"/>
                      <wps:cNvSpPr txBox="1">
                        <a:spLocks noChangeArrowheads="1"/>
                      </wps:cNvSpPr>
                      <wps:spPr bwMode="auto">
                        <a:xfrm>
                          <a:off x="0" y="7768"/>
                          <a:ext cx="283" cy="3685"/>
                        </a:xfrm>
                        <a:prstGeom prst="rect">
                          <a:avLst/>
                        </a:prstGeom>
                        <a:noFill/>
                        <a:ln w="19050">
                          <a:solidFill>
                            <a:srgbClr val="000000"/>
                          </a:solidFill>
                          <a:miter lim="800000"/>
                          <a:headEnd/>
                          <a:tailEnd/>
                        </a:ln>
                      </wps:spPr>
                      <wps:txbx>
                        <w:txbxContent>
                          <w:p w14:paraId="37C3E4DB" w14:textId="77777777" w:rsidR="00F3672F" w:rsidRPr="00E877D9" w:rsidRDefault="00F3672F" w:rsidP="00E877D9">
                            <w:pPr>
                              <w:pStyle w:val="81"/>
                            </w:pPr>
                            <w:r w:rsidRPr="00E877D9">
                              <w:t>Согласовано</w:t>
                            </w:r>
                          </w:p>
                        </w:txbxContent>
                      </wps:txbx>
                      <wps:bodyPr rot="0" vert="vert270" wrap="square" lIns="18000" tIns="0" rIns="0" bIns="0" anchor="t" anchorCtr="0" upright="1">
                        <a:noAutofit/>
                      </wps:bodyPr>
                    </wps:wsp>
                    <wps:wsp>
                      <wps:cNvPr id="4883" name="tbxFam9"/>
                      <wps:cNvSpPr txBox="1">
                        <a:spLocks noChangeArrowheads="1"/>
                      </wps:cNvSpPr>
                      <wps:spPr bwMode="auto">
                        <a:xfrm>
                          <a:off x="851" y="9185"/>
                          <a:ext cx="283" cy="1134"/>
                        </a:xfrm>
                        <a:prstGeom prst="rect">
                          <a:avLst/>
                        </a:prstGeom>
                        <a:noFill/>
                        <a:ln w="19050">
                          <a:solidFill>
                            <a:srgbClr val="000000"/>
                          </a:solidFill>
                          <a:miter lim="800000"/>
                          <a:headEnd/>
                          <a:tailEnd/>
                        </a:ln>
                      </wps:spPr>
                      <wps:txbx>
                        <w:txbxContent>
                          <w:p w14:paraId="44517395" w14:textId="77777777" w:rsidR="00F3672F" w:rsidRDefault="00F3672F" w:rsidP="00582618">
                            <w:pPr>
                              <w:rPr>
                                <w:szCs w:val="21"/>
                              </w:rPr>
                            </w:pPr>
                          </w:p>
                        </w:txbxContent>
                      </wps:txbx>
                      <wps:bodyPr rot="0" vert="horz" wrap="square" lIns="91440" tIns="45720" rIns="91440" bIns="45720" anchor="t" anchorCtr="0" upright="1">
                        <a:noAutofit/>
                      </wps:bodyPr>
                    </wps:wsp>
                    <wps:wsp>
                      <wps:cNvPr id="4884" name="tbxFam7"/>
                      <wps:cNvSpPr txBox="1">
                        <a:spLocks noChangeArrowheads="1"/>
                      </wps:cNvSpPr>
                      <wps:spPr bwMode="auto">
                        <a:xfrm>
                          <a:off x="284" y="9185"/>
                          <a:ext cx="283" cy="1134"/>
                        </a:xfrm>
                        <a:prstGeom prst="rect">
                          <a:avLst/>
                        </a:prstGeom>
                        <a:noFill/>
                        <a:ln w="19050">
                          <a:solidFill>
                            <a:srgbClr val="000000"/>
                          </a:solidFill>
                          <a:miter lim="800000"/>
                          <a:headEnd/>
                          <a:tailEnd/>
                        </a:ln>
                      </wps:spPr>
                      <wps:txbx>
                        <w:txbxContent>
                          <w:p w14:paraId="43565632" w14:textId="77777777" w:rsidR="00F3672F" w:rsidRDefault="00F3672F" w:rsidP="00582618">
                            <w:pPr>
                              <w:rPr>
                                <w:szCs w:val="21"/>
                              </w:rPr>
                            </w:pPr>
                          </w:p>
                        </w:txbxContent>
                      </wps:txbx>
                      <wps:bodyPr rot="0" vert="vert270" wrap="square" lIns="18000" tIns="0" rIns="0" bIns="0" anchor="t" anchorCtr="0" upright="1">
                        <a:noAutofit/>
                      </wps:bodyPr>
                    </wps:wsp>
                    <wps:wsp>
                      <wps:cNvPr id="4885" name="tbxFam8"/>
                      <wps:cNvSpPr txBox="1">
                        <a:spLocks noChangeArrowheads="1"/>
                      </wps:cNvSpPr>
                      <wps:spPr bwMode="auto">
                        <a:xfrm>
                          <a:off x="567" y="9185"/>
                          <a:ext cx="283" cy="1134"/>
                        </a:xfrm>
                        <a:prstGeom prst="rect">
                          <a:avLst/>
                        </a:prstGeom>
                        <a:noFill/>
                        <a:ln w="19050">
                          <a:solidFill>
                            <a:srgbClr val="000000"/>
                          </a:solidFill>
                          <a:miter lim="800000"/>
                          <a:headEnd/>
                          <a:tailEnd/>
                        </a:ln>
                      </wps:spPr>
                      <wps:txbx>
                        <w:txbxContent>
                          <w:p w14:paraId="3D01F373" w14:textId="77777777" w:rsidR="00F3672F" w:rsidRDefault="00F3672F" w:rsidP="00582618">
                            <w:pPr>
                              <w:rPr>
                                <w:szCs w:val="21"/>
                              </w:rPr>
                            </w:pPr>
                          </w:p>
                        </w:txbxContent>
                      </wps:txbx>
                      <wps:bodyPr rot="0" vert="vert270" wrap="square" lIns="91440" tIns="45720" rIns="91440" bIns="45720" anchor="t" anchorCtr="0" upright="1">
                        <a:noAutofit/>
                      </wps:bodyPr>
                    </wps:wsp>
                    <wps:wsp>
                      <wps:cNvPr id="4886" name="Text Box 304"/>
                      <wps:cNvSpPr txBox="1">
                        <a:spLocks noChangeArrowheads="1"/>
                      </wps:cNvSpPr>
                      <wps:spPr bwMode="auto">
                        <a:xfrm>
                          <a:off x="851" y="8335"/>
                          <a:ext cx="283" cy="850"/>
                        </a:xfrm>
                        <a:prstGeom prst="rect">
                          <a:avLst/>
                        </a:prstGeom>
                        <a:noFill/>
                        <a:ln w="19050">
                          <a:solidFill>
                            <a:srgbClr val="000000"/>
                          </a:solidFill>
                          <a:miter lim="800000"/>
                          <a:headEnd/>
                          <a:tailEnd/>
                        </a:ln>
                      </wps:spPr>
                      <wps:txbx>
                        <w:txbxContent>
                          <w:p w14:paraId="0F3335AE" w14:textId="77777777" w:rsidR="00F3672F" w:rsidRDefault="00F3672F" w:rsidP="00582618">
                            <w:pPr>
                              <w:rPr>
                                <w:sz w:val="23"/>
                                <w:szCs w:val="23"/>
                              </w:rPr>
                            </w:pPr>
                          </w:p>
                        </w:txbxContent>
                      </wps:txbx>
                      <wps:bodyPr rot="0" vert="vert270" wrap="square" lIns="91440" tIns="45720" rIns="91440" bIns="45720" anchor="t" anchorCtr="0" upright="1">
                        <a:noAutofit/>
                      </wps:bodyPr>
                    </wps:wsp>
                    <wps:wsp>
                      <wps:cNvPr id="4887" name="Text Box 305"/>
                      <wps:cNvSpPr txBox="1">
                        <a:spLocks noChangeArrowheads="1"/>
                      </wps:cNvSpPr>
                      <wps:spPr bwMode="auto">
                        <a:xfrm>
                          <a:off x="284" y="8335"/>
                          <a:ext cx="283" cy="850"/>
                        </a:xfrm>
                        <a:prstGeom prst="rect">
                          <a:avLst/>
                        </a:prstGeom>
                        <a:noFill/>
                        <a:ln w="19050">
                          <a:solidFill>
                            <a:srgbClr val="000000"/>
                          </a:solidFill>
                          <a:miter lim="800000"/>
                          <a:headEnd/>
                          <a:tailEnd/>
                        </a:ln>
                      </wps:spPr>
                      <wps:txbx>
                        <w:txbxContent>
                          <w:p w14:paraId="00CBCA10" w14:textId="77777777" w:rsidR="00F3672F" w:rsidRDefault="00F3672F" w:rsidP="00582618">
                            <w:pPr>
                              <w:rPr>
                                <w:sz w:val="23"/>
                                <w:szCs w:val="23"/>
                              </w:rPr>
                            </w:pPr>
                          </w:p>
                        </w:txbxContent>
                      </wps:txbx>
                      <wps:bodyPr rot="0" vert="vert270" wrap="square" lIns="91440" tIns="45720" rIns="91440" bIns="45720" anchor="t" anchorCtr="0" upright="1">
                        <a:noAutofit/>
                      </wps:bodyPr>
                    </wps:wsp>
                    <wps:wsp>
                      <wps:cNvPr id="4888" name="Text Box 306"/>
                      <wps:cNvSpPr txBox="1">
                        <a:spLocks noChangeArrowheads="1"/>
                      </wps:cNvSpPr>
                      <wps:spPr bwMode="auto">
                        <a:xfrm>
                          <a:off x="567" y="8335"/>
                          <a:ext cx="283" cy="850"/>
                        </a:xfrm>
                        <a:prstGeom prst="rect">
                          <a:avLst/>
                        </a:prstGeom>
                        <a:noFill/>
                        <a:ln w="19050">
                          <a:solidFill>
                            <a:srgbClr val="000000"/>
                          </a:solidFill>
                          <a:miter lim="800000"/>
                          <a:headEnd/>
                          <a:tailEnd/>
                        </a:ln>
                      </wps:spPr>
                      <wps:txbx>
                        <w:txbxContent>
                          <w:p w14:paraId="78594CF3" w14:textId="77777777" w:rsidR="00F3672F" w:rsidRDefault="00F3672F" w:rsidP="00582618">
                            <w:pPr>
                              <w:rPr>
                                <w:sz w:val="23"/>
                                <w:szCs w:val="23"/>
                              </w:rPr>
                            </w:pPr>
                          </w:p>
                        </w:txbxContent>
                      </wps:txbx>
                      <wps:bodyPr rot="0" vert="horz" wrap="square" lIns="91440" tIns="45720" rIns="91440" bIns="45720" anchor="t" anchorCtr="0" upright="1">
                        <a:noAutofit/>
                      </wps:bodyPr>
                    </wps:wsp>
                    <wps:wsp>
                      <wps:cNvPr id="4889" name="tbxDat9"/>
                      <wps:cNvSpPr txBox="1">
                        <a:spLocks noChangeArrowheads="1"/>
                      </wps:cNvSpPr>
                      <wps:spPr bwMode="auto">
                        <a:xfrm>
                          <a:off x="851" y="7768"/>
                          <a:ext cx="283" cy="567"/>
                        </a:xfrm>
                        <a:prstGeom prst="rect">
                          <a:avLst/>
                        </a:prstGeom>
                        <a:noFill/>
                        <a:ln w="19050">
                          <a:solidFill>
                            <a:srgbClr val="000000"/>
                          </a:solidFill>
                          <a:miter lim="800000"/>
                          <a:headEnd/>
                          <a:tailEnd/>
                        </a:ln>
                      </wps:spPr>
                      <wps:txbx>
                        <w:txbxContent>
                          <w:p w14:paraId="6E0960EE" w14:textId="77777777" w:rsidR="00F3672F" w:rsidRDefault="00F3672F" w:rsidP="00582618">
                            <w:pPr>
                              <w:rPr>
                                <w:szCs w:val="15"/>
                              </w:rPr>
                            </w:pPr>
                          </w:p>
                        </w:txbxContent>
                      </wps:txbx>
                      <wps:bodyPr rot="0" vert="vert270" wrap="square" lIns="0" tIns="0" rIns="0" bIns="0" anchor="t" anchorCtr="0" upright="1">
                        <a:noAutofit/>
                      </wps:bodyPr>
                    </wps:wsp>
                    <wps:wsp>
                      <wps:cNvPr id="4890" name="tbxDat7"/>
                      <wps:cNvSpPr txBox="1">
                        <a:spLocks noChangeArrowheads="1"/>
                      </wps:cNvSpPr>
                      <wps:spPr bwMode="auto">
                        <a:xfrm>
                          <a:off x="284" y="7768"/>
                          <a:ext cx="283" cy="567"/>
                        </a:xfrm>
                        <a:prstGeom prst="rect">
                          <a:avLst/>
                        </a:prstGeom>
                        <a:noFill/>
                        <a:ln w="19050">
                          <a:solidFill>
                            <a:srgbClr val="000000"/>
                          </a:solidFill>
                          <a:miter lim="800000"/>
                          <a:headEnd/>
                          <a:tailEnd/>
                        </a:ln>
                      </wps:spPr>
                      <wps:txbx>
                        <w:txbxContent>
                          <w:p w14:paraId="25A894F4" w14:textId="77777777" w:rsidR="00F3672F" w:rsidRDefault="00F3672F" w:rsidP="00582618">
                            <w:pPr>
                              <w:rPr>
                                <w:szCs w:val="15"/>
                              </w:rPr>
                            </w:pPr>
                          </w:p>
                        </w:txbxContent>
                      </wps:txbx>
                      <wps:bodyPr rot="0" vert="vert270" wrap="square" lIns="0" tIns="0" rIns="0" bIns="0" anchor="t" anchorCtr="0" upright="1">
                        <a:noAutofit/>
                      </wps:bodyPr>
                    </wps:wsp>
                    <wps:wsp>
                      <wps:cNvPr id="4891" name="tbxDat8"/>
                      <wps:cNvSpPr txBox="1">
                        <a:spLocks noChangeArrowheads="1"/>
                      </wps:cNvSpPr>
                      <wps:spPr bwMode="auto">
                        <a:xfrm>
                          <a:off x="567" y="7768"/>
                          <a:ext cx="283" cy="567"/>
                        </a:xfrm>
                        <a:prstGeom prst="rect">
                          <a:avLst/>
                        </a:prstGeom>
                        <a:noFill/>
                        <a:ln w="19050">
                          <a:solidFill>
                            <a:srgbClr val="000000"/>
                          </a:solidFill>
                          <a:miter lim="800000"/>
                          <a:headEnd/>
                          <a:tailEnd/>
                        </a:ln>
                      </wps:spPr>
                      <wps:txbx>
                        <w:txbxContent>
                          <w:p w14:paraId="416C9904" w14:textId="77777777" w:rsidR="00F3672F" w:rsidRDefault="00F3672F" w:rsidP="00582618">
                            <w:pPr>
                              <w:rPr>
                                <w:szCs w:val="15"/>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8C277D" id="Группа 4815" o:spid="_x0000_s1064" style="position:absolute;margin-left:0;margin-top:14.55pt;width:575.75pt;height:827.8pt;z-index:252103680;mso-position-horizontal-relative:page;mso-position-vertical-relative:page" coordsize="11624,16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">
              <v:shapetype id="_x0000_t202" coordsize="21600,21600" o:spt="202" path="m,l,21600r21600,l21600,xe">
                <v:stroke joinstyle="miter"/>
                <v:path gradientshapeok="t" o:connecttype="rect"/>
              </v:shapetype>
              <v:shape id="tbxIzmk" o:spid="_x0000_s1065" type="#_x0000_t202" style="position:absolute;left:1701;top:142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" filled="f" strokeweight=".5pt">
                <v:textbox inset="0,.5mm,0,0">
                  <w:txbxContent>
                    <w:p w14:paraId="413F15A4" w14:textId="77777777" w:rsidR="00F3672F" w:rsidRDefault="00F3672F" w:rsidP="00582618">
                      <w:pPr>
                        <w:rPr>
                          <w:szCs w:val="17"/>
                        </w:rPr>
                      </w:pPr>
                    </w:p>
                  </w:txbxContent>
                </v:textbox>
              </v:shape>
              <v:shape id="Text Box 234" o:spid="_x0000_s1066" type="#_x0000_t202" style="position:absolute;left:2268;top:14572;width:567;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" filled="f" strokeweight=".5pt">
                <v:textbox inset="0,.5mm,0,0">
                  <w:txbxContent>
                    <w:p w14:paraId="7B738CFE" w14:textId="77777777" w:rsidR="00F3672F" w:rsidRPr="00664FF6" w:rsidRDefault="00F3672F" w:rsidP="00E877D9">
                      <w:pPr>
                        <w:pStyle w:val="81"/>
                      </w:pPr>
                      <w:r w:rsidRPr="00664FF6">
                        <w:t>Лист</w:t>
                      </w:r>
                    </w:p>
                  </w:txbxContent>
                </v:textbox>
              </v:shape>
              <v:shape id="tbxIzme" o:spid="_x0000_s1067" type="#_x0000_t202" style="position:absolute;left:1134;top:142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" filled="f" strokeweight=".5pt">
                <v:textbox inset="0,.5mm,0,0">
                  <w:txbxContent>
                    <w:p w14:paraId="3EF32F28" w14:textId="77777777" w:rsidR="00F3672F" w:rsidRDefault="00F3672F" w:rsidP="00582618">
                      <w:pPr>
                        <w:rPr>
                          <w:szCs w:val="17"/>
                        </w:rPr>
                      </w:pPr>
                    </w:p>
                  </w:txbxContent>
                </v:textbox>
              </v:shape>
              <v:shape id="Text Box 236" o:spid="_x0000_s1068" type="#_x0000_t202" style="position:absolute;left:1134;top:14572;width:567;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" filled="f" strokeweight=".5pt">
                <v:textbox inset="0,.5mm,0,0">
                  <w:txbxContent>
                    <w:p w14:paraId="44B4CC89" w14:textId="77777777" w:rsidR="00F3672F" w:rsidRPr="00664FF6" w:rsidRDefault="00F3672F" w:rsidP="00E877D9">
                      <w:pPr>
                        <w:pStyle w:val="81"/>
                        <w:rPr>
                          <w:szCs w:val="14"/>
                        </w:rPr>
                      </w:pPr>
                      <w:r w:rsidRPr="00664FF6">
                        <w:t>Изм</w:t>
                      </w:r>
                      <w:r w:rsidRPr="00664FF6">
                        <w:rPr>
                          <w:szCs w:val="14"/>
                        </w:rPr>
                        <w:t>.</w:t>
                      </w:r>
                    </w:p>
                  </w:txbxContent>
                </v:textbox>
              </v:shape>
              <v:shape id="Text Box 237" o:spid="_x0000_s1069" type="#_x0000_t202" style="position:absolute;left:1701;top:14572;width:567;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" filled="f" strokeweight=".5pt">
                <v:textbox inset="0,.5mm,0,0">
                  <w:txbxContent>
                    <w:p w14:paraId="0DD29D79" w14:textId="77777777" w:rsidR="00F3672F" w:rsidRPr="00AC5AD9" w:rsidRDefault="00F3672F" w:rsidP="00E877D9">
                      <w:pPr>
                        <w:pStyle w:val="81"/>
                      </w:pPr>
                      <w:proofErr w:type="spellStart"/>
                      <w:r w:rsidRPr="00AC5AD9">
                        <w:t>Кол.уч</w:t>
                      </w:r>
                      <w:proofErr w:type="spellEnd"/>
                    </w:p>
                  </w:txbxContent>
                </v:textbox>
              </v:shape>
              <v:shape id="tbxNdoc" o:spid="_x0000_s1070" type="#_x0000_t202" style="position:absolute;left:2835;top:142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" filled="f" strokeweight=".5pt">
                <v:textbox inset="0,.5mm,0,0">
                  <w:txbxContent>
                    <w:p w14:paraId="0534EE7D" w14:textId="77777777" w:rsidR="00F3672F" w:rsidRDefault="00F3672F" w:rsidP="00582618">
                      <w:pPr>
                        <w:rPr>
                          <w:szCs w:val="17"/>
                        </w:rPr>
                      </w:pPr>
                    </w:p>
                  </w:txbxContent>
                </v:textbox>
              </v:shape>
              <v:shape id="Text Box 239" o:spid="_x0000_s1071" type="#_x0000_t202" style="position:absolute;left:2835;top:14572;width:567;height:28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" filled="f" strokeweight=".5pt">
                <v:textbox inset="0,0,0,0">
                  <w:txbxContent>
                    <w:p w14:paraId="5EA82DD0" w14:textId="77777777" w:rsidR="00F3672F" w:rsidRPr="00664FF6" w:rsidRDefault="00F3672F" w:rsidP="00E877D9">
                      <w:pPr>
                        <w:pStyle w:val="81"/>
                      </w:pPr>
                      <w:r w:rsidRPr="00664FF6">
                        <w:t>№ док.</w:t>
                      </w:r>
                    </w:p>
                  </w:txbxContent>
                </v:textbox>
              </v:shape>
              <v:shape id="tbxFam1" o:spid="_x0000_s1072" type="#_x0000_t202" style="position:absolute;left:2268;top:14855;width:1134;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" filled="f" strokeweight=".5pt">
                <v:textbox inset=".5mm,0,0,0">
                  <w:txbxContent>
                    <w:p w14:paraId="13C5A871" w14:textId="19DD1747" w:rsidR="00F3672F" w:rsidRPr="00664FF6" w:rsidRDefault="004F6E97" w:rsidP="00E877D9">
                      <w:pPr>
                        <w:pStyle w:val="81"/>
                        <w:rPr>
                          <w:szCs w:val="18"/>
                        </w:rPr>
                      </w:pPr>
                      <w:sdt>
                        <w:sdtPr>
                          <w:alias w:val="Автор"/>
                          <w:tag w:val=""/>
                          <w:id w:val="-74286175"/>
                          <w:dataBinding w:prefixMappings="xmlns:ns0='http://purl.org/dc/elements/1.1/' xmlns:ns1='http://schemas.openxmlformats.org/package/2006/metadata/core-properties' " w:xpath="/ns1:coreProperties[1]/ns0:creator[1]" w:storeItemID="{6C3C8BC8-F283-45AE-878A-BAB7291924A1}"/>
                          <w:text/>
                        </w:sdtPr>
                        <w:sdtEndPr/>
                        <w:sdtContent>
                          <w:r w:rsidR="00866431">
                            <w:t>Кораблева</w:t>
                          </w:r>
                        </w:sdtContent>
                      </w:sdt>
                    </w:p>
                  </w:txbxContent>
                </v:textbox>
              </v:shape>
              <v:shape id="tbxFam2" o:spid="_x0000_s1073" type="#_x0000_t202" style="position:absolute;left:2268;top:15148;width:1134;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" filled="f" strokeweight=".5pt">
                <v:textbox inset=".5mm,0,0,0">
                  <w:txbxContent>
                    <w:p w14:paraId="7B1AEA54" w14:textId="5520DE0D" w:rsidR="003774E7" w:rsidRDefault="004F6E97" w:rsidP="005B2CFE">
                      <w:pPr>
                        <w:jc w:val="center"/>
                      </w:pPr>
                      <w:sdt>
                        <w:sdtPr>
                          <w:rPr>
                            <w:sz w:val="16"/>
                            <w:szCs w:val="18"/>
                          </w:rPr>
                          <w:alias w:val="Руководитель"/>
                          <w:tag w:val=""/>
                          <w:id w:val="533937615"/>
                          <w:dataBinding w:prefixMappings="xmlns:ns0='http://schemas.openxmlformats.org/officeDocument/2006/extended-properties' " w:xpath="/ns0:Properties[1]/ns0:Manager[1]" w:storeItemID="{6668398D-A668-4E3E-A5EB-62B293D839F1}"/>
                          <w:text/>
                        </w:sdtPr>
                        <w:sdtEndPr/>
                        <w:sdtContent>
                          <w:r w:rsidR="00DB512C">
                            <w:rPr>
                              <w:sz w:val="16"/>
                              <w:szCs w:val="18"/>
                            </w:rPr>
                            <w:t>Корнеев</w:t>
                          </w:r>
                        </w:sdtContent>
                      </w:sdt>
                    </w:p>
                  </w:txbxContent>
                </v:textbox>
              </v:shape>
              <v:shape id="tbxFam4" o:spid="_x0000_s1074" type="#_x0000_t202" style="position:absolute;left:2268;top:15422;width:1134;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" filled="f" strokeweight=".5pt">
                <v:textbox inset=".5mm,0,0,0">
                  <w:txbxContent>
                    <w:p w14:paraId="7A0B3F63" w14:textId="77777777" w:rsidR="00F3672F" w:rsidRPr="005E6978" w:rsidRDefault="00F3672F" w:rsidP="00582618"/>
                  </w:txbxContent>
                </v:textbox>
              </v:shape>
              <v:shape id="tbxFam5" o:spid="_x0000_s1075" type="#_x0000_t202" style="position:absolute;left:2268;top:15706;width:1134;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" filled="f" strokeweight=".5pt">
                <v:textbox inset=".5mm,0,0,0">
                  <w:txbxContent>
                    <w:p w14:paraId="355D0E9D" w14:textId="4C1C825F" w:rsidR="00F3672F" w:rsidRPr="00664FF6" w:rsidRDefault="004F6E97" w:rsidP="00B41ED8">
                      <w:pPr>
                        <w:pStyle w:val="100"/>
                        <w:rPr>
                          <w:szCs w:val="20"/>
                          <w:lang w:val="en-US"/>
                        </w:rPr>
                      </w:pPr>
                      <w:sdt>
                        <w:sdtPr>
                          <w:rPr>
                            <w:rStyle w:val="82"/>
                          </w:rPr>
                          <w:alias w:val="Состояние"/>
                          <w:tag w:val=""/>
                          <w:id w:val="-2142962506"/>
                          <w:dataBinding w:prefixMappings="xmlns:ns0='http://purl.org/dc/elements/1.1/' xmlns:ns1='http://schemas.openxmlformats.org/package/2006/metadata/core-properties' " w:xpath="/ns1:coreProperties[1]/ns1:contentStatus[1]" w:storeItemID="{6C3C8BC8-F283-45AE-878A-BAB7291924A1}"/>
                          <w:text/>
                        </w:sdtPr>
                        <w:sdtEndPr>
                          <w:rPr>
                            <w:rStyle w:val="82"/>
                          </w:rPr>
                        </w:sdtEndPr>
                        <w:sdtContent>
                          <w:r w:rsidR="005B2CFE">
                            <w:rPr>
                              <w:rStyle w:val="82"/>
                            </w:rPr>
                            <w:t>Семенчуков</w:t>
                          </w:r>
                        </w:sdtContent>
                      </w:sdt>
                    </w:p>
                  </w:txbxContent>
                </v:textbox>
              </v:shape>
              <v:shape id="tbxFam6" o:spid="_x0000_s1076" type="#_x0000_t202" style="position:absolute;left:2268;top:15989;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" filled="f" strokeweight=".5pt">
                <v:textbox inset=".5mm,0,0,0">
                  <w:txbxContent>
                    <w:p w14:paraId="6702F874" w14:textId="77777777" w:rsidR="00F3672F" w:rsidRDefault="00F3672F" w:rsidP="00582618">
                      <w:pPr>
                        <w:rPr>
                          <w:szCs w:val="20"/>
                        </w:rPr>
                      </w:pPr>
                    </w:p>
                  </w:txbxContent>
                </v:textbox>
              </v:shape>
              <v:shape id="tbxJob1" o:spid="_x0000_s1077" type="#_x0000_t202" style="position:absolute;left:1134;top:14855;width:1134;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" filled="f" strokeweight=".5pt">
                <v:textbox inset=".5mm,0,0,0">
                  <w:txbxContent>
                    <w:p w14:paraId="0ED7D947" w14:textId="77777777" w:rsidR="00F3672F" w:rsidRPr="00664FF6" w:rsidRDefault="00F3672F" w:rsidP="00E877D9">
                      <w:pPr>
                        <w:pStyle w:val="81"/>
                      </w:pPr>
                      <w:r w:rsidRPr="00664FF6">
                        <w:t>Разработал</w:t>
                      </w:r>
                    </w:p>
                  </w:txbxContent>
                </v:textbox>
              </v:shape>
              <v:shape id="tbxJob2" o:spid="_x0000_s1078" type="#_x0000_t202" style="position:absolute;left:1134;top:15139;width:1134;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" filled="f" strokeweight=".5pt">
                <v:textbox inset=".5mm,0,0,0">
                  <w:txbxContent>
                    <w:p w14:paraId="549A142F" w14:textId="77777777" w:rsidR="00F3672F" w:rsidRPr="00664FF6" w:rsidRDefault="00F3672F" w:rsidP="00E877D9">
                      <w:pPr>
                        <w:pStyle w:val="81"/>
                      </w:pPr>
                      <w:r w:rsidRPr="00664FF6">
                        <w:t>Проверил</w:t>
                      </w:r>
                    </w:p>
                  </w:txbxContent>
                </v:textbox>
              </v:shape>
              <v:shape id="tbxJob4" o:spid="_x0000_s1079" type="#_x0000_t202" style="position:absolute;left:1134;top:15422;width:1134;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" filled="f" strokeweight=".5pt">
                <v:textbox inset=".5mm,0,0,0">
                  <w:txbxContent>
                    <w:p w14:paraId="005E1AE8" w14:textId="77777777" w:rsidR="00F3672F" w:rsidRPr="007319CA" w:rsidRDefault="00F3672F" w:rsidP="00582618"/>
                  </w:txbxContent>
                </v:textbox>
              </v:shape>
              <v:shape id="tbxJob5" o:spid="_x0000_s1080" type="#_x0000_t202" style="position:absolute;left:1134;top:15706;width:1134;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" filled="f" strokeweight=".5pt">
                <v:textbox inset=".5mm,0,0,0">
                  <w:txbxContent>
                    <w:p w14:paraId="2F7A10E9" w14:textId="77777777" w:rsidR="00F3672F" w:rsidRPr="00664FF6" w:rsidRDefault="00F3672F" w:rsidP="00E877D9">
                      <w:pPr>
                        <w:pStyle w:val="81"/>
                      </w:pPr>
                      <w:proofErr w:type="spellStart"/>
                      <w:proofErr w:type="gramStart"/>
                      <w:r w:rsidRPr="00664FF6">
                        <w:t>Н.контр</w:t>
                      </w:r>
                      <w:proofErr w:type="spellEnd"/>
                      <w:proofErr w:type="gramEnd"/>
                      <w:r w:rsidRPr="00664FF6">
                        <w:t>.</w:t>
                      </w:r>
                    </w:p>
                  </w:txbxContent>
                </v:textbox>
              </v:shape>
              <v:shape id="tbxJob6" o:spid="_x0000_s1081" type="#_x0000_t202" style="position:absolute;left:1134;top:15989;width:1134;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" filled="f" strokeweight=".5pt">
                <v:textbox inset=".5mm,0,0,0">
                  <w:txbxContent>
                    <w:p w14:paraId="661E7764" w14:textId="77777777" w:rsidR="00F3672F" w:rsidRPr="007319CA" w:rsidRDefault="00F3672F" w:rsidP="00582618"/>
                  </w:txbxContent>
                </v:textbox>
              </v:shape>
              <v:shape id="Text Box 250" o:spid="_x0000_s1082" type="#_x0000_t202" style="position:absolute;left:3402;top:1428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" filled="f" strokeweight=".5pt">
                <v:textbox inset="0,0,0,0">
                  <w:txbxContent>
                    <w:p w14:paraId="0DB14E28" w14:textId="77777777" w:rsidR="00F3672F" w:rsidRPr="000C4820" w:rsidRDefault="00F3672F" w:rsidP="00582618">
                      <w:pPr>
                        <w:rPr>
                          <w:szCs w:val="28"/>
                        </w:rPr>
                      </w:pPr>
                    </w:p>
                  </w:txbxContent>
                </v:textbox>
              </v:shape>
              <v:shape id="_x0000_s1083" type="#_x0000_t202" style="position:absolute;left:3402;top:14572;width:850;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" filled="f" strokeweight=".5pt">
                <v:textbox inset="0,.5mm,0,0">
                  <w:txbxContent>
                    <w:p w14:paraId="0504C488" w14:textId="77777777" w:rsidR="00664FF6" w:rsidRDefault="00F3672F" w:rsidP="00E877D9">
                      <w:pPr>
                        <w:pStyle w:val="81"/>
                      </w:pPr>
                      <w:r w:rsidRPr="00664FF6">
                        <w:t>Подп.</w:t>
                      </w:r>
                    </w:p>
                    <w:p w14:paraId="0DEDDEF9" w14:textId="3976AF4F" w:rsidR="00F3672F" w:rsidRPr="00664FF6" w:rsidRDefault="00F3672F" w:rsidP="00582618">
                      <w:pPr>
                        <w:rPr>
                          <w:i/>
                          <w:sz w:val="16"/>
                          <w:szCs w:val="18"/>
                        </w:rPr>
                      </w:pPr>
                      <w:r w:rsidRPr="00664FF6">
                        <w:rPr>
                          <w:sz w:val="16"/>
                          <w:szCs w:val="16"/>
                        </w:rPr>
                        <w:t xml:space="preserve"> </w:t>
                      </w:r>
                      <w:sdt>
                        <w:sdtPr>
                          <w:rPr>
                            <w:sz w:val="16"/>
                            <w:szCs w:val="16"/>
                          </w:rPr>
                          <w:alias w:val="Состояние"/>
                          <w:tag w:val=""/>
                          <w:id w:val="1000073786"/>
                          <w:dataBinding w:prefixMappings="xmlns:ns0='http://purl.org/dc/elements/1.1/' xmlns:ns1='http://schemas.openxmlformats.org/package/2006/metadata/core-properties' " w:xpath="/ns1:coreProperties[1]/ns1:contentStatus[1]" w:storeItemID="{6C3C8BC8-F283-45AE-878A-BAB7291924A1}"/>
                          <w:text/>
                        </w:sdtPr>
                        <w:sdtEndPr/>
                        <w:sdtContent>
                          <w:r w:rsidR="005B2CFE">
                            <w:rPr>
                              <w:sz w:val="16"/>
                              <w:szCs w:val="16"/>
                            </w:rPr>
                            <w:t>Семенчуков</w:t>
                          </w:r>
                        </w:sdtContent>
                      </w:sdt>
                    </w:p>
                  </w:txbxContent>
                </v:textbox>
              </v:shape>
              <v:shape id="Text Box 253" o:spid="_x0000_s1084" type="#_x0000_t202" style="position:absolute;left:3402;top:1513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" filled="f" strokeweight=".5pt">
                <v:textbox>
                  <w:txbxContent>
                    <w:p w14:paraId="19C16D1E" w14:textId="77777777" w:rsidR="00F3672F" w:rsidRDefault="00F3672F" w:rsidP="00582618">
                      <w:pPr>
                        <w:rPr>
                          <w:sz w:val="15"/>
                          <w:szCs w:val="15"/>
                        </w:rPr>
                      </w:pPr>
                    </w:p>
                  </w:txbxContent>
                </v:textbox>
              </v:shape>
              <v:shape id="Text Box 254" o:spid="_x0000_s1085" type="#_x0000_t202" style="position:absolute;left:3402;top:15422;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" filled="f" strokeweight=".5pt">
                <v:textbox>
                  <w:txbxContent>
                    <w:p w14:paraId="5790EE5F" w14:textId="77777777" w:rsidR="00F3672F" w:rsidRDefault="00F3672F" w:rsidP="00582618">
                      <w:pPr>
                        <w:rPr>
                          <w:sz w:val="15"/>
                          <w:szCs w:val="15"/>
                        </w:rPr>
                      </w:pPr>
                    </w:p>
                  </w:txbxContent>
                </v:textbox>
              </v:shape>
              <v:shape id="Text Box 255" o:spid="_x0000_s1086" type="#_x0000_t202" style="position:absolute;left:3402;top:15706;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" filled="f" strokeweight=".5pt">
                <v:textbox>
                  <w:txbxContent>
                    <w:p w14:paraId="4FAFBC96" w14:textId="77777777" w:rsidR="00F3672F" w:rsidRDefault="00F3672F" w:rsidP="00582618">
                      <w:pPr>
                        <w:rPr>
                          <w:sz w:val="15"/>
                          <w:szCs w:val="15"/>
                        </w:rPr>
                      </w:pPr>
                    </w:p>
                  </w:txbxContent>
                </v:textbox>
              </v:shape>
              <v:shape id="Text Box 256" o:spid="_x0000_s1087" type="#_x0000_t202" style="position:absolute;left:3402;top:1598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" filled="f" strokeweight=".5pt">
                <v:textbox>
                  <w:txbxContent>
                    <w:p w14:paraId="47F43123" w14:textId="77777777" w:rsidR="00F3672F" w:rsidRDefault="00F3672F" w:rsidP="00582618">
                      <w:pPr>
                        <w:rPr>
                          <w:sz w:val="15"/>
                          <w:szCs w:val="15"/>
                        </w:rPr>
                      </w:pPr>
                    </w:p>
                  </w:txbxContent>
                </v:textbox>
              </v:shape>
              <v:shape id="tbxIzmd" o:spid="_x0000_s1088" type="#_x0000_t202" style="position:absolute;left:4252;top:14296;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" filled="f" strokeweight=".5pt">
                <v:textbox inset="0,.5mm,0,0">
                  <w:txbxContent>
                    <w:p w14:paraId="76F58134" w14:textId="77777777" w:rsidR="00F3672F" w:rsidRDefault="00F3672F" w:rsidP="00582618">
                      <w:pPr>
                        <w:rPr>
                          <w:szCs w:val="15"/>
                        </w:rPr>
                      </w:pPr>
                    </w:p>
                  </w:txbxContent>
                </v:textbox>
              </v:shape>
              <v:shape id="tbxDat4" o:spid="_x0000_s1089" type="#_x0000_t202" style="position:absolute;left:4253;top:15422;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" filled="f" strokeweight=".5pt">
                <v:textbox inset="0,.5mm,0,0">
                  <w:txbxContent>
                    <w:p w14:paraId="6AB195A4" w14:textId="77777777" w:rsidR="00F3672F" w:rsidRDefault="00F3672F" w:rsidP="00582618">
                      <w:pPr>
                        <w:rPr>
                          <w:szCs w:val="15"/>
                        </w:rPr>
                      </w:pPr>
                    </w:p>
                  </w:txbxContent>
                </v:textbox>
              </v:shape>
              <v:shape id="tbxDat6" o:spid="_x0000_s1090" type="#_x0000_t202" style="position:absolute;left:4253;top:1598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" filled="f" strokeweight=".5pt">
                <v:textbox inset="0,.5mm,0,0">
                  <w:txbxContent>
                    <w:p w14:paraId="138E76CF" w14:textId="77777777" w:rsidR="00F3672F" w:rsidRDefault="00F3672F" w:rsidP="00582618">
                      <w:pPr>
                        <w:rPr>
                          <w:szCs w:val="15"/>
                        </w:rPr>
                      </w:pPr>
                    </w:p>
                  </w:txbxContent>
                </v:textbox>
              </v:shape>
              <v:shape id="tbxOboz" o:spid="_x0000_s1091" type="#_x0000_t202" style="position:absolute;left:4933;top:14175;width:654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" filled="f" stroked="f">
                <v:textbox inset=",0,,0">
                  <w:txbxContent>
                    <w:p w14:paraId="0CD4F40B" w14:textId="27EEFEFF" w:rsidR="00F3672F" w:rsidRPr="00AF152A" w:rsidRDefault="004F6E97" w:rsidP="00EA49D2">
                      <w:pPr>
                        <w:pStyle w:val="aff9"/>
                        <w:rPr>
                          <w:rStyle w:val="affa"/>
                          <w:sz w:val="24"/>
                          <w:szCs w:val="24"/>
                        </w:rPr>
                      </w:pPr>
                      <w:sdt>
                        <w:sdtPr>
                          <w:rPr>
                            <w:rStyle w:val="affa"/>
                            <w:sz w:val="24"/>
                            <w:szCs w:val="24"/>
                          </w:rPr>
                          <w:alias w:val="Примечания"/>
                          <w:tag w:val=""/>
                          <w:id w:val="1701352071"/>
                          <w:dataBinding w:prefixMappings="xmlns:ns0='http://purl.org/dc/elements/1.1/' xmlns:ns1='http://schemas.openxmlformats.org/package/2006/metadata/core-properties' " w:xpath="/ns1:coreProperties[1]/ns0:description[1]" w:storeItemID="{6C3C8BC8-F283-45AE-878A-BAB7291924A1}"/>
                          <w:text w:multiLine="1"/>
                        </w:sdtPr>
                        <w:sdtEndPr>
                          <w:rPr>
                            <w:rStyle w:val="affa"/>
                          </w:rPr>
                        </w:sdtEndPr>
                        <w:sdtContent>
                          <w:r w:rsidR="005B2CFE">
                            <w:rPr>
                              <w:rStyle w:val="affa"/>
                              <w:sz w:val="24"/>
                              <w:szCs w:val="24"/>
                            </w:rPr>
                            <w:t>1191-МОПБ2</w:t>
                          </w:r>
                        </w:sdtContent>
                      </w:sdt>
                      <w:r w:rsidR="00F3672F" w:rsidRPr="00AF152A">
                        <w:rPr>
                          <w:rStyle w:val="affa"/>
                          <w:sz w:val="24"/>
                          <w:szCs w:val="24"/>
                        </w:rPr>
                        <w:t>.С</w:t>
                      </w:r>
                    </w:p>
                  </w:txbxContent>
                </v:textbox>
              </v:shape>
              <v:shape id="tbxFirm" o:spid="_x0000_s1092" type="#_x0000_t202" style="position:absolute;left:8789;top:15422;width:2835;height: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" filled="f" strokeweight="1.5pt">
                <v:textbox inset="0,0,0,0">
                  <w:txbxContent>
                    <w:p w14:paraId="69FC6471" w14:textId="77777777" w:rsidR="00F3672F" w:rsidRPr="005E6978" w:rsidRDefault="00F3672F" w:rsidP="00582618">
                      <w:pPr>
                        <w:jc w:val="center"/>
                        <w:rPr>
                          <w:rFonts w:cs="Arial"/>
                          <w:b/>
                          <w:sz w:val="18"/>
                          <w:szCs w:val="18"/>
                        </w:rPr>
                      </w:pPr>
                    </w:p>
                  </w:txbxContent>
                </v:textbox>
              </v:shape>
              <v:shape id="Text Box 266" o:spid="_x0000_s1093" type="#_x0000_t202" style="position:absolute;left:8789;top:1485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" filled="f" strokeweight="1.5pt">
                <v:textbox inset="0,0,0,0">
                  <w:txbxContent>
                    <w:p w14:paraId="0EDC4CE2" w14:textId="77777777" w:rsidR="00F3672F" w:rsidRPr="00664FF6" w:rsidRDefault="00F3672F" w:rsidP="00E877D9">
                      <w:pPr>
                        <w:pStyle w:val="81"/>
                      </w:pPr>
                      <w:r w:rsidRPr="00664FF6">
                        <w:t>Стадия</w:t>
                      </w:r>
                    </w:p>
                    <w:p w14:paraId="347E3F7C" w14:textId="77777777" w:rsidR="00F3672F" w:rsidRDefault="00F3672F" w:rsidP="00582618">
                      <w:pPr>
                        <w:rPr>
                          <w:sz w:val="23"/>
                          <w:szCs w:val="23"/>
                        </w:rPr>
                      </w:pPr>
                    </w:p>
                  </w:txbxContent>
                </v:textbox>
              </v:shape>
              <v:shape id="Text Box 267" o:spid="_x0000_s1094" type="#_x0000_t202" style="position:absolute;left:9639;top:1485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" filled="f" strokeweight="1.5pt">
                <v:textbox inset="0,0,0,0">
                  <w:txbxContent>
                    <w:p w14:paraId="0DB575F3" w14:textId="77777777" w:rsidR="00F3672F" w:rsidRPr="00664FF6" w:rsidRDefault="00F3672F" w:rsidP="00E877D9">
                      <w:pPr>
                        <w:pStyle w:val="81"/>
                      </w:pPr>
                      <w:r w:rsidRPr="00664FF6">
                        <w:t>Лист</w:t>
                      </w:r>
                    </w:p>
                  </w:txbxContent>
                </v:textbox>
              </v:shape>
              <v:shape id="Text Box 268" o:spid="_x0000_s1095" type="#_x0000_t202" style="position:absolute;left:10490;top:14855;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" filled="f" strokeweight="1.5pt">
                <v:textbox inset="0,0,0,0">
                  <w:txbxContent>
                    <w:p w14:paraId="4C5721B7" w14:textId="77777777" w:rsidR="00F3672F" w:rsidRPr="00664FF6" w:rsidRDefault="00F3672F" w:rsidP="00E877D9">
                      <w:pPr>
                        <w:pStyle w:val="81"/>
                      </w:pPr>
                      <w:r w:rsidRPr="00664FF6">
                        <w:t>Листов</w:t>
                      </w:r>
                    </w:p>
                  </w:txbxContent>
                </v:textbox>
              </v:shape>
              <v:shape id="tbxPags" o:spid="_x0000_s1096" type="#_x0000_t202" style="position:absolute;left:10490;top:15139;width:1134;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" filled="f" strokeweight="1.5pt">
                <v:textbox inset="0,0,0,0">
                  <w:txbxContent>
                    <w:p w14:paraId="5771209D" w14:textId="23C197E7" w:rsidR="00F3672F" w:rsidRPr="00664FF6" w:rsidRDefault="003A696C" w:rsidP="00E877D9">
                      <w:pPr>
                        <w:pStyle w:val="81"/>
                        <w:rPr>
                          <w:noProof/>
                        </w:rPr>
                      </w:pPr>
                      <w:r>
                        <w:rPr>
                          <w:noProof/>
                        </w:rPr>
                        <w:t>146</w:t>
                      </w:r>
                    </w:p>
                    <w:p w14:paraId="6B08D82E" w14:textId="77777777" w:rsidR="00F3672F" w:rsidRPr="0041421F" w:rsidRDefault="00F3672F" w:rsidP="00582618">
                      <w:pPr>
                        <w:rPr>
                          <w:b/>
                          <w:noProof/>
                          <w:szCs w:val="22"/>
                        </w:rPr>
                      </w:pPr>
                    </w:p>
                    <w:p w14:paraId="4D5A5B90" w14:textId="77777777" w:rsidR="00F3672F" w:rsidRDefault="00F3672F" w:rsidP="00582618"/>
                  </w:txbxContent>
                </v:textbox>
              </v:shape>
              <v:shape id="tbxPage1" o:spid="_x0000_s1097" type="#_x0000_t202" style="position:absolute;left:9639;top:15139;width:850;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" filled="f" strokeweight="1.5pt">
                <v:textbox inset="0,0,0,0">
                  <w:txbxContent>
                    <w:p w14:paraId="314EA26A" w14:textId="3C4CA98A" w:rsidR="00F3672F" w:rsidRPr="00664FF6" w:rsidRDefault="00F3672F" w:rsidP="00E877D9">
                      <w:pPr>
                        <w:pStyle w:val="81"/>
                      </w:pPr>
                      <w:r w:rsidRPr="00664FF6">
                        <w:t>1</w:t>
                      </w:r>
                    </w:p>
                  </w:txbxContent>
                </v:textbox>
              </v:shape>
              <v:shape id="tbxLite" o:spid="_x0000_s1098" type="#_x0000_t202" style="position:absolute;left:8789;top:15139;width:850;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" filled="f" strokeweight="1.5pt">
                <v:textbox inset="0,0,0,0">
                  <w:txbxContent>
                    <w:p w14:paraId="56BED48F" w14:textId="77777777" w:rsidR="00F3672F" w:rsidRPr="00664FF6" w:rsidRDefault="00F3672F" w:rsidP="00E877D9">
                      <w:pPr>
                        <w:pStyle w:val="81"/>
                      </w:pPr>
                      <w:r w:rsidRPr="00664FF6">
                        <w:t>П</w:t>
                      </w:r>
                    </w:p>
                    <w:p w14:paraId="71ED651C" w14:textId="77777777" w:rsidR="00F3672F" w:rsidRDefault="00F3672F" w:rsidP="00582618"/>
                  </w:txbxContent>
                </v:textbox>
              </v:shape>
              <v:shape id="tbxInpo" o:spid="_x0000_s1099" type="#_x0000_t202" style="position:absolute;left:737;top:14855;width:39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" filled="f" strokeweight="1.5pt">
                <v:textbox style="layout-flow:vertical;mso-layout-flow-alt:bottom-to-top" inset="1mm,1mm,0,0">
                  <w:txbxContent>
                    <w:p w14:paraId="10C6FF86" w14:textId="77777777" w:rsidR="00F3672F" w:rsidRDefault="00F3672F" w:rsidP="00582618">
                      <w:pPr>
                        <w:rPr>
                          <w:sz w:val="23"/>
                          <w:szCs w:val="23"/>
                        </w:rPr>
                      </w:pPr>
                    </w:p>
                  </w:txbxContent>
                </v:textbox>
              </v:shape>
              <v:shape id="Text Box 274" o:spid="_x0000_s1100" type="#_x0000_t202" style="position:absolute;left:454;top:148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" filled="f" strokeweight="1.5pt">
                <v:textbox style="layout-flow:vertical;mso-layout-flow-alt:bottom-to-top" inset="0,0,0,0">
                  <w:txbxContent>
                    <w:p w14:paraId="2B29CF56" w14:textId="77777777" w:rsidR="00F3672F" w:rsidRPr="00664FF6" w:rsidRDefault="00F3672F" w:rsidP="00E877D9">
                      <w:pPr>
                        <w:pStyle w:val="81"/>
                        <w:rPr>
                          <w:lang w:val="en-US"/>
                        </w:rPr>
                      </w:pPr>
                      <w:r w:rsidRPr="00664FF6">
                        <w:t>Инв. № подл.</w:t>
                      </w:r>
                    </w:p>
                  </w:txbxContent>
                </v:textbox>
              </v:shape>
              <v:shape id="tbxInpd" o:spid="_x0000_s1101" type="#_x0000_t202" style="position:absolute;left:737;top:12871;width:397;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" filled="f" strokeweight="1.5pt">
                <v:textbox style="layout-flow:vertical;mso-layout-flow-alt:bottom-to-top" inset="1mm,1mm,0,0">
                  <w:txbxContent>
                    <w:p w14:paraId="72EB432D" w14:textId="77777777" w:rsidR="00F3672F" w:rsidRDefault="00F3672F" w:rsidP="00582618">
                      <w:pPr>
                        <w:rPr>
                          <w:sz w:val="23"/>
                          <w:szCs w:val="23"/>
                        </w:rPr>
                      </w:pPr>
                    </w:p>
                  </w:txbxContent>
                </v:textbox>
              </v:shape>
              <v:shape id="Text Box 276" o:spid="_x0000_s1102" type="#_x0000_t202" style="position:absolute;left:454;top:12871;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" filled="f" strokeweight="1.5pt">
                <v:textbox style="layout-flow:vertical;mso-layout-flow-alt:bottom-to-top" inset="0,0,0,0">
                  <w:txbxContent>
                    <w:p w14:paraId="461E2613" w14:textId="77777777" w:rsidR="00F3672F" w:rsidRPr="00664FF6" w:rsidRDefault="00F3672F" w:rsidP="00E877D9">
                      <w:pPr>
                        <w:pStyle w:val="81"/>
                        <w:rPr>
                          <w:lang w:val="en-US"/>
                        </w:rPr>
                      </w:pPr>
                      <w:r w:rsidRPr="00664FF6">
                        <w:t>Подп. № дата</w:t>
                      </w:r>
                    </w:p>
                    <w:p w14:paraId="0DA788C3" w14:textId="77777777" w:rsidR="00F3672F" w:rsidRDefault="00F3672F" w:rsidP="00E877D9">
                      <w:pPr>
                        <w:pStyle w:val="81"/>
                      </w:pPr>
                    </w:p>
                  </w:txbxContent>
                </v:textbox>
              </v:shape>
              <v:shape id="tbxInvz" o:spid="_x0000_s1103" type="#_x0000_t202" style="position:absolute;left:737;top:11453;width:39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" filled="f" strokeweight="1.5pt">
                <v:textbox style="layout-flow:vertical;mso-layout-flow-alt:bottom-to-top" inset="1mm,1mm,0,0">
                  <w:txbxContent>
                    <w:p w14:paraId="13952A5C" w14:textId="77777777" w:rsidR="00F3672F" w:rsidRDefault="00F3672F" w:rsidP="00582618">
                      <w:pPr>
                        <w:rPr>
                          <w:sz w:val="23"/>
                          <w:szCs w:val="23"/>
                        </w:rPr>
                      </w:pPr>
                    </w:p>
                  </w:txbxContent>
                </v:textbox>
              </v:shape>
              <v:shape id="Text Box 278" o:spid="_x0000_s1104" type="#_x0000_t202" style="position:absolute;left:454;top:11453;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" filled="f" strokeweight="1.5pt">
                <v:textbox style="layout-flow:vertical;mso-layout-flow-alt:bottom-to-top" inset="0,0,0,0">
                  <w:txbxContent>
                    <w:p w14:paraId="36DAE04C" w14:textId="77777777" w:rsidR="00F3672F" w:rsidRPr="00664FF6" w:rsidRDefault="00F3672F" w:rsidP="00E877D9">
                      <w:pPr>
                        <w:pStyle w:val="81"/>
                        <w:rPr>
                          <w:i/>
                          <w:lang w:val="en-US"/>
                        </w:rPr>
                      </w:pPr>
                      <w:r w:rsidRPr="00664FF6">
                        <w:t>Инв. № подл.</w:t>
                      </w:r>
                    </w:p>
                    <w:p w14:paraId="05DBA3E5" w14:textId="77777777" w:rsidR="00F3672F" w:rsidRPr="00F22551" w:rsidRDefault="00F3672F" w:rsidP="00E877D9">
                      <w:pPr>
                        <w:pStyle w:val="81"/>
                        <w:rPr>
                          <w:lang w:val="en-US"/>
                        </w:rPr>
                      </w:pPr>
                    </w:p>
                  </w:txbxContent>
                </v:textbox>
              </v:shape>
              <v:line id="Line 279" o:spid="_x0000_s1105" style="position:absolute;visibility:visible;mso-wrap-style:square" from="1134,0" to="1134,11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" strokeweight="1.5pt"/>
              <v:line id="Line 281" o:spid="_x0000_s1106" style="position:absolute;visibility:visible;mso-wrap-style:square" from="1135,16273" to="8789,16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" strokeweight="1.5pt"/>
              <v:line id="Line 282" o:spid="_x0000_s1107" style="position:absolute;visibility:visible;mso-wrap-style:square" from="1701,14005" to="1701,14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" strokeweight="1.5pt"/>
              <v:line id="Line 283" o:spid="_x0000_s1108" style="position:absolute;visibility:visible;mso-wrap-style:square" from="3402,14005" to="3402,16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" strokeweight="1.5pt"/>
              <v:line id="Line 284" o:spid="_x0000_s1109" style="position:absolute;visibility:visible;mso-wrap-style:square" from="4253,14005" to="4253,16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" strokeweight="1.5pt"/>
              <v:line id="Line 285" o:spid="_x0000_s1110" style="position:absolute;visibility:visible;mso-wrap-style:square" from="4820,14005" to="4820,16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" strokeweight="1.5pt"/>
              <v:line id="Line 286" o:spid="_x0000_s1111" style="position:absolute;visibility:visible;mso-wrap-style:square" from="1134,14855" to="8788,14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" strokeweight="1.5pt"/>
              <v:line id="Line 287" o:spid="_x0000_s1112" style="position:absolute;visibility:visible;mso-wrap-style:square" from="1134,14005" to="11622,14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" strokeweight="1.5pt"/>
              <v:shape id="Text Box 288" o:spid="_x0000_s1113" type="#_x0000_t202" style="position:absolute;left:10206;top:16273;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" filled="f" stroked="f">
                <v:textbox inset="0,0,0,0">
                  <w:txbxContent>
                    <w:p w14:paraId="55F5A5C3" w14:textId="77777777" w:rsidR="00F3672F" w:rsidRDefault="00F3672F" w:rsidP="00582618"/>
                  </w:txbxContent>
                </v:textbox>
              </v:shape>
              <v:shape id="tbxFrmt" o:spid="_x0000_s1114" type="#_x0000_t202" style="position:absolute;left:11057;top:16273;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" filled="f" stroked="f">
                <v:textbox inset="0,0,0,0">
                  <w:txbxContent>
                    <w:p w14:paraId="2EE17852" w14:textId="77777777" w:rsidR="00F3672F" w:rsidRDefault="00F3672F" w:rsidP="00582618"/>
                  </w:txbxContent>
                </v:textbox>
              </v:shape>
              <v:shape id="Text Box 290" o:spid="_x0000_s1115" type="#_x0000_t202" style="position:absolute;left:4366;top:16273;width:170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" filled="f" stroked="f">
                <v:textbox inset="0,0,0,0">
                  <w:txbxContent>
                    <w:p w14:paraId="77EA65C2" w14:textId="77777777" w:rsidR="00F3672F" w:rsidRDefault="00F3672F" w:rsidP="00582618"/>
                  </w:txbxContent>
                </v:textbox>
              </v:shape>
              <v:line id="Line 291" o:spid="_x0000_s1116" style="position:absolute;visibility:visible;mso-wrap-style:square" from="1134,0" to="116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" strokeweight="1.5pt"/>
              <v:line id="Line 292" o:spid="_x0000_s1117" style="position:absolute;visibility:visible;mso-wrap-style:square" from="11624,0" to="11624,14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" strokeweight="1.5pt"/>
              <v:shape id="tbxIzml" o:spid="_x0000_s1118" type="#_x0000_t202" style="position:absolute;left:2268;top:142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" filled="f" strokeweight=".5pt">
                <v:textbox inset="0,.5mm,0,0">
                  <w:txbxContent>
                    <w:p w14:paraId="43320483" w14:textId="77777777" w:rsidR="00F3672F" w:rsidRDefault="00F3672F" w:rsidP="00582618">
                      <w:pPr>
                        <w:rPr>
                          <w:szCs w:val="17"/>
                        </w:rPr>
                      </w:pPr>
                    </w:p>
                  </w:txbxContent>
                </v:textbox>
              </v:shape>
              <v:line id="Line 294" o:spid="_x0000_s1119" style="position:absolute;visibility:visible;mso-wrap-style:square" from="2835,14005" to="2835,14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" strokeweight="1.5pt"/>
              <v:line id="Line 295" o:spid="_x0000_s1120" style="position:absolute;visibility:visible;mso-wrap-style:square" from="2268,14005" to="2268,16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" strokeweight="1.5pt"/>
              <v:line id="Line 296" o:spid="_x0000_s1121" style="position:absolute;visibility:visible;mso-wrap-style:square" from="1134,14572" to="4819,1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" strokeweight="1.5pt"/>
              <v:shape id="tbxJob9" o:spid="_x0000_s1122" type="#_x0000_t202" style="position:absolute;left:851;top:10319;width:283;height:1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" filled="f" strokeweight="1.5pt">
                <v:textbox style="layout-flow:vertical;mso-layout-flow-alt:bottom-to-top" inset=".5mm,0,0,0">
                  <w:txbxContent>
                    <w:p w14:paraId="7342A22F" w14:textId="77777777" w:rsidR="00F3672F" w:rsidRDefault="00F3672F" w:rsidP="00582618">
                      <w:pPr>
                        <w:rPr>
                          <w:szCs w:val="21"/>
                        </w:rPr>
                      </w:pPr>
                    </w:p>
                  </w:txbxContent>
                </v:textbox>
              </v:shape>
              <v:shape id="tbxJob7" o:spid="_x0000_s1123" type="#_x0000_t202" style="position:absolute;left:284;top:10319;width:283;height:1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" filled="f" strokeweight="1.5pt">
                <v:textbox style="layout-flow:vertical;mso-layout-flow-alt:bottom-to-top" inset=".5mm,0,0,0">
                  <w:txbxContent>
                    <w:p w14:paraId="75CAD621" w14:textId="77777777" w:rsidR="00F3672F" w:rsidRDefault="00F3672F" w:rsidP="00582618">
                      <w:pPr>
                        <w:rPr>
                          <w:szCs w:val="21"/>
                        </w:rPr>
                      </w:pPr>
                    </w:p>
                  </w:txbxContent>
                </v:textbox>
              </v:shape>
              <v:shape id="tbxJob8" o:spid="_x0000_s1124" type="#_x0000_t202" style="position:absolute;left:567;top:10319;width:283;height:1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" filled="f" strokeweight="1.5pt">
                <v:textbox style="layout-flow:vertical;mso-layout-flow-alt:bottom-to-top" inset=".5mm,0,0,0">
                  <w:txbxContent>
                    <w:p w14:paraId="7F0D4D68" w14:textId="77777777" w:rsidR="00F3672F" w:rsidRDefault="00F3672F" w:rsidP="00582618">
                      <w:pPr>
                        <w:rPr>
                          <w:szCs w:val="21"/>
                        </w:rPr>
                      </w:pPr>
                    </w:p>
                  </w:txbxContent>
                </v:textbox>
              </v:shape>
              <v:shape id="Text Box 300" o:spid="_x0000_s1125" type="#_x0000_t202" style="position:absolute;top:7768;width:283;height:3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" filled="f" strokeweight="1.5pt">
                <v:textbox style="layout-flow:vertical;mso-layout-flow-alt:bottom-to-top" inset=".5mm,0,0,0">
                  <w:txbxContent>
                    <w:p w14:paraId="37C3E4DB" w14:textId="77777777" w:rsidR="00F3672F" w:rsidRPr="00E877D9" w:rsidRDefault="00F3672F" w:rsidP="00E877D9">
                      <w:pPr>
                        <w:pStyle w:val="81"/>
                      </w:pPr>
                      <w:r w:rsidRPr="00E877D9">
                        <w:t>Согласовано</w:t>
                      </w:r>
                    </w:p>
                  </w:txbxContent>
                </v:textbox>
              </v:shape>
              <v:shape id="tbxFam9" o:spid="_x0000_s1126" type="#_x0000_t202" style="position:absolute;left:851;top:9185;width:283;height:1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" filled="f" strokeweight="1.5pt">
                <v:textbox>
                  <w:txbxContent>
                    <w:p w14:paraId="44517395" w14:textId="77777777" w:rsidR="00F3672F" w:rsidRDefault="00F3672F" w:rsidP="00582618">
                      <w:pPr>
                        <w:rPr>
                          <w:szCs w:val="21"/>
                        </w:rPr>
                      </w:pPr>
                    </w:p>
                  </w:txbxContent>
                </v:textbox>
              </v:shape>
              <v:shape id="tbxFam7" o:spid="_x0000_s1127" type="#_x0000_t202" style="position:absolute;left:284;top:9185;width:283;height:1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" filled="f" strokeweight="1.5pt">
                <v:textbox style="layout-flow:vertical;mso-layout-flow-alt:bottom-to-top" inset=".5mm,0,0,0">
                  <w:txbxContent>
                    <w:p w14:paraId="43565632" w14:textId="77777777" w:rsidR="00F3672F" w:rsidRDefault="00F3672F" w:rsidP="00582618">
                      <w:pPr>
                        <w:rPr>
                          <w:szCs w:val="21"/>
                        </w:rPr>
                      </w:pPr>
                    </w:p>
                  </w:txbxContent>
                </v:textbox>
              </v:shape>
              <v:shape id="tbxFam8" o:spid="_x0000_s1128" type="#_x0000_t202" style="position:absolute;left:567;top:9185;width:283;height:1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" filled="f" strokeweight="1.5pt">
                <v:textbox style="layout-flow:vertical;mso-layout-flow-alt:bottom-to-top">
                  <w:txbxContent>
                    <w:p w14:paraId="3D01F373" w14:textId="77777777" w:rsidR="00F3672F" w:rsidRDefault="00F3672F" w:rsidP="00582618">
                      <w:pPr>
                        <w:rPr>
                          <w:szCs w:val="21"/>
                        </w:rPr>
                      </w:pPr>
                    </w:p>
                  </w:txbxContent>
                </v:textbox>
              </v:shape>
              <v:shape id="Text Box 304" o:spid="_x0000_s1129" type="#_x0000_t202" style="position:absolute;left:851;top:8335;width:28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" filled="f" strokeweight="1.5pt">
                <v:textbox style="layout-flow:vertical;mso-layout-flow-alt:bottom-to-top">
                  <w:txbxContent>
                    <w:p w14:paraId="0F3335AE" w14:textId="77777777" w:rsidR="00F3672F" w:rsidRDefault="00F3672F" w:rsidP="00582618">
                      <w:pPr>
                        <w:rPr>
                          <w:sz w:val="23"/>
                          <w:szCs w:val="23"/>
                        </w:rPr>
                      </w:pPr>
                    </w:p>
                  </w:txbxContent>
                </v:textbox>
              </v:shape>
              <v:shape id="Text Box 305" o:spid="_x0000_s1130" type="#_x0000_t202" style="position:absolute;left:284;top:8335;width:28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" filled="f" strokeweight="1.5pt">
                <v:textbox style="layout-flow:vertical;mso-layout-flow-alt:bottom-to-top">
                  <w:txbxContent>
                    <w:p w14:paraId="00CBCA10" w14:textId="77777777" w:rsidR="00F3672F" w:rsidRDefault="00F3672F" w:rsidP="00582618">
                      <w:pPr>
                        <w:rPr>
                          <w:sz w:val="23"/>
                          <w:szCs w:val="23"/>
                        </w:rPr>
                      </w:pPr>
                    </w:p>
                  </w:txbxContent>
                </v:textbox>
              </v:shape>
              <v:shape id="Text Box 306" o:spid="_x0000_s1131" type="#_x0000_t202" style="position:absolute;left:567;top:8335;width:28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" filled="f" strokeweight="1.5pt">
                <v:textbox>
                  <w:txbxContent>
                    <w:p w14:paraId="78594CF3" w14:textId="77777777" w:rsidR="00F3672F" w:rsidRDefault="00F3672F" w:rsidP="00582618">
                      <w:pPr>
                        <w:rPr>
                          <w:sz w:val="23"/>
                          <w:szCs w:val="23"/>
                        </w:rPr>
                      </w:pPr>
                    </w:p>
                  </w:txbxContent>
                </v:textbox>
              </v:shape>
              <v:shape id="tbxDat9" o:spid="_x0000_s1132" type="#_x0000_t202" style="position:absolute;left:851;top:7768;width:283;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" filled="f" strokeweight="1.5pt">
                <v:textbox style="layout-flow:vertical;mso-layout-flow-alt:bottom-to-top" inset="0,0,0,0">
                  <w:txbxContent>
                    <w:p w14:paraId="6E0960EE" w14:textId="77777777" w:rsidR="00F3672F" w:rsidRDefault="00F3672F" w:rsidP="00582618">
                      <w:pPr>
                        <w:rPr>
                          <w:szCs w:val="15"/>
                        </w:rPr>
                      </w:pPr>
                    </w:p>
                  </w:txbxContent>
                </v:textbox>
              </v:shape>
              <v:shape id="tbxDat7" o:spid="_x0000_s1133" type="#_x0000_t202" style="position:absolute;left:284;top:7768;width:283;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" filled="f" strokeweight="1.5pt">
                <v:textbox style="layout-flow:vertical;mso-layout-flow-alt:bottom-to-top" inset="0,0,0,0">
                  <w:txbxContent>
                    <w:p w14:paraId="25A894F4" w14:textId="77777777" w:rsidR="00F3672F" w:rsidRDefault="00F3672F" w:rsidP="00582618">
                      <w:pPr>
                        <w:rPr>
                          <w:szCs w:val="15"/>
                        </w:rPr>
                      </w:pPr>
                    </w:p>
                  </w:txbxContent>
                </v:textbox>
              </v:shape>
              <v:shape id="tbxDat8" o:spid="_x0000_s1134" type="#_x0000_t202" style="position:absolute;left:567;top:7768;width:283;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" filled="f" strokeweight="1.5pt">
                <v:textbox style="layout-flow:vertical;mso-layout-flow-alt:bottom-to-top" inset="0,0,0,0">
                  <w:txbxContent>
                    <w:p w14:paraId="416C9904" w14:textId="77777777" w:rsidR="00F3672F" w:rsidRDefault="00F3672F" w:rsidP="00582618">
                      <w:pPr>
                        <w:rPr>
                          <w:szCs w:val="15"/>
                        </w:rPr>
                      </w:pPr>
                    </w:p>
                  </w:txbxContent>
                </v:textbox>
              </v:shape>
              <w10:wrap anchorx="page" anchory="page"/>
            </v:group>
          </w:pict>
        </mc:Fallback>
      </mc:AlternateContent>
    </w:r>
    <w:r>
      <w:rPr>
        <w:noProof/>
      </w:rPr>
      <mc:AlternateContent>
        <mc:Choice Requires="wps">
          <w:drawing>
            <wp:anchor distT="0" distB="0" distL="114300" distR="114300" simplePos="0" relativeHeight="252104704" behindDoc="0" locked="0" layoutInCell="1" allowOverlap="1" wp14:anchorId="41363A74" wp14:editId="586D5300">
              <wp:simplePos x="0" y="0"/>
              <wp:positionH relativeFrom="column">
                <wp:posOffset>6125845</wp:posOffset>
              </wp:positionH>
              <wp:positionV relativeFrom="paragraph">
                <wp:posOffset>184150</wp:posOffset>
              </wp:positionV>
              <wp:extent cx="354330" cy="273050"/>
              <wp:effectExtent l="0" t="0" r="26670" b="12700"/>
              <wp:wrapNone/>
              <wp:docPr id="4892" name="Надпись 4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 cy="273050"/>
                      </a:xfrm>
                      <a:prstGeom prst="rect">
                        <a:avLst/>
                      </a:prstGeom>
                      <a:noFill/>
                      <a:ln w="19050">
                        <a:solidFill>
                          <a:srgbClr val="000000"/>
                        </a:solidFill>
                        <a:miter lim="800000"/>
                        <a:headEnd/>
                        <a:tailEnd/>
                      </a:ln>
                    </wps:spPr>
                    <wps:txbx>
                      <w:txbxContent>
                        <w:p w14:paraId="1EFE45AA" w14:textId="77777777" w:rsidR="00F3672F" w:rsidRPr="00801B45" w:rsidRDefault="00F3672F" w:rsidP="00E877D9">
                          <w:pPr>
                            <w:pStyle w:val="81"/>
                            <w:rPr>
                              <w:noProof/>
                            </w:rPr>
                          </w:pPr>
                          <w:r w:rsidRPr="00801B45">
                            <w:rPr>
                              <w:noProof/>
                            </w:rPr>
                            <w:fldChar w:fldCharType="begin"/>
                          </w:r>
                          <w:r w:rsidRPr="00801B45">
                            <w:rPr>
                              <w:noProof/>
                            </w:rPr>
                            <w:instrText xml:space="preserve"> PAGE   \* MERGEFORMAT </w:instrText>
                          </w:r>
                          <w:r w:rsidRPr="00801B45">
                            <w:rPr>
                              <w:noProof/>
                            </w:rPr>
                            <w:fldChar w:fldCharType="separate"/>
                          </w:r>
                          <w:r w:rsidRPr="00801B45">
                            <w:rPr>
                              <w:noProof/>
                            </w:rPr>
                            <w:t>6</w:t>
                          </w:r>
                          <w:r w:rsidRPr="00801B45">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63A74" id="Надпись 4892" o:spid="_x0000_s1135" type="#_x0000_t202" style="position:absolute;margin-left:482.35pt;margin-top:14.5pt;width:27.9pt;height:21.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" filled="f" strokeweight="1.5pt">
              <v:textbox>
                <w:txbxContent>
                  <w:p w14:paraId="1EFE45AA" w14:textId="77777777" w:rsidR="00F3672F" w:rsidRPr="00801B45" w:rsidRDefault="00F3672F" w:rsidP="00E877D9">
                    <w:pPr>
                      <w:pStyle w:val="81"/>
                      <w:rPr>
                        <w:noProof/>
                      </w:rPr>
                    </w:pPr>
                    <w:r w:rsidRPr="00801B45">
                      <w:rPr>
                        <w:noProof/>
                      </w:rPr>
                      <w:fldChar w:fldCharType="begin"/>
                    </w:r>
                    <w:r w:rsidRPr="00801B45">
                      <w:rPr>
                        <w:noProof/>
                      </w:rPr>
                      <w:instrText xml:space="preserve"> PAGE   \* MERGEFORMAT </w:instrText>
                    </w:r>
                    <w:r w:rsidRPr="00801B45">
                      <w:rPr>
                        <w:noProof/>
                      </w:rPr>
                      <w:fldChar w:fldCharType="separate"/>
                    </w:r>
                    <w:r w:rsidRPr="00801B45">
                      <w:rPr>
                        <w:noProof/>
                      </w:rPr>
                      <w:t>6</w:t>
                    </w:r>
                    <w:r w:rsidRPr="00801B45">
                      <w:rPr>
                        <w:noProof/>
                      </w:rPr>
                      <w:fldChar w:fldCharType="end"/>
                    </w:r>
                  </w:p>
                </w:txbxContent>
              </v:textbox>
            </v:shape>
          </w:pict>
        </mc:Fallback>
      </mc:AlternateContent>
    </w:r>
  </w:p>
  <w:p w14:paraId="653C33B3" w14:textId="77777777" w:rsidR="00F3672F" w:rsidRDefault="00F3672F" w:rsidP="00582618">
    <w:pPr>
      <w:pStyle w:val="afa"/>
    </w:pPr>
  </w:p>
  <w:p w14:paraId="519848D8" w14:textId="77777777" w:rsidR="00F3672F" w:rsidRPr="00EB12D8" w:rsidRDefault="00F3672F" w:rsidP="00582618">
    <w:pPr>
      <w:pStyle w:val="af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F6BA0" w14:textId="360191B1" w:rsidR="00F3672F" w:rsidRPr="00F35E7A" w:rsidRDefault="00F3672F" w:rsidP="00FC57EA">
    <w:pP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singleLevel"/>
    <w:tmpl w:val="2AAEBD5A"/>
    <w:name w:val="WW8Num6"/>
    <w:lvl w:ilvl="0">
      <w:start w:val="1"/>
      <w:numFmt w:val="decimal"/>
      <w:lvlText w:val="11.4.%1."/>
      <w:lvlJc w:val="left"/>
      <w:pPr>
        <w:tabs>
          <w:tab w:val="num" w:pos="2127"/>
        </w:tabs>
        <w:ind w:left="2127" w:hanging="567"/>
      </w:pPr>
      <w:rPr>
        <w:rFonts w:hint="default"/>
      </w:rPr>
    </w:lvl>
  </w:abstractNum>
  <w:abstractNum w:abstractNumId="1" w15:restartNumberingAfterBreak="0">
    <w:nsid w:val="00000007"/>
    <w:multiLevelType w:val="singleLevel"/>
    <w:tmpl w:val="00000007"/>
    <w:name w:val="WW8Num8"/>
    <w:lvl w:ilvl="0">
      <w:start w:val="1"/>
      <w:numFmt w:val="decimal"/>
      <w:lvlText w:val="8.%1"/>
      <w:lvlJc w:val="left"/>
      <w:pPr>
        <w:tabs>
          <w:tab w:val="num" w:pos="567"/>
        </w:tabs>
        <w:ind w:left="567" w:hanging="567"/>
      </w:pPr>
      <w:rPr>
        <w:b w:val="0"/>
      </w:rPr>
    </w:lvl>
  </w:abstractNum>
  <w:abstractNum w:abstractNumId="2" w15:restartNumberingAfterBreak="0">
    <w:nsid w:val="0000000A"/>
    <w:multiLevelType w:val="multilevel"/>
    <w:tmpl w:val="36A8300A"/>
    <w:name w:val="WW8Num132"/>
    <w:lvl w:ilvl="0">
      <w:start w:val="1"/>
      <w:numFmt w:val="decimal"/>
      <w:lvlText w:val="%1."/>
      <w:lvlJc w:val="left"/>
      <w:pPr>
        <w:tabs>
          <w:tab w:val="num" w:pos="1235"/>
        </w:tabs>
        <w:ind w:left="1235" w:hanging="525"/>
      </w:pPr>
      <w:rPr>
        <w:rFonts w:hint="default"/>
      </w:rPr>
    </w:lvl>
    <w:lvl w:ilvl="1">
      <w:start w:val="1"/>
      <w:numFmt w:val="decimal"/>
      <w:lvlText w:val="%1.%2."/>
      <w:lvlJc w:val="left"/>
      <w:pPr>
        <w:tabs>
          <w:tab w:val="num" w:pos="1430"/>
        </w:tabs>
        <w:ind w:left="1430" w:hanging="720"/>
      </w:pPr>
      <w:rPr>
        <w:rFonts w:hint="default"/>
        <w:b w:val="0"/>
        <w:color w:val="auto"/>
        <w:sz w:val="28"/>
        <w:szCs w:val="28"/>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 w15:restartNumberingAfterBreak="0">
    <w:nsid w:val="00000010"/>
    <w:multiLevelType w:val="singleLevel"/>
    <w:tmpl w:val="7D385EB0"/>
    <w:name w:val="WW8Num20"/>
    <w:lvl w:ilvl="0">
      <w:start w:val="1"/>
      <w:numFmt w:val="decimal"/>
      <w:lvlText w:val="11.6.%1."/>
      <w:lvlJc w:val="left"/>
      <w:pPr>
        <w:tabs>
          <w:tab w:val="num" w:pos="567"/>
        </w:tabs>
        <w:ind w:left="567" w:hanging="567"/>
      </w:pPr>
      <w:rPr>
        <w:rFonts w:hint="default"/>
      </w:rPr>
    </w:lvl>
  </w:abstractNum>
  <w:abstractNum w:abstractNumId="4" w15:restartNumberingAfterBreak="0">
    <w:nsid w:val="1047337A"/>
    <w:multiLevelType w:val="hybridMultilevel"/>
    <w:tmpl w:val="CB68EA9A"/>
    <w:lvl w:ilvl="0" w:tplc="D152F0D8">
      <w:start w:val="1"/>
      <w:numFmt w:val="bullet"/>
      <w:pStyle w:val="1"/>
      <w:lvlText w:val=""/>
      <w:lvlJc w:val="center"/>
      <w:pPr>
        <w:ind w:left="1060" w:hanging="360"/>
      </w:pPr>
      <w:rPr>
        <w:rFonts w:ascii="Symbol" w:hAnsi="Symbol" w:hint="default"/>
      </w:rPr>
    </w:lvl>
    <w:lvl w:ilvl="1" w:tplc="04190003">
      <w:start w:val="1"/>
      <w:numFmt w:val="bullet"/>
      <w:lvlText w:val="o"/>
      <w:lvlJc w:val="left"/>
      <w:pPr>
        <w:ind w:left="192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0A3529"/>
    <w:multiLevelType w:val="hybridMultilevel"/>
    <w:tmpl w:val="08F87870"/>
    <w:lvl w:ilvl="0" w:tplc="1AE2A6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FAD6A8F"/>
    <w:multiLevelType w:val="hybridMultilevel"/>
    <w:tmpl w:val="8200D092"/>
    <w:lvl w:ilvl="0" w:tplc="D244FA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7FD4726"/>
    <w:multiLevelType w:val="hybridMultilevel"/>
    <w:tmpl w:val="6BC044A4"/>
    <w:lvl w:ilvl="0" w:tplc="F90264B0">
      <w:start w:val="1"/>
      <w:numFmt w:val="decimal"/>
      <w:pStyle w:val="a"/>
      <w:lvlText w:val="%1."/>
      <w:lvlJc w:val="left"/>
      <w:pPr>
        <w:ind w:left="720" w:hanging="360"/>
      </w:pPr>
      <w:rPr>
        <w:rFonts w:ascii="Arial" w:hAnsi="Arial"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AC32A6"/>
    <w:multiLevelType w:val="multilevel"/>
    <w:tmpl w:val="C4C65C82"/>
    <w:lvl w:ilvl="0">
      <w:start w:val="1"/>
      <w:numFmt w:val="russianLower"/>
      <w:pStyle w:val="3"/>
      <w:lvlText w:val="%1)"/>
      <w:lvlJc w:val="left"/>
      <w:pPr>
        <w:ind w:left="3555" w:hanging="360"/>
      </w:pPr>
      <w:rPr>
        <w:rFonts w:hint="default"/>
      </w:rPr>
    </w:lvl>
    <w:lvl w:ilvl="1">
      <w:start w:val="1"/>
      <w:numFmt w:val="lowerLetter"/>
      <w:lvlText w:val="%2."/>
      <w:lvlJc w:val="left"/>
      <w:pPr>
        <w:ind w:left="4275" w:hanging="360"/>
      </w:pPr>
      <w:rPr>
        <w:rFonts w:hint="default"/>
      </w:rPr>
    </w:lvl>
    <w:lvl w:ilvl="2">
      <w:start w:val="1"/>
      <w:numFmt w:val="lowerRoman"/>
      <w:lvlText w:val="%3."/>
      <w:lvlJc w:val="right"/>
      <w:pPr>
        <w:ind w:left="4995" w:hanging="180"/>
      </w:pPr>
      <w:rPr>
        <w:rFonts w:hint="default"/>
      </w:rPr>
    </w:lvl>
    <w:lvl w:ilvl="3">
      <w:start w:val="1"/>
      <w:numFmt w:val="decimal"/>
      <w:lvlText w:val="%4."/>
      <w:lvlJc w:val="left"/>
      <w:pPr>
        <w:ind w:left="5715" w:hanging="360"/>
      </w:pPr>
      <w:rPr>
        <w:rFonts w:hint="default"/>
      </w:rPr>
    </w:lvl>
    <w:lvl w:ilvl="4">
      <w:start w:val="1"/>
      <w:numFmt w:val="lowerLetter"/>
      <w:lvlText w:val="%5."/>
      <w:lvlJc w:val="left"/>
      <w:pPr>
        <w:ind w:left="6435" w:hanging="360"/>
      </w:pPr>
      <w:rPr>
        <w:rFonts w:hint="default"/>
      </w:rPr>
    </w:lvl>
    <w:lvl w:ilvl="5">
      <w:start w:val="1"/>
      <w:numFmt w:val="lowerRoman"/>
      <w:lvlText w:val="%6."/>
      <w:lvlJc w:val="right"/>
      <w:pPr>
        <w:ind w:left="7155" w:hanging="180"/>
      </w:pPr>
      <w:rPr>
        <w:rFonts w:hint="default"/>
      </w:rPr>
    </w:lvl>
    <w:lvl w:ilvl="6">
      <w:start w:val="1"/>
      <w:numFmt w:val="decimal"/>
      <w:lvlText w:val="%7."/>
      <w:lvlJc w:val="left"/>
      <w:pPr>
        <w:ind w:left="7875" w:hanging="360"/>
      </w:pPr>
      <w:rPr>
        <w:rFonts w:hint="default"/>
      </w:rPr>
    </w:lvl>
    <w:lvl w:ilvl="7">
      <w:start w:val="1"/>
      <w:numFmt w:val="lowerLetter"/>
      <w:lvlText w:val="%8."/>
      <w:lvlJc w:val="left"/>
      <w:pPr>
        <w:ind w:left="8595" w:hanging="360"/>
      </w:pPr>
      <w:rPr>
        <w:rFonts w:hint="default"/>
      </w:rPr>
    </w:lvl>
    <w:lvl w:ilvl="8">
      <w:start w:val="1"/>
      <w:numFmt w:val="lowerRoman"/>
      <w:lvlText w:val="%9."/>
      <w:lvlJc w:val="right"/>
      <w:pPr>
        <w:ind w:left="9315" w:hanging="180"/>
      </w:pPr>
      <w:rPr>
        <w:rFonts w:hint="default"/>
      </w:rPr>
    </w:lvl>
  </w:abstractNum>
  <w:abstractNum w:abstractNumId="9" w15:restartNumberingAfterBreak="0">
    <w:nsid w:val="2FD77942"/>
    <w:multiLevelType w:val="multilevel"/>
    <w:tmpl w:val="3B688744"/>
    <w:lvl w:ilvl="0">
      <w:start w:val="3"/>
      <w:numFmt w:val="decimal"/>
      <w:lvlText w:val="%1"/>
      <w:lvlJc w:val="left"/>
      <w:pPr>
        <w:ind w:left="525" w:hanging="525"/>
      </w:pPr>
      <w:rPr>
        <w:rFonts w:hint="default"/>
      </w:rPr>
    </w:lvl>
    <w:lvl w:ilvl="1">
      <w:start w:val="4"/>
      <w:numFmt w:val="decimal"/>
      <w:lvlText w:val="%1.%2"/>
      <w:lvlJc w:val="left"/>
      <w:pPr>
        <w:ind w:left="988" w:hanging="525"/>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469" w:hanging="108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755" w:hanging="144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5041" w:hanging="1800"/>
      </w:pPr>
      <w:rPr>
        <w:rFonts w:hint="default"/>
      </w:rPr>
    </w:lvl>
    <w:lvl w:ilvl="8">
      <w:start w:val="1"/>
      <w:numFmt w:val="decimal"/>
      <w:lvlText w:val="%1.%2.%3.%4.%5.%6.%7.%8.%9"/>
      <w:lvlJc w:val="left"/>
      <w:pPr>
        <w:ind w:left="5504" w:hanging="1800"/>
      </w:pPr>
      <w:rPr>
        <w:rFonts w:hint="default"/>
      </w:rPr>
    </w:lvl>
  </w:abstractNum>
  <w:abstractNum w:abstractNumId="10" w15:restartNumberingAfterBreak="0">
    <w:nsid w:val="3D911A42"/>
    <w:multiLevelType w:val="multilevel"/>
    <w:tmpl w:val="820809E8"/>
    <w:lvl w:ilvl="0">
      <w:start w:val="1"/>
      <w:numFmt w:val="decimal"/>
      <w:lvlText w:val="%1."/>
      <w:lvlJc w:val="left"/>
      <w:pPr>
        <w:ind w:left="3402" w:firstLine="567"/>
      </w:pPr>
      <w:rPr>
        <w:rFonts w:hint="default"/>
        <w:b/>
      </w:rPr>
    </w:lvl>
    <w:lvl w:ilvl="1">
      <w:start w:val="1"/>
      <w:numFmt w:val="decimal"/>
      <w:pStyle w:val="2"/>
      <w:suff w:val="space"/>
      <w:lvlText w:val="%1.%2"/>
      <w:lvlJc w:val="left"/>
      <w:pPr>
        <w:ind w:left="4109" w:firstLine="567"/>
      </w:pPr>
      <w:rPr>
        <w:rFonts w:hint="default"/>
      </w:rPr>
    </w:lvl>
    <w:lvl w:ilvl="2">
      <w:start w:val="1"/>
      <w:numFmt w:val="decimal"/>
      <w:pStyle w:val="30"/>
      <w:suff w:val="space"/>
      <w:lvlText w:val="%1.%2.%3"/>
      <w:lvlJc w:val="left"/>
      <w:pPr>
        <w:ind w:left="2974" w:firstLine="567"/>
      </w:pPr>
      <w:rPr>
        <w:rFonts w:hint="default"/>
      </w:rPr>
    </w:lvl>
    <w:lvl w:ilvl="3">
      <w:start w:val="1"/>
      <w:numFmt w:val="decimal"/>
      <w:pStyle w:val="4"/>
      <w:suff w:val="space"/>
      <w:lvlText w:val="%1.%2.%3.%4"/>
      <w:lvlJc w:val="left"/>
      <w:pPr>
        <w:ind w:left="2974" w:firstLine="567"/>
      </w:pPr>
      <w:rPr>
        <w:rFonts w:hint="default"/>
      </w:rPr>
    </w:lvl>
    <w:lvl w:ilvl="4">
      <w:start w:val="1"/>
      <w:numFmt w:val="decimal"/>
      <w:pStyle w:val="5"/>
      <w:suff w:val="space"/>
      <w:lvlText w:val="%1.%2.%3.%4.%5"/>
      <w:lvlJc w:val="left"/>
      <w:pPr>
        <w:ind w:left="2974" w:firstLine="567"/>
      </w:pPr>
      <w:rPr>
        <w:rFonts w:hint="default"/>
      </w:rPr>
    </w:lvl>
    <w:lvl w:ilvl="5">
      <w:start w:val="1"/>
      <w:numFmt w:val="decimal"/>
      <w:pStyle w:val="6"/>
      <w:suff w:val="space"/>
      <w:lvlText w:val="%1.%2.%3.%4.%5.%6"/>
      <w:lvlJc w:val="left"/>
      <w:pPr>
        <w:ind w:left="2974" w:firstLine="567"/>
      </w:pPr>
      <w:rPr>
        <w:rFonts w:hint="default"/>
      </w:rPr>
    </w:lvl>
    <w:lvl w:ilvl="6">
      <w:start w:val="1"/>
      <w:numFmt w:val="decimal"/>
      <w:pStyle w:val="7"/>
      <w:suff w:val="space"/>
      <w:lvlText w:val="%1.%2.%3.%4.%5.%6.%7"/>
      <w:lvlJc w:val="left"/>
      <w:pPr>
        <w:ind w:left="2974" w:firstLine="567"/>
      </w:pPr>
      <w:rPr>
        <w:rFonts w:hint="default"/>
      </w:rPr>
    </w:lvl>
    <w:lvl w:ilvl="7">
      <w:start w:val="1"/>
      <w:numFmt w:val="decimal"/>
      <w:pStyle w:val="8"/>
      <w:suff w:val="space"/>
      <w:lvlText w:val="%1.%2.%3.%4.%5.%6.%7.%8"/>
      <w:lvlJc w:val="left"/>
      <w:pPr>
        <w:ind w:left="2974" w:firstLine="567"/>
      </w:pPr>
      <w:rPr>
        <w:rFonts w:hint="default"/>
      </w:rPr>
    </w:lvl>
    <w:lvl w:ilvl="8">
      <w:start w:val="1"/>
      <w:numFmt w:val="decimal"/>
      <w:pStyle w:val="9"/>
      <w:suff w:val="space"/>
      <w:lvlText w:val="%1.%2.%3.%4.%5.%6.%7.%8.%9"/>
      <w:lvlJc w:val="left"/>
      <w:pPr>
        <w:ind w:left="2974" w:firstLine="567"/>
      </w:pPr>
      <w:rPr>
        <w:rFonts w:hint="default"/>
      </w:rPr>
    </w:lvl>
  </w:abstractNum>
  <w:abstractNum w:abstractNumId="11" w15:restartNumberingAfterBreak="0">
    <w:nsid w:val="3F0E2CC5"/>
    <w:multiLevelType w:val="hybridMultilevel"/>
    <w:tmpl w:val="43068E56"/>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418E2786"/>
    <w:multiLevelType w:val="hybridMultilevel"/>
    <w:tmpl w:val="F77601B0"/>
    <w:lvl w:ilvl="0" w:tplc="2D4280D6">
      <w:start w:val="1"/>
      <w:numFmt w:val="decimal"/>
      <w:pStyle w:val="a0"/>
      <w:lvlText w:val="%1.1.1"/>
      <w:lvlJc w:val="left"/>
      <w:pPr>
        <w:ind w:left="1287"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50592AE8"/>
    <w:multiLevelType w:val="multilevel"/>
    <w:tmpl w:val="ED0442B0"/>
    <w:styleLink w:val="10"/>
    <w:lvl w:ilvl="0">
      <w:start w:val="1"/>
      <w:numFmt w:val="decimal"/>
      <w:pStyle w:val="a1"/>
      <w:lvlText w:val="%1."/>
      <w:lvlJc w:val="left"/>
      <w:pPr>
        <w:ind w:left="927" w:hanging="360"/>
      </w:pPr>
      <w:rPr>
        <w:rFonts w:ascii="Times New Roman" w:hAnsi="Times New Roman" w:hint="default"/>
        <w:b/>
        <w:i w:val="0"/>
        <w:caps w:val="0"/>
        <w:smallCaps w:val="0"/>
        <w:color w:val="auto"/>
        <w:sz w:val="28"/>
      </w:rPr>
    </w:lvl>
    <w:lvl w:ilvl="1">
      <w:start w:val="1"/>
      <w:numFmt w:val="decimal"/>
      <w:pStyle w:val="a2"/>
      <w:lvlText w:val="%1.%2."/>
      <w:lvlJc w:val="left"/>
      <w:pPr>
        <w:ind w:left="432" w:hanging="432"/>
      </w:pPr>
      <w:rPr>
        <w:rFonts w:ascii="Times New Roman" w:hAnsi="Times New Roman" w:hint="default"/>
        <w:b/>
        <w:color w:val="auto"/>
        <w:sz w:val="28"/>
      </w:rPr>
    </w:lvl>
    <w:lvl w:ilvl="2">
      <w:start w:val="1"/>
      <w:numFmt w:val="decimal"/>
      <w:lvlText w:val="%1.%2.%3."/>
      <w:lvlJc w:val="left"/>
      <w:pPr>
        <w:ind w:left="504" w:hanging="504"/>
      </w:pPr>
      <w:rPr>
        <w:rFonts w:ascii="Times New Roman" w:hAnsi="Times New Roman" w:cs="Times New Roman" w:hint="default"/>
        <w:b/>
        <w:bCs w:val="0"/>
        <w:i w:val="0"/>
        <w:iCs w:val="0"/>
        <w:caps w:val="0"/>
        <w:smallCaps w:val="0"/>
        <w:strike w:val="0"/>
        <w:dstrike w:val="0"/>
        <w:outline w:val="0"/>
        <w:shadow w:val="0"/>
        <w:emboss w:val="0"/>
        <w:imprint w:val="0"/>
        <w:snapToGrid w:val="0"/>
        <w:vanish w:val="0"/>
        <w:color w:val="auto"/>
        <w:spacing w:val="0"/>
        <w:w w:val="0"/>
        <w:kern w:val="0"/>
        <w:position w:val="0"/>
        <w:sz w:val="28"/>
        <w:szCs w:val="0"/>
        <w:u w:val="none" w:color="000000"/>
        <w:effect w:val="none"/>
        <w:vertAlign w:val="baseline"/>
        <w:em w:val="none"/>
        <w14:ligatures w14:val="none"/>
        <w14:numForm w14:val="default"/>
        <w14:numSpacing w14:val="default"/>
        <w14:stylisticSets/>
        <w14:cntxtAlts w14:val="0"/>
      </w:rPr>
    </w:lvl>
    <w:lvl w:ilvl="3">
      <w:start w:val="1"/>
      <w:numFmt w:val="decimal"/>
      <w:lvlText w:val="%1.%2.%3.%4."/>
      <w:lvlJc w:val="left"/>
      <w:pPr>
        <w:ind w:left="648" w:hanging="648"/>
      </w:pPr>
      <w:rPr>
        <w:rFonts w:ascii="Times New Roman" w:hAnsi="Times New Roman" w:hint="default"/>
        <w:b/>
        <w:color w:val="auto"/>
        <w:sz w:val="28"/>
      </w:rPr>
    </w:lvl>
    <w:lvl w:ilvl="4">
      <w:start w:val="1"/>
      <w:numFmt w:val="decimal"/>
      <w:lvlText w:val="%1.%2.%3.%4.%5."/>
      <w:lvlJc w:val="left"/>
      <w:pPr>
        <w:ind w:left="792" w:hanging="792"/>
      </w:pPr>
      <w:rPr>
        <w:rFonts w:ascii="Times New Roman" w:hAnsi="Times New Roman" w:hint="default"/>
        <w:b/>
        <w:color w:val="auto"/>
        <w:sz w:val="28"/>
      </w:rPr>
    </w:lvl>
    <w:lvl w:ilvl="5">
      <w:start w:val="1"/>
      <w:numFmt w:val="decimal"/>
      <w:lvlText w:val="%1.%2.%3.%4.%5.%6."/>
      <w:lvlJc w:val="left"/>
      <w:pPr>
        <w:ind w:left="936" w:hanging="936"/>
      </w:pPr>
      <w:rPr>
        <w:rFonts w:ascii="Times New Roman" w:hAnsi="Times New Roman" w:hint="default"/>
        <w:b/>
        <w:color w:val="auto"/>
        <w:sz w:val="28"/>
      </w:rPr>
    </w:lvl>
    <w:lvl w:ilvl="6">
      <w:start w:val="1"/>
      <w:numFmt w:val="decimal"/>
      <w:lvlText w:val="%1.%2.%3.%4.%5.%6.%7."/>
      <w:lvlJc w:val="left"/>
      <w:pPr>
        <w:ind w:left="1080" w:hanging="1080"/>
      </w:pPr>
      <w:rPr>
        <w:rFonts w:ascii="Times New Roman" w:hAnsi="Times New Roman" w:hint="default"/>
        <w:b/>
        <w:color w:val="auto"/>
        <w:sz w:val="28"/>
      </w:rPr>
    </w:lvl>
    <w:lvl w:ilvl="7">
      <w:start w:val="1"/>
      <w:numFmt w:val="decimal"/>
      <w:lvlText w:val="%1.%2.%3.%4.%5.%6.%7.%8."/>
      <w:lvlJc w:val="left"/>
      <w:pPr>
        <w:ind w:left="1224" w:hanging="1224"/>
      </w:pPr>
      <w:rPr>
        <w:rFonts w:ascii="Times New Roman" w:hAnsi="Times New Roman" w:hint="default"/>
        <w:b/>
        <w:color w:val="auto"/>
        <w:sz w:val="28"/>
      </w:rPr>
    </w:lvl>
    <w:lvl w:ilvl="8">
      <w:start w:val="1"/>
      <w:numFmt w:val="decimal"/>
      <w:lvlText w:val="%1.%2.%3.%4.%5.%6.%7.%8.%9."/>
      <w:lvlJc w:val="left"/>
      <w:pPr>
        <w:ind w:left="1440" w:hanging="1440"/>
      </w:pPr>
      <w:rPr>
        <w:rFonts w:ascii="Times New Roman" w:hAnsi="Times New Roman" w:hint="default"/>
        <w:b/>
        <w:color w:val="auto"/>
        <w:sz w:val="28"/>
      </w:rPr>
    </w:lvl>
  </w:abstractNum>
  <w:abstractNum w:abstractNumId="14" w15:restartNumberingAfterBreak="0">
    <w:nsid w:val="5B301555"/>
    <w:multiLevelType w:val="hybridMultilevel"/>
    <w:tmpl w:val="43068E56"/>
    <w:lvl w:ilvl="0" w:tplc="BFAA58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69455972"/>
    <w:multiLevelType w:val="multilevel"/>
    <w:tmpl w:val="0419001D"/>
    <w:styleLink w:val="11"/>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6CA70789"/>
    <w:multiLevelType w:val="hybridMultilevel"/>
    <w:tmpl w:val="E8FCCDE4"/>
    <w:lvl w:ilvl="0" w:tplc="512A41E6">
      <w:start w:val="1"/>
      <w:numFmt w:val="decimal"/>
      <w:pStyle w:val="a3"/>
      <w:lvlText w:val="%1"/>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73071D5A"/>
    <w:multiLevelType w:val="multilevel"/>
    <w:tmpl w:val="82D25048"/>
    <w:lvl w:ilvl="0">
      <w:start w:val="4"/>
      <w:numFmt w:val="decimal"/>
      <w:lvlText w:val="%1"/>
      <w:lvlJc w:val="left"/>
      <w:pPr>
        <w:ind w:left="360" w:hanging="360"/>
      </w:pPr>
      <w:rPr>
        <w:rFonts w:hint="default"/>
      </w:rPr>
    </w:lvl>
    <w:lvl w:ilvl="1">
      <w:start w:val="1"/>
      <w:numFmt w:val="decimal"/>
      <w:lvlText w:val="%1.%2"/>
      <w:lvlJc w:val="left"/>
      <w:pPr>
        <w:ind w:left="823" w:hanging="36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469" w:hanging="108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755" w:hanging="144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5041" w:hanging="1800"/>
      </w:pPr>
      <w:rPr>
        <w:rFonts w:hint="default"/>
      </w:rPr>
    </w:lvl>
    <w:lvl w:ilvl="8">
      <w:start w:val="1"/>
      <w:numFmt w:val="decimal"/>
      <w:lvlText w:val="%1.%2.%3.%4.%5.%6.%7.%8.%9"/>
      <w:lvlJc w:val="left"/>
      <w:pPr>
        <w:ind w:left="5504" w:hanging="1800"/>
      </w:pPr>
      <w:rPr>
        <w:rFonts w:hint="default"/>
      </w:rPr>
    </w:lvl>
  </w:abstractNum>
  <w:abstractNum w:abstractNumId="18" w15:restartNumberingAfterBreak="0">
    <w:nsid w:val="78313506"/>
    <w:multiLevelType w:val="hybridMultilevel"/>
    <w:tmpl w:val="B3926F52"/>
    <w:lvl w:ilvl="0" w:tplc="FCEED41A">
      <w:start w:val="1"/>
      <w:numFmt w:val="bullet"/>
      <w:pStyle w:val="20"/>
      <w:lvlText w:val=""/>
      <w:lvlJc w:val="left"/>
      <w:pPr>
        <w:ind w:left="10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F47276F"/>
    <w:multiLevelType w:val="multilevel"/>
    <w:tmpl w:val="21503F12"/>
    <w:lvl w:ilvl="0">
      <w:start w:val="3"/>
      <w:numFmt w:val="decimal"/>
      <w:lvlText w:val="%1"/>
      <w:lvlJc w:val="left"/>
      <w:pPr>
        <w:ind w:left="525" w:hanging="525"/>
      </w:pPr>
      <w:rPr>
        <w:rFonts w:hint="default"/>
      </w:rPr>
    </w:lvl>
    <w:lvl w:ilvl="1">
      <w:start w:val="7"/>
      <w:numFmt w:val="decimal"/>
      <w:lvlText w:val="%1.%2"/>
      <w:lvlJc w:val="left"/>
      <w:pPr>
        <w:ind w:left="988" w:hanging="525"/>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469" w:hanging="108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755" w:hanging="144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5041" w:hanging="1800"/>
      </w:pPr>
      <w:rPr>
        <w:rFonts w:hint="default"/>
      </w:rPr>
    </w:lvl>
    <w:lvl w:ilvl="8">
      <w:start w:val="1"/>
      <w:numFmt w:val="decimal"/>
      <w:lvlText w:val="%1.%2.%3.%4.%5.%6.%7.%8.%9"/>
      <w:lvlJc w:val="left"/>
      <w:pPr>
        <w:ind w:left="5504" w:hanging="1800"/>
      </w:pPr>
      <w:rPr>
        <w:rFonts w:hint="default"/>
      </w:rPr>
    </w:lvl>
  </w:abstractNum>
  <w:num w:numId="1" w16cid:durableId="1486318020">
    <w:abstractNumId w:val="4"/>
  </w:num>
  <w:num w:numId="2" w16cid:durableId="2094738861">
    <w:abstractNumId w:val="10"/>
  </w:num>
  <w:num w:numId="3" w16cid:durableId="682516703">
    <w:abstractNumId w:val="18"/>
  </w:num>
  <w:num w:numId="4" w16cid:durableId="185415202">
    <w:abstractNumId w:val="13"/>
    <w:lvlOverride w:ilvl="0">
      <w:lvl w:ilvl="0">
        <w:start w:val="1"/>
        <w:numFmt w:val="decimal"/>
        <w:pStyle w:val="a1"/>
        <w:lvlText w:val="%1."/>
        <w:lvlJc w:val="left"/>
        <w:pPr>
          <w:ind w:left="927" w:hanging="360"/>
        </w:pPr>
        <w:rPr>
          <w:rFonts w:ascii="PT Sans" w:hAnsi="PT Sans" w:cs="Arial" w:hint="default"/>
          <w:b/>
          <w:i w:val="0"/>
          <w:caps w:val="0"/>
          <w:smallCaps w:val="0"/>
          <w:color w:val="auto"/>
          <w:sz w:val="22"/>
          <w:szCs w:val="20"/>
        </w:rPr>
      </w:lvl>
    </w:lvlOverride>
    <w:lvlOverride w:ilvl="1">
      <w:lvl w:ilvl="1">
        <w:start w:val="1"/>
        <w:numFmt w:val="decimal"/>
        <w:pStyle w:val="a2"/>
        <w:lvlText w:val="%1.%2."/>
        <w:lvlJc w:val="left"/>
        <w:pPr>
          <w:ind w:left="432" w:hanging="432"/>
        </w:pPr>
        <w:rPr>
          <w:rFonts w:ascii="PT Sans" w:hAnsi="PT Sans" w:cs="Arial" w:hint="default"/>
          <w:b/>
          <w:color w:val="auto"/>
          <w:sz w:val="22"/>
          <w:szCs w:val="22"/>
        </w:rPr>
      </w:lvl>
    </w:lvlOverride>
    <w:lvlOverride w:ilvl="2">
      <w:lvl w:ilvl="2">
        <w:start w:val="1"/>
        <w:numFmt w:val="decimal"/>
        <w:lvlText w:val="%1.%2.%3."/>
        <w:lvlJc w:val="left"/>
        <w:pPr>
          <w:ind w:left="504" w:hanging="504"/>
        </w:pPr>
        <w:rPr>
          <w:rFonts w:ascii="Arial" w:hAnsi="Arial" w:cs="Arial" w:hint="default"/>
          <w:b/>
          <w:bCs w:val="0"/>
          <w:i w:val="0"/>
          <w:iCs w:val="0"/>
          <w:caps w:val="0"/>
          <w:smallCaps w:val="0"/>
          <w:strike w:val="0"/>
          <w:dstrike w:val="0"/>
          <w:outline w:val="0"/>
          <w:shadow w:val="0"/>
          <w:emboss w:val="0"/>
          <w:imprint w:val="0"/>
          <w:snapToGrid w:val="0"/>
          <w:vanish w:val="0"/>
          <w:color w:val="auto"/>
          <w:spacing w:val="0"/>
          <w:w w:val="0"/>
          <w:kern w:val="0"/>
          <w:position w:val="0"/>
          <w:sz w:val="24"/>
          <w:szCs w:val="2"/>
          <w:u w:val="none" w:color="000000"/>
          <w:effect w:val="none"/>
          <w:vertAlign w:val="baseline"/>
          <w:em w:val="none"/>
          <w14:ligatures w14:val="none"/>
          <w14:numForm w14:val="default"/>
          <w14:numSpacing w14:val="default"/>
          <w14:stylisticSets/>
          <w14:cntxtAlts w14:val="0"/>
        </w:rPr>
      </w:lvl>
    </w:lvlOverride>
    <w:lvlOverride w:ilvl="3">
      <w:lvl w:ilvl="3">
        <w:start w:val="1"/>
        <w:numFmt w:val="decimal"/>
        <w:lvlText w:val="%1.%2.%3.%4."/>
        <w:lvlJc w:val="left"/>
        <w:pPr>
          <w:ind w:left="648" w:hanging="648"/>
        </w:pPr>
        <w:rPr>
          <w:rFonts w:ascii="Times New Roman" w:hAnsi="Times New Roman" w:hint="default"/>
          <w:b/>
          <w:color w:val="auto"/>
          <w:sz w:val="28"/>
        </w:rPr>
      </w:lvl>
    </w:lvlOverride>
    <w:lvlOverride w:ilvl="4">
      <w:lvl w:ilvl="4">
        <w:start w:val="1"/>
        <w:numFmt w:val="decimal"/>
        <w:lvlText w:val="%1.%2.%3.%4.%5."/>
        <w:lvlJc w:val="left"/>
        <w:pPr>
          <w:ind w:left="792" w:hanging="792"/>
        </w:pPr>
        <w:rPr>
          <w:rFonts w:ascii="Times New Roman" w:hAnsi="Times New Roman" w:hint="default"/>
          <w:b/>
          <w:color w:val="auto"/>
          <w:sz w:val="28"/>
        </w:rPr>
      </w:lvl>
    </w:lvlOverride>
    <w:lvlOverride w:ilvl="5">
      <w:lvl w:ilvl="5">
        <w:start w:val="1"/>
        <w:numFmt w:val="decimal"/>
        <w:lvlText w:val="%1.%2.%3.%4.%5.%6."/>
        <w:lvlJc w:val="left"/>
        <w:pPr>
          <w:ind w:left="936" w:hanging="936"/>
        </w:pPr>
        <w:rPr>
          <w:rFonts w:ascii="Times New Roman" w:hAnsi="Times New Roman" w:hint="default"/>
          <w:b/>
          <w:color w:val="auto"/>
          <w:sz w:val="28"/>
        </w:rPr>
      </w:lvl>
    </w:lvlOverride>
    <w:lvlOverride w:ilvl="6">
      <w:lvl w:ilvl="6">
        <w:start w:val="1"/>
        <w:numFmt w:val="decimal"/>
        <w:lvlText w:val="%1.%2.%3.%4.%5.%6.%7."/>
        <w:lvlJc w:val="left"/>
        <w:pPr>
          <w:ind w:left="1080" w:hanging="1080"/>
        </w:pPr>
        <w:rPr>
          <w:rFonts w:ascii="Times New Roman" w:hAnsi="Times New Roman" w:hint="default"/>
          <w:b/>
          <w:color w:val="auto"/>
          <w:sz w:val="28"/>
        </w:rPr>
      </w:lvl>
    </w:lvlOverride>
    <w:lvlOverride w:ilvl="7">
      <w:lvl w:ilvl="7">
        <w:start w:val="1"/>
        <w:numFmt w:val="decimal"/>
        <w:lvlText w:val="%1.%2.%3.%4.%5.%6.%7.%8."/>
        <w:lvlJc w:val="left"/>
        <w:pPr>
          <w:ind w:left="1224" w:hanging="1224"/>
        </w:pPr>
        <w:rPr>
          <w:rFonts w:ascii="Times New Roman" w:hAnsi="Times New Roman" w:hint="default"/>
          <w:b/>
          <w:color w:val="auto"/>
          <w:sz w:val="28"/>
        </w:rPr>
      </w:lvl>
    </w:lvlOverride>
    <w:lvlOverride w:ilvl="8">
      <w:lvl w:ilvl="8">
        <w:start w:val="1"/>
        <w:numFmt w:val="decimal"/>
        <w:lvlText w:val="%1.%2.%3.%4.%5.%6.%7.%8.%9."/>
        <w:lvlJc w:val="left"/>
        <w:pPr>
          <w:ind w:left="1440" w:hanging="1440"/>
        </w:pPr>
        <w:rPr>
          <w:rFonts w:ascii="Times New Roman" w:hAnsi="Times New Roman" w:hint="default"/>
          <w:b/>
          <w:color w:val="auto"/>
          <w:sz w:val="28"/>
        </w:rPr>
      </w:lvl>
    </w:lvlOverride>
  </w:num>
  <w:num w:numId="5" w16cid:durableId="363097402">
    <w:abstractNumId w:val="13"/>
  </w:num>
  <w:num w:numId="6" w16cid:durableId="404380545">
    <w:abstractNumId w:val="8"/>
  </w:num>
  <w:num w:numId="7" w16cid:durableId="1923106228">
    <w:abstractNumId w:val="15"/>
  </w:num>
  <w:num w:numId="8" w16cid:durableId="1702783203">
    <w:abstractNumId w:val="12"/>
  </w:num>
  <w:num w:numId="9" w16cid:durableId="745998047">
    <w:abstractNumId w:val="7"/>
  </w:num>
  <w:num w:numId="10" w16cid:durableId="1536776142">
    <w:abstractNumId w:val="13"/>
    <w:lvlOverride w:ilvl="0">
      <w:lvl w:ilvl="0">
        <w:start w:val="1"/>
        <w:numFmt w:val="decimal"/>
        <w:pStyle w:val="a1"/>
        <w:isLgl/>
        <w:suff w:val="space"/>
        <w:lvlText w:val="%1."/>
        <w:lvlJc w:val="left"/>
        <w:pPr>
          <w:ind w:left="284" w:firstLine="567"/>
        </w:pPr>
        <w:rPr>
          <w:rFonts w:hint="default"/>
        </w:rPr>
      </w:lvl>
    </w:lvlOverride>
    <w:lvlOverride w:ilvl="1">
      <w:lvl w:ilvl="1">
        <w:start w:val="1"/>
        <w:numFmt w:val="decimal"/>
        <w:pStyle w:val="a2"/>
        <w:isLgl/>
        <w:suff w:val="space"/>
        <w:lvlText w:val="%1.%2"/>
        <w:lvlJc w:val="left"/>
        <w:pPr>
          <w:ind w:left="143" w:firstLine="567"/>
        </w:pPr>
        <w:rPr>
          <w:rFonts w:hint="default"/>
        </w:rPr>
      </w:lvl>
    </w:lvlOverride>
    <w:lvlOverride w:ilvl="2">
      <w:lvl w:ilvl="2">
        <w:start w:val="1"/>
        <w:numFmt w:val="decimal"/>
        <w:isLgl/>
        <w:suff w:val="space"/>
        <w:lvlText w:val="%1.%2.%3"/>
        <w:lvlJc w:val="left"/>
        <w:pPr>
          <w:ind w:left="284" w:firstLine="567"/>
        </w:pPr>
        <w:rPr>
          <w:rFonts w:hint="default"/>
        </w:rPr>
      </w:lvl>
    </w:lvlOverride>
    <w:lvlOverride w:ilvl="3">
      <w:lvl w:ilvl="3">
        <w:start w:val="1"/>
        <w:numFmt w:val="decimal"/>
        <w:isLgl/>
        <w:suff w:val="space"/>
        <w:lvlText w:val="%1.%2.%3.%4"/>
        <w:lvlJc w:val="left"/>
        <w:pPr>
          <w:ind w:left="284" w:firstLine="567"/>
        </w:pPr>
        <w:rPr>
          <w:rFonts w:hint="default"/>
        </w:rPr>
      </w:lvl>
    </w:lvlOverride>
    <w:lvlOverride w:ilvl="4">
      <w:lvl w:ilvl="4">
        <w:start w:val="1"/>
        <w:numFmt w:val="decimal"/>
        <w:isLgl/>
        <w:suff w:val="space"/>
        <w:lvlText w:val="%1.%2.%3.%4.%5"/>
        <w:lvlJc w:val="left"/>
        <w:pPr>
          <w:ind w:left="284" w:firstLine="567"/>
        </w:pPr>
        <w:rPr>
          <w:rFonts w:hint="default"/>
        </w:rPr>
      </w:lvl>
    </w:lvlOverride>
    <w:lvlOverride w:ilvl="5">
      <w:lvl w:ilvl="5">
        <w:start w:val="1"/>
        <w:numFmt w:val="decimal"/>
        <w:isLgl/>
        <w:suff w:val="space"/>
        <w:lvlText w:val="%1.%2.%3.%4.%5.%6"/>
        <w:lvlJc w:val="left"/>
        <w:pPr>
          <w:ind w:left="2552" w:firstLine="709"/>
        </w:pPr>
        <w:rPr>
          <w:rFonts w:hint="default"/>
        </w:rPr>
      </w:lvl>
    </w:lvlOverride>
    <w:lvlOverride w:ilvl="6">
      <w:lvl w:ilvl="6">
        <w:start w:val="1"/>
        <w:numFmt w:val="decimal"/>
        <w:isLgl/>
        <w:suff w:val="space"/>
        <w:lvlText w:val="%1.%2.%3.%4.%5.%6.%7"/>
        <w:lvlJc w:val="left"/>
        <w:pPr>
          <w:ind w:left="2552" w:firstLine="709"/>
        </w:pPr>
        <w:rPr>
          <w:rFonts w:hint="default"/>
        </w:rPr>
      </w:lvl>
    </w:lvlOverride>
    <w:lvlOverride w:ilvl="7">
      <w:lvl w:ilvl="7">
        <w:start w:val="1"/>
        <w:numFmt w:val="decimal"/>
        <w:suff w:val="space"/>
        <w:lvlText w:val="%1.%2.%3.%4.%5.%6.%7.%8"/>
        <w:lvlJc w:val="left"/>
        <w:pPr>
          <w:ind w:left="2552" w:firstLine="709"/>
        </w:pPr>
        <w:rPr>
          <w:rFonts w:hint="default"/>
        </w:rPr>
      </w:lvl>
    </w:lvlOverride>
    <w:lvlOverride w:ilvl="8">
      <w:lvl w:ilvl="8">
        <w:start w:val="1"/>
        <w:numFmt w:val="decimal"/>
        <w:suff w:val="space"/>
        <w:lvlText w:val="%1.%2.%3.%4.%5.%6.%7.%8.%9"/>
        <w:lvlJc w:val="left"/>
        <w:pPr>
          <w:ind w:left="2552" w:firstLine="709"/>
        </w:pPr>
        <w:rPr>
          <w:rFonts w:hint="default"/>
        </w:rPr>
      </w:lvl>
    </w:lvlOverride>
  </w:num>
  <w:num w:numId="11" w16cid:durableId="477193324">
    <w:abstractNumId w:val="9"/>
  </w:num>
  <w:num w:numId="12" w16cid:durableId="938638312">
    <w:abstractNumId w:val="14"/>
  </w:num>
  <w:num w:numId="13" w16cid:durableId="1078017192">
    <w:abstractNumId w:val="19"/>
  </w:num>
  <w:num w:numId="14" w16cid:durableId="326255458">
    <w:abstractNumId w:val="17"/>
  </w:num>
  <w:num w:numId="15" w16cid:durableId="1089499290">
    <w:abstractNumId w:val="11"/>
  </w:num>
  <w:num w:numId="16" w16cid:durableId="452023942">
    <w:abstractNumId w:val="16"/>
  </w:num>
  <w:num w:numId="17" w16cid:durableId="990838852">
    <w:abstractNumId w:val="6"/>
  </w:num>
  <w:num w:numId="18" w16cid:durableId="1287853517">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709"/>
  <w:characterSpacingControl w:val="doNotCompress"/>
  <w:hdrShapeDefaults>
    <o:shapedefaults v:ext="edit" spidmax="23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C11"/>
    <w:rsid w:val="000126F0"/>
    <w:rsid w:val="0001391F"/>
    <w:rsid w:val="00017340"/>
    <w:rsid w:val="00022614"/>
    <w:rsid w:val="00023EA8"/>
    <w:rsid w:val="000249D1"/>
    <w:rsid w:val="0002512D"/>
    <w:rsid w:val="00025AB4"/>
    <w:rsid w:val="00027ACB"/>
    <w:rsid w:val="0003179F"/>
    <w:rsid w:val="00041784"/>
    <w:rsid w:val="00046E14"/>
    <w:rsid w:val="00051770"/>
    <w:rsid w:val="000520A3"/>
    <w:rsid w:val="00052422"/>
    <w:rsid w:val="00055189"/>
    <w:rsid w:val="0005531A"/>
    <w:rsid w:val="00055D72"/>
    <w:rsid w:val="0006263B"/>
    <w:rsid w:val="00064B0C"/>
    <w:rsid w:val="00066716"/>
    <w:rsid w:val="00073646"/>
    <w:rsid w:val="00075873"/>
    <w:rsid w:val="00076254"/>
    <w:rsid w:val="000804DD"/>
    <w:rsid w:val="00083149"/>
    <w:rsid w:val="000843BE"/>
    <w:rsid w:val="00087C66"/>
    <w:rsid w:val="00090261"/>
    <w:rsid w:val="00090998"/>
    <w:rsid w:val="00091341"/>
    <w:rsid w:val="00093403"/>
    <w:rsid w:val="000A04DE"/>
    <w:rsid w:val="000A1928"/>
    <w:rsid w:val="000A229A"/>
    <w:rsid w:val="000A283C"/>
    <w:rsid w:val="000A399D"/>
    <w:rsid w:val="000A5B81"/>
    <w:rsid w:val="000A6405"/>
    <w:rsid w:val="000A7F94"/>
    <w:rsid w:val="000B1CDD"/>
    <w:rsid w:val="000B26A8"/>
    <w:rsid w:val="000B6C43"/>
    <w:rsid w:val="000C4C29"/>
    <w:rsid w:val="000E20C2"/>
    <w:rsid w:val="000E2777"/>
    <w:rsid w:val="000E2ACF"/>
    <w:rsid w:val="000E3332"/>
    <w:rsid w:val="000F3A0A"/>
    <w:rsid w:val="001032E2"/>
    <w:rsid w:val="00105767"/>
    <w:rsid w:val="0010582B"/>
    <w:rsid w:val="00111810"/>
    <w:rsid w:val="00112B19"/>
    <w:rsid w:val="0012388F"/>
    <w:rsid w:val="00124BD1"/>
    <w:rsid w:val="00125586"/>
    <w:rsid w:val="001259A3"/>
    <w:rsid w:val="00125FA1"/>
    <w:rsid w:val="0014013A"/>
    <w:rsid w:val="00140271"/>
    <w:rsid w:val="0015119C"/>
    <w:rsid w:val="00152C1A"/>
    <w:rsid w:val="00153676"/>
    <w:rsid w:val="00155360"/>
    <w:rsid w:val="00161367"/>
    <w:rsid w:val="0016442C"/>
    <w:rsid w:val="00164D95"/>
    <w:rsid w:val="001675DB"/>
    <w:rsid w:val="0017388A"/>
    <w:rsid w:val="00174D97"/>
    <w:rsid w:val="0017519E"/>
    <w:rsid w:val="001761DC"/>
    <w:rsid w:val="0017635A"/>
    <w:rsid w:val="00176E9B"/>
    <w:rsid w:val="001771F1"/>
    <w:rsid w:val="00192066"/>
    <w:rsid w:val="0019209D"/>
    <w:rsid w:val="00193556"/>
    <w:rsid w:val="00194F5C"/>
    <w:rsid w:val="001A0CC2"/>
    <w:rsid w:val="001A290D"/>
    <w:rsid w:val="001A50E5"/>
    <w:rsid w:val="001B002E"/>
    <w:rsid w:val="001B51DE"/>
    <w:rsid w:val="001C05EC"/>
    <w:rsid w:val="001C2E93"/>
    <w:rsid w:val="001C3549"/>
    <w:rsid w:val="001C4477"/>
    <w:rsid w:val="001C61F8"/>
    <w:rsid w:val="001D0717"/>
    <w:rsid w:val="001D1F0D"/>
    <w:rsid w:val="001D2577"/>
    <w:rsid w:val="001D284A"/>
    <w:rsid w:val="001D796F"/>
    <w:rsid w:val="001E0B09"/>
    <w:rsid w:val="001E243E"/>
    <w:rsid w:val="001E2ADA"/>
    <w:rsid w:val="001E41AD"/>
    <w:rsid w:val="001E4766"/>
    <w:rsid w:val="001E6AD6"/>
    <w:rsid w:val="001E78EB"/>
    <w:rsid w:val="001E7D52"/>
    <w:rsid w:val="001F2010"/>
    <w:rsid w:val="001F279F"/>
    <w:rsid w:val="001F6C41"/>
    <w:rsid w:val="001F706E"/>
    <w:rsid w:val="0020707B"/>
    <w:rsid w:val="00207B98"/>
    <w:rsid w:val="0021035C"/>
    <w:rsid w:val="002160F6"/>
    <w:rsid w:val="00226A2A"/>
    <w:rsid w:val="00230F9B"/>
    <w:rsid w:val="00231F6B"/>
    <w:rsid w:val="00234769"/>
    <w:rsid w:val="0024503A"/>
    <w:rsid w:val="00246E86"/>
    <w:rsid w:val="002477F3"/>
    <w:rsid w:val="00253A96"/>
    <w:rsid w:val="00261086"/>
    <w:rsid w:val="002639A9"/>
    <w:rsid w:val="00264A99"/>
    <w:rsid w:val="00270A63"/>
    <w:rsid w:val="00274C14"/>
    <w:rsid w:val="00287C8B"/>
    <w:rsid w:val="002900A3"/>
    <w:rsid w:val="0029581C"/>
    <w:rsid w:val="00297A79"/>
    <w:rsid w:val="00297A81"/>
    <w:rsid w:val="00297D94"/>
    <w:rsid w:val="00297F72"/>
    <w:rsid w:val="002A2901"/>
    <w:rsid w:val="002A3D4D"/>
    <w:rsid w:val="002A5436"/>
    <w:rsid w:val="002A7091"/>
    <w:rsid w:val="002A7636"/>
    <w:rsid w:val="002B0C6F"/>
    <w:rsid w:val="002B52E1"/>
    <w:rsid w:val="002B7F2A"/>
    <w:rsid w:val="002D2A01"/>
    <w:rsid w:val="002D2FC1"/>
    <w:rsid w:val="002D5ABD"/>
    <w:rsid w:val="002E1413"/>
    <w:rsid w:val="002E1F5B"/>
    <w:rsid w:val="002E4DAB"/>
    <w:rsid w:val="002E7652"/>
    <w:rsid w:val="002F0145"/>
    <w:rsid w:val="002F3A4B"/>
    <w:rsid w:val="002F48D0"/>
    <w:rsid w:val="00302CA6"/>
    <w:rsid w:val="00305017"/>
    <w:rsid w:val="00306D77"/>
    <w:rsid w:val="00307DA6"/>
    <w:rsid w:val="0031503B"/>
    <w:rsid w:val="0031580C"/>
    <w:rsid w:val="00315BB7"/>
    <w:rsid w:val="00316F5D"/>
    <w:rsid w:val="00322B55"/>
    <w:rsid w:val="003243A8"/>
    <w:rsid w:val="003258EC"/>
    <w:rsid w:val="00325D24"/>
    <w:rsid w:val="00326150"/>
    <w:rsid w:val="00326DEB"/>
    <w:rsid w:val="003325BC"/>
    <w:rsid w:val="003336BC"/>
    <w:rsid w:val="0033698C"/>
    <w:rsid w:val="00336DD0"/>
    <w:rsid w:val="0034547B"/>
    <w:rsid w:val="00345A94"/>
    <w:rsid w:val="003477AF"/>
    <w:rsid w:val="00347CD6"/>
    <w:rsid w:val="00347DF3"/>
    <w:rsid w:val="00356B74"/>
    <w:rsid w:val="00360C51"/>
    <w:rsid w:val="0036111A"/>
    <w:rsid w:val="00365B14"/>
    <w:rsid w:val="0037007F"/>
    <w:rsid w:val="00370221"/>
    <w:rsid w:val="003749A3"/>
    <w:rsid w:val="003774E7"/>
    <w:rsid w:val="00381962"/>
    <w:rsid w:val="00381BE3"/>
    <w:rsid w:val="00381FD7"/>
    <w:rsid w:val="00382E41"/>
    <w:rsid w:val="00384800"/>
    <w:rsid w:val="0038566D"/>
    <w:rsid w:val="00387E04"/>
    <w:rsid w:val="003923B6"/>
    <w:rsid w:val="00392EEB"/>
    <w:rsid w:val="00395C6B"/>
    <w:rsid w:val="003A08C1"/>
    <w:rsid w:val="003A2DF0"/>
    <w:rsid w:val="003A33D2"/>
    <w:rsid w:val="003A696C"/>
    <w:rsid w:val="003B0E64"/>
    <w:rsid w:val="003B1042"/>
    <w:rsid w:val="003B1438"/>
    <w:rsid w:val="003B238B"/>
    <w:rsid w:val="003B31DE"/>
    <w:rsid w:val="003B436E"/>
    <w:rsid w:val="003B7E09"/>
    <w:rsid w:val="003C053D"/>
    <w:rsid w:val="003C1559"/>
    <w:rsid w:val="003D11AF"/>
    <w:rsid w:val="003D20CE"/>
    <w:rsid w:val="003D3A33"/>
    <w:rsid w:val="003D3CF0"/>
    <w:rsid w:val="003D5198"/>
    <w:rsid w:val="003D5BF2"/>
    <w:rsid w:val="003E0D6A"/>
    <w:rsid w:val="003E4CC6"/>
    <w:rsid w:val="003F0260"/>
    <w:rsid w:val="003F1302"/>
    <w:rsid w:val="003F13F4"/>
    <w:rsid w:val="003F20D4"/>
    <w:rsid w:val="003F25D2"/>
    <w:rsid w:val="003F331B"/>
    <w:rsid w:val="003F5E4D"/>
    <w:rsid w:val="00400B8E"/>
    <w:rsid w:val="00400E21"/>
    <w:rsid w:val="00404716"/>
    <w:rsid w:val="00405578"/>
    <w:rsid w:val="00406763"/>
    <w:rsid w:val="004115A0"/>
    <w:rsid w:val="00411943"/>
    <w:rsid w:val="00413FC2"/>
    <w:rsid w:val="00414D56"/>
    <w:rsid w:val="004168B3"/>
    <w:rsid w:val="00416CCE"/>
    <w:rsid w:val="00416E1D"/>
    <w:rsid w:val="00417C31"/>
    <w:rsid w:val="00420A1B"/>
    <w:rsid w:val="004214DF"/>
    <w:rsid w:val="00424ABE"/>
    <w:rsid w:val="00425A4F"/>
    <w:rsid w:val="004279A0"/>
    <w:rsid w:val="00431C30"/>
    <w:rsid w:val="004359FE"/>
    <w:rsid w:val="00436C22"/>
    <w:rsid w:val="00444C2C"/>
    <w:rsid w:val="004459D9"/>
    <w:rsid w:val="00446E73"/>
    <w:rsid w:val="004566D0"/>
    <w:rsid w:val="00456A90"/>
    <w:rsid w:val="00457168"/>
    <w:rsid w:val="00462320"/>
    <w:rsid w:val="00465392"/>
    <w:rsid w:val="00467AA2"/>
    <w:rsid w:val="00470C0F"/>
    <w:rsid w:val="00477668"/>
    <w:rsid w:val="004777BD"/>
    <w:rsid w:val="00480C39"/>
    <w:rsid w:val="00480D58"/>
    <w:rsid w:val="004830FA"/>
    <w:rsid w:val="00491717"/>
    <w:rsid w:val="00492560"/>
    <w:rsid w:val="00492A75"/>
    <w:rsid w:val="00492D6A"/>
    <w:rsid w:val="004A5739"/>
    <w:rsid w:val="004B009E"/>
    <w:rsid w:val="004B1FC4"/>
    <w:rsid w:val="004B5C2C"/>
    <w:rsid w:val="004B6EF7"/>
    <w:rsid w:val="004C241A"/>
    <w:rsid w:val="004C366C"/>
    <w:rsid w:val="004C38B1"/>
    <w:rsid w:val="004C4C81"/>
    <w:rsid w:val="004D0583"/>
    <w:rsid w:val="004D0686"/>
    <w:rsid w:val="004D28E4"/>
    <w:rsid w:val="004D48E6"/>
    <w:rsid w:val="004D6907"/>
    <w:rsid w:val="004D6DB1"/>
    <w:rsid w:val="004D756C"/>
    <w:rsid w:val="004E6162"/>
    <w:rsid w:val="004E77AE"/>
    <w:rsid w:val="004F293F"/>
    <w:rsid w:val="004F3B9D"/>
    <w:rsid w:val="004F67F8"/>
    <w:rsid w:val="004F6E97"/>
    <w:rsid w:val="004F7852"/>
    <w:rsid w:val="00506C3E"/>
    <w:rsid w:val="00507473"/>
    <w:rsid w:val="00507FB1"/>
    <w:rsid w:val="0051441F"/>
    <w:rsid w:val="005163DD"/>
    <w:rsid w:val="00517789"/>
    <w:rsid w:val="00521855"/>
    <w:rsid w:val="00521A30"/>
    <w:rsid w:val="005310F9"/>
    <w:rsid w:val="005329F3"/>
    <w:rsid w:val="0053599C"/>
    <w:rsid w:val="00541C05"/>
    <w:rsid w:val="00544150"/>
    <w:rsid w:val="00547638"/>
    <w:rsid w:val="00554DFB"/>
    <w:rsid w:val="00557348"/>
    <w:rsid w:val="005610F9"/>
    <w:rsid w:val="005612D4"/>
    <w:rsid w:val="00564621"/>
    <w:rsid w:val="00567481"/>
    <w:rsid w:val="00567FFD"/>
    <w:rsid w:val="00570F67"/>
    <w:rsid w:val="0057759D"/>
    <w:rsid w:val="00577715"/>
    <w:rsid w:val="0058027C"/>
    <w:rsid w:val="00582618"/>
    <w:rsid w:val="005829D7"/>
    <w:rsid w:val="00585DEA"/>
    <w:rsid w:val="0059198D"/>
    <w:rsid w:val="00594AD5"/>
    <w:rsid w:val="005958C0"/>
    <w:rsid w:val="005967F5"/>
    <w:rsid w:val="00596F3A"/>
    <w:rsid w:val="005A1AC7"/>
    <w:rsid w:val="005A6100"/>
    <w:rsid w:val="005B2CFE"/>
    <w:rsid w:val="005B4DFC"/>
    <w:rsid w:val="005B4E87"/>
    <w:rsid w:val="005C41AB"/>
    <w:rsid w:val="005C41C2"/>
    <w:rsid w:val="005C61FE"/>
    <w:rsid w:val="005C64A2"/>
    <w:rsid w:val="005C6D43"/>
    <w:rsid w:val="005C76C2"/>
    <w:rsid w:val="005C7FC8"/>
    <w:rsid w:val="005D0290"/>
    <w:rsid w:val="005D0CED"/>
    <w:rsid w:val="005E0DB9"/>
    <w:rsid w:val="005E32D3"/>
    <w:rsid w:val="005E53A6"/>
    <w:rsid w:val="005E6F31"/>
    <w:rsid w:val="005E7E68"/>
    <w:rsid w:val="005F0D72"/>
    <w:rsid w:val="005F4103"/>
    <w:rsid w:val="006018C7"/>
    <w:rsid w:val="00603BF3"/>
    <w:rsid w:val="0061245A"/>
    <w:rsid w:val="00614B4C"/>
    <w:rsid w:val="00615496"/>
    <w:rsid w:val="00616026"/>
    <w:rsid w:val="0061759B"/>
    <w:rsid w:val="00620893"/>
    <w:rsid w:val="0062126A"/>
    <w:rsid w:val="0062264E"/>
    <w:rsid w:val="00625510"/>
    <w:rsid w:val="006255B5"/>
    <w:rsid w:val="006351EF"/>
    <w:rsid w:val="00637611"/>
    <w:rsid w:val="006376D5"/>
    <w:rsid w:val="00645DA1"/>
    <w:rsid w:val="0064668F"/>
    <w:rsid w:val="0064713F"/>
    <w:rsid w:val="006479A4"/>
    <w:rsid w:val="00650522"/>
    <w:rsid w:val="00652FBF"/>
    <w:rsid w:val="00655877"/>
    <w:rsid w:val="006563C9"/>
    <w:rsid w:val="0066080F"/>
    <w:rsid w:val="00661974"/>
    <w:rsid w:val="00664060"/>
    <w:rsid w:val="00664518"/>
    <w:rsid w:val="00664FF6"/>
    <w:rsid w:val="00667CAC"/>
    <w:rsid w:val="00667CCE"/>
    <w:rsid w:val="0067607E"/>
    <w:rsid w:val="00683875"/>
    <w:rsid w:val="00691B94"/>
    <w:rsid w:val="00697A28"/>
    <w:rsid w:val="006A2A62"/>
    <w:rsid w:val="006A4DF7"/>
    <w:rsid w:val="006A5040"/>
    <w:rsid w:val="006A56F5"/>
    <w:rsid w:val="006A5C4C"/>
    <w:rsid w:val="006A6B21"/>
    <w:rsid w:val="006B43B1"/>
    <w:rsid w:val="006C2B97"/>
    <w:rsid w:val="006C2F3F"/>
    <w:rsid w:val="006C339D"/>
    <w:rsid w:val="006D002A"/>
    <w:rsid w:val="006D1A65"/>
    <w:rsid w:val="006D24AB"/>
    <w:rsid w:val="006D2FDD"/>
    <w:rsid w:val="006D7183"/>
    <w:rsid w:val="006E29A4"/>
    <w:rsid w:val="006E5662"/>
    <w:rsid w:val="006F3045"/>
    <w:rsid w:val="006F4DFF"/>
    <w:rsid w:val="006F6BCC"/>
    <w:rsid w:val="00701FA0"/>
    <w:rsid w:val="00703127"/>
    <w:rsid w:val="00707938"/>
    <w:rsid w:val="007118E8"/>
    <w:rsid w:val="00711BA5"/>
    <w:rsid w:val="007138FF"/>
    <w:rsid w:val="007154C0"/>
    <w:rsid w:val="0072295C"/>
    <w:rsid w:val="00724EDE"/>
    <w:rsid w:val="00727377"/>
    <w:rsid w:val="00731CED"/>
    <w:rsid w:val="0073268D"/>
    <w:rsid w:val="007334D3"/>
    <w:rsid w:val="00733B9D"/>
    <w:rsid w:val="00735952"/>
    <w:rsid w:val="00735D0B"/>
    <w:rsid w:val="0073620C"/>
    <w:rsid w:val="00741290"/>
    <w:rsid w:val="007412F0"/>
    <w:rsid w:val="00741389"/>
    <w:rsid w:val="00741C6C"/>
    <w:rsid w:val="00742EDD"/>
    <w:rsid w:val="007441BC"/>
    <w:rsid w:val="00744846"/>
    <w:rsid w:val="00744AAF"/>
    <w:rsid w:val="00745DD4"/>
    <w:rsid w:val="00751693"/>
    <w:rsid w:val="00751DDB"/>
    <w:rsid w:val="00752467"/>
    <w:rsid w:val="00752CE4"/>
    <w:rsid w:val="00753919"/>
    <w:rsid w:val="007560C4"/>
    <w:rsid w:val="007562EC"/>
    <w:rsid w:val="0075631E"/>
    <w:rsid w:val="007621A1"/>
    <w:rsid w:val="0076453A"/>
    <w:rsid w:val="00765F8A"/>
    <w:rsid w:val="00767731"/>
    <w:rsid w:val="007819B6"/>
    <w:rsid w:val="00782533"/>
    <w:rsid w:val="00782C00"/>
    <w:rsid w:val="0078338F"/>
    <w:rsid w:val="00783476"/>
    <w:rsid w:val="007843B1"/>
    <w:rsid w:val="00786827"/>
    <w:rsid w:val="0079116D"/>
    <w:rsid w:val="00792C69"/>
    <w:rsid w:val="007936A0"/>
    <w:rsid w:val="00796F63"/>
    <w:rsid w:val="007A0571"/>
    <w:rsid w:val="007A2B11"/>
    <w:rsid w:val="007A3B41"/>
    <w:rsid w:val="007A75BF"/>
    <w:rsid w:val="007B2821"/>
    <w:rsid w:val="007B353C"/>
    <w:rsid w:val="007B41EE"/>
    <w:rsid w:val="007C1E84"/>
    <w:rsid w:val="007D13C9"/>
    <w:rsid w:val="007D292A"/>
    <w:rsid w:val="007D334E"/>
    <w:rsid w:val="007D4E83"/>
    <w:rsid w:val="007D6DEA"/>
    <w:rsid w:val="007E3DAA"/>
    <w:rsid w:val="007E795A"/>
    <w:rsid w:val="007E7C5B"/>
    <w:rsid w:val="007F6565"/>
    <w:rsid w:val="007F6C77"/>
    <w:rsid w:val="00800213"/>
    <w:rsid w:val="008002A8"/>
    <w:rsid w:val="008013A5"/>
    <w:rsid w:val="0080502C"/>
    <w:rsid w:val="008075FB"/>
    <w:rsid w:val="00812976"/>
    <w:rsid w:val="00813936"/>
    <w:rsid w:val="00813D13"/>
    <w:rsid w:val="00815060"/>
    <w:rsid w:val="00820BA4"/>
    <w:rsid w:val="008231BC"/>
    <w:rsid w:val="00826442"/>
    <w:rsid w:val="00827E21"/>
    <w:rsid w:val="008356B1"/>
    <w:rsid w:val="00840301"/>
    <w:rsid w:val="00847DC1"/>
    <w:rsid w:val="00853896"/>
    <w:rsid w:val="00854563"/>
    <w:rsid w:val="0085523D"/>
    <w:rsid w:val="00860D12"/>
    <w:rsid w:val="00863B79"/>
    <w:rsid w:val="0086569F"/>
    <w:rsid w:val="00866431"/>
    <w:rsid w:val="00867976"/>
    <w:rsid w:val="008711D4"/>
    <w:rsid w:val="0087319D"/>
    <w:rsid w:val="008806A7"/>
    <w:rsid w:val="0088412F"/>
    <w:rsid w:val="00884600"/>
    <w:rsid w:val="00892288"/>
    <w:rsid w:val="00896280"/>
    <w:rsid w:val="008968A5"/>
    <w:rsid w:val="00896E65"/>
    <w:rsid w:val="00897800"/>
    <w:rsid w:val="008A07DC"/>
    <w:rsid w:val="008A2182"/>
    <w:rsid w:val="008A2371"/>
    <w:rsid w:val="008A2E49"/>
    <w:rsid w:val="008A3498"/>
    <w:rsid w:val="008A4ED4"/>
    <w:rsid w:val="008A6B93"/>
    <w:rsid w:val="008B07CC"/>
    <w:rsid w:val="008B4E50"/>
    <w:rsid w:val="008B4FF5"/>
    <w:rsid w:val="008B6C9C"/>
    <w:rsid w:val="008B72B6"/>
    <w:rsid w:val="008B7324"/>
    <w:rsid w:val="008C172D"/>
    <w:rsid w:val="008C2CCD"/>
    <w:rsid w:val="008C4191"/>
    <w:rsid w:val="008C4637"/>
    <w:rsid w:val="008D0109"/>
    <w:rsid w:val="008D1EF5"/>
    <w:rsid w:val="008D2F6F"/>
    <w:rsid w:val="008D384A"/>
    <w:rsid w:val="008D3D3F"/>
    <w:rsid w:val="008D5AEC"/>
    <w:rsid w:val="008D5B76"/>
    <w:rsid w:val="008D5C76"/>
    <w:rsid w:val="008D6A9A"/>
    <w:rsid w:val="008D70CB"/>
    <w:rsid w:val="008E579F"/>
    <w:rsid w:val="008E6FF4"/>
    <w:rsid w:val="008F5806"/>
    <w:rsid w:val="008F69BC"/>
    <w:rsid w:val="008F7D16"/>
    <w:rsid w:val="0090073F"/>
    <w:rsid w:val="00901286"/>
    <w:rsid w:val="009013AA"/>
    <w:rsid w:val="009015C1"/>
    <w:rsid w:val="009033F8"/>
    <w:rsid w:val="0090378A"/>
    <w:rsid w:val="00904E46"/>
    <w:rsid w:val="00905007"/>
    <w:rsid w:val="00905033"/>
    <w:rsid w:val="0090774A"/>
    <w:rsid w:val="0091107E"/>
    <w:rsid w:val="009119E9"/>
    <w:rsid w:val="00913D64"/>
    <w:rsid w:val="00913DF0"/>
    <w:rsid w:val="00915D11"/>
    <w:rsid w:val="0091661D"/>
    <w:rsid w:val="00916689"/>
    <w:rsid w:val="00916EB2"/>
    <w:rsid w:val="009177B6"/>
    <w:rsid w:val="009238FE"/>
    <w:rsid w:val="00923AF1"/>
    <w:rsid w:val="00925086"/>
    <w:rsid w:val="0092523D"/>
    <w:rsid w:val="00925C30"/>
    <w:rsid w:val="009262F7"/>
    <w:rsid w:val="009268AF"/>
    <w:rsid w:val="00926CB8"/>
    <w:rsid w:val="00926EF0"/>
    <w:rsid w:val="009279F6"/>
    <w:rsid w:val="00930151"/>
    <w:rsid w:val="00933757"/>
    <w:rsid w:val="00936630"/>
    <w:rsid w:val="00940DDC"/>
    <w:rsid w:val="00943139"/>
    <w:rsid w:val="00943695"/>
    <w:rsid w:val="00943FB7"/>
    <w:rsid w:val="00946353"/>
    <w:rsid w:val="00950916"/>
    <w:rsid w:val="00951115"/>
    <w:rsid w:val="00962F19"/>
    <w:rsid w:val="009631DF"/>
    <w:rsid w:val="009660B5"/>
    <w:rsid w:val="00972CE7"/>
    <w:rsid w:val="00973DBD"/>
    <w:rsid w:val="0097586E"/>
    <w:rsid w:val="00976F54"/>
    <w:rsid w:val="00983493"/>
    <w:rsid w:val="00983D24"/>
    <w:rsid w:val="00984E8F"/>
    <w:rsid w:val="00987079"/>
    <w:rsid w:val="009945EC"/>
    <w:rsid w:val="00995C07"/>
    <w:rsid w:val="009978B3"/>
    <w:rsid w:val="00997902"/>
    <w:rsid w:val="009A19FD"/>
    <w:rsid w:val="009A3D10"/>
    <w:rsid w:val="009A5158"/>
    <w:rsid w:val="009A5320"/>
    <w:rsid w:val="009B0E42"/>
    <w:rsid w:val="009B1C23"/>
    <w:rsid w:val="009C0837"/>
    <w:rsid w:val="009C164C"/>
    <w:rsid w:val="009C327F"/>
    <w:rsid w:val="009C47F4"/>
    <w:rsid w:val="009C5B94"/>
    <w:rsid w:val="009C5D71"/>
    <w:rsid w:val="009D0981"/>
    <w:rsid w:val="009D1EB2"/>
    <w:rsid w:val="009D39D9"/>
    <w:rsid w:val="009D7891"/>
    <w:rsid w:val="009D7BA8"/>
    <w:rsid w:val="009E1856"/>
    <w:rsid w:val="009F19A0"/>
    <w:rsid w:val="009F365F"/>
    <w:rsid w:val="009F47E2"/>
    <w:rsid w:val="009F563D"/>
    <w:rsid w:val="009F57CA"/>
    <w:rsid w:val="00A01F95"/>
    <w:rsid w:val="00A04091"/>
    <w:rsid w:val="00A10842"/>
    <w:rsid w:val="00A1095A"/>
    <w:rsid w:val="00A11B88"/>
    <w:rsid w:val="00A16FB0"/>
    <w:rsid w:val="00A213B7"/>
    <w:rsid w:val="00A21612"/>
    <w:rsid w:val="00A22F38"/>
    <w:rsid w:val="00A259A8"/>
    <w:rsid w:val="00A25E51"/>
    <w:rsid w:val="00A3073B"/>
    <w:rsid w:val="00A32B0C"/>
    <w:rsid w:val="00A335C7"/>
    <w:rsid w:val="00A35D90"/>
    <w:rsid w:val="00A4063F"/>
    <w:rsid w:val="00A41152"/>
    <w:rsid w:val="00A44A0E"/>
    <w:rsid w:val="00A45C73"/>
    <w:rsid w:val="00A46BE6"/>
    <w:rsid w:val="00A47DF0"/>
    <w:rsid w:val="00A50C43"/>
    <w:rsid w:val="00A546E9"/>
    <w:rsid w:val="00A571AB"/>
    <w:rsid w:val="00A57D70"/>
    <w:rsid w:val="00A60EDA"/>
    <w:rsid w:val="00A61E39"/>
    <w:rsid w:val="00A64311"/>
    <w:rsid w:val="00A64CF7"/>
    <w:rsid w:val="00A65CDE"/>
    <w:rsid w:val="00A65D0F"/>
    <w:rsid w:val="00A71779"/>
    <w:rsid w:val="00A71A39"/>
    <w:rsid w:val="00A71C33"/>
    <w:rsid w:val="00A71E5C"/>
    <w:rsid w:val="00A7230E"/>
    <w:rsid w:val="00A779D3"/>
    <w:rsid w:val="00A80B6A"/>
    <w:rsid w:val="00A81007"/>
    <w:rsid w:val="00A8249A"/>
    <w:rsid w:val="00A829B1"/>
    <w:rsid w:val="00A839F5"/>
    <w:rsid w:val="00A86CBF"/>
    <w:rsid w:val="00A91224"/>
    <w:rsid w:val="00A93474"/>
    <w:rsid w:val="00A94A76"/>
    <w:rsid w:val="00A97B07"/>
    <w:rsid w:val="00AA10F7"/>
    <w:rsid w:val="00AA5173"/>
    <w:rsid w:val="00AA54E7"/>
    <w:rsid w:val="00AA5D5B"/>
    <w:rsid w:val="00AA630F"/>
    <w:rsid w:val="00AB1EFC"/>
    <w:rsid w:val="00AB2AC3"/>
    <w:rsid w:val="00AB2B82"/>
    <w:rsid w:val="00AB49C4"/>
    <w:rsid w:val="00AB6245"/>
    <w:rsid w:val="00AB648E"/>
    <w:rsid w:val="00AB67CD"/>
    <w:rsid w:val="00AB7849"/>
    <w:rsid w:val="00AC3586"/>
    <w:rsid w:val="00AC67DE"/>
    <w:rsid w:val="00AD072A"/>
    <w:rsid w:val="00AD5ACB"/>
    <w:rsid w:val="00AD5F83"/>
    <w:rsid w:val="00AD6145"/>
    <w:rsid w:val="00AD66E3"/>
    <w:rsid w:val="00AD7741"/>
    <w:rsid w:val="00AE220C"/>
    <w:rsid w:val="00AE25F9"/>
    <w:rsid w:val="00AE4F4A"/>
    <w:rsid w:val="00AE642B"/>
    <w:rsid w:val="00AE6672"/>
    <w:rsid w:val="00AF152A"/>
    <w:rsid w:val="00AF1B9F"/>
    <w:rsid w:val="00AF2BB6"/>
    <w:rsid w:val="00AF31D0"/>
    <w:rsid w:val="00B00D13"/>
    <w:rsid w:val="00B05462"/>
    <w:rsid w:val="00B054E3"/>
    <w:rsid w:val="00B07D9E"/>
    <w:rsid w:val="00B10FC3"/>
    <w:rsid w:val="00B1542B"/>
    <w:rsid w:val="00B241E2"/>
    <w:rsid w:val="00B26BFF"/>
    <w:rsid w:val="00B27F6E"/>
    <w:rsid w:val="00B30231"/>
    <w:rsid w:val="00B31A47"/>
    <w:rsid w:val="00B32723"/>
    <w:rsid w:val="00B357AC"/>
    <w:rsid w:val="00B35DF4"/>
    <w:rsid w:val="00B40365"/>
    <w:rsid w:val="00B4038B"/>
    <w:rsid w:val="00B41ED8"/>
    <w:rsid w:val="00B44EBB"/>
    <w:rsid w:val="00B502FC"/>
    <w:rsid w:val="00B51171"/>
    <w:rsid w:val="00B54280"/>
    <w:rsid w:val="00B55111"/>
    <w:rsid w:val="00B555EB"/>
    <w:rsid w:val="00B65001"/>
    <w:rsid w:val="00B71551"/>
    <w:rsid w:val="00B72C1E"/>
    <w:rsid w:val="00B7364C"/>
    <w:rsid w:val="00B73F38"/>
    <w:rsid w:val="00B749F6"/>
    <w:rsid w:val="00B76F93"/>
    <w:rsid w:val="00B77842"/>
    <w:rsid w:val="00B82482"/>
    <w:rsid w:val="00B826EF"/>
    <w:rsid w:val="00B87C7C"/>
    <w:rsid w:val="00B90DF3"/>
    <w:rsid w:val="00B91BE0"/>
    <w:rsid w:val="00B91C6D"/>
    <w:rsid w:val="00BA0AD4"/>
    <w:rsid w:val="00BA6E55"/>
    <w:rsid w:val="00BB09E2"/>
    <w:rsid w:val="00BB0E21"/>
    <w:rsid w:val="00BB1957"/>
    <w:rsid w:val="00BB4688"/>
    <w:rsid w:val="00BB7A1B"/>
    <w:rsid w:val="00BC111E"/>
    <w:rsid w:val="00BC1A95"/>
    <w:rsid w:val="00BC4E93"/>
    <w:rsid w:val="00BC51FC"/>
    <w:rsid w:val="00BC6316"/>
    <w:rsid w:val="00BD03ED"/>
    <w:rsid w:val="00BD31F7"/>
    <w:rsid w:val="00BD38AA"/>
    <w:rsid w:val="00BD4109"/>
    <w:rsid w:val="00BD4698"/>
    <w:rsid w:val="00BD5F71"/>
    <w:rsid w:val="00BD6738"/>
    <w:rsid w:val="00BE119C"/>
    <w:rsid w:val="00BE3E0E"/>
    <w:rsid w:val="00BE612B"/>
    <w:rsid w:val="00BE6ABD"/>
    <w:rsid w:val="00BF0A1F"/>
    <w:rsid w:val="00BF26EB"/>
    <w:rsid w:val="00BF3CB5"/>
    <w:rsid w:val="00BF6426"/>
    <w:rsid w:val="00C00939"/>
    <w:rsid w:val="00C02341"/>
    <w:rsid w:val="00C0254A"/>
    <w:rsid w:val="00C025CE"/>
    <w:rsid w:val="00C02FD8"/>
    <w:rsid w:val="00C05637"/>
    <w:rsid w:val="00C06715"/>
    <w:rsid w:val="00C11F0A"/>
    <w:rsid w:val="00C15A1C"/>
    <w:rsid w:val="00C206ED"/>
    <w:rsid w:val="00C33C56"/>
    <w:rsid w:val="00C424D5"/>
    <w:rsid w:val="00C43563"/>
    <w:rsid w:val="00C5194C"/>
    <w:rsid w:val="00C54DA3"/>
    <w:rsid w:val="00C572B3"/>
    <w:rsid w:val="00C577B9"/>
    <w:rsid w:val="00C57EAE"/>
    <w:rsid w:val="00C60833"/>
    <w:rsid w:val="00C61A8F"/>
    <w:rsid w:val="00C63690"/>
    <w:rsid w:val="00C6436E"/>
    <w:rsid w:val="00C64CE6"/>
    <w:rsid w:val="00C72379"/>
    <w:rsid w:val="00C759DD"/>
    <w:rsid w:val="00C77259"/>
    <w:rsid w:val="00C80EAA"/>
    <w:rsid w:val="00C81498"/>
    <w:rsid w:val="00C819A0"/>
    <w:rsid w:val="00C91C40"/>
    <w:rsid w:val="00C9744C"/>
    <w:rsid w:val="00C9782D"/>
    <w:rsid w:val="00C9796D"/>
    <w:rsid w:val="00CA0886"/>
    <w:rsid w:val="00CA3EBD"/>
    <w:rsid w:val="00CA4F74"/>
    <w:rsid w:val="00CA79C3"/>
    <w:rsid w:val="00CB779D"/>
    <w:rsid w:val="00CC00BF"/>
    <w:rsid w:val="00CC48E4"/>
    <w:rsid w:val="00CD1B64"/>
    <w:rsid w:val="00CD451D"/>
    <w:rsid w:val="00CF172B"/>
    <w:rsid w:val="00CF1A33"/>
    <w:rsid w:val="00CF3CF7"/>
    <w:rsid w:val="00D00D38"/>
    <w:rsid w:val="00D02BC7"/>
    <w:rsid w:val="00D05FAC"/>
    <w:rsid w:val="00D130FA"/>
    <w:rsid w:val="00D14214"/>
    <w:rsid w:val="00D14B64"/>
    <w:rsid w:val="00D14D0B"/>
    <w:rsid w:val="00D16645"/>
    <w:rsid w:val="00D179AE"/>
    <w:rsid w:val="00D22687"/>
    <w:rsid w:val="00D22B8A"/>
    <w:rsid w:val="00D25E28"/>
    <w:rsid w:val="00D304D6"/>
    <w:rsid w:val="00D31545"/>
    <w:rsid w:val="00D32499"/>
    <w:rsid w:val="00D32B23"/>
    <w:rsid w:val="00D33915"/>
    <w:rsid w:val="00D436EA"/>
    <w:rsid w:val="00D44C5C"/>
    <w:rsid w:val="00D45267"/>
    <w:rsid w:val="00D468C3"/>
    <w:rsid w:val="00D50276"/>
    <w:rsid w:val="00D52514"/>
    <w:rsid w:val="00D55EC8"/>
    <w:rsid w:val="00D578CC"/>
    <w:rsid w:val="00D57C00"/>
    <w:rsid w:val="00D623A7"/>
    <w:rsid w:val="00D64DB9"/>
    <w:rsid w:val="00D7120B"/>
    <w:rsid w:val="00D738C4"/>
    <w:rsid w:val="00D7766C"/>
    <w:rsid w:val="00D77B0B"/>
    <w:rsid w:val="00D82CF5"/>
    <w:rsid w:val="00D831E6"/>
    <w:rsid w:val="00D84EFC"/>
    <w:rsid w:val="00D853B9"/>
    <w:rsid w:val="00D8783A"/>
    <w:rsid w:val="00D8798E"/>
    <w:rsid w:val="00D95F6A"/>
    <w:rsid w:val="00D96B8F"/>
    <w:rsid w:val="00D9742F"/>
    <w:rsid w:val="00D97BDC"/>
    <w:rsid w:val="00DA3E0C"/>
    <w:rsid w:val="00DA5C9B"/>
    <w:rsid w:val="00DA5DD4"/>
    <w:rsid w:val="00DA67A7"/>
    <w:rsid w:val="00DA6BD5"/>
    <w:rsid w:val="00DA74A1"/>
    <w:rsid w:val="00DB095A"/>
    <w:rsid w:val="00DB512C"/>
    <w:rsid w:val="00DB75C4"/>
    <w:rsid w:val="00DC1363"/>
    <w:rsid w:val="00DC19F0"/>
    <w:rsid w:val="00DC3D86"/>
    <w:rsid w:val="00DC7A6E"/>
    <w:rsid w:val="00DD0354"/>
    <w:rsid w:val="00DD1C11"/>
    <w:rsid w:val="00DD3B70"/>
    <w:rsid w:val="00DD4296"/>
    <w:rsid w:val="00DD568C"/>
    <w:rsid w:val="00DE2B1A"/>
    <w:rsid w:val="00DE315A"/>
    <w:rsid w:val="00DE4FC8"/>
    <w:rsid w:val="00DF05BB"/>
    <w:rsid w:val="00DF0608"/>
    <w:rsid w:val="00DF081E"/>
    <w:rsid w:val="00DF244D"/>
    <w:rsid w:val="00DF3371"/>
    <w:rsid w:val="00DF3673"/>
    <w:rsid w:val="00DF3AA9"/>
    <w:rsid w:val="00DF48F9"/>
    <w:rsid w:val="00DF695B"/>
    <w:rsid w:val="00DF75AF"/>
    <w:rsid w:val="00E00394"/>
    <w:rsid w:val="00E02166"/>
    <w:rsid w:val="00E02D46"/>
    <w:rsid w:val="00E03A34"/>
    <w:rsid w:val="00E04973"/>
    <w:rsid w:val="00E059B2"/>
    <w:rsid w:val="00E072F4"/>
    <w:rsid w:val="00E07DDB"/>
    <w:rsid w:val="00E10CAD"/>
    <w:rsid w:val="00E12247"/>
    <w:rsid w:val="00E16576"/>
    <w:rsid w:val="00E17D1E"/>
    <w:rsid w:val="00E20866"/>
    <w:rsid w:val="00E20E3E"/>
    <w:rsid w:val="00E225A1"/>
    <w:rsid w:val="00E2381E"/>
    <w:rsid w:val="00E25C85"/>
    <w:rsid w:val="00E31845"/>
    <w:rsid w:val="00E31C62"/>
    <w:rsid w:val="00E3221A"/>
    <w:rsid w:val="00E3698B"/>
    <w:rsid w:val="00E37C56"/>
    <w:rsid w:val="00E37CFA"/>
    <w:rsid w:val="00E4024A"/>
    <w:rsid w:val="00E4044C"/>
    <w:rsid w:val="00E42726"/>
    <w:rsid w:val="00E431FC"/>
    <w:rsid w:val="00E4337A"/>
    <w:rsid w:val="00E442BA"/>
    <w:rsid w:val="00E47938"/>
    <w:rsid w:val="00E501EE"/>
    <w:rsid w:val="00E504C7"/>
    <w:rsid w:val="00E52D15"/>
    <w:rsid w:val="00E54664"/>
    <w:rsid w:val="00E601EB"/>
    <w:rsid w:val="00E61BF4"/>
    <w:rsid w:val="00E67193"/>
    <w:rsid w:val="00E703A1"/>
    <w:rsid w:val="00E707B2"/>
    <w:rsid w:val="00E71188"/>
    <w:rsid w:val="00E720B1"/>
    <w:rsid w:val="00E7384B"/>
    <w:rsid w:val="00E74F21"/>
    <w:rsid w:val="00E762BD"/>
    <w:rsid w:val="00E806A4"/>
    <w:rsid w:val="00E85EFE"/>
    <w:rsid w:val="00E87779"/>
    <w:rsid w:val="00E877D9"/>
    <w:rsid w:val="00E87DBB"/>
    <w:rsid w:val="00E91BCE"/>
    <w:rsid w:val="00E928B5"/>
    <w:rsid w:val="00E93C60"/>
    <w:rsid w:val="00E93EDF"/>
    <w:rsid w:val="00E95573"/>
    <w:rsid w:val="00E95BC1"/>
    <w:rsid w:val="00EA0475"/>
    <w:rsid w:val="00EA1EE2"/>
    <w:rsid w:val="00EA2664"/>
    <w:rsid w:val="00EA3B93"/>
    <w:rsid w:val="00EA49D2"/>
    <w:rsid w:val="00EA7A61"/>
    <w:rsid w:val="00EC16BF"/>
    <w:rsid w:val="00EC1EEB"/>
    <w:rsid w:val="00ED32CD"/>
    <w:rsid w:val="00ED481C"/>
    <w:rsid w:val="00ED4BF4"/>
    <w:rsid w:val="00EE0748"/>
    <w:rsid w:val="00EE1DF2"/>
    <w:rsid w:val="00EE205C"/>
    <w:rsid w:val="00EF2AB6"/>
    <w:rsid w:val="00EF346A"/>
    <w:rsid w:val="00EF6E0F"/>
    <w:rsid w:val="00EF757B"/>
    <w:rsid w:val="00EF7BC9"/>
    <w:rsid w:val="00F01E2F"/>
    <w:rsid w:val="00F06759"/>
    <w:rsid w:val="00F06B53"/>
    <w:rsid w:val="00F07CEC"/>
    <w:rsid w:val="00F160E7"/>
    <w:rsid w:val="00F164CB"/>
    <w:rsid w:val="00F16703"/>
    <w:rsid w:val="00F17FA3"/>
    <w:rsid w:val="00F24A29"/>
    <w:rsid w:val="00F24F7D"/>
    <w:rsid w:val="00F33769"/>
    <w:rsid w:val="00F347DD"/>
    <w:rsid w:val="00F34DD4"/>
    <w:rsid w:val="00F35E7A"/>
    <w:rsid w:val="00F3672F"/>
    <w:rsid w:val="00F44183"/>
    <w:rsid w:val="00F47D4F"/>
    <w:rsid w:val="00F5195D"/>
    <w:rsid w:val="00F536D1"/>
    <w:rsid w:val="00F54B92"/>
    <w:rsid w:val="00F56ABC"/>
    <w:rsid w:val="00F67503"/>
    <w:rsid w:val="00F7017B"/>
    <w:rsid w:val="00F72C8C"/>
    <w:rsid w:val="00F74999"/>
    <w:rsid w:val="00F759EC"/>
    <w:rsid w:val="00F77366"/>
    <w:rsid w:val="00F77398"/>
    <w:rsid w:val="00F80C77"/>
    <w:rsid w:val="00F83F58"/>
    <w:rsid w:val="00F861EB"/>
    <w:rsid w:val="00F87BDA"/>
    <w:rsid w:val="00F9054B"/>
    <w:rsid w:val="00FA12F8"/>
    <w:rsid w:val="00FA216A"/>
    <w:rsid w:val="00FA3627"/>
    <w:rsid w:val="00FB3883"/>
    <w:rsid w:val="00FB3AB8"/>
    <w:rsid w:val="00FB3BE2"/>
    <w:rsid w:val="00FB6D37"/>
    <w:rsid w:val="00FC04B7"/>
    <w:rsid w:val="00FC1A37"/>
    <w:rsid w:val="00FC57EA"/>
    <w:rsid w:val="00FC7EB3"/>
    <w:rsid w:val="00FD0A2A"/>
    <w:rsid w:val="00FD2497"/>
    <w:rsid w:val="00FD3309"/>
    <w:rsid w:val="00FD3372"/>
    <w:rsid w:val="00FD6025"/>
    <w:rsid w:val="00FE1E66"/>
    <w:rsid w:val="00FE4DB3"/>
    <w:rsid w:val="00FE5107"/>
    <w:rsid w:val="00FE5299"/>
    <w:rsid w:val="00FE76F9"/>
    <w:rsid w:val="00FF0106"/>
    <w:rsid w:val="00FF33AB"/>
    <w:rsid w:val="00FF3793"/>
    <w:rsid w:val="00FF57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25"/>
    <o:shapelayout v:ext="edit">
      <o:idmap v:ext="edit" data="2"/>
    </o:shapelayout>
  </w:shapeDefaults>
  <w:decimalSymbol w:val=","/>
  <w:listSeparator w:val=";"/>
  <w14:docId w14:val="6E9BD446"/>
  <w15:docId w15:val="{418EAF80-FB62-437F-9635-B6577C9F2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ru-RU" w:eastAsia="en-US" w:bidi="ar-SA"/>
      </w:rPr>
    </w:rPrDefault>
    <w:pPrDefault/>
  </w:docDefaults>
  <w:latentStyles w:defLockedState="1" w:defUIPriority="99" w:defSemiHidden="0" w:defUnhideWhenUsed="0" w:defQFormat="0" w:count="376">
    <w:lsdException w:name="Normal" w:locked="0"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unhideWhenUsed="1"/>
    <w:lsdException w:name="caption" w:semiHidden="1" w:uiPriority="0" w:qFormat="1"/>
    <w:lsdException w:name="table of figures" w:semiHidden="1"/>
    <w:lsdException w:name="envelope address" w:semiHidden="1"/>
    <w:lsdException w:name="envelope return" w:semiHidden="1"/>
    <w:lsdException w:name="footnote reference" w:semiHidden="1"/>
    <w:lsdException w:name="annotation reference" w:semiHidden="1" w:uiPriority="0" w:unhideWhenUsed="1"/>
    <w:lsdException w:name="line number" w:semiHidden="1"/>
    <w:lsdException w:name="page number" w:semiHidden="1" w:uiPriority="0"/>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qFormat="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uiPriority="0"/>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iPriority="0" w:unhideWhenUsed="1"/>
    <w:lsdException w:name="Plain Text" w:semiHidden="1" w:uiPriority="0"/>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uiPriority="0"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a4">
    <w:name w:val="Normal"/>
    <w:qFormat/>
    <w:rsid w:val="00AB648E"/>
    <w:rPr>
      <w:rFonts w:ascii="PT Sans" w:eastAsia="Times New Roman" w:hAnsi="PT Sans"/>
      <w:sz w:val="22"/>
      <w:szCs w:val="24"/>
      <w:lang w:eastAsia="ru-RU"/>
    </w:rPr>
  </w:style>
  <w:style w:type="paragraph" w:styleId="12">
    <w:name w:val="heading 1"/>
    <w:aliases w:val="Знак"/>
    <w:basedOn w:val="a4"/>
    <w:next w:val="a4"/>
    <w:link w:val="13"/>
    <w:qFormat/>
    <w:locked/>
    <w:rsid w:val="00083149"/>
    <w:pPr>
      <w:keepNext/>
      <w:tabs>
        <w:tab w:val="left" w:pos="851"/>
      </w:tabs>
      <w:spacing w:before="360" w:after="120"/>
      <w:ind w:right="142"/>
      <w:jc w:val="center"/>
      <w:outlineLvl w:val="0"/>
    </w:pPr>
    <w:rPr>
      <w:b/>
      <w:bCs/>
      <w:kern w:val="32"/>
      <w:szCs w:val="28"/>
    </w:rPr>
  </w:style>
  <w:style w:type="paragraph" w:styleId="2">
    <w:name w:val="heading 2"/>
    <w:basedOn w:val="a4"/>
    <w:next w:val="a4"/>
    <w:link w:val="21"/>
    <w:qFormat/>
    <w:locked/>
    <w:rsid w:val="00B91C6D"/>
    <w:pPr>
      <w:keepNext/>
      <w:numPr>
        <w:ilvl w:val="1"/>
        <w:numId w:val="2"/>
      </w:numPr>
      <w:tabs>
        <w:tab w:val="left" w:pos="1276"/>
      </w:tabs>
      <w:spacing w:before="180" w:after="60"/>
      <w:ind w:right="282"/>
      <w:outlineLvl w:val="1"/>
    </w:pPr>
    <w:rPr>
      <w:b/>
      <w:bCs/>
      <w:iCs/>
      <w:szCs w:val="28"/>
    </w:rPr>
  </w:style>
  <w:style w:type="paragraph" w:styleId="30">
    <w:name w:val="heading 3"/>
    <w:basedOn w:val="a4"/>
    <w:next w:val="a4"/>
    <w:link w:val="31"/>
    <w:qFormat/>
    <w:locked/>
    <w:rsid w:val="00B91C6D"/>
    <w:pPr>
      <w:keepNext/>
      <w:numPr>
        <w:ilvl w:val="2"/>
        <w:numId w:val="2"/>
      </w:numPr>
      <w:tabs>
        <w:tab w:val="left" w:pos="1276"/>
      </w:tabs>
      <w:spacing w:before="120" w:after="120"/>
      <w:outlineLvl w:val="2"/>
    </w:pPr>
    <w:rPr>
      <w:b/>
      <w:bCs/>
      <w:szCs w:val="26"/>
    </w:rPr>
  </w:style>
  <w:style w:type="paragraph" w:styleId="4">
    <w:name w:val="heading 4"/>
    <w:basedOn w:val="a4"/>
    <w:next w:val="a4"/>
    <w:link w:val="40"/>
    <w:qFormat/>
    <w:locked/>
    <w:rsid w:val="00B91C6D"/>
    <w:pPr>
      <w:keepNext/>
      <w:numPr>
        <w:ilvl w:val="3"/>
        <w:numId w:val="2"/>
      </w:numPr>
      <w:tabs>
        <w:tab w:val="left" w:pos="1418"/>
      </w:tabs>
      <w:spacing w:before="120" w:after="60"/>
      <w:outlineLvl w:val="3"/>
    </w:pPr>
    <w:rPr>
      <w:b/>
      <w:bCs/>
    </w:rPr>
  </w:style>
  <w:style w:type="paragraph" w:styleId="5">
    <w:name w:val="heading 5"/>
    <w:basedOn w:val="a4"/>
    <w:next w:val="a4"/>
    <w:link w:val="50"/>
    <w:qFormat/>
    <w:locked/>
    <w:rsid w:val="00B91C6D"/>
    <w:pPr>
      <w:numPr>
        <w:ilvl w:val="4"/>
        <w:numId w:val="2"/>
      </w:numPr>
      <w:tabs>
        <w:tab w:val="left" w:pos="1701"/>
      </w:tabs>
      <w:spacing w:before="240" w:after="60"/>
      <w:outlineLvl w:val="4"/>
    </w:pPr>
    <w:rPr>
      <w:b/>
      <w:bCs/>
      <w:iCs/>
      <w:szCs w:val="22"/>
    </w:rPr>
  </w:style>
  <w:style w:type="paragraph" w:styleId="6">
    <w:name w:val="heading 6"/>
    <w:basedOn w:val="a4"/>
    <w:next w:val="a4"/>
    <w:link w:val="60"/>
    <w:semiHidden/>
    <w:qFormat/>
    <w:locked/>
    <w:rsid w:val="00B91C6D"/>
    <w:pPr>
      <w:numPr>
        <w:ilvl w:val="5"/>
        <w:numId w:val="2"/>
      </w:numPr>
      <w:spacing w:before="240" w:after="60"/>
      <w:outlineLvl w:val="5"/>
    </w:pPr>
    <w:rPr>
      <w:b/>
      <w:bCs/>
      <w:szCs w:val="22"/>
    </w:rPr>
  </w:style>
  <w:style w:type="paragraph" w:styleId="7">
    <w:name w:val="heading 7"/>
    <w:basedOn w:val="a4"/>
    <w:next w:val="a4"/>
    <w:link w:val="70"/>
    <w:semiHidden/>
    <w:qFormat/>
    <w:locked/>
    <w:rsid w:val="00B91C6D"/>
    <w:pPr>
      <w:numPr>
        <w:ilvl w:val="6"/>
        <w:numId w:val="2"/>
      </w:numPr>
      <w:spacing w:before="240" w:after="60"/>
      <w:outlineLvl w:val="6"/>
    </w:pPr>
  </w:style>
  <w:style w:type="paragraph" w:styleId="8">
    <w:name w:val="heading 8"/>
    <w:basedOn w:val="a4"/>
    <w:next w:val="a4"/>
    <w:link w:val="80"/>
    <w:semiHidden/>
    <w:qFormat/>
    <w:locked/>
    <w:rsid w:val="00B91C6D"/>
    <w:pPr>
      <w:numPr>
        <w:ilvl w:val="7"/>
        <w:numId w:val="2"/>
      </w:numPr>
      <w:spacing w:before="240" w:after="60"/>
      <w:outlineLvl w:val="7"/>
    </w:pPr>
    <w:rPr>
      <w:i/>
      <w:iCs/>
    </w:rPr>
  </w:style>
  <w:style w:type="paragraph" w:styleId="9">
    <w:name w:val="heading 9"/>
    <w:basedOn w:val="a4"/>
    <w:next w:val="a4"/>
    <w:link w:val="90"/>
    <w:semiHidden/>
    <w:qFormat/>
    <w:locked/>
    <w:rsid w:val="00B91C6D"/>
    <w:pPr>
      <w:numPr>
        <w:ilvl w:val="8"/>
        <w:numId w:val="2"/>
      </w:numPr>
      <w:spacing w:before="240" w:after="60"/>
      <w:outlineLvl w:val="8"/>
    </w:pPr>
    <w:rPr>
      <w:rFonts w:cs="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Placeholder Text"/>
    <w:basedOn w:val="a5"/>
    <w:uiPriority w:val="99"/>
    <w:semiHidden/>
    <w:locked/>
    <w:rsid w:val="00A61E39"/>
    <w:rPr>
      <w:color w:val="808080"/>
    </w:rPr>
  </w:style>
  <w:style w:type="paragraph" w:customStyle="1" w:styleId="a9">
    <w:name w:val="Наименование объекта титул"/>
    <w:basedOn w:val="a4"/>
    <w:qFormat/>
    <w:rsid w:val="00090998"/>
    <w:pPr>
      <w:spacing w:line="360" w:lineRule="auto"/>
      <w:jc w:val="center"/>
    </w:pPr>
    <w:rPr>
      <w:b/>
      <w:szCs w:val="28"/>
    </w:rPr>
  </w:style>
  <w:style w:type="paragraph" w:styleId="aa">
    <w:name w:val="footer"/>
    <w:basedOn w:val="a4"/>
    <w:link w:val="ab"/>
    <w:uiPriority w:val="99"/>
    <w:semiHidden/>
    <w:locked/>
    <w:rsid w:val="00B357AC"/>
    <w:pPr>
      <w:tabs>
        <w:tab w:val="center" w:pos="4677"/>
        <w:tab w:val="right" w:pos="9355"/>
      </w:tabs>
    </w:pPr>
  </w:style>
  <w:style w:type="paragraph" w:customStyle="1" w:styleId="14">
    <w:name w:val="Нумерованный список 1"/>
    <w:basedOn w:val="a2"/>
    <w:qFormat/>
    <w:rsid w:val="00B27F6E"/>
    <w:pPr>
      <w:spacing w:before="0" w:after="0"/>
      <w:contextualSpacing/>
      <w:jc w:val="both"/>
      <w:outlineLvl w:val="9"/>
    </w:pPr>
    <w:rPr>
      <w:b w:val="0"/>
    </w:rPr>
  </w:style>
  <w:style w:type="paragraph" w:customStyle="1" w:styleId="ac">
    <w:name w:val="Разработчик титул"/>
    <w:basedOn w:val="a4"/>
    <w:qFormat/>
    <w:rsid w:val="00507473"/>
    <w:pPr>
      <w:spacing w:line="360" w:lineRule="auto"/>
      <w:jc w:val="both"/>
    </w:pPr>
    <w:rPr>
      <w:szCs w:val="28"/>
    </w:rPr>
  </w:style>
  <w:style w:type="paragraph" w:customStyle="1" w:styleId="ad">
    <w:name w:val="Обычный по ширине"/>
    <w:basedOn w:val="a4"/>
    <w:qFormat/>
    <w:rsid w:val="009E1856"/>
    <w:pPr>
      <w:jc w:val="both"/>
    </w:pPr>
    <w:rPr>
      <w:szCs w:val="28"/>
    </w:rPr>
  </w:style>
  <w:style w:type="paragraph" w:customStyle="1" w:styleId="ae">
    <w:name w:val="Обычный по центру"/>
    <w:basedOn w:val="a4"/>
    <w:qFormat/>
    <w:rsid w:val="00BB4688"/>
    <w:pPr>
      <w:jc w:val="center"/>
    </w:pPr>
    <w:rPr>
      <w:szCs w:val="28"/>
    </w:rPr>
  </w:style>
  <w:style w:type="paragraph" w:customStyle="1" w:styleId="a1">
    <w:name w:val="Заголовок №"/>
    <w:basedOn w:val="1"/>
    <w:next w:val="15"/>
    <w:qFormat/>
    <w:rsid w:val="0092523D"/>
    <w:pPr>
      <w:numPr>
        <w:numId w:val="4"/>
      </w:numPr>
      <w:spacing w:before="360" w:after="240"/>
      <w:ind w:left="0" w:firstLine="0"/>
      <w:jc w:val="center"/>
      <w:outlineLvl w:val="0"/>
    </w:pPr>
    <w:rPr>
      <w:b/>
    </w:rPr>
  </w:style>
  <w:style w:type="paragraph" w:styleId="16">
    <w:name w:val="toc 1"/>
    <w:basedOn w:val="a4"/>
    <w:next w:val="a4"/>
    <w:uiPriority w:val="39"/>
    <w:locked/>
    <w:rsid w:val="00DD1C11"/>
    <w:pPr>
      <w:ind w:left="142" w:right="284"/>
      <w:jc w:val="both"/>
    </w:pPr>
    <w:rPr>
      <w:noProof/>
      <w:szCs w:val="20"/>
    </w:rPr>
  </w:style>
  <w:style w:type="paragraph" w:customStyle="1" w:styleId="15">
    <w:name w:val="Маркировочный список 1"/>
    <w:basedOn w:val="1"/>
    <w:qFormat/>
    <w:rsid w:val="00FD0A2A"/>
  </w:style>
  <w:style w:type="character" w:customStyle="1" w:styleId="ab">
    <w:name w:val="Нижний колонтитул Знак"/>
    <w:basedOn w:val="a5"/>
    <w:link w:val="aa"/>
    <w:uiPriority w:val="99"/>
    <w:semiHidden/>
    <w:rsid w:val="00B357AC"/>
    <w:rPr>
      <w:rFonts w:ascii="Arial" w:eastAsia="Times New Roman" w:hAnsi="Arial"/>
      <w:sz w:val="24"/>
      <w:szCs w:val="24"/>
      <w:lang w:eastAsia="ru-RU"/>
    </w:rPr>
  </w:style>
  <w:style w:type="table" w:customStyle="1" w:styleId="TableGrid">
    <w:name w:val="TableGrid"/>
    <w:locked/>
    <w:rsid w:val="00B91C6D"/>
    <w:rPr>
      <w:rFonts w:asciiTheme="minorHAnsi" w:eastAsiaTheme="minorEastAsia" w:hAnsiTheme="minorHAnsi" w:cstheme="minorBidi"/>
      <w:sz w:val="22"/>
      <w:szCs w:val="22"/>
      <w:lang w:eastAsia="ru-RU"/>
    </w:rPr>
    <w:tblPr>
      <w:tblCellMar>
        <w:top w:w="0" w:type="dxa"/>
        <w:left w:w="0" w:type="dxa"/>
        <w:bottom w:w="0" w:type="dxa"/>
        <w:right w:w="0" w:type="dxa"/>
      </w:tblCellMar>
    </w:tblPr>
  </w:style>
  <w:style w:type="paragraph" w:customStyle="1" w:styleId="1">
    <w:name w:val="Маркированный список1"/>
    <w:basedOn w:val="a4"/>
    <w:link w:val="17"/>
    <w:semiHidden/>
    <w:qFormat/>
    <w:locked/>
    <w:rsid w:val="00FC04B7"/>
    <w:pPr>
      <w:numPr>
        <w:numId w:val="1"/>
      </w:numPr>
      <w:ind w:left="0" w:firstLine="567"/>
      <w:jc w:val="both"/>
    </w:pPr>
  </w:style>
  <w:style w:type="table" w:styleId="af">
    <w:name w:val="Table Grid"/>
    <w:basedOn w:val="a6"/>
    <w:uiPriority w:val="59"/>
    <w:locked/>
    <w:rsid w:val="00B91C6D"/>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Маркированный список1 Знак"/>
    <w:basedOn w:val="a5"/>
    <w:link w:val="1"/>
    <w:semiHidden/>
    <w:rsid w:val="00BD4698"/>
    <w:rPr>
      <w:rFonts w:ascii="PT Sans" w:eastAsia="Times New Roman" w:hAnsi="PT Sans"/>
      <w:sz w:val="22"/>
      <w:szCs w:val="24"/>
      <w:lang w:eastAsia="ru-RU"/>
    </w:rPr>
  </w:style>
  <w:style w:type="paragraph" w:styleId="18">
    <w:name w:val="index 1"/>
    <w:basedOn w:val="a4"/>
    <w:next w:val="a4"/>
    <w:autoRedefine/>
    <w:uiPriority w:val="99"/>
    <w:semiHidden/>
    <w:locked/>
    <w:rsid w:val="00FB6D37"/>
    <w:pPr>
      <w:ind w:left="240" w:hanging="240"/>
    </w:pPr>
  </w:style>
  <w:style w:type="paragraph" w:styleId="af0">
    <w:name w:val="index heading"/>
    <w:basedOn w:val="a4"/>
    <w:next w:val="18"/>
    <w:uiPriority w:val="99"/>
    <w:semiHidden/>
    <w:locked/>
    <w:rsid w:val="00FB6D37"/>
    <w:rPr>
      <w:rFonts w:asciiTheme="majorHAnsi" w:eastAsiaTheme="majorEastAsia" w:hAnsiTheme="majorHAnsi" w:cstheme="majorBidi"/>
      <w:b/>
      <w:bCs/>
    </w:rPr>
  </w:style>
  <w:style w:type="paragraph" w:customStyle="1" w:styleId="22">
    <w:name w:val="ААААА_Пункт 2"/>
    <w:basedOn w:val="2"/>
    <w:semiHidden/>
    <w:locked/>
    <w:rsid w:val="009A5320"/>
    <w:pPr>
      <w:keepNext w:val="0"/>
      <w:tabs>
        <w:tab w:val="clear" w:pos="1276"/>
      </w:tabs>
      <w:spacing w:before="120"/>
      <w:ind w:left="142" w:right="0"/>
      <w:jc w:val="both"/>
    </w:pPr>
    <w:rPr>
      <w:b w:val="0"/>
      <w:szCs w:val="24"/>
    </w:rPr>
  </w:style>
  <w:style w:type="character" w:customStyle="1" w:styleId="21">
    <w:name w:val="Заголовок 2 Знак"/>
    <w:basedOn w:val="a5"/>
    <w:link w:val="2"/>
    <w:rsid w:val="00BD4698"/>
    <w:rPr>
      <w:rFonts w:ascii="PT Sans" w:eastAsia="Times New Roman" w:hAnsi="PT Sans"/>
      <w:b/>
      <w:bCs/>
      <w:iCs/>
      <w:sz w:val="22"/>
      <w:lang w:eastAsia="ru-RU"/>
    </w:rPr>
  </w:style>
  <w:style w:type="paragraph" w:customStyle="1" w:styleId="32">
    <w:name w:val="Пункт 3"/>
    <w:basedOn w:val="30"/>
    <w:semiHidden/>
    <w:locked/>
    <w:rsid w:val="00B91C6D"/>
    <w:pPr>
      <w:keepNext w:val="0"/>
      <w:spacing w:after="60"/>
      <w:ind w:left="142"/>
      <w:jc w:val="both"/>
    </w:pPr>
    <w:rPr>
      <w:b w:val="0"/>
      <w:szCs w:val="24"/>
    </w:rPr>
  </w:style>
  <w:style w:type="character" w:customStyle="1" w:styleId="31">
    <w:name w:val="Заголовок 3 Знак"/>
    <w:basedOn w:val="a5"/>
    <w:link w:val="30"/>
    <w:rsid w:val="00BD4698"/>
    <w:rPr>
      <w:rFonts w:ascii="PT Sans" w:eastAsia="Times New Roman" w:hAnsi="PT Sans"/>
      <w:b/>
      <w:bCs/>
      <w:sz w:val="22"/>
      <w:szCs w:val="26"/>
      <w:lang w:eastAsia="ru-RU"/>
    </w:rPr>
  </w:style>
  <w:style w:type="paragraph" w:customStyle="1" w:styleId="41">
    <w:name w:val="Пункт 4"/>
    <w:basedOn w:val="4"/>
    <w:semiHidden/>
    <w:locked/>
    <w:rsid w:val="00B91C6D"/>
    <w:pPr>
      <w:keepNext w:val="0"/>
      <w:ind w:left="0"/>
      <w:jc w:val="both"/>
    </w:pPr>
    <w:rPr>
      <w:b w:val="0"/>
    </w:rPr>
  </w:style>
  <w:style w:type="character" w:customStyle="1" w:styleId="40">
    <w:name w:val="Заголовок 4 Знак"/>
    <w:basedOn w:val="a5"/>
    <w:link w:val="4"/>
    <w:rsid w:val="00BD4698"/>
    <w:rPr>
      <w:rFonts w:ascii="PT Sans" w:eastAsia="Times New Roman" w:hAnsi="PT Sans"/>
      <w:b/>
      <w:bCs/>
      <w:sz w:val="22"/>
      <w:szCs w:val="24"/>
      <w:lang w:eastAsia="ru-RU"/>
    </w:rPr>
  </w:style>
  <w:style w:type="paragraph" w:customStyle="1" w:styleId="51">
    <w:name w:val="Пункт 5"/>
    <w:basedOn w:val="5"/>
    <w:link w:val="52"/>
    <w:semiHidden/>
    <w:locked/>
    <w:rsid w:val="00B91C6D"/>
    <w:pPr>
      <w:spacing w:before="60"/>
      <w:ind w:left="0"/>
    </w:pPr>
    <w:rPr>
      <w:b w:val="0"/>
      <w:sz w:val="24"/>
      <w:szCs w:val="24"/>
    </w:rPr>
  </w:style>
  <w:style w:type="character" w:customStyle="1" w:styleId="52">
    <w:name w:val="Пункт 5 Знак"/>
    <w:basedOn w:val="a5"/>
    <w:link w:val="51"/>
    <w:semiHidden/>
    <w:rsid w:val="00BD4698"/>
    <w:rPr>
      <w:rFonts w:ascii="PT Sans" w:eastAsia="Times New Roman" w:hAnsi="PT Sans"/>
      <w:bCs/>
      <w:iCs/>
      <w:sz w:val="24"/>
      <w:szCs w:val="24"/>
      <w:lang w:eastAsia="ru-RU"/>
    </w:rPr>
  </w:style>
  <w:style w:type="character" w:customStyle="1" w:styleId="50">
    <w:name w:val="Заголовок 5 Знак"/>
    <w:basedOn w:val="a5"/>
    <w:link w:val="5"/>
    <w:rsid w:val="00BD4698"/>
    <w:rPr>
      <w:rFonts w:ascii="PT Sans" w:eastAsia="Times New Roman" w:hAnsi="PT Sans"/>
      <w:b/>
      <w:bCs/>
      <w:iCs/>
      <w:sz w:val="22"/>
      <w:szCs w:val="22"/>
      <w:lang w:eastAsia="ru-RU"/>
    </w:rPr>
  </w:style>
  <w:style w:type="character" w:customStyle="1" w:styleId="13">
    <w:name w:val="Заголовок 1 Знак"/>
    <w:aliases w:val="Знак Знак"/>
    <w:basedOn w:val="a5"/>
    <w:link w:val="12"/>
    <w:semiHidden/>
    <w:rsid w:val="00BD4698"/>
    <w:rPr>
      <w:rFonts w:ascii="Arial" w:eastAsia="Times New Roman" w:hAnsi="Arial"/>
      <w:b/>
      <w:bCs/>
      <w:kern w:val="32"/>
      <w:sz w:val="24"/>
      <w:lang w:eastAsia="ru-RU"/>
    </w:rPr>
  </w:style>
  <w:style w:type="character" w:customStyle="1" w:styleId="60">
    <w:name w:val="Заголовок 6 Знак"/>
    <w:basedOn w:val="a5"/>
    <w:link w:val="6"/>
    <w:semiHidden/>
    <w:rsid w:val="00BD4698"/>
    <w:rPr>
      <w:rFonts w:ascii="PT Sans" w:eastAsia="Times New Roman" w:hAnsi="PT Sans"/>
      <w:b/>
      <w:bCs/>
      <w:sz w:val="22"/>
      <w:szCs w:val="22"/>
      <w:lang w:eastAsia="ru-RU"/>
    </w:rPr>
  </w:style>
  <w:style w:type="character" w:customStyle="1" w:styleId="70">
    <w:name w:val="Заголовок 7 Знак"/>
    <w:basedOn w:val="a5"/>
    <w:link w:val="7"/>
    <w:semiHidden/>
    <w:rsid w:val="00BD4698"/>
    <w:rPr>
      <w:rFonts w:ascii="PT Sans" w:eastAsia="Times New Roman" w:hAnsi="PT Sans"/>
      <w:sz w:val="22"/>
      <w:szCs w:val="24"/>
      <w:lang w:eastAsia="ru-RU"/>
    </w:rPr>
  </w:style>
  <w:style w:type="character" w:customStyle="1" w:styleId="80">
    <w:name w:val="Заголовок 8 Знак"/>
    <w:basedOn w:val="a5"/>
    <w:link w:val="8"/>
    <w:semiHidden/>
    <w:rsid w:val="00BD4698"/>
    <w:rPr>
      <w:rFonts w:ascii="PT Sans" w:eastAsia="Times New Roman" w:hAnsi="PT Sans"/>
      <w:i/>
      <w:iCs/>
      <w:sz w:val="22"/>
      <w:szCs w:val="24"/>
      <w:lang w:eastAsia="ru-RU"/>
    </w:rPr>
  </w:style>
  <w:style w:type="character" w:customStyle="1" w:styleId="90">
    <w:name w:val="Заголовок 9 Знак"/>
    <w:basedOn w:val="a5"/>
    <w:link w:val="9"/>
    <w:semiHidden/>
    <w:rsid w:val="00BD4698"/>
    <w:rPr>
      <w:rFonts w:ascii="PT Sans" w:eastAsia="Times New Roman" w:hAnsi="PT Sans" w:cs="Arial"/>
      <w:sz w:val="22"/>
      <w:szCs w:val="22"/>
      <w:lang w:eastAsia="ru-RU"/>
    </w:rPr>
  </w:style>
  <w:style w:type="paragraph" w:styleId="af1">
    <w:name w:val="Balloon Text"/>
    <w:basedOn w:val="a4"/>
    <w:link w:val="af2"/>
    <w:semiHidden/>
    <w:locked/>
    <w:rsid w:val="00B91C6D"/>
    <w:pPr>
      <w:widowControl w:val="0"/>
      <w:suppressAutoHyphens/>
      <w:jc w:val="both"/>
    </w:pPr>
    <w:rPr>
      <w:rFonts w:ascii="Tahoma" w:hAnsi="Tahoma" w:cs="Courier New"/>
      <w:sz w:val="16"/>
      <w:szCs w:val="16"/>
    </w:rPr>
  </w:style>
  <w:style w:type="character" w:customStyle="1" w:styleId="af2">
    <w:name w:val="Текст выноски Знак"/>
    <w:basedOn w:val="a5"/>
    <w:link w:val="af1"/>
    <w:semiHidden/>
    <w:rsid w:val="00BD4698"/>
    <w:rPr>
      <w:rFonts w:ascii="Tahoma" w:eastAsia="Times New Roman" w:hAnsi="Tahoma" w:cs="Courier New"/>
      <w:sz w:val="16"/>
      <w:szCs w:val="16"/>
      <w:lang w:eastAsia="ru-RU"/>
    </w:rPr>
  </w:style>
  <w:style w:type="character" w:styleId="af3">
    <w:name w:val="annotation reference"/>
    <w:basedOn w:val="a5"/>
    <w:locked/>
    <w:rsid w:val="00B91C6D"/>
    <w:rPr>
      <w:sz w:val="16"/>
      <w:szCs w:val="16"/>
    </w:rPr>
  </w:style>
  <w:style w:type="paragraph" w:customStyle="1" w:styleId="19">
    <w:name w:val="Обычный 1"/>
    <w:basedOn w:val="a4"/>
    <w:next w:val="a4"/>
    <w:semiHidden/>
    <w:locked/>
    <w:rsid w:val="00B91C6D"/>
    <w:pPr>
      <w:tabs>
        <w:tab w:val="num" w:pos="360"/>
      </w:tabs>
      <w:spacing w:before="120"/>
      <w:ind w:left="360" w:hanging="360"/>
      <w:jc w:val="both"/>
    </w:pPr>
    <w:rPr>
      <w:szCs w:val="20"/>
    </w:rPr>
  </w:style>
  <w:style w:type="character" w:styleId="af4">
    <w:name w:val="FollowedHyperlink"/>
    <w:basedOn w:val="a5"/>
    <w:uiPriority w:val="99"/>
    <w:semiHidden/>
    <w:locked/>
    <w:rsid w:val="00B91C6D"/>
    <w:rPr>
      <w:color w:val="800080"/>
      <w:u w:val="single"/>
    </w:rPr>
  </w:style>
  <w:style w:type="table" w:customStyle="1" w:styleId="1a">
    <w:name w:val="Сетка таблицы1"/>
    <w:basedOn w:val="a6"/>
    <w:next w:val="af"/>
    <w:locked/>
    <w:rsid w:val="00B91C6D"/>
    <w:rPr>
      <w:rFonts w:ascii="Calibri" w:eastAsia="Times New Roman"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Document Map"/>
    <w:basedOn w:val="a4"/>
    <w:link w:val="af6"/>
    <w:semiHidden/>
    <w:locked/>
    <w:rsid w:val="00B91C6D"/>
    <w:pPr>
      <w:widowControl w:val="0"/>
      <w:shd w:val="clear" w:color="auto" w:fill="000080"/>
      <w:suppressAutoHyphens/>
      <w:jc w:val="both"/>
    </w:pPr>
    <w:rPr>
      <w:rFonts w:ascii="Tahoma" w:hAnsi="Tahoma"/>
      <w:szCs w:val="20"/>
    </w:rPr>
  </w:style>
  <w:style w:type="character" w:customStyle="1" w:styleId="af6">
    <w:name w:val="Схема документа Знак"/>
    <w:basedOn w:val="a5"/>
    <w:link w:val="af5"/>
    <w:semiHidden/>
    <w:rsid w:val="00BD4698"/>
    <w:rPr>
      <w:rFonts w:ascii="Tahoma" w:eastAsia="Times New Roman" w:hAnsi="Tahoma"/>
      <w:sz w:val="24"/>
      <w:szCs w:val="20"/>
      <w:shd w:val="clear" w:color="auto" w:fill="000080"/>
      <w:lang w:eastAsia="ru-RU"/>
    </w:rPr>
  </w:style>
  <w:style w:type="paragraph" w:styleId="af7">
    <w:name w:val="annotation subject"/>
    <w:basedOn w:val="a4"/>
    <w:next w:val="a4"/>
    <w:link w:val="af8"/>
    <w:semiHidden/>
    <w:locked/>
    <w:rsid w:val="004F293F"/>
    <w:pPr>
      <w:ind w:firstLine="284"/>
      <w:jc w:val="both"/>
    </w:pPr>
    <w:rPr>
      <w:b/>
      <w:bCs/>
    </w:rPr>
  </w:style>
  <w:style w:type="character" w:customStyle="1" w:styleId="af8">
    <w:name w:val="Тема примечания Знак"/>
    <w:basedOn w:val="a5"/>
    <w:link w:val="af7"/>
    <w:semiHidden/>
    <w:rsid w:val="00BD4698"/>
    <w:rPr>
      <w:rFonts w:ascii="Arial" w:eastAsia="Times New Roman" w:hAnsi="Arial"/>
      <w:b/>
      <w:bCs/>
      <w:sz w:val="24"/>
      <w:szCs w:val="24"/>
      <w:lang w:eastAsia="ru-RU"/>
    </w:rPr>
  </w:style>
  <w:style w:type="paragraph" w:customStyle="1" w:styleId="81">
    <w:name w:val="Штамп 8"/>
    <w:link w:val="82"/>
    <w:qFormat/>
    <w:rsid w:val="00090998"/>
    <w:pPr>
      <w:framePr w:wrap="around" w:vAnchor="page" w:hAnchor="page" w:x="1135" w:y="14289"/>
      <w:ind w:left="-146" w:right="-81"/>
      <w:jc w:val="center"/>
    </w:pPr>
    <w:rPr>
      <w:rFonts w:ascii="PT Sans" w:eastAsia="Times New Roman" w:hAnsi="PT Sans"/>
      <w:sz w:val="16"/>
      <w:szCs w:val="22"/>
      <w:lang w:eastAsia="ru-RU"/>
      <w14:textOutline w14:w="9525" w14:cap="rnd" w14:cmpd="sng" w14:algn="ctr">
        <w14:noFill/>
        <w14:prstDash w14:val="solid"/>
        <w14:bevel/>
      </w14:textOutline>
    </w:rPr>
  </w:style>
  <w:style w:type="character" w:customStyle="1" w:styleId="82">
    <w:name w:val="Штамп 8 Знак"/>
    <w:link w:val="81"/>
    <w:rsid w:val="00090998"/>
    <w:rPr>
      <w:rFonts w:ascii="PT Sans" w:eastAsia="Times New Roman" w:hAnsi="PT Sans"/>
      <w:sz w:val="16"/>
      <w:szCs w:val="22"/>
      <w:lang w:eastAsia="ru-RU"/>
      <w14:textOutline w14:w="9525" w14:cap="rnd" w14:cmpd="sng" w14:algn="ctr">
        <w14:noFill/>
        <w14:prstDash w14:val="solid"/>
        <w14:bevel/>
      </w14:textOutline>
    </w:rPr>
  </w:style>
  <w:style w:type="paragraph" w:customStyle="1" w:styleId="140">
    <w:name w:val="Штамп 14"/>
    <w:basedOn w:val="81"/>
    <w:link w:val="141"/>
    <w:qFormat/>
    <w:rsid w:val="00B87C7C"/>
    <w:pPr>
      <w:framePr w:wrap="around"/>
    </w:pPr>
    <w:rPr>
      <w:sz w:val="28"/>
      <w:szCs w:val="32"/>
      <w:lang w:val="en-US"/>
    </w:rPr>
  </w:style>
  <w:style w:type="character" w:customStyle="1" w:styleId="141">
    <w:name w:val="Штамп 14 Знак"/>
    <w:link w:val="140"/>
    <w:rsid w:val="00B87C7C"/>
    <w:rPr>
      <w:rFonts w:ascii="Arial" w:eastAsia="Times New Roman" w:hAnsi="Arial"/>
      <w:szCs w:val="32"/>
      <w:lang w:val="en-US" w:eastAsia="ru-RU"/>
      <w14:textOutline w14:w="9525" w14:cap="rnd" w14:cmpd="sng" w14:algn="ctr">
        <w14:noFill/>
        <w14:prstDash w14:val="solid"/>
        <w14:bevel/>
      </w14:textOutline>
    </w:rPr>
  </w:style>
  <w:style w:type="paragraph" w:customStyle="1" w:styleId="100">
    <w:name w:val="Штамп 10"/>
    <w:basedOn w:val="81"/>
    <w:rsid w:val="00FF0106"/>
    <w:pPr>
      <w:framePr w:wrap="around"/>
    </w:pPr>
  </w:style>
  <w:style w:type="paragraph" w:customStyle="1" w:styleId="af9">
    <w:name w:val="Сквозная нумерация"/>
    <w:basedOn w:val="a4"/>
    <w:rsid w:val="00253A96"/>
    <w:pPr>
      <w:widowControl w:val="0"/>
      <w:adjustRightInd w:val="0"/>
      <w:jc w:val="center"/>
    </w:pPr>
    <w:rPr>
      <w:rFonts w:cs="Arial"/>
      <w:sz w:val="20"/>
      <w:szCs w:val="20"/>
      <w:lang w:val="en-US"/>
    </w:rPr>
  </w:style>
  <w:style w:type="paragraph" w:styleId="afa">
    <w:name w:val="header"/>
    <w:basedOn w:val="a4"/>
    <w:link w:val="afb"/>
    <w:uiPriority w:val="99"/>
    <w:locked/>
    <w:rsid w:val="00933757"/>
    <w:pPr>
      <w:tabs>
        <w:tab w:val="center" w:pos="4677"/>
        <w:tab w:val="right" w:pos="9355"/>
      </w:tabs>
    </w:pPr>
  </w:style>
  <w:style w:type="character" w:customStyle="1" w:styleId="afb">
    <w:name w:val="Верхний колонтитул Знак"/>
    <w:basedOn w:val="a5"/>
    <w:link w:val="afa"/>
    <w:uiPriority w:val="99"/>
    <w:rsid w:val="00BD4698"/>
    <w:rPr>
      <w:rFonts w:ascii="Arial" w:eastAsia="Times New Roman" w:hAnsi="Arial"/>
      <w:sz w:val="24"/>
      <w:szCs w:val="24"/>
      <w:lang w:eastAsia="ru-RU"/>
    </w:rPr>
  </w:style>
  <w:style w:type="character" w:styleId="afc">
    <w:name w:val="Hyperlink"/>
    <w:basedOn w:val="a5"/>
    <w:uiPriority w:val="99"/>
    <w:locked/>
    <w:rsid w:val="00090998"/>
    <w:rPr>
      <w:rFonts w:ascii="PT Sans" w:hAnsi="PT Sans"/>
      <w:color w:val="auto"/>
      <w:sz w:val="22"/>
      <w:u w:val="single"/>
    </w:rPr>
  </w:style>
  <w:style w:type="paragraph" w:customStyle="1" w:styleId="afd">
    <w:name w:val="Абзац без номера"/>
    <w:basedOn w:val="a4"/>
    <w:qFormat/>
    <w:rsid w:val="00731CED"/>
    <w:pPr>
      <w:ind w:firstLine="567"/>
      <w:jc w:val="both"/>
    </w:pPr>
  </w:style>
  <w:style w:type="paragraph" w:customStyle="1" w:styleId="a2">
    <w:name w:val="Заголовок №№"/>
    <w:basedOn w:val="a4"/>
    <w:next w:val="afd"/>
    <w:qFormat/>
    <w:rsid w:val="00E47938"/>
    <w:pPr>
      <w:numPr>
        <w:ilvl w:val="1"/>
        <w:numId w:val="4"/>
      </w:numPr>
      <w:spacing w:before="360" w:after="240"/>
      <w:ind w:left="0" w:firstLine="567"/>
      <w:jc w:val="center"/>
      <w:outlineLvl w:val="1"/>
    </w:pPr>
    <w:rPr>
      <w:b/>
      <w:szCs w:val="28"/>
    </w:rPr>
  </w:style>
  <w:style w:type="numbering" w:customStyle="1" w:styleId="10">
    <w:name w:val="СТУ_1"/>
    <w:uiPriority w:val="99"/>
    <w:locked/>
    <w:rsid w:val="00892288"/>
    <w:pPr>
      <w:numPr>
        <w:numId w:val="5"/>
      </w:numPr>
    </w:pPr>
  </w:style>
  <w:style w:type="paragraph" w:styleId="afe">
    <w:name w:val="List Paragraph"/>
    <w:basedOn w:val="a4"/>
    <w:link w:val="aff"/>
    <w:uiPriority w:val="34"/>
    <w:qFormat/>
    <w:locked/>
    <w:rsid w:val="00892288"/>
    <w:pPr>
      <w:ind w:left="720"/>
      <w:contextualSpacing/>
    </w:pPr>
  </w:style>
  <w:style w:type="paragraph" w:customStyle="1" w:styleId="aff0">
    <w:name w:val="Заголовок без номера"/>
    <w:basedOn w:val="a4"/>
    <w:qFormat/>
    <w:rsid w:val="00D436EA"/>
    <w:pPr>
      <w:spacing w:before="240" w:after="240"/>
      <w:jc w:val="center"/>
    </w:pPr>
    <w:rPr>
      <w:b/>
      <w:snapToGrid w:val="0"/>
      <w:szCs w:val="28"/>
    </w:rPr>
  </w:style>
  <w:style w:type="paragraph" w:customStyle="1" w:styleId="20">
    <w:name w:val="Маркировочный список 2"/>
    <w:basedOn w:val="a4"/>
    <w:qFormat/>
    <w:rsid w:val="00B71551"/>
    <w:pPr>
      <w:numPr>
        <w:numId w:val="3"/>
      </w:numPr>
      <w:ind w:left="227" w:firstLine="0"/>
      <w:jc w:val="both"/>
    </w:pPr>
  </w:style>
  <w:style w:type="paragraph" w:customStyle="1" w:styleId="aff1">
    <w:name w:val="Обычный по правому краю"/>
    <w:basedOn w:val="a4"/>
    <w:qFormat/>
    <w:rsid w:val="00BB4688"/>
    <w:pPr>
      <w:tabs>
        <w:tab w:val="left" w:pos="1276"/>
      </w:tabs>
      <w:jc w:val="right"/>
    </w:pPr>
    <w:rPr>
      <w:szCs w:val="28"/>
    </w:rPr>
  </w:style>
  <w:style w:type="paragraph" w:customStyle="1" w:styleId="3">
    <w:name w:val="Маркировочный стиль 3"/>
    <w:basedOn w:val="20"/>
    <w:qFormat/>
    <w:rsid w:val="000804DD"/>
    <w:pPr>
      <w:numPr>
        <w:numId w:val="6"/>
      </w:numPr>
      <w:ind w:left="0" w:firstLine="567"/>
    </w:pPr>
  </w:style>
  <w:style w:type="paragraph" w:customStyle="1" w:styleId="aff2">
    <w:name w:val="Наименование раздела титул"/>
    <w:basedOn w:val="a9"/>
    <w:qFormat/>
    <w:rsid w:val="007936A0"/>
  </w:style>
  <w:style w:type="paragraph" w:customStyle="1" w:styleId="aff3">
    <w:name w:val="Шифр раздела"/>
    <w:basedOn w:val="a9"/>
    <w:qFormat/>
    <w:rsid w:val="007936A0"/>
  </w:style>
  <w:style w:type="paragraph" w:styleId="aff4">
    <w:name w:val="Title"/>
    <w:basedOn w:val="a4"/>
    <w:next w:val="a4"/>
    <w:link w:val="aff5"/>
    <w:uiPriority w:val="10"/>
    <w:semiHidden/>
    <w:locked/>
    <w:rsid w:val="00B73F38"/>
    <w:pPr>
      <w:contextualSpacing/>
    </w:pPr>
    <w:rPr>
      <w:rFonts w:asciiTheme="majorHAnsi" w:eastAsiaTheme="majorEastAsia" w:hAnsiTheme="majorHAnsi" w:cstheme="majorBidi"/>
      <w:spacing w:val="-10"/>
      <w:kern w:val="28"/>
      <w:sz w:val="56"/>
      <w:szCs w:val="56"/>
    </w:rPr>
  </w:style>
  <w:style w:type="character" w:customStyle="1" w:styleId="aff5">
    <w:name w:val="Заголовок Знак"/>
    <w:basedOn w:val="a5"/>
    <w:link w:val="aff4"/>
    <w:uiPriority w:val="10"/>
    <w:semiHidden/>
    <w:rsid w:val="00B73F38"/>
    <w:rPr>
      <w:rFonts w:asciiTheme="majorHAnsi" w:eastAsiaTheme="majorEastAsia" w:hAnsiTheme="majorHAnsi" w:cstheme="majorBidi"/>
      <w:spacing w:val="-10"/>
      <w:kern w:val="28"/>
      <w:sz w:val="56"/>
      <w:szCs w:val="56"/>
      <w:lang w:eastAsia="ru-RU"/>
    </w:rPr>
  </w:style>
  <w:style w:type="paragraph" w:customStyle="1" w:styleId="aff6">
    <w:name w:val="Дата титул"/>
    <w:basedOn w:val="a9"/>
    <w:qFormat/>
    <w:rsid w:val="0058027C"/>
    <w:pPr>
      <w:spacing w:after="120" w:line="240" w:lineRule="auto"/>
    </w:pPr>
  </w:style>
  <w:style w:type="numbering" w:customStyle="1" w:styleId="11">
    <w:name w:val="Стиль1"/>
    <w:rsid w:val="00E4044C"/>
    <w:pPr>
      <w:numPr>
        <w:numId w:val="7"/>
      </w:numPr>
    </w:pPr>
  </w:style>
  <w:style w:type="character" w:customStyle="1" w:styleId="aff">
    <w:name w:val="Абзац списка Знак"/>
    <w:basedOn w:val="a5"/>
    <w:link w:val="afe"/>
    <w:uiPriority w:val="34"/>
    <w:rsid w:val="00CA4F74"/>
    <w:rPr>
      <w:rFonts w:ascii="Arial" w:eastAsia="Times New Roman" w:hAnsi="Arial"/>
      <w:sz w:val="24"/>
      <w:szCs w:val="24"/>
      <w:lang w:eastAsia="ru-RU"/>
    </w:rPr>
  </w:style>
  <w:style w:type="paragraph" w:styleId="aff7">
    <w:name w:val="annotation text"/>
    <w:basedOn w:val="a4"/>
    <w:link w:val="aff8"/>
    <w:uiPriority w:val="99"/>
    <w:semiHidden/>
    <w:unhideWhenUsed/>
    <w:locked/>
    <w:rsid w:val="00614B4C"/>
    <w:pPr>
      <w:ind w:firstLine="709"/>
      <w:jc w:val="both"/>
    </w:pPr>
    <w:rPr>
      <w:rFonts w:ascii="Times New Roman" w:hAnsi="Times New Roman"/>
      <w:sz w:val="20"/>
      <w:szCs w:val="20"/>
    </w:rPr>
  </w:style>
  <w:style w:type="character" w:customStyle="1" w:styleId="aff8">
    <w:name w:val="Текст примечания Знак"/>
    <w:basedOn w:val="a5"/>
    <w:link w:val="aff7"/>
    <w:uiPriority w:val="99"/>
    <w:semiHidden/>
    <w:rsid w:val="00614B4C"/>
    <w:rPr>
      <w:rFonts w:eastAsia="Times New Roman"/>
      <w:sz w:val="20"/>
      <w:szCs w:val="20"/>
      <w:lang w:eastAsia="ru-RU"/>
    </w:rPr>
  </w:style>
  <w:style w:type="table" w:customStyle="1" w:styleId="23">
    <w:name w:val="Сетка таблицы2"/>
    <w:basedOn w:val="a6"/>
    <w:next w:val="af"/>
    <w:uiPriority w:val="59"/>
    <w:rsid w:val="00D32B23"/>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Литература"/>
    <w:basedOn w:val="afd"/>
    <w:next w:val="24"/>
    <w:rsid w:val="00F33769"/>
    <w:pPr>
      <w:numPr>
        <w:numId w:val="9"/>
      </w:numPr>
      <w:spacing w:after="60"/>
      <w:ind w:right="140"/>
    </w:pPr>
  </w:style>
  <w:style w:type="table" w:customStyle="1" w:styleId="33">
    <w:name w:val="Сетка таблицы3"/>
    <w:basedOn w:val="a6"/>
    <w:next w:val="af"/>
    <w:uiPriority w:val="59"/>
    <w:rsid w:val="002160F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Шифр"/>
    <w:basedOn w:val="a4"/>
    <w:link w:val="affa"/>
    <w:qFormat/>
    <w:rsid w:val="00B41ED8"/>
    <w:pPr>
      <w:jc w:val="center"/>
    </w:pPr>
    <w:rPr>
      <w:rFonts w:cs="Arial"/>
      <w:bCs/>
      <w:iCs/>
      <w:color w:val="000000"/>
      <w:sz w:val="28"/>
      <w:szCs w:val="32"/>
      <w:lang w:eastAsia="en-US"/>
    </w:rPr>
  </w:style>
  <w:style w:type="character" w:customStyle="1" w:styleId="affa">
    <w:name w:val="Шифр Знак"/>
    <w:basedOn w:val="a5"/>
    <w:link w:val="aff9"/>
    <w:rsid w:val="00B41ED8"/>
    <w:rPr>
      <w:rFonts w:ascii="Arial" w:eastAsia="Times New Roman" w:hAnsi="Arial" w:cs="Arial"/>
      <w:bCs/>
      <w:iCs/>
      <w:color w:val="000000"/>
      <w:szCs w:val="32"/>
    </w:rPr>
  </w:style>
  <w:style w:type="paragraph" w:customStyle="1" w:styleId="affb">
    <w:name w:val="Содержание_штамп"/>
    <w:basedOn w:val="a4"/>
    <w:link w:val="affc"/>
    <w:qFormat/>
    <w:rsid w:val="007560C4"/>
    <w:pPr>
      <w:jc w:val="center"/>
    </w:pPr>
    <w:rPr>
      <w:rFonts w:cs="Arial"/>
      <w:b/>
      <w:sz w:val="28"/>
      <w:szCs w:val="28"/>
    </w:rPr>
  </w:style>
  <w:style w:type="character" w:customStyle="1" w:styleId="affc">
    <w:name w:val="Содержание_штамп Знак"/>
    <w:basedOn w:val="a5"/>
    <w:link w:val="affb"/>
    <w:rsid w:val="007560C4"/>
    <w:rPr>
      <w:rFonts w:ascii="Arial" w:eastAsia="Times New Roman" w:hAnsi="Arial" w:cs="Arial"/>
      <w:b/>
      <w:lang w:eastAsia="ru-RU"/>
    </w:rPr>
  </w:style>
  <w:style w:type="paragraph" w:styleId="24">
    <w:name w:val="List 2"/>
    <w:basedOn w:val="a4"/>
    <w:uiPriority w:val="99"/>
    <w:semiHidden/>
    <w:locked/>
    <w:rsid w:val="007560C4"/>
    <w:pPr>
      <w:ind w:left="566" w:hanging="283"/>
      <w:contextualSpacing/>
    </w:pPr>
  </w:style>
  <w:style w:type="paragraph" w:customStyle="1" w:styleId="affd">
    <w:name w:val="Абзац без номера (жирный шрифт)"/>
    <w:basedOn w:val="afd"/>
    <w:link w:val="affe"/>
    <w:qFormat/>
    <w:rsid w:val="003A2DF0"/>
    <w:rPr>
      <w:b/>
    </w:rPr>
  </w:style>
  <w:style w:type="paragraph" w:customStyle="1" w:styleId="afff">
    <w:name w:val="Абзац без номера (наклонный шрифт)"/>
    <w:basedOn w:val="affd"/>
    <w:qFormat/>
    <w:rsid w:val="00987079"/>
    <w:rPr>
      <w:b w:val="0"/>
      <w:i/>
    </w:rPr>
  </w:style>
  <w:style w:type="character" w:customStyle="1" w:styleId="affe">
    <w:name w:val="Абзац без номера (жирный шрифт) Знак"/>
    <w:basedOn w:val="aff8"/>
    <w:link w:val="affd"/>
    <w:rsid w:val="003A2DF0"/>
    <w:rPr>
      <w:rFonts w:ascii="PT Sans" w:eastAsia="Times New Roman" w:hAnsi="PT Sans"/>
      <w:b/>
      <w:sz w:val="22"/>
      <w:szCs w:val="24"/>
      <w:lang w:eastAsia="ru-RU"/>
    </w:rPr>
  </w:style>
  <w:style w:type="paragraph" w:customStyle="1" w:styleId="afff0">
    <w:name w:val="Обычный по центру (таблица заголовок)"/>
    <w:basedOn w:val="ae"/>
    <w:qFormat/>
    <w:rsid w:val="006376D5"/>
    <w:rPr>
      <w:b/>
      <w:sz w:val="20"/>
    </w:rPr>
  </w:style>
  <w:style w:type="paragraph" w:customStyle="1" w:styleId="afff1">
    <w:name w:val="Обычный по центру (таблица)"/>
    <w:basedOn w:val="afff0"/>
    <w:qFormat/>
    <w:rsid w:val="006376D5"/>
    <w:rPr>
      <w:b w:val="0"/>
    </w:rPr>
  </w:style>
  <w:style w:type="paragraph" w:customStyle="1" w:styleId="afff2">
    <w:name w:val="Примечание"/>
    <w:basedOn w:val="afd"/>
    <w:qFormat/>
    <w:rsid w:val="006376D5"/>
    <w:rPr>
      <w:sz w:val="20"/>
      <w:szCs w:val="20"/>
    </w:rPr>
  </w:style>
  <w:style w:type="paragraph" w:customStyle="1" w:styleId="afff3">
    <w:name w:val="Рисунок"/>
    <w:basedOn w:val="afff2"/>
    <w:qFormat/>
    <w:rsid w:val="00D7766C"/>
    <w:pPr>
      <w:spacing w:line="360" w:lineRule="auto"/>
      <w:jc w:val="center"/>
    </w:pPr>
  </w:style>
  <w:style w:type="paragraph" w:customStyle="1" w:styleId="afff4">
    <w:name w:val="Формула"/>
    <w:basedOn w:val="ae"/>
    <w:qFormat/>
    <w:rsid w:val="00D7766C"/>
    <w:pPr>
      <w:spacing w:line="360" w:lineRule="auto"/>
    </w:pPr>
    <w:rPr>
      <w:lang w:val="en-US"/>
    </w:rPr>
  </w:style>
  <w:style w:type="paragraph" w:customStyle="1" w:styleId="afff5">
    <w:name w:val="Выравнивание по вертикали (таблица жирный)"/>
    <w:basedOn w:val="afff0"/>
    <w:next w:val="afd"/>
    <w:qFormat/>
    <w:rsid w:val="006D2FDD"/>
  </w:style>
  <w:style w:type="table" w:customStyle="1" w:styleId="150">
    <w:name w:val="Сетка таблицы15"/>
    <w:next w:val="af"/>
    <w:uiPriority w:val="59"/>
    <w:rsid w:val="00EA49D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1">
    <w:name w:val="Сетка таблицы151"/>
    <w:next w:val="af"/>
    <w:uiPriority w:val="59"/>
    <w:rsid w:val="00EA49D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6">
    <w:name w:val="а) Нумерованный список"/>
    <w:basedOn w:val="20"/>
    <w:next w:val="14"/>
    <w:rsid w:val="0014013A"/>
    <w:pPr>
      <w:numPr>
        <w:numId w:val="0"/>
      </w:numPr>
      <w:ind w:firstLine="567"/>
    </w:pPr>
  </w:style>
  <w:style w:type="paragraph" w:customStyle="1" w:styleId="afff7">
    <w:name w:val="Обычный без номера (жирный)"/>
    <w:basedOn w:val="afd"/>
    <w:qFormat/>
    <w:rsid w:val="0078338F"/>
    <w:rPr>
      <w:b/>
      <w:bCs/>
    </w:rPr>
  </w:style>
  <w:style w:type="paragraph" w:customStyle="1" w:styleId="a0">
    <w:name w:val="Заголовок №№№"/>
    <w:basedOn w:val="a2"/>
    <w:qFormat/>
    <w:rsid w:val="005967F5"/>
    <w:pPr>
      <w:numPr>
        <w:ilvl w:val="0"/>
        <w:numId w:val="8"/>
      </w:numPr>
    </w:pPr>
  </w:style>
  <w:style w:type="table" w:customStyle="1" w:styleId="142">
    <w:name w:val="Сетка таблицы14"/>
    <w:next w:val="af"/>
    <w:uiPriority w:val="59"/>
    <w:rsid w:val="00F3672F"/>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2">
    <w:name w:val="Сетка таблицы152"/>
    <w:next w:val="af"/>
    <w:uiPriority w:val="59"/>
    <w:rsid w:val="00F3672F"/>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next w:val="af"/>
    <w:uiPriority w:val="59"/>
    <w:rsid w:val="00F3672F"/>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next w:val="af"/>
    <w:uiPriority w:val="59"/>
    <w:rsid w:val="00F3672F"/>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5">
    <w:name w:val="toc 2"/>
    <w:basedOn w:val="a4"/>
    <w:next w:val="a4"/>
    <w:autoRedefine/>
    <w:uiPriority w:val="39"/>
    <w:locked/>
    <w:rsid w:val="009D7BA8"/>
    <w:pPr>
      <w:spacing w:after="100"/>
      <w:ind w:left="240"/>
    </w:pPr>
  </w:style>
  <w:style w:type="paragraph" w:styleId="34">
    <w:name w:val="toc 3"/>
    <w:basedOn w:val="a4"/>
    <w:next w:val="a4"/>
    <w:autoRedefine/>
    <w:uiPriority w:val="39"/>
    <w:locked/>
    <w:rsid w:val="009D7BA8"/>
    <w:pPr>
      <w:spacing w:after="100"/>
      <w:ind w:left="480"/>
    </w:pPr>
  </w:style>
  <w:style w:type="paragraph" w:customStyle="1" w:styleId="afff8">
    <w:name w:val="Титул утверждение"/>
    <w:basedOn w:val="a9"/>
    <w:qFormat/>
    <w:rsid w:val="00A71779"/>
    <w:pPr>
      <w:jc w:val="left"/>
    </w:pPr>
    <w:rPr>
      <w:rFonts w:cstheme="minorBidi"/>
      <w:szCs w:val="24"/>
    </w:rPr>
  </w:style>
  <w:style w:type="paragraph" w:customStyle="1" w:styleId="afff9">
    <w:name w:val="Титул согласование"/>
    <w:basedOn w:val="afff8"/>
    <w:qFormat/>
    <w:rsid w:val="00A71779"/>
    <w:pPr>
      <w:jc w:val="center"/>
    </w:pPr>
  </w:style>
  <w:style w:type="paragraph" w:customStyle="1" w:styleId="afffa">
    <w:name w:val="ФИО (утверждение)"/>
    <w:basedOn w:val="afff8"/>
    <w:qFormat/>
    <w:rsid w:val="00A71779"/>
    <w:pPr>
      <w:jc w:val="center"/>
    </w:pPr>
    <w:rPr>
      <w:b w:val="0"/>
      <w:bCs/>
      <w:noProof/>
    </w:rPr>
  </w:style>
  <w:style w:type="paragraph" w:customStyle="1" w:styleId="afffb">
    <w:name w:val="Дата (утверждение)"/>
    <w:basedOn w:val="afffa"/>
    <w:qFormat/>
    <w:rsid w:val="00A71779"/>
    <w:pPr>
      <w:jc w:val="left"/>
    </w:pPr>
  </w:style>
  <w:style w:type="paragraph" w:customStyle="1" w:styleId="afffc">
    <w:name w:val="ФИО (согласование)"/>
    <w:basedOn w:val="afffa"/>
    <w:qFormat/>
    <w:rsid w:val="00A71779"/>
    <w:pPr>
      <w:jc w:val="right"/>
    </w:pPr>
  </w:style>
  <w:style w:type="paragraph" w:customStyle="1" w:styleId="afffd">
    <w:name w:val="Дата (согласование)"/>
    <w:basedOn w:val="afffa"/>
    <w:qFormat/>
    <w:rsid w:val="00A71779"/>
  </w:style>
  <w:style w:type="paragraph" w:customStyle="1" w:styleId="afffe">
    <w:name w:val="Ответственный за РР"/>
    <w:basedOn w:val="a9"/>
    <w:qFormat/>
    <w:rsid w:val="00F07CEC"/>
    <w:pPr>
      <w:jc w:val="right"/>
    </w:pPr>
    <w:rPr>
      <w:rFonts w:cstheme="minorBidi"/>
      <w:b w:val="0"/>
    </w:rPr>
  </w:style>
  <w:style w:type="paragraph" w:customStyle="1" w:styleId="affff">
    <w:name w:val="Приложение"/>
    <w:basedOn w:val="aff0"/>
    <w:qFormat/>
    <w:rsid w:val="00D436EA"/>
    <w:pPr>
      <w:jc w:val="right"/>
    </w:pPr>
  </w:style>
  <w:style w:type="table" w:customStyle="1" w:styleId="26">
    <w:name w:val="Сетка таблицы26"/>
    <w:next w:val="af"/>
    <w:uiPriority w:val="59"/>
    <w:rsid w:val="00C00939"/>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
    <w:name w:val="Сетка таблицы27"/>
    <w:next w:val="af"/>
    <w:uiPriority w:val="59"/>
    <w:rsid w:val="00751DDB"/>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
    <w:name w:val="Сетка таблицы28"/>
    <w:next w:val="af"/>
    <w:uiPriority w:val="59"/>
    <w:rsid w:val="00751DDB"/>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0">
    <w:name w:val="List"/>
    <w:basedOn w:val="a4"/>
    <w:semiHidden/>
    <w:qFormat/>
    <w:locked/>
    <w:rsid w:val="00782533"/>
    <w:pPr>
      <w:ind w:left="283" w:hanging="283"/>
      <w:contextualSpacing/>
    </w:pPr>
  </w:style>
  <w:style w:type="table" w:customStyle="1" w:styleId="42">
    <w:name w:val="Сетка таблицы4"/>
    <w:next w:val="af"/>
    <w:uiPriority w:val="59"/>
    <w:rsid w:val="00DF48F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next w:val="af"/>
    <w:uiPriority w:val="59"/>
    <w:rsid w:val="00DF48F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
    <w:name w:val="Сетка таблицы6"/>
    <w:next w:val="af"/>
    <w:uiPriority w:val="59"/>
    <w:rsid w:val="00DF48F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
    <w:name w:val="Сетка таблицы7"/>
    <w:next w:val="af"/>
    <w:uiPriority w:val="59"/>
    <w:rsid w:val="00DF48F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ABLHEAD">
    <w:name w:val="TABLHEAD Знак"/>
    <w:basedOn w:val="a5"/>
    <w:link w:val="TABLHEAD0"/>
    <w:locked/>
    <w:rsid w:val="00E87779"/>
    <w:rPr>
      <w:b/>
      <w:sz w:val="24"/>
    </w:rPr>
  </w:style>
  <w:style w:type="table" w:customStyle="1" w:styleId="510">
    <w:name w:val="Сетка таблицы51"/>
    <w:next w:val="af"/>
    <w:uiPriority w:val="59"/>
    <w:rsid w:val="00FC1A37"/>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0">
    <w:name w:val="Сетка таблицы61"/>
    <w:next w:val="af"/>
    <w:uiPriority w:val="59"/>
    <w:rsid w:val="00FC1A37"/>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0">
    <w:name w:val="Сетка таблицы71"/>
    <w:next w:val="af"/>
    <w:uiPriority w:val="59"/>
    <w:rsid w:val="00FC1A37"/>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
    <w:name w:val="Сетка таблицы8"/>
    <w:next w:val="af"/>
    <w:uiPriority w:val="59"/>
    <w:rsid w:val="00FC1A37"/>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
    <w:name w:val="Сетка таблицы9"/>
    <w:next w:val="af"/>
    <w:uiPriority w:val="59"/>
    <w:rsid w:val="00FC1A37"/>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1">
    <w:name w:val="Сетка таблицы10"/>
    <w:next w:val="af"/>
    <w:uiPriority w:val="59"/>
    <w:rsid w:val="00FC1A37"/>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next w:val="af"/>
    <w:uiPriority w:val="59"/>
    <w:rsid w:val="00FC1A37"/>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next w:val="af"/>
    <w:uiPriority w:val="59"/>
    <w:rsid w:val="00FC1A37"/>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next w:val="af"/>
    <w:uiPriority w:val="59"/>
    <w:rsid w:val="00FC1A37"/>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0">
    <w:name w:val="Сетка таблицы18"/>
    <w:next w:val="af"/>
    <w:uiPriority w:val="59"/>
    <w:rsid w:val="00FC1A37"/>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0">
    <w:name w:val="Сетка таблицы19"/>
    <w:next w:val="af"/>
    <w:uiPriority w:val="59"/>
    <w:rsid w:val="00FC1A37"/>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0">
    <w:name w:val="Сетка таблицы20"/>
    <w:next w:val="af"/>
    <w:uiPriority w:val="59"/>
    <w:rsid w:val="00FC1A37"/>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next w:val="af"/>
    <w:uiPriority w:val="59"/>
    <w:rsid w:val="00FC1A3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
    <w:name w:val="Сетка таблицы22"/>
    <w:next w:val="af"/>
    <w:uiPriority w:val="59"/>
    <w:rsid w:val="00FC1A3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next w:val="af"/>
    <w:uiPriority w:val="59"/>
    <w:rsid w:val="00FC1A3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next w:val="af"/>
    <w:uiPriority w:val="59"/>
    <w:rsid w:val="00FC1A3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next w:val="af"/>
    <w:uiPriority w:val="59"/>
    <w:rsid w:val="00FC1A37"/>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9">
    <w:name w:val="Сетка таблицы29"/>
    <w:next w:val="af"/>
    <w:uiPriority w:val="59"/>
    <w:rsid w:val="00FC1A37"/>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00">
    <w:name w:val="Сетка таблицы30"/>
    <w:next w:val="af"/>
    <w:uiPriority w:val="59"/>
    <w:rsid w:val="00E91BCE"/>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
    <w:name w:val="Сетка таблицы31"/>
    <w:next w:val="af"/>
    <w:uiPriority w:val="59"/>
    <w:rsid w:val="00EF757B"/>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0">
    <w:name w:val="Сетка таблицы32"/>
    <w:next w:val="af"/>
    <w:uiPriority w:val="59"/>
    <w:rsid w:val="00EF757B"/>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0">
    <w:name w:val="Сетка таблицы33"/>
    <w:next w:val="af"/>
    <w:uiPriority w:val="59"/>
    <w:rsid w:val="00661974"/>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0">
    <w:name w:val="Сетка таблицы34"/>
    <w:next w:val="af"/>
    <w:uiPriority w:val="59"/>
    <w:rsid w:val="00661974"/>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
    <w:name w:val="Сетка таблицы35"/>
    <w:next w:val="af"/>
    <w:uiPriority w:val="59"/>
    <w:rsid w:val="00661974"/>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
    <w:name w:val="Сетка таблицы36"/>
    <w:next w:val="af"/>
    <w:uiPriority w:val="59"/>
    <w:rsid w:val="009978B3"/>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
    <w:name w:val="Сетка таблицы37"/>
    <w:next w:val="af"/>
    <w:uiPriority w:val="59"/>
    <w:rsid w:val="009978B3"/>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
    <w:name w:val="Сетка таблицы38"/>
    <w:next w:val="af"/>
    <w:uiPriority w:val="59"/>
    <w:rsid w:val="009978B3"/>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
    <w:name w:val="Сетка таблицы39"/>
    <w:next w:val="af"/>
    <w:uiPriority w:val="59"/>
    <w:rsid w:val="007819B6"/>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00">
    <w:name w:val="Сетка таблицы40"/>
    <w:next w:val="af"/>
    <w:uiPriority w:val="59"/>
    <w:rsid w:val="007819B6"/>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0">
    <w:name w:val="Сетка таблицы41"/>
    <w:next w:val="af"/>
    <w:uiPriority w:val="59"/>
    <w:rsid w:val="007819B6"/>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0">
    <w:name w:val="Сетка таблицы42"/>
    <w:next w:val="af"/>
    <w:uiPriority w:val="59"/>
    <w:rsid w:val="007819B6"/>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3"/>
    <w:next w:val="af"/>
    <w:uiPriority w:val="59"/>
    <w:rsid w:val="00741C6C"/>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
    <w:name w:val="Сетка таблицы44"/>
    <w:next w:val="af"/>
    <w:uiPriority w:val="59"/>
    <w:rsid w:val="00741C6C"/>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
    <w:name w:val="Сетка таблицы45"/>
    <w:next w:val="af"/>
    <w:uiPriority w:val="59"/>
    <w:rsid w:val="00741C6C"/>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6">
    <w:name w:val="Сетка таблицы46"/>
    <w:next w:val="af"/>
    <w:uiPriority w:val="59"/>
    <w:rsid w:val="00741C6C"/>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7">
    <w:name w:val="Сетка таблицы47"/>
    <w:next w:val="af"/>
    <w:uiPriority w:val="59"/>
    <w:rsid w:val="00A71C3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
    <w:name w:val="Сетка таблицы48"/>
    <w:next w:val="af"/>
    <w:uiPriority w:val="59"/>
    <w:rsid w:val="00322B55"/>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9">
    <w:name w:val="Сетка таблицы49"/>
    <w:next w:val="af"/>
    <w:uiPriority w:val="59"/>
    <w:rsid w:val="00322B55"/>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00">
    <w:name w:val="Сетка таблицы50"/>
    <w:next w:val="af"/>
    <w:uiPriority w:val="59"/>
    <w:rsid w:val="00782C00"/>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0">
    <w:name w:val="Сетка таблицы52"/>
    <w:next w:val="af"/>
    <w:uiPriority w:val="59"/>
    <w:rsid w:val="00782C00"/>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ABLHEAD0">
    <w:name w:val="TABLHEAD"/>
    <w:link w:val="TABLHEAD"/>
    <w:qFormat/>
    <w:rsid w:val="00E87779"/>
    <w:pPr>
      <w:spacing w:after="200"/>
      <w:jc w:val="center"/>
    </w:pPr>
    <w:rPr>
      <w:b/>
      <w:sz w:val="24"/>
    </w:rPr>
  </w:style>
  <w:style w:type="character" w:customStyle="1" w:styleId="TABLCONT">
    <w:name w:val="TABLCONT Знак"/>
    <w:basedOn w:val="a5"/>
    <w:link w:val="TABLCONT0"/>
    <w:locked/>
    <w:rsid w:val="00E87779"/>
  </w:style>
  <w:style w:type="paragraph" w:customStyle="1" w:styleId="TABLCONT0">
    <w:name w:val="TABLCONT"/>
    <w:basedOn w:val="a4"/>
    <w:link w:val="TABLCONT"/>
    <w:qFormat/>
    <w:rsid w:val="00E87779"/>
    <w:pPr>
      <w:spacing w:after="200" w:line="276" w:lineRule="auto"/>
    </w:pPr>
    <w:rPr>
      <w:rFonts w:ascii="Times New Roman" w:eastAsiaTheme="minorHAnsi" w:hAnsi="Times New Roman"/>
      <w:sz w:val="28"/>
      <w:szCs w:val="28"/>
      <w:lang w:eastAsia="en-US"/>
    </w:rPr>
  </w:style>
  <w:style w:type="paragraph" w:customStyle="1" w:styleId="1b">
    <w:name w:val="1. Абзац"/>
    <w:basedOn w:val="a4"/>
    <w:link w:val="1c"/>
    <w:qFormat/>
    <w:rsid w:val="00E87779"/>
    <w:pPr>
      <w:spacing w:before="120"/>
      <w:ind w:left="142" w:right="140" w:firstLine="567"/>
      <w:jc w:val="both"/>
    </w:pPr>
    <w:rPr>
      <w:rFonts w:ascii="Arial" w:hAnsi="Arial"/>
      <w:sz w:val="24"/>
    </w:rPr>
  </w:style>
  <w:style w:type="character" w:customStyle="1" w:styleId="1c">
    <w:name w:val="1. Абзац Знак"/>
    <w:basedOn w:val="a5"/>
    <w:link w:val="1b"/>
    <w:rsid w:val="00E87779"/>
    <w:rPr>
      <w:rFonts w:ascii="Arial" w:eastAsia="Times New Roman" w:hAnsi="Arial"/>
      <w:sz w:val="24"/>
      <w:szCs w:val="24"/>
      <w:lang w:eastAsia="ru-RU"/>
    </w:rPr>
  </w:style>
  <w:style w:type="paragraph" w:styleId="affff1">
    <w:name w:val="Plain Text"/>
    <w:aliases w:val=" Знак1 Знак Знак, Знак1 Знак Знак Знак, Знак1 Знак Знак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Знак1 Знак Знак"/>
    <w:basedOn w:val="a4"/>
    <w:link w:val="affff2"/>
    <w:locked/>
    <w:rsid w:val="00E87779"/>
    <w:rPr>
      <w:rFonts w:ascii="Courier New" w:hAnsi="Courier New"/>
      <w:sz w:val="20"/>
      <w:szCs w:val="20"/>
      <w:lang w:val="en-US" w:eastAsia="en-US" w:bidi="en-US"/>
    </w:rPr>
  </w:style>
  <w:style w:type="character" w:customStyle="1" w:styleId="affff2">
    <w:name w:val="Текст Знак"/>
    <w:aliases w:val=" Знак1 Знак Знак Знак1, Знак1 Знак Знак Знак Знак, Знак1 Знак Знак Знак Знак Знак Знак Знак Знак Знак Знак, Знак1 Знак Знак Знак Знак Знак Знак Знак Знак, Знак1 Знак Знак Знак Знак Знак Знак  Знак Знак Знак Знак Знак Знак,Знак1 Знак Знак Знак"/>
    <w:basedOn w:val="a5"/>
    <w:link w:val="affff1"/>
    <w:rsid w:val="00E87779"/>
    <w:rPr>
      <w:rFonts w:ascii="Courier New" w:eastAsia="Times New Roman" w:hAnsi="Courier New"/>
      <w:sz w:val="20"/>
      <w:szCs w:val="20"/>
      <w:lang w:val="en-US" w:bidi="en-US"/>
    </w:rPr>
  </w:style>
  <w:style w:type="paragraph" w:customStyle="1" w:styleId="54">
    <w:name w:val="5. Рис. шрифт"/>
    <w:aliases w:val="название объекта"/>
    <w:rsid w:val="00E87779"/>
    <w:pPr>
      <w:widowControl w:val="0"/>
      <w:suppressAutoHyphens/>
      <w:spacing w:before="120" w:after="120" w:line="360" w:lineRule="auto"/>
      <w:ind w:left="142" w:right="142" w:firstLine="567"/>
      <w:jc w:val="center"/>
    </w:pPr>
    <w:rPr>
      <w:rFonts w:ascii="Arial" w:eastAsia="Arial" w:hAnsi="Arial"/>
      <w:sz w:val="22"/>
      <w:szCs w:val="20"/>
      <w:lang w:eastAsia="ar-SA"/>
    </w:rPr>
  </w:style>
  <w:style w:type="paragraph" w:customStyle="1" w:styleId="4a">
    <w:name w:val="4. Рисунок"/>
    <w:basedOn w:val="1b"/>
    <w:autoRedefine/>
    <w:qFormat/>
    <w:rsid w:val="00E87779"/>
    <w:pPr>
      <w:spacing w:before="0"/>
      <w:ind w:left="0" w:right="0"/>
      <w:jc w:val="center"/>
    </w:pPr>
    <w:rPr>
      <w:rFonts w:ascii="PT Sans" w:hAnsi="PT Sans"/>
      <w:noProof/>
      <w:sz w:val="20"/>
    </w:rPr>
  </w:style>
  <w:style w:type="paragraph" w:customStyle="1" w:styleId="a3">
    <w:name w:val="№ в таблице"/>
    <w:basedOn w:val="a4"/>
    <w:qFormat/>
    <w:rsid w:val="00E87779"/>
    <w:pPr>
      <w:numPr>
        <w:numId w:val="16"/>
      </w:numPr>
      <w:jc w:val="center"/>
    </w:pPr>
    <w:rPr>
      <w:rFonts w:ascii="Arial" w:hAnsi="Arial"/>
      <w:sz w:val="24"/>
      <w:szCs w:val="28"/>
    </w:rPr>
  </w:style>
  <w:style w:type="paragraph" w:customStyle="1" w:styleId="2a">
    <w:name w:val="Нумерованный список  2"/>
    <w:basedOn w:val="a4"/>
    <w:qFormat/>
    <w:rsid w:val="00E87779"/>
    <w:pPr>
      <w:ind w:left="1418" w:firstLine="567"/>
      <w:jc w:val="both"/>
    </w:pPr>
    <w:rPr>
      <w:rFonts w:ascii="Arial" w:hAnsi="Arial"/>
      <w:sz w:val="24"/>
      <w:szCs w:val="28"/>
    </w:rPr>
  </w:style>
  <w:style w:type="table" w:customStyle="1" w:styleId="530">
    <w:name w:val="Сетка таблицы53"/>
    <w:next w:val="af"/>
    <w:uiPriority w:val="59"/>
    <w:rsid w:val="003A696C"/>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next w:val="af"/>
    <w:uiPriority w:val="59"/>
    <w:rsid w:val="003A696C"/>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60452">
      <w:bodyDiv w:val="1"/>
      <w:marLeft w:val="0"/>
      <w:marRight w:val="0"/>
      <w:marTop w:val="0"/>
      <w:marBottom w:val="0"/>
      <w:divBdr>
        <w:top w:val="none" w:sz="0" w:space="0" w:color="auto"/>
        <w:left w:val="none" w:sz="0" w:space="0" w:color="auto"/>
        <w:bottom w:val="none" w:sz="0" w:space="0" w:color="auto"/>
        <w:right w:val="none" w:sz="0" w:space="0" w:color="auto"/>
      </w:divBdr>
    </w:div>
    <w:div w:id="151456477">
      <w:bodyDiv w:val="1"/>
      <w:marLeft w:val="0"/>
      <w:marRight w:val="0"/>
      <w:marTop w:val="0"/>
      <w:marBottom w:val="0"/>
      <w:divBdr>
        <w:top w:val="none" w:sz="0" w:space="0" w:color="auto"/>
        <w:left w:val="none" w:sz="0" w:space="0" w:color="auto"/>
        <w:bottom w:val="none" w:sz="0" w:space="0" w:color="auto"/>
        <w:right w:val="none" w:sz="0" w:space="0" w:color="auto"/>
      </w:divBdr>
    </w:div>
    <w:div w:id="153180413">
      <w:bodyDiv w:val="1"/>
      <w:marLeft w:val="0"/>
      <w:marRight w:val="0"/>
      <w:marTop w:val="0"/>
      <w:marBottom w:val="0"/>
      <w:divBdr>
        <w:top w:val="none" w:sz="0" w:space="0" w:color="auto"/>
        <w:left w:val="none" w:sz="0" w:space="0" w:color="auto"/>
        <w:bottom w:val="none" w:sz="0" w:space="0" w:color="auto"/>
        <w:right w:val="none" w:sz="0" w:space="0" w:color="auto"/>
      </w:divBdr>
    </w:div>
    <w:div w:id="188376812">
      <w:bodyDiv w:val="1"/>
      <w:marLeft w:val="0"/>
      <w:marRight w:val="0"/>
      <w:marTop w:val="0"/>
      <w:marBottom w:val="0"/>
      <w:divBdr>
        <w:top w:val="none" w:sz="0" w:space="0" w:color="auto"/>
        <w:left w:val="none" w:sz="0" w:space="0" w:color="auto"/>
        <w:bottom w:val="none" w:sz="0" w:space="0" w:color="auto"/>
        <w:right w:val="none" w:sz="0" w:space="0" w:color="auto"/>
      </w:divBdr>
    </w:div>
    <w:div w:id="256254205">
      <w:bodyDiv w:val="1"/>
      <w:marLeft w:val="0"/>
      <w:marRight w:val="0"/>
      <w:marTop w:val="0"/>
      <w:marBottom w:val="0"/>
      <w:divBdr>
        <w:top w:val="none" w:sz="0" w:space="0" w:color="auto"/>
        <w:left w:val="none" w:sz="0" w:space="0" w:color="auto"/>
        <w:bottom w:val="none" w:sz="0" w:space="0" w:color="auto"/>
        <w:right w:val="none" w:sz="0" w:space="0" w:color="auto"/>
      </w:divBdr>
    </w:div>
    <w:div w:id="404378510">
      <w:bodyDiv w:val="1"/>
      <w:marLeft w:val="0"/>
      <w:marRight w:val="0"/>
      <w:marTop w:val="0"/>
      <w:marBottom w:val="0"/>
      <w:divBdr>
        <w:top w:val="none" w:sz="0" w:space="0" w:color="auto"/>
        <w:left w:val="none" w:sz="0" w:space="0" w:color="auto"/>
        <w:bottom w:val="none" w:sz="0" w:space="0" w:color="auto"/>
        <w:right w:val="none" w:sz="0" w:space="0" w:color="auto"/>
      </w:divBdr>
    </w:div>
    <w:div w:id="442650296">
      <w:bodyDiv w:val="1"/>
      <w:marLeft w:val="0"/>
      <w:marRight w:val="0"/>
      <w:marTop w:val="0"/>
      <w:marBottom w:val="0"/>
      <w:divBdr>
        <w:top w:val="none" w:sz="0" w:space="0" w:color="auto"/>
        <w:left w:val="none" w:sz="0" w:space="0" w:color="auto"/>
        <w:bottom w:val="none" w:sz="0" w:space="0" w:color="auto"/>
        <w:right w:val="none" w:sz="0" w:space="0" w:color="auto"/>
      </w:divBdr>
    </w:div>
    <w:div w:id="492187996">
      <w:bodyDiv w:val="1"/>
      <w:marLeft w:val="0"/>
      <w:marRight w:val="0"/>
      <w:marTop w:val="0"/>
      <w:marBottom w:val="0"/>
      <w:divBdr>
        <w:top w:val="none" w:sz="0" w:space="0" w:color="auto"/>
        <w:left w:val="none" w:sz="0" w:space="0" w:color="auto"/>
        <w:bottom w:val="none" w:sz="0" w:space="0" w:color="auto"/>
        <w:right w:val="none" w:sz="0" w:space="0" w:color="auto"/>
      </w:divBdr>
    </w:div>
    <w:div w:id="496380194">
      <w:bodyDiv w:val="1"/>
      <w:marLeft w:val="0"/>
      <w:marRight w:val="0"/>
      <w:marTop w:val="0"/>
      <w:marBottom w:val="0"/>
      <w:divBdr>
        <w:top w:val="none" w:sz="0" w:space="0" w:color="auto"/>
        <w:left w:val="none" w:sz="0" w:space="0" w:color="auto"/>
        <w:bottom w:val="none" w:sz="0" w:space="0" w:color="auto"/>
        <w:right w:val="none" w:sz="0" w:space="0" w:color="auto"/>
      </w:divBdr>
    </w:div>
    <w:div w:id="532883440">
      <w:bodyDiv w:val="1"/>
      <w:marLeft w:val="0"/>
      <w:marRight w:val="0"/>
      <w:marTop w:val="0"/>
      <w:marBottom w:val="0"/>
      <w:divBdr>
        <w:top w:val="none" w:sz="0" w:space="0" w:color="auto"/>
        <w:left w:val="none" w:sz="0" w:space="0" w:color="auto"/>
        <w:bottom w:val="none" w:sz="0" w:space="0" w:color="auto"/>
        <w:right w:val="none" w:sz="0" w:space="0" w:color="auto"/>
      </w:divBdr>
    </w:div>
    <w:div w:id="604927148">
      <w:bodyDiv w:val="1"/>
      <w:marLeft w:val="0"/>
      <w:marRight w:val="0"/>
      <w:marTop w:val="0"/>
      <w:marBottom w:val="0"/>
      <w:divBdr>
        <w:top w:val="none" w:sz="0" w:space="0" w:color="auto"/>
        <w:left w:val="none" w:sz="0" w:space="0" w:color="auto"/>
        <w:bottom w:val="none" w:sz="0" w:space="0" w:color="auto"/>
        <w:right w:val="none" w:sz="0" w:space="0" w:color="auto"/>
      </w:divBdr>
    </w:div>
    <w:div w:id="896357690">
      <w:bodyDiv w:val="1"/>
      <w:marLeft w:val="0"/>
      <w:marRight w:val="0"/>
      <w:marTop w:val="0"/>
      <w:marBottom w:val="0"/>
      <w:divBdr>
        <w:top w:val="none" w:sz="0" w:space="0" w:color="auto"/>
        <w:left w:val="none" w:sz="0" w:space="0" w:color="auto"/>
        <w:bottom w:val="none" w:sz="0" w:space="0" w:color="auto"/>
        <w:right w:val="none" w:sz="0" w:space="0" w:color="auto"/>
      </w:divBdr>
    </w:div>
    <w:div w:id="970792701">
      <w:bodyDiv w:val="1"/>
      <w:marLeft w:val="0"/>
      <w:marRight w:val="0"/>
      <w:marTop w:val="0"/>
      <w:marBottom w:val="0"/>
      <w:divBdr>
        <w:top w:val="none" w:sz="0" w:space="0" w:color="auto"/>
        <w:left w:val="none" w:sz="0" w:space="0" w:color="auto"/>
        <w:bottom w:val="none" w:sz="0" w:space="0" w:color="auto"/>
        <w:right w:val="none" w:sz="0" w:space="0" w:color="auto"/>
      </w:divBdr>
    </w:div>
    <w:div w:id="975255848">
      <w:bodyDiv w:val="1"/>
      <w:marLeft w:val="0"/>
      <w:marRight w:val="0"/>
      <w:marTop w:val="0"/>
      <w:marBottom w:val="0"/>
      <w:divBdr>
        <w:top w:val="none" w:sz="0" w:space="0" w:color="auto"/>
        <w:left w:val="none" w:sz="0" w:space="0" w:color="auto"/>
        <w:bottom w:val="none" w:sz="0" w:space="0" w:color="auto"/>
        <w:right w:val="none" w:sz="0" w:space="0" w:color="auto"/>
      </w:divBdr>
    </w:div>
    <w:div w:id="1215852950">
      <w:bodyDiv w:val="1"/>
      <w:marLeft w:val="0"/>
      <w:marRight w:val="0"/>
      <w:marTop w:val="0"/>
      <w:marBottom w:val="0"/>
      <w:divBdr>
        <w:top w:val="none" w:sz="0" w:space="0" w:color="auto"/>
        <w:left w:val="none" w:sz="0" w:space="0" w:color="auto"/>
        <w:bottom w:val="none" w:sz="0" w:space="0" w:color="auto"/>
        <w:right w:val="none" w:sz="0" w:space="0" w:color="auto"/>
      </w:divBdr>
    </w:div>
    <w:div w:id="1311128154">
      <w:bodyDiv w:val="1"/>
      <w:marLeft w:val="0"/>
      <w:marRight w:val="0"/>
      <w:marTop w:val="0"/>
      <w:marBottom w:val="0"/>
      <w:divBdr>
        <w:top w:val="none" w:sz="0" w:space="0" w:color="auto"/>
        <w:left w:val="none" w:sz="0" w:space="0" w:color="auto"/>
        <w:bottom w:val="none" w:sz="0" w:space="0" w:color="auto"/>
        <w:right w:val="none" w:sz="0" w:space="0" w:color="auto"/>
      </w:divBdr>
    </w:div>
    <w:div w:id="1509447759">
      <w:bodyDiv w:val="1"/>
      <w:marLeft w:val="0"/>
      <w:marRight w:val="0"/>
      <w:marTop w:val="0"/>
      <w:marBottom w:val="0"/>
      <w:divBdr>
        <w:top w:val="none" w:sz="0" w:space="0" w:color="auto"/>
        <w:left w:val="none" w:sz="0" w:space="0" w:color="auto"/>
        <w:bottom w:val="none" w:sz="0" w:space="0" w:color="auto"/>
        <w:right w:val="none" w:sz="0" w:space="0" w:color="auto"/>
      </w:divBdr>
    </w:div>
    <w:div w:id="1841311126">
      <w:bodyDiv w:val="1"/>
      <w:marLeft w:val="0"/>
      <w:marRight w:val="0"/>
      <w:marTop w:val="0"/>
      <w:marBottom w:val="0"/>
      <w:divBdr>
        <w:top w:val="none" w:sz="0" w:space="0" w:color="auto"/>
        <w:left w:val="none" w:sz="0" w:space="0" w:color="auto"/>
        <w:bottom w:val="none" w:sz="0" w:space="0" w:color="auto"/>
        <w:right w:val="none" w:sz="0" w:space="0" w:color="auto"/>
      </w:divBdr>
    </w:div>
    <w:div w:id="1860655982">
      <w:bodyDiv w:val="1"/>
      <w:marLeft w:val="0"/>
      <w:marRight w:val="0"/>
      <w:marTop w:val="0"/>
      <w:marBottom w:val="0"/>
      <w:divBdr>
        <w:top w:val="none" w:sz="0" w:space="0" w:color="auto"/>
        <w:left w:val="none" w:sz="0" w:space="0" w:color="auto"/>
        <w:bottom w:val="none" w:sz="0" w:space="0" w:color="auto"/>
        <w:right w:val="none" w:sz="0" w:space="0" w:color="auto"/>
      </w:divBdr>
    </w:div>
    <w:div w:id="1867210689">
      <w:bodyDiv w:val="1"/>
      <w:marLeft w:val="0"/>
      <w:marRight w:val="0"/>
      <w:marTop w:val="0"/>
      <w:marBottom w:val="0"/>
      <w:divBdr>
        <w:top w:val="none" w:sz="0" w:space="0" w:color="auto"/>
        <w:left w:val="none" w:sz="0" w:space="0" w:color="auto"/>
        <w:bottom w:val="none" w:sz="0" w:space="0" w:color="auto"/>
        <w:right w:val="none" w:sz="0" w:space="0" w:color="auto"/>
      </w:divBdr>
    </w:div>
    <w:div w:id="1891378330">
      <w:bodyDiv w:val="1"/>
      <w:marLeft w:val="0"/>
      <w:marRight w:val="0"/>
      <w:marTop w:val="0"/>
      <w:marBottom w:val="0"/>
      <w:divBdr>
        <w:top w:val="none" w:sz="0" w:space="0" w:color="auto"/>
        <w:left w:val="none" w:sz="0" w:space="0" w:color="auto"/>
        <w:bottom w:val="none" w:sz="0" w:space="0" w:color="auto"/>
        <w:right w:val="none" w:sz="0" w:space="0" w:color="auto"/>
      </w:divBdr>
    </w:div>
    <w:div w:id="1967423485">
      <w:bodyDiv w:val="1"/>
      <w:marLeft w:val="0"/>
      <w:marRight w:val="0"/>
      <w:marTop w:val="0"/>
      <w:marBottom w:val="0"/>
      <w:divBdr>
        <w:top w:val="none" w:sz="0" w:space="0" w:color="auto"/>
        <w:left w:val="none" w:sz="0" w:space="0" w:color="auto"/>
        <w:bottom w:val="none" w:sz="0" w:space="0" w:color="auto"/>
        <w:right w:val="none" w:sz="0" w:space="0" w:color="auto"/>
      </w:divBdr>
    </w:div>
    <w:div w:id="200169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5.wmf"/><Relationship Id="rId21" Type="http://schemas.openxmlformats.org/officeDocument/2006/relationships/oleObject" Target="embeddings/oleObject3.bin"/><Relationship Id="rId324" Type="http://schemas.openxmlformats.org/officeDocument/2006/relationships/image" Target="media/image152.png"/><Relationship Id="rId531" Type="http://schemas.openxmlformats.org/officeDocument/2006/relationships/oleObject" Target="embeddings/oleObject232.bin"/><Relationship Id="rId629" Type="http://schemas.openxmlformats.org/officeDocument/2006/relationships/theme" Target="theme/theme1.xml"/><Relationship Id="rId170" Type="http://schemas.openxmlformats.org/officeDocument/2006/relationships/image" Target="media/image70.wmf"/><Relationship Id="rId268" Type="http://schemas.openxmlformats.org/officeDocument/2006/relationships/oleObject" Target="embeddings/oleObject137.bin"/><Relationship Id="rId475" Type="http://schemas.openxmlformats.org/officeDocument/2006/relationships/oleObject" Target="embeddings/oleObject216.bin"/><Relationship Id="rId32" Type="http://schemas.openxmlformats.org/officeDocument/2006/relationships/image" Target="media/image10.wmf"/><Relationship Id="rId128" Type="http://schemas.openxmlformats.org/officeDocument/2006/relationships/image" Target="media/image50.wmf"/><Relationship Id="rId335" Type="http://schemas.openxmlformats.org/officeDocument/2006/relationships/image" Target="media/image163.png"/><Relationship Id="rId542" Type="http://schemas.openxmlformats.org/officeDocument/2006/relationships/image" Target="media/image293.png"/><Relationship Id="rId181" Type="http://schemas.openxmlformats.org/officeDocument/2006/relationships/oleObject" Target="embeddings/oleObject91.bin"/><Relationship Id="rId402" Type="http://schemas.openxmlformats.org/officeDocument/2006/relationships/image" Target="media/image213.png"/><Relationship Id="rId279" Type="http://schemas.openxmlformats.org/officeDocument/2006/relationships/image" Target="media/image121.wmf"/><Relationship Id="rId486" Type="http://schemas.openxmlformats.org/officeDocument/2006/relationships/image" Target="media/image254.png"/><Relationship Id="rId43" Type="http://schemas.openxmlformats.org/officeDocument/2006/relationships/oleObject" Target="embeddings/oleObject14.bin"/><Relationship Id="rId139" Type="http://schemas.openxmlformats.org/officeDocument/2006/relationships/image" Target="media/image54.wmf"/><Relationship Id="rId346" Type="http://schemas.openxmlformats.org/officeDocument/2006/relationships/image" Target="media/image169.wmf"/><Relationship Id="rId553" Type="http://schemas.openxmlformats.org/officeDocument/2006/relationships/image" Target="media/image304.png"/><Relationship Id="rId192" Type="http://schemas.openxmlformats.org/officeDocument/2006/relationships/image" Target="media/image83.wmf"/><Relationship Id="rId206" Type="http://schemas.openxmlformats.org/officeDocument/2006/relationships/oleObject" Target="embeddings/oleObject102.bin"/><Relationship Id="rId413" Type="http://schemas.openxmlformats.org/officeDocument/2006/relationships/oleObject" Target="embeddings/oleObject177.bin"/><Relationship Id="rId497" Type="http://schemas.openxmlformats.org/officeDocument/2006/relationships/image" Target="media/image265.png"/><Relationship Id="rId620" Type="http://schemas.openxmlformats.org/officeDocument/2006/relationships/image" Target="media/image330.png"/><Relationship Id="rId357" Type="http://schemas.openxmlformats.org/officeDocument/2006/relationships/oleObject" Target="embeddings/oleObject168.bin"/><Relationship Id="rId54" Type="http://schemas.openxmlformats.org/officeDocument/2006/relationships/image" Target="media/image19.wmf"/><Relationship Id="rId217" Type="http://schemas.openxmlformats.org/officeDocument/2006/relationships/oleObject" Target="embeddings/oleObject108.bin"/><Relationship Id="rId564" Type="http://schemas.openxmlformats.org/officeDocument/2006/relationships/image" Target="media/image315.png"/><Relationship Id="rId424" Type="http://schemas.openxmlformats.org/officeDocument/2006/relationships/image" Target="media/image226.wmf"/><Relationship Id="rId270" Type="http://schemas.openxmlformats.org/officeDocument/2006/relationships/oleObject" Target="embeddings/oleObject139.bin"/><Relationship Id="rId65" Type="http://schemas.openxmlformats.org/officeDocument/2006/relationships/image" Target="media/image24.wmf"/><Relationship Id="rId130" Type="http://schemas.openxmlformats.org/officeDocument/2006/relationships/oleObject" Target="embeddings/oleObject65.bin"/><Relationship Id="rId368" Type="http://schemas.openxmlformats.org/officeDocument/2006/relationships/oleObject" Target="embeddings/oleObject174.bin"/><Relationship Id="rId575" Type="http://schemas.openxmlformats.org/officeDocument/2006/relationships/oleObject" Target="embeddings/oleObject242.bin"/><Relationship Id="rId228" Type="http://schemas.openxmlformats.org/officeDocument/2006/relationships/oleObject" Target="embeddings/oleObject114.bin"/><Relationship Id="rId435" Type="http://schemas.openxmlformats.org/officeDocument/2006/relationships/image" Target="media/image231.wmf"/><Relationship Id="rId281" Type="http://schemas.openxmlformats.org/officeDocument/2006/relationships/oleObject" Target="embeddings/oleObject145.bin"/><Relationship Id="rId502" Type="http://schemas.openxmlformats.org/officeDocument/2006/relationships/image" Target="media/image270.png"/><Relationship Id="rId76" Type="http://schemas.openxmlformats.org/officeDocument/2006/relationships/oleObject" Target="embeddings/oleObject33.bin"/><Relationship Id="rId141" Type="http://schemas.openxmlformats.org/officeDocument/2006/relationships/image" Target="media/image55.wmf"/><Relationship Id="rId379" Type="http://schemas.openxmlformats.org/officeDocument/2006/relationships/image" Target="media/image190.png"/><Relationship Id="rId586" Type="http://schemas.openxmlformats.org/officeDocument/2006/relationships/oleObject" Target="embeddings/oleObject253.bin"/><Relationship Id="rId7" Type="http://schemas.openxmlformats.org/officeDocument/2006/relationships/styles" Target="styles.xml"/><Relationship Id="rId239" Type="http://schemas.openxmlformats.org/officeDocument/2006/relationships/oleObject" Target="embeddings/oleObject120.bin"/><Relationship Id="rId446" Type="http://schemas.openxmlformats.org/officeDocument/2006/relationships/oleObject" Target="embeddings/oleObject196.bin"/><Relationship Id="rId292" Type="http://schemas.openxmlformats.org/officeDocument/2006/relationships/oleObject" Target="embeddings/oleObject152.bin"/><Relationship Id="rId306" Type="http://schemas.openxmlformats.org/officeDocument/2006/relationships/image" Target="media/image134.png"/><Relationship Id="rId87" Type="http://schemas.openxmlformats.org/officeDocument/2006/relationships/image" Target="media/image34.wmf"/><Relationship Id="rId513" Type="http://schemas.openxmlformats.org/officeDocument/2006/relationships/image" Target="media/image281.png"/><Relationship Id="rId597" Type="http://schemas.openxmlformats.org/officeDocument/2006/relationships/oleObject" Target="embeddings/oleObject264.bin"/><Relationship Id="rId152" Type="http://schemas.openxmlformats.org/officeDocument/2006/relationships/oleObject" Target="embeddings/oleObject77.bin"/><Relationship Id="rId457" Type="http://schemas.openxmlformats.org/officeDocument/2006/relationships/oleObject" Target="embeddings/oleObject203.bin"/><Relationship Id="rId14" Type="http://schemas.openxmlformats.org/officeDocument/2006/relationships/footer" Target="footer1.xml"/><Relationship Id="rId317" Type="http://schemas.openxmlformats.org/officeDocument/2006/relationships/image" Target="media/image145.png"/><Relationship Id="rId524" Type="http://schemas.openxmlformats.org/officeDocument/2006/relationships/oleObject" Target="embeddings/oleObject228.bin"/><Relationship Id="rId98" Type="http://schemas.openxmlformats.org/officeDocument/2006/relationships/image" Target="media/image38.wmf"/><Relationship Id="rId163" Type="http://schemas.openxmlformats.org/officeDocument/2006/relationships/oleObject" Target="embeddings/oleObject82.bin"/><Relationship Id="rId370" Type="http://schemas.openxmlformats.org/officeDocument/2006/relationships/image" Target="media/image181.png"/><Relationship Id="rId230" Type="http://schemas.openxmlformats.org/officeDocument/2006/relationships/oleObject" Target="embeddings/oleObject115.bin"/><Relationship Id="rId468" Type="http://schemas.openxmlformats.org/officeDocument/2006/relationships/oleObject" Target="embeddings/oleObject212.bin"/><Relationship Id="rId25" Type="http://schemas.openxmlformats.org/officeDocument/2006/relationships/oleObject" Target="embeddings/oleObject5.bin"/><Relationship Id="rId328" Type="http://schemas.openxmlformats.org/officeDocument/2006/relationships/image" Target="media/image156.png"/><Relationship Id="rId535" Type="http://schemas.openxmlformats.org/officeDocument/2006/relationships/image" Target="media/image286.png"/><Relationship Id="rId174" Type="http://schemas.openxmlformats.org/officeDocument/2006/relationships/image" Target="media/image72.wmf"/><Relationship Id="rId381" Type="http://schemas.openxmlformats.org/officeDocument/2006/relationships/image" Target="media/image192.png"/><Relationship Id="rId602" Type="http://schemas.openxmlformats.org/officeDocument/2006/relationships/oleObject" Target="embeddings/oleObject269.bin"/><Relationship Id="rId241" Type="http://schemas.openxmlformats.org/officeDocument/2006/relationships/oleObject" Target="embeddings/oleObject121.bin"/><Relationship Id="rId479" Type="http://schemas.openxmlformats.org/officeDocument/2006/relationships/image" Target="media/image247.png"/><Relationship Id="rId36" Type="http://schemas.openxmlformats.org/officeDocument/2006/relationships/image" Target="media/image12.wmf"/><Relationship Id="rId339" Type="http://schemas.openxmlformats.org/officeDocument/2006/relationships/oleObject" Target="embeddings/oleObject159.bin"/><Relationship Id="rId546" Type="http://schemas.openxmlformats.org/officeDocument/2006/relationships/image" Target="media/image297.png"/><Relationship Id="rId78" Type="http://schemas.openxmlformats.org/officeDocument/2006/relationships/oleObject" Target="embeddings/oleObject34.bin"/><Relationship Id="rId101" Type="http://schemas.openxmlformats.org/officeDocument/2006/relationships/oleObject" Target="embeddings/oleObject48.bin"/><Relationship Id="rId143" Type="http://schemas.openxmlformats.org/officeDocument/2006/relationships/image" Target="media/image56.wmf"/><Relationship Id="rId185" Type="http://schemas.openxmlformats.org/officeDocument/2006/relationships/image" Target="media/image79.png"/><Relationship Id="rId350" Type="http://schemas.openxmlformats.org/officeDocument/2006/relationships/image" Target="media/image171.wmf"/><Relationship Id="rId406" Type="http://schemas.openxmlformats.org/officeDocument/2006/relationships/image" Target="media/image217.png"/><Relationship Id="rId588" Type="http://schemas.openxmlformats.org/officeDocument/2006/relationships/oleObject" Target="embeddings/oleObject255.bin"/><Relationship Id="rId9" Type="http://schemas.openxmlformats.org/officeDocument/2006/relationships/webSettings" Target="webSettings.xml"/><Relationship Id="rId210" Type="http://schemas.openxmlformats.org/officeDocument/2006/relationships/oleObject" Target="embeddings/oleObject104.bin"/><Relationship Id="rId392" Type="http://schemas.openxmlformats.org/officeDocument/2006/relationships/image" Target="media/image203.png"/><Relationship Id="rId448" Type="http://schemas.openxmlformats.org/officeDocument/2006/relationships/oleObject" Target="embeddings/oleObject197.bin"/><Relationship Id="rId613" Type="http://schemas.openxmlformats.org/officeDocument/2006/relationships/image" Target="media/image323.jpeg"/><Relationship Id="rId252" Type="http://schemas.openxmlformats.org/officeDocument/2006/relationships/oleObject" Target="embeddings/oleObject128.bin"/><Relationship Id="rId294" Type="http://schemas.openxmlformats.org/officeDocument/2006/relationships/image" Target="media/image126.png"/><Relationship Id="rId308" Type="http://schemas.openxmlformats.org/officeDocument/2006/relationships/image" Target="media/image136.png"/><Relationship Id="rId515" Type="http://schemas.openxmlformats.org/officeDocument/2006/relationships/oleObject" Target="embeddings/oleObject219.bin"/><Relationship Id="rId47" Type="http://schemas.openxmlformats.org/officeDocument/2006/relationships/oleObject" Target="embeddings/oleObject17.bin"/><Relationship Id="rId89" Type="http://schemas.openxmlformats.org/officeDocument/2006/relationships/image" Target="media/image35.wmf"/><Relationship Id="rId112" Type="http://schemas.openxmlformats.org/officeDocument/2006/relationships/image" Target="media/image43.wmf"/><Relationship Id="rId154" Type="http://schemas.openxmlformats.org/officeDocument/2006/relationships/image" Target="media/image62.wmf"/><Relationship Id="rId361" Type="http://schemas.openxmlformats.org/officeDocument/2006/relationships/oleObject" Target="embeddings/oleObject169.bin"/><Relationship Id="rId557" Type="http://schemas.openxmlformats.org/officeDocument/2006/relationships/image" Target="media/image308.png"/><Relationship Id="rId599" Type="http://schemas.openxmlformats.org/officeDocument/2006/relationships/oleObject" Target="embeddings/oleObject266.bin"/><Relationship Id="rId196" Type="http://schemas.openxmlformats.org/officeDocument/2006/relationships/oleObject" Target="embeddings/oleObject97.bin"/><Relationship Id="rId417" Type="http://schemas.openxmlformats.org/officeDocument/2006/relationships/oleObject" Target="embeddings/oleObject179.bin"/><Relationship Id="rId459" Type="http://schemas.openxmlformats.org/officeDocument/2006/relationships/oleObject" Target="embeddings/oleObject204.bin"/><Relationship Id="rId624" Type="http://schemas.openxmlformats.org/officeDocument/2006/relationships/footer" Target="footer3.xml"/><Relationship Id="rId16" Type="http://schemas.openxmlformats.org/officeDocument/2006/relationships/image" Target="media/image2.wmf"/><Relationship Id="rId221" Type="http://schemas.openxmlformats.org/officeDocument/2006/relationships/image" Target="media/image96.wmf"/><Relationship Id="rId263" Type="http://schemas.openxmlformats.org/officeDocument/2006/relationships/image" Target="media/image115.wmf"/><Relationship Id="rId319" Type="http://schemas.openxmlformats.org/officeDocument/2006/relationships/image" Target="media/image147.png"/><Relationship Id="rId470" Type="http://schemas.openxmlformats.org/officeDocument/2006/relationships/image" Target="media/image242.png"/><Relationship Id="rId526" Type="http://schemas.openxmlformats.org/officeDocument/2006/relationships/image" Target="media/image283.png"/><Relationship Id="rId58" Type="http://schemas.openxmlformats.org/officeDocument/2006/relationships/oleObject" Target="embeddings/oleObject23.bin"/><Relationship Id="rId123" Type="http://schemas.openxmlformats.org/officeDocument/2006/relationships/image" Target="media/image48.wmf"/><Relationship Id="rId330" Type="http://schemas.openxmlformats.org/officeDocument/2006/relationships/image" Target="media/image158.png"/><Relationship Id="rId568" Type="http://schemas.openxmlformats.org/officeDocument/2006/relationships/oleObject" Target="embeddings/oleObject235.bin"/><Relationship Id="rId165" Type="http://schemas.openxmlformats.org/officeDocument/2006/relationships/oleObject" Target="embeddings/oleObject83.bin"/><Relationship Id="rId372" Type="http://schemas.openxmlformats.org/officeDocument/2006/relationships/image" Target="media/image183.png"/><Relationship Id="rId428" Type="http://schemas.openxmlformats.org/officeDocument/2006/relationships/image" Target="media/image228.wmf"/><Relationship Id="rId232" Type="http://schemas.openxmlformats.org/officeDocument/2006/relationships/oleObject" Target="embeddings/oleObject116.bin"/><Relationship Id="rId274" Type="http://schemas.openxmlformats.org/officeDocument/2006/relationships/oleObject" Target="embeddings/oleObject141.bin"/><Relationship Id="rId481" Type="http://schemas.openxmlformats.org/officeDocument/2006/relationships/image" Target="media/image249.png"/><Relationship Id="rId27" Type="http://schemas.openxmlformats.org/officeDocument/2006/relationships/oleObject" Target="embeddings/oleObject6.bin"/><Relationship Id="rId69" Type="http://schemas.openxmlformats.org/officeDocument/2006/relationships/oleObject" Target="embeddings/oleObject29.bin"/><Relationship Id="rId134" Type="http://schemas.openxmlformats.org/officeDocument/2006/relationships/image" Target="media/image52.wmf"/><Relationship Id="rId537" Type="http://schemas.openxmlformats.org/officeDocument/2006/relationships/image" Target="media/image288.png"/><Relationship Id="rId579" Type="http://schemas.openxmlformats.org/officeDocument/2006/relationships/oleObject" Target="embeddings/oleObject246.bin"/><Relationship Id="rId80" Type="http://schemas.openxmlformats.org/officeDocument/2006/relationships/oleObject" Target="embeddings/oleObject35.bin"/><Relationship Id="rId176" Type="http://schemas.openxmlformats.org/officeDocument/2006/relationships/image" Target="media/image73.wmf"/><Relationship Id="rId341" Type="http://schemas.openxmlformats.org/officeDocument/2006/relationships/oleObject" Target="embeddings/oleObject160.bin"/><Relationship Id="rId383" Type="http://schemas.openxmlformats.org/officeDocument/2006/relationships/image" Target="media/image194.png"/><Relationship Id="rId439" Type="http://schemas.openxmlformats.org/officeDocument/2006/relationships/oleObject" Target="embeddings/oleObject192.bin"/><Relationship Id="rId590" Type="http://schemas.openxmlformats.org/officeDocument/2006/relationships/oleObject" Target="embeddings/oleObject257.bin"/><Relationship Id="rId604" Type="http://schemas.openxmlformats.org/officeDocument/2006/relationships/oleObject" Target="embeddings/oleObject271.bin"/><Relationship Id="rId201" Type="http://schemas.openxmlformats.org/officeDocument/2006/relationships/image" Target="media/image87.wmf"/><Relationship Id="rId243" Type="http://schemas.openxmlformats.org/officeDocument/2006/relationships/image" Target="media/image106.wmf"/><Relationship Id="rId285" Type="http://schemas.openxmlformats.org/officeDocument/2006/relationships/image" Target="media/image123.wmf"/><Relationship Id="rId450" Type="http://schemas.openxmlformats.org/officeDocument/2006/relationships/image" Target="media/image237.wmf"/><Relationship Id="rId506" Type="http://schemas.openxmlformats.org/officeDocument/2006/relationships/image" Target="media/image274.png"/><Relationship Id="rId38" Type="http://schemas.openxmlformats.org/officeDocument/2006/relationships/image" Target="media/image13.wmf"/><Relationship Id="rId103" Type="http://schemas.openxmlformats.org/officeDocument/2006/relationships/oleObject" Target="embeddings/oleObject50.bin"/><Relationship Id="rId310" Type="http://schemas.openxmlformats.org/officeDocument/2006/relationships/image" Target="media/image138.png"/><Relationship Id="rId492" Type="http://schemas.openxmlformats.org/officeDocument/2006/relationships/image" Target="media/image260.png"/><Relationship Id="rId548" Type="http://schemas.openxmlformats.org/officeDocument/2006/relationships/image" Target="media/image299.png"/><Relationship Id="rId91" Type="http://schemas.openxmlformats.org/officeDocument/2006/relationships/image" Target="media/image36.wmf"/><Relationship Id="rId145" Type="http://schemas.openxmlformats.org/officeDocument/2006/relationships/image" Target="media/image57.wmf"/><Relationship Id="rId187" Type="http://schemas.openxmlformats.org/officeDocument/2006/relationships/oleObject" Target="embeddings/oleObject92.bin"/><Relationship Id="rId352" Type="http://schemas.openxmlformats.org/officeDocument/2006/relationships/image" Target="media/image172.wmf"/><Relationship Id="rId394" Type="http://schemas.openxmlformats.org/officeDocument/2006/relationships/image" Target="media/image205.png"/><Relationship Id="rId408" Type="http://schemas.openxmlformats.org/officeDocument/2006/relationships/image" Target="media/image219.png"/><Relationship Id="rId615" Type="http://schemas.openxmlformats.org/officeDocument/2006/relationships/image" Target="media/image325.png"/><Relationship Id="rId212" Type="http://schemas.openxmlformats.org/officeDocument/2006/relationships/oleObject" Target="embeddings/oleObject105.bin"/><Relationship Id="rId254" Type="http://schemas.openxmlformats.org/officeDocument/2006/relationships/oleObject" Target="embeddings/oleObject129.bin"/><Relationship Id="rId49" Type="http://schemas.openxmlformats.org/officeDocument/2006/relationships/oleObject" Target="embeddings/oleObject18.bin"/><Relationship Id="rId114" Type="http://schemas.openxmlformats.org/officeDocument/2006/relationships/image" Target="media/image44.wmf"/><Relationship Id="rId296" Type="http://schemas.openxmlformats.org/officeDocument/2006/relationships/image" Target="media/image128.png"/><Relationship Id="rId461" Type="http://schemas.openxmlformats.org/officeDocument/2006/relationships/oleObject" Target="embeddings/oleObject205.bin"/><Relationship Id="rId517" Type="http://schemas.openxmlformats.org/officeDocument/2006/relationships/oleObject" Target="embeddings/oleObject221.bin"/><Relationship Id="rId559" Type="http://schemas.openxmlformats.org/officeDocument/2006/relationships/image" Target="media/image310.png"/><Relationship Id="rId60" Type="http://schemas.openxmlformats.org/officeDocument/2006/relationships/oleObject" Target="embeddings/oleObject24.bin"/><Relationship Id="rId156" Type="http://schemas.openxmlformats.org/officeDocument/2006/relationships/image" Target="media/image63.wmf"/><Relationship Id="rId198" Type="http://schemas.openxmlformats.org/officeDocument/2006/relationships/oleObject" Target="embeddings/oleObject98.bin"/><Relationship Id="rId321" Type="http://schemas.openxmlformats.org/officeDocument/2006/relationships/image" Target="media/image149.png"/><Relationship Id="rId363" Type="http://schemas.openxmlformats.org/officeDocument/2006/relationships/oleObject" Target="embeddings/oleObject171.bin"/><Relationship Id="rId419" Type="http://schemas.openxmlformats.org/officeDocument/2006/relationships/image" Target="media/image224.wmf"/><Relationship Id="rId570" Type="http://schemas.openxmlformats.org/officeDocument/2006/relationships/oleObject" Target="embeddings/oleObject237.bin"/><Relationship Id="rId626" Type="http://schemas.openxmlformats.org/officeDocument/2006/relationships/footer" Target="footer4.xml"/><Relationship Id="rId223" Type="http://schemas.openxmlformats.org/officeDocument/2006/relationships/image" Target="media/image97.wmf"/><Relationship Id="rId430" Type="http://schemas.openxmlformats.org/officeDocument/2006/relationships/image" Target="media/image229.wmf"/><Relationship Id="rId18" Type="http://schemas.openxmlformats.org/officeDocument/2006/relationships/image" Target="media/image3.wmf"/><Relationship Id="rId265" Type="http://schemas.openxmlformats.org/officeDocument/2006/relationships/image" Target="media/image116.wmf"/><Relationship Id="rId472" Type="http://schemas.openxmlformats.org/officeDocument/2006/relationships/image" Target="media/image244.png"/><Relationship Id="rId528" Type="http://schemas.openxmlformats.org/officeDocument/2006/relationships/oleObject" Target="embeddings/oleObject229.bin"/><Relationship Id="rId125" Type="http://schemas.openxmlformats.org/officeDocument/2006/relationships/oleObject" Target="embeddings/oleObject62.bin"/><Relationship Id="rId167" Type="http://schemas.openxmlformats.org/officeDocument/2006/relationships/oleObject" Target="embeddings/oleObject84.bin"/><Relationship Id="rId332" Type="http://schemas.openxmlformats.org/officeDocument/2006/relationships/image" Target="media/image160.png"/><Relationship Id="rId374" Type="http://schemas.openxmlformats.org/officeDocument/2006/relationships/image" Target="media/image185.png"/><Relationship Id="rId581" Type="http://schemas.openxmlformats.org/officeDocument/2006/relationships/oleObject" Target="embeddings/oleObject248.bin"/><Relationship Id="rId71" Type="http://schemas.openxmlformats.org/officeDocument/2006/relationships/oleObject" Target="embeddings/oleObject30.bin"/><Relationship Id="rId234" Type="http://schemas.openxmlformats.org/officeDocument/2006/relationships/oleObject" Target="embeddings/oleObject117.bin"/><Relationship Id="rId2" Type="http://schemas.openxmlformats.org/officeDocument/2006/relationships/customXml" Target="../customXml/item2.xml"/><Relationship Id="rId29" Type="http://schemas.openxmlformats.org/officeDocument/2006/relationships/oleObject" Target="embeddings/oleObject7.bin"/><Relationship Id="rId276" Type="http://schemas.openxmlformats.org/officeDocument/2006/relationships/oleObject" Target="embeddings/oleObject142.bin"/><Relationship Id="rId441" Type="http://schemas.openxmlformats.org/officeDocument/2006/relationships/oleObject" Target="embeddings/oleObject193.bin"/><Relationship Id="rId483" Type="http://schemas.openxmlformats.org/officeDocument/2006/relationships/image" Target="media/image251.png"/><Relationship Id="rId539" Type="http://schemas.openxmlformats.org/officeDocument/2006/relationships/image" Target="media/image290.png"/><Relationship Id="rId40" Type="http://schemas.openxmlformats.org/officeDocument/2006/relationships/image" Target="media/image14.wmf"/><Relationship Id="rId136" Type="http://schemas.openxmlformats.org/officeDocument/2006/relationships/oleObject" Target="embeddings/oleObject69.bin"/><Relationship Id="rId178" Type="http://schemas.openxmlformats.org/officeDocument/2006/relationships/image" Target="media/image74.wmf"/><Relationship Id="rId301" Type="http://schemas.openxmlformats.org/officeDocument/2006/relationships/image" Target="media/image131.wmf"/><Relationship Id="rId343" Type="http://schemas.openxmlformats.org/officeDocument/2006/relationships/oleObject" Target="embeddings/oleObject161.bin"/><Relationship Id="rId550" Type="http://schemas.openxmlformats.org/officeDocument/2006/relationships/image" Target="media/image301.png"/><Relationship Id="rId82" Type="http://schemas.openxmlformats.org/officeDocument/2006/relationships/oleObject" Target="embeddings/oleObject36.bin"/><Relationship Id="rId203" Type="http://schemas.openxmlformats.org/officeDocument/2006/relationships/image" Target="media/image88.wmf"/><Relationship Id="rId385" Type="http://schemas.openxmlformats.org/officeDocument/2006/relationships/image" Target="media/image196.png"/><Relationship Id="rId592" Type="http://schemas.openxmlformats.org/officeDocument/2006/relationships/oleObject" Target="embeddings/oleObject259.bin"/><Relationship Id="rId606" Type="http://schemas.openxmlformats.org/officeDocument/2006/relationships/oleObject" Target="embeddings/oleObject273.bin"/><Relationship Id="rId245" Type="http://schemas.openxmlformats.org/officeDocument/2006/relationships/oleObject" Target="embeddings/oleObject124.bin"/><Relationship Id="rId287" Type="http://schemas.openxmlformats.org/officeDocument/2006/relationships/oleObject" Target="embeddings/oleObject149.bin"/><Relationship Id="rId410" Type="http://schemas.openxmlformats.org/officeDocument/2006/relationships/image" Target="media/image221.png"/><Relationship Id="rId452" Type="http://schemas.openxmlformats.org/officeDocument/2006/relationships/image" Target="media/image238.wmf"/><Relationship Id="rId494" Type="http://schemas.openxmlformats.org/officeDocument/2006/relationships/image" Target="media/image262.png"/><Relationship Id="rId508" Type="http://schemas.openxmlformats.org/officeDocument/2006/relationships/image" Target="media/image276.png"/><Relationship Id="rId105" Type="http://schemas.openxmlformats.org/officeDocument/2006/relationships/oleObject" Target="embeddings/oleObject51.bin"/><Relationship Id="rId147" Type="http://schemas.openxmlformats.org/officeDocument/2006/relationships/image" Target="media/image58.wmf"/><Relationship Id="rId312" Type="http://schemas.openxmlformats.org/officeDocument/2006/relationships/image" Target="media/image140.png"/><Relationship Id="rId354" Type="http://schemas.openxmlformats.org/officeDocument/2006/relationships/image" Target="media/image173.wmf"/><Relationship Id="rId51" Type="http://schemas.openxmlformats.org/officeDocument/2006/relationships/oleObject" Target="embeddings/oleObject19.bin"/><Relationship Id="rId93" Type="http://schemas.openxmlformats.org/officeDocument/2006/relationships/oleObject" Target="embeddings/oleObject42.bin"/><Relationship Id="rId189" Type="http://schemas.openxmlformats.org/officeDocument/2006/relationships/oleObject" Target="embeddings/oleObject93.bin"/><Relationship Id="rId396" Type="http://schemas.openxmlformats.org/officeDocument/2006/relationships/image" Target="media/image207.png"/><Relationship Id="rId561" Type="http://schemas.openxmlformats.org/officeDocument/2006/relationships/image" Target="media/image312.png"/><Relationship Id="rId617" Type="http://schemas.openxmlformats.org/officeDocument/2006/relationships/image" Target="media/image327.png"/><Relationship Id="rId214" Type="http://schemas.openxmlformats.org/officeDocument/2006/relationships/oleObject" Target="embeddings/oleObject106.bin"/><Relationship Id="rId256" Type="http://schemas.openxmlformats.org/officeDocument/2006/relationships/oleObject" Target="embeddings/oleObject130.bin"/><Relationship Id="rId298" Type="http://schemas.openxmlformats.org/officeDocument/2006/relationships/oleObject" Target="embeddings/oleObject154.bin"/><Relationship Id="rId421" Type="http://schemas.openxmlformats.org/officeDocument/2006/relationships/oleObject" Target="embeddings/oleObject182.bin"/><Relationship Id="rId463" Type="http://schemas.openxmlformats.org/officeDocument/2006/relationships/oleObject" Target="embeddings/oleObject207.bin"/><Relationship Id="rId519" Type="http://schemas.openxmlformats.org/officeDocument/2006/relationships/oleObject" Target="embeddings/oleObject223.bin"/><Relationship Id="rId116" Type="http://schemas.openxmlformats.org/officeDocument/2006/relationships/oleObject" Target="embeddings/oleObject57.bin"/><Relationship Id="rId158" Type="http://schemas.openxmlformats.org/officeDocument/2006/relationships/image" Target="media/image64.wmf"/><Relationship Id="rId323" Type="http://schemas.openxmlformats.org/officeDocument/2006/relationships/image" Target="media/image151.png"/><Relationship Id="rId530" Type="http://schemas.openxmlformats.org/officeDocument/2006/relationships/oleObject" Target="embeddings/oleObject231.bin"/><Relationship Id="rId20" Type="http://schemas.openxmlformats.org/officeDocument/2006/relationships/image" Target="media/image4.wmf"/><Relationship Id="rId62" Type="http://schemas.openxmlformats.org/officeDocument/2006/relationships/oleObject" Target="embeddings/oleObject25.bin"/><Relationship Id="rId365" Type="http://schemas.openxmlformats.org/officeDocument/2006/relationships/image" Target="media/image178.wmf"/><Relationship Id="rId572" Type="http://schemas.openxmlformats.org/officeDocument/2006/relationships/oleObject" Target="embeddings/oleObject239.bin"/><Relationship Id="rId628" Type="http://schemas.openxmlformats.org/officeDocument/2006/relationships/glossaryDocument" Target="glossary/document.xml"/><Relationship Id="rId225" Type="http://schemas.openxmlformats.org/officeDocument/2006/relationships/image" Target="media/image98.wmf"/><Relationship Id="rId267" Type="http://schemas.openxmlformats.org/officeDocument/2006/relationships/oleObject" Target="embeddings/oleObject136.bin"/><Relationship Id="rId432" Type="http://schemas.openxmlformats.org/officeDocument/2006/relationships/image" Target="media/image230.wmf"/><Relationship Id="rId474" Type="http://schemas.openxmlformats.org/officeDocument/2006/relationships/oleObject" Target="embeddings/oleObject215.bin"/><Relationship Id="rId127" Type="http://schemas.openxmlformats.org/officeDocument/2006/relationships/oleObject" Target="embeddings/oleObject63.bin"/><Relationship Id="rId31" Type="http://schemas.openxmlformats.org/officeDocument/2006/relationships/oleObject" Target="embeddings/oleObject8.bin"/><Relationship Id="rId73" Type="http://schemas.openxmlformats.org/officeDocument/2006/relationships/image" Target="media/image27.wmf"/><Relationship Id="rId169" Type="http://schemas.openxmlformats.org/officeDocument/2006/relationships/oleObject" Target="embeddings/oleObject85.bin"/><Relationship Id="rId334" Type="http://schemas.openxmlformats.org/officeDocument/2006/relationships/image" Target="media/image162.png"/><Relationship Id="rId376" Type="http://schemas.openxmlformats.org/officeDocument/2006/relationships/image" Target="media/image187.png"/><Relationship Id="rId541" Type="http://schemas.openxmlformats.org/officeDocument/2006/relationships/image" Target="media/image292.png"/><Relationship Id="rId583" Type="http://schemas.openxmlformats.org/officeDocument/2006/relationships/oleObject" Target="embeddings/oleObject250.bin"/><Relationship Id="rId4" Type="http://schemas.openxmlformats.org/officeDocument/2006/relationships/customXml" Target="../customXml/item4.xml"/><Relationship Id="rId180" Type="http://schemas.openxmlformats.org/officeDocument/2006/relationships/image" Target="media/image75.wmf"/><Relationship Id="rId236" Type="http://schemas.openxmlformats.org/officeDocument/2006/relationships/oleObject" Target="embeddings/oleObject118.bin"/><Relationship Id="rId278" Type="http://schemas.openxmlformats.org/officeDocument/2006/relationships/oleObject" Target="embeddings/oleObject143.bin"/><Relationship Id="rId401" Type="http://schemas.openxmlformats.org/officeDocument/2006/relationships/image" Target="media/image212.png"/><Relationship Id="rId443" Type="http://schemas.openxmlformats.org/officeDocument/2006/relationships/oleObject" Target="embeddings/oleObject194.bin"/><Relationship Id="rId303" Type="http://schemas.openxmlformats.org/officeDocument/2006/relationships/image" Target="media/image132.wmf"/><Relationship Id="rId485" Type="http://schemas.openxmlformats.org/officeDocument/2006/relationships/image" Target="media/image253.png"/><Relationship Id="rId42" Type="http://schemas.openxmlformats.org/officeDocument/2006/relationships/image" Target="media/image15.wmf"/><Relationship Id="rId84" Type="http://schemas.openxmlformats.org/officeDocument/2006/relationships/oleObject" Target="embeddings/oleObject37.bin"/><Relationship Id="rId138" Type="http://schemas.openxmlformats.org/officeDocument/2006/relationships/oleObject" Target="embeddings/oleObject70.bin"/><Relationship Id="rId345" Type="http://schemas.openxmlformats.org/officeDocument/2006/relationships/oleObject" Target="embeddings/oleObject162.bin"/><Relationship Id="rId387" Type="http://schemas.openxmlformats.org/officeDocument/2006/relationships/image" Target="media/image198.png"/><Relationship Id="rId510" Type="http://schemas.openxmlformats.org/officeDocument/2006/relationships/image" Target="media/image278.png"/><Relationship Id="rId552" Type="http://schemas.openxmlformats.org/officeDocument/2006/relationships/image" Target="media/image303.png"/><Relationship Id="rId594" Type="http://schemas.openxmlformats.org/officeDocument/2006/relationships/oleObject" Target="embeddings/oleObject261.bin"/><Relationship Id="rId608" Type="http://schemas.openxmlformats.org/officeDocument/2006/relationships/oleObject" Target="embeddings/oleObject275.bin"/><Relationship Id="rId191" Type="http://schemas.openxmlformats.org/officeDocument/2006/relationships/oleObject" Target="embeddings/oleObject94.bin"/><Relationship Id="rId205" Type="http://schemas.openxmlformats.org/officeDocument/2006/relationships/image" Target="media/image89.wmf"/><Relationship Id="rId247" Type="http://schemas.openxmlformats.org/officeDocument/2006/relationships/oleObject" Target="embeddings/oleObject125.bin"/><Relationship Id="rId412" Type="http://schemas.openxmlformats.org/officeDocument/2006/relationships/oleObject" Target="embeddings/oleObject176.bin"/><Relationship Id="rId107" Type="http://schemas.openxmlformats.org/officeDocument/2006/relationships/oleObject" Target="embeddings/oleObject52.bin"/><Relationship Id="rId289" Type="http://schemas.openxmlformats.org/officeDocument/2006/relationships/oleObject" Target="embeddings/oleObject150.bin"/><Relationship Id="rId454" Type="http://schemas.openxmlformats.org/officeDocument/2006/relationships/oleObject" Target="embeddings/oleObject201.bin"/><Relationship Id="rId496" Type="http://schemas.openxmlformats.org/officeDocument/2006/relationships/image" Target="media/image264.png"/><Relationship Id="rId11" Type="http://schemas.openxmlformats.org/officeDocument/2006/relationships/endnotes" Target="endnotes.xml"/><Relationship Id="rId53" Type="http://schemas.openxmlformats.org/officeDocument/2006/relationships/oleObject" Target="embeddings/oleObject20.bin"/><Relationship Id="rId149" Type="http://schemas.openxmlformats.org/officeDocument/2006/relationships/image" Target="media/image59.wmf"/><Relationship Id="rId314" Type="http://schemas.openxmlformats.org/officeDocument/2006/relationships/image" Target="media/image142.png"/><Relationship Id="rId356" Type="http://schemas.openxmlformats.org/officeDocument/2006/relationships/image" Target="media/image174.wmf"/><Relationship Id="rId398" Type="http://schemas.openxmlformats.org/officeDocument/2006/relationships/image" Target="media/image209.png"/><Relationship Id="rId521" Type="http://schemas.openxmlformats.org/officeDocument/2006/relationships/oleObject" Target="embeddings/oleObject225.bin"/><Relationship Id="rId563" Type="http://schemas.openxmlformats.org/officeDocument/2006/relationships/image" Target="media/image314.png"/><Relationship Id="rId619" Type="http://schemas.openxmlformats.org/officeDocument/2006/relationships/image" Target="media/image329.png"/><Relationship Id="rId95" Type="http://schemas.openxmlformats.org/officeDocument/2006/relationships/image" Target="media/image37.wmf"/><Relationship Id="rId160" Type="http://schemas.openxmlformats.org/officeDocument/2006/relationships/image" Target="media/image65.wmf"/><Relationship Id="rId216" Type="http://schemas.openxmlformats.org/officeDocument/2006/relationships/image" Target="media/image94.wmf"/><Relationship Id="rId423" Type="http://schemas.openxmlformats.org/officeDocument/2006/relationships/oleObject" Target="embeddings/oleObject183.bin"/><Relationship Id="rId258" Type="http://schemas.openxmlformats.org/officeDocument/2006/relationships/oleObject" Target="embeddings/oleObject131.bin"/><Relationship Id="rId465" Type="http://schemas.openxmlformats.org/officeDocument/2006/relationships/oleObject" Target="embeddings/oleObject209.bin"/><Relationship Id="rId22" Type="http://schemas.openxmlformats.org/officeDocument/2006/relationships/image" Target="media/image5.wmf"/><Relationship Id="rId64" Type="http://schemas.openxmlformats.org/officeDocument/2006/relationships/oleObject" Target="embeddings/oleObject26.bin"/><Relationship Id="rId118" Type="http://schemas.openxmlformats.org/officeDocument/2006/relationships/oleObject" Target="embeddings/oleObject58.bin"/><Relationship Id="rId325" Type="http://schemas.openxmlformats.org/officeDocument/2006/relationships/image" Target="media/image153.png"/><Relationship Id="rId367" Type="http://schemas.openxmlformats.org/officeDocument/2006/relationships/image" Target="media/image179.wmf"/><Relationship Id="rId532" Type="http://schemas.openxmlformats.org/officeDocument/2006/relationships/oleObject" Target="embeddings/oleObject233.bin"/><Relationship Id="rId574" Type="http://schemas.openxmlformats.org/officeDocument/2006/relationships/oleObject" Target="embeddings/oleObject241.bin"/><Relationship Id="rId171" Type="http://schemas.openxmlformats.org/officeDocument/2006/relationships/oleObject" Target="embeddings/oleObject86.bin"/><Relationship Id="rId227" Type="http://schemas.openxmlformats.org/officeDocument/2006/relationships/image" Target="media/image99.wmf"/><Relationship Id="rId269" Type="http://schemas.openxmlformats.org/officeDocument/2006/relationships/oleObject" Target="embeddings/oleObject138.bin"/><Relationship Id="rId434" Type="http://schemas.openxmlformats.org/officeDocument/2006/relationships/oleObject" Target="embeddings/oleObject189.bin"/><Relationship Id="rId476" Type="http://schemas.openxmlformats.org/officeDocument/2006/relationships/oleObject" Target="embeddings/oleObject217.bin"/><Relationship Id="rId33" Type="http://schemas.openxmlformats.org/officeDocument/2006/relationships/oleObject" Target="embeddings/oleObject9.bin"/><Relationship Id="rId129" Type="http://schemas.openxmlformats.org/officeDocument/2006/relationships/oleObject" Target="embeddings/oleObject64.bin"/><Relationship Id="rId280" Type="http://schemas.openxmlformats.org/officeDocument/2006/relationships/oleObject" Target="embeddings/oleObject144.bin"/><Relationship Id="rId336" Type="http://schemas.openxmlformats.org/officeDocument/2006/relationships/image" Target="media/image164.wmf"/><Relationship Id="rId501" Type="http://schemas.openxmlformats.org/officeDocument/2006/relationships/image" Target="media/image269.png"/><Relationship Id="rId543" Type="http://schemas.openxmlformats.org/officeDocument/2006/relationships/image" Target="media/image294.png"/><Relationship Id="rId75" Type="http://schemas.openxmlformats.org/officeDocument/2006/relationships/image" Target="media/image28.wmf"/><Relationship Id="rId140" Type="http://schemas.openxmlformats.org/officeDocument/2006/relationships/oleObject" Target="embeddings/oleObject71.bin"/><Relationship Id="rId182" Type="http://schemas.openxmlformats.org/officeDocument/2006/relationships/image" Target="media/image76.jpeg"/><Relationship Id="rId378" Type="http://schemas.openxmlformats.org/officeDocument/2006/relationships/image" Target="media/image189.png"/><Relationship Id="rId403" Type="http://schemas.openxmlformats.org/officeDocument/2006/relationships/image" Target="media/image214.png"/><Relationship Id="rId585" Type="http://schemas.openxmlformats.org/officeDocument/2006/relationships/oleObject" Target="embeddings/oleObject252.bin"/><Relationship Id="rId6" Type="http://schemas.openxmlformats.org/officeDocument/2006/relationships/numbering" Target="numbering.xml"/><Relationship Id="rId238" Type="http://schemas.openxmlformats.org/officeDocument/2006/relationships/image" Target="media/image104.wmf"/><Relationship Id="rId445" Type="http://schemas.openxmlformats.org/officeDocument/2006/relationships/image" Target="media/image235.wmf"/><Relationship Id="rId487" Type="http://schemas.openxmlformats.org/officeDocument/2006/relationships/image" Target="media/image255.png"/><Relationship Id="rId610" Type="http://schemas.openxmlformats.org/officeDocument/2006/relationships/image" Target="media/image320.jpeg"/><Relationship Id="rId291" Type="http://schemas.openxmlformats.org/officeDocument/2006/relationships/image" Target="media/image125.wmf"/><Relationship Id="rId305" Type="http://schemas.openxmlformats.org/officeDocument/2006/relationships/image" Target="media/image133.png"/><Relationship Id="rId347" Type="http://schemas.openxmlformats.org/officeDocument/2006/relationships/oleObject" Target="embeddings/oleObject163.bin"/><Relationship Id="rId512" Type="http://schemas.openxmlformats.org/officeDocument/2006/relationships/image" Target="media/image280.png"/><Relationship Id="rId44" Type="http://schemas.openxmlformats.org/officeDocument/2006/relationships/oleObject" Target="embeddings/oleObject15.bin"/><Relationship Id="rId86" Type="http://schemas.openxmlformats.org/officeDocument/2006/relationships/oleObject" Target="embeddings/oleObject38.bin"/><Relationship Id="rId151" Type="http://schemas.openxmlformats.org/officeDocument/2006/relationships/image" Target="media/image60.wmf"/><Relationship Id="rId389" Type="http://schemas.openxmlformats.org/officeDocument/2006/relationships/image" Target="media/image200.png"/><Relationship Id="rId554" Type="http://schemas.openxmlformats.org/officeDocument/2006/relationships/image" Target="media/image305.png"/><Relationship Id="rId596" Type="http://schemas.openxmlformats.org/officeDocument/2006/relationships/oleObject" Target="embeddings/oleObject263.bin"/><Relationship Id="rId193" Type="http://schemas.openxmlformats.org/officeDocument/2006/relationships/oleObject" Target="embeddings/oleObject95.bin"/><Relationship Id="rId207" Type="http://schemas.openxmlformats.org/officeDocument/2006/relationships/image" Target="media/image90.wmf"/><Relationship Id="rId249" Type="http://schemas.openxmlformats.org/officeDocument/2006/relationships/image" Target="media/image108.wmf"/><Relationship Id="rId414" Type="http://schemas.openxmlformats.org/officeDocument/2006/relationships/image" Target="media/image222.wmf"/><Relationship Id="rId456" Type="http://schemas.openxmlformats.org/officeDocument/2006/relationships/oleObject" Target="embeddings/oleObject202.bin"/><Relationship Id="rId498" Type="http://schemas.openxmlformats.org/officeDocument/2006/relationships/image" Target="media/image266.png"/><Relationship Id="rId621" Type="http://schemas.openxmlformats.org/officeDocument/2006/relationships/header" Target="header4.xml"/><Relationship Id="rId13" Type="http://schemas.openxmlformats.org/officeDocument/2006/relationships/header" Target="header2.xml"/><Relationship Id="rId109" Type="http://schemas.openxmlformats.org/officeDocument/2006/relationships/oleObject" Target="embeddings/oleObject53.bin"/><Relationship Id="rId260" Type="http://schemas.openxmlformats.org/officeDocument/2006/relationships/oleObject" Target="embeddings/oleObject132.bin"/><Relationship Id="rId316" Type="http://schemas.openxmlformats.org/officeDocument/2006/relationships/image" Target="media/image144.png"/><Relationship Id="rId523" Type="http://schemas.openxmlformats.org/officeDocument/2006/relationships/oleObject" Target="embeddings/oleObject227.bin"/><Relationship Id="rId55" Type="http://schemas.openxmlformats.org/officeDocument/2006/relationships/oleObject" Target="embeddings/oleObject21.bin"/><Relationship Id="rId97" Type="http://schemas.openxmlformats.org/officeDocument/2006/relationships/oleObject" Target="embeddings/oleObject45.bin"/><Relationship Id="rId120" Type="http://schemas.openxmlformats.org/officeDocument/2006/relationships/oleObject" Target="embeddings/oleObject59.bin"/><Relationship Id="rId358" Type="http://schemas.openxmlformats.org/officeDocument/2006/relationships/image" Target="media/image175.png"/><Relationship Id="rId565" Type="http://schemas.openxmlformats.org/officeDocument/2006/relationships/image" Target="media/image316.png"/><Relationship Id="rId162" Type="http://schemas.openxmlformats.org/officeDocument/2006/relationships/image" Target="media/image66.wmf"/><Relationship Id="rId218" Type="http://schemas.openxmlformats.org/officeDocument/2006/relationships/oleObject" Target="embeddings/oleObject109.bin"/><Relationship Id="rId425" Type="http://schemas.openxmlformats.org/officeDocument/2006/relationships/oleObject" Target="embeddings/oleObject184.bin"/><Relationship Id="rId467" Type="http://schemas.openxmlformats.org/officeDocument/2006/relationships/oleObject" Target="embeddings/oleObject211.bin"/><Relationship Id="rId271" Type="http://schemas.openxmlformats.org/officeDocument/2006/relationships/image" Target="media/image117.wmf"/><Relationship Id="rId24" Type="http://schemas.openxmlformats.org/officeDocument/2006/relationships/image" Target="media/image6.wmf"/><Relationship Id="rId66" Type="http://schemas.openxmlformats.org/officeDocument/2006/relationships/oleObject" Target="embeddings/oleObject27.bin"/><Relationship Id="rId131" Type="http://schemas.openxmlformats.org/officeDocument/2006/relationships/image" Target="media/image51.wmf"/><Relationship Id="rId327" Type="http://schemas.openxmlformats.org/officeDocument/2006/relationships/image" Target="media/image155.png"/><Relationship Id="rId369" Type="http://schemas.openxmlformats.org/officeDocument/2006/relationships/image" Target="media/image180.png"/><Relationship Id="rId534" Type="http://schemas.openxmlformats.org/officeDocument/2006/relationships/image" Target="media/image285.png"/><Relationship Id="rId576" Type="http://schemas.openxmlformats.org/officeDocument/2006/relationships/oleObject" Target="embeddings/oleObject243.bin"/><Relationship Id="rId173" Type="http://schemas.openxmlformats.org/officeDocument/2006/relationships/oleObject" Target="embeddings/oleObject87.bin"/><Relationship Id="rId229" Type="http://schemas.openxmlformats.org/officeDocument/2006/relationships/image" Target="media/image100.wmf"/><Relationship Id="rId380" Type="http://schemas.openxmlformats.org/officeDocument/2006/relationships/image" Target="media/image191.png"/><Relationship Id="rId436" Type="http://schemas.openxmlformats.org/officeDocument/2006/relationships/oleObject" Target="embeddings/oleObject190.bin"/><Relationship Id="rId601" Type="http://schemas.openxmlformats.org/officeDocument/2006/relationships/oleObject" Target="embeddings/oleObject268.bin"/><Relationship Id="rId240" Type="http://schemas.openxmlformats.org/officeDocument/2006/relationships/image" Target="media/image105.wmf"/><Relationship Id="rId478" Type="http://schemas.openxmlformats.org/officeDocument/2006/relationships/image" Target="media/image246.png"/><Relationship Id="rId35" Type="http://schemas.openxmlformats.org/officeDocument/2006/relationships/oleObject" Target="embeddings/oleObject10.bin"/><Relationship Id="rId77" Type="http://schemas.openxmlformats.org/officeDocument/2006/relationships/image" Target="media/image29.wmf"/><Relationship Id="rId100" Type="http://schemas.openxmlformats.org/officeDocument/2006/relationships/oleObject" Target="embeddings/oleObject47.bin"/><Relationship Id="rId282" Type="http://schemas.openxmlformats.org/officeDocument/2006/relationships/image" Target="media/image122.wmf"/><Relationship Id="rId338" Type="http://schemas.openxmlformats.org/officeDocument/2006/relationships/image" Target="media/image165.wmf"/><Relationship Id="rId503" Type="http://schemas.openxmlformats.org/officeDocument/2006/relationships/image" Target="media/image271.png"/><Relationship Id="rId545" Type="http://schemas.openxmlformats.org/officeDocument/2006/relationships/image" Target="media/image296.png"/><Relationship Id="rId587" Type="http://schemas.openxmlformats.org/officeDocument/2006/relationships/oleObject" Target="embeddings/oleObject254.bin"/><Relationship Id="rId8" Type="http://schemas.openxmlformats.org/officeDocument/2006/relationships/settings" Target="settings.xml"/><Relationship Id="rId142" Type="http://schemas.openxmlformats.org/officeDocument/2006/relationships/oleObject" Target="embeddings/oleObject72.bin"/><Relationship Id="rId184" Type="http://schemas.openxmlformats.org/officeDocument/2006/relationships/image" Target="media/image78.png"/><Relationship Id="rId391" Type="http://schemas.openxmlformats.org/officeDocument/2006/relationships/image" Target="media/image202.png"/><Relationship Id="rId405" Type="http://schemas.openxmlformats.org/officeDocument/2006/relationships/image" Target="media/image216.png"/><Relationship Id="rId447" Type="http://schemas.openxmlformats.org/officeDocument/2006/relationships/image" Target="media/image236.wmf"/><Relationship Id="rId612" Type="http://schemas.openxmlformats.org/officeDocument/2006/relationships/image" Target="media/image322.jpeg"/><Relationship Id="rId251" Type="http://schemas.openxmlformats.org/officeDocument/2006/relationships/image" Target="media/image109.wmf"/><Relationship Id="rId489" Type="http://schemas.openxmlformats.org/officeDocument/2006/relationships/image" Target="media/image257.png"/><Relationship Id="rId46" Type="http://schemas.openxmlformats.org/officeDocument/2006/relationships/oleObject" Target="embeddings/oleObject16.bin"/><Relationship Id="rId293" Type="http://schemas.openxmlformats.org/officeDocument/2006/relationships/oleObject" Target="embeddings/oleObject153.bin"/><Relationship Id="rId307" Type="http://schemas.openxmlformats.org/officeDocument/2006/relationships/image" Target="media/image135.png"/><Relationship Id="rId349" Type="http://schemas.openxmlformats.org/officeDocument/2006/relationships/oleObject" Target="embeddings/oleObject164.bin"/><Relationship Id="rId514" Type="http://schemas.openxmlformats.org/officeDocument/2006/relationships/oleObject" Target="embeddings/oleObject218.bin"/><Relationship Id="rId556" Type="http://schemas.openxmlformats.org/officeDocument/2006/relationships/image" Target="media/image307.png"/><Relationship Id="rId88" Type="http://schemas.openxmlformats.org/officeDocument/2006/relationships/oleObject" Target="embeddings/oleObject39.bin"/><Relationship Id="rId111" Type="http://schemas.openxmlformats.org/officeDocument/2006/relationships/oleObject" Target="embeddings/oleObject54.bin"/><Relationship Id="rId153" Type="http://schemas.openxmlformats.org/officeDocument/2006/relationships/image" Target="media/image61.png"/><Relationship Id="rId195" Type="http://schemas.openxmlformats.org/officeDocument/2006/relationships/oleObject" Target="embeddings/oleObject96.bin"/><Relationship Id="rId209" Type="http://schemas.openxmlformats.org/officeDocument/2006/relationships/image" Target="media/image91.wmf"/><Relationship Id="rId360" Type="http://schemas.openxmlformats.org/officeDocument/2006/relationships/image" Target="media/image177.png"/><Relationship Id="rId416" Type="http://schemas.openxmlformats.org/officeDocument/2006/relationships/image" Target="media/image223.wmf"/><Relationship Id="rId598" Type="http://schemas.openxmlformats.org/officeDocument/2006/relationships/oleObject" Target="embeddings/oleObject265.bin"/><Relationship Id="rId220" Type="http://schemas.openxmlformats.org/officeDocument/2006/relationships/oleObject" Target="embeddings/oleObject110.bin"/><Relationship Id="rId458" Type="http://schemas.openxmlformats.org/officeDocument/2006/relationships/image" Target="media/image240.wmf"/><Relationship Id="rId623" Type="http://schemas.openxmlformats.org/officeDocument/2006/relationships/header" Target="header5.xml"/><Relationship Id="rId15" Type="http://schemas.openxmlformats.org/officeDocument/2006/relationships/header" Target="header3.xml"/><Relationship Id="rId57" Type="http://schemas.openxmlformats.org/officeDocument/2006/relationships/oleObject" Target="embeddings/oleObject22.bin"/><Relationship Id="rId262" Type="http://schemas.openxmlformats.org/officeDocument/2006/relationships/oleObject" Target="embeddings/oleObject133.bin"/><Relationship Id="rId318" Type="http://schemas.openxmlformats.org/officeDocument/2006/relationships/image" Target="media/image146.png"/><Relationship Id="rId525" Type="http://schemas.openxmlformats.org/officeDocument/2006/relationships/image" Target="media/image282.png"/><Relationship Id="rId567" Type="http://schemas.openxmlformats.org/officeDocument/2006/relationships/image" Target="media/image318.png"/><Relationship Id="rId99" Type="http://schemas.openxmlformats.org/officeDocument/2006/relationships/oleObject" Target="embeddings/oleObject46.bin"/><Relationship Id="rId122" Type="http://schemas.openxmlformats.org/officeDocument/2006/relationships/oleObject" Target="embeddings/oleObject60.bin"/><Relationship Id="rId164" Type="http://schemas.openxmlformats.org/officeDocument/2006/relationships/image" Target="media/image67.wmf"/><Relationship Id="rId371" Type="http://schemas.openxmlformats.org/officeDocument/2006/relationships/image" Target="media/image182.png"/><Relationship Id="rId427" Type="http://schemas.openxmlformats.org/officeDocument/2006/relationships/oleObject" Target="embeddings/oleObject185.bin"/><Relationship Id="rId469" Type="http://schemas.openxmlformats.org/officeDocument/2006/relationships/oleObject" Target="embeddings/oleObject213.bin"/><Relationship Id="rId26" Type="http://schemas.openxmlformats.org/officeDocument/2006/relationships/image" Target="media/image7.wmf"/><Relationship Id="rId231" Type="http://schemas.openxmlformats.org/officeDocument/2006/relationships/image" Target="media/image101.wmf"/><Relationship Id="rId273" Type="http://schemas.openxmlformats.org/officeDocument/2006/relationships/image" Target="media/image118.wmf"/><Relationship Id="rId329" Type="http://schemas.openxmlformats.org/officeDocument/2006/relationships/image" Target="media/image157.png"/><Relationship Id="rId480" Type="http://schemas.openxmlformats.org/officeDocument/2006/relationships/image" Target="media/image248.png"/><Relationship Id="rId536" Type="http://schemas.openxmlformats.org/officeDocument/2006/relationships/image" Target="media/image287.png"/><Relationship Id="rId68" Type="http://schemas.openxmlformats.org/officeDocument/2006/relationships/image" Target="media/image25.wmf"/><Relationship Id="rId133" Type="http://schemas.openxmlformats.org/officeDocument/2006/relationships/oleObject" Target="embeddings/oleObject67.bin"/><Relationship Id="rId175" Type="http://schemas.openxmlformats.org/officeDocument/2006/relationships/oleObject" Target="embeddings/oleObject88.bin"/><Relationship Id="rId340" Type="http://schemas.openxmlformats.org/officeDocument/2006/relationships/image" Target="media/image166.wmf"/><Relationship Id="rId578" Type="http://schemas.openxmlformats.org/officeDocument/2006/relationships/oleObject" Target="embeddings/oleObject245.bin"/><Relationship Id="rId200" Type="http://schemas.openxmlformats.org/officeDocument/2006/relationships/oleObject" Target="embeddings/oleObject99.bin"/><Relationship Id="rId382" Type="http://schemas.openxmlformats.org/officeDocument/2006/relationships/image" Target="media/image193.png"/><Relationship Id="rId438" Type="http://schemas.openxmlformats.org/officeDocument/2006/relationships/oleObject" Target="embeddings/oleObject191.bin"/><Relationship Id="rId603" Type="http://schemas.openxmlformats.org/officeDocument/2006/relationships/oleObject" Target="embeddings/oleObject270.bin"/><Relationship Id="rId242" Type="http://schemas.openxmlformats.org/officeDocument/2006/relationships/oleObject" Target="embeddings/oleObject122.bin"/><Relationship Id="rId284" Type="http://schemas.openxmlformats.org/officeDocument/2006/relationships/oleObject" Target="embeddings/oleObject147.bin"/><Relationship Id="rId491" Type="http://schemas.openxmlformats.org/officeDocument/2006/relationships/image" Target="media/image259.png"/><Relationship Id="rId505" Type="http://schemas.openxmlformats.org/officeDocument/2006/relationships/image" Target="media/image273.png"/><Relationship Id="rId37" Type="http://schemas.openxmlformats.org/officeDocument/2006/relationships/oleObject" Target="embeddings/oleObject11.bin"/><Relationship Id="rId79" Type="http://schemas.openxmlformats.org/officeDocument/2006/relationships/image" Target="media/image30.wmf"/><Relationship Id="rId102" Type="http://schemas.openxmlformats.org/officeDocument/2006/relationships/oleObject" Target="embeddings/oleObject49.bin"/><Relationship Id="rId144" Type="http://schemas.openxmlformats.org/officeDocument/2006/relationships/oleObject" Target="embeddings/oleObject73.bin"/><Relationship Id="rId547" Type="http://schemas.openxmlformats.org/officeDocument/2006/relationships/image" Target="media/image298.png"/><Relationship Id="rId589" Type="http://schemas.openxmlformats.org/officeDocument/2006/relationships/oleObject" Target="embeddings/oleObject256.bin"/><Relationship Id="rId90" Type="http://schemas.openxmlformats.org/officeDocument/2006/relationships/oleObject" Target="embeddings/oleObject40.bin"/><Relationship Id="rId186" Type="http://schemas.openxmlformats.org/officeDocument/2006/relationships/image" Target="media/image80.wmf"/><Relationship Id="rId351" Type="http://schemas.openxmlformats.org/officeDocument/2006/relationships/oleObject" Target="embeddings/oleObject165.bin"/><Relationship Id="rId393" Type="http://schemas.openxmlformats.org/officeDocument/2006/relationships/image" Target="media/image204.png"/><Relationship Id="rId407" Type="http://schemas.openxmlformats.org/officeDocument/2006/relationships/image" Target="media/image218.png"/><Relationship Id="rId449" Type="http://schemas.openxmlformats.org/officeDocument/2006/relationships/oleObject" Target="embeddings/oleObject198.bin"/><Relationship Id="rId614" Type="http://schemas.openxmlformats.org/officeDocument/2006/relationships/image" Target="media/image324.jpeg"/><Relationship Id="rId211" Type="http://schemas.openxmlformats.org/officeDocument/2006/relationships/image" Target="media/image92.wmf"/><Relationship Id="rId253" Type="http://schemas.openxmlformats.org/officeDocument/2006/relationships/image" Target="media/image110.wmf"/><Relationship Id="rId295" Type="http://schemas.openxmlformats.org/officeDocument/2006/relationships/image" Target="media/image127.png"/><Relationship Id="rId309" Type="http://schemas.openxmlformats.org/officeDocument/2006/relationships/image" Target="media/image137.png"/><Relationship Id="rId460" Type="http://schemas.openxmlformats.org/officeDocument/2006/relationships/image" Target="media/image241.wmf"/><Relationship Id="rId516" Type="http://schemas.openxmlformats.org/officeDocument/2006/relationships/oleObject" Target="embeddings/oleObject220.bin"/><Relationship Id="rId48" Type="http://schemas.openxmlformats.org/officeDocument/2006/relationships/hyperlink" Target="http://ivo.garant.ru/" TargetMode="External"/><Relationship Id="rId113" Type="http://schemas.openxmlformats.org/officeDocument/2006/relationships/oleObject" Target="embeddings/oleObject55.bin"/><Relationship Id="rId320" Type="http://schemas.openxmlformats.org/officeDocument/2006/relationships/image" Target="media/image148.png"/><Relationship Id="rId558" Type="http://schemas.openxmlformats.org/officeDocument/2006/relationships/image" Target="media/image309.png"/><Relationship Id="rId155" Type="http://schemas.openxmlformats.org/officeDocument/2006/relationships/oleObject" Target="embeddings/oleObject78.bin"/><Relationship Id="rId197" Type="http://schemas.openxmlformats.org/officeDocument/2006/relationships/image" Target="media/image85.wmf"/><Relationship Id="rId362" Type="http://schemas.openxmlformats.org/officeDocument/2006/relationships/oleObject" Target="embeddings/oleObject170.bin"/><Relationship Id="rId418" Type="http://schemas.openxmlformats.org/officeDocument/2006/relationships/oleObject" Target="embeddings/oleObject180.bin"/><Relationship Id="rId625" Type="http://schemas.openxmlformats.org/officeDocument/2006/relationships/header" Target="header6.xml"/><Relationship Id="rId222" Type="http://schemas.openxmlformats.org/officeDocument/2006/relationships/oleObject" Target="embeddings/oleObject111.bin"/><Relationship Id="rId264" Type="http://schemas.openxmlformats.org/officeDocument/2006/relationships/oleObject" Target="embeddings/oleObject134.bin"/><Relationship Id="rId471" Type="http://schemas.openxmlformats.org/officeDocument/2006/relationships/image" Target="media/image243.png"/><Relationship Id="rId17" Type="http://schemas.openxmlformats.org/officeDocument/2006/relationships/oleObject" Target="embeddings/oleObject1.bin"/><Relationship Id="rId59" Type="http://schemas.openxmlformats.org/officeDocument/2006/relationships/image" Target="media/image21.wmf"/><Relationship Id="rId124" Type="http://schemas.openxmlformats.org/officeDocument/2006/relationships/oleObject" Target="embeddings/oleObject61.bin"/><Relationship Id="rId527" Type="http://schemas.openxmlformats.org/officeDocument/2006/relationships/image" Target="media/image284.png"/><Relationship Id="rId569" Type="http://schemas.openxmlformats.org/officeDocument/2006/relationships/oleObject" Target="embeddings/oleObject236.bin"/><Relationship Id="rId70" Type="http://schemas.openxmlformats.org/officeDocument/2006/relationships/image" Target="media/image26.wmf"/><Relationship Id="rId166" Type="http://schemas.openxmlformats.org/officeDocument/2006/relationships/image" Target="media/image68.wmf"/><Relationship Id="rId331" Type="http://schemas.openxmlformats.org/officeDocument/2006/relationships/image" Target="media/image159.png"/><Relationship Id="rId373" Type="http://schemas.openxmlformats.org/officeDocument/2006/relationships/image" Target="media/image184.png"/><Relationship Id="rId429" Type="http://schemas.openxmlformats.org/officeDocument/2006/relationships/oleObject" Target="embeddings/oleObject186.bin"/><Relationship Id="rId580" Type="http://schemas.openxmlformats.org/officeDocument/2006/relationships/oleObject" Target="embeddings/oleObject247.bin"/><Relationship Id="rId1" Type="http://schemas.openxmlformats.org/officeDocument/2006/relationships/customXml" Target="../customXml/item1.xml"/><Relationship Id="rId233" Type="http://schemas.openxmlformats.org/officeDocument/2006/relationships/image" Target="media/image102.wmf"/><Relationship Id="rId440" Type="http://schemas.openxmlformats.org/officeDocument/2006/relationships/image" Target="media/image233.wmf"/><Relationship Id="rId28" Type="http://schemas.openxmlformats.org/officeDocument/2006/relationships/image" Target="media/image8.wmf"/><Relationship Id="rId275" Type="http://schemas.openxmlformats.org/officeDocument/2006/relationships/image" Target="media/image119.wmf"/><Relationship Id="rId300" Type="http://schemas.openxmlformats.org/officeDocument/2006/relationships/oleObject" Target="embeddings/oleObject155.bin"/><Relationship Id="rId482" Type="http://schemas.openxmlformats.org/officeDocument/2006/relationships/image" Target="media/image250.png"/><Relationship Id="rId538" Type="http://schemas.openxmlformats.org/officeDocument/2006/relationships/image" Target="media/image289.png"/><Relationship Id="rId81" Type="http://schemas.openxmlformats.org/officeDocument/2006/relationships/image" Target="media/image31.wmf"/><Relationship Id="rId135" Type="http://schemas.openxmlformats.org/officeDocument/2006/relationships/oleObject" Target="embeddings/oleObject68.bin"/><Relationship Id="rId177" Type="http://schemas.openxmlformats.org/officeDocument/2006/relationships/oleObject" Target="embeddings/oleObject89.bin"/><Relationship Id="rId342" Type="http://schemas.openxmlformats.org/officeDocument/2006/relationships/image" Target="media/image167.wmf"/><Relationship Id="rId384" Type="http://schemas.openxmlformats.org/officeDocument/2006/relationships/image" Target="media/image195.png"/><Relationship Id="rId591" Type="http://schemas.openxmlformats.org/officeDocument/2006/relationships/oleObject" Target="embeddings/oleObject258.bin"/><Relationship Id="rId605" Type="http://schemas.openxmlformats.org/officeDocument/2006/relationships/oleObject" Target="embeddings/oleObject272.bin"/><Relationship Id="rId202" Type="http://schemas.openxmlformats.org/officeDocument/2006/relationships/oleObject" Target="embeddings/oleObject100.bin"/><Relationship Id="rId244" Type="http://schemas.openxmlformats.org/officeDocument/2006/relationships/oleObject" Target="embeddings/oleObject123.bin"/><Relationship Id="rId39" Type="http://schemas.openxmlformats.org/officeDocument/2006/relationships/oleObject" Target="embeddings/oleObject12.bin"/><Relationship Id="rId286" Type="http://schemas.openxmlformats.org/officeDocument/2006/relationships/oleObject" Target="embeddings/oleObject148.bin"/><Relationship Id="rId451" Type="http://schemas.openxmlformats.org/officeDocument/2006/relationships/oleObject" Target="embeddings/oleObject199.bin"/><Relationship Id="rId493" Type="http://schemas.openxmlformats.org/officeDocument/2006/relationships/image" Target="media/image261.png"/><Relationship Id="rId507" Type="http://schemas.openxmlformats.org/officeDocument/2006/relationships/image" Target="media/image275.png"/><Relationship Id="rId549" Type="http://schemas.openxmlformats.org/officeDocument/2006/relationships/image" Target="media/image300.png"/><Relationship Id="rId50" Type="http://schemas.openxmlformats.org/officeDocument/2006/relationships/image" Target="media/image17.wmf"/><Relationship Id="rId104" Type="http://schemas.openxmlformats.org/officeDocument/2006/relationships/image" Target="media/image39.wmf"/><Relationship Id="rId146" Type="http://schemas.openxmlformats.org/officeDocument/2006/relationships/oleObject" Target="embeddings/oleObject74.bin"/><Relationship Id="rId188" Type="http://schemas.openxmlformats.org/officeDocument/2006/relationships/image" Target="media/image81.wmf"/><Relationship Id="rId311" Type="http://schemas.openxmlformats.org/officeDocument/2006/relationships/image" Target="media/image139.png"/><Relationship Id="rId353" Type="http://schemas.openxmlformats.org/officeDocument/2006/relationships/oleObject" Target="embeddings/oleObject166.bin"/><Relationship Id="rId395" Type="http://schemas.openxmlformats.org/officeDocument/2006/relationships/image" Target="media/image206.png"/><Relationship Id="rId409" Type="http://schemas.openxmlformats.org/officeDocument/2006/relationships/image" Target="media/image220.png"/><Relationship Id="rId560" Type="http://schemas.openxmlformats.org/officeDocument/2006/relationships/image" Target="media/image311.png"/><Relationship Id="rId92" Type="http://schemas.openxmlformats.org/officeDocument/2006/relationships/oleObject" Target="embeddings/oleObject41.bin"/><Relationship Id="rId213" Type="http://schemas.openxmlformats.org/officeDocument/2006/relationships/image" Target="media/image93.wmf"/><Relationship Id="rId420" Type="http://schemas.openxmlformats.org/officeDocument/2006/relationships/oleObject" Target="embeddings/oleObject181.bin"/><Relationship Id="rId616" Type="http://schemas.openxmlformats.org/officeDocument/2006/relationships/image" Target="media/image326.png"/><Relationship Id="rId255" Type="http://schemas.openxmlformats.org/officeDocument/2006/relationships/image" Target="media/image111.wmf"/><Relationship Id="rId297" Type="http://schemas.openxmlformats.org/officeDocument/2006/relationships/image" Target="media/image129.wmf"/><Relationship Id="rId462" Type="http://schemas.openxmlformats.org/officeDocument/2006/relationships/oleObject" Target="embeddings/oleObject206.bin"/><Relationship Id="rId518" Type="http://schemas.openxmlformats.org/officeDocument/2006/relationships/oleObject" Target="embeddings/oleObject222.bin"/><Relationship Id="rId115" Type="http://schemas.openxmlformats.org/officeDocument/2006/relationships/oleObject" Target="embeddings/oleObject56.bin"/><Relationship Id="rId157" Type="http://schemas.openxmlformats.org/officeDocument/2006/relationships/oleObject" Target="embeddings/oleObject79.bin"/><Relationship Id="rId322" Type="http://schemas.openxmlformats.org/officeDocument/2006/relationships/image" Target="media/image150.png"/><Relationship Id="rId364" Type="http://schemas.openxmlformats.org/officeDocument/2006/relationships/oleObject" Target="embeddings/oleObject172.bin"/><Relationship Id="rId61" Type="http://schemas.openxmlformats.org/officeDocument/2006/relationships/image" Target="media/image22.png"/><Relationship Id="rId199" Type="http://schemas.openxmlformats.org/officeDocument/2006/relationships/image" Target="media/image86.wmf"/><Relationship Id="rId571" Type="http://schemas.openxmlformats.org/officeDocument/2006/relationships/oleObject" Target="embeddings/oleObject238.bin"/><Relationship Id="rId627" Type="http://schemas.openxmlformats.org/officeDocument/2006/relationships/fontTable" Target="fontTable.xml"/><Relationship Id="rId19" Type="http://schemas.openxmlformats.org/officeDocument/2006/relationships/oleObject" Target="embeddings/oleObject2.bin"/><Relationship Id="rId224" Type="http://schemas.openxmlformats.org/officeDocument/2006/relationships/oleObject" Target="embeddings/oleObject112.bin"/><Relationship Id="rId266" Type="http://schemas.openxmlformats.org/officeDocument/2006/relationships/oleObject" Target="embeddings/oleObject135.bin"/><Relationship Id="rId431" Type="http://schemas.openxmlformats.org/officeDocument/2006/relationships/oleObject" Target="embeddings/oleObject187.bin"/><Relationship Id="rId473" Type="http://schemas.openxmlformats.org/officeDocument/2006/relationships/oleObject" Target="embeddings/oleObject214.bin"/><Relationship Id="rId529" Type="http://schemas.openxmlformats.org/officeDocument/2006/relationships/oleObject" Target="embeddings/oleObject230.bin"/><Relationship Id="rId30" Type="http://schemas.openxmlformats.org/officeDocument/2006/relationships/image" Target="media/image9.wmf"/><Relationship Id="rId126" Type="http://schemas.openxmlformats.org/officeDocument/2006/relationships/image" Target="media/image49.wmf"/><Relationship Id="rId168" Type="http://schemas.openxmlformats.org/officeDocument/2006/relationships/image" Target="media/image69.wmf"/><Relationship Id="rId333" Type="http://schemas.openxmlformats.org/officeDocument/2006/relationships/image" Target="media/image161.png"/><Relationship Id="rId540" Type="http://schemas.openxmlformats.org/officeDocument/2006/relationships/image" Target="media/image291.png"/><Relationship Id="rId72" Type="http://schemas.openxmlformats.org/officeDocument/2006/relationships/oleObject" Target="embeddings/oleObject31.bin"/><Relationship Id="rId375" Type="http://schemas.openxmlformats.org/officeDocument/2006/relationships/image" Target="media/image186.png"/><Relationship Id="rId582" Type="http://schemas.openxmlformats.org/officeDocument/2006/relationships/oleObject" Target="embeddings/oleObject249.bin"/><Relationship Id="rId3" Type="http://schemas.openxmlformats.org/officeDocument/2006/relationships/customXml" Target="../customXml/item3.xml"/><Relationship Id="rId235" Type="http://schemas.openxmlformats.org/officeDocument/2006/relationships/image" Target="media/image103.wmf"/><Relationship Id="rId277" Type="http://schemas.openxmlformats.org/officeDocument/2006/relationships/image" Target="media/image120.wmf"/><Relationship Id="rId400" Type="http://schemas.openxmlformats.org/officeDocument/2006/relationships/image" Target="media/image211.png"/><Relationship Id="rId442" Type="http://schemas.openxmlformats.org/officeDocument/2006/relationships/image" Target="media/image234.wmf"/><Relationship Id="rId484" Type="http://schemas.openxmlformats.org/officeDocument/2006/relationships/image" Target="media/image252.png"/><Relationship Id="rId137" Type="http://schemas.openxmlformats.org/officeDocument/2006/relationships/image" Target="media/image53.wmf"/><Relationship Id="rId302" Type="http://schemas.openxmlformats.org/officeDocument/2006/relationships/oleObject" Target="embeddings/oleObject156.bin"/><Relationship Id="rId344" Type="http://schemas.openxmlformats.org/officeDocument/2006/relationships/image" Target="media/image168.wmf"/><Relationship Id="rId41" Type="http://schemas.openxmlformats.org/officeDocument/2006/relationships/oleObject" Target="embeddings/oleObject13.bin"/><Relationship Id="rId83" Type="http://schemas.openxmlformats.org/officeDocument/2006/relationships/image" Target="media/image32.wmf"/><Relationship Id="rId179" Type="http://schemas.openxmlformats.org/officeDocument/2006/relationships/oleObject" Target="embeddings/oleObject90.bin"/><Relationship Id="rId386" Type="http://schemas.openxmlformats.org/officeDocument/2006/relationships/image" Target="media/image197.png"/><Relationship Id="rId551" Type="http://schemas.openxmlformats.org/officeDocument/2006/relationships/image" Target="media/image302.png"/><Relationship Id="rId593" Type="http://schemas.openxmlformats.org/officeDocument/2006/relationships/oleObject" Target="embeddings/oleObject260.bin"/><Relationship Id="rId607" Type="http://schemas.openxmlformats.org/officeDocument/2006/relationships/oleObject" Target="embeddings/oleObject274.bin"/><Relationship Id="rId190" Type="http://schemas.openxmlformats.org/officeDocument/2006/relationships/image" Target="media/image82.wmf"/><Relationship Id="rId204" Type="http://schemas.openxmlformats.org/officeDocument/2006/relationships/oleObject" Target="embeddings/oleObject101.bin"/><Relationship Id="rId246" Type="http://schemas.openxmlformats.org/officeDocument/2006/relationships/image" Target="media/image107.wmf"/><Relationship Id="rId288" Type="http://schemas.openxmlformats.org/officeDocument/2006/relationships/image" Target="media/image124.wmf"/><Relationship Id="rId411" Type="http://schemas.openxmlformats.org/officeDocument/2006/relationships/oleObject" Target="embeddings/oleObject175.bin"/><Relationship Id="rId453" Type="http://schemas.openxmlformats.org/officeDocument/2006/relationships/oleObject" Target="embeddings/oleObject200.bin"/><Relationship Id="rId509" Type="http://schemas.openxmlformats.org/officeDocument/2006/relationships/image" Target="media/image277.png"/><Relationship Id="rId106" Type="http://schemas.openxmlformats.org/officeDocument/2006/relationships/image" Target="media/image40.wmf"/><Relationship Id="rId313" Type="http://schemas.openxmlformats.org/officeDocument/2006/relationships/image" Target="media/image141.png"/><Relationship Id="rId495" Type="http://schemas.openxmlformats.org/officeDocument/2006/relationships/image" Target="media/image263.png"/><Relationship Id="rId10" Type="http://schemas.openxmlformats.org/officeDocument/2006/relationships/footnotes" Target="footnotes.xml"/><Relationship Id="rId52" Type="http://schemas.openxmlformats.org/officeDocument/2006/relationships/image" Target="media/image18.wmf"/><Relationship Id="rId94" Type="http://schemas.openxmlformats.org/officeDocument/2006/relationships/oleObject" Target="embeddings/oleObject43.bin"/><Relationship Id="rId148" Type="http://schemas.openxmlformats.org/officeDocument/2006/relationships/oleObject" Target="embeddings/oleObject75.bin"/><Relationship Id="rId355" Type="http://schemas.openxmlformats.org/officeDocument/2006/relationships/oleObject" Target="embeddings/oleObject167.bin"/><Relationship Id="rId397" Type="http://schemas.openxmlformats.org/officeDocument/2006/relationships/image" Target="media/image208.png"/><Relationship Id="rId520" Type="http://schemas.openxmlformats.org/officeDocument/2006/relationships/oleObject" Target="embeddings/oleObject224.bin"/><Relationship Id="rId562" Type="http://schemas.openxmlformats.org/officeDocument/2006/relationships/image" Target="media/image313.png"/><Relationship Id="rId618" Type="http://schemas.openxmlformats.org/officeDocument/2006/relationships/image" Target="media/image328.png"/><Relationship Id="rId215" Type="http://schemas.openxmlformats.org/officeDocument/2006/relationships/oleObject" Target="embeddings/oleObject107.bin"/><Relationship Id="rId257" Type="http://schemas.openxmlformats.org/officeDocument/2006/relationships/image" Target="media/image112.wmf"/><Relationship Id="rId422" Type="http://schemas.openxmlformats.org/officeDocument/2006/relationships/image" Target="media/image225.wmf"/><Relationship Id="rId464" Type="http://schemas.openxmlformats.org/officeDocument/2006/relationships/oleObject" Target="embeddings/oleObject208.bin"/><Relationship Id="rId299" Type="http://schemas.openxmlformats.org/officeDocument/2006/relationships/image" Target="media/image130.wmf"/><Relationship Id="rId63" Type="http://schemas.openxmlformats.org/officeDocument/2006/relationships/image" Target="media/image23.wmf"/><Relationship Id="rId159" Type="http://schemas.openxmlformats.org/officeDocument/2006/relationships/oleObject" Target="embeddings/oleObject80.bin"/><Relationship Id="rId366" Type="http://schemas.openxmlformats.org/officeDocument/2006/relationships/oleObject" Target="embeddings/oleObject173.bin"/><Relationship Id="rId573" Type="http://schemas.openxmlformats.org/officeDocument/2006/relationships/oleObject" Target="embeddings/oleObject240.bin"/><Relationship Id="rId226" Type="http://schemas.openxmlformats.org/officeDocument/2006/relationships/oleObject" Target="embeddings/oleObject113.bin"/><Relationship Id="rId433" Type="http://schemas.openxmlformats.org/officeDocument/2006/relationships/oleObject" Target="embeddings/oleObject188.bin"/><Relationship Id="rId74" Type="http://schemas.openxmlformats.org/officeDocument/2006/relationships/oleObject" Target="embeddings/oleObject32.bin"/><Relationship Id="rId377" Type="http://schemas.openxmlformats.org/officeDocument/2006/relationships/image" Target="media/image188.png"/><Relationship Id="rId500" Type="http://schemas.openxmlformats.org/officeDocument/2006/relationships/image" Target="media/image268.png"/><Relationship Id="rId584" Type="http://schemas.openxmlformats.org/officeDocument/2006/relationships/oleObject" Target="embeddings/oleObject251.bin"/><Relationship Id="rId5" Type="http://schemas.openxmlformats.org/officeDocument/2006/relationships/customXml" Target="../customXml/item5.xml"/><Relationship Id="rId237" Type="http://schemas.openxmlformats.org/officeDocument/2006/relationships/oleObject" Target="embeddings/oleObject119.bin"/><Relationship Id="rId444" Type="http://schemas.openxmlformats.org/officeDocument/2006/relationships/oleObject" Target="embeddings/oleObject195.bin"/><Relationship Id="rId290" Type="http://schemas.openxmlformats.org/officeDocument/2006/relationships/oleObject" Target="embeddings/oleObject151.bin"/><Relationship Id="rId304" Type="http://schemas.openxmlformats.org/officeDocument/2006/relationships/oleObject" Target="embeddings/oleObject157.bin"/><Relationship Id="rId388" Type="http://schemas.openxmlformats.org/officeDocument/2006/relationships/image" Target="media/image199.png"/><Relationship Id="rId511" Type="http://schemas.openxmlformats.org/officeDocument/2006/relationships/image" Target="media/image279.png"/><Relationship Id="rId609" Type="http://schemas.openxmlformats.org/officeDocument/2006/relationships/image" Target="media/image319.jpeg"/><Relationship Id="rId85" Type="http://schemas.openxmlformats.org/officeDocument/2006/relationships/image" Target="media/image33.wmf"/><Relationship Id="rId150" Type="http://schemas.openxmlformats.org/officeDocument/2006/relationships/oleObject" Target="embeddings/oleObject76.bin"/><Relationship Id="rId595" Type="http://schemas.openxmlformats.org/officeDocument/2006/relationships/oleObject" Target="embeddings/oleObject262.bin"/><Relationship Id="rId248" Type="http://schemas.openxmlformats.org/officeDocument/2006/relationships/oleObject" Target="embeddings/oleObject126.bin"/><Relationship Id="rId455" Type="http://schemas.openxmlformats.org/officeDocument/2006/relationships/image" Target="media/image239.wmf"/><Relationship Id="rId12" Type="http://schemas.openxmlformats.org/officeDocument/2006/relationships/header" Target="header1.xml"/><Relationship Id="rId108" Type="http://schemas.openxmlformats.org/officeDocument/2006/relationships/image" Target="media/image41.wmf"/><Relationship Id="rId315" Type="http://schemas.openxmlformats.org/officeDocument/2006/relationships/image" Target="media/image143.png"/><Relationship Id="rId522" Type="http://schemas.openxmlformats.org/officeDocument/2006/relationships/oleObject" Target="embeddings/oleObject226.bin"/><Relationship Id="rId96" Type="http://schemas.openxmlformats.org/officeDocument/2006/relationships/oleObject" Target="embeddings/oleObject44.bin"/><Relationship Id="rId161" Type="http://schemas.openxmlformats.org/officeDocument/2006/relationships/oleObject" Target="embeddings/oleObject81.bin"/><Relationship Id="rId399" Type="http://schemas.openxmlformats.org/officeDocument/2006/relationships/image" Target="media/image210.png"/><Relationship Id="rId259" Type="http://schemas.openxmlformats.org/officeDocument/2006/relationships/image" Target="media/image113.wmf"/><Relationship Id="rId466" Type="http://schemas.openxmlformats.org/officeDocument/2006/relationships/oleObject" Target="embeddings/oleObject210.bin"/><Relationship Id="rId23" Type="http://schemas.openxmlformats.org/officeDocument/2006/relationships/oleObject" Target="embeddings/oleObject4.bin"/><Relationship Id="rId119" Type="http://schemas.openxmlformats.org/officeDocument/2006/relationships/image" Target="media/image46.wmf"/><Relationship Id="rId326" Type="http://schemas.openxmlformats.org/officeDocument/2006/relationships/image" Target="media/image154.png"/><Relationship Id="rId533" Type="http://schemas.openxmlformats.org/officeDocument/2006/relationships/oleObject" Target="embeddings/oleObject234.bin"/><Relationship Id="rId172" Type="http://schemas.openxmlformats.org/officeDocument/2006/relationships/image" Target="media/image71.wmf"/><Relationship Id="rId477" Type="http://schemas.openxmlformats.org/officeDocument/2006/relationships/image" Target="media/image245.png"/><Relationship Id="rId600" Type="http://schemas.openxmlformats.org/officeDocument/2006/relationships/oleObject" Target="embeddings/oleObject267.bin"/><Relationship Id="rId337" Type="http://schemas.openxmlformats.org/officeDocument/2006/relationships/oleObject" Target="embeddings/oleObject158.bin"/><Relationship Id="rId34" Type="http://schemas.openxmlformats.org/officeDocument/2006/relationships/image" Target="media/image11.wmf"/><Relationship Id="rId544" Type="http://schemas.openxmlformats.org/officeDocument/2006/relationships/image" Target="media/image295.png"/><Relationship Id="rId183" Type="http://schemas.openxmlformats.org/officeDocument/2006/relationships/image" Target="media/image77.png"/><Relationship Id="rId390" Type="http://schemas.openxmlformats.org/officeDocument/2006/relationships/image" Target="media/image201.png"/><Relationship Id="rId404" Type="http://schemas.openxmlformats.org/officeDocument/2006/relationships/image" Target="media/image215.png"/><Relationship Id="rId611" Type="http://schemas.openxmlformats.org/officeDocument/2006/relationships/image" Target="media/image321.jpeg"/><Relationship Id="rId250" Type="http://schemas.openxmlformats.org/officeDocument/2006/relationships/oleObject" Target="embeddings/oleObject127.bin"/><Relationship Id="rId488" Type="http://schemas.openxmlformats.org/officeDocument/2006/relationships/image" Target="media/image256.png"/><Relationship Id="rId45" Type="http://schemas.openxmlformats.org/officeDocument/2006/relationships/image" Target="media/image16.wmf"/><Relationship Id="rId110" Type="http://schemas.openxmlformats.org/officeDocument/2006/relationships/image" Target="media/image42.wmf"/><Relationship Id="rId348" Type="http://schemas.openxmlformats.org/officeDocument/2006/relationships/image" Target="media/image170.wmf"/><Relationship Id="rId555" Type="http://schemas.openxmlformats.org/officeDocument/2006/relationships/image" Target="media/image306.png"/><Relationship Id="rId194" Type="http://schemas.openxmlformats.org/officeDocument/2006/relationships/image" Target="media/image84.wmf"/><Relationship Id="rId208" Type="http://schemas.openxmlformats.org/officeDocument/2006/relationships/oleObject" Target="embeddings/oleObject103.bin"/><Relationship Id="rId415" Type="http://schemas.openxmlformats.org/officeDocument/2006/relationships/oleObject" Target="embeddings/oleObject178.bin"/><Relationship Id="rId622" Type="http://schemas.openxmlformats.org/officeDocument/2006/relationships/footer" Target="footer2.xml"/><Relationship Id="rId261" Type="http://schemas.openxmlformats.org/officeDocument/2006/relationships/image" Target="media/image114.wmf"/><Relationship Id="rId499" Type="http://schemas.openxmlformats.org/officeDocument/2006/relationships/image" Target="media/image267.png"/><Relationship Id="rId56" Type="http://schemas.openxmlformats.org/officeDocument/2006/relationships/image" Target="media/image20.wmf"/><Relationship Id="rId359" Type="http://schemas.openxmlformats.org/officeDocument/2006/relationships/image" Target="media/image176.png"/><Relationship Id="rId566" Type="http://schemas.openxmlformats.org/officeDocument/2006/relationships/image" Target="media/image317.png"/><Relationship Id="rId121" Type="http://schemas.openxmlformats.org/officeDocument/2006/relationships/image" Target="media/image47.wmf"/><Relationship Id="rId219" Type="http://schemas.openxmlformats.org/officeDocument/2006/relationships/image" Target="media/image95.wmf"/><Relationship Id="rId426" Type="http://schemas.openxmlformats.org/officeDocument/2006/relationships/image" Target="media/image227.wmf"/><Relationship Id="rId67" Type="http://schemas.openxmlformats.org/officeDocument/2006/relationships/oleObject" Target="embeddings/oleObject28.bin"/><Relationship Id="rId272" Type="http://schemas.openxmlformats.org/officeDocument/2006/relationships/oleObject" Target="embeddings/oleObject140.bin"/><Relationship Id="rId577" Type="http://schemas.openxmlformats.org/officeDocument/2006/relationships/oleObject" Target="embeddings/oleObject244.bin"/><Relationship Id="rId132" Type="http://schemas.openxmlformats.org/officeDocument/2006/relationships/oleObject" Target="embeddings/oleObject66.bin"/><Relationship Id="rId437" Type="http://schemas.openxmlformats.org/officeDocument/2006/relationships/image" Target="media/image232.wmf"/><Relationship Id="rId283" Type="http://schemas.openxmlformats.org/officeDocument/2006/relationships/oleObject" Target="embeddings/oleObject146.bin"/><Relationship Id="rId490" Type="http://schemas.openxmlformats.org/officeDocument/2006/relationships/image" Target="media/image258.png"/><Relationship Id="rId504" Type="http://schemas.openxmlformats.org/officeDocument/2006/relationships/image" Target="media/image27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ED4AED085FA4B248C4A257F9F402173"/>
        <w:category>
          <w:name w:val="Общие"/>
          <w:gallery w:val="placeholder"/>
        </w:category>
        <w:types>
          <w:type w:val="bbPlcHdr"/>
        </w:types>
        <w:behaviors>
          <w:behavior w:val="content"/>
        </w:behaviors>
        <w:guid w:val="{60E8FAE7-0941-45B4-8241-203BDEEDDEBF}"/>
      </w:docPartPr>
      <w:docPartBody>
        <w:p w:rsidR="007F794D" w:rsidRDefault="007F794D">
          <w:r w:rsidRPr="00E56BB7">
            <w:rPr>
              <w:rStyle w:val="a3"/>
            </w:rPr>
            <w:t>[Примечания]</w:t>
          </w:r>
        </w:p>
      </w:docPartBody>
    </w:docPart>
    <w:docPart>
      <w:docPartPr>
        <w:name w:val="9E9CF0BC786A40B7904F6E47D0A02690"/>
        <w:category>
          <w:name w:val="Общие"/>
          <w:gallery w:val="placeholder"/>
        </w:category>
        <w:types>
          <w:type w:val="bbPlcHdr"/>
        </w:types>
        <w:behaviors>
          <w:behavior w:val="content"/>
        </w:behaviors>
        <w:guid w:val="{41E84F2B-B9C6-4741-91F2-9F2EB9A55503}"/>
      </w:docPartPr>
      <w:docPartBody>
        <w:p w:rsidR="007F794D" w:rsidRDefault="007F794D">
          <w:r w:rsidRPr="00E56BB7">
            <w:rPr>
              <w:rStyle w:val="a3"/>
            </w:rPr>
            <w:t>[Примечания]</w:t>
          </w:r>
        </w:p>
      </w:docPartBody>
    </w:docPart>
    <w:docPart>
      <w:docPartPr>
        <w:name w:val="A2B1CF5282B9463B9BC4B01380CFD6D5"/>
        <w:category>
          <w:name w:val="Общие"/>
          <w:gallery w:val="placeholder"/>
        </w:category>
        <w:types>
          <w:type w:val="bbPlcHdr"/>
        </w:types>
        <w:behaviors>
          <w:behavior w:val="content"/>
        </w:behaviors>
        <w:guid w:val="{586B8FE6-E236-4031-B7C8-9A48BF6D4DC1}"/>
      </w:docPartPr>
      <w:docPartBody>
        <w:p w:rsidR="00A21EC8" w:rsidRDefault="004D7750" w:rsidP="004D7750">
          <w:pPr>
            <w:pStyle w:val="A2B1CF5282B9463B9BC4B01380CFD6D5"/>
          </w:pPr>
          <w:r w:rsidRPr="00E56BB7">
            <w:rPr>
              <w:rStyle w:val="a3"/>
            </w:rPr>
            <w:t>[Примечания]</w:t>
          </w:r>
        </w:p>
      </w:docPartBody>
    </w:docPart>
    <w:docPart>
      <w:docPartPr>
        <w:name w:val="887CF0BFB8644D59A28456CF6760B833"/>
        <w:category>
          <w:name w:val="Общие"/>
          <w:gallery w:val="placeholder"/>
        </w:category>
        <w:types>
          <w:type w:val="bbPlcHdr"/>
        </w:types>
        <w:behaviors>
          <w:behavior w:val="content"/>
        </w:behaviors>
        <w:guid w:val="{C66C42F7-D70A-4A54-9BF1-F2902251246E}"/>
      </w:docPartPr>
      <w:docPartBody>
        <w:p w:rsidR="00A21EC8" w:rsidRDefault="004D7750" w:rsidP="004D7750">
          <w:pPr>
            <w:pStyle w:val="887CF0BFB8644D59A28456CF6760B833"/>
          </w:pPr>
          <w:r w:rsidRPr="00E56BB7">
            <w:rPr>
              <w:rStyle w:val="a3"/>
            </w:rPr>
            <w:t>[Примечания]</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T Sans">
    <w:panose1 w:val="020B0503020203020204"/>
    <w:charset w:val="CC"/>
    <w:family w:val="swiss"/>
    <w:pitch w:val="variable"/>
    <w:sig w:usb0="A00002EF" w:usb1="5000204B" w:usb2="00000020" w:usb3="00000000" w:csb0="00000097"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Cambria Math">
    <w:panose1 w:val="00000000000000000000"/>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149"/>
    <w:rsid w:val="00033DA1"/>
    <w:rsid w:val="00176205"/>
    <w:rsid w:val="001945C7"/>
    <w:rsid w:val="001A19A8"/>
    <w:rsid w:val="001E2E0A"/>
    <w:rsid w:val="00200F91"/>
    <w:rsid w:val="00222CD5"/>
    <w:rsid w:val="00246205"/>
    <w:rsid w:val="002645B0"/>
    <w:rsid w:val="002E4912"/>
    <w:rsid w:val="002F026A"/>
    <w:rsid w:val="00351384"/>
    <w:rsid w:val="00384BF9"/>
    <w:rsid w:val="00387869"/>
    <w:rsid w:val="004235E5"/>
    <w:rsid w:val="00440201"/>
    <w:rsid w:val="00454E20"/>
    <w:rsid w:val="00461E8E"/>
    <w:rsid w:val="004D2AFB"/>
    <w:rsid w:val="004D3BA4"/>
    <w:rsid w:val="004D7750"/>
    <w:rsid w:val="00504A02"/>
    <w:rsid w:val="00506E0F"/>
    <w:rsid w:val="00507C06"/>
    <w:rsid w:val="00517B37"/>
    <w:rsid w:val="005728CF"/>
    <w:rsid w:val="0059269C"/>
    <w:rsid w:val="005D4E4D"/>
    <w:rsid w:val="00617E2F"/>
    <w:rsid w:val="0062372B"/>
    <w:rsid w:val="00685323"/>
    <w:rsid w:val="006C4531"/>
    <w:rsid w:val="006E78FC"/>
    <w:rsid w:val="006F71BE"/>
    <w:rsid w:val="00707B47"/>
    <w:rsid w:val="00715274"/>
    <w:rsid w:val="00733DD5"/>
    <w:rsid w:val="00737709"/>
    <w:rsid w:val="00742864"/>
    <w:rsid w:val="00745FF8"/>
    <w:rsid w:val="007E0224"/>
    <w:rsid w:val="007E654C"/>
    <w:rsid w:val="007F794D"/>
    <w:rsid w:val="008018CC"/>
    <w:rsid w:val="00813149"/>
    <w:rsid w:val="00846566"/>
    <w:rsid w:val="008A7401"/>
    <w:rsid w:val="008E4354"/>
    <w:rsid w:val="00947854"/>
    <w:rsid w:val="009A7828"/>
    <w:rsid w:val="009E49E4"/>
    <w:rsid w:val="00A1671A"/>
    <w:rsid w:val="00A21EC8"/>
    <w:rsid w:val="00A5159D"/>
    <w:rsid w:val="00A535AF"/>
    <w:rsid w:val="00A676D0"/>
    <w:rsid w:val="00AB50E6"/>
    <w:rsid w:val="00AB5185"/>
    <w:rsid w:val="00B0196C"/>
    <w:rsid w:val="00B4572E"/>
    <w:rsid w:val="00B62C7F"/>
    <w:rsid w:val="00BD1D33"/>
    <w:rsid w:val="00C03EAA"/>
    <w:rsid w:val="00CA601A"/>
    <w:rsid w:val="00CE253A"/>
    <w:rsid w:val="00DE6BB8"/>
    <w:rsid w:val="00E05C7D"/>
    <w:rsid w:val="00E12D9F"/>
    <w:rsid w:val="00E24B20"/>
    <w:rsid w:val="00E7428B"/>
    <w:rsid w:val="00E9223E"/>
    <w:rsid w:val="00ED4143"/>
    <w:rsid w:val="00EF2572"/>
    <w:rsid w:val="00F04305"/>
    <w:rsid w:val="00F40F49"/>
    <w:rsid w:val="00F75388"/>
    <w:rsid w:val="00FA6328"/>
    <w:rsid w:val="00FA6ABE"/>
    <w:rsid w:val="00FB4BC0"/>
    <w:rsid w:val="00FE1D83"/>
    <w:rsid w:val="00FF48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22CD5"/>
    <w:rPr>
      <w:color w:val="808080"/>
    </w:rPr>
  </w:style>
  <w:style w:type="paragraph" w:customStyle="1" w:styleId="A2B1CF5282B9463B9BC4B01380CFD6D5">
    <w:name w:val="A2B1CF5282B9463B9BC4B01380CFD6D5"/>
    <w:rsid w:val="004D7750"/>
  </w:style>
  <w:style w:type="paragraph" w:customStyle="1" w:styleId="887CF0BFB8644D59A28456CF6760B833">
    <w:name w:val="887CF0BFB8644D59A28456CF6760B833"/>
    <w:rsid w:val="004D77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2021-04-07T00:00:00</PublishDate>
  <Abstract/>
  <CompanyAddress/>
  <CompanyPhone/>
  <CompanyFax>06.22</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B5EC82826E4F5E4581DE62B0A9F98B47" ma:contentTypeVersion="2" ma:contentTypeDescription="Создание документа." ma:contentTypeScope="" ma:versionID="3fbbdbd86f704afbe7558f175f3733d3">
  <xsd:schema xmlns:xsd="http://www.w3.org/2001/XMLSchema" xmlns:xs="http://www.w3.org/2001/XMLSchema" xmlns:p="http://schemas.microsoft.com/office/2006/metadata/properties" xmlns:ns3="d54591fd-f476-49d9-8ead-707032e37e7c" targetNamespace="http://schemas.microsoft.com/office/2006/metadata/properties" ma:root="true" ma:fieldsID="393e4192ecb6999434964f11077db2cd" ns3:_="">
    <xsd:import namespace="d54591fd-f476-49d9-8ead-707032e37e7c"/>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4591fd-f476-49d9-8ead-707032e37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C1287A-6E50-4EB6-B0FD-FC881F27767A}">
  <ds:schemaRefs>
    <ds:schemaRef ds:uri="http://schemas.openxmlformats.org/officeDocument/2006/bibliography"/>
  </ds:schemaRefs>
</ds:datastoreItem>
</file>

<file path=customXml/itemProps3.xml><?xml version="1.0" encoding="utf-8"?>
<ds:datastoreItem xmlns:ds="http://schemas.openxmlformats.org/officeDocument/2006/customXml" ds:itemID="{6FAED2F9-36A4-4549-AE13-19DBD8735FEB}">
  <ds:schemaRefs>
    <ds:schemaRef ds:uri="http://schemas.microsoft.com/sharepoint/v3/contenttype/forms"/>
  </ds:schemaRefs>
</ds:datastoreItem>
</file>

<file path=customXml/itemProps4.xml><?xml version="1.0" encoding="utf-8"?>
<ds:datastoreItem xmlns:ds="http://schemas.openxmlformats.org/officeDocument/2006/customXml" ds:itemID="{355B8E2E-7F02-495D-946C-7FD8154E0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4591fd-f476-49d9-8ead-707032e37e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F5D9428-6FC8-4B70-9C14-48D71410D67E}">
  <ds:schemaRefs>
    <ds:schemaRef ds:uri="http://purl.org/dc/dcmitype/"/>
    <ds:schemaRef ds:uri="http://purl.org/dc/terms/"/>
    <ds:schemaRef ds:uri="http://schemas.microsoft.com/office/2006/documentManagement/types"/>
    <ds:schemaRef ds:uri="d54591fd-f476-49d9-8ead-707032e37e7c"/>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827</TotalTime>
  <Pages>146</Pages>
  <Words>20222</Words>
  <Characters>115268</Characters>
  <Application>Microsoft Office Word</Application>
  <DocSecurity>0</DocSecurity>
  <Lines>960</Lines>
  <Paragraphs>270</Paragraphs>
  <ScaleCrop>false</ScaleCrop>
  <HeadingPairs>
    <vt:vector size="2" baseType="variant">
      <vt:variant>
        <vt:lpstr>Название</vt:lpstr>
      </vt:variant>
      <vt:variant>
        <vt:i4>1</vt:i4>
      </vt:variant>
    </vt:vector>
  </HeadingPairs>
  <TitlesOfParts>
    <vt:vector size="1" baseType="lpstr">
      <vt:lpstr>Расчет пожарного риска (382)</vt:lpstr>
    </vt:vector>
  </TitlesOfParts>
  <Manager>Корнеев</Manager>
  <Company>Жилой комплекс, расположенный по адресу: г. Москва, СВАО, Марьина Роща, ул. Полковая, вл.1. Этап 1</Company>
  <LinksUpToDate>false</LinksUpToDate>
  <CharactersWithSpaces>135220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Расчет пожарного риска (382)</dc:title>
  <dc:subject/>
  <dc:creator>Кораблева</dc:creator>
  <cp:keywords/>
  <dc:description>1191-МОПБ2</dc:description>
  <cp:lastModifiedBy>Вячеслав Корнеев</cp:lastModifiedBy>
  <cp:revision>42</cp:revision>
  <cp:lastPrinted>2022-06-28T07:45:00Z</cp:lastPrinted>
  <dcterms:created xsi:type="dcterms:W3CDTF">2022-04-25T11:16:00Z</dcterms:created>
  <dcterms:modified xsi:type="dcterms:W3CDTF">2022-08-23T09:12:00Z</dcterms:modified>
  <cp:contentStatus>Семенчуков</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Название и адрес Объекта">
    <vt:lpwstr>Название и адрес Объекта</vt:lpwstr>
  </property>
  <property fmtid="{D5CDD505-2E9C-101B-9397-08002B2CF9AE}" pid="3" name="ContentTypeId">
    <vt:lpwstr>0x010100B5EC82826E4F5E4581DE62B0A9F98B47</vt:lpwstr>
  </property>
</Properties>
</file>