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898B5" w14:textId="77777777" w:rsidR="005501F6" w:rsidRPr="00EF05D2" w:rsidRDefault="005C79A9" w:rsidP="00EF05D2">
      <w:pPr>
        <w:pStyle w:val="ad"/>
      </w:pPr>
      <w:bookmarkStart w:id="0" w:name="_Toc206416233"/>
      <w:bookmarkStart w:id="1" w:name="_Toc206416395"/>
      <w:bookmarkStart w:id="2" w:name="_Toc206417084"/>
      <w:bookmarkStart w:id="3" w:name="_Toc206417139"/>
      <w:bookmarkStart w:id="4" w:name="_Toc217904484"/>
      <w:r w:rsidRPr="00EF05D2">
        <w:t xml:space="preserve">Содержание </w:t>
      </w:r>
      <w:r w:rsidR="00E14360" w:rsidRPr="00EF05D2">
        <w:t>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714E6D" w14:paraId="6EA87C28" w14:textId="77777777" w:rsidTr="004473FD">
        <w:trPr>
          <w:cantSplit/>
          <w:trHeight w:hRule="exact" w:val="397"/>
          <w:tblHeader/>
          <w:jc w:val="center"/>
        </w:trPr>
        <w:tc>
          <w:tcPr>
            <w:tcW w:w="2552" w:type="dxa"/>
            <w:tcBorders>
              <w:top w:val="single" w:sz="8" w:space="0" w:color="auto"/>
              <w:bottom w:val="single" w:sz="8" w:space="0" w:color="auto"/>
            </w:tcBorders>
            <w:noWrap/>
          </w:tcPr>
          <w:p w14:paraId="7EE71D35" w14:textId="77777777" w:rsidR="00714E6D" w:rsidRPr="008C38CC" w:rsidRDefault="00714E6D" w:rsidP="008C38CC">
            <w:pPr>
              <w:pStyle w:val="APEX-4"/>
            </w:pPr>
            <w:r w:rsidRPr="008C38CC">
              <w:t>обозначение</w:t>
            </w:r>
          </w:p>
        </w:tc>
        <w:tc>
          <w:tcPr>
            <w:tcW w:w="4536" w:type="dxa"/>
            <w:tcBorders>
              <w:top w:val="single" w:sz="8" w:space="0" w:color="auto"/>
              <w:bottom w:val="single" w:sz="8" w:space="0" w:color="auto"/>
            </w:tcBorders>
            <w:noWrap/>
          </w:tcPr>
          <w:p w14:paraId="03588912" w14:textId="77777777" w:rsidR="00714E6D" w:rsidRPr="008C38CC" w:rsidRDefault="00714E6D" w:rsidP="008C38CC">
            <w:pPr>
              <w:pStyle w:val="APEX-4"/>
            </w:pPr>
            <w:r w:rsidRPr="008C38CC">
              <w:t>наименование</w:t>
            </w:r>
          </w:p>
        </w:tc>
        <w:tc>
          <w:tcPr>
            <w:tcW w:w="2268" w:type="dxa"/>
            <w:tcBorders>
              <w:top w:val="single" w:sz="8" w:space="0" w:color="auto"/>
              <w:bottom w:val="single" w:sz="8" w:space="0" w:color="auto"/>
            </w:tcBorders>
            <w:noWrap/>
          </w:tcPr>
          <w:p w14:paraId="768F331B" w14:textId="77777777" w:rsidR="00714E6D" w:rsidRPr="008C38CC" w:rsidRDefault="00714E6D" w:rsidP="008C38CC">
            <w:pPr>
              <w:pStyle w:val="APEX-4"/>
            </w:pPr>
            <w:r w:rsidRPr="008C38CC">
              <w:t>Примечание</w:t>
            </w:r>
          </w:p>
        </w:tc>
      </w:tr>
      <w:tr w:rsidR="004473FD" w14:paraId="0438FBE7" w14:textId="77777777" w:rsidTr="004473FD">
        <w:trPr>
          <w:cantSplit/>
          <w:trHeight w:hRule="exact" w:val="397"/>
          <w:jc w:val="center"/>
        </w:trPr>
        <w:tc>
          <w:tcPr>
            <w:tcW w:w="2552" w:type="dxa"/>
            <w:tcBorders>
              <w:top w:val="single" w:sz="8" w:space="0" w:color="auto"/>
            </w:tcBorders>
            <w:noWrap/>
            <w:vAlign w:val="center"/>
          </w:tcPr>
          <w:p w14:paraId="50AFF35B" w14:textId="10A1D5FF" w:rsidR="004473FD" w:rsidRPr="008C38CC" w:rsidRDefault="008A4E44" w:rsidP="00BA725D">
            <w:pPr>
              <w:pStyle w:val="APEX2"/>
              <w:jc w:val="center"/>
            </w:pPr>
            <w:r>
              <w:t>11</w:t>
            </w:r>
            <w:r w:rsidR="009904F2">
              <w:t>91</w:t>
            </w:r>
            <w:r>
              <w:t>-</w:t>
            </w:r>
            <w:proofErr w:type="spellStart"/>
            <w:r w:rsidR="005B236B">
              <w:t>ПГМ</w:t>
            </w:r>
            <w:proofErr w:type="spellEnd"/>
          </w:p>
        </w:tc>
        <w:tc>
          <w:tcPr>
            <w:tcW w:w="4536" w:type="dxa"/>
            <w:tcBorders>
              <w:top w:val="single" w:sz="8" w:space="0" w:color="auto"/>
            </w:tcBorders>
            <w:noWrap/>
          </w:tcPr>
          <w:p w14:paraId="0917C866" w14:textId="77777777" w:rsidR="004473FD" w:rsidRPr="008C38CC" w:rsidRDefault="004473FD" w:rsidP="008C38CC">
            <w:pPr>
              <w:pStyle w:val="APEX2"/>
            </w:pPr>
            <w:r w:rsidRPr="008C38CC">
              <w:t>Содержание тома</w:t>
            </w:r>
          </w:p>
        </w:tc>
        <w:tc>
          <w:tcPr>
            <w:tcW w:w="2268" w:type="dxa"/>
            <w:tcBorders>
              <w:top w:val="single" w:sz="8" w:space="0" w:color="auto"/>
            </w:tcBorders>
            <w:noWrap/>
          </w:tcPr>
          <w:p w14:paraId="706F9877" w14:textId="77777777" w:rsidR="004473FD" w:rsidRPr="008C38CC" w:rsidRDefault="004473FD" w:rsidP="008C38CC">
            <w:pPr>
              <w:pStyle w:val="APEX2"/>
            </w:pPr>
          </w:p>
        </w:tc>
      </w:tr>
      <w:tr w:rsidR="004473FD" w14:paraId="48F7632D" w14:textId="77777777" w:rsidTr="00B65C41">
        <w:trPr>
          <w:cantSplit/>
          <w:trHeight w:hRule="exact" w:val="397"/>
          <w:jc w:val="center"/>
        </w:trPr>
        <w:tc>
          <w:tcPr>
            <w:tcW w:w="2552" w:type="dxa"/>
            <w:noWrap/>
            <w:vAlign w:val="center"/>
          </w:tcPr>
          <w:p w14:paraId="19248B56" w14:textId="2B9B63EA" w:rsidR="004473FD" w:rsidRPr="008C38CC" w:rsidRDefault="009904F2" w:rsidP="00BA725D">
            <w:pPr>
              <w:pStyle w:val="APEX2"/>
              <w:jc w:val="center"/>
            </w:pPr>
            <w:r>
              <w:t>1191-</w:t>
            </w:r>
            <w:proofErr w:type="spellStart"/>
            <w:r>
              <w:t>ПГМ</w:t>
            </w:r>
            <w:proofErr w:type="spellEnd"/>
          </w:p>
        </w:tc>
        <w:tc>
          <w:tcPr>
            <w:tcW w:w="4536" w:type="dxa"/>
            <w:noWrap/>
          </w:tcPr>
          <w:p w14:paraId="2A02217C" w14:textId="1F9E3E60" w:rsidR="004473FD" w:rsidRPr="008C38CC" w:rsidRDefault="00000000" w:rsidP="008C38CC">
            <w:pPr>
              <w:pStyle w:val="APEX2"/>
            </w:pPr>
            <w:fldSimple w:instr=" SUBJECT  ">
              <w:r w:rsidR="009E3804">
                <w:t>Пояснительная записка</w:t>
              </w:r>
            </w:fldSimple>
            <w:r w:rsidR="004473FD" w:rsidRPr="008C38CC">
              <w:fldChar w:fldCharType="begin"/>
            </w:r>
            <w:r w:rsidR="004473FD" w:rsidRPr="008C38CC">
              <w:instrText xml:space="preserve"> COMMENTS  </w:instrText>
            </w:r>
            <w:r w:rsidR="004473FD" w:rsidRPr="008C38CC">
              <w:fldChar w:fldCharType="end"/>
            </w:r>
          </w:p>
        </w:tc>
        <w:tc>
          <w:tcPr>
            <w:tcW w:w="2268" w:type="dxa"/>
            <w:noWrap/>
            <w:vAlign w:val="center"/>
          </w:tcPr>
          <w:p w14:paraId="2ECB5136" w14:textId="1F08F52A" w:rsidR="004473FD" w:rsidRPr="008C38CC" w:rsidRDefault="001D06FF" w:rsidP="00DA4FCD">
            <w:pPr>
              <w:pStyle w:val="APEX2"/>
            </w:pPr>
            <w:r>
              <w:t>На</w:t>
            </w:r>
            <w:r w:rsidR="00D836BE">
              <w:t xml:space="preserve"> </w:t>
            </w:r>
            <w:r w:rsidR="00E76413">
              <w:t>7</w:t>
            </w:r>
            <w:r w:rsidR="00782981">
              <w:t>1</w:t>
            </w:r>
            <w:r w:rsidR="004473FD" w:rsidRPr="008C38CC">
              <w:t xml:space="preserve"> лист</w:t>
            </w:r>
            <w:r w:rsidR="00782981">
              <w:t>е</w:t>
            </w:r>
          </w:p>
        </w:tc>
      </w:tr>
    </w:tbl>
    <w:bookmarkEnd w:id="0"/>
    <w:bookmarkEnd w:id="1"/>
    <w:bookmarkEnd w:id="2"/>
    <w:bookmarkEnd w:id="3"/>
    <w:bookmarkEnd w:id="4"/>
    <w:p w14:paraId="55A49807" w14:textId="05A7BA6D" w:rsidR="00EE246D" w:rsidRDefault="00D836BE" w:rsidP="00C33AE0">
      <w:pPr>
        <w:pStyle w:val="APEX4"/>
        <w:spacing w:after="0"/>
      </w:pPr>
      <w:r>
        <w:rPr>
          <w:noProof/>
        </w:rPr>
        <mc:AlternateContent>
          <mc:Choice Requires="wpi">
            <w:drawing>
              <wp:anchor distT="0" distB="0" distL="114300" distR="114300" simplePos="0" relativeHeight="251667456" behindDoc="0" locked="0" layoutInCell="1" allowOverlap="1" wp14:anchorId="0EA7A4F8" wp14:editId="7080AF32">
                <wp:simplePos x="0" y="0"/>
                <wp:positionH relativeFrom="column">
                  <wp:posOffset>1246414</wp:posOffset>
                </wp:positionH>
                <wp:positionV relativeFrom="paragraph">
                  <wp:posOffset>7679871</wp:posOffset>
                </wp:positionV>
                <wp:extent cx="295910" cy="250825"/>
                <wp:effectExtent l="38100" t="38100" r="27940" b="34925"/>
                <wp:wrapNone/>
                <wp:docPr id="74" name="Рукописный ввод 74"/>
                <wp:cNvGraphicFramePr/>
                <a:graphic xmlns:a="http://schemas.openxmlformats.org/drawingml/2006/main">
                  <a:graphicData uri="http://schemas.microsoft.com/office/word/2010/wordprocessingInk">
                    <w14:contentPart bwMode="auto" r:id="rId8">
                      <w14:nvContentPartPr>
                        <w14:cNvContentPartPr/>
                      </w14:nvContentPartPr>
                      <w14:xfrm>
                        <a:off x="0" y="0"/>
                        <a:ext cx="295910" cy="250825"/>
                      </w14:xfrm>
                    </w14:contentPart>
                  </a:graphicData>
                </a:graphic>
                <wp14:sizeRelH relativeFrom="margin">
                  <wp14:pctWidth>0</wp14:pctWidth>
                </wp14:sizeRelH>
                <wp14:sizeRelV relativeFrom="margin">
                  <wp14:pctHeight>0</wp14:pctHeight>
                </wp14:sizeRelV>
              </wp:anchor>
            </w:drawing>
          </mc:Choice>
          <mc:Fallback>
            <w:pict>
              <v:shapetype w14:anchorId="2AB7C7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74" o:spid="_x0000_s1026" type="#_x0000_t75" style="position:absolute;margin-left:98.05pt;margin-top:604.6pt;width:23.55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">
                <v:imagedata r:id="rId9" o:title=""/>
              </v:shape>
            </w:pict>
          </mc:Fallback>
        </mc:AlternateContent>
      </w:r>
      <w:r>
        <w:rPr>
          <w:noProof/>
        </w:rPr>
        <mc:AlternateContent>
          <mc:Choice Requires="wpi">
            <w:drawing>
              <wp:anchor distT="0" distB="0" distL="114300" distR="114300" simplePos="0" relativeHeight="251665408" behindDoc="0" locked="0" layoutInCell="1" allowOverlap="1" wp14:anchorId="2D5EACE9" wp14:editId="1ECEFE91">
                <wp:simplePos x="0" y="0"/>
                <wp:positionH relativeFrom="column">
                  <wp:posOffset>1179286</wp:posOffset>
                </wp:positionH>
                <wp:positionV relativeFrom="paragraph">
                  <wp:posOffset>7850414</wp:posOffset>
                </wp:positionV>
                <wp:extent cx="384810" cy="205105"/>
                <wp:effectExtent l="38100" t="19050" r="0" b="42545"/>
                <wp:wrapNone/>
                <wp:docPr id="15" name="Рукописный ввод 15"/>
                <wp:cNvGraphicFramePr/>
                <a:graphic xmlns:a="http://schemas.openxmlformats.org/drawingml/2006/main">
                  <a:graphicData uri="http://schemas.microsoft.com/office/word/2010/wordprocessingInk">
                    <w14:contentPart bwMode="auto" r:id="rId10">
                      <w14:nvContentPartPr>
                        <w14:cNvContentPartPr/>
                      </w14:nvContentPartPr>
                      <w14:xfrm>
                        <a:off x="0" y="0"/>
                        <a:ext cx="384810" cy="205105"/>
                      </w14:xfrm>
                    </w14:contentPart>
                  </a:graphicData>
                </a:graphic>
                <wp14:sizeRelH relativeFrom="margin">
                  <wp14:pctWidth>0</wp14:pctWidth>
                </wp14:sizeRelH>
                <wp14:sizeRelV relativeFrom="margin">
                  <wp14:pctHeight>0</wp14:pctHeight>
                </wp14:sizeRelV>
              </wp:anchor>
            </w:drawing>
          </mc:Choice>
          <mc:Fallback>
            <w:pict>
              <v:shape w14:anchorId="14124997" id="Рукописный ввод 15" o:spid="_x0000_s1026" type="#_x0000_t75" style="position:absolute;margin-left:92.75pt;margin-top:618.05pt;width:30.55pt;height:1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">
                <v:imagedata r:id="rId11" o:title=""/>
              </v:shape>
            </w:pict>
          </mc:Fallback>
        </mc:AlternateContent>
      </w:r>
      <w:r>
        <w:rPr>
          <w:noProof/>
        </w:rPr>
        <mc:AlternateContent>
          <mc:Choice Requires="wpi">
            <w:drawing>
              <wp:anchor distT="0" distB="0" distL="114300" distR="114300" simplePos="0" relativeHeight="251663360" behindDoc="0" locked="0" layoutInCell="1" allowOverlap="1" wp14:anchorId="03EC8056" wp14:editId="4673C59F">
                <wp:simplePos x="0" y="0"/>
                <wp:positionH relativeFrom="column">
                  <wp:posOffset>1224643</wp:posOffset>
                </wp:positionH>
                <wp:positionV relativeFrom="paragraph">
                  <wp:posOffset>8199665</wp:posOffset>
                </wp:positionV>
                <wp:extent cx="384810" cy="205105"/>
                <wp:effectExtent l="38100" t="19050" r="0" b="42545"/>
                <wp:wrapNone/>
                <wp:docPr id="76" name="Рукописный ввод 76"/>
                <wp:cNvGraphicFramePr/>
                <a:graphic xmlns:a="http://schemas.openxmlformats.org/drawingml/2006/main">
                  <a:graphicData uri="http://schemas.microsoft.com/office/word/2010/wordprocessingInk">
                    <w14:contentPart bwMode="auto" r:id="rId12">
                      <w14:nvContentPartPr>
                        <w14:cNvContentPartPr/>
                      </w14:nvContentPartPr>
                      <w14:xfrm>
                        <a:off x="0" y="0"/>
                        <a:ext cx="384810" cy="205105"/>
                      </w14:xfrm>
                    </w14:contentPart>
                  </a:graphicData>
                </a:graphic>
                <wp14:sizeRelH relativeFrom="margin">
                  <wp14:pctWidth>0</wp14:pctWidth>
                </wp14:sizeRelH>
                <wp14:sizeRelV relativeFrom="margin">
                  <wp14:pctHeight>0</wp14:pctHeight>
                </wp14:sizeRelV>
              </wp:anchor>
            </w:drawing>
          </mc:Choice>
          <mc:Fallback>
            <w:pict>
              <v:shape w14:anchorId="6CFCBCCE" id="Рукописный ввод 76" o:spid="_x0000_s1026" type="#_x0000_t75" style="position:absolute;margin-left:96.35pt;margin-top:645.55pt;width:30.55pt;height:1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&#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">
                <v:imagedata r:id="rId11" o:title=""/>
              </v:shape>
            </w:pict>
          </mc:Fallback>
        </mc:AlternateContent>
      </w:r>
      <w:r w:rsidR="004473FD">
        <w:br w:type="page"/>
      </w:r>
      <w:bookmarkStart w:id="5" w:name="_Toc378858946"/>
      <w:bookmarkStart w:id="6" w:name="_Toc380754597"/>
      <w:bookmarkStart w:id="7" w:name="_Toc422489140"/>
      <w:bookmarkStart w:id="8" w:name="_Toc422489161"/>
      <w:bookmarkStart w:id="9" w:name="_Toc422999970"/>
    </w:p>
    <w:p w14:paraId="0DB580C6" w14:textId="77777777" w:rsidR="00EE2132" w:rsidRPr="00EE2132" w:rsidRDefault="00EE2132" w:rsidP="00EE2132">
      <w:pPr>
        <w:rPr>
          <w:lang w:eastAsia="ru-RU"/>
        </w:rPr>
      </w:pPr>
    </w:p>
    <w:sdt>
      <w:sdtPr>
        <w:rPr>
          <w:rFonts w:ascii="PT Sans" w:eastAsia="Times New Roman" w:hAnsi="PT Sans" w:cs="Times New Roman"/>
          <w:bCs/>
          <w:color w:val="auto"/>
          <w:sz w:val="22"/>
          <w:szCs w:val="22"/>
          <w:lang w:val="ru-RU" w:eastAsia="de-DE"/>
        </w:rPr>
        <w:id w:val="-1963103826"/>
        <w:docPartObj>
          <w:docPartGallery w:val="Table of Contents"/>
          <w:docPartUnique/>
        </w:docPartObj>
      </w:sdtPr>
      <w:sdtEndPr>
        <w:rPr>
          <w:b/>
        </w:rPr>
      </w:sdtEndPr>
      <w:sdtContent>
        <w:p w14:paraId="6B4E9D38" w14:textId="3E84E874" w:rsidR="00C96FCB" w:rsidRPr="00C96FCB" w:rsidRDefault="00C96FCB">
          <w:pPr>
            <w:pStyle w:val="aff3"/>
            <w:rPr>
              <w:rStyle w:val="a8"/>
              <w:rFonts w:ascii="PT Sans" w:eastAsia="Calibri" w:hAnsi="PT Sans" w:cs="Times New Roman"/>
              <w:bCs/>
              <w:caps/>
              <w:noProof/>
              <w:color w:val="auto"/>
              <w:sz w:val="22"/>
              <w:szCs w:val="22"/>
              <w:u w:val="none"/>
              <w:lang w:val="ru-RU"/>
            </w:rPr>
          </w:pPr>
          <w:r w:rsidRPr="00C96FCB">
            <w:rPr>
              <w:rStyle w:val="a8"/>
              <w:rFonts w:ascii="PT Sans" w:eastAsia="Calibri" w:hAnsi="PT Sans" w:cs="Times New Roman"/>
              <w:bCs/>
              <w:caps/>
              <w:noProof/>
              <w:color w:val="auto"/>
              <w:sz w:val="22"/>
              <w:szCs w:val="22"/>
              <w:u w:val="none"/>
            </w:rPr>
            <w:t>Содержание</w:t>
          </w:r>
        </w:p>
        <w:p w14:paraId="7967853E" w14:textId="04694A8D" w:rsidR="00E76413" w:rsidRDefault="00C96FCB">
          <w:pPr>
            <w:pStyle w:val="11"/>
            <w:tabs>
              <w:tab w:val="right" w:leader="dot" w:pos="9344"/>
            </w:tabs>
            <w:rPr>
              <w:rFonts w:asciiTheme="minorHAnsi" w:eastAsiaTheme="minorEastAsia" w:hAnsiTheme="minorHAnsi" w:cstheme="minorBidi"/>
              <w:bCs w:val="0"/>
              <w:caps w:val="0"/>
              <w:noProof/>
              <w:lang w:val="en-US"/>
            </w:rPr>
          </w:pPr>
          <w:r>
            <w:fldChar w:fldCharType="begin"/>
          </w:r>
          <w:r>
            <w:instrText xml:space="preserve"> TOC \o "1-3" \h \z \u </w:instrText>
          </w:r>
          <w:r>
            <w:fldChar w:fldCharType="separate"/>
          </w:r>
          <w:hyperlink w:anchor="_Toc108434894" w:history="1">
            <w:r w:rsidR="00E76413" w:rsidRPr="000267B1">
              <w:rPr>
                <w:rStyle w:val="a8"/>
                <w:noProof/>
              </w:rPr>
              <w:t>1.</w:t>
            </w:r>
            <w:r w:rsidR="00E76413">
              <w:rPr>
                <w:rFonts w:asciiTheme="minorHAnsi" w:eastAsiaTheme="minorEastAsia" w:hAnsiTheme="minorHAnsi" w:cstheme="minorBidi"/>
                <w:bCs w:val="0"/>
                <w:caps w:val="0"/>
                <w:noProof/>
                <w:lang w:val="en-US"/>
              </w:rPr>
              <w:tab/>
            </w:r>
            <w:r w:rsidR="00E76413" w:rsidRPr="000267B1">
              <w:rPr>
                <w:rStyle w:val="a8"/>
                <w:noProof/>
              </w:rPr>
              <w:t>Введение</w:t>
            </w:r>
            <w:r w:rsidR="00E76413">
              <w:rPr>
                <w:noProof/>
                <w:webHidden/>
              </w:rPr>
              <w:tab/>
            </w:r>
            <w:r w:rsidR="00E76413">
              <w:rPr>
                <w:noProof/>
                <w:webHidden/>
              </w:rPr>
              <w:fldChar w:fldCharType="begin"/>
            </w:r>
            <w:r w:rsidR="00E76413">
              <w:rPr>
                <w:noProof/>
                <w:webHidden/>
              </w:rPr>
              <w:instrText xml:space="preserve"> PAGEREF _Toc108434894 \h </w:instrText>
            </w:r>
            <w:r w:rsidR="00E76413">
              <w:rPr>
                <w:noProof/>
                <w:webHidden/>
              </w:rPr>
            </w:r>
            <w:r w:rsidR="00E76413">
              <w:rPr>
                <w:noProof/>
                <w:webHidden/>
              </w:rPr>
              <w:fldChar w:fldCharType="separate"/>
            </w:r>
            <w:r w:rsidR="00095866">
              <w:rPr>
                <w:noProof/>
                <w:webHidden/>
              </w:rPr>
              <w:t>3</w:t>
            </w:r>
            <w:r w:rsidR="00E76413">
              <w:rPr>
                <w:noProof/>
                <w:webHidden/>
              </w:rPr>
              <w:fldChar w:fldCharType="end"/>
            </w:r>
          </w:hyperlink>
        </w:p>
        <w:p w14:paraId="136F8D1E" w14:textId="33DF4496"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895" w:history="1">
            <w:r w:rsidR="00E76413" w:rsidRPr="000267B1">
              <w:rPr>
                <w:rStyle w:val="a8"/>
                <w:noProof/>
              </w:rPr>
              <w:t>2.</w:t>
            </w:r>
            <w:r w:rsidR="00E76413">
              <w:rPr>
                <w:rFonts w:asciiTheme="minorHAnsi" w:eastAsiaTheme="minorEastAsia" w:hAnsiTheme="minorHAnsi" w:cstheme="minorBidi"/>
                <w:bCs w:val="0"/>
                <w:caps w:val="0"/>
                <w:noProof/>
                <w:lang w:val="en-US"/>
              </w:rPr>
              <w:tab/>
            </w:r>
            <w:r w:rsidR="00E76413" w:rsidRPr="000267B1">
              <w:rPr>
                <w:rStyle w:val="a8"/>
                <w:noProof/>
              </w:rPr>
              <w:t>Краткая характеристика инженерно-геологических условий участка</w:t>
            </w:r>
            <w:r w:rsidR="00E76413">
              <w:rPr>
                <w:noProof/>
                <w:webHidden/>
              </w:rPr>
              <w:tab/>
            </w:r>
            <w:r w:rsidR="00E76413">
              <w:rPr>
                <w:noProof/>
                <w:webHidden/>
              </w:rPr>
              <w:fldChar w:fldCharType="begin"/>
            </w:r>
            <w:r w:rsidR="00E76413">
              <w:rPr>
                <w:noProof/>
                <w:webHidden/>
              </w:rPr>
              <w:instrText xml:space="preserve"> PAGEREF _Toc108434895 \h </w:instrText>
            </w:r>
            <w:r w:rsidR="00E76413">
              <w:rPr>
                <w:noProof/>
                <w:webHidden/>
              </w:rPr>
            </w:r>
            <w:r w:rsidR="00E76413">
              <w:rPr>
                <w:noProof/>
                <w:webHidden/>
              </w:rPr>
              <w:fldChar w:fldCharType="separate"/>
            </w:r>
            <w:r w:rsidR="00095866">
              <w:rPr>
                <w:noProof/>
                <w:webHidden/>
              </w:rPr>
              <w:t>4</w:t>
            </w:r>
            <w:r w:rsidR="00E76413">
              <w:rPr>
                <w:noProof/>
                <w:webHidden/>
              </w:rPr>
              <w:fldChar w:fldCharType="end"/>
            </w:r>
          </w:hyperlink>
        </w:p>
        <w:p w14:paraId="39857976" w14:textId="7CD9C53C"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896" w:history="1">
            <w:r w:rsidR="00E76413" w:rsidRPr="000267B1">
              <w:rPr>
                <w:rStyle w:val="a8"/>
                <w:noProof/>
              </w:rPr>
              <w:t>3.</w:t>
            </w:r>
            <w:r w:rsidR="00E76413">
              <w:rPr>
                <w:rFonts w:asciiTheme="minorHAnsi" w:eastAsiaTheme="minorEastAsia" w:hAnsiTheme="minorHAnsi" w:cstheme="minorBidi"/>
                <w:bCs w:val="0"/>
                <w:caps w:val="0"/>
                <w:noProof/>
                <w:lang w:val="en-US"/>
              </w:rPr>
              <w:tab/>
            </w:r>
            <w:r w:rsidR="00E76413" w:rsidRPr="000267B1">
              <w:rPr>
                <w:rStyle w:val="a8"/>
                <w:noProof/>
              </w:rPr>
              <w:t>Краткая характеристика существующих и проектируемых сооружений.</w:t>
            </w:r>
            <w:r w:rsidR="00E76413">
              <w:rPr>
                <w:noProof/>
                <w:webHidden/>
              </w:rPr>
              <w:tab/>
            </w:r>
            <w:r w:rsidR="00E76413">
              <w:rPr>
                <w:noProof/>
                <w:webHidden/>
              </w:rPr>
              <w:fldChar w:fldCharType="begin"/>
            </w:r>
            <w:r w:rsidR="00E76413">
              <w:rPr>
                <w:noProof/>
                <w:webHidden/>
              </w:rPr>
              <w:instrText xml:space="preserve"> PAGEREF _Toc108434896 \h </w:instrText>
            </w:r>
            <w:r w:rsidR="00E76413">
              <w:rPr>
                <w:noProof/>
                <w:webHidden/>
              </w:rPr>
            </w:r>
            <w:r w:rsidR="00E76413">
              <w:rPr>
                <w:noProof/>
                <w:webHidden/>
              </w:rPr>
              <w:fldChar w:fldCharType="separate"/>
            </w:r>
            <w:r w:rsidR="00095866">
              <w:rPr>
                <w:noProof/>
                <w:webHidden/>
              </w:rPr>
              <w:t>20</w:t>
            </w:r>
            <w:r w:rsidR="00E76413">
              <w:rPr>
                <w:noProof/>
                <w:webHidden/>
              </w:rPr>
              <w:fldChar w:fldCharType="end"/>
            </w:r>
          </w:hyperlink>
        </w:p>
        <w:p w14:paraId="50917B3C" w14:textId="7CD4B40F"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897" w:history="1">
            <w:r w:rsidR="00E76413" w:rsidRPr="000267B1">
              <w:rPr>
                <w:rStyle w:val="a8"/>
                <w:noProof/>
              </w:rPr>
              <w:t>4.</w:t>
            </w:r>
            <w:r w:rsidR="00E76413">
              <w:rPr>
                <w:rFonts w:asciiTheme="minorHAnsi" w:eastAsiaTheme="minorEastAsia" w:hAnsiTheme="minorHAnsi" w:cstheme="minorBidi"/>
                <w:bCs w:val="0"/>
                <w:caps w:val="0"/>
                <w:noProof/>
                <w:lang w:val="en-US"/>
              </w:rPr>
              <w:tab/>
            </w:r>
            <w:r w:rsidR="00E76413" w:rsidRPr="000267B1">
              <w:rPr>
                <w:rStyle w:val="a8"/>
                <w:noProof/>
              </w:rPr>
              <w:t>Краткая характеристика технического состояния зданий и сооружений окружающей застройки</w:t>
            </w:r>
            <w:r w:rsidR="00E76413">
              <w:rPr>
                <w:noProof/>
                <w:webHidden/>
              </w:rPr>
              <w:tab/>
            </w:r>
            <w:r w:rsidR="00E76413">
              <w:rPr>
                <w:noProof/>
                <w:webHidden/>
              </w:rPr>
              <w:fldChar w:fldCharType="begin"/>
            </w:r>
            <w:r w:rsidR="00E76413">
              <w:rPr>
                <w:noProof/>
                <w:webHidden/>
              </w:rPr>
              <w:instrText xml:space="preserve"> PAGEREF _Toc108434897 \h </w:instrText>
            </w:r>
            <w:r w:rsidR="00E76413">
              <w:rPr>
                <w:noProof/>
                <w:webHidden/>
              </w:rPr>
            </w:r>
            <w:r w:rsidR="00E76413">
              <w:rPr>
                <w:noProof/>
                <w:webHidden/>
              </w:rPr>
              <w:fldChar w:fldCharType="separate"/>
            </w:r>
            <w:r w:rsidR="00095866">
              <w:rPr>
                <w:noProof/>
                <w:webHidden/>
              </w:rPr>
              <w:t>47</w:t>
            </w:r>
            <w:r w:rsidR="00E76413">
              <w:rPr>
                <w:noProof/>
                <w:webHidden/>
              </w:rPr>
              <w:fldChar w:fldCharType="end"/>
            </w:r>
          </w:hyperlink>
        </w:p>
        <w:p w14:paraId="78317EB1" w14:textId="099EBEA0" w:rsidR="00E76413" w:rsidRDefault="00000000">
          <w:pPr>
            <w:pStyle w:val="22"/>
            <w:tabs>
              <w:tab w:val="right" w:leader="dot" w:pos="9344"/>
            </w:tabs>
            <w:rPr>
              <w:rFonts w:asciiTheme="minorHAnsi" w:eastAsiaTheme="minorEastAsia" w:hAnsiTheme="minorHAnsi" w:cstheme="minorBidi"/>
              <w:bCs w:val="0"/>
              <w:caps w:val="0"/>
              <w:noProof/>
              <w:lang w:val="en-US"/>
            </w:rPr>
          </w:pPr>
          <w:hyperlink w:anchor="_Toc108434898" w:history="1">
            <w:r w:rsidR="00E76413" w:rsidRPr="000267B1">
              <w:rPr>
                <w:rStyle w:val="a8"/>
                <w:noProof/>
              </w:rPr>
              <w:t>4.1.</w:t>
            </w:r>
            <w:r w:rsidR="00E76413">
              <w:rPr>
                <w:rFonts w:asciiTheme="minorHAnsi" w:eastAsiaTheme="minorEastAsia" w:hAnsiTheme="minorHAnsi" w:cstheme="minorBidi"/>
                <w:bCs w:val="0"/>
                <w:caps w:val="0"/>
                <w:noProof/>
                <w:lang w:val="en-US"/>
              </w:rPr>
              <w:tab/>
            </w:r>
            <w:r w:rsidR="00E76413" w:rsidRPr="000267B1">
              <w:rPr>
                <w:rStyle w:val="a8"/>
                <w:noProof/>
              </w:rPr>
              <w:t>Характеристика зданий, подземных и надземных инженерных коммуникаций окружающей застройки</w:t>
            </w:r>
            <w:r w:rsidR="00E76413">
              <w:rPr>
                <w:noProof/>
                <w:webHidden/>
              </w:rPr>
              <w:tab/>
            </w:r>
            <w:r w:rsidR="00E76413">
              <w:rPr>
                <w:noProof/>
                <w:webHidden/>
              </w:rPr>
              <w:fldChar w:fldCharType="begin"/>
            </w:r>
            <w:r w:rsidR="00E76413">
              <w:rPr>
                <w:noProof/>
                <w:webHidden/>
              </w:rPr>
              <w:instrText xml:space="preserve"> PAGEREF _Toc108434898 \h </w:instrText>
            </w:r>
            <w:r w:rsidR="00E76413">
              <w:rPr>
                <w:noProof/>
                <w:webHidden/>
              </w:rPr>
            </w:r>
            <w:r w:rsidR="00E76413">
              <w:rPr>
                <w:noProof/>
                <w:webHidden/>
              </w:rPr>
              <w:fldChar w:fldCharType="separate"/>
            </w:r>
            <w:r w:rsidR="00095866">
              <w:rPr>
                <w:noProof/>
                <w:webHidden/>
              </w:rPr>
              <w:t>47</w:t>
            </w:r>
            <w:r w:rsidR="00E76413">
              <w:rPr>
                <w:noProof/>
                <w:webHidden/>
              </w:rPr>
              <w:fldChar w:fldCharType="end"/>
            </w:r>
          </w:hyperlink>
        </w:p>
        <w:p w14:paraId="1DD63A99" w14:textId="6A9811EB"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899" w:history="1">
            <w:r w:rsidR="00E76413" w:rsidRPr="000267B1">
              <w:rPr>
                <w:rStyle w:val="a8"/>
                <w:noProof/>
              </w:rPr>
              <w:t>5.</w:t>
            </w:r>
            <w:r w:rsidR="00E76413">
              <w:rPr>
                <w:rFonts w:asciiTheme="minorHAnsi" w:eastAsiaTheme="minorEastAsia" w:hAnsiTheme="minorHAnsi" w:cstheme="minorBidi"/>
                <w:bCs w:val="0"/>
                <w:caps w:val="0"/>
                <w:noProof/>
                <w:lang w:val="en-US"/>
              </w:rPr>
              <w:tab/>
            </w:r>
            <w:r w:rsidR="00E76413" w:rsidRPr="000267B1">
              <w:rPr>
                <w:rStyle w:val="a8"/>
                <w:noProof/>
              </w:rPr>
              <w:t>Программа геотехнического мониторинга</w:t>
            </w:r>
            <w:r w:rsidR="00E76413">
              <w:rPr>
                <w:noProof/>
                <w:webHidden/>
              </w:rPr>
              <w:tab/>
            </w:r>
            <w:r w:rsidR="00E76413">
              <w:rPr>
                <w:noProof/>
                <w:webHidden/>
              </w:rPr>
              <w:fldChar w:fldCharType="begin"/>
            </w:r>
            <w:r w:rsidR="00E76413">
              <w:rPr>
                <w:noProof/>
                <w:webHidden/>
              </w:rPr>
              <w:instrText xml:space="preserve"> PAGEREF _Toc108434899 \h </w:instrText>
            </w:r>
            <w:r w:rsidR="00E76413">
              <w:rPr>
                <w:noProof/>
                <w:webHidden/>
              </w:rPr>
            </w:r>
            <w:r w:rsidR="00E76413">
              <w:rPr>
                <w:noProof/>
                <w:webHidden/>
              </w:rPr>
              <w:fldChar w:fldCharType="separate"/>
            </w:r>
            <w:r w:rsidR="00095866">
              <w:rPr>
                <w:noProof/>
                <w:webHidden/>
              </w:rPr>
              <w:t>48</w:t>
            </w:r>
            <w:r w:rsidR="00E76413">
              <w:rPr>
                <w:noProof/>
                <w:webHidden/>
              </w:rPr>
              <w:fldChar w:fldCharType="end"/>
            </w:r>
          </w:hyperlink>
        </w:p>
        <w:p w14:paraId="3E92C172" w14:textId="4545354B" w:rsidR="00E76413" w:rsidRDefault="00000000">
          <w:pPr>
            <w:pStyle w:val="22"/>
            <w:tabs>
              <w:tab w:val="right" w:leader="dot" w:pos="9344"/>
            </w:tabs>
            <w:rPr>
              <w:rFonts w:asciiTheme="minorHAnsi" w:eastAsiaTheme="minorEastAsia" w:hAnsiTheme="minorHAnsi" w:cstheme="minorBidi"/>
              <w:bCs w:val="0"/>
              <w:caps w:val="0"/>
              <w:noProof/>
              <w:lang w:val="en-US"/>
            </w:rPr>
          </w:pPr>
          <w:hyperlink w:anchor="_Toc108434900" w:history="1">
            <w:r w:rsidR="00E76413" w:rsidRPr="000267B1">
              <w:rPr>
                <w:rStyle w:val="a8"/>
                <w:noProof/>
              </w:rPr>
              <w:t>5.1.</w:t>
            </w:r>
            <w:r w:rsidR="00E76413">
              <w:rPr>
                <w:rFonts w:asciiTheme="minorHAnsi" w:eastAsiaTheme="minorEastAsia" w:hAnsiTheme="minorHAnsi" w:cstheme="minorBidi"/>
                <w:bCs w:val="0"/>
                <w:caps w:val="0"/>
                <w:noProof/>
                <w:lang w:val="en-US"/>
              </w:rPr>
              <w:tab/>
            </w:r>
            <w:r w:rsidR="00E76413" w:rsidRPr="000267B1">
              <w:rPr>
                <w:rStyle w:val="a8"/>
                <w:noProof/>
              </w:rPr>
              <w:t>Состав работ по мониторингу, планируемый к выполнению на площадке строительства</w:t>
            </w:r>
            <w:r w:rsidR="00E76413">
              <w:rPr>
                <w:noProof/>
                <w:webHidden/>
              </w:rPr>
              <w:tab/>
            </w:r>
            <w:r w:rsidR="00E76413">
              <w:rPr>
                <w:noProof/>
                <w:webHidden/>
              </w:rPr>
              <w:fldChar w:fldCharType="begin"/>
            </w:r>
            <w:r w:rsidR="00E76413">
              <w:rPr>
                <w:noProof/>
                <w:webHidden/>
              </w:rPr>
              <w:instrText xml:space="preserve"> PAGEREF _Toc108434900 \h </w:instrText>
            </w:r>
            <w:r w:rsidR="00E76413">
              <w:rPr>
                <w:noProof/>
                <w:webHidden/>
              </w:rPr>
            </w:r>
            <w:r w:rsidR="00E76413">
              <w:rPr>
                <w:noProof/>
                <w:webHidden/>
              </w:rPr>
              <w:fldChar w:fldCharType="separate"/>
            </w:r>
            <w:r w:rsidR="00095866">
              <w:rPr>
                <w:noProof/>
                <w:webHidden/>
              </w:rPr>
              <w:t>48</w:t>
            </w:r>
            <w:r w:rsidR="00E76413">
              <w:rPr>
                <w:noProof/>
                <w:webHidden/>
              </w:rPr>
              <w:fldChar w:fldCharType="end"/>
            </w:r>
          </w:hyperlink>
        </w:p>
        <w:p w14:paraId="1F13FF4B" w14:textId="0EF99B6A" w:rsidR="00E76413" w:rsidRDefault="00000000">
          <w:pPr>
            <w:pStyle w:val="22"/>
            <w:tabs>
              <w:tab w:val="right" w:leader="dot" w:pos="9344"/>
            </w:tabs>
            <w:rPr>
              <w:rFonts w:asciiTheme="minorHAnsi" w:eastAsiaTheme="minorEastAsia" w:hAnsiTheme="minorHAnsi" w:cstheme="minorBidi"/>
              <w:bCs w:val="0"/>
              <w:caps w:val="0"/>
              <w:noProof/>
              <w:lang w:val="en-US"/>
            </w:rPr>
          </w:pPr>
          <w:hyperlink w:anchor="_Toc108434901" w:history="1">
            <w:r w:rsidR="00E76413" w:rsidRPr="000267B1">
              <w:rPr>
                <w:rStyle w:val="a8"/>
                <w:noProof/>
              </w:rPr>
              <w:t>5.2.</w:t>
            </w:r>
            <w:r w:rsidR="00E76413">
              <w:rPr>
                <w:rFonts w:asciiTheme="minorHAnsi" w:eastAsiaTheme="minorEastAsia" w:hAnsiTheme="minorHAnsi" w:cstheme="minorBidi"/>
                <w:bCs w:val="0"/>
                <w:caps w:val="0"/>
                <w:noProof/>
                <w:lang w:val="en-US"/>
              </w:rPr>
              <w:tab/>
            </w:r>
            <w:r w:rsidR="00E76413" w:rsidRPr="000267B1">
              <w:rPr>
                <w:rStyle w:val="a8"/>
                <w:noProof/>
              </w:rPr>
              <w:t>Инструментальные инженерно-геодезические измерения</w:t>
            </w:r>
            <w:r w:rsidR="00E76413">
              <w:rPr>
                <w:noProof/>
                <w:webHidden/>
              </w:rPr>
              <w:tab/>
            </w:r>
            <w:r w:rsidR="00E76413">
              <w:rPr>
                <w:noProof/>
                <w:webHidden/>
              </w:rPr>
              <w:fldChar w:fldCharType="begin"/>
            </w:r>
            <w:r w:rsidR="00E76413">
              <w:rPr>
                <w:noProof/>
                <w:webHidden/>
              </w:rPr>
              <w:instrText xml:space="preserve"> PAGEREF _Toc108434901 \h </w:instrText>
            </w:r>
            <w:r w:rsidR="00E76413">
              <w:rPr>
                <w:noProof/>
                <w:webHidden/>
              </w:rPr>
            </w:r>
            <w:r w:rsidR="00E76413">
              <w:rPr>
                <w:noProof/>
                <w:webHidden/>
              </w:rPr>
              <w:fldChar w:fldCharType="separate"/>
            </w:r>
            <w:r w:rsidR="00095866">
              <w:rPr>
                <w:noProof/>
                <w:webHidden/>
              </w:rPr>
              <w:t>49</w:t>
            </w:r>
            <w:r w:rsidR="00E76413">
              <w:rPr>
                <w:noProof/>
                <w:webHidden/>
              </w:rPr>
              <w:fldChar w:fldCharType="end"/>
            </w:r>
          </w:hyperlink>
        </w:p>
        <w:p w14:paraId="5D35A1A8" w14:textId="6227BD31" w:rsidR="00E76413" w:rsidRDefault="00000000">
          <w:pPr>
            <w:pStyle w:val="22"/>
            <w:tabs>
              <w:tab w:val="right" w:leader="dot" w:pos="9344"/>
            </w:tabs>
            <w:rPr>
              <w:rFonts w:asciiTheme="minorHAnsi" w:eastAsiaTheme="minorEastAsia" w:hAnsiTheme="minorHAnsi" w:cstheme="minorBidi"/>
              <w:bCs w:val="0"/>
              <w:caps w:val="0"/>
              <w:noProof/>
              <w:lang w:val="en-US"/>
            </w:rPr>
          </w:pPr>
          <w:hyperlink w:anchor="_Toc108434902" w:history="1">
            <w:r w:rsidR="00E76413" w:rsidRPr="000267B1">
              <w:rPr>
                <w:rStyle w:val="a8"/>
                <w:noProof/>
              </w:rPr>
              <w:t>5.3.</w:t>
            </w:r>
            <w:r w:rsidR="00E76413">
              <w:rPr>
                <w:rFonts w:asciiTheme="minorHAnsi" w:eastAsiaTheme="minorEastAsia" w:hAnsiTheme="minorHAnsi" w:cstheme="minorBidi"/>
                <w:bCs w:val="0"/>
                <w:caps w:val="0"/>
                <w:noProof/>
                <w:lang w:val="en-US"/>
              </w:rPr>
              <w:tab/>
            </w:r>
            <w:r w:rsidR="00E76413" w:rsidRPr="000267B1">
              <w:rPr>
                <w:rStyle w:val="a8"/>
                <w:noProof/>
              </w:rPr>
              <w:t>Схема размещения деформационных марок</w:t>
            </w:r>
            <w:r w:rsidR="00E76413">
              <w:rPr>
                <w:noProof/>
                <w:webHidden/>
              </w:rPr>
              <w:tab/>
            </w:r>
            <w:r w:rsidR="00E76413">
              <w:rPr>
                <w:noProof/>
                <w:webHidden/>
              </w:rPr>
              <w:fldChar w:fldCharType="begin"/>
            </w:r>
            <w:r w:rsidR="00E76413">
              <w:rPr>
                <w:noProof/>
                <w:webHidden/>
              </w:rPr>
              <w:instrText xml:space="preserve"> PAGEREF _Toc108434902 \h </w:instrText>
            </w:r>
            <w:r w:rsidR="00E76413">
              <w:rPr>
                <w:noProof/>
                <w:webHidden/>
              </w:rPr>
            </w:r>
            <w:r w:rsidR="00E76413">
              <w:rPr>
                <w:noProof/>
                <w:webHidden/>
              </w:rPr>
              <w:fldChar w:fldCharType="separate"/>
            </w:r>
            <w:r w:rsidR="00095866">
              <w:rPr>
                <w:noProof/>
                <w:webHidden/>
              </w:rPr>
              <w:t>55</w:t>
            </w:r>
            <w:r w:rsidR="00E76413">
              <w:rPr>
                <w:noProof/>
                <w:webHidden/>
              </w:rPr>
              <w:fldChar w:fldCharType="end"/>
            </w:r>
          </w:hyperlink>
        </w:p>
        <w:p w14:paraId="6D8799D2" w14:textId="5B7AB761"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3" w:history="1">
            <w:r w:rsidR="00E76413" w:rsidRPr="000267B1">
              <w:rPr>
                <w:rStyle w:val="a8"/>
                <w:noProof/>
                <w:lang w:eastAsia="ru-RU"/>
              </w:rPr>
              <w:t>6.</w:t>
            </w:r>
            <w:r w:rsidR="00E76413">
              <w:rPr>
                <w:rFonts w:asciiTheme="minorHAnsi" w:eastAsiaTheme="minorEastAsia" w:hAnsiTheme="minorHAnsi" w:cstheme="minorBidi"/>
                <w:bCs w:val="0"/>
                <w:caps w:val="0"/>
                <w:noProof/>
                <w:lang w:val="en-US"/>
              </w:rPr>
              <w:tab/>
            </w:r>
            <w:r w:rsidR="00E76413" w:rsidRPr="000267B1">
              <w:rPr>
                <w:rStyle w:val="a8"/>
                <w:noProof/>
              </w:rPr>
              <w:t>РЕКОМЕНДУЕМЫЙ СОСТАВ ОТЧЕТНОЙ ДОКУМЕНТАЦИИ</w:t>
            </w:r>
            <w:r w:rsidR="00E76413">
              <w:rPr>
                <w:noProof/>
                <w:webHidden/>
              </w:rPr>
              <w:tab/>
            </w:r>
            <w:r w:rsidR="00E76413">
              <w:rPr>
                <w:noProof/>
                <w:webHidden/>
              </w:rPr>
              <w:fldChar w:fldCharType="begin"/>
            </w:r>
            <w:r w:rsidR="00E76413">
              <w:rPr>
                <w:noProof/>
                <w:webHidden/>
              </w:rPr>
              <w:instrText xml:space="preserve"> PAGEREF _Toc108434903 \h </w:instrText>
            </w:r>
            <w:r w:rsidR="00E76413">
              <w:rPr>
                <w:noProof/>
                <w:webHidden/>
              </w:rPr>
            </w:r>
            <w:r w:rsidR="00E76413">
              <w:rPr>
                <w:noProof/>
                <w:webHidden/>
              </w:rPr>
              <w:fldChar w:fldCharType="separate"/>
            </w:r>
            <w:r w:rsidR="00095866">
              <w:rPr>
                <w:noProof/>
                <w:webHidden/>
              </w:rPr>
              <w:t>57</w:t>
            </w:r>
            <w:r w:rsidR="00E76413">
              <w:rPr>
                <w:noProof/>
                <w:webHidden/>
              </w:rPr>
              <w:fldChar w:fldCharType="end"/>
            </w:r>
          </w:hyperlink>
        </w:p>
        <w:p w14:paraId="06250DCC" w14:textId="7AB65099"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4" w:history="1">
            <w:r w:rsidR="00E76413" w:rsidRPr="000267B1">
              <w:rPr>
                <w:rStyle w:val="a8"/>
                <w:noProof/>
              </w:rPr>
              <w:t>7.</w:t>
            </w:r>
            <w:r w:rsidR="00E76413">
              <w:rPr>
                <w:rFonts w:asciiTheme="minorHAnsi" w:eastAsiaTheme="minorEastAsia" w:hAnsiTheme="minorHAnsi" w:cstheme="minorBidi"/>
                <w:bCs w:val="0"/>
                <w:caps w:val="0"/>
                <w:noProof/>
                <w:lang w:val="en-US"/>
              </w:rPr>
              <w:tab/>
            </w:r>
            <w:r w:rsidR="00E76413" w:rsidRPr="000267B1">
              <w:rPr>
                <w:rStyle w:val="a8"/>
                <w:noProof/>
              </w:rPr>
              <w:t>Список использованных источников</w:t>
            </w:r>
            <w:r w:rsidR="00E76413">
              <w:rPr>
                <w:noProof/>
                <w:webHidden/>
              </w:rPr>
              <w:tab/>
            </w:r>
            <w:r w:rsidR="00E76413">
              <w:rPr>
                <w:noProof/>
                <w:webHidden/>
              </w:rPr>
              <w:fldChar w:fldCharType="begin"/>
            </w:r>
            <w:r w:rsidR="00E76413">
              <w:rPr>
                <w:noProof/>
                <w:webHidden/>
              </w:rPr>
              <w:instrText xml:space="preserve"> PAGEREF _Toc108434904 \h </w:instrText>
            </w:r>
            <w:r w:rsidR="00E76413">
              <w:rPr>
                <w:noProof/>
                <w:webHidden/>
              </w:rPr>
            </w:r>
            <w:r w:rsidR="00E76413">
              <w:rPr>
                <w:noProof/>
                <w:webHidden/>
              </w:rPr>
              <w:fldChar w:fldCharType="separate"/>
            </w:r>
            <w:r w:rsidR="00095866">
              <w:rPr>
                <w:noProof/>
                <w:webHidden/>
              </w:rPr>
              <w:t>58</w:t>
            </w:r>
            <w:r w:rsidR="00E76413">
              <w:rPr>
                <w:noProof/>
                <w:webHidden/>
              </w:rPr>
              <w:fldChar w:fldCharType="end"/>
            </w:r>
          </w:hyperlink>
        </w:p>
        <w:p w14:paraId="568EEC00" w14:textId="6D058C13"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5" w:history="1">
            <w:r w:rsidR="00E76413" w:rsidRPr="000267B1">
              <w:rPr>
                <w:rStyle w:val="a8"/>
                <w:noProof/>
              </w:rPr>
              <w:t>Приложение 1. Свидетельство СРО</w:t>
            </w:r>
            <w:r w:rsidR="00E76413">
              <w:rPr>
                <w:noProof/>
                <w:webHidden/>
              </w:rPr>
              <w:tab/>
            </w:r>
            <w:r w:rsidR="00E76413">
              <w:rPr>
                <w:noProof/>
                <w:webHidden/>
              </w:rPr>
              <w:fldChar w:fldCharType="begin"/>
            </w:r>
            <w:r w:rsidR="00E76413">
              <w:rPr>
                <w:noProof/>
                <w:webHidden/>
              </w:rPr>
              <w:instrText xml:space="preserve"> PAGEREF _Toc108434905 \h </w:instrText>
            </w:r>
            <w:r w:rsidR="00E76413">
              <w:rPr>
                <w:noProof/>
                <w:webHidden/>
              </w:rPr>
            </w:r>
            <w:r w:rsidR="00E76413">
              <w:rPr>
                <w:noProof/>
                <w:webHidden/>
              </w:rPr>
              <w:fldChar w:fldCharType="separate"/>
            </w:r>
            <w:r w:rsidR="00095866">
              <w:rPr>
                <w:noProof/>
                <w:webHidden/>
              </w:rPr>
              <w:t>59</w:t>
            </w:r>
            <w:r w:rsidR="00E76413">
              <w:rPr>
                <w:noProof/>
                <w:webHidden/>
              </w:rPr>
              <w:fldChar w:fldCharType="end"/>
            </w:r>
          </w:hyperlink>
        </w:p>
        <w:p w14:paraId="4400B23D" w14:textId="6CDCDFDD"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6" w:history="1">
            <w:r w:rsidR="00E76413" w:rsidRPr="000267B1">
              <w:rPr>
                <w:rStyle w:val="a8"/>
                <w:noProof/>
              </w:rPr>
              <w:t>Приложение 2. Схема расположения деформационных марок</w:t>
            </w:r>
            <w:r w:rsidR="00E76413">
              <w:rPr>
                <w:noProof/>
                <w:webHidden/>
              </w:rPr>
              <w:tab/>
            </w:r>
            <w:r w:rsidR="00E76413">
              <w:rPr>
                <w:noProof/>
                <w:webHidden/>
              </w:rPr>
              <w:fldChar w:fldCharType="begin"/>
            </w:r>
            <w:r w:rsidR="00E76413">
              <w:rPr>
                <w:noProof/>
                <w:webHidden/>
              </w:rPr>
              <w:instrText xml:space="preserve"> PAGEREF _Toc108434906 \h </w:instrText>
            </w:r>
            <w:r w:rsidR="00E76413">
              <w:rPr>
                <w:noProof/>
                <w:webHidden/>
              </w:rPr>
            </w:r>
            <w:r w:rsidR="00E76413">
              <w:rPr>
                <w:noProof/>
                <w:webHidden/>
              </w:rPr>
              <w:fldChar w:fldCharType="separate"/>
            </w:r>
            <w:r w:rsidR="00095866">
              <w:rPr>
                <w:noProof/>
                <w:webHidden/>
              </w:rPr>
              <w:t>64</w:t>
            </w:r>
            <w:r w:rsidR="00E76413">
              <w:rPr>
                <w:noProof/>
                <w:webHidden/>
              </w:rPr>
              <w:fldChar w:fldCharType="end"/>
            </w:r>
          </w:hyperlink>
        </w:p>
        <w:p w14:paraId="69C299C3" w14:textId="3E262CF3"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7" w:history="1">
            <w:r w:rsidR="00E76413" w:rsidRPr="000267B1">
              <w:rPr>
                <w:rStyle w:val="a8"/>
                <w:noProof/>
              </w:rPr>
              <w:t>Приложение 3. Техническое задание</w:t>
            </w:r>
            <w:r w:rsidR="00E76413">
              <w:rPr>
                <w:noProof/>
                <w:webHidden/>
              </w:rPr>
              <w:tab/>
            </w:r>
            <w:r w:rsidR="00E76413">
              <w:rPr>
                <w:noProof/>
                <w:webHidden/>
              </w:rPr>
              <w:fldChar w:fldCharType="begin"/>
            </w:r>
            <w:r w:rsidR="00E76413">
              <w:rPr>
                <w:noProof/>
                <w:webHidden/>
              </w:rPr>
              <w:instrText xml:space="preserve"> PAGEREF _Toc108434907 \h </w:instrText>
            </w:r>
            <w:r w:rsidR="00E76413">
              <w:rPr>
                <w:noProof/>
                <w:webHidden/>
              </w:rPr>
            </w:r>
            <w:r w:rsidR="00E76413">
              <w:rPr>
                <w:noProof/>
                <w:webHidden/>
              </w:rPr>
              <w:fldChar w:fldCharType="separate"/>
            </w:r>
            <w:r w:rsidR="00095866">
              <w:rPr>
                <w:noProof/>
                <w:webHidden/>
              </w:rPr>
              <w:t>67</w:t>
            </w:r>
            <w:r w:rsidR="00E76413">
              <w:rPr>
                <w:noProof/>
                <w:webHidden/>
              </w:rPr>
              <w:fldChar w:fldCharType="end"/>
            </w:r>
          </w:hyperlink>
        </w:p>
        <w:p w14:paraId="6991B23E" w14:textId="1844AA70" w:rsidR="00E76413" w:rsidRDefault="00000000">
          <w:pPr>
            <w:pStyle w:val="11"/>
            <w:tabs>
              <w:tab w:val="right" w:leader="dot" w:pos="9344"/>
            </w:tabs>
            <w:rPr>
              <w:rFonts w:asciiTheme="minorHAnsi" w:eastAsiaTheme="minorEastAsia" w:hAnsiTheme="minorHAnsi" w:cstheme="minorBidi"/>
              <w:bCs w:val="0"/>
              <w:caps w:val="0"/>
              <w:noProof/>
              <w:lang w:val="en-US"/>
            </w:rPr>
          </w:pPr>
          <w:hyperlink w:anchor="_Toc108434908" w:history="1">
            <w:r w:rsidR="00E76413" w:rsidRPr="000267B1">
              <w:rPr>
                <w:rStyle w:val="a8"/>
                <w:noProof/>
              </w:rPr>
              <w:t>Приложение 4. Уведомление о этапности производимых работ по Кварталу 1 и Кварталу 2</w:t>
            </w:r>
            <w:r w:rsidR="00E76413">
              <w:rPr>
                <w:noProof/>
                <w:webHidden/>
              </w:rPr>
              <w:tab/>
            </w:r>
            <w:r w:rsidR="00E76413">
              <w:rPr>
                <w:noProof/>
                <w:webHidden/>
              </w:rPr>
              <w:fldChar w:fldCharType="begin"/>
            </w:r>
            <w:r w:rsidR="00E76413">
              <w:rPr>
                <w:noProof/>
                <w:webHidden/>
              </w:rPr>
              <w:instrText xml:space="preserve"> PAGEREF _Toc108434908 \h </w:instrText>
            </w:r>
            <w:r w:rsidR="00E76413">
              <w:rPr>
                <w:noProof/>
                <w:webHidden/>
              </w:rPr>
            </w:r>
            <w:r w:rsidR="00E76413">
              <w:rPr>
                <w:noProof/>
                <w:webHidden/>
              </w:rPr>
              <w:fldChar w:fldCharType="separate"/>
            </w:r>
            <w:r w:rsidR="00095866">
              <w:rPr>
                <w:noProof/>
                <w:webHidden/>
              </w:rPr>
              <w:t>70</w:t>
            </w:r>
            <w:r w:rsidR="00E76413">
              <w:rPr>
                <w:noProof/>
                <w:webHidden/>
              </w:rPr>
              <w:fldChar w:fldCharType="end"/>
            </w:r>
          </w:hyperlink>
        </w:p>
        <w:p w14:paraId="41F26561" w14:textId="156FDDA7" w:rsidR="00C96FCB" w:rsidRDefault="00C96FCB">
          <w:r>
            <w:rPr>
              <w:b/>
            </w:rPr>
            <w:fldChar w:fldCharType="end"/>
          </w:r>
        </w:p>
      </w:sdtContent>
    </w:sdt>
    <w:p w14:paraId="6D9AF3CF" w14:textId="3572F83F" w:rsidR="00294420" w:rsidRDefault="00294420" w:rsidP="003E2CE1">
      <w:pPr>
        <w:pStyle w:val="11"/>
        <w:tabs>
          <w:tab w:val="right" w:leader="dot" w:pos="9346"/>
        </w:tabs>
      </w:pPr>
    </w:p>
    <w:p w14:paraId="1662B54E" w14:textId="3B5721FF" w:rsidR="0067437F" w:rsidRPr="00D049EA" w:rsidRDefault="00A537AF" w:rsidP="00A00CF2">
      <w:pPr>
        <w:pStyle w:val="1"/>
        <w:numPr>
          <w:ilvl w:val="0"/>
          <w:numId w:val="0"/>
        </w:numPr>
        <w:ind w:left="6805"/>
        <w:rPr>
          <w:highlight w:val="yellow"/>
        </w:rPr>
      </w:pPr>
      <w:r w:rsidRPr="00294420">
        <w:br w:type="page"/>
      </w:r>
      <w:bookmarkEnd w:id="5"/>
      <w:bookmarkEnd w:id="6"/>
      <w:bookmarkEnd w:id="7"/>
      <w:bookmarkEnd w:id="8"/>
      <w:bookmarkEnd w:id="9"/>
    </w:p>
    <w:p w14:paraId="52ACB899" w14:textId="417796EF" w:rsidR="00A00CF2" w:rsidRDefault="00A00CF2" w:rsidP="003D3631">
      <w:pPr>
        <w:pStyle w:val="1"/>
        <w:jc w:val="center"/>
      </w:pPr>
      <w:bookmarkStart w:id="10" w:name="_Toc108434894"/>
      <w:r>
        <w:lastRenderedPageBreak/>
        <w:t>Введение</w:t>
      </w:r>
      <w:bookmarkEnd w:id="10"/>
    </w:p>
    <w:p w14:paraId="743C843C" w14:textId="65CD5CA4" w:rsidR="0052271B" w:rsidRDefault="000640CD" w:rsidP="00825FAE">
      <w:pPr>
        <w:tabs>
          <w:tab w:val="left" w:pos="6165"/>
        </w:tabs>
        <w:ind w:right="-96" w:firstLine="720"/>
        <w:rPr>
          <w:lang w:eastAsia="en-US"/>
        </w:rPr>
      </w:pPr>
      <w:r w:rsidRPr="000640CD">
        <w:rPr>
          <w:lang w:eastAsia="en-US"/>
        </w:rPr>
        <w:t>Настоящ</w:t>
      </w:r>
      <w:r w:rsidR="0017239A">
        <w:rPr>
          <w:lang w:eastAsia="en-US"/>
        </w:rPr>
        <w:t>ая</w:t>
      </w:r>
      <w:r w:rsidRPr="000640CD">
        <w:rPr>
          <w:lang w:eastAsia="en-US"/>
        </w:rPr>
        <w:t xml:space="preserve"> </w:t>
      </w:r>
      <w:r w:rsidR="00CE36AB">
        <w:rPr>
          <w:lang w:eastAsia="en-US"/>
        </w:rPr>
        <w:t>программа геотехнического мониторинга</w:t>
      </w:r>
      <w:r w:rsidRPr="000640CD">
        <w:rPr>
          <w:lang w:eastAsia="en-US"/>
        </w:rPr>
        <w:t xml:space="preserve"> составлен</w:t>
      </w:r>
      <w:r w:rsidR="00CE36AB">
        <w:rPr>
          <w:lang w:eastAsia="en-US"/>
        </w:rPr>
        <w:t>а</w:t>
      </w:r>
      <w:r w:rsidRPr="000640CD">
        <w:rPr>
          <w:lang w:eastAsia="en-US"/>
        </w:rPr>
        <w:t xml:space="preserve"> в соответствии с условиями договора </w:t>
      </w:r>
      <w:r w:rsidR="008A4E44" w:rsidRPr="008A4E44">
        <w:rPr>
          <w:lang w:eastAsia="en-US"/>
        </w:rPr>
        <w:t>№</w:t>
      </w:r>
      <w:r w:rsidR="009904F2" w:rsidRPr="00B07A75">
        <w:rPr>
          <w:lang w:eastAsia="en-US"/>
        </w:rPr>
        <w:t>1191.01.80-</w:t>
      </w:r>
      <w:proofErr w:type="spellStart"/>
      <w:r w:rsidR="009904F2" w:rsidRPr="00B07A75">
        <w:rPr>
          <w:lang w:eastAsia="en-US"/>
        </w:rPr>
        <w:t>SUB01</w:t>
      </w:r>
      <w:proofErr w:type="spellEnd"/>
      <w:r w:rsidR="009904F2" w:rsidRPr="00B07A75">
        <w:rPr>
          <w:lang w:eastAsia="en-US"/>
        </w:rPr>
        <w:t>-1191-</w:t>
      </w:r>
      <w:proofErr w:type="spellStart"/>
      <w:r w:rsidR="009904F2" w:rsidRPr="00B07A75">
        <w:rPr>
          <w:lang w:eastAsia="en-US"/>
        </w:rPr>
        <w:t>ОВМ</w:t>
      </w:r>
      <w:proofErr w:type="spellEnd"/>
      <w:r w:rsidR="009904F2" w:rsidRPr="00B07A75">
        <w:rPr>
          <w:lang w:eastAsia="en-US"/>
        </w:rPr>
        <w:t xml:space="preserve"> от 23.05.2022 г.</w:t>
      </w:r>
      <w:r w:rsidR="009904F2">
        <w:rPr>
          <w:lang w:eastAsia="en-US"/>
        </w:rPr>
        <w:t xml:space="preserve"> </w:t>
      </w:r>
      <w:r w:rsidR="0052271B" w:rsidRPr="0052271B">
        <w:rPr>
          <w:lang w:eastAsia="en-US"/>
        </w:rPr>
        <w:t>и технического задания к нему</w:t>
      </w:r>
      <w:r w:rsidRPr="000640CD">
        <w:rPr>
          <w:lang w:eastAsia="en-US"/>
        </w:rPr>
        <w:t xml:space="preserve">. </w:t>
      </w:r>
      <w:r w:rsidR="00CE36AB">
        <w:rPr>
          <w:lang w:eastAsia="en-US"/>
        </w:rPr>
        <w:t>В настоящее время планируется</w:t>
      </w:r>
      <w:r w:rsidRPr="000640CD">
        <w:rPr>
          <w:lang w:eastAsia="en-US"/>
        </w:rPr>
        <w:t xml:space="preserve"> строительств</w:t>
      </w:r>
      <w:r w:rsidR="00CE36AB">
        <w:rPr>
          <w:lang w:eastAsia="en-US"/>
        </w:rPr>
        <w:t>о</w:t>
      </w:r>
      <w:r w:rsidRPr="000640CD">
        <w:rPr>
          <w:lang w:eastAsia="en-US"/>
        </w:rPr>
        <w:t xml:space="preserve"> объекта: </w:t>
      </w:r>
      <w:r w:rsidR="008A4E44" w:rsidRPr="008A4E44">
        <w:rPr>
          <w:lang w:eastAsia="en-US"/>
        </w:rPr>
        <w:t>«</w:t>
      </w:r>
      <w:r w:rsidR="009904F2" w:rsidRPr="009904F2">
        <w:rPr>
          <w:lang w:eastAsia="en-US"/>
        </w:rPr>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9904F2" w:rsidRPr="009904F2">
        <w:rPr>
          <w:lang w:eastAsia="en-US"/>
        </w:rPr>
        <w:t>влд</w:t>
      </w:r>
      <w:proofErr w:type="spellEnd"/>
      <w:r w:rsidR="009904F2" w:rsidRPr="009904F2">
        <w:rPr>
          <w:lang w:eastAsia="en-US"/>
        </w:rPr>
        <w:t xml:space="preserve">. </w:t>
      </w:r>
      <w:proofErr w:type="spellStart"/>
      <w:r w:rsidR="009904F2" w:rsidRPr="009904F2">
        <w:rPr>
          <w:lang w:eastAsia="en-US"/>
        </w:rPr>
        <w:t>3А</w:t>
      </w:r>
      <w:proofErr w:type="spellEnd"/>
      <w:r w:rsidR="009904F2" w:rsidRPr="009904F2">
        <w:rPr>
          <w:lang w:eastAsia="en-US"/>
        </w:rPr>
        <w:t xml:space="preserve">, </w:t>
      </w:r>
      <w:proofErr w:type="spellStart"/>
      <w:r w:rsidR="009904F2" w:rsidRPr="009904F2">
        <w:rPr>
          <w:lang w:eastAsia="en-US"/>
        </w:rPr>
        <w:t>5А</w:t>
      </w:r>
      <w:proofErr w:type="spellEnd"/>
      <w:r w:rsidR="009904F2" w:rsidRPr="009904F2">
        <w:rPr>
          <w:lang w:eastAsia="en-US"/>
        </w:rPr>
        <w:t>) (Западный административный округ)</w:t>
      </w:r>
      <w:r w:rsidR="0052271B" w:rsidRPr="0052271B">
        <w:rPr>
          <w:lang w:eastAsia="en-US"/>
        </w:rPr>
        <w:t>.</w:t>
      </w:r>
    </w:p>
    <w:p w14:paraId="25D20911" w14:textId="00666BA7" w:rsidR="00825FAE" w:rsidRDefault="00CE36AB" w:rsidP="00825FAE">
      <w:pPr>
        <w:tabs>
          <w:tab w:val="left" w:pos="6165"/>
        </w:tabs>
        <w:ind w:right="-96" w:firstLine="720"/>
        <w:rPr>
          <w:lang w:eastAsia="en-US"/>
        </w:rPr>
      </w:pPr>
      <w:r>
        <w:rPr>
          <w:lang w:eastAsia="en-US"/>
        </w:rPr>
        <w:t>Геотехнический мониторинг - комплекс работ, основанный на натурных наблюдениях за поведением конструкций вновь возводимого или реконструируемого сооружения, его основания, в том числе грунтового массива, окружающего (вмещающего) сооружение, и конструкций сооружений окружающей застройки. Геотехнический мониторинг осуществляется в период строительства и на начальном этапе эксплуатации вновь возводимых или реконструируемых объектов.</w:t>
      </w:r>
    </w:p>
    <w:p w14:paraId="016C1441" w14:textId="426B3AB8" w:rsidR="00CE36AB" w:rsidRDefault="00CE36AB" w:rsidP="00825FAE">
      <w:pPr>
        <w:tabs>
          <w:tab w:val="left" w:pos="6165"/>
        </w:tabs>
        <w:ind w:right="-96" w:firstLine="720"/>
        <w:rPr>
          <w:lang w:eastAsia="en-US"/>
        </w:rPr>
      </w:pPr>
      <w:r>
        <w:rPr>
          <w:lang w:eastAsia="en-US"/>
        </w:rPr>
        <w:t xml:space="preserve">Цель геотехнического мониторинга - обеспечение безопасности строительства и эксплуатационной надежности возводимых объектов и сооружений окружающей застройки. При проведении геотехнического мониторинга применяются следующие методы: визуально-инструментальные, геодезические, </w:t>
      </w:r>
      <w:proofErr w:type="spellStart"/>
      <w:r>
        <w:rPr>
          <w:lang w:eastAsia="en-US"/>
        </w:rPr>
        <w:t>виброметрические</w:t>
      </w:r>
      <w:proofErr w:type="spellEnd"/>
      <w:r>
        <w:rPr>
          <w:lang w:eastAsia="en-US"/>
        </w:rPr>
        <w:t>, геофизические методы, предусмотренные СП 22.13330.2016 [</w:t>
      </w:r>
      <w:r w:rsidR="00D836BE">
        <w:rPr>
          <w:lang w:eastAsia="en-US"/>
        </w:rPr>
        <w:t>6</w:t>
      </w:r>
      <w:r>
        <w:rPr>
          <w:lang w:eastAsia="en-US"/>
        </w:rPr>
        <w:t xml:space="preserve">], а также параметрические, гидрогеологический и температурный методы. </w:t>
      </w:r>
      <w:r w:rsidRPr="00CE36AB">
        <w:rPr>
          <w:lang w:eastAsia="en-US"/>
        </w:rPr>
        <w:t>Целью разработки настоящего отчета является составление программы геотехнического мониторинга, разработанного в соответствии с СП 22.13330.2016 «Основания зданий и сооружений» [</w:t>
      </w:r>
      <w:r w:rsidR="00D836BE">
        <w:rPr>
          <w:lang w:eastAsia="en-US"/>
        </w:rPr>
        <w:t>6</w:t>
      </w:r>
      <w:r w:rsidRPr="00CE36AB">
        <w:rPr>
          <w:lang w:eastAsia="en-US"/>
        </w:rPr>
        <w:t xml:space="preserve">] по обеспечению сохранности следующих зданий и сооружений: </w:t>
      </w:r>
    </w:p>
    <w:p w14:paraId="25E2C8D1" w14:textId="4D848A60" w:rsidR="00825FAE" w:rsidRPr="008A4E44" w:rsidRDefault="00825FAE" w:rsidP="008A4E44">
      <w:pPr>
        <w:pStyle w:val="afd"/>
        <w:numPr>
          <w:ilvl w:val="0"/>
          <w:numId w:val="31"/>
        </w:numPr>
        <w:tabs>
          <w:tab w:val="left" w:pos="1440"/>
        </w:tabs>
        <w:ind w:right="-101"/>
        <w:rPr>
          <w:rFonts w:ascii="PT Sans" w:hAnsi="PT Sans"/>
        </w:rPr>
      </w:pPr>
      <w:r w:rsidRPr="008A4E44">
        <w:rPr>
          <w:rFonts w:ascii="PT Sans" w:hAnsi="PT Sans"/>
        </w:rPr>
        <w:t>Возводимые конструкции Объекта;</w:t>
      </w:r>
    </w:p>
    <w:p w14:paraId="70BD6215" w14:textId="3FD773F8" w:rsidR="00825FAE" w:rsidRDefault="00825FAE" w:rsidP="008A4E44">
      <w:pPr>
        <w:pStyle w:val="afd"/>
        <w:numPr>
          <w:ilvl w:val="0"/>
          <w:numId w:val="31"/>
        </w:numPr>
        <w:tabs>
          <w:tab w:val="left" w:pos="1440"/>
        </w:tabs>
        <w:ind w:right="-101"/>
        <w:rPr>
          <w:rFonts w:ascii="PT Sans" w:hAnsi="PT Sans"/>
        </w:rPr>
      </w:pPr>
      <w:r w:rsidRPr="008A4E44">
        <w:rPr>
          <w:rFonts w:ascii="PT Sans" w:hAnsi="PT Sans"/>
        </w:rPr>
        <w:t>Ограждающие конструкции котлована</w:t>
      </w:r>
      <w:r w:rsidR="009904F2">
        <w:rPr>
          <w:rFonts w:ascii="PT Sans" w:hAnsi="PT Sans"/>
        </w:rPr>
        <w:t>;</w:t>
      </w:r>
    </w:p>
    <w:p w14:paraId="4788B4D4" w14:textId="2BFB2A0F" w:rsidR="009904F2" w:rsidRPr="008A4E44" w:rsidRDefault="009904F2" w:rsidP="008A4E44">
      <w:pPr>
        <w:pStyle w:val="afd"/>
        <w:numPr>
          <w:ilvl w:val="0"/>
          <w:numId w:val="31"/>
        </w:numPr>
        <w:tabs>
          <w:tab w:val="left" w:pos="1440"/>
        </w:tabs>
        <w:ind w:right="-101"/>
        <w:rPr>
          <w:rFonts w:ascii="PT Sans" w:hAnsi="PT Sans"/>
        </w:rPr>
      </w:pPr>
      <w:r>
        <w:rPr>
          <w:rFonts w:ascii="PT Sans" w:hAnsi="PT Sans"/>
        </w:rPr>
        <w:t>Окружающий массив грунта.</w:t>
      </w:r>
    </w:p>
    <w:p w14:paraId="353E3F76" w14:textId="4EFAA80B" w:rsidR="00CE36AB" w:rsidRDefault="00CE36AB">
      <w:pPr>
        <w:spacing w:before="0" w:line="240" w:lineRule="auto"/>
        <w:jc w:val="left"/>
        <w:rPr>
          <w:lang w:eastAsia="en-US"/>
        </w:rPr>
      </w:pPr>
      <w:r>
        <w:rPr>
          <w:lang w:eastAsia="en-US"/>
        </w:rPr>
        <w:br w:type="page"/>
      </w:r>
    </w:p>
    <w:p w14:paraId="6683CE34" w14:textId="5D73E776" w:rsidR="00A00CF2" w:rsidRDefault="00A00CF2" w:rsidP="003D3631">
      <w:pPr>
        <w:pStyle w:val="1"/>
        <w:jc w:val="center"/>
      </w:pPr>
      <w:bookmarkStart w:id="11" w:name="_Toc108434895"/>
      <w:r>
        <w:lastRenderedPageBreak/>
        <w:t>Краткая характеристика инженерно-геологических условий участка</w:t>
      </w:r>
      <w:bookmarkEnd w:id="11"/>
    </w:p>
    <w:p w14:paraId="0C9989D5" w14:textId="77777777" w:rsidR="008A4E44" w:rsidRDefault="008A4E44" w:rsidP="008A4E44">
      <w:pPr>
        <w:tabs>
          <w:tab w:val="left" w:pos="6165"/>
        </w:tabs>
        <w:ind w:right="-96" w:firstLine="720"/>
        <w:rPr>
          <w:lang w:eastAsia="en-US"/>
        </w:rPr>
      </w:pPr>
      <w:bookmarkStart w:id="12" w:name="_Hlk90543271"/>
      <w:bookmarkStart w:id="13" w:name="_Toc74047989"/>
      <w:r>
        <w:rPr>
          <w:lang w:eastAsia="en-US"/>
        </w:rPr>
        <w:t>Краткая характеристика инженерно-геологических изысканий составлена по [1].</w:t>
      </w:r>
    </w:p>
    <w:bookmarkEnd w:id="12"/>
    <w:p w14:paraId="4E30B6F0" w14:textId="77777777" w:rsidR="009200A3" w:rsidRDefault="009200A3" w:rsidP="009200A3">
      <w:pPr>
        <w:tabs>
          <w:tab w:val="left" w:pos="6165"/>
        </w:tabs>
        <w:ind w:right="-96" w:firstLine="720"/>
        <w:rPr>
          <w:lang w:eastAsia="en-US"/>
        </w:rPr>
      </w:pPr>
      <w:r>
        <w:rPr>
          <w:lang w:eastAsia="en-US"/>
        </w:rPr>
        <w:t xml:space="preserve">Участок работ расположен на относительно свободной от застройки территории и ограничен с запада 2 микрорайоном Матвеевское, на северо-востоке </w:t>
      </w:r>
      <w:proofErr w:type="spellStart"/>
      <w:r>
        <w:rPr>
          <w:lang w:eastAsia="en-US"/>
        </w:rPr>
        <w:t>Аминьевским</w:t>
      </w:r>
      <w:proofErr w:type="spellEnd"/>
      <w:r>
        <w:rPr>
          <w:lang w:eastAsia="en-US"/>
        </w:rPr>
        <w:t xml:space="preserve"> шоссе, на юго-востоке железной дорогой.</w:t>
      </w:r>
    </w:p>
    <w:p w14:paraId="3DE704E8" w14:textId="77777777" w:rsidR="009200A3" w:rsidRDefault="009200A3" w:rsidP="009200A3">
      <w:pPr>
        <w:tabs>
          <w:tab w:val="left" w:pos="6165"/>
        </w:tabs>
        <w:ind w:right="-96" w:firstLine="720"/>
        <w:rPr>
          <w:lang w:eastAsia="en-US"/>
        </w:rPr>
      </w:pPr>
      <w:r>
        <w:rPr>
          <w:lang w:eastAsia="en-US"/>
        </w:rPr>
        <w:t>В геоморфологическом отношении участок расположен в пределах флювиогляциальной равнины. Высотные отметки участка изменяются в пределах от 160,95 м до 166,84 м по устьям скважин. Разность высот составляет 5,89 м. Рельеф площадки неровный.</w:t>
      </w:r>
    </w:p>
    <w:p w14:paraId="62B40B73" w14:textId="77777777" w:rsidR="009200A3" w:rsidRDefault="009200A3" w:rsidP="009200A3">
      <w:pPr>
        <w:tabs>
          <w:tab w:val="left" w:pos="6165"/>
        </w:tabs>
        <w:ind w:right="-96" w:firstLine="720"/>
        <w:rPr>
          <w:lang w:eastAsia="en-US"/>
        </w:rPr>
      </w:pPr>
      <w:r>
        <w:rPr>
          <w:lang w:eastAsia="en-US"/>
        </w:rPr>
        <w:t>За относительную отметку чистого пола 1-го этажа принята отметка 0,000, соответствующая абсолютной отметке 160,250.</w:t>
      </w:r>
    </w:p>
    <w:p w14:paraId="30282C72" w14:textId="77777777" w:rsidR="009200A3" w:rsidRDefault="009200A3" w:rsidP="009200A3">
      <w:pPr>
        <w:tabs>
          <w:tab w:val="left" w:pos="6165"/>
        </w:tabs>
        <w:ind w:right="-96" w:firstLine="720"/>
        <w:rPr>
          <w:lang w:eastAsia="en-US"/>
        </w:rPr>
      </w:pPr>
      <w:r>
        <w:rPr>
          <w:lang w:eastAsia="en-US"/>
        </w:rPr>
        <w:t>В геологическом строении участка изысканий до разведанной глубины 28,0 м принимают участие:</w:t>
      </w:r>
    </w:p>
    <w:p w14:paraId="103DD9F3" w14:textId="77777777" w:rsidR="009200A3" w:rsidRDefault="009200A3" w:rsidP="009200A3">
      <w:pPr>
        <w:spacing w:line="240" w:lineRule="auto"/>
        <w:ind w:right="-96" w:firstLine="720"/>
        <w:rPr>
          <w:lang w:eastAsia="en-US"/>
        </w:rPr>
      </w:pPr>
      <w:r>
        <w:rPr>
          <w:lang w:eastAsia="en-US"/>
        </w:rPr>
        <w:t>•</w:t>
      </w:r>
      <w:r>
        <w:rPr>
          <w:lang w:eastAsia="en-US"/>
        </w:rPr>
        <w:tab/>
        <w:t>Техногенные отложения (</w:t>
      </w:r>
      <w:proofErr w:type="spellStart"/>
      <w:r>
        <w:rPr>
          <w:lang w:eastAsia="en-US"/>
        </w:rPr>
        <w:t>tH</w:t>
      </w:r>
      <w:proofErr w:type="spellEnd"/>
      <w:r>
        <w:rPr>
          <w:lang w:eastAsia="en-US"/>
        </w:rPr>
        <w:t>);</w:t>
      </w:r>
    </w:p>
    <w:p w14:paraId="2FDEEC29" w14:textId="77777777" w:rsidR="009200A3" w:rsidRDefault="009200A3" w:rsidP="009200A3">
      <w:pPr>
        <w:spacing w:line="240" w:lineRule="auto"/>
        <w:ind w:right="-96" w:firstLine="720"/>
        <w:rPr>
          <w:lang w:eastAsia="en-US"/>
        </w:rPr>
      </w:pPr>
      <w:r>
        <w:rPr>
          <w:lang w:eastAsia="en-US"/>
        </w:rPr>
        <w:t>•</w:t>
      </w:r>
      <w:r>
        <w:rPr>
          <w:lang w:eastAsia="en-US"/>
        </w:rPr>
        <w:tab/>
        <w:t>Покровные отложения (</w:t>
      </w:r>
      <w:proofErr w:type="spellStart"/>
      <w:proofErr w:type="gramStart"/>
      <w:r>
        <w:rPr>
          <w:lang w:eastAsia="en-US"/>
        </w:rPr>
        <w:t>L,d</w:t>
      </w:r>
      <w:r w:rsidRPr="009C7EBB">
        <w:rPr>
          <w:vertAlign w:val="subscript"/>
          <w:lang w:eastAsia="en-US"/>
        </w:rPr>
        <w:t>III</w:t>
      </w:r>
      <w:proofErr w:type="spellEnd"/>
      <w:proofErr w:type="gramEnd"/>
      <w:r>
        <w:rPr>
          <w:lang w:eastAsia="en-US"/>
        </w:rPr>
        <w:t>);</w:t>
      </w:r>
    </w:p>
    <w:p w14:paraId="1616B32B" w14:textId="77777777" w:rsidR="009200A3" w:rsidRDefault="009200A3" w:rsidP="009200A3">
      <w:pPr>
        <w:spacing w:line="240" w:lineRule="auto"/>
        <w:ind w:right="-96" w:firstLine="720"/>
        <w:rPr>
          <w:lang w:eastAsia="en-US"/>
        </w:rPr>
      </w:pPr>
      <w:r>
        <w:rPr>
          <w:lang w:eastAsia="en-US"/>
        </w:rPr>
        <w:t>•</w:t>
      </w:r>
      <w:r>
        <w:rPr>
          <w:lang w:eastAsia="en-US"/>
        </w:rPr>
        <w:tab/>
        <w:t>Флювиогляциальные – озерно-ледниковые отложения (</w:t>
      </w:r>
      <w:proofErr w:type="spellStart"/>
      <w:proofErr w:type="gramStart"/>
      <w:r>
        <w:rPr>
          <w:lang w:eastAsia="en-US"/>
        </w:rPr>
        <w:t>f,lg</w:t>
      </w:r>
      <w:r w:rsidRPr="009C7EBB">
        <w:rPr>
          <w:vertAlign w:val="subscript"/>
          <w:lang w:eastAsia="en-US"/>
        </w:rPr>
        <w:t>IIms</w:t>
      </w:r>
      <w:proofErr w:type="spellEnd"/>
      <w:proofErr w:type="gramEnd"/>
      <w:r>
        <w:rPr>
          <w:lang w:eastAsia="en-US"/>
        </w:rPr>
        <w:t>) московского горизонта;</w:t>
      </w:r>
    </w:p>
    <w:p w14:paraId="7FE43D07" w14:textId="77777777" w:rsidR="009200A3" w:rsidRDefault="009200A3" w:rsidP="009200A3">
      <w:pPr>
        <w:spacing w:line="240" w:lineRule="auto"/>
        <w:ind w:right="-96" w:firstLine="720"/>
        <w:rPr>
          <w:lang w:eastAsia="en-US"/>
        </w:rPr>
      </w:pPr>
      <w:r>
        <w:rPr>
          <w:lang w:eastAsia="en-US"/>
        </w:rPr>
        <w:t>•</w:t>
      </w:r>
      <w:r>
        <w:rPr>
          <w:lang w:eastAsia="en-US"/>
        </w:rPr>
        <w:tab/>
        <w:t>Ледниковые отложения (</w:t>
      </w:r>
      <w:proofErr w:type="spellStart"/>
      <w:r>
        <w:rPr>
          <w:lang w:eastAsia="en-US"/>
        </w:rPr>
        <w:t>gQ</w:t>
      </w:r>
      <w:r w:rsidRPr="009C7EBB">
        <w:rPr>
          <w:vertAlign w:val="subscript"/>
          <w:lang w:eastAsia="en-US"/>
        </w:rPr>
        <w:t>IIms</w:t>
      </w:r>
      <w:proofErr w:type="spellEnd"/>
      <w:r>
        <w:rPr>
          <w:lang w:eastAsia="en-US"/>
        </w:rPr>
        <w:t>) московского горизонта;</w:t>
      </w:r>
    </w:p>
    <w:p w14:paraId="72062F86" w14:textId="77777777" w:rsidR="009200A3" w:rsidRDefault="009200A3" w:rsidP="009200A3">
      <w:pPr>
        <w:spacing w:line="240" w:lineRule="auto"/>
        <w:ind w:right="-96" w:firstLine="720"/>
        <w:rPr>
          <w:lang w:eastAsia="en-US"/>
        </w:rPr>
      </w:pPr>
      <w:r>
        <w:rPr>
          <w:lang w:eastAsia="en-US"/>
        </w:rPr>
        <w:t>•</w:t>
      </w:r>
      <w:r>
        <w:rPr>
          <w:lang w:eastAsia="en-US"/>
        </w:rPr>
        <w:tab/>
        <w:t>Флювиогляциальные – озерно-ледниковые отложения (</w:t>
      </w:r>
      <w:proofErr w:type="spellStart"/>
      <w:proofErr w:type="gramStart"/>
      <w:r>
        <w:rPr>
          <w:lang w:eastAsia="en-US"/>
        </w:rPr>
        <w:t>f,lg</w:t>
      </w:r>
      <w:r w:rsidRPr="009C7EBB">
        <w:rPr>
          <w:vertAlign w:val="subscript"/>
          <w:lang w:eastAsia="en-US"/>
        </w:rPr>
        <w:t>Ids</w:t>
      </w:r>
      <w:proofErr w:type="gramEnd"/>
      <w:r w:rsidRPr="009C7EBB">
        <w:rPr>
          <w:vertAlign w:val="subscript"/>
          <w:lang w:eastAsia="en-US"/>
        </w:rPr>
        <w:t>-IIms</w:t>
      </w:r>
      <w:proofErr w:type="spellEnd"/>
      <w:r>
        <w:rPr>
          <w:lang w:eastAsia="en-US"/>
        </w:rPr>
        <w:t>) донского и московского горизонта;</w:t>
      </w:r>
    </w:p>
    <w:p w14:paraId="725A1CCA" w14:textId="77777777" w:rsidR="009200A3" w:rsidRDefault="009200A3" w:rsidP="009200A3">
      <w:pPr>
        <w:spacing w:line="240" w:lineRule="auto"/>
        <w:ind w:right="-96" w:firstLine="720"/>
        <w:rPr>
          <w:lang w:eastAsia="en-US"/>
        </w:rPr>
      </w:pPr>
      <w:r>
        <w:rPr>
          <w:lang w:eastAsia="en-US"/>
        </w:rPr>
        <w:t>•</w:t>
      </w:r>
      <w:r>
        <w:rPr>
          <w:lang w:eastAsia="en-US"/>
        </w:rPr>
        <w:tab/>
        <w:t>Нижнемеловые отложения (</w:t>
      </w:r>
      <w:proofErr w:type="spellStart"/>
      <w:r>
        <w:rPr>
          <w:lang w:eastAsia="en-US"/>
        </w:rPr>
        <w:t>K1</w:t>
      </w:r>
      <w:proofErr w:type="spellEnd"/>
      <w:r>
        <w:rPr>
          <w:lang w:eastAsia="en-US"/>
        </w:rPr>
        <w:t>).</w:t>
      </w:r>
    </w:p>
    <w:p w14:paraId="060F6DFE" w14:textId="77777777" w:rsidR="009200A3" w:rsidRDefault="009200A3" w:rsidP="009200A3">
      <w:pPr>
        <w:tabs>
          <w:tab w:val="left" w:pos="6165"/>
        </w:tabs>
        <w:ind w:right="-96" w:firstLine="720"/>
        <w:rPr>
          <w:lang w:eastAsia="en-US"/>
        </w:rPr>
      </w:pPr>
      <w:r>
        <w:rPr>
          <w:lang w:eastAsia="en-US"/>
        </w:rPr>
        <w:t xml:space="preserve">Техногенные отложения представлены насыпными грунтами слежавшимися, влажными: суглинки, супесь, щебень, асфальтовая крошка, битый кирпич и пр. вскрыты большинством скважин и залегает повсеместно от поверхности слоем мощностью 0,4 - 5,5 м, абсолютные отметки подошвы 158,67 - 166,33 м. Техногенные отложения выделены в </w:t>
      </w:r>
      <w:proofErr w:type="spellStart"/>
      <w:r>
        <w:rPr>
          <w:lang w:eastAsia="en-US"/>
        </w:rPr>
        <w:t>ИГЭ</w:t>
      </w:r>
      <w:proofErr w:type="spellEnd"/>
      <w:r>
        <w:rPr>
          <w:lang w:eastAsia="en-US"/>
        </w:rPr>
        <w:t>-1.</w:t>
      </w:r>
    </w:p>
    <w:p w14:paraId="18FB5F73" w14:textId="77777777" w:rsidR="009200A3" w:rsidRDefault="009200A3" w:rsidP="009200A3">
      <w:pPr>
        <w:tabs>
          <w:tab w:val="left" w:pos="6165"/>
        </w:tabs>
        <w:ind w:right="-96" w:firstLine="720"/>
        <w:rPr>
          <w:lang w:eastAsia="en-US"/>
        </w:rPr>
      </w:pPr>
      <w:r>
        <w:rPr>
          <w:lang w:eastAsia="en-US"/>
        </w:rPr>
        <w:t>Покровные отложения представлены суглинками различной консистенции.</w:t>
      </w:r>
    </w:p>
    <w:p w14:paraId="7E897EC3"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- 2 - Суглинок коричневый, полутвердый, </w:t>
      </w:r>
      <w:proofErr w:type="spellStart"/>
      <w:r>
        <w:rPr>
          <w:lang w:eastAsia="en-US"/>
        </w:rPr>
        <w:t>ожелезненный</w:t>
      </w:r>
      <w:proofErr w:type="spellEnd"/>
      <w:r>
        <w:rPr>
          <w:lang w:eastAsia="en-US"/>
        </w:rPr>
        <w:t xml:space="preserve">, вскрыт в районе скважин 2, </w:t>
      </w:r>
      <w:proofErr w:type="spellStart"/>
      <w:r>
        <w:rPr>
          <w:lang w:eastAsia="en-US"/>
        </w:rPr>
        <w:t>2а</w:t>
      </w:r>
      <w:proofErr w:type="spellEnd"/>
      <w:r>
        <w:rPr>
          <w:lang w:eastAsia="en-US"/>
        </w:rPr>
        <w:t xml:space="preserve">, 4, 5, 6, </w:t>
      </w:r>
      <w:proofErr w:type="spellStart"/>
      <w:r>
        <w:rPr>
          <w:lang w:eastAsia="en-US"/>
        </w:rPr>
        <w:t>6а</w:t>
      </w:r>
      <w:proofErr w:type="spellEnd"/>
      <w:r>
        <w:rPr>
          <w:lang w:eastAsia="en-US"/>
        </w:rPr>
        <w:t xml:space="preserve">, 7, </w:t>
      </w:r>
      <w:proofErr w:type="spellStart"/>
      <w:r>
        <w:rPr>
          <w:lang w:eastAsia="en-US"/>
        </w:rPr>
        <w:t>14а</w:t>
      </w:r>
      <w:proofErr w:type="spellEnd"/>
      <w:r>
        <w:rPr>
          <w:lang w:eastAsia="en-US"/>
        </w:rPr>
        <w:t xml:space="preserve">, 17, 19, 21, 23, </w:t>
      </w:r>
      <w:proofErr w:type="spellStart"/>
      <w:r>
        <w:rPr>
          <w:lang w:eastAsia="en-US"/>
        </w:rPr>
        <w:t>23а</w:t>
      </w:r>
      <w:proofErr w:type="spellEnd"/>
      <w:r>
        <w:rPr>
          <w:lang w:eastAsia="en-US"/>
        </w:rPr>
        <w:t xml:space="preserve">, 30, </w:t>
      </w:r>
      <w:proofErr w:type="spellStart"/>
      <w:r>
        <w:rPr>
          <w:lang w:eastAsia="en-US"/>
        </w:rPr>
        <w:t>30а</w:t>
      </w:r>
      <w:proofErr w:type="spellEnd"/>
      <w:r>
        <w:rPr>
          <w:lang w:eastAsia="en-US"/>
        </w:rPr>
        <w:t xml:space="preserve">, 33, 34, </w:t>
      </w:r>
      <w:proofErr w:type="spellStart"/>
      <w:r>
        <w:rPr>
          <w:lang w:eastAsia="en-US"/>
        </w:rPr>
        <w:t>35а</w:t>
      </w:r>
      <w:proofErr w:type="spellEnd"/>
      <w:r>
        <w:rPr>
          <w:lang w:eastAsia="en-US"/>
        </w:rPr>
        <w:t xml:space="preserve">, </w:t>
      </w:r>
      <w:proofErr w:type="spellStart"/>
      <w:r>
        <w:rPr>
          <w:lang w:eastAsia="en-US"/>
        </w:rPr>
        <w:t>37а</w:t>
      </w:r>
      <w:proofErr w:type="spellEnd"/>
      <w:r>
        <w:rPr>
          <w:lang w:eastAsia="en-US"/>
        </w:rPr>
        <w:t>, 42, 43, 44, 45, 46 и залегает в виде слоя мощностью 0,3 - 2,9 м в интервале глубин от 0,4 до 6,4 м, абсолютные отметки подошвы 158,52 - 164,53 м.</w:t>
      </w:r>
    </w:p>
    <w:p w14:paraId="7BD103AF"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2а</w:t>
      </w:r>
      <w:proofErr w:type="spellEnd"/>
      <w:r>
        <w:rPr>
          <w:lang w:eastAsia="en-US"/>
        </w:rPr>
        <w:t xml:space="preserve"> - Суглинок коричневый, </w:t>
      </w:r>
      <w:proofErr w:type="spellStart"/>
      <w:r>
        <w:rPr>
          <w:lang w:eastAsia="en-US"/>
        </w:rPr>
        <w:t>тугопластичный</w:t>
      </w:r>
      <w:proofErr w:type="spellEnd"/>
      <w:r>
        <w:rPr>
          <w:lang w:eastAsia="en-US"/>
        </w:rPr>
        <w:t xml:space="preserve">, </w:t>
      </w:r>
      <w:proofErr w:type="spellStart"/>
      <w:r>
        <w:rPr>
          <w:lang w:eastAsia="en-US"/>
        </w:rPr>
        <w:t>ожелезненный</w:t>
      </w:r>
      <w:proofErr w:type="spellEnd"/>
      <w:r>
        <w:rPr>
          <w:lang w:eastAsia="en-US"/>
        </w:rPr>
        <w:t xml:space="preserve">, вскрыт в районе скважин 1, 2, 3, 12, 13, </w:t>
      </w:r>
      <w:proofErr w:type="spellStart"/>
      <w:r>
        <w:rPr>
          <w:lang w:eastAsia="en-US"/>
        </w:rPr>
        <w:t>13а</w:t>
      </w:r>
      <w:proofErr w:type="spellEnd"/>
      <w:r>
        <w:rPr>
          <w:lang w:eastAsia="en-US"/>
        </w:rPr>
        <w:t xml:space="preserve">, </w:t>
      </w:r>
      <w:proofErr w:type="spellStart"/>
      <w:r>
        <w:rPr>
          <w:lang w:eastAsia="en-US"/>
        </w:rPr>
        <w:t>20а</w:t>
      </w:r>
      <w:proofErr w:type="spellEnd"/>
      <w:r>
        <w:rPr>
          <w:lang w:eastAsia="en-US"/>
        </w:rPr>
        <w:t xml:space="preserve">, 25, 26, 27, </w:t>
      </w:r>
      <w:proofErr w:type="spellStart"/>
      <w:r>
        <w:rPr>
          <w:lang w:eastAsia="en-US"/>
        </w:rPr>
        <w:t>27а</w:t>
      </w:r>
      <w:proofErr w:type="spellEnd"/>
      <w:r>
        <w:rPr>
          <w:lang w:eastAsia="en-US"/>
        </w:rPr>
        <w:t xml:space="preserve">, 28, 29, 31, 32, 35, 36, 38, </w:t>
      </w:r>
      <w:proofErr w:type="spellStart"/>
      <w:r>
        <w:rPr>
          <w:lang w:eastAsia="en-US"/>
        </w:rPr>
        <w:t>38а</w:t>
      </w:r>
      <w:proofErr w:type="spellEnd"/>
      <w:r>
        <w:rPr>
          <w:lang w:eastAsia="en-US"/>
        </w:rPr>
        <w:t>, 39, 40, 41 и залегает в виде слоя мощностью 0,4 - 2,5 м в интервале глубин от 0,6 до 3,9 м, абсолютные отметки подошвы 157,47 - 162,68 м.</w:t>
      </w:r>
    </w:p>
    <w:p w14:paraId="1C8752BA" w14:textId="77777777" w:rsidR="009200A3" w:rsidRDefault="009200A3" w:rsidP="009200A3">
      <w:pPr>
        <w:tabs>
          <w:tab w:val="left" w:pos="6165"/>
        </w:tabs>
        <w:ind w:right="-96" w:firstLine="720"/>
        <w:rPr>
          <w:lang w:eastAsia="en-US"/>
        </w:rPr>
      </w:pPr>
      <w:r>
        <w:rPr>
          <w:lang w:eastAsia="en-US"/>
        </w:rPr>
        <w:lastRenderedPageBreak/>
        <w:t>Вскрытая мощность покровных отложений: от 0,3 м до 2,9 м.</w:t>
      </w:r>
    </w:p>
    <w:p w14:paraId="0E7D70AE" w14:textId="77777777" w:rsidR="009200A3" w:rsidRDefault="009200A3" w:rsidP="009200A3">
      <w:pPr>
        <w:tabs>
          <w:tab w:val="left" w:pos="6165"/>
        </w:tabs>
        <w:ind w:right="-96" w:firstLine="720"/>
        <w:rPr>
          <w:lang w:eastAsia="en-US"/>
        </w:rPr>
      </w:pPr>
      <w:r>
        <w:rPr>
          <w:lang w:eastAsia="en-US"/>
        </w:rPr>
        <w:t>Флювиогляциальные – озерно-ледниковые отложения московского горизонта представлены песками мелкими, суглинками различной консистенции.</w:t>
      </w:r>
    </w:p>
    <w:p w14:paraId="7D588525"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- 3 - Суглинок коричневый, </w:t>
      </w:r>
      <w:proofErr w:type="spellStart"/>
      <w:r>
        <w:rPr>
          <w:lang w:eastAsia="en-US"/>
        </w:rPr>
        <w:t>тугопластичный</w:t>
      </w:r>
      <w:proofErr w:type="spellEnd"/>
      <w:r>
        <w:rPr>
          <w:lang w:eastAsia="en-US"/>
        </w:rPr>
        <w:t>, с тонкими прослойками песка и с редким включением гравия, вскрыт большинством скважин и залегает в виде слоя мощностью 0,5 - 6,9 м в интервале глубин от 0,7 до 9,3 м, абсолютные отметки подошвы 155,27 - 163,04 м.</w:t>
      </w:r>
    </w:p>
    <w:p w14:paraId="47F8D6A6"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3а</w:t>
      </w:r>
      <w:proofErr w:type="spellEnd"/>
      <w:r>
        <w:rPr>
          <w:lang w:eastAsia="en-US"/>
        </w:rPr>
        <w:t xml:space="preserve"> - Суглинок коричневый, полутвердый, с тонкими прослойками песка и с редким включением гравия, вскрыт в районе скважин 1, 2, </w:t>
      </w:r>
      <w:proofErr w:type="spellStart"/>
      <w:r>
        <w:rPr>
          <w:lang w:eastAsia="en-US"/>
        </w:rPr>
        <w:t>2а</w:t>
      </w:r>
      <w:proofErr w:type="spellEnd"/>
      <w:r>
        <w:rPr>
          <w:lang w:eastAsia="en-US"/>
        </w:rPr>
        <w:t xml:space="preserve">, 4, 5, 6, </w:t>
      </w:r>
      <w:proofErr w:type="spellStart"/>
      <w:r>
        <w:rPr>
          <w:lang w:eastAsia="en-US"/>
        </w:rPr>
        <w:t>6а</w:t>
      </w:r>
      <w:proofErr w:type="spellEnd"/>
      <w:r>
        <w:rPr>
          <w:lang w:eastAsia="en-US"/>
        </w:rPr>
        <w:t xml:space="preserve">, 7, 8, 10, 15, 16, 19, 21, 23, </w:t>
      </w:r>
      <w:proofErr w:type="spellStart"/>
      <w:r>
        <w:rPr>
          <w:lang w:eastAsia="en-US"/>
        </w:rPr>
        <w:t>23а</w:t>
      </w:r>
      <w:proofErr w:type="spellEnd"/>
      <w:r>
        <w:rPr>
          <w:lang w:eastAsia="en-US"/>
        </w:rPr>
        <w:t>, 25, 44, 46 и залегает в виде слоя мощностью 0,3 - 5,8 м в интервале глубин от 1,5 до 8,6 м, абсолютные отметки подошвы 156,52 - 161,15 м.</w:t>
      </w:r>
    </w:p>
    <w:p w14:paraId="304F8209"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3б</w:t>
      </w:r>
      <w:proofErr w:type="spellEnd"/>
      <w:r>
        <w:rPr>
          <w:lang w:eastAsia="en-US"/>
        </w:rPr>
        <w:t xml:space="preserve"> - Суглинок коричневый, </w:t>
      </w:r>
      <w:proofErr w:type="spellStart"/>
      <w:r>
        <w:rPr>
          <w:lang w:eastAsia="en-US"/>
        </w:rPr>
        <w:t>мягкопластичный</w:t>
      </w:r>
      <w:proofErr w:type="spellEnd"/>
      <w:r>
        <w:rPr>
          <w:lang w:eastAsia="en-US"/>
        </w:rPr>
        <w:t xml:space="preserve">, с тонкими прослойками песка и с редким включением гравия, вскрыт в районе скважин 30, </w:t>
      </w:r>
      <w:proofErr w:type="spellStart"/>
      <w:r>
        <w:rPr>
          <w:lang w:eastAsia="en-US"/>
        </w:rPr>
        <w:t>30а</w:t>
      </w:r>
      <w:proofErr w:type="spellEnd"/>
      <w:r>
        <w:rPr>
          <w:lang w:eastAsia="en-US"/>
        </w:rPr>
        <w:t>, 33, 34, 41 и залегает в виде слоя мощностью 1,8 - 3,5 м в интервале глубин от 1,8 до 6,1 м, абсолютные отметки подошвы 155,70 - 158,35 м.</w:t>
      </w:r>
    </w:p>
    <w:p w14:paraId="753C640A"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- 4 - Песок мелкий средней плотности коричневый и желтовато-коричневый, с линзами суглинка и с редким включением гравия, насыщенный водой, вскрыт в районе скважин 3, 26, 27, </w:t>
      </w:r>
      <w:proofErr w:type="spellStart"/>
      <w:r>
        <w:rPr>
          <w:lang w:eastAsia="en-US"/>
        </w:rPr>
        <w:t>27а</w:t>
      </w:r>
      <w:proofErr w:type="spellEnd"/>
      <w:r>
        <w:rPr>
          <w:lang w:eastAsia="en-US"/>
        </w:rPr>
        <w:t>, 28, 29, 42, 43, 45 и залегает в виде слоя мощностью 0,5 - 3,2 м в интервале глубин от 2,7 до 7,2 м, абсолютные отметки подошвы 154,25 – 162,13 м.</w:t>
      </w:r>
    </w:p>
    <w:p w14:paraId="28D6CC7E" w14:textId="77777777" w:rsidR="009200A3" w:rsidRDefault="009200A3" w:rsidP="009200A3">
      <w:pPr>
        <w:tabs>
          <w:tab w:val="left" w:pos="6165"/>
        </w:tabs>
        <w:ind w:right="-96" w:firstLine="720"/>
        <w:rPr>
          <w:lang w:eastAsia="en-US"/>
        </w:rPr>
      </w:pPr>
      <w:r>
        <w:rPr>
          <w:lang w:eastAsia="en-US"/>
        </w:rPr>
        <w:t>Вскрытая мощность флювиогляциальных – озерно-ледниковых отложений московского горизонта: от 0,7 м до 7,0 м.</w:t>
      </w:r>
    </w:p>
    <w:p w14:paraId="536FD729" w14:textId="77777777" w:rsidR="009200A3" w:rsidRDefault="009200A3" w:rsidP="009200A3">
      <w:pPr>
        <w:tabs>
          <w:tab w:val="left" w:pos="6165"/>
        </w:tabs>
        <w:ind w:right="-96" w:firstLine="720"/>
        <w:rPr>
          <w:lang w:eastAsia="en-US"/>
        </w:rPr>
      </w:pPr>
      <w:r>
        <w:rPr>
          <w:lang w:eastAsia="en-US"/>
        </w:rPr>
        <w:t>Ледниковые отложения московского горизонта представлены суглинками различной консистенции.</w:t>
      </w:r>
    </w:p>
    <w:p w14:paraId="049E347D"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- 7 - Суглинок коричневый и коричневато-серый, полутвердый, с линзами песка и с включением щебня и дресвы, вскрыт большинством скважин и залегает в виде слоя мощностью 0,7 - 8,0 м в интервале глубин от 3,6 до 14,6 м, абсолютные отметки подошвы 149,05 - 157,73 м.</w:t>
      </w:r>
    </w:p>
    <w:p w14:paraId="445044CD"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7а</w:t>
      </w:r>
      <w:proofErr w:type="spellEnd"/>
      <w:r>
        <w:rPr>
          <w:lang w:eastAsia="en-US"/>
        </w:rPr>
        <w:t xml:space="preserve"> - Суглинок коричневый и коричневато-серый, </w:t>
      </w:r>
      <w:proofErr w:type="spellStart"/>
      <w:r>
        <w:rPr>
          <w:lang w:eastAsia="en-US"/>
        </w:rPr>
        <w:t>тугопластичный</w:t>
      </w:r>
      <w:proofErr w:type="spellEnd"/>
      <w:r>
        <w:rPr>
          <w:lang w:eastAsia="en-US"/>
        </w:rPr>
        <w:t>, с линзами песка и с включением щебня и дресвы, вскрыт большинством скважин и залегает в виде слоя мощностью 0,4 - 9,8 м в интервале глубин от 3,3 до 14,7 м, абсолютные отметки подошвы 147,63 - 159,52 м.</w:t>
      </w:r>
    </w:p>
    <w:p w14:paraId="566C3873" w14:textId="77777777" w:rsidR="009200A3" w:rsidRDefault="009200A3" w:rsidP="009200A3">
      <w:pPr>
        <w:tabs>
          <w:tab w:val="left" w:pos="6165"/>
        </w:tabs>
        <w:ind w:right="-96" w:firstLine="720"/>
        <w:rPr>
          <w:lang w:eastAsia="en-US"/>
        </w:rPr>
      </w:pPr>
      <w:r>
        <w:rPr>
          <w:lang w:eastAsia="en-US"/>
        </w:rPr>
        <w:t>Вскрытая мощность ледниковых отложений московского горизонта: от 0,7 м до 9,9 м.</w:t>
      </w:r>
    </w:p>
    <w:p w14:paraId="10BE74AA" w14:textId="77777777" w:rsidR="009200A3" w:rsidRDefault="009200A3" w:rsidP="009200A3">
      <w:pPr>
        <w:tabs>
          <w:tab w:val="left" w:pos="6165"/>
        </w:tabs>
        <w:ind w:right="-96" w:firstLine="720"/>
        <w:rPr>
          <w:lang w:eastAsia="en-US"/>
        </w:rPr>
      </w:pPr>
      <w:r>
        <w:rPr>
          <w:lang w:eastAsia="en-US"/>
        </w:rPr>
        <w:t>Флювиогляциальные – озерно-ледниковые отложения донского и московского горизонта представлены песками мелкими, пылеватыми, суглинками различной консистенции, супесями.</w:t>
      </w:r>
    </w:p>
    <w:p w14:paraId="758E4BE9" w14:textId="77777777" w:rsidR="009200A3" w:rsidRDefault="009200A3" w:rsidP="009200A3">
      <w:pPr>
        <w:tabs>
          <w:tab w:val="left" w:pos="6165"/>
        </w:tabs>
        <w:ind w:right="-96" w:firstLine="720"/>
        <w:rPr>
          <w:lang w:eastAsia="en-US"/>
        </w:rPr>
      </w:pPr>
      <w:proofErr w:type="spellStart"/>
      <w:r>
        <w:rPr>
          <w:lang w:eastAsia="en-US"/>
        </w:rPr>
        <w:lastRenderedPageBreak/>
        <w:t>ИГЭ</w:t>
      </w:r>
      <w:proofErr w:type="spellEnd"/>
      <w:r>
        <w:rPr>
          <w:lang w:eastAsia="en-US"/>
        </w:rPr>
        <w:t xml:space="preserve"> - 8 - Песок мелкий средней плотности коричневато-серый, с частыми прослоями супеси, с линзами суглинка и с редким включением щебня, насыщенный водой, вскрыт большинством скважин и залегает в виде слоя мощностью 0,8 - 11,8 м в интервале глубин от 10,2 до 24,1 м, абсолютные отметки подошвы 138,07 - 149,78 м.</w:t>
      </w:r>
    </w:p>
    <w:p w14:paraId="6F0325A6"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8а</w:t>
      </w:r>
      <w:proofErr w:type="spellEnd"/>
      <w:r>
        <w:rPr>
          <w:lang w:eastAsia="en-US"/>
        </w:rPr>
        <w:t xml:space="preserve"> - Суглинок серый, </w:t>
      </w:r>
      <w:proofErr w:type="spellStart"/>
      <w:r>
        <w:rPr>
          <w:lang w:eastAsia="en-US"/>
        </w:rPr>
        <w:t>мягкопластичный</w:t>
      </w:r>
      <w:proofErr w:type="spellEnd"/>
      <w:r>
        <w:rPr>
          <w:lang w:eastAsia="en-US"/>
        </w:rPr>
        <w:t xml:space="preserve"> с линзами </w:t>
      </w:r>
      <w:proofErr w:type="spellStart"/>
      <w:r>
        <w:rPr>
          <w:lang w:eastAsia="en-US"/>
        </w:rPr>
        <w:t>текучепластичного</w:t>
      </w:r>
      <w:proofErr w:type="spellEnd"/>
      <w:r>
        <w:rPr>
          <w:lang w:eastAsia="en-US"/>
        </w:rPr>
        <w:t xml:space="preserve">, с линзами песка и с редким включением гравия, вскрыт в районе скважин 17, 18, 20, 22, 24, 25, 27, </w:t>
      </w:r>
      <w:proofErr w:type="spellStart"/>
      <w:r>
        <w:rPr>
          <w:lang w:eastAsia="en-US"/>
        </w:rPr>
        <w:t>27а</w:t>
      </w:r>
      <w:proofErr w:type="spellEnd"/>
      <w:r>
        <w:rPr>
          <w:lang w:eastAsia="en-US"/>
        </w:rPr>
        <w:t>, 28, 32, 34, 35, 36 и залегает в виде слоя мощностью 0,7 - 9,8 м в интервале глубин от 13,8 до 24,6 м, абсолютные отметки подошвы 136,35 - 150,98 м.</w:t>
      </w:r>
    </w:p>
    <w:p w14:paraId="66C842D2"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8б</w:t>
      </w:r>
      <w:proofErr w:type="spellEnd"/>
      <w:r>
        <w:rPr>
          <w:lang w:eastAsia="en-US"/>
        </w:rPr>
        <w:t xml:space="preserve"> - Суглинок серый, </w:t>
      </w:r>
      <w:proofErr w:type="spellStart"/>
      <w:r>
        <w:rPr>
          <w:lang w:eastAsia="en-US"/>
        </w:rPr>
        <w:t>тугопластичный</w:t>
      </w:r>
      <w:proofErr w:type="spellEnd"/>
      <w:r>
        <w:rPr>
          <w:lang w:eastAsia="en-US"/>
        </w:rPr>
        <w:t xml:space="preserve">, с линзами песка и с редким включением гравия, вскрыт в районе скважин 3, 4, 5, 6, </w:t>
      </w:r>
      <w:proofErr w:type="spellStart"/>
      <w:r>
        <w:rPr>
          <w:lang w:eastAsia="en-US"/>
        </w:rPr>
        <w:t>6а</w:t>
      </w:r>
      <w:proofErr w:type="spellEnd"/>
      <w:r>
        <w:rPr>
          <w:lang w:eastAsia="en-US"/>
        </w:rPr>
        <w:t xml:space="preserve">, 11, 19, 21, 23, </w:t>
      </w:r>
      <w:proofErr w:type="spellStart"/>
      <w:r>
        <w:rPr>
          <w:lang w:eastAsia="en-US"/>
        </w:rPr>
        <w:t>23а</w:t>
      </w:r>
      <w:proofErr w:type="spellEnd"/>
      <w:r>
        <w:rPr>
          <w:lang w:eastAsia="en-US"/>
        </w:rPr>
        <w:t xml:space="preserve">, 24, 25, 26, 28, 29, 30, </w:t>
      </w:r>
      <w:proofErr w:type="spellStart"/>
      <w:r>
        <w:rPr>
          <w:lang w:eastAsia="en-US"/>
        </w:rPr>
        <w:t>30а</w:t>
      </w:r>
      <w:proofErr w:type="spellEnd"/>
      <w:r>
        <w:rPr>
          <w:lang w:eastAsia="en-US"/>
        </w:rPr>
        <w:t xml:space="preserve">, 31, 32, 33, 34, 35, </w:t>
      </w:r>
      <w:proofErr w:type="spellStart"/>
      <w:r>
        <w:rPr>
          <w:lang w:eastAsia="en-US"/>
        </w:rPr>
        <w:t>35а</w:t>
      </w:r>
      <w:proofErr w:type="spellEnd"/>
      <w:r>
        <w:rPr>
          <w:lang w:eastAsia="en-US"/>
        </w:rPr>
        <w:t>, 36 и залегает в виде слоя мощностью 0,5 - 5,8 м в интервале глубин от 11,9 до 24,7 м, абсолютные отметки подошвы 137,77 - 147,05 м.</w:t>
      </w:r>
    </w:p>
    <w:p w14:paraId="2BB85353"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8в</w:t>
      </w:r>
      <w:proofErr w:type="spellEnd"/>
      <w:r>
        <w:rPr>
          <w:lang w:eastAsia="en-US"/>
        </w:rPr>
        <w:t xml:space="preserve"> - Супесь серая, пластичная, с линзами песка и с редким включением гравия, вскрыта в районе скважин 12, 13, </w:t>
      </w:r>
      <w:proofErr w:type="spellStart"/>
      <w:r>
        <w:rPr>
          <w:lang w:eastAsia="en-US"/>
        </w:rPr>
        <w:t>13а</w:t>
      </w:r>
      <w:proofErr w:type="spellEnd"/>
      <w:r>
        <w:rPr>
          <w:lang w:eastAsia="en-US"/>
        </w:rPr>
        <w:t xml:space="preserve">, 24, 26, 29, 30, 31, 32, 33, 34, 35, </w:t>
      </w:r>
      <w:proofErr w:type="spellStart"/>
      <w:r>
        <w:rPr>
          <w:lang w:eastAsia="en-US"/>
        </w:rPr>
        <w:t>35а</w:t>
      </w:r>
      <w:proofErr w:type="spellEnd"/>
      <w:r>
        <w:rPr>
          <w:lang w:eastAsia="en-US"/>
        </w:rPr>
        <w:t>, 40, 41 и залегает в виде слоя мощностью 0,6 - 6,4 м в интервале глубин от 9,1 до 20,6 м, абсолютные отметки подошвы 145,29 - 149,27 м.</w:t>
      </w:r>
    </w:p>
    <w:p w14:paraId="5961533E"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- 9 - Песок мелкий плотный коричневато-серый, с частыми прослоями супеси, с линзами суглинка и с редким включением щебня, насыщенный водой, вскрыт большинством скважин и залегает в виде слоя мощностью 0,3 - 11,0 м в интервале глубин от 9,5 до 25,1 м, абсолютные отметки подошвы 137,16 - 150,26 м.</w:t>
      </w:r>
    </w:p>
    <w:p w14:paraId="05C3654B"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w:t>
      </w:r>
      <w:proofErr w:type="spellStart"/>
      <w:r>
        <w:rPr>
          <w:lang w:eastAsia="en-US"/>
        </w:rPr>
        <w:t>9а</w:t>
      </w:r>
      <w:proofErr w:type="spellEnd"/>
      <w:r>
        <w:rPr>
          <w:lang w:eastAsia="en-US"/>
        </w:rPr>
        <w:t xml:space="preserve"> - Песок пылеватый плотный коричневато-серый, с частыми прослоями супеси, с линзами суглинка и с редким включением щебня, насыщенный водой, вскрыт в районе скважин 10, </w:t>
      </w:r>
      <w:proofErr w:type="spellStart"/>
      <w:r>
        <w:rPr>
          <w:lang w:eastAsia="en-US"/>
        </w:rPr>
        <w:t>10а</w:t>
      </w:r>
      <w:proofErr w:type="spellEnd"/>
      <w:r>
        <w:rPr>
          <w:lang w:eastAsia="en-US"/>
        </w:rPr>
        <w:t xml:space="preserve">, 12, 13, </w:t>
      </w:r>
      <w:proofErr w:type="spellStart"/>
      <w:r>
        <w:rPr>
          <w:lang w:eastAsia="en-US"/>
        </w:rPr>
        <w:t>13а</w:t>
      </w:r>
      <w:proofErr w:type="spellEnd"/>
      <w:r>
        <w:rPr>
          <w:lang w:eastAsia="en-US"/>
        </w:rPr>
        <w:t xml:space="preserve">, 14, </w:t>
      </w:r>
      <w:proofErr w:type="spellStart"/>
      <w:r>
        <w:rPr>
          <w:lang w:eastAsia="en-US"/>
        </w:rPr>
        <w:t>14а</w:t>
      </w:r>
      <w:proofErr w:type="spellEnd"/>
      <w:r>
        <w:rPr>
          <w:lang w:eastAsia="en-US"/>
        </w:rPr>
        <w:t xml:space="preserve">, 29, 30, </w:t>
      </w:r>
      <w:proofErr w:type="spellStart"/>
      <w:r>
        <w:rPr>
          <w:lang w:eastAsia="en-US"/>
        </w:rPr>
        <w:t>30а</w:t>
      </w:r>
      <w:proofErr w:type="spellEnd"/>
      <w:r>
        <w:rPr>
          <w:lang w:eastAsia="en-US"/>
        </w:rPr>
        <w:t>, 31, 32, 33, 34, 35, 36, 40, 41 и залегает в виде слоя мощностью 0,6 - 6,1 м в интервале глубин от 14,8 до 25,4 м, абсолютные отметки подошвы 136,72 - 147,70 м.</w:t>
      </w:r>
    </w:p>
    <w:p w14:paraId="341193B6" w14:textId="77777777" w:rsidR="009200A3" w:rsidRDefault="009200A3" w:rsidP="009200A3">
      <w:pPr>
        <w:tabs>
          <w:tab w:val="left" w:pos="6165"/>
        </w:tabs>
        <w:ind w:right="-96" w:firstLine="720"/>
        <w:rPr>
          <w:lang w:eastAsia="en-US"/>
        </w:rPr>
      </w:pPr>
      <w:r>
        <w:rPr>
          <w:lang w:eastAsia="en-US"/>
        </w:rPr>
        <w:t>Вскрытая мощность флювиогляциальных – озерно-ледниковых отложений донского и московского горизонта отложений: от 7,1 м до 15,3 м.</w:t>
      </w:r>
    </w:p>
    <w:p w14:paraId="215C8011" w14:textId="77777777" w:rsidR="009200A3" w:rsidRDefault="009200A3" w:rsidP="009200A3">
      <w:pPr>
        <w:tabs>
          <w:tab w:val="left" w:pos="6165"/>
        </w:tabs>
        <w:ind w:right="-96" w:firstLine="720"/>
        <w:rPr>
          <w:lang w:eastAsia="en-US"/>
        </w:rPr>
      </w:pPr>
      <w:r>
        <w:rPr>
          <w:lang w:eastAsia="en-US"/>
        </w:rPr>
        <w:t>Нижнемеловые отложения представлены песками мелкими, пылеватыми, глинами. Вскрытая мощность отложений: от 1,0 м до 14,9 м.</w:t>
      </w:r>
    </w:p>
    <w:p w14:paraId="74A9C292"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- 11 - Песок мелкий плотный зеленовато-серый, слюдистый, с прослойками песка пылеватого и глины полутвердой, насыщенный водой, вскрыт в районе скважин 1, 2, </w:t>
      </w:r>
      <w:proofErr w:type="spellStart"/>
      <w:r>
        <w:rPr>
          <w:lang w:eastAsia="en-US"/>
        </w:rPr>
        <w:t>2а</w:t>
      </w:r>
      <w:proofErr w:type="spellEnd"/>
      <w:r>
        <w:rPr>
          <w:lang w:eastAsia="en-US"/>
        </w:rPr>
        <w:t xml:space="preserve">, 4, </w:t>
      </w:r>
      <w:proofErr w:type="spellStart"/>
      <w:r>
        <w:rPr>
          <w:lang w:eastAsia="en-US"/>
        </w:rPr>
        <w:t>6а</w:t>
      </w:r>
      <w:proofErr w:type="spellEnd"/>
      <w:r>
        <w:rPr>
          <w:lang w:eastAsia="en-US"/>
        </w:rPr>
        <w:t xml:space="preserve">, 7, 8, </w:t>
      </w:r>
      <w:proofErr w:type="spellStart"/>
      <w:r>
        <w:rPr>
          <w:lang w:eastAsia="en-US"/>
        </w:rPr>
        <w:lastRenderedPageBreak/>
        <w:t>10а</w:t>
      </w:r>
      <w:proofErr w:type="spellEnd"/>
      <w:r>
        <w:rPr>
          <w:lang w:eastAsia="en-US"/>
        </w:rPr>
        <w:t xml:space="preserve">, </w:t>
      </w:r>
      <w:proofErr w:type="spellStart"/>
      <w:r>
        <w:rPr>
          <w:lang w:eastAsia="en-US"/>
        </w:rPr>
        <w:t>13а</w:t>
      </w:r>
      <w:proofErr w:type="spellEnd"/>
      <w:r>
        <w:rPr>
          <w:lang w:eastAsia="en-US"/>
        </w:rPr>
        <w:t xml:space="preserve">, </w:t>
      </w:r>
      <w:proofErr w:type="spellStart"/>
      <w:r>
        <w:rPr>
          <w:lang w:eastAsia="en-US"/>
        </w:rPr>
        <w:t>14а</w:t>
      </w:r>
      <w:proofErr w:type="spellEnd"/>
      <w:r>
        <w:rPr>
          <w:lang w:eastAsia="en-US"/>
        </w:rPr>
        <w:t xml:space="preserve">, 15, 16, 17, 18, </w:t>
      </w:r>
      <w:proofErr w:type="spellStart"/>
      <w:r>
        <w:rPr>
          <w:lang w:eastAsia="en-US"/>
        </w:rPr>
        <w:t>20а</w:t>
      </w:r>
      <w:proofErr w:type="spellEnd"/>
      <w:r>
        <w:rPr>
          <w:lang w:eastAsia="en-US"/>
        </w:rPr>
        <w:t xml:space="preserve">, </w:t>
      </w:r>
      <w:proofErr w:type="spellStart"/>
      <w:r>
        <w:rPr>
          <w:lang w:eastAsia="en-US"/>
        </w:rPr>
        <w:t>23а</w:t>
      </w:r>
      <w:proofErr w:type="spellEnd"/>
      <w:r>
        <w:rPr>
          <w:lang w:eastAsia="en-US"/>
        </w:rPr>
        <w:t xml:space="preserve">, 26, 27, </w:t>
      </w:r>
      <w:proofErr w:type="spellStart"/>
      <w:r>
        <w:rPr>
          <w:lang w:eastAsia="en-US"/>
        </w:rPr>
        <w:t>27а</w:t>
      </w:r>
      <w:proofErr w:type="spellEnd"/>
      <w:r>
        <w:rPr>
          <w:lang w:eastAsia="en-US"/>
        </w:rPr>
        <w:t xml:space="preserve">, 28, </w:t>
      </w:r>
      <w:proofErr w:type="spellStart"/>
      <w:r>
        <w:rPr>
          <w:lang w:eastAsia="en-US"/>
        </w:rPr>
        <w:t>37а</w:t>
      </w:r>
      <w:proofErr w:type="spellEnd"/>
      <w:r>
        <w:rPr>
          <w:lang w:eastAsia="en-US"/>
        </w:rPr>
        <w:t xml:space="preserve">, </w:t>
      </w:r>
      <w:proofErr w:type="spellStart"/>
      <w:r>
        <w:rPr>
          <w:lang w:eastAsia="en-US"/>
        </w:rPr>
        <w:t>38а</w:t>
      </w:r>
      <w:proofErr w:type="spellEnd"/>
      <w:r>
        <w:rPr>
          <w:lang w:eastAsia="en-US"/>
        </w:rPr>
        <w:t xml:space="preserve"> и залегает в виде слоя мощностью 0,9 – 10,8 м в интервале глубин от 19,4 до 35,0 м, абсолютные отметки подошвы 128,78 - 141,15.</w:t>
      </w:r>
    </w:p>
    <w:p w14:paraId="2F9A564C"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- 12 - Песок пылеватый плотный зеленовато-серый, слюдистый, с прослойками глины полутвердой, насыщенный водой, вскрыт большинством скважин и залегает в виде слоя мощностью 0,3 - 12,9 м в интервале глубин от 19,7 до 35,0 м, абсолютные отметки подошвы 126,77 - 143,18 м.</w:t>
      </w:r>
    </w:p>
    <w:p w14:paraId="4EED73CE" w14:textId="77777777" w:rsidR="009200A3" w:rsidRDefault="009200A3" w:rsidP="009200A3">
      <w:pPr>
        <w:tabs>
          <w:tab w:val="left" w:pos="6165"/>
        </w:tabs>
        <w:ind w:right="-96" w:firstLine="720"/>
        <w:rPr>
          <w:lang w:eastAsia="en-US"/>
        </w:rPr>
      </w:pPr>
      <w:proofErr w:type="spellStart"/>
      <w:r>
        <w:rPr>
          <w:lang w:eastAsia="en-US"/>
        </w:rPr>
        <w:t>ИГЭ</w:t>
      </w:r>
      <w:proofErr w:type="spellEnd"/>
      <w:r>
        <w:rPr>
          <w:lang w:eastAsia="en-US"/>
        </w:rPr>
        <w:t xml:space="preserve"> - 13 Глина темно-серая, полутвердая, с тонкими прослойками пылеватого песка, вскрыта в районе скважин 7, 8, 9, 11, </w:t>
      </w:r>
      <w:proofErr w:type="spellStart"/>
      <w:r>
        <w:rPr>
          <w:lang w:eastAsia="en-US"/>
        </w:rPr>
        <w:t>13а</w:t>
      </w:r>
      <w:proofErr w:type="spellEnd"/>
      <w:r>
        <w:rPr>
          <w:lang w:eastAsia="en-US"/>
        </w:rPr>
        <w:t>, 15, 16 и залегает в виде слоя мощностью 0,9 - 3,4 м в интервале глубин от 22,4 до 28,3 м, абсолютные отметки подошвы 137,61 - 142,52 м.</w:t>
      </w:r>
    </w:p>
    <w:p w14:paraId="068089A5" w14:textId="77777777" w:rsidR="009200A3" w:rsidRDefault="009200A3" w:rsidP="009200A3">
      <w:pPr>
        <w:tabs>
          <w:tab w:val="left" w:pos="6165"/>
        </w:tabs>
        <w:ind w:right="-96" w:firstLine="720"/>
        <w:rPr>
          <w:lang w:eastAsia="en-US"/>
        </w:rPr>
      </w:pPr>
      <w:r>
        <w:rPr>
          <w:lang w:eastAsia="en-US"/>
        </w:rPr>
        <w:t>Физико-механические свойства грунтов приведены в таблице 2-1, 2-2. Расположение инженерно-геологических разрезов, скважин, а также сами скважины представлены на рис. 2.1…2.4.</w:t>
      </w:r>
    </w:p>
    <w:p w14:paraId="0C2D3053" w14:textId="77777777" w:rsidR="009200A3" w:rsidRDefault="009200A3" w:rsidP="009200A3">
      <w:pPr>
        <w:spacing w:before="0" w:line="240" w:lineRule="auto"/>
        <w:jc w:val="left"/>
        <w:rPr>
          <w:lang w:eastAsia="ru-RU"/>
        </w:rPr>
      </w:pPr>
    </w:p>
    <w:p w14:paraId="3CA3882A" w14:textId="77777777" w:rsidR="009200A3" w:rsidRDefault="009200A3" w:rsidP="009200A3">
      <w:pPr>
        <w:ind w:left="851"/>
        <w:contextualSpacing/>
        <w:jc w:val="right"/>
        <w:rPr>
          <w:lang w:eastAsia="ru-RU"/>
        </w:rPr>
      </w:pPr>
    </w:p>
    <w:p w14:paraId="68AB8CF2" w14:textId="77777777" w:rsidR="009200A3" w:rsidRDefault="009200A3" w:rsidP="009200A3">
      <w:pPr>
        <w:spacing w:before="0" w:line="240" w:lineRule="auto"/>
        <w:jc w:val="left"/>
        <w:rPr>
          <w:lang w:eastAsia="ru-RU"/>
        </w:rPr>
      </w:pPr>
      <w:r>
        <w:rPr>
          <w:lang w:eastAsia="ru-RU"/>
        </w:rPr>
        <w:br w:type="page"/>
      </w:r>
    </w:p>
    <w:p w14:paraId="184B0A04" w14:textId="77777777" w:rsidR="009200A3" w:rsidRDefault="009200A3" w:rsidP="009200A3">
      <w:pPr>
        <w:ind w:left="851"/>
        <w:contextualSpacing/>
        <w:jc w:val="right"/>
        <w:rPr>
          <w:lang w:eastAsia="ru-RU"/>
        </w:rPr>
      </w:pPr>
      <w:r w:rsidRPr="007014C4">
        <w:rPr>
          <w:lang w:eastAsia="ru-RU"/>
        </w:rPr>
        <w:lastRenderedPageBreak/>
        <w:t>Таблица №</w:t>
      </w:r>
      <w:r>
        <w:rPr>
          <w:lang w:eastAsia="ru-RU"/>
        </w:rPr>
        <w:t>2-</w:t>
      </w:r>
      <w:r w:rsidRPr="007014C4">
        <w:rPr>
          <w:lang w:eastAsia="ru-RU"/>
        </w:rPr>
        <w:t>1. Физико-механические свойства грунтов</w:t>
      </w:r>
    </w:p>
    <w:p w14:paraId="11CBF6B9" w14:textId="77777777" w:rsidR="009200A3" w:rsidRDefault="009200A3" w:rsidP="009200A3">
      <w:pPr>
        <w:ind w:left="851" w:hanging="851"/>
        <w:contextualSpacing/>
        <w:jc w:val="right"/>
        <w:rPr>
          <w:lang w:eastAsia="ru-RU"/>
        </w:rPr>
      </w:pPr>
      <w:r w:rsidRPr="00B825BC">
        <w:rPr>
          <w:noProof/>
          <w:lang w:eastAsia="ru-RU"/>
        </w:rPr>
        <w:drawing>
          <wp:inline distT="0" distB="0" distL="0" distR="0" wp14:anchorId="613C64B0" wp14:editId="64EFA6F3">
            <wp:extent cx="5852345" cy="8572052"/>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7633" cy="8579798"/>
                    </a:xfrm>
                    <a:prstGeom prst="rect">
                      <a:avLst/>
                    </a:prstGeom>
                  </pic:spPr>
                </pic:pic>
              </a:graphicData>
            </a:graphic>
          </wp:inline>
        </w:drawing>
      </w:r>
    </w:p>
    <w:p w14:paraId="58C4E4AF" w14:textId="77777777" w:rsidR="009200A3" w:rsidRDefault="009200A3" w:rsidP="009200A3">
      <w:pPr>
        <w:ind w:left="851" w:hanging="851"/>
        <w:contextualSpacing/>
        <w:jc w:val="right"/>
        <w:rPr>
          <w:lang w:eastAsia="ru-RU"/>
        </w:rPr>
      </w:pPr>
    </w:p>
    <w:p w14:paraId="1485E05F" w14:textId="77777777" w:rsidR="009200A3" w:rsidRDefault="009200A3" w:rsidP="009200A3">
      <w:pPr>
        <w:ind w:left="851"/>
        <w:contextualSpacing/>
        <w:jc w:val="right"/>
        <w:rPr>
          <w:lang w:eastAsia="ru-RU"/>
        </w:rPr>
      </w:pPr>
      <w:r w:rsidRPr="007014C4">
        <w:rPr>
          <w:lang w:eastAsia="ru-RU"/>
        </w:rPr>
        <w:lastRenderedPageBreak/>
        <w:t>Таблица №</w:t>
      </w:r>
      <w:r>
        <w:rPr>
          <w:lang w:eastAsia="ru-RU"/>
        </w:rPr>
        <w:t>2-2</w:t>
      </w:r>
      <w:r w:rsidRPr="007014C4">
        <w:rPr>
          <w:lang w:eastAsia="ru-RU"/>
        </w:rPr>
        <w:t xml:space="preserve">. </w:t>
      </w:r>
      <w:r>
        <w:rPr>
          <w:lang w:eastAsia="ru-RU"/>
        </w:rPr>
        <w:t>Сводная таблица с физико-механическими свойствами грунтов</w:t>
      </w:r>
    </w:p>
    <w:p w14:paraId="6EFD6B55" w14:textId="77777777" w:rsidR="009200A3" w:rsidRDefault="009200A3" w:rsidP="009200A3">
      <w:pPr>
        <w:contextualSpacing/>
        <w:jc w:val="center"/>
        <w:rPr>
          <w:lang w:eastAsia="ru-RU"/>
        </w:rPr>
      </w:pPr>
      <w:r w:rsidRPr="00B825BC">
        <w:rPr>
          <w:noProof/>
          <w:lang w:eastAsia="ru-RU"/>
        </w:rPr>
        <w:drawing>
          <wp:inline distT="0" distB="0" distL="0" distR="0" wp14:anchorId="58E4B183" wp14:editId="587AC462">
            <wp:extent cx="5939790" cy="5575935"/>
            <wp:effectExtent l="0" t="0" r="3810"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5575935"/>
                    </a:xfrm>
                    <a:prstGeom prst="rect">
                      <a:avLst/>
                    </a:prstGeom>
                  </pic:spPr>
                </pic:pic>
              </a:graphicData>
            </a:graphic>
          </wp:inline>
        </w:drawing>
      </w:r>
    </w:p>
    <w:p w14:paraId="0B0B9F62" w14:textId="77777777" w:rsidR="009200A3" w:rsidRPr="007014C4" w:rsidRDefault="009200A3" w:rsidP="009200A3">
      <w:pPr>
        <w:ind w:firstLine="851"/>
        <w:rPr>
          <w:lang w:eastAsia="ru-RU"/>
        </w:rPr>
      </w:pPr>
      <w:r w:rsidRPr="007014C4">
        <w:rPr>
          <w:lang w:eastAsia="ru-RU"/>
        </w:rPr>
        <w:t xml:space="preserve">Согласно </w:t>
      </w:r>
      <w:r>
        <w:rPr>
          <w:lang w:eastAsia="ru-RU"/>
        </w:rPr>
        <w:t xml:space="preserve">[1] </w:t>
      </w:r>
      <w:r w:rsidRPr="007014C4">
        <w:rPr>
          <w:lang w:eastAsia="ru-RU"/>
        </w:rPr>
        <w:t>инженерно-геологические условия исследуемого участка относятся к II (</w:t>
      </w:r>
      <w:r>
        <w:rPr>
          <w:lang w:eastAsia="ru-RU"/>
        </w:rPr>
        <w:t>средней</w:t>
      </w:r>
      <w:r w:rsidRPr="007014C4">
        <w:rPr>
          <w:lang w:eastAsia="ru-RU"/>
        </w:rPr>
        <w:t>) категории сложности.</w:t>
      </w:r>
    </w:p>
    <w:p w14:paraId="57EE1DAF" w14:textId="77777777" w:rsidR="009200A3" w:rsidRPr="007014C4" w:rsidRDefault="009200A3" w:rsidP="009200A3">
      <w:pPr>
        <w:ind w:firstLine="851"/>
        <w:rPr>
          <w:b/>
          <w:i/>
          <w:lang w:eastAsia="ru-RU"/>
        </w:rPr>
      </w:pPr>
      <w:r w:rsidRPr="007014C4">
        <w:rPr>
          <w:b/>
          <w:i/>
          <w:lang w:eastAsia="ru-RU"/>
        </w:rPr>
        <w:t>Гидрогеологические условия участка</w:t>
      </w:r>
    </w:p>
    <w:p w14:paraId="64F5AD6C" w14:textId="77777777" w:rsidR="009200A3" w:rsidRDefault="009200A3" w:rsidP="009200A3">
      <w:pPr>
        <w:ind w:firstLine="851"/>
        <w:rPr>
          <w:lang w:eastAsia="ru-RU"/>
        </w:rPr>
      </w:pPr>
      <w:r>
        <w:rPr>
          <w:lang w:eastAsia="ru-RU"/>
        </w:rPr>
        <w:t xml:space="preserve">Гидрогеологические условия участка характеризуются наличием двух водоносных горизонтов – вод спорадического распространения и </w:t>
      </w:r>
      <w:proofErr w:type="spellStart"/>
      <w:r>
        <w:rPr>
          <w:lang w:eastAsia="ru-RU"/>
        </w:rPr>
        <w:t>надъюрского</w:t>
      </w:r>
      <w:proofErr w:type="spellEnd"/>
      <w:r>
        <w:rPr>
          <w:lang w:eastAsia="ru-RU"/>
        </w:rPr>
        <w:t xml:space="preserve">. </w:t>
      </w:r>
    </w:p>
    <w:p w14:paraId="400AE2D3" w14:textId="77777777" w:rsidR="009200A3" w:rsidRDefault="009200A3" w:rsidP="009200A3">
      <w:pPr>
        <w:ind w:firstLine="851"/>
        <w:rPr>
          <w:lang w:eastAsia="ru-RU"/>
        </w:rPr>
      </w:pPr>
      <w:r>
        <w:rPr>
          <w:lang w:eastAsia="ru-RU"/>
        </w:rPr>
        <w:t xml:space="preserve">Воды спорадического распространения вскрыты в период изысканий скважинами 3, 26, 27, </w:t>
      </w:r>
      <w:proofErr w:type="spellStart"/>
      <w:r>
        <w:rPr>
          <w:lang w:eastAsia="ru-RU"/>
        </w:rPr>
        <w:t>27а</w:t>
      </w:r>
      <w:proofErr w:type="spellEnd"/>
      <w:r>
        <w:rPr>
          <w:lang w:eastAsia="ru-RU"/>
        </w:rPr>
        <w:t>, 28, 29, 42, 43, 45 на глубине от 2,7 м до 6,5 м, что соответствует абсолютным отметкам от 157,17 м до 162,63 м. Воды обладают напором, высота напора от 0,5 м до 1,4 м, что соответствует абсолютным отметкам пьезометрического уровня от 158,27 м до 163,23 м.</w:t>
      </w:r>
    </w:p>
    <w:p w14:paraId="7CAC8347" w14:textId="77777777" w:rsidR="009200A3" w:rsidRDefault="009200A3" w:rsidP="009200A3">
      <w:pPr>
        <w:ind w:firstLine="851"/>
        <w:rPr>
          <w:lang w:eastAsia="ru-RU"/>
        </w:rPr>
      </w:pPr>
      <w:r>
        <w:rPr>
          <w:lang w:eastAsia="ru-RU"/>
        </w:rPr>
        <w:t xml:space="preserve">Водовмещающими грунтами являются пески </w:t>
      </w:r>
      <w:proofErr w:type="spellStart"/>
      <w:r>
        <w:rPr>
          <w:lang w:eastAsia="ru-RU"/>
        </w:rPr>
        <w:t>ИГЭ</w:t>
      </w:r>
      <w:proofErr w:type="spellEnd"/>
      <w:r>
        <w:rPr>
          <w:lang w:eastAsia="ru-RU"/>
        </w:rPr>
        <w:t xml:space="preserve">-4. </w:t>
      </w:r>
      <w:proofErr w:type="spellStart"/>
      <w:r>
        <w:rPr>
          <w:lang w:eastAsia="ru-RU"/>
        </w:rPr>
        <w:t>Водоупором</w:t>
      </w:r>
      <w:proofErr w:type="spellEnd"/>
      <w:r>
        <w:rPr>
          <w:lang w:eastAsia="ru-RU"/>
        </w:rPr>
        <w:t xml:space="preserve"> служат флювиогляциальные – озерно-ледниковые отложения московского горизонта.</w:t>
      </w:r>
    </w:p>
    <w:p w14:paraId="013537B4" w14:textId="77777777" w:rsidR="009200A3" w:rsidRDefault="009200A3" w:rsidP="009200A3">
      <w:pPr>
        <w:ind w:firstLine="851"/>
        <w:rPr>
          <w:lang w:eastAsia="ru-RU"/>
        </w:rPr>
      </w:pPr>
      <w:r>
        <w:rPr>
          <w:lang w:eastAsia="ru-RU"/>
        </w:rPr>
        <w:lastRenderedPageBreak/>
        <w:t>Прогнозируемую абсолютную отметку уровня подземных вод рекомендуется принять на 0,5 м выше установившегося.</w:t>
      </w:r>
    </w:p>
    <w:p w14:paraId="71A6A012" w14:textId="77777777" w:rsidR="009200A3" w:rsidRDefault="009200A3" w:rsidP="009200A3">
      <w:pPr>
        <w:ind w:firstLine="851"/>
        <w:rPr>
          <w:lang w:eastAsia="ru-RU"/>
        </w:rPr>
      </w:pPr>
      <w:r>
        <w:rPr>
          <w:lang w:eastAsia="ru-RU"/>
        </w:rPr>
        <w:t xml:space="preserve">Питание водоносного горизонта происходит в основном за счет инфильтрации атмосферных осадков, а также за счет утечек из </w:t>
      </w:r>
      <w:proofErr w:type="spellStart"/>
      <w:r>
        <w:rPr>
          <w:lang w:eastAsia="ru-RU"/>
        </w:rPr>
        <w:t>водонесущих</w:t>
      </w:r>
      <w:proofErr w:type="spellEnd"/>
      <w:r>
        <w:rPr>
          <w:lang w:eastAsia="ru-RU"/>
        </w:rPr>
        <w:t xml:space="preserve"> коммуникаций. Разгрузка водоносного горизонта осуществляется в близлежащую речную сеть.</w:t>
      </w:r>
    </w:p>
    <w:p w14:paraId="2057CEC6" w14:textId="77777777" w:rsidR="009200A3" w:rsidRDefault="009200A3" w:rsidP="009200A3">
      <w:pPr>
        <w:ind w:firstLine="851"/>
        <w:rPr>
          <w:lang w:eastAsia="ru-RU"/>
        </w:rPr>
      </w:pPr>
      <w:r>
        <w:rPr>
          <w:lang w:eastAsia="ru-RU"/>
        </w:rPr>
        <w:t>По химическому составу воды гидрокарбонатные магниево-кальциевого типа с минерализацией &lt;1 г/л.</w:t>
      </w:r>
    </w:p>
    <w:p w14:paraId="63A44716" w14:textId="77777777" w:rsidR="009200A3" w:rsidRDefault="009200A3" w:rsidP="009200A3">
      <w:pPr>
        <w:ind w:firstLine="851"/>
        <w:rPr>
          <w:lang w:eastAsia="ru-RU"/>
        </w:rPr>
      </w:pPr>
      <w:r>
        <w:rPr>
          <w:lang w:eastAsia="ru-RU"/>
        </w:rPr>
        <w:t xml:space="preserve">Согласно СП 28.13330.2017 воды не обладают агрессивными свойствами по отношению к бетону нормальной проницаемости, однако они </w:t>
      </w:r>
      <w:proofErr w:type="spellStart"/>
      <w:r>
        <w:rPr>
          <w:lang w:eastAsia="ru-RU"/>
        </w:rPr>
        <w:t>слабоагрессивны</w:t>
      </w:r>
      <w:proofErr w:type="spellEnd"/>
      <w:r>
        <w:rPr>
          <w:lang w:eastAsia="ru-RU"/>
        </w:rPr>
        <w:t xml:space="preserve"> к арматуре железобетонных конструкций при их периодическом смачивании.</w:t>
      </w:r>
    </w:p>
    <w:p w14:paraId="304809EF" w14:textId="77777777" w:rsidR="009200A3" w:rsidRDefault="009200A3" w:rsidP="009200A3">
      <w:pPr>
        <w:ind w:firstLine="851"/>
        <w:rPr>
          <w:lang w:eastAsia="ru-RU"/>
        </w:rPr>
      </w:pPr>
      <w:r>
        <w:rPr>
          <w:lang w:eastAsia="ru-RU"/>
        </w:rPr>
        <w:t>По отношению к свинцовым и алюминиевым оболочкам коррозионная агрессивность воды средняя.</w:t>
      </w:r>
    </w:p>
    <w:p w14:paraId="56B1E1BA" w14:textId="77777777" w:rsidR="009200A3" w:rsidRDefault="009200A3" w:rsidP="009200A3">
      <w:pPr>
        <w:ind w:firstLine="851"/>
        <w:rPr>
          <w:lang w:eastAsia="ru-RU"/>
        </w:rPr>
      </w:pPr>
      <w:r>
        <w:rPr>
          <w:lang w:eastAsia="ru-RU"/>
        </w:rPr>
        <w:t xml:space="preserve">Воды </w:t>
      </w:r>
      <w:proofErr w:type="spellStart"/>
      <w:r>
        <w:rPr>
          <w:lang w:eastAsia="ru-RU"/>
        </w:rPr>
        <w:t>надъюрского</w:t>
      </w:r>
      <w:proofErr w:type="spellEnd"/>
      <w:r>
        <w:rPr>
          <w:lang w:eastAsia="ru-RU"/>
        </w:rPr>
        <w:t xml:space="preserve"> водоносного горизонта вскрыты в период изысканий всеми скважинами на глубине от 9,5 м до 18,6 м, что соответствует абсолютным отметкам от 143,00 м до 152,90 м. Воды обладают напором, высота напора от 0,4 м до 9,1 м, что соответствует абсолютным отметкам пьезометрического уровня от 149,95 м до 152,90 м.</w:t>
      </w:r>
    </w:p>
    <w:p w14:paraId="012D767D" w14:textId="77777777" w:rsidR="009200A3" w:rsidRDefault="009200A3" w:rsidP="009200A3">
      <w:pPr>
        <w:ind w:firstLine="851"/>
        <w:rPr>
          <w:lang w:eastAsia="ru-RU"/>
        </w:rPr>
      </w:pPr>
      <w:r>
        <w:rPr>
          <w:lang w:eastAsia="ru-RU"/>
        </w:rPr>
        <w:t xml:space="preserve">Водовмещающими грунтами являются пески </w:t>
      </w:r>
      <w:proofErr w:type="spellStart"/>
      <w:r>
        <w:rPr>
          <w:lang w:eastAsia="ru-RU"/>
        </w:rPr>
        <w:t>ИГЭ-8,9,9а,11,12</w:t>
      </w:r>
      <w:proofErr w:type="spellEnd"/>
      <w:r>
        <w:rPr>
          <w:lang w:eastAsia="ru-RU"/>
        </w:rPr>
        <w:t xml:space="preserve">. </w:t>
      </w:r>
      <w:proofErr w:type="spellStart"/>
      <w:r>
        <w:rPr>
          <w:lang w:eastAsia="ru-RU"/>
        </w:rPr>
        <w:t>Водоупором</w:t>
      </w:r>
      <w:proofErr w:type="spellEnd"/>
      <w:r>
        <w:rPr>
          <w:lang w:eastAsia="ru-RU"/>
        </w:rPr>
        <w:t xml:space="preserve"> служат нижнемеловые глины.</w:t>
      </w:r>
    </w:p>
    <w:p w14:paraId="48274BB0" w14:textId="77777777" w:rsidR="009200A3" w:rsidRDefault="009200A3" w:rsidP="009200A3">
      <w:pPr>
        <w:ind w:firstLine="851"/>
        <w:rPr>
          <w:lang w:eastAsia="ru-RU"/>
        </w:rPr>
      </w:pPr>
      <w:r>
        <w:rPr>
          <w:lang w:eastAsia="ru-RU"/>
        </w:rPr>
        <w:t>Прогнозируемую абсолютную отметку уровня подземных вод рекомендуется принять на 1,0 м выше установившегося.</w:t>
      </w:r>
    </w:p>
    <w:p w14:paraId="268F7435" w14:textId="77777777" w:rsidR="009200A3" w:rsidRDefault="009200A3" w:rsidP="009200A3">
      <w:pPr>
        <w:ind w:firstLine="851"/>
        <w:rPr>
          <w:lang w:eastAsia="ru-RU"/>
        </w:rPr>
      </w:pPr>
      <w:r>
        <w:rPr>
          <w:lang w:eastAsia="ru-RU"/>
        </w:rPr>
        <w:t>Питание водоносного горизонта происходит за счет перетока из вышележащего водоносного горизонта. Разгрузка водоносного горизонта осуществляется за пределами участка изысканий.</w:t>
      </w:r>
    </w:p>
    <w:p w14:paraId="6869EF51" w14:textId="77777777" w:rsidR="009200A3" w:rsidRDefault="009200A3" w:rsidP="009200A3">
      <w:pPr>
        <w:ind w:firstLine="851"/>
        <w:rPr>
          <w:lang w:eastAsia="ru-RU"/>
        </w:rPr>
      </w:pPr>
      <w:r>
        <w:rPr>
          <w:lang w:eastAsia="ru-RU"/>
        </w:rPr>
        <w:t>По химическому составу воды гидрокарбонатные магниево-кальциевого типа с минерализацией &lt;1 г/л.</w:t>
      </w:r>
    </w:p>
    <w:p w14:paraId="430EDD01" w14:textId="77777777" w:rsidR="009200A3" w:rsidRDefault="009200A3" w:rsidP="009200A3">
      <w:pPr>
        <w:ind w:firstLine="851"/>
        <w:rPr>
          <w:lang w:eastAsia="ru-RU"/>
        </w:rPr>
      </w:pPr>
      <w:r>
        <w:rPr>
          <w:lang w:eastAsia="ru-RU"/>
        </w:rPr>
        <w:t xml:space="preserve">Согласно СП 28.13330.2017 воды не обладают агрессивными свойствами по отношению к бетону нормальной проницаемости, однако они </w:t>
      </w:r>
      <w:proofErr w:type="spellStart"/>
      <w:r>
        <w:rPr>
          <w:lang w:eastAsia="ru-RU"/>
        </w:rPr>
        <w:t>слабоагрессивны</w:t>
      </w:r>
      <w:proofErr w:type="spellEnd"/>
      <w:r>
        <w:rPr>
          <w:lang w:eastAsia="ru-RU"/>
        </w:rPr>
        <w:t xml:space="preserve"> к арматуре железобетонных конструкций при их периодическом смачивании.</w:t>
      </w:r>
    </w:p>
    <w:p w14:paraId="2C413C64" w14:textId="77777777" w:rsidR="009200A3" w:rsidRDefault="009200A3" w:rsidP="009200A3">
      <w:pPr>
        <w:ind w:firstLine="851"/>
        <w:rPr>
          <w:lang w:eastAsia="ru-RU"/>
        </w:rPr>
      </w:pPr>
      <w:r>
        <w:rPr>
          <w:lang w:eastAsia="ru-RU"/>
        </w:rPr>
        <w:t>По отношению к свинцовым оболочкам коррозионная агрессивность воды средняя и высокая (высокая – по наихудшему показателю), к алюминиевым - средняя.</w:t>
      </w:r>
    </w:p>
    <w:p w14:paraId="5DB697AD" w14:textId="77777777" w:rsidR="009200A3" w:rsidRDefault="009200A3" w:rsidP="009200A3">
      <w:pPr>
        <w:ind w:firstLine="851"/>
        <w:rPr>
          <w:lang w:eastAsia="ru-RU"/>
        </w:rPr>
      </w:pPr>
      <w:r>
        <w:rPr>
          <w:lang w:eastAsia="ru-RU"/>
        </w:rPr>
        <w:lastRenderedPageBreak/>
        <w:t xml:space="preserve">Учитывая описанные выше гидрогеологические условия, а также уровень ответственности и конструкцию (заглубление) проектируемых сооружений (согласно </w:t>
      </w:r>
      <w:proofErr w:type="spellStart"/>
      <w:r>
        <w:rPr>
          <w:lang w:eastAsia="ru-RU"/>
        </w:rPr>
        <w:t>п.п</w:t>
      </w:r>
      <w:proofErr w:type="spellEnd"/>
      <w:r>
        <w:rPr>
          <w:lang w:eastAsia="ru-RU"/>
        </w:rPr>
        <w:t>. 2.94-2.104 «Пособия по проектированию оснований зданий и сооружений к СНиП 2.02.01-83» г. Москва, 1986 год), рассматриваемый участок является:</w:t>
      </w:r>
    </w:p>
    <w:p w14:paraId="40E5AF66" w14:textId="77777777" w:rsidR="009200A3" w:rsidRDefault="009200A3" w:rsidP="009200A3">
      <w:pPr>
        <w:ind w:firstLine="851"/>
        <w:rPr>
          <w:lang w:eastAsia="ru-RU"/>
        </w:rPr>
      </w:pPr>
      <w:r>
        <w:rPr>
          <w:lang w:eastAsia="ru-RU"/>
        </w:rPr>
        <w:t xml:space="preserve">- применительно к </w:t>
      </w:r>
      <w:proofErr w:type="spellStart"/>
      <w:proofErr w:type="gramStart"/>
      <w:r>
        <w:rPr>
          <w:lang w:eastAsia="ru-RU"/>
        </w:rPr>
        <w:t>абс.отметкам</w:t>
      </w:r>
      <w:proofErr w:type="spellEnd"/>
      <w:proofErr w:type="gramEnd"/>
      <w:r>
        <w:rPr>
          <w:lang w:eastAsia="ru-RU"/>
        </w:rPr>
        <w:t xml:space="preserve"> концов свай - естественно подтопленным водами </w:t>
      </w:r>
      <w:proofErr w:type="spellStart"/>
      <w:r>
        <w:rPr>
          <w:lang w:eastAsia="ru-RU"/>
        </w:rPr>
        <w:t>надъюрского</w:t>
      </w:r>
      <w:proofErr w:type="spellEnd"/>
      <w:r>
        <w:rPr>
          <w:lang w:eastAsia="ru-RU"/>
        </w:rPr>
        <w:t xml:space="preserve"> водоносного горизонта;</w:t>
      </w:r>
    </w:p>
    <w:p w14:paraId="4686B6F1" w14:textId="77777777" w:rsidR="009200A3" w:rsidRDefault="009200A3" w:rsidP="009200A3">
      <w:pPr>
        <w:ind w:firstLine="851"/>
        <w:rPr>
          <w:lang w:eastAsia="ru-RU"/>
        </w:rPr>
      </w:pPr>
      <w:r>
        <w:rPr>
          <w:lang w:eastAsia="ru-RU"/>
        </w:rPr>
        <w:t xml:space="preserve">- применительно к заглублению жилых домов – потенциально подтопляемым водами </w:t>
      </w:r>
      <w:proofErr w:type="spellStart"/>
      <w:r>
        <w:rPr>
          <w:lang w:eastAsia="ru-RU"/>
        </w:rPr>
        <w:t>надъюрского</w:t>
      </w:r>
      <w:proofErr w:type="spellEnd"/>
      <w:r>
        <w:rPr>
          <w:lang w:eastAsia="ru-RU"/>
        </w:rPr>
        <w:t xml:space="preserve"> водоносного горизонта (расчет приведен для корпусов 20.1 и 20.7 с минимальной отметкой заложения 152,80 м).</w:t>
      </w:r>
    </w:p>
    <w:p w14:paraId="3925220E" w14:textId="77777777" w:rsidR="009200A3" w:rsidRDefault="009200A3" w:rsidP="009200A3">
      <w:pPr>
        <w:ind w:firstLine="851"/>
        <w:rPr>
          <w:lang w:eastAsia="ru-RU"/>
        </w:rPr>
      </w:pPr>
      <w:r>
        <w:rPr>
          <w:lang w:eastAsia="ru-RU"/>
        </w:rPr>
        <w:t>По отношению к трассам коммуникаций и подпорной стене рассматриваемый участок является потенциально подтопляемым водами спорадического распространения.</w:t>
      </w:r>
    </w:p>
    <w:p w14:paraId="60983924" w14:textId="77777777" w:rsidR="009200A3" w:rsidRDefault="009200A3" w:rsidP="009200A3">
      <w:pPr>
        <w:ind w:firstLine="851"/>
        <w:rPr>
          <w:lang w:eastAsia="ru-RU"/>
        </w:rPr>
      </w:pPr>
      <w:r>
        <w:rPr>
          <w:lang w:eastAsia="ru-RU"/>
        </w:rPr>
        <w:t xml:space="preserve">В отдельные периоды года в насыпных грунтах </w:t>
      </w:r>
      <w:proofErr w:type="spellStart"/>
      <w:r>
        <w:rPr>
          <w:lang w:eastAsia="ru-RU"/>
        </w:rPr>
        <w:t>ИГЭ</w:t>
      </w:r>
      <w:proofErr w:type="spellEnd"/>
      <w:r>
        <w:rPr>
          <w:lang w:eastAsia="ru-RU"/>
        </w:rPr>
        <w:t>-1 возможно образование «верховодки», носящей техногенный и/или сезонный характер.</w:t>
      </w:r>
    </w:p>
    <w:p w14:paraId="4AD513E9" w14:textId="77777777" w:rsidR="009200A3" w:rsidRDefault="009200A3" w:rsidP="009200A3">
      <w:pPr>
        <w:ind w:hanging="90"/>
        <w:jc w:val="center"/>
        <w:rPr>
          <w:lang w:eastAsia="ru-RU"/>
        </w:rPr>
      </w:pPr>
      <w:r w:rsidRPr="003B071D">
        <w:rPr>
          <w:noProof/>
          <w:lang w:eastAsia="ru-RU"/>
        </w:rPr>
        <w:drawing>
          <wp:inline distT="0" distB="0" distL="0" distR="0" wp14:anchorId="78CCBC9D" wp14:editId="616CCB25">
            <wp:extent cx="4708072" cy="511425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25025" cy="5132668"/>
                    </a:xfrm>
                    <a:prstGeom prst="rect">
                      <a:avLst/>
                    </a:prstGeom>
                  </pic:spPr>
                </pic:pic>
              </a:graphicData>
            </a:graphic>
          </wp:inline>
        </w:drawing>
      </w:r>
    </w:p>
    <w:p w14:paraId="6B69B8D2" w14:textId="77777777" w:rsidR="009200A3" w:rsidRPr="00245E40" w:rsidRDefault="009200A3" w:rsidP="009200A3">
      <w:pPr>
        <w:ind w:firstLine="851"/>
        <w:rPr>
          <w:b/>
          <w:i/>
          <w:lang w:eastAsia="ru-RU"/>
        </w:rPr>
      </w:pPr>
      <w:r w:rsidRPr="00245E40">
        <w:rPr>
          <w:b/>
          <w:i/>
          <w:lang w:eastAsia="ru-RU"/>
        </w:rPr>
        <w:lastRenderedPageBreak/>
        <w:t>Гидрогеологический прогноз</w:t>
      </w:r>
    </w:p>
    <w:p w14:paraId="51E42EB3" w14:textId="77777777" w:rsidR="009200A3" w:rsidRPr="00245E40" w:rsidRDefault="009200A3" w:rsidP="009200A3">
      <w:pPr>
        <w:ind w:firstLine="851"/>
        <w:rPr>
          <w:u w:val="single"/>
          <w:lang w:eastAsia="ru-RU"/>
        </w:rPr>
      </w:pPr>
      <w:r w:rsidRPr="00245E40">
        <w:rPr>
          <w:u w:val="single"/>
          <w:lang w:eastAsia="ru-RU"/>
        </w:rPr>
        <w:t>Радиус влияния водопонижения</w:t>
      </w:r>
    </w:p>
    <w:p w14:paraId="39E05DC6" w14:textId="77777777" w:rsidR="009200A3" w:rsidRDefault="009200A3" w:rsidP="009200A3">
      <w:pPr>
        <w:ind w:firstLine="851"/>
        <w:rPr>
          <w:lang w:eastAsia="ru-RU"/>
        </w:rPr>
      </w:pPr>
      <w:r>
        <w:rPr>
          <w:lang w:eastAsia="ru-RU"/>
        </w:rPr>
        <w:t>Радиус влияния вскрытия строительного котлована вычисляется следующим образом:</w:t>
      </w:r>
    </w:p>
    <w:p w14:paraId="6F7A391D" w14:textId="77777777" w:rsidR="009200A3" w:rsidRDefault="009200A3" w:rsidP="009200A3">
      <w:pPr>
        <w:ind w:firstLine="851"/>
        <w:jc w:val="center"/>
        <w:rPr>
          <w:rFonts w:ascii="Cambria Math" w:hAnsi="Cambria Math" w:cs="Cambria Math"/>
          <w:lang w:eastAsia="ru-RU"/>
        </w:rPr>
      </w:pPr>
      <w:r w:rsidRPr="00D209EF">
        <w:rPr>
          <w:rFonts w:ascii="Cambria Math" w:hAnsi="Cambria Math" w:cs="Cambria Math"/>
          <w:noProof/>
          <w:lang w:eastAsia="ru-RU"/>
        </w:rPr>
        <w:drawing>
          <wp:inline distT="0" distB="0" distL="0" distR="0" wp14:anchorId="25BA2AE0" wp14:editId="720BA472">
            <wp:extent cx="1085850" cy="27458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02059" cy="278682"/>
                    </a:xfrm>
                    <a:prstGeom prst="rect">
                      <a:avLst/>
                    </a:prstGeom>
                  </pic:spPr>
                </pic:pic>
              </a:graphicData>
            </a:graphic>
          </wp:inline>
        </w:drawing>
      </w:r>
    </w:p>
    <w:p w14:paraId="3EEDF29D" w14:textId="77777777" w:rsidR="009200A3" w:rsidRDefault="009200A3" w:rsidP="009200A3">
      <w:pPr>
        <w:spacing w:line="240" w:lineRule="auto"/>
        <w:ind w:firstLine="850"/>
        <w:contextualSpacing/>
        <w:rPr>
          <w:lang w:eastAsia="ru-RU"/>
        </w:rPr>
      </w:pPr>
      <w:r>
        <w:rPr>
          <w:rFonts w:hint="eastAsia"/>
          <w:lang w:eastAsia="ru-RU"/>
        </w:rPr>
        <w:t>где</w:t>
      </w:r>
      <w:r>
        <w:rPr>
          <w:lang w:eastAsia="ru-RU"/>
        </w:rPr>
        <w:t xml:space="preserve"> </w:t>
      </w:r>
      <w:proofErr w:type="spellStart"/>
      <w:r>
        <w:rPr>
          <w:lang w:eastAsia="ru-RU"/>
        </w:rPr>
        <w:t>R</w:t>
      </w:r>
      <w:r w:rsidRPr="00245E40">
        <w:rPr>
          <w:vertAlign w:val="subscript"/>
          <w:lang w:eastAsia="ru-RU"/>
        </w:rPr>
        <w:t>k</w:t>
      </w:r>
      <w:proofErr w:type="spellEnd"/>
      <w:r>
        <w:rPr>
          <w:lang w:eastAsia="ru-RU"/>
        </w:rPr>
        <w:t xml:space="preserve"> – радиус влияния котлована, м;</w:t>
      </w:r>
    </w:p>
    <w:p w14:paraId="49814C39" w14:textId="77777777" w:rsidR="009200A3" w:rsidRDefault="009200A3" w:rsidP="009200A3">
      <w:pPr>
        <w:spacing w:line="240" w:lineRule="auto"/>
        <w:ind w:firstLine="850"/>
        <w:contextualSpacing/>
        <w:rPr>
          <w:lang w:eastAsia="ru-RU"/>
        </w:rPr>
      </w:pPr>
      <w:r>
        <w:rPr>
          <w:lang w:eastAsia="ru-RU"/>
        </w:rPr>
        <w:t>R – радиус влияния водопонижения, м;</w:t>
      </w:r>
    </w:p>
    <w:p w14:paraId="005602B9" w14:textId="77777777" w:rsidR="009200A3" w:rsidRDefault="009200A3" w:rsidP="009200A3">
      <w:pPr>
        <w:spacing w:line="240" w:lineRule="auto"/>
        <w:ind w:firstLine="850"/>
        <w:contextualSpacing/>
        <w:rPr>
          <w:lang w:eastAsia="ru-RU"/>
        </w:rPr>
      </w:pPr>
      <w:proofErr w:type="spellStart"/>
      <w:r>
        <w:rPr>
          <w:lang w:eastAsia="ru-RU"/>
        </w:rPr>
        <w:t>r</w:t>
      </w:r>
      <w:r w:rsidRPr="00245E40">
        <w:rPr>
          <w:vertAlign w:val="subscript"/>
          <w:lang w:eastAsia="ru-RU"/>
        </w:rPr>
        <w:t>0</w:t>
      </w:r>
      <w:proofErr w:type="spellEnd"/>
      <w:r>
        <w:rPr>
          <w:lang w:eastAsia="ru-RU"/>
        </w:rPr>
        <w:t xml:space="preserve"> – приведенный радиус котлована, м.</w:t>
      </w:r>
    </w:p>
    <w:p w14:paraId="7EB328C7" w14:textId="77777777" w:rsidR="009200A3" w:rsidRDefault="009200A3" w:rsidP="009200A3">
      <w:pPr>
        <w:ind w:firstLine="851"/>
        <w:rPr>
          <w:lang w:eastAsia="ru-RU"/>
        </w:rPr>
      </w:pPr>
      <w:r>
        <w:rPr>
          <w:lang w:eastAsia="ru-RU"/>
        </w:rPr>
        <w:t>Мощность водоносного горизонта спорадического распространения на участке изысканий равна 0,8-</w:t>
      </w:r>
      <w:proofErr w:type="spellStart"/>
      <w:r>
        <w:rPr>
          <w:lang w:eastAsia="ru-RU"/>
        </w:rPr>
        <w:t>3,2м</w:t>
      </w:r>
      <w:proofErr w:type="spellEnd"/>
      <w:r>
        <w:rPr>
          <w:lang w:eastAsia="ru-RU"/>
        </w:rPr>
        <w:t xml:space="preserve">. В качестве наихудшего варианта расчета принимается, что весь водоносный горизонт на участке работ имеет мощность </w:t>
      </w:r>
      <w:proofErr w:type="spellStart"/>
      <w:r>
        <w:rPr>
          <w:lang w:eastAsia="ru-RU"/>
        </w:rPr>
        <w:t>3,2м</w:t>
      </w:r>
      <w:proofErr w:type="spellEnd"/>
      <w:r>
        <w:rPr>
          <w:lang w:eastAsia="ru-RU"/>
        </w:rPr>
        <w:t>.</w:t>
      </w:r>
    </w:p>
    <w:p w14:paraId="3A3055A1" w14:textId="77777777" w:rsidR="009200A3" w:rsidRDefault="009200A3" w:rsidP="009200A3">
      <w:pPr>
        <w:ind w:firstLine="851"/>
        <w:rPr>
          <w:lang w:eastAsia="ru-RU"/>
        </w:rPr>
      </w:pPr>
      <w:r>
        <w:rPr>
          <w:lang w:eastAsia="ru-RU"/>
        </w:rPr>
        <w:t xml:space="preserve">Радиус влияния R принимается ориентировочно по эмпирической формуле </w:t>
      </w:r>
      <w:proofErr w:type="spellStart"/>
      <w:r>
        <w:rPr>
          <w:lang w:eastAsia="ru-RU"/>
        </w:rPr>
        <w:t>И.П</w:t>
      </w:r>
      <w:proofErr w:type="spellEnd"/>
      <w:r>
        <w:rPr>
          <w:lang w:eastAsia="ru-RU"/>
        </w:rPr>
        <w:t xml:space="preserve">. </w:t>
      </w:r>
      <w:proofErr w:type="spellStart"/>
      <w:r>
        <w:rPr>
          <w:lang w:eastAsia="ru-RU"/>
        </w:rPr>
        <w:t>Кусакина</w:t>
      </w:r>
      <w:proofErr w:type="spellEnd"/>
      <w:r>
        <w:rPr>
          <w:lang w:eastAsia="ru-RU"/>
        </w:rPr>
        <w:t>:</w:t>
      </w:r>
    </w:p>
    <w:p w14:paraId="6B51C299" w14:textId="77777777" w:rsidR="009200A3" w:rsidRDefault="009200A3" w:rsidP="009200A3">
      <w:pPr>
        <w:ind w:firstLine="851"/>
        <w:jc w:val="center"/>
        <w:rPr>
          <w:lang w:eastAsia="ru-RU"/>
        </w:rPr>
      </w:pPr>
      <w:r w:rsidRPr="003B071D">
        <w:rPr>
          <w:rFonts w:ascii="Cambria Math" w:hAnsi="Cambria Math" w:cs="Cambria Math"/>
          <w:noProof/>
          <w:lang w:eastAsia="ru-RU"/>
        </w:rPr>
        <w:drawing>
          <wp:inline distT="0" distB="0" distL="0" distR="0" wp14:anchorId="43B097C9" wp14:editId="68BBC2EC">
            <wp:extent cx="1119280" cy="326680"/>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52095" cy="336258"/>
                    </a:xfrm>
                    <a:prstGeom prst="rect">
                      <a:avLst/>
                    </a:prstGeom>
                  </pic:spPr>
                </pic:pic>
              </a:graphicData>
            </a:graphic>
          </wp:inline>
        </w:drawing>
      </w:r>
    </w:p>
    <w:p w14:paraId="3AA361DE" w14:textId="77777777" w:rsidR="009200A3" w:rsidRDefault="009200A3" w:rsidP="009200A3">
      <w:pPr>
        <w:spacing w:line="240" w:lineRule="auto"/>
        <w:ind w:firstLine="851"/>
        <w:rPr>
          <w:lang w:eastAsia="ru-RU"/>
        </w:rPr>
      </w:pPr>
      <w:r>
        <w:rPr>
          <w:rFonts w:hint="eastAsia"/>
          <w:lang w:eastAsia="ru-RU"/>
        </w:rPr>
        <w:t>где</w:t>
      </w:r>
      <w:r>
        <w:rPr>
          <w:lang w:eastAsia="ru-RU"/>
        </w:rPr>
        <w:t xml:space="preserve"> H – мощность водоносного горизонта, м, равная </w:t>
      </w:r>
      <w:proofErr w:type="spellStart"/>
      <w:r>
        <w:rPr>
          <w:lang w:eastAsia="ru-RU"/>
        </w:rPr>
        <w:t>3,2м</w:t>
      </w:r>
      <w:proofErr w:type="spellEnd"/>
      <w:r>
        <w:rPr>
          <w:lang w:eastAsia="ru-RU"/>
        </w:rPr>
        <w:t>;</w:t>
      </w:r>
    </w:p>
    <w:p w14:paraId="28EE45E9" w14:textId="77777777" w:rsidR="009200A3" w:rsidRDefault="009200A3" w:rsidP="009200A3">
      <w:pPr>
        <w:spacing w:line="240" w:lineRule="auto"/>
        <w:ind w:firstLine="851"/>
        <w:rPr>
          <w:lang w:eastAsia="ru-RU"/>
        </w:rPr>
      </w:pPr>
      <w:r>
        <w:rPr>
          <w:lang w:eastAsia="ru-RU"/>
        </w:rPr>
        <w:t>K – коэффициент фильтрации водоносного горизонта, равный 2,77 м/</w:t>
      </w:r>
      <w:proofErr w:type="spellStart"/>
      <w:r>
        <w:rPr>
          <w:lang w:eastAsia="ru-RU"/>
        </w:rPr>
        <w:t>сут</w:t>
      </w:r>
      <w:proofErr w:type="spellEnd"/>
      <w:r>
        <w:rPr>
          <w:lang w:eastAsia="ru-RU"/>
        </w:rPr>
        <w:t xml:space="preserve"> (со</w:t>
      </w:r>
      <w:r>
        <w:rPr>
          <w:rFonts w:hint="eastAsia"/>
          <w:lang w:eastAsia="ru-RU"/>
        </w:rPr>
        <w:t>гласно</w:t>
      </w:r>
      <w:r>
        <w:rPr>
          <w:lang w:eastAsia="ru-RU"/>
        </w:rPr>
        <w:t xml:space="preserve"> таблице в приложении 5).</w:t>
      </w:r>
    </w:p>
    <w:p w14:paraId="57FCC154" w14:textId="77777777" w:rsidR="009200A3" w:rsidRDefault="009200A3" w:rsidP="009200A3">
      <w:pPr>
        <w:ind w:firstLine="851"/>
        <w:rPr>
          <w:lang w:eastAsia="ru-RU"/>
        </w:rPr>
      </w:pPr>
      <w:r>
        <w:rPr>
          <w:rFonts w:hint="eastAsia"/>
          <w:lang w:eastAsia="ru-RU"/>
        </w:rPr>
        <w:t>Таким</w:t>
      </w:r>
      <w:r>
        <w:rPr>
          <w:lang w:eastAsia="ru-RU"/>
        </w:rPr>
        <w:t xml:space="preserve"> образом вычисляем:</w:t>
      </w:r>
    </w:p>
    <w:p w14:paraId="16918A83" w14:textId="77777777" w:rsidR="009200A3" w:rsidRDefault="009200A3" w:rsidP="009200A3">
      <w:pPr>
        <w:ind w:firstLine="851"/>
        <w:jc w:val="center"/>
        <w:rPr>
          <w:lang w:eastAsia="ru-RU"/>
        </w:rPr>
      </w:pPr>
      <w:r w:rsidRPr="003B071D">
        <w:rPr>
          <w:noProof/>
          <w:lang w:eastAsia="ru-RU"/>
        </w:rPr>
        <w:drawing>
          <wp:inline distT="0" distB="0" distL="0" distR="0" wp14:anchorId="0631CDD3" wp14:editId="3FB1D552">
            <wp:extent cx="2274488" cy="264235"/>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55734" cy="273674"/>
                    </a:xfrm>
                    <a:prstGeom prst="rect">
                      <a:avLst/>
                    </a:prstGeom>
                  </pic:spPr>
                </pic:pic>
              </a:graphicData>
            </a:graphic>
          </wp:inline>
        </w:drawing>
      </w:r>
    </w:p>
    <w:p w14:paraId="687B72A5" w14:textId="77777777" w:rsidR="009200A3" w:rsidRDefault="009200A3" w:rsidP="009200A3">
      <w:pPr>
        <w:ind w:firstLine="851"/>
        <w:rPr>
          <w:lang w:eastAsia="ru-RU"/>
        </w:rPr>
      </w:pPr>
      <w:r>
        <w:rPr>
          <w:rFonts w:hint="eastAsia"/>
          <w:lang w:eastAsia="ru-RU"/>
        </w:rPr>
        <w:t>Приведенный</w:t>
      </w:r>
      <w:r>
        <w:rPr>
          <w:lang w:eastAsia="ru-RU"/>
        </w:rPr>
        <w:t xml:space="preserve"> радиус котлована:</w:t>
      </w:r>
    </w:p>
    <w:p w14:paraId="62EA007A" w14:textId="77777777" w:rsidR="009200A3" w:rsidRDefault="009200A3" w:rsidP="009200A3">
      <w:pPr>
        <w:ind w:firstLine="851"/>
        <w:jc w:val="center"/>
        <w:rPr>
          <w:lang w:eastAsia="ru-RU"/>
        </w:rPr>
      </w:pPr>
      <w:r w:rsidRPr="003B071D">
        <w:rPr>
          <w:noProof/>
          <w:lang w:eastAsia="ru-RU"/>
        </w:rPr>
        <w:drawing>
          <wp:inline distT="0" distB="0" distL="0" distR="0" wp14:anchorId="24517113" wp14:editId="636BA7EA">
            <wp:extent cx="714294" cy="527957"/>
            <wp:effectExtent l="0" t="0" r="0" b="571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25279" cy="536076"/>
                    </a:xfrm>
                    <a:prstGeom prst="rect">
                      <a:avLst/>
                    </a:prstGeom>
                  </pic:spPr>
                </pic:pic>
              </a:graphicData>
            </a:graphic>
          </wp:inline>
        </w:drawing>
      </w:r>
    </w:p>
    <w:p w14:paraId="46212EAC" w14:textId="77777777" w:rsidR="009200A3" w:rsidRDefault="009200A3" w:rsidP="009200A3">
      <w:pPr>
        <w:ind w:firstLine="851"/>
        <w:rPr>
          <w:lang w:eastAsia="ru-RU"/>
        </w:rPr>
      </w:pPr>
      <w:r>
        <w:rPr>
          <w:rFonts w:hint="eastAsia"/>
          <w:lang w:eastAsia="ru-RU"/>
        </w:rPr>
        <w:t>где</w:t>
      </w:r>
      <w:r>
        <w:rPr>
          <w:lang w:eastAsia="ru-RU"/>
        </w:rPr>
        <w:t xml:space="preserve"> B – ширина котлована, равная </w:t>
      </w:r>
      <w:proofErr w:type="spellStart"/>
      <w:r>
        <w:rPr>
          <w:lang w:eastAsia="ru-RU"/>
        </w:rPr>
        <w:t>125,2м</w:t>
      </w:r>
      <w:proofErr w:type="spellEnd"/>
      <w:r>
        <w:rPr>
          <w:lang w:eastAsia="ru-RU"/>
        </w:rPr>
        <w:t xml:space="preserve">, L – длина котлована, равная </w:t>
      </w:r>
      <w:proofErr w:type="spellStart"/>
      <w:r>
        <w:rPr>
          <w:lang w:eastAsia="ru-RU"/>
        </w:rPr>
        <w:t>138,9м</w:t>
      </w:r>
      <w:proofErr w:type="spellEnd"/>
      <w:r>
        <w:rPr>
          <w:lang w:eastAsia="ru-RU"/>
        </w:rPr>
        <w:t xml:space="preserve"> (по габаритам подземного паркинга).</w:t>
      </w:r>
    </w:p>
    <w:p w14:paraId="02085AF9" w14:textId="77777777" w:rsidR="009200A3" w:rsidRDefault="009200A3" w:rsidP="009200A3">
      <w:pPr>
        <w:ind w:firstLine="851"/>
        <w:jc w:val="center"/>
        <w:rPr>
          <w:rFonts w:ascii="Cambria Math" w:hAnsi="Cambria Math" w:cs="Cambria Math"/>
          <w:lang w:eastAsia="ru-RU"/>
        </w:rPr>
      </w:pPr>
      <w:r w:rsidRPr="003B071D">
        <w:rPr>
          <w:rFonts w:ascii="Cambria Math" w:hAnsi="Cambria Math" w:cs="Cambria Math"/>
          <w:noProof/>
          <w:lang w:eastAsia="ru-RU"/>
        </w:rPr>
        <w:drawing>
          <wp:inline distT="0" distB="0" distL="0" distR="0" wp14:anchorId="341596D2" wp14:editId="3B47D5D3">
            <wp:extent cx="1751124" cy="538808"/>
            <wp:effectExtent l="0" t="0" r="190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78912" cy="547358"/>
                    </a:xfrm>
                    <a:prstGeom prst="rect">
                      <a:avLst/>
                    </a:prstGeom>
                  </pic:spPr>
                </pic:pic>
              </a:graphicData>
            </a:graphic>
          </wp:inline>
        </w:drawing>
      </w:r>
    </w:p>
    <w:p w14:paraId="1596B7CF" w14:textId="77777777" w:rsidR="009200A3" w:rsidRDefault="009200A3" w:rsidP="009200A3">
      <w:pPr>
        <w:ind w:firstLine="851"/>
        <w:rPr>
          <w:lang w:eastAsia="ru-RU"/>
        </w:rPr>
      </w:pPr>
      <w:r>
        <w:rPr>
          <w:rFonts w:hint="eastAsia"/>
          <w:lang w:eastAsia="ru-RU"/>
        </w:rPr>
        <w:t>Таким</w:t>
      </w:r>
      <w:r>
        <w:rPr>
          <w:lang w:eastAsia="ru-RU"/>
        </w:rPr>
        <w:t xml:space="preserve"> образом радиус влияния вскрытия строительного котлована получается </w:t>
      </w:r>
      <w:r>
        <w:rPr>
          <w:rFonts w:hint="eastAsia"/>
          <w:lang w:eastAsia="ru-RU"/>
        </w:rPr>
        <w:t>равным</w:t>
      </w:r>
      <w:r>
        <w:rPr>
          <w:lang w:eastAsia="ru-RU"/>
        </w:rPr>
        <w:t>:</w:t>
      </w:r>
    </w:p>
    <w:p w14:paraId="52164044" w14:textId="77777777" w:rsidR="009200A3" w:rsidRDefault="009200A3" w:rsidP="009200A3">
      <w:pPr>
        <w:ind w:firstLine="851"/>
        <w:jc w:val="center"/>
        <w:rPr>
          <w:rFonts w:ascii="Cambria Math" w:hAnsi="Cambria Math" w:cs="Cambria Math"/>
          <w:lang w:eastAsia="ru-RU"/>
        </w:rPr>
      </w:pPr>
      <w:r w:rsidRPr="003B071D">
        <w:rPr>
          <w:rFonts w:ascii="Cambria Math" w:hAnsi="Cambria Math" w:cs="Cambria Math"/>
          <w:noProof/>
          <w:lang w:eastAsia="ru-RU"/>
        </w:rPr>
        <w:drawing>
          <wp:inline distT="0" distB="0" distL="0" distR="0" wp14:anchorId="4DE2C9D5" wp14:editId="1065C37A">
            <wp:extent cx="1918279" cy="295121"/>
            <wp:effectExtent l="0" t="0" r="635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037" cy="304161"/>
                    </a:xfrm>
                    <a:prstGeom prst="rect">
                      <a:avLst/>
                    </a:prstGeom>
                  </pic:spPr>
                </pic:pic>
              </a:graphicData>
            </a:graphic>
          </wp:inline>
        </w:drawing>
      </w:r>
    </w:p>
    <w:p w14:paraId="3AAC46CC" w14:textId="77777777" w:rsidR="009200A3" w:rsidRPr="00245E40" w:rsidRDefault="009200A3" w:rsidP="009200A3">
      <w:pPr>
        <w:ind w:firstLine="851"/>
        <w:rPr>
          <w:u w:val="single"/>
          <w:lang w:eastAsia="ru-RU"/>
        </w:rPr>
      </w:pPr>
      <w:proofErr w:type="spellStart"/>
      <w:r w:rsidRPr="00245E40">
        <w:rPr>
          <w:rFonts w:hint="eastAsia"/>
          <w:u w:val="single"/>
          <w:lang w:eastAsia="ru-RU"/>
        </w:rPr>
        <w:t>Барражный</w:t>
      </w:r>
      <w:proofErr w:type="spellEnd"/>
      <w:r w:rsidRPr="00245E40">
        <w:rPr>
          <w:u w:val="single"/>
          <w:lang w:eastAsia="ru-RU"/>
        </w:rPr>
        <w:t xml:space="preserve"> эффект</w:t>
      </w:r>
    </w:p>
    <w:p w14:paraId="7E24CEA1" w14:textId="77777777" w:rsidR="009200A3" w:rsidRDefault="009200A3" w:rsidP="009200A3">
      <w:pPr>
        <w:ind w:firstLine="851"/>
        <w:rPr>
          <w:lang w:eastAsia="ru-RU"/>
        </w:rPr>
      </w:pPr>
      <w:r>
        <w:rPr>
          <w:rFonts w:hint="eastAsia"/>
          <w:lang w:eastAsia="ru-RU"/>
        </w:rPr>
        <w:lastRenderedPageBreak/>
        <w:t>Величину</w:t>
      </w:r>
      <w:r>
        <w:rPr>
          <w:lang w:eastAsia="ru-RU"/>
        </w:rPr>
        <w:t xml:space="preserve"> </w:t>
      </w:r>
      <w:proofErr w:type="spellStart"/>
      <w:r>
        <w:rPr>
          <w:lang w:eastAsia="ru-RU"/>
        </w:rPr>
        <w:t>барражного</w:t>
      </w:r>
      <w:proofErr w:type="spellEnd"/>
      <w:r>
        <w:rPr>
          <w:lang w:eastAsia="ru-RU"/>
        </w:rPr>
        <w:t xml:space="preserve"> эффекта ориентировочно можно оценить по эмпириче</w:t>
      </w:r>
      <w:r>
        <w:rPr>
          <w:rFonts w:hint="eastAsia"/>
          <w:lang w:eastAsia="ru-RU"/>
        </w:rPr>
        <w:t>ской</w:t>
      </w:r>
      <w:r>
        <w:rPr>
          <w:lang w:eastAsia="ru-RU"/>
        </w:rPr>
        <w:t xml:space="preserve"> формуле Монахова-Пашковского:</w:t>
      </w:r>
    </w:p>
    <w:p w14:paraId="6518047A" w14:textId="77777777" w:rsidR="009200A3" w:rsidRDefault="009200A3" w:rsidP="009200A3">
      <w:pPr>
        <w:ind w:firstLine="851"/>
        <w:jc w:val="center"/>
        <w:rPr>
          <w:lang w:eastAsia="ru-RU"/>
        </w:rPr>
      </w:pPr>
      <w:r w:rsidRPr="003B071D">
        <w:rPr>
          <w:noProof/>
          <w:lang w:eastAsia="ru-RU"/>
        </w:rPr>
        <w:drawing>
          <wp:inline distT="0" distB="0" distL="0" distR="0" wp14:anchorId="2B08E3A8" wp14:editId="0F1270B0">
            <wp:extent cx="863753" cy="4191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79868" cy="426919"/>
                    </a:xfrm>
                    <a:prstGeom prst="rect">
                      <a:avLst/>
                    </a:prstGeom>
                  </pic:spPr>
                </pic:pic>
              </a:graphicData>
            </a:graphic>
          </wp:inline>
        </w:drawing>
      </w:r>
    </w:p>
    <w:p w14:paraId="65709E40" w14:textId="77777777" w:rsidR="009200A3" w:rsidRDefault="009200A3" w:rsidP="009200A3">
      <w:pPr>
        <w:ind w:firstLine="851"/>
        <w:rPr>
          <w:lang w:eastAsia="ru-RU"/>
        </w:rPr>
      </w:pPr>
      <w:r>
        <w:rPr>
          <w:rFonts w:hint="eastAsia"/>
          <w:lang w:eastAsia="ru-RU"/>
        </w:rPr>
        <w:t>где</w:t>
      </w:r>
      <w:r>
        <w:rPr>
          <w:lang w:eastAsia="ru-RU"/>
        </w:rPr>
        <w:t xml:space="preserve"> </w:t>
      </w:r>
      <w:proofErr w:type="spellStart"/>
      <w:r>
        <w:rPr>
          <w:rFonts w:hint="eastAsia"/>
          <w:lang w:eastAsia="ru-RU"/>
        </w:rPr>
        <w:t>Δ</w:t>
      </w:r>
      <w:r>
        <w:rPr>
          <w:lang w:eastAsia="ru-RU"/>
        </w:rPr>
        <w:t>H</w:t>
      </w:r>
      <w:proofErr w:type="spellEnd"/>
      <w:r>
        <w:rPr>
          <w:lang w:eastAsia="ru-RU"/>
        </w:rPr>
        <w:t xml:space="preserve"> – величина </w:t>
      </w:r>
      <w:proofErr w:type="spellStart"/>
      <w:r>
        <w:rPr>
          <w:lang w:eastAsia="ru-RU"/>
        </w:rPr>
        <w:t>барражного</w:t>
      </w:r>
      <w:proofErr w:type="spellEnd"/>
      <w:r>
        <w:rPr>
          <w:lang w:eastAsia="ru-RU"/>
        </w:rPr>
        <w:t xml:space="preserve"> эффекта (м), I – напорный градиент подземного </w:t>
      </w:r>
      <w:r>
        <w:rPr>
          <w:rFonts w:hint="eastAsia"/>
          <w:lang w:eastAsia="ru-RU"/>
        </w:rPr>
        <w:t>потока</w:t>
      </w:r>
      <w:r>
        <w:rPr>
          <w:lang w:eastAsia="ru-RU"/>
        </w:rPr>
        <w:t xml:space="preserve"> до сооружения преграды, В – протяженность преграды, определенная пер</w:t>
      </w:r>
      <w:r>
        <w:rPr>
          <w:rFonts w:hint="eastAsia"/>
          <w:lang w:eastAsia="ru-RU"/>
        </w:rPr>
        <w:t>пендикулярно</w:t>
      </w:r>
      <w:r>
        <w:rPr>
          <w:lang w:eastAsia="ru-RU"/>
        </w:rPr>
        <w:t xml:space="preserve"> потоку подземных вод (м).</w:t>
      </w:r>
    </w:p>
    <w:p w14:paraId="2C73E69A" w14:textId="77777777" w:rsidR="009200A3" w:rsidRDefault="009200A3" w:rsidP="009200A3">
      <w:pPr>
        <w:ind w:firstLine="851"/>
        <w:rPr>
          <w:lang w:eastAsia="ru-RU"/>
        </w:rPr>
      </w:pPr>
      <w:r>
        <w:rPr>
          <w:rFonts w:hint="eastAsia"/>
          <w:lang w:eastAsia="ru-RU"/>
        </w:rPr>
        <w:t>Градиент</w:t>
      </w:r>
      <w:r>
        <w:rPr>
          <w:lang w:eastAsia="ru-RU"/>
        </w:rPr>
        <w:t xml:space="preserve"> напора на рассматриваемом участке работ равен:</w:t>
      </w:r>
    </w:p>
    <w:p w14:paraId="75626441" w14:textId="77777777" w:rsidR="009200A3" w:rsidRDefault="009200A3" w:rsidP="009200A3">
      <w:pPr>
        <w:ind w:firstLine="851"/>
        <w:jc w:val="center"/>
        <w:rPr>
          <w:lang w:eastAsia="ru-RU"/>
        </w:rPr>
      </w:pPr>
      <w:r w:rsidRPr="003B071D">
        <w:rPr>
          <w:noProof/>
          <w:lang w:eastAsia="ru-RU"/>
        </w:rPr>
        <w:drawing>
          <wp:inline distT="0" distB="0" distL="0" distR="0" wp14:anchorId="5179BC72" wp14:editId="463F3735">
            <wp:extent cx="1960557" cy="402921"/>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71373" cy="405144"/>
                    </a:xfrm>
                    <a:prstGeom prst="rect">
                      <a:avLst/>
                    </a:prstGeom>
                  </pic:spPr>
                </pic:pic>
              </a:graphicData>
            </a:graphic>
          </wp:inline>
        </w:drawing>
      </w:r>
    </w:p>
    <w:p w14:paraId="5AAD084C" w14:textId="77777777" w:rsidR="009200A3" w:rsidRDefault="009200A3" w:rsidP="009200A3">
      <w:pPr>
        <w:ind w:firstLine="851"/>
        <w:rPr>
          <w:lang w:eastAsia="ru-RU"/>
        </w:rPr>
      </w:pPr>
      <w:r>
        <w:rPr>
          <w:rFonts w:hint="eastAsia"/>
          <w:lang w:eastAsia="ru-RU"/>
        </w:rPr>
        <w:t>Ширина</w:t>
      </w:r>
      <w:r>
        <w:rPr>
          <w:lang w:eastAsia="ru-RU"/>
        </w:rPr>
        <w:t xml:space="preserve"> фундамента проектируемого сооружения, перпендикулярная потоку </w:t>
      </w:r>
      <w:r>
        <w:rPr>
          <w:rFonts w:hint="eastAsia"/>
          <w:lang w:eastAsia="ru-RU"/>
        </w:rPr>
        <w:t>подземных</w:t>
      </w:r>
      <w:r>
        <w:rPr>
          <w:lang w:eastAsia="ru-RU"/>
        </w:rPr>
        <w:t xml:space="preserve"> вод, равна </w:t>
      </w:r>
      <w:proofErr w:type="spellStart"/>
      <w:r>
        <w:rPr>
          <w:lang w:eastAsia="ru-RU"/>
        </w:rPr>
        <w:t>125,2м</w:t>
      </w:r>
      <w:proofErr w:type="spellEnd"/>
      <w:r>
        <w:rPr>
          <w:lang w:eastAsia="ru-RU"/>
        </w:rPr>
        <w:t xml:space="preserve">. Таким образом, величина </w:t>
      </w:r>
      <w:proofErr w:type="spellStart"/>
      <w:r>
        <w:rPr>
          <w:lang w:eastAsia="ru-RU"/>
        </w:rPr>
        <w:t>барражного</w:t>
      </w:r>
      <w:proofErr w:type="spellEnd"/>
      <w:r>
        <w:rPr>
          <w:lang w:eastAsia="ru-RU"/>
        </w:rPr>
        <w:t xml:space="preserve"> эффекта на </w:t>
      </w:r>
      <w:r>
        <w:rPr>
          <w:rFonts w:hint="eastAsia"/>
          <w:lang w:eastAsia="ru-RU"/>
        </w:rPr>
        <w:t>рассматриваемой</w:t>
      </w:r>
      <w:r>
        <w:rPr>
          <w:lang w:eastAsia="ru-RU"/>
        </w:rPr>
        <w:t xml:space="preserve"> площадке работ составляет (ориентировочно):</w:t>
      </w:r>
    </w:p>
    <w:p w14:paraId="3B244106" w14:textId="77777777" w:rsidR="009200A3" w:rsidRDefault="009200A3" w:rsidP="009200A3">
      <w:pPr>
        <w:ind w:firstLine="851"/>
        <w:jc w:val="center"/>
        <w:rPr>
          <w:lang w:eastAsia="ru-RU"/>
        </w:rPr>
      </w:pPr>
      <w:r w:rsidRPr="00D209EF">
        <w:rPr>
          <w:noProof/>
          <w:lang w:eastAsia="ru-RU"/>
        </w:rPr>
        <w:drawing>
          <wp:inline distT="0" distB="0" distL="0" distR="0" wp14:anchorId="0235C546" wp14:editId="63DDB9D0">
            <wp:extent cx="1734820" cy="40446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53639" cy="408854"/>
                    </a:xfrm>
                    <a:prstGeom prst="rect">
                      <a:avLst/>
                    </a:prstGeom>
                  </pic:spPr>
                </pic:pic>
              </a:graphicData>
            </a:graphic>
          </wp:inline>
        </w:drawing>
      </w:r>
    </w:p>
    <w:p w14:paraId="78DF4EDB" w14:textId="77777777" w:rsidR="009200A3" w:rsidRPr="00245E40" w:rsidRDefault="009200A3" w:rsidP="009200A3">
      <w:pPr>
        <w:ind w:firstLine="851"/>
        <w:rPr>
          <w:u w:val="single"/>
          <w:lang w:eastAsia="ru-RU"/>
        </w:rPr>
      </w:pPr>
      <w:proofErr w:type="spellStart"/>
      <w:r w:rsidRPr="00245E40">
        <w:rPr>
          <w:rFonts w:hint="eastAsia"/>
          <w:u w:val="single"/>
          <w:lang w:eastAsia="ru-RU"/>
        </w:rPr>
        <w:t>Водоприток</w:t>
      </w:r>
      <w:proofErr w:type="spellEnd"/>
      <w:r w:rsidRPr="00245E40">
        <w:rPr>
          <w:u w:val="single"/>
          <w:lang w:eastAsia="ru-RU"/>
        </w:rPr>
        <w:t xml:space="preserve"> в котлован в строительный период</w:t>
      </w:r>
    </w:p>
    <w:p w14:paraId="29E112EF" w14:textId="77777777" w:rsidR="009200A3" w:rsidRDefault="009200A3" w:rsidP="009200A3">
      <w:pPr>
        <w:ind w:firstLine="851"/>
        <w:rPr>
          <w:lang w:eastAsia="ru-RU"/>
        </w:rPr>
      </w:pPr>
      <w:r>
        <w:rPr>
          <w:rFonts w:hint="eastAsia"/>
          <w:lang w:eastAsia="ru-RU"/>
        </w:rPr>
        <w:t>Потенциальный</w:t>
      </w:r>
      <w:r>
        <w:rPr>
          <w:lang w:eastAsia="ru-RU"/>
        </w:rPr>
        <w:t xml:space="preserve"> суммарный </w:t>
      </w:r>
      <w:proofErr w:type="spellStart"/>
      <w:r>
        <w:rPr>
          <w:lang w:eastAsia="ru-RU"/>
        </w:rPr>
        <w:t>водоприток</w:t>
      </w:r>
      <w:proofErr w:type="spellEnd"/>
      <w:r>
        <w:rPr>
          <w:lang w:eastAsia="ru-RU"/>
        </w:rPr>
        <w:t xml:space="preserve"> в котлован можно </w:t>
      </w:r>
      <w:proofErr w:type="gramStart"/>
      <w:r>
        <w:rPr>
          <w:lang w:eastAsia="ru-RU"/>
        </w:rPr>
        <w:t>рассчитать</w:t>
      </w:r>
      <w:proofErr w:type="gramEnd"/>
      <w:r>
        <w:rPr>
          <w:lang w:eastAsia="ru-RU"/>
        </w:rPr>
        <w:t xml:space="preserve"> как дебит </w:t>
      </w:r>
      <w:r>
        <w:rPr>
          <w:rFonts w:hint="eastAsia"/>
          <w:lang w:eastAsia="ru-RU"/>
        </w:rPr>
        <w:t>«большого</w:t>
      </w:r>
      <w:r>
        <w:rPr>
          <w:lang w:eastAsia="ru-RU"/>
        </w:rPr>
        <w:t xml:space="preserve"> колодца»:</w:t>
      </w:r>
    </w:p>
    <w:p w14:paraId="3AA0198A" w14:textId="77777777" w:rsidR="009200A3" w:rsidRDefault="009200A3" w:rsidP="009200A3">
      <w:pPr>
        <w:ind w:firstLine="851"/>
        <w:jc w:val="center"/>
        <w:rPr>
          <w:lang w:eastAsia="ru-RU"/>
        </w:rPr>
      </w:pPr>
      <w:r w:rsidRPr="00D209EF">
        <w:rPr>
          <w:noProof/>
          <w:lang w:eastAsia="ru-RU"/>
        </w:rPr>
        <w:drawing>
          <wp:inline distT="0" distB="0" distL="0" distR="0" wp14:anchorId="4C2E40EC" wp14:editId="257D7ED8">
            <wp:extent cx="1167629" cy="59146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74018" cy="594700"/>
                    </a:xfrm>
                    <a:prstGeom prst="rect">
                      <a:avLst/>
                    </a:prstGeom>
                  </pic:spPr>
                </pic:pic>
              </a:graphicData>
            </a:graphic>
          </wp:inline>
        </w:drawing>
      </w:r>
    </w:p>
    <w:p w14:paraId="2B009E3F" w14:textId="77777777" w:rsidR="009200A3" w:rsidRDefault="009200A3" w:rsidP="009200A3">
      <w:pPr>
        <w:spacing w:line="240" w:lineRule="auto"/>
        <w:ind w:firstLine="850"/>
        <w:contextualSpacing/>
        <w:rPr>
          <w:lang w:eastAsia="ru-RU"/>
        </w:rPr>
      </w:pPr>
      <w:r>
        <w:rPr>
          <w:lang w:eastAsia="ru-RU"/>
        </w:rPr>
        <w:t>где S – необходимое понижение уровня водоносного горизонта, м;</w:t>
      </w:r>
    </w:p>
    <w:p w14:paraId="51C3ABEE" w14:textId="77777777" w:rsidR="009200A3" w:rsidRDefault="009200A3" w:rsidP="009200A3">
      <w:pPr>
        <w:spacing w:line="240" w:lineRule="auto"/>
        <w:ind w:firstLine="850"/>
        <w:contextualSpacing/>
        <w:rPr>
          <w:lang w:eastAsia="ru-RU"/>
        </w:rPr>
      </w:pPr>
      <w:r>
        <w:rPr>
          <w:lang w:eastAsia="ru-RU"/>
        </w:rPr>
        <w:t xml:space="preserve">T – проводимость водоносного горизонта, </w:t>
      </w:r>
      <w:proofErr w:type="spellStart"/>
      <w:r>
        <w:rPr>
          <w:lang w:eastAsia="ru-RU"/>
        </w:rPr>
        <w:t>м2</w:t>
      </w:r>
      <w:proofErr w:type="spellEnd"/>
      <w:r>
        <w:rPr>
          <w:lang w:eastAsia="ru-RU"/>
        </w:rPr>
        <w:t>/</w:t>
      </w:r>
      <w:proofErr w:type="spellStart"/>
      <w:r>
        <w:rPr>
          <w:lang w:eastAsia="ru-RU"/>
        </w:rPr>
        <w:t>сут</w:t>
      </w:r>
      <w:proofErr w:type="spellEnd"/>
      <w:r>
        <w:rPr>
          <w:lang w:eastAsia="ru-RU"/>
        </w:rPr>
        <w:t>;</w:t>
      </w:r>
    </w:p>
    <w:p w14:paraId="5AA7A985" w14:textId="77777777" w:rsidR="009200A3" w:rsidRDefault="009200A3" w:rsidP="009200A3">
      <w:pPr>
        <w:spacing w:line="240" w:lineRule="auto"/>
        <w:ind w:firstLine="850"/>
        <w:contextualSpacing/>
        <w:rPr>
          <w:lang w:eastAsia="ru-RU"/>
        </w:rPr>
      </w:pPr>
      <w:r>
        <w:rPr>
          <w:lang w:eastAsia="ru-RU"/>
        </w:rPr>
        <w:t xml:space="preserve">a – </w:t>
      </w:r>
      <w:proofErr w:type="spellStart"/>
      <w:r>
        <w:rPr>
          <w:lang w:eastAsia="ru-RU"/>
        </w:rPr>
        <w:t>пьезопроводность</w:t>
      </w:r>
      <w:proofErr w:type="spellEnd"/>
      <w:r>
        <w:rPr>
          <w:lang w:eastAsia="ru-RU"/>
        </w:rPr>
        <w:t xml:space="preserve"> водовмещающих пород, </w:t>
      </w:r>
      <w:proofErr w:type="spellStart"/>
      <w:r>
        <w:rPr>
          <w:lang w:eastAsia="ru-RU"/>
        </w:rPr>
        <w:t>м2</w:t>
      </w:r>
      <w:proofErr w:type="spellEnd"/>
      <w:r>
        <w:rPr>
          <w:lang w:eastAsia="ru-RU"/>
        </w:rPr>
        <w:t>/</w:t>
      </w:r>
      <w:proofErr w:type="spellStart"/>
      <w:r>
        <w:rPr>
          <w:lang w:eastAsia="ru-RU"/>
        </w:rPr>
        <w:t>сут</w:t>
      </w:r>
      <w:proofErr w:type="spellEnd"/>
      <w:r>
        <w:rPr>
          <w:lang w:eastAsia="ru-RU"/>
        </w:rPr>
        <w:t>;</w:t>
      </w:r>
    </w:p>
    <w:p w14:paraId="6D1F27E8" w14:textId="77777777" w:rsidR="009200A3" w:rsidRDefault="009200A3" w:rsidP="009200A3">
      <w:pPr>
        <w:spacing w:line="240" w:lineRule="auto"/>
        <w:ind w:firstLine="850"/>
        <w:contextualSpacing/>
        <w:rPr>
          <w:lang w:eastAsia="ru-RU"/>
        </w:rPr>
      </w:pPr>
      <w:r>
        <w:rPr>
          <w:lang w:eastAsia="ru-RU"/>
        </w:rPr>
        <w:t xml:space="preserve">t – время, </w:t>
      </w:r>
      <w:proofErr w:type="spellStart"/>
      <w:r>
        <w:rPr>
          <w:lang w:eastAsia="ru-RU"/>
        </w:rPr>
        <w:t>сут</w:t>
      </w:r>
      <w:proofErr w:type="spellEnd"/>
      <w:r>
        <w:rPr>
          <w:lang w:eastAsia="ru-RU"/>
        </w:rPr>
        <w:t>;</w:t>
      </w:r>
    </w:p>
    <w:p w14:paraId="5F4AF241" w14:textId="77777777" w:rsidR="009200A3" w:rsidRDefault="009200A3" w:rsidP="009200A3">
      <w:pPr>
        <w:spacing w:line="240" w:lineRule="auto"/>
        <w:ind w:firstLine="850"/>
        <w:contextualSpacing/>
        <w:rPr>
          <w:lang w:eastAsia="ru-RU"/>
        </w:rPr>
      </w:pPr>
      <w:proofErr w:type="spellStart"/>
      <w:r>
        <w:rPr>
          <w:lang w:eastAsia="ru-RU"/>
        </w:rPr>
        <w:t>r</w:t>
      </w:r>
      <w:r w:rsidRPr="00245E40">
        <w:rPr>
          <w:vertAlign w:val="subscript"/>
          <w:lang w:eastAsia="ru-RU"/>
        </w:rPr>
        <w:t>k</w:t>
      </w:r>
      <w:proofErr w:type="spellEnd"/>
      <w:r>
        <w:rPr>
          <w:lang w:eastAsia="ru-RU"/>
        </w:rPr>
        <w:t xml:space="preserve"> – радиус большого колодца, м.</w:t>
      </w:r>
    </w:p>
    <w:p w14:paraId="593C94EF" w14:textId="77777777" w:rsidR="009200A3" w:rsidRDefault="009200A3" w:rsidP="009200A3">
      <w:pPr>
        <w:ind w:firstLine="851"/>
        <w:rPr>
          <w:lang w:eastAsia="ru-RU"/>
        </w:rPr>
      </w:pPr>
      <w:r>
        <w:rPr>
          <w:lang w:eastAsia="ru-RU"/>
        </w:rPr>
        <w:t xml:space="preserve">При прямоугольной форме котлована по </w:t>
      </w:r>
      <w:proofErr w:type="spellStart"/>
      <w:r>
        <w:rPr>
          <w:lang w:eastAsia="ru-RU"/>
        </w:rPr>
        <w:t>Н.К</w:t>
      </w:r>
      <w:proofErr w:type="spellEnd"/>
      <w:r>
        <w:rPr>
          <w:lang w:eastAsia="ru-RU"/>
        </w:rPr>
        <w:t xml:space="preserve">. </w:t>
      </w:r>
      <w:proofErr w:type="spellStart"/>
      <w:r>
        <w:rPr>
          <w:lang w:eastAsia="ru-RU"/>
        </w:rPr>
        <w:t>Гиринскому</w:t>
      </w:r>
      <w:proofErr w:type="spellEnd"/>
      <w:r>
        <w:rPr>
          <w:lang w:eastAsia="ru-RU"/>
        </w:rPr>
        <w:t xml:space="preserve"> приведенный радиус выражается:</w:t>
      </w:r>
    </w:p>
    <w:p w14:paraId="042A6F31" w14:textId="77777777" w:rsidR="009200A3" w:rsidRDefault="009200A3" w:rsidP="009200A3">
      <w:pPr>
        <w:ind w:firstLine="851"/>
        <w:jc w:val="center"/>
        <w:rPr>
          <w:lang w:eastAsia="ru-RU"/>
        </w:rPr>
      </w:pPr>
      <w:r w:rsidRPr="003B071D">
        <w:rPr>
          <w:noProof/>
          <w:lang w:eastAsia="ru-RU"/>
        </w:rPr>
        <w:drawing>
          <wp:inline distT="0" distB="0" distL="0" distR="0" wp14:anchorId="5A77E787" wp14:editId="44FA15B0">
            <wp:extent cx="947964" cy="419100"/>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2451" cy="425505"/>
                    </a:xfrm>
                    <a:prstGeom prst="rect">
                      <a:avLst/>
                    </a:prstGeom>
                  </pic:spPr>
                </pic:pic>
              </a:graphicData>
            </a:graphic>
          </wp:inline>
        </w:drawing>
      </w:r>
    </w:p>
    <w:p w14:paraId="6AF86086" w14:textId="77777777" w:rsidR="009200A3" w:rsidRDefault="009200A3" w:rsidP="009200A3">
      <w:pPr>
        <w:spacing w:line="240" w:lineRule="auto"/>
        <w:ind w:firstLine="850"/>
        <w:contextualSpacing/>
        <w:rPr>
          <w:lang w:eastAsia="ru-RU"/>
        </w:rPr>
      </w:pPr>
      <w:r>
        <w:rPr>
          <w:lang w:eastAsia="ru-RU"/>
        </w:rPr>
        <w:t>Где L – длина котлована, м;</w:t>
      </w:r>
    </w:p>
    <w:p w14:paraId="559BD796" w14:textId="77777777" w:rsidR="009200A3" w:rsidRDefault="009200A3" w:rsidP="009200A3">
      <w:pPr>
        <w:spacing w:line="240" w:lineRule="auto"/>
        <w:ind w:firstLine="850"/>
        <w:contextualSpacing/>
        <w:rPr>
          <w:lang w:eastAsia="ru-RU"/>
        </w:rPr>
      </w:pPr>
      <w:r>
        <w:rPr>
          <w:lang w:eastAsia="ru-RU"/>
        </w:rPr>
        <w:t>B – ширина котлована, м;</w:t>
      </w:r>
    </w:p>
    <w:p w14:paraId="56AA6657" w14:textId="77777777" w:rsidR="009200A3" w:rsidRDefault="009200A3" w:rsidP="009200A3">
      <w:pPr>
        <w:spacing w:line="240" w:lineRule="auto"/>
        <w:ind w:firstLine="850"/>
        <w:contextualSpacing/>
        <w:rPr>
          <w:lang w:eastAsia="ru-RU"/>
        </w:rPr>
      </w:pPr>
      <w:r>
        <w:rPr>
          <w:rFonts w:ascii="Cambria Math" w:hAnsi="Cambria Math" w:cs="Cambria Math"/>
          <w:lang w:eastAsia="ru-RU"/>
        </w:rPr>
        <w:t>𝜂</w:t>
      </w:r>
      <w:r>
        <w:rPr>
          <w:lang w:eastAsia="ru-RU"/>
        </w:rPr>
        <w:t xml:space="preserve"> – коэффициент, который определяется в зависимости от соотношения ширины и длины котлована.</w:t>
      </w:r>
    </w:p>
    <w:p w14:paraId="6224F111" w14:textId="77777777" w:rsidR="009200A3" w:rsidRDefault="009200A3" w:rsidP="009200A3">
      <w:pPr>
        <w:ind w:firstLine="851"/>
        <w:jc w:val="center"/>
        <w:rPr>
          <w:lang w:eastAsia="ru-RU"/>
        </w:rPr>
      </w:pPr>
      <w:r w:rsidRPr="003B071D">
        <w:rPr>
          <w:noProof/>
          <w:lang w:eastAsia="ru-RU"/>
        </w:rPr>
        <w:lastRenderedPageBreak/>
        <w:drawing>
          <wp:inline distT="0" distB="0" distL="0" distR="0" wp14:anchorId="491ECD24" wp14:editId="3DB0AD81">
            <wp:extent cx="1980857" cy="394475"/>
            <wp:effectExtent l="0" t="0" r="63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03286" cy="398942"/>
                    </a:xfrm>
                    <a:prstGeom prst="rect">
                      <a:avLst/>
                    </a:prstGeom>
                  </pic:spPr>
                </pic:pic>
              </a:graphicData>
            </a:graphic>
          </wp:inline>
        </w:drawing>
      </w:r>
    </w:p>
    <w:p w14:paraId="3E4114BC" w14:textId="77777777" w:rsidR="009200A3" w:rsidRDefault="009200A3" w:rsidP="009200A3">
      <w:pPr>
        <w:ind w:firstLine="851"/>
        <w:rPr>
          <w:lang w:eastAsia="ru-RU"/>
        </w:rPr>
      </w:pPr>
      <w:r w:rsidRPr="003B071D">
        <w:rPr>
          <w:lang w:eastAsia="ru-RU"/>
        </w:rPr>
        <w:t xml:space="preserve">При t=90 </w:t>
      </w:r>
      <w:proofErr w:type="spellStart"/>
      <w:r w:rsidRPr="003B071D">
        <w:rPr>
          <w:lang w:eastAsia="ru-RU"/>
        </w:rPr>
        <w:t>сут</w:t>
      </w:r>
      <w:proofErr w:type="spellEnd"/>
      <w:r w:rsidRPr="003B071D">
        <w:rPr>
          <w:lang w:eastAsia="ru-RU"/>
        </w:rPr>
        <w:t>:</w:t>
      </w:r>
    </w:p>
    <w:p w14:paraId="61C537ED" w14:textId="77777777" w:rsidR="009200A3" w:rsidRDefault="009200A3" w:rsidP="009200A3">
      <w:pPr>
        <w:ind w:firstLine="851"/>
        <w:jc w:val="center"/>
        <w:rPr>
          <w:lang w:eastAsia="ru-RU"/>
        </w:rPr>
      </w:pPr>
      <w:r w:rsidRPr="003B071D">
        <w:rPr>
          <w:noProof/>
          <w:lang w:eastAsia="ru-RU"/>
        </w:rPr>
        <w:drawing>
          <wp:inline distT="0" distB="0" distL="0" distR="0" wp14:anchorId="3DFCF605" wp14:editId="2C76F496">
            <wp:extent cx="2661556" cy="599322"/>
            <wp:effectExtent l="0" t="0" r="571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00843" cy="608169"/>
                    </a:xfrm>
                    <a:prstGeom prst="rect">
                      <a:avLst/>
                    </a:prstGeom>
                  </pic:spPr>
                </pic:pic>
              </a:graphicData>
            </a:graphic>
          </wp:inline>
        </w:drawing>
      </w:r>
    </w:p>
    <w:p w14:paraId="65FF71D0" w14:textId="77777777" w:rsidR="009200A3" w:rsidRPr="00835592" w:rsidRDefault="009200A3" w:rsidP="009200A3">
      <w:pPr>
        <w:ind w:firstLine="851"/>
        <w:rPr>
          <w:u w:val="single"/>
          <w:lang w:eastAsia="ru-RU"/>
        </w:rPr>
      </w:pPr>
      <w:r w:rsidRPr="00835592">
        <w:rPr>
          <w:u w:val="single"/>
          <w:lang w:eastAsia="ru-RU"/>
        </w:rPr>
        <w:t>Оценка радиуса влияния вскрытия строительного котлована</w:t>
      </w:r>
    </w:p>
    <w:p w14:paraId="13BE15ED" w14:textId="77777777" w:rsidR="009200A3" w:rsidRDefault="009200A3" w:rsidP="009200A3">
      <w:pPr>
        <w:ind w:firstLine="851"/>
        <w:rPr>
          <w:lang w:eastAsia="ru-RU"/>
        </w:rPr>
      </w:pPr>
      <w:r>
        <w:rPr>
          <w:lang w:eastAsia="ru-RU"/>
        </w:rPr>
        <w:t xml:space="preserve">Радиус влияния R принимается ориентировочно по эмпирической формуле </w:t>
      </w:r>
      <w:proofErr w:type="spellStart"/>
      <w:r>
        <w:rPr>
          <w:lang w:eastAsia="ru-RU"/>
        </w:rPr>
        <w:t>И.П</w:t>
      </w:r>
      <w:proofErr w:type="spellEnd"/>
      <w:r>
        <w:rPr>
          <w:lang w:eastAsia="ru-RU"/>
        </w:rPr>
        <w:t xml:space="preserve">. </w:t>
      </w:r>
      <w:proofErr w:type="spellStart"/>
      <w:r>
        <w:rPr>
          <w:lang w:eastAsia="ru-RU"/>
        </w:rPr>
        <w:t>Кусакина</w:t>
      </w:r>
      <w:proofErr w:type="spellEnd"/>
      <w:r>
        <w:rPr>
          <w:lang w:eastAsia="ru-RU"/>
        </w:rPr>
        <w:t>:</w:t>
      </w:r>
    </w:p>
    <w:p w14:paraId="7E5BE502" w14:textId="77777777" w:rsidR="009200A3" w:rsidRDefault="009200A3" w:rsidP="009200A3">
      <w:pPr>
        <w:ind w:firstLine="851"/>
        <w:jc w:val="center"/>
        <w:rPr>
          <w:lang w:eastAsia="ru-RU"/>
        </w:rPr>
      </w:pPr>
      <w:r w:rsidRPr="003B071D">
        <w:rPr>
          <w:noProof/>
          <w:lang w:eastAsia="ru-RU"/>
        </w:rPr>
        <w:drawing>
          <wp:inline distT="0" distB="0" distL="0" distR="0" wp14:anchorId="6A91DF01" wp14:editId="79251242">
            <wp:extent cx="893808" cy="236005"/>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34275" cy="246690"/>
                    </a:xfrm>
                    <a:prstGeom prst="rect">
                      <a:avLst/>
                    </a:prstGeom>
                  </pic:spPr>
                </pic:pic>
              </a:graphicData>
            </a:graphic>
          </wp:inline>
        </w:drawing>
      </w:r>
    </w:p>
    <w:p w14:paraId="266D7B9C" w14:textId="77777777" w:rsidR="009200A3" w:rsidRDefault="009200A3" w:rsidP="009200A3">
      <w:pPr>
        <w:ind w:firstLine="851"/>
        <w:rPr>
          <w:lang w:eastAsia="ru-RU"/>
        </w:rPr>
      </w:pPr>
      <w:r w:rsidRPr="003B071D">
        <w:rPr>
          <w:lang w:eastAsia="ru-RU"/>
        </w:rPr>
        <w:t>Где H – мощность водоносного горизонта, м.</w:t>
      </w:r>
    </w:p>
    <w:p w14:paraId="512BC924" w14:textId="77777777" w:rsidR="009200A3" w:rsidRDefault="009200A3" w:rsidP="009200A3">
      <w:pPr>
        <w:ind w:firstLine="851"/>
        <w:jc w:val="center"/>
        <w:rPr>
          <w:lang w:eastAsia="ru-RU"/>
        </w:rPr>
      </w:pPr>
      <w:r w:rsidRPr="003B071D">
        <w:rPr>
          <w:noProof/>
          <w:lang w:eastAsia="ru-RU"/>
        </w:rPr>
        <w:drawing>
          <wp:inline distT="0" distB="0" distL="0" distR="0" wp14:anchorId="1E3A7992" wp14:editId="445698CD">
            <wp:extent cx="2440335" cy="272358"/>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64121" cy="286173"/>
                    </a:xfrm>
                    <a:prstGeom prst="rect">
                      <a:avLst/>
                    </a:prstGeom>
                  </pic:spPr>
                </pic:pic>
              </a:graphicData>
            </a:graphic>
          </wp:inline>
        </w:drawing>
      </w:r>
    </w:p>
    <w:p w14:paraId="17D05022" w14:textId="77777777" w:rsidR="009200A3" w:rsidRDefault="009200A3" w:rsidP="009200A3">
      <w:pPr>
        <w:ind w:firstLine="851"/>
        <w:rPr>
          <w:lang w:eastAsia="ru-RU"/>
        </w:rPr>
      </w:pPr>
      <w:r>
        <w:rPr>
          <w:lang w:eastAsia="ru-RU"/>
        </w:rPr>
        <w:t>Специфические грунты</w:t>
      </w:r>
    </w:p>
    <w:p w14:paraId="2D9EEAF7" w14:textId="77777777" w:rsidR="009200A3" w:rsidRDefault="009200A3" w:rsidP="009200A3">
      <w:pPr>
        <w:ind w:firstLine="851"/>
        <w:rPr>
          <w:lang w:eastAsia="ru-RU"/>
        </w:rPr>
      </w:pPr>
      <w:r>
        <w:rPr>
          <w:lang w:eastAsia="ru-RU"/>
        </w:rPr>
        <w:t xml:space="preserve">К специфическим грунтам, выявленным на площадке изысканий, следует отнести техногенные насыпные грунты. По составу грунты неоднородные, сложены суглинками и супесями, со строительным мусором (щебень, асфальтовая крошка, битый кирпич и пр.) По степени уплотнения грунты – слежавшиеся, по степени водонасыщения - влажные. Вскрытая мощность отложений: от 0,4 м до 5,4 м, абсолютные отметки подошвы 158,67 – 165,33 м. Условное расчетное сопротивление </w:t>
      </w:r>
      <w:proofErr w:type="spellStart"/>
      <w:r>
        <w:rPr>
          <w:lang w:eastAsia="ru-RU"/>
        </w:rPr>
        <w:t>R</w:t>
      </w:r>
      <w:r w:rsidRPr="00835592">
        <w:rPr>
          <w:vertAlign w:val="subscript"/>
          <w:lang w:eastAsia="ru-RU"/>
        </w:rPr>
        <w:t>0</w:t>
      </w:r>
      <w:proofErr w:type="spellEnd"/>
      <w:r>
        <w:rPr>
          <w:lang w:eastAsia="ru-RU"/>
        </w:rPr>
        <w:t>=0,11 МПа.</w:t>
      </w:r>
    </w:p>
    <w:p w14:paraId="44A8CB90" w14:textId="77777777" w:rsidR="009200A3" w:rsidRDefault="009200A3" w:rsidP="009200A3">
      <w:pPr>
        <w:ind w:firstLine="851"/>
        <w:rPr>
          <w:lang w:eastAsia="ru-RU"/>
        </w:rPr>
      </w:pPr>
      <w:r>
        <w:rPr>
          <w:lang w:eastAsia="ru-RU"/>
        </w:rPr>
        <w:t>Возможно изменение мощности и состава насыпных грунтов между разведочными скважинами. Насыпные грунты не являются надежным основанием проектируемых жилых домов.</w:t>
      </w:r>
    </w:p>
    <w:p w14:paraId="1A96383E" w14:textId="77777777" w:rsidR="009200A3" w:rsidRPr="00835592" w:rsidRDefault="009200A3" w:rsidP="009200A3">
      <w:pPr>
        <w:ind w:firstLine="851"/>
        <w:rPr>
          <w:b/>
          <w:bCs w:val="0"/>
          <w:i/>
          <w:iCs/>
          <w:lang w:eastAsia="ru-RU"/>
        </w:rPr>
      </w:pPr>
      <w:r w:rsidRPr="00835592">
        <w:rPr>
          <w:b/>
          <w:bCs w:val="0"/>
          <w:i/>
          <w:iCs/>
          <w:lang w:eastAsia="ru-RU"/>
        </w:rPr>
        <w:t>Физико-геологические процессы и явления</w:t>
      </w:r>
    </w:p>
    <w:p w14:paraId="0FF86FB4" w14:textId="77777777" w:rsidR="009200A3" w:rsidRDefault="009200A3" w:rsidP="009200A3">
      <w:pPr>
        <w:ind w:firstLine="851"/>
        <w:rPr>
          <w:lang w:eastAsia="ru-RU"/>
        </w:rPr>
      </w:pPr>
      <w:r>
        <w:rPr>
          <w:lang w:eastAsia="ru-RU"/>
        </w:rPr>
        <w:t>Согласно "Схематической карте инженерно-геологического районирования территории г. Москвы по возможности проявления карстово-суффозионных процессов" участок относится к территории неопасной в карстово-суффозионном отношении.</w:t>
      </w:r>
    </w:p>
    <w:p w14:paraId="48E20350" w14:textId="77777777" w:rsidR="009200A3" w:rsidRDefault="009200A3" w:rsidP="009200A3">
      <w:pPr>
        <w:ind w:firstLine="851"/>
        <w:rPr>
          <w:lang w:eastAsia="ru-RU"/>
        </w:rPr>
      </w:pPr>
      <w:r>
        <w:rPr>
          <w:lang w:eastAsia="ru-RU"/>
        </w:rPr>
        <w:t>По результатам визуального обследования поверхности площадки не обнаружено оседаний поверхности и наличия воронок, а также проявлений карста на дневной поверхности. Режим грунтовых вод не нарушен, отсутствуют разуплотненные зоны и другие аномалии в четвертичных грунтах. В соответствии с геологическим строением и гидрогеологическими условиями участок можно отнести к территории неопасной в карстово-суффозионном отношении.</w:t>
      </w:r>
    </w:p>
    <w:p w14:paraId="21A5F360" w14:textId="77777777" w:rsidR="009200A3" w:rsidRDefault="009200A3" w:rsidP="009200A3">
      <w:pPr>
        <w:keepNext/>
        <w:ind w:hanging="360"/>
        <w:contextualSpacing/>
        <w:jc w:val="center"/>
      </w:pPr>
      <w:r w:rsidRPr="0097399F">
        <w:rPr>
          <w:noProof/>
        </w:rPr>
        <w:lastRenderedPageBreak/>
        <w:drawing>
          <wp:inline distT="0" distB="0" distL="0" distR="0" wp14:anchorId="4930C43E" wp14:editId="6EE55B35">
            <wp:extent cx="8359411" cy="6311114"/>
            <wp:effectExtent l="0" t="4445"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8374904" cy="6322811"/>
                    </a:xfrm>
                    <a:prstGeom prst="rect">
                      <a:avLst/>
                    </a:prstGeom>
                  </pic:spPr>
                </pic:pic>
              </a:graphicData>
            </a:graphic>
          </wp:inline>
        </w:drawing>
      </w:r>
    </w:p>
    <w:p w14:paraId="76765F25" w14:textId="2EEEAA64" w:rsidR="009200A3" w:rsidRPr="007014C4" w:rsidRDefault="009200A3" w:rsidP="009200A3">
      <w:pPr>
        <w:pStyle w:val="af1"/>
        <w:jc w:val="center"/>
        <w:rPr>
          <w:szCs w:val="22"/>
          <w:lang w:eastAsia="ru-RU"/>
        </w:rPr>
      </w:pPr>
      <w:r>
        <w:t xml:space="preserve">Рисунок </w:t>
      </w:r>
      <w:fldSimple w:instr=" STYLEREF 1 \s ">
        <w:r w:rsidR="00095866">
          <w:rPr>
            <w:noProof/>
          </w:rPr>
          <w:t>2</w:t>
        </w:r>
      </w:fldSimple>
      <w:r>
        <w:noBreakHyphen/>
      </w:r>
      <w:fldSimple w:instr=" SEQ Рисунок \* ARABIC \s 1 ">
        <w:r w:rsidR="00095866">
          <w:rPr>
            <w:noProof/>
          </w:rPr>
          <w:t>1</w:t>
        </w:r>
      </w:fldSimple>
      <w:r>
        <w:t>. Карта фактического материала</w:t>
      </w:r>
    </w:p>
    <w:p w14:paraId="362D1444" w14:textId="77777777" w:rsidR="009200A3" w:rsidRDefault="009200A3" w:rsidP="009200A3">
      <w:pPr>
        <w:tabs>
          <w:tab w:val="left" w:pos="6165"/>
        </w:tabs>
        <w:ind w:right="-96"/>
        <w:rPr>
          <w:lang w:eastAsia="en-US"/>
        </w:rPr>
      </w:pPr>
      <w:r w:rsidRPr="002322C2">
        <w:rPr>
          <w:noProof/>
          <w:lang w:eastAsia="en-US"/>
        </w:rPr>
        <w:lastRenderedPageBreak/>
        <w:drawing>
          <wp:inline distT="0" distB="0" distL="0" distR="0" wp14:anchorId="6FE8F48A" wp14:editId="56FA4EBD">
            <wp:extent cx="5939790" cy="8662670"/>
            <wp:effectExtent l="0" t="0" r="381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8662670"/>
                    </a:xfrm>
                    <a:prstGeom prst="rect">
                      <a:avLst/>
                    </a:prstGeom>
                  </pic:spPr>
                </pic:pic>
              </a:graphicData>
            </a:graphic>
          </wp:inline>
        </w:drawing>
      </w:r>
    </w:p>
    <w:p w14:paraId="7A6F380F" w14:textId="70A5AF2B" w:rsidR="009200A3" w:rsidRPr="007014C4" w:rsidRDefault="009200A3" w:rsidP="009200A3">
      <w:pPr>
        <w:pStyle w:val="af1"/>
        <w:jc w:val="center"/>
        <w:rPr>
          <w:szCs w:val="22"/>
          <w:lang w:eastAsia="ru-RU"/>
        </w:rPr>
      </w:pPr>
      <w:r>
        <w:t xml:space="preserve">Рисунок </w:t>
      </w:r>
      <w:fldSimple w:instr=" STYLEREF 1 \s ">
        <w:r w:rsidR="00095866">
          <w:rPr>
            <w:noProof/>
          </w:rPr>
          <w:t>2</w:t>
        </w:r>
      </w:fldSimple>
      <w:r>
        <w:noBreakHyphen/>
      </w:r>
      <w:fldSimple w:instr=" SEQ Рисунок \* ARABIC \s 1 ">
        <w:r w:rsidR="00095866">
          <w:rPr>
            <w:noProof/>
          </w:rPr>
          <w:t>2</w:t>
        </w:r>
      </w:fldSimple>
      <w:r>
        <w:t xml:space="preserve">. </w:t>
      </w:r>
      <w:r w:rsidRPr="007014C4">
        <w:rPr>
          <w:szCs w:val="22"/>
          <w:lang w:eastAsia="ru-RU"/>
        </w:rPr>
        <w:t>Условные обозначения к инженерно-геологическим разрезам</w:t>
      </w:r>
    </w:p>
    <w:p w14:paraId="17C6A2F8" w14:textId="77777777" w:rsidR="009200A3" w:rsidRDefault="009200A3" w:rsidP="009200A3">
      <w:pPr>
        <w:pStyle w:val="af1"/>
        <w:jc w:val="center"/>
      </w:pPr>
      <w:r w:rsidRPr="0097399F">
        <w:rPr>
          <w:noProof/>
        </w:rPr>
        <w:lastRenderedPageBreak/>
        <w:drawing>
          <wp:inline distT="0" distB="0" distL="0" distR="0" wp14:anchorId="5BAB8532" wp14:editId="5E21B584">
            <wp:extent cx="5939790" cy="5251450"/>
            <wp:effectExtent l="0" t="0" r="381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39790" cy="5251450"/>
                    </a:xfrm>
                    <a:prstGeom prst="rect">
                      <a:avLst/>
                    </a:prstGeom>
                  </pic:spPr>
                </pic:pic>
              </a:graphicData>
            </a:graphic>
          </wp:inline>
        </w:drawing>
      </w:r>
    </w:p>
    <w:p w14:paraId="3A66BFF6" w14:textId="5B7500F5" w:rsidR="009200A3" w:rsidRPr="006D65A7" w:rsidRDefault="009200A3" w:rsidP="009200A3">
      <w:pPr>
        <w:pStyle w:val="af1"/>
        <w:jc w:val="center"/>
        <w:rPr>
          <w:szCs w:val="22"/>
          <w:lang w:eastAsia="ru-RU"/>
        </w:rPr>
      </w:pPr>
      <w:r>
        <w:t xml:space="preserve">Рисунок </w:t>
      </w:r>
      <w:fldSimple w:instr=" STYLEREF 1 \s ">
        <w:r w:rsidR="00095866">
          <w:rPr>
            <w:noProof/>
          </w:rPr>
          <w:t>2</w:t>
        </w:r>
      </w:fldSimple>
      <w:r>
        <w:noBreakHyphen/>
      </w:r>
      <w:fldSimple w:instr=" SEQ Рисунок \* ARABIC \s 1 ">
        <w:r w:rsidR="00095866">
          <w:rPr>
            <w:noProof/>
          </w:rPr>
          <w:t>3</w:t>
        </w:r>
      </w:fldSimple>
      <w:r>
        <w:t xml:space="preserve">. </w:t>
      </w:r>
      <w:r>
        <w:rPr>
          <w:szCs w:val="22"/>
          <w:lang w:eastAsia="ru-RU"/>
        </w:rPr>
        <w:t xml:space="preserve">Инженерно-геологический разрез по линии </w:t>
      </w:r>
      <w:r>
        <w:rPr>
          <w:szCs w:val="22"/>
          <w:lang w:val="en-US" w:eastAsia="ru-RU"/>
        </w:rPr>
        <w:t>V</w:t>
      </w:r>
      <w:r w:rsidRPr="006D65A7">
        <w:rPr>
          <w:szCs w:val="22"/>
          <w:lang w:eastAsia="ru-RU"/>
        </w:rPr>
        <w:t>-</w:t>
      </w:r>
      <w:r>
        <w:rPr>
          <w:szCs w:val="22"/>
          <w:lang w:val="en-US" w:eastAsia="ru-RU"/>
        </w:rPr>
        <w:t>V</w:t>
      </w:r>
    </w:p>
    <w:p w14:paraId="12DF1F3B" w14:textId="77777777" w:rsidR="009200A3" w:rsidRDefault="009200A3" w:rsidP="009200A3">
      <w:pPr>
        <w:tabs>
          <w:tab w:val="left" w:pos="6165"/>
        </w:tabs>
        <w:ind w:right="-96"/>
        <w:jc w:val="center"/>
        <w:rPr>
          <w:lang w:eastAsia="en-US"/>
        </w:rPr>
      </w:pPr>
      <w:r w:rsidRPr="0097399F">
        <w:rPr>
          <w:noProof/>
          <w:lang w:eastAsia="en-US"/>
        </w:rPr>
        <w:lastRenderedPageBreak/>
        <w:drawing>
          <wp:inline distT="0" distB="0" distL="0" distR="0" wp14:anchorId="4E3D6770" wp14:editId="24B60F67">
            <wp:extent cx="5939790" cy="5796915"/>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39790" cy="5796915"/>
                    </a:xfrm>
                    <a:prstGeom prst="rect">
                      <a:avLst/>
                    </a:prstGeom>
                  </pic:spPr>
                </pic:pic>
              </a:graphicData>
            </a:graphic>
          </wp:inline>
        </w:drawing>
      </w:r>
    </w:p>
    <w:p w14:paraId="14BDCC44" w14:textId="5E47DE8E" w:rsidR="009200A3" w:rsidRPr="006D65A7" w:rsidRDefault="009200A3" w:rsidP="009200A3">
      <w:pPr>
        <w:pStyle w:val="af1"/>
        <w:jc w:val="center"/>
        <w:rPr>
          <w:szCs w:val="22"/>
          <w:lang w:eastAsia="ru-RU"/>
        </w:rPr>
      </w:pPr>
      <w:r>
        <w:t xml:space="preserve">Рисунок </w:t>
      </w:r>
      <w:fldSimple w:instr=" STYLEREF 1 \s ">
        <w:r w:rsidR="00095866">
          <w:rPr>
            <w:noProof/>
          </w:rPr>
          <w:t>2</w:t>
        </w:r>
      </w:fldSimple>
      <w:r>
        <w:noBreakHyphen/>
      </w:r>
      <w:fldSimple w:instr=" SEQ Рисунок \* ARABIC \s 1 ">
        <w:r w:rsidR="00095866">
          <w:rPr>
            <w:noProof/>
          </w:rPr>
          <w:t>4</w:t>
        </w:r>
      </w:fldSimple>
      <w:r>
        <w:t xml:space="preserve">. </w:t>
      </w:r>
      <w:r>
        <w:rPr>
          <w:szCs w:val="22"/>
          <w:lang w:eastAsia="ru-RU"/>
        </w:rPr>
        <w:t xml:space="preserve">Инженерно-геологический разрез по линии </w:t>
      </w:r>
      <w:r>
        <w:rPr>
          <w:szCs w:val="22"/>
          <w:lang w:val="en-US" w:eastAsia="ru-RU"/>
        </w:rPr>
        <w:t>XII</w:t>
      </w:r>
      <w:r w:rsidRPr="006D65A7">
        <w:rPr>
          <w:szCs w:val="22"/>
          <w:lang w:eastAsia="ru-RU"/>
        </w:rPr>
        <w:t>-</w:t>
      </w:r>
      <w:r>
        <w:rPr>
          <w:szCs w:val="22"/>
          <w:lang w:val="en-US" w:eastAsia="ru-RU"/>
        </w:rPr>
        <w:t>XII</w:t>
      </w:r>
    </w:p>
    <w:p w14:paraId="5051F829" w14:textId="77777777" w:rsidR="009200A3" w:rsidRPr="00755872" w:rsidRDefault="009200A3" w:rsidP="009200A3">
      <w:pPr>
        <w:rPr>
          <w:lang w:eastAsia="ru-RU"/>
        </w:rPr>
      </w:pPr>
      <w:r w:rsidRPr="0097399F">
        <w:rPr>
          <w:noProof/>
          <w:lang w:eastAsia="ru-RU"/>
        </w:rPr>
        <w:lastRenderedPageBreak/>
        <w:drawing>
          <wp:inline distT="0" distB="0" distL="0" distR="0" wp14:anchorId="7779A27B" wp14:editId="105B2E24">
            <wp:extent cx="5939790" cy="6677025"/>
            <wp:effectExtent l="0" t="0" r="381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39790" cy="6677025"/>
                    </a:xfrm>
                    <a:prstGeom prst="rect">
                      <a:avLst/>
                    </a:prstGeom>
                  </pic:spPr>
                </pic:pic>
              </a:graphicData>
            </a:graphic>
          </wp:inline>
        </w:drawing>
      </w:r>
    </w:p>
    <w:p w14:paraId="73AA2438" w14:textId="6AC37A05" w:rsidR="009200A3" w:rsidRPr="006D65A7" w:rsidRDefault="009200A3" w:rsidP="009200A3">
      <w:pPr>
        <w:pStyle w:val="af1"/>
        <w:jc w:val="center"/>
        <w:rPr>
          <w:szCs w:val="22"/>
          <w:lang w:eastAsia="ru-RU"/>
        </w:rPr>
      </w:pPr>
      <w:r>
        <w:t xml:space="preserve">Рисунок </w:t>
      </w:r>
      <w:fldSimple w:instr=" STYLEREF 1 \s ">
        <w:r w:rsidR="00095866">
          <w:rPr>
            <w:noProof/>
          </w:rPr>
          <w:t>2</w:t>
        </w:r>
      </w:fldSimple>
      <w:r>
        <w:noBreakHyphen/>
      </w:r>
      <w:fldSimple w:instr=" SEQ Рисунок \* ARABIC \s 1 ">
        <w:r w:rsidR="00095866">
          <w:rPr>
            <w:noProof/>
          </w:rPr>
          <w:t>5</w:t>
        </w:r>
      </w:fldSimple>
      <w:r>
        <w:t xml:space="preserve">. </w:t>
      </w:r>
      <w:r>
        <w:rPr>
          <w:szCs w:val="22"/>
          <w:lang w:eastAsia="ru-RU"/>
        </w:rPr>
        <w:t xml:space="preserve">Инженерно-геологический разрез по линии </w:t>
      </w:r>
      <w:r>
        <w:rPr>
          <w:szCs w:val="22"/>
          <w:lang w:val="en-US" w:eastAsia="ru-RU"/>
        </w:rPr>
        <w:t>XIV</w:t>
      </w:r>
      <w:r w:rsidRPr="006D65A7">
        <w:rPr>
          <w:szCs w:val="22"/>
          <w:lang w:eastAsia="ru-RU"/>
        </w:rPr>
        <w:t>-</w:t>
      </w:r>
      <w:r>
        <w:rPr>
          <w:szCs w:val="22"/>
          <w:lang w:val="en-US" w:eastAsia="ru-RU"/>
        </w:rPr>
        <w:t>XIV</w:t>
      </w:r>
    </w:p>
    <w:p w14:paraId="3114DC05" w14:textId="2AC7112E" w:rsidR="00BA4A6E" w:rsidRDefault="00BA4A6E" w:rsidP="008A4E44">
      <w:pPr>
        <w:jc w:val="center"/>
        <w:rPr>
          <w:rFonts w:eastAsia="Calibri"/>
          <w:caps/>
          <w:lang w:eastAsia="en-US"/>
        </w:rPr>
      </w:pPr>
      <w:r>
        <w:br w:type="page"/>
      </w:r>
    </w:p>
    <w:p w14:paraId="04123A69" w14:textId="4E8DCD96" w:rsidR="003D3631" w:rsidRPr="00FA12A1" w:rsidRDefault="003D3631" w:rsidP="003D3631">
      <w:pPr>
        <w:pStyle w:val="1"/>
      </w:pPr>
      <w:bookmarkStart w:id="14" w:name="_Toc108434896"/>
      <w:r w:rsidRPr="00FA12A1">
        <w:lastRenderedPageBreak/>
        <w:t>Краткая характеристика существующих и проектируемых сооружений.</w:t>
      </w:r>
      <w:bookmarkEnd w:id="13"/>
      <w:bookmarkEnd w:id="14"/>
    </w:p>
    <w:p w14:paraId="7D09D5DE" w14:textId="5D5F568E" w:rsidR="008A4E44" w:rsidRDefault="008A4E44" w:rsidP="008A4E44">
      <w:pPr>
        <w:ind w:firstLine="851"/>
      </w:pPr>
      <w:bookmarkStart w:id="15" w:name="_Hlk90543298"/>
      <w:bookmarkStart w:id="16" w:name="_Hlk66795617"/>
      <w:r w:rsidRPr="005C441F">
        <w:t>Проект</w:t>
      </w:r>
      <w:r>
        <w:t xml:space="preserve"> [2-3]</w:t>
      </w:r>
      <w:r w:rsidRPr="005C441F">
        <w:t xml:space="preserve"> предусматривает </w:t>
      </w:r>
      <w:r>
        <w:t>строительство</w:t>
      </w:r>
      <w:r w:rsidRPr="00BC6B9D">
        <w:t xml:space="preserve"> объекта: </w:t>
      </w:r>
      <w:r w:rsidRPr="0046757E">
        <w:t>«</w:t>
      </w:r>
      <w:r w:rsidR="00A54255" w:rsidRPr="00A54255">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A54255" w:rsidRPr="00A54255">
        <w:t>влд</w:t>
      </w:r>
      <w:proofErr w:type="spellEnd"/>
      <w:r w:rsidR="00A54255" w:rsidRPr="00A54255">
        <w:t xml:space="preserve">. </w:t>
      </w:r>
      <w:proofErr w:type="spellStart"/>
      <w:r w:rsidR="00A54255" w:rsidRPr="00A54255">
        <w:t>3А</w:t>
      </w:r>
      <w:proofErr w:type="spellEnd"/>
      <w:r w:rsidR="00A54255" w:rsidRPr="00A54255">
        <w:t xml:space="preserve">, </w:t>
      </w:r>
      <w:proofErr w:type="spellStart"/>
      <w:r w:rsidR="00A54255" w:rsidRPr="00A54255">
        <w:t>5А</w:t>
      </w:r>
      <w:proofErr w:type="spellEnd"/>
      <w:r w:rsidR="00A54255" w:rsidRPr="00A54255">
        <w:t>) (Западный административный округ)</w:t>
      </w:r>
      <w:r w:rsidRPr="00C751F2">
        <w:t>.</w:t>
      </w:r>
    </w:p>
    <w:p w14:paraId="7D5E95BD" w14:textId="77777777" w:rsidR="008A4E44" w:rsidRDefault="008A4E44" w:rsidP="008A4E44">
      <w:pPr>
        <w:ind w:firstLine="851"/>
      </w:pPr>
      <w:r>
        <w:t xml:space="preserve">Уровень ответственности </w:t>
      </w:r>
      <w:r w:rsidRPr="0089653F">
        <w:t>здания КС-2 (нормальный).</w:t>
      </w:r>
    </w:p>
    <w:p w14:paraId="30A369AC" w14:textId="77777777" w:rsidR="008A4E44" w:rsidRDefault="008A4E44" w:rsidP="008A4E44">
      <w:pPr>
        <w:ind w:firstLine="851"/>
      </w:pPr>
      <w:r>
        <w:t>Коэффициент надежности по ответственности 1.0.</w:t>
      </w:r>
    </w:p>
    <w:p w14:paraId="0819C8A0" w14:textId="761D77CE" w:rsidR="008A4E44" w:rsidRDefault="008A4E44" w:rsidP="008A4E44">
      <w:pPr>
        <w:ind w:firstLine="851"/>
      </w:pPr>
      <w:r w:rsidRPr="00A6329F">
        <w:t xml:space="preserve">За относительную отметку ±0,000 принята отметка чистого пола 1-го этажа, соответствующая абсолютной отметке </w:t>
      </w:r>
      <w:r w:rsidR="00A54255">
        <w:t>160,250</w:t>
      </w:r>
      <w:r w:rsidRPr="00A6329F">
        <w:t>.</w:t>
      </w:r>
    </w:p>
    <w:p w14:paraId="60324D22" w14:textId="77777777" w:rsidR="008A4E44" w:rsidRPr="008F7AB6" w:rsidRDefault="008A4E44" w:rsidP="008A4E44">
      <w:pPr>
        <w:ind w:firstLine="851"/>
        <w:rPr>
          <w:lang w:eastAsia="x-none"/>
        </w:rPr>
      </w:pPr>
      <w:r>
        <w:rPr>
          <w:lang w:eastAsia="x-none"/>
        </w:rPr>
        <w:t xml:space="preserve">В таблице 3-1 представлена геотехническая ситуация. </w:t>
      </w:r>
    </w:p>
    <w:bookmarkEnd w:id="15"/>
    <w:p w14:paraId="04C5F53C" w14:textId="77777777" w:rsidR="008A4E44" w:rsidRPr="00182A76" w:rsidRDefault="008A4E44" w:rsidP="008A4E44">
      <w:pPr>
        <w:ind w:firstLine="567"/>
        <w:jc w:val="right"/>
        <w:rPr>
          <w:b/>
        </w:rPr>
      </w:pPr>
      <w:r w:rsidRPr="00182A76">
        <w:rPr>
          <w:b/>
        </w:rPr>
        <w:t xml:space="preserve">Табл. </w:t>
      </w:r>
      <w:r>
        <w:rPr>
          <w:b/>
        </w:rPr>
        <w:t>№3-1.</w:t>
      </w:r>
    </w:p>
    <w:p w14:paraId="395DB725" w14:textId="77777777" w:rsidR="008A4E44" w:rsidRPr="00182A76" w:rsidRDefault="008A4E44" w:rsidP="008A4E44">
      <w:pPr>
        <w:jc w:val="center"/>
      </w:pPr>
      <w:r w:rsidRPr="00182A76">
        <w:rPr>
          <w:b/>
        </w:rPr>
        <w:t>Геотехническая ситуация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90"/>
        <w:gridCol w:w="3191"/>
      </w:tblGrid>
      <w:tr w:rsidR="008A4E44" w:rsidRPr="00833D4F" w14:paraId="365AC426" w14:textId="77777777" w:rsidTr="00980BD3">
        <w:trPr>
          <w:jc w:val="center"/>
        </w:trPr>
        <w:tc>
          <w:tcPr>
            <w:tcW w:w="3190" w:type="dxa"/>
            <w:vAlign w:val="center"/>
          </w:tcPr>
          <w:p w14:paraId="5B47D0B2" w14:textId="77777777" w:rsidR="008A4E44" w:rsidRPr="00833D4F" w:rsidRDefault="008A4E44" w:rsidP="00980BD3">
            <w:pPr>
              <w:spacing w:line="240" w:lineRule="auto"/>
              <w:jc w:val="center"/>
            </w:pPr>
            <w:r w:rsidRPr="00833D4F">
              <w:t>Геотехническая категория объекта</w:t>
            </w:r>
          </w:p>
        </w:tc>
        <w:tc>
          <w:tcPr>
            <w:tcW w:w="3191" w:type="dxa"/>
            <w:vAlign w:val="center"/>
          </w:tcPr>
          <w:p w14:paraId="6D1E16BA" w14:textId="77777777" w:rsidR="008A4E44" w:rsidRPr="00833D4F" w:rsidRDefault="008A4E44" w:rsidP="00980BD3">
            <w:pPr>
              <w:spacing w:line="240" w:lineRule="auto"/>
              <w:jc w:val="center"/>
            </w:pPr>
            <w:r>
              <w:t>3</w:t>
            </w:r>
          </w:p>
        </w:tc>
      </w:tr>
      <w:tr w:rsidR="008A4E44" w:rsidRPr="00833D4F" w14:paraId="7BBB8502" w14:textId="77777777" w:rsidTr="00980BD3">
        <w:trPr>
          <w:jc w:val="center"/>
        </w:trPr>
        <w:tc>
          <w:tcPr>
            <w:tcW w:w="3190" w:type="dxa"/>
            <w:vAlign w:val="center"/>
          </w:tcPr>
          <w:p w14:paraId="5323B2E8" w14:textId="77777777" w:rsidR="008A4E44" w:rsidRPr="00833D4F" w:rsidRDefault="008A4E44" w:rsidP="00980BD3">
            <w:pPr>
              <w:spacing w:line="240" w:lineRule="auto"/>
              <w:jc w:val="center"/>
            </w:pPr>
            <w:r w:rsidRPr="00833D4F">
              <w:t>Уровень ответственности сооружения</w:t>
            </w:r>
          </w:p>
        </w:tc>
        <w:tc>
          <w:tcPr>
            <w:tcW w:w="3191" w:type="dxa"/>
            <w:vAlign w:val="center"/>
          </w:tcPr>
          <w:p w14:paraId="1B93449A" w14:textId="77777777" w:rsidR="008A4E44" w:rsidRPr="00833D4F" w:rsidRDefault="008A4E44" w:rsidP="00980BD3">
            <w:pPr>
              <w:spacing w:line="240" w:lineRule="auto"/>
              <w:jc w:val="center"/>
            </w:pPr>
            <w:r w:rsidRPr="00833D4F">
              <w:t>II</w:t>
            </w:r>
          </w:p>
        </w:tc>
      </w:tr>
      <w:tr w:rsidR="008A4E44" w:rsidRPr="00833D4F" w14:paraId="2974DE68" w14:textId="77777777" w:rsidTr="00980BD3">
        <w:trPr>
          <w:jc w:val="center"/>
        </w:trPr>
        <w:tc>
          <w:tcPr>
            <w:tcW w:w="3190" w:type="dxa"/>
            <w:vAlign w:val="center"/>
          </w:tcPr>
          <w:p w14:paraId="63EA9F5A" w14:textId="77777777" w:rsidR="008A4E44" w:rsidRPr="00833D4F" w:rsidRDefault="008A4E44" w:rsidP="00980BD3">
            <w:pPr>
              <w:spacing w:line="240" w:lineRule="auto"/>
              <w:jc w:val="center"/>
            </w:pPr>
            <w:r w:rsidRPr="00833D4F">
              <w:t>Классификация сложности инженерно-геологических условий</w:t>
            </w:r>
          </w:p>
        </w:tc>
        <w:tc>
          <w:tcPr>
            <w:tcW w:w="3191" w:type="dxa"/>
            <w:vAlign w:val="center"/>
          </w:tcPr>
          <w:p w14:paraId="3AF022D3" w14:textId="77777777" w:rsidR="008A4E44" w:rsidRPr="00833D4F" w:rsidRDefault="008A4E44" w:rsidP="00980BD3">
            <w:pPr>
              <w:spacing w:line="240" w:lineRule="auto"/>
              <w:jc w:val="center"/>
            </w:pPr>
            <w:r w:rsidRPr="00833D4F">
              <w:t>II</w:t>
            </w:r>
            <w:r>
              <w:t xml:space="preserve"> </w:t>
            </w:r>
            <w:r w:rsidRPr="00833D4F">
              <w:t xml:space="preserve">– </w:t>
            </w:r>
            <w:r>
              <w:t>средней сложности</w:t>
            </w:r>
          </w:p>
        </w:tc>
      </w:tr>
      <w:tr w:rsidR="008A4E44" w:rsidRPr="00833D4F" w14:paraId="5C27984D" w14:textId="77777777" w:rsidTr="00980BD3">
        <w:trPr>
          <w:jc w:val="center"/>
        </w:trPr>
        <w:tc>
          <w:tcPr>
            <w:tcW w:w="3190" w:type="dxa"/>
            <w:vAlign w:val="center"/>
          </w:tcPr>
          <w:p w14:paraId="038508E3" w14:textId="77777777" w:rsidR="008A4E44" w:rsidRPr="00833D4F" w:rsidRDefault="008A4E44" w:rsidP="00980BD3">
            <w:pPr>
              <w:spacing w:line="240" w:lineRule="auto"/>
              <w:jc w:val="center"/>
            </w:pPr>
            <w:r w:rsidRPr="00833D4F">
              <w:t>Классификация сложности устройства оснований и фундаментов</w:t>
            </w:r>
          </w:p>
        </w:tc>
        <w:tc>
          <w:tcPr>
            <w:tcW w:w="3191" w:type="dxa"/>
            <w:vAlign w:val="center"/>
          </w:tcPr>
          <w:p w14:paraId="21B29C6C" w14:textId="77777777" w:rsidR="008A4E44" w:rsidRPr="00833D4F" w:rsidRDefault="008A4E44" w:rsidP="00980BD3">
            <w:pPr>
              <w:spacing w:line="240" w:lineRule="auto"/>
              <w:jc w:val="center"/>
            </w:pPr>
            <w:r w:rsidRPr="00833D4F">
              <w:t>III</w:t>
            </w:r>
          </w:p>
        </w:tc>
      </w:tr>
      <w:bookmarkEnd w:id="16"/>
    </w:tbl>
    <w:p w14:paraId="09DE3BFF" w14:textId="77777777" w:rsidR="008A4E44" w:rsidRDefault="008A4E44" w:rsidP="0052271B">
      <w:pPr>
        <w:ind w:firstLine="900"/>
        <w:rPr>
          <w:iCs/>
          <w:szCs w:val="18"/>
        </w:rPr>
      </w:pPr>
    </w:p>
    <w:p w14:paraId="61743DE9" w14:textId="77777777" w:rsidR="008A4E44" w:rsidRDefault="008A4E44">
      <w:pPr>
        <w:spacing w:before="0" w:line="240" w:lineRule="auto"/>
        <w:jc w:val="left"/>
        <w:rPr>
          <w:iCs/>
          <w:szCs w:val="18"/>
        </w:rPr>
      </w:pPr>
      <w:r>
        <w:rPr>
          <w:iCs/>
          <w:szCs w:val="18"/>
        </w:rPr>
        <w:br w:type="page"/>
      </w:r>
    </w:p>
    <w:p w14:paraId="2E99ECDC" w14:textId="77777777" w:rsidR="00A54255" w:rsidRDefault="00A54255" w:rsidP="00A54255">
      <w:pPr>
        <w:keepNext/>
        <w:jc w:val="center"/>
      </w:pPr>
      <w:bookmarkStart w:id="17" w:name="_Hlk98838786"/>
      <w:r w:rsidRPr="005776FC">
        <w:rPr>
          <w:noProof/>
        </w:rPr>
        <w:lastRenderedPageBreak/>
        <w:drawing>
          <wp:inline distT="0" distB="0" distL="0" distR="0" wp14:anchorId="14CEB051" wp14:editId="584EDECD">
            <wp:extent cx="5939790" cy="4298315"/>
            <wp:effectExtent l="0" t="0" r="3810" b="698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9790" cy="4298315"/>
                    </a:xfrm>
                    <a:prstGeom prst="rect">
                      <a:avLst/>
                    </a:prstGeom>
                    <a:noFill/>
                    <a:ln>
                      <a:noFill/>
                    </a:ln>
                  </pic:spPr>
                </pic:pic>
              </a:graphicData>
            </a:graphic>
          </wp:inline>
        </w:drawing>
      </w:r>
    </w:p>
    <w:p w14:paraId="62208657" w14:textId="36550D3A" w:rsidR="00A54255" w:rsidRDefault="00A54255" w:rsidP="00A54255">
      <w:pPr>
        <w:pStyle w:val="af1"/>
        <w:jc w:val="center"/>
        <w:rPr>
          <w:b/>
        </w:rPr>
      </w:pPr>
      <w:r>
        <w:t xml:space="preserve">Рисунок </w:t>
      </w:r>
      <w:fldSimple w:instr=" STYLEREF 1 \s ">
        <w:r w:rsidR="00095866">
          <w:rPr>
            <w:noProof/>
          </w:rPr>
          <w:t>3</w:t>
        </w:r>
      </w:fldSimple>
      <w:r>
        <w:noBreakHyphen/>
      </w:r>
      <w:fldSimple w:instr=" SEQ Рисунок \* ARABIC \s 1 ">
        <w:r w:rsidR="00095866">
          <w:rPr>
            <w:noProof/>
          </w:rPr>
          <w:t>1</w:t>
        </w:r>
      </w:fldSimple>
      <w:r>
        <w:t xml:space="preserve">. </w:t>
      </w:r>
      <w:r w:rsidRPr="007B7C01">
        <w:t xml:space="preserve">Схема расположения </w:t>
      </w:r>
      <w:r>
        <w:t>корпусов Объекта</w:t>
      </w:r>
    </w:p>
    <w:bookmarkEnd w:id="17"/>
    <w:p w14:paraId="4152497C" w14:textId="77777777" w:rsidR="00C10ACB" w:rsidRPr="00D066C8" w:rsidRDefault="00C10ACB" w:rsidP="00C10ACB">
      <w:pPr>
        <w:ind w:firstLine="900"/>
        <w:rPr>
          <w:noProof/>
          <w:szCs w:val="24"/>
          <w:lang w:eastAsia="ru-RU"/>
        </w:rPr>
      </w:pPr>
      <w:r w:rsidRPr="00D066C8">
        <w:rPr>
          <w:noProof/>
          <w:szCs w:val="24"/>
          <w:lang w:eastAsia="ru-RU"/>
        </w:rPr>
        <w:t>ОПИСАНИЕ И ОБОСНОВАНИЕ ПРИНЯТЫХ ОБЪЁМНО-ПЛАНИРОВОЧНЫХ РЕШЕНИЙ ОБЪЕКТА КАПИТАЛЬНОГО СТРОИТЕЛЬСТВА.</w:t>
      </w:r>
    </w:p>
    <w:p w14:paraId="0CD9F1A4" w14:textId="77777777" w:rsidR="00C10ACB" w:rsidRDefault="00C10ACB" w:rsidP="00C10ACB">
      <w:pPr>
        <w:ind w:firstLine="900"/>
        <w:rPr>
          <w:noProof/>
          <w:szCs w:val="24"/>
          <w:lang w:eastAsia="ru-RU"/>
        </w:rPr>
      </w:pPr>
      <w:r w:rsidRPr="005776FC">
        <w:rPr>
          <w:noProof/>
          <w:szCs w:val="24"/>
          <w:lang w:eastAsia="ru-RU"/>
        </w:rPr>
        <w:t>Проектом предусматривается строительство восьми жилых корпусов (20.1, 20.2, 20.3, 20.4, 20.5, 20.6, 20.7, 20.8), прямоугольных в плане, со встроенно-пристроенными помещениями общественного назначения на первых этажах зданий объединенные подземной частью.</w:t>
      </w:r>
    </w:p>
    <w:p w14:paraId="2017E105" w14:textId="77777777" w:rsidR="00C10ACB" w:rsidRPr="006005AD" w:rsidRDefault="00C10ACB" w:rsidP="00C10ACB">
      <w:pPr>
        <w:ind w:firstLine="900"/>
        <w:rPr>
          <w:noProof/>
          <w:szCs w:val="24"/>
          <w:lang w:eastAsia="ru-RU"/>
        </w:rPr>
      </w:pPr>
      <w:r w:rsidRPr="006005AD">
        <w:rPr>
          <w:noProof/>
          <w:szCs w:val="24"/>
          <w:lang w:eastAsia="ru-RU"/>
        </w:rPr>
        <w:t>ПОДЗЕМНАЯ ЧАСТЬ</w:t>
      </w:r>
    </w:p>
    <w:p w14:paraId="4F203862" w14:textId="77777777" w:rsidR="00C10ACB" w:rsidRPr="006005AD" w:rsidRDefault="00C10ACB" w:rsidP="00C10ACB">
      <w:pPr>
        <w:ind w:firstLine="900"/>
        <w:rPr>
          <w:noProof/>
          <w:szCs w:val="24"/>
          <w:lang w:eastAsia="ru-RU"/>
        </w:rPr>
      </w:pPr>
      <w:r w:rsidRPr="006005AD">
        <w:rPr>
          <w:noProof/>
          <w:szCs w:val="24"/>
          <w:lang w:eastAsia="ru-RU"/>
        </w:rPr>
        <w:t>Подземная часть проекта одноэтажная.</w:t>
      </w:r>
    </w:p>
    <w:p w14:paraId="221FF0F4" w14:textId="77777777" w:rsidR="00C10ACB" w:rsidRPr="006005AD" w:rsidRDefault="00C10ACB" w:rsidP="00C10ACB">
      <w:pPr>
        <w:ind w:firstLine="900"/>
        <w:rPr>
          <w:noProof/>
          <w:szCs w:val="24"/>
          <w:lang w:eastAsia="ru-RU"/>
        </w:rPr>
      </w:pPr>
      <w:r w:rsidRPr="006005AD">
        <w:rPr>
          <w:noProof/>
          <w:szCs w:val="24"/>
          <w:lang w:eastAsia="ru-RU"/>
        </w:rPr>
        <w:t>-1 уровень подземной части объединяет собой корпуса 20.1, 20.2, 20.3, 20.4, 20.5, 20.6, 20.7, 20.8 и имеет габаритные размеры между осями:</w:t>
      </w:r>
    </w:p>
    <w:p w14:paraId="3E6B82F4" w14:textId="77777777" w:rsidR="00C10ACB" w:rsidRPr="006005AD" w:rsidRDefault="00C10ACB" w:rsidP="00C10ACB">
      <w:pPr>
        <w:ind w:firstLine="900"/>
        <w:rPr>
          <w:noProof/>
          <w:szCs w:val="24"/>
          <w:lang w:eastAsia="ru-RU"/>
        </w:rPr>
      </w:pPr>
      <w:r w:rsidRPr="006005AD">
        <w:rPr>
          <w:noProof/>
          <w:szCs w:val="24"/>
          <w:lang w:eastAsia="ru-RU"/>
        </w:rPr>
        <w:t>1-18 – 133.675м; А-С – 117.80м;</w:t>
      </w:r>
    </w:p>
    <w:p w14:paraId="3D8B9AF7" w14:textId="77777777" w:rsidR="00C10ACB" w:rsidRPr="006005AD" w:rsidRDefault="00C10ACB" w:rsidP="00C10ACB">
      <w:pPr>
        <w:ind w:firstLine="900"/>
        <w:rPr>
          <w:noProof/>
          <w:szCs w:val="24"/>
          <w:lang w:eastAsia="ru-RU"/>
        </w:rPr>
      </w:pPr>
      <w:r w:rsidRPr="006005AD">
        <w:rPr>
          <w:noProof/>
          <w:szCs w:val="24"/>
          <w:lang w:eastAsia="ru-RU"/>
        </w:rPr>
        <w:t>На -1 уровне подземной части размещены автостоянка, технические помещения, лест-нично-лифтовые узлы.</w:t>
      </w:r>
    </w:p>
    <w:p w14:paraId="2FC4C4C8" w14:textId="77777777" w:rsidR="00C10ACB" w:rsidRPr="006005AD" w:rsidRDefault="00C10ACB" w:rsidP="00C10ACB">
      <w:pPr>
        <w:ind w:firstLine="900"/>
        <w:rPr>
          <w:noProof/>
          <w:szCs w:val="24"/>
          <w:lang w:eastAsia="ru-RU"/>
        </w:rPr>
      </w:pPr>
      <w:r w:rsidRPr="006005AD">
        <w:rPr>
          <w:noProof/>
          <w:szCs w:val="24"/>
          <w:lang w:eastAsia="ru-RU"/>
        </w:rPr>
        <w:t>Въезд/выезд на покрытие стилобата предусмотрен в осях 4-6/С; 13-16/С; 4-6/А; 13-16/А.</w:t>
      </w:r>
    </w:p>
    <w:p w14:paraId="2ABDF856" w14:textId="77777777" w:rsidR="00C10ACB" w:rsidRPr="006005AD" w:rsidRDefault="00C10ACB" w:rsidP="00C10ACB">
      <w:pPr>
        <w:ind w:firstLine="900"/>
        <w:rPr>
          <w:noProof/>
          <w:szCs w:val="24"/>
          <w:lang w:eastAsia="ru-RU"/>
        </w:rPr>
      </w:pPr>
      <w:r w:rsidRPr="006005AD">
        <w:rPr>
          <w:noProof/>
          <w:szCs w:val="24"/>
          <w:lang w:eastAsia="ru-RU"/>
        </w:rPr>
        <w:lastRenderedPageBreak/>
        <w:t>Въезд/выезд на -1 этаж автостоянки предусмотрен по двупутной рампе, расположенной в осях Л-Н/17-18.</w:t>
      </w:r>
    </w:p>
    <w:p w14:paraId="54ECC040" w14:textId="77777777" w:rsidR="00C10ACB" w:rsidRDefault="00C10ACB" w:rsidP="00C10ACB">
      <w:pPr>
        <w:ind w:firstLine="900"/>
        <w:rPr>
          <w:noProof/>
          <w:szCs w:val="24"/>
          <w:lang w:eastAsia="ru-RU"/>
        </w:rPr>
      </w:pPr>
      <w:r w:rsidRPr="006005AD">
        <w:rPr>
          <w:noProof/>
          <w:szCs w:val="24"/>
          <w:lang w:eastAsia="ru-RU"/>
        </w:rPr>
        <w:t>Конструкции высотных корпусов отделены от конструкций стилобата постоянными дефор-мационными швами по всей высоте корпусов и стилобата. Ширина деформационных швов 50мм.</w:t>
      </w:r>
    </w:p>
    <w:p w14:paraId="19983C42" w14:textId="77777777" w:rsidR="00C10ACB" w:rsidRPr="006005AD" w:rsidRDefault="00C10ACB" w:rsidP="00C10ACB">
      <w:pPr>
        <w:ind w:firstLine="900"/>
        <w:rPr>
          <w:noProof/>
          <w:szCs w:val="24"/>
          <w:lang w:eastAsia="ru-RU"/>
        </w:rPr>
      </w:pPr>
      <w:r w:rsidRPr="006005AD">
        <w:rPr>
          <w:noProof/>
          <w:szCs w:val="24"/>
          <w:lang w:eastAsia="ru-RU"/>
        </w:rPr>
        <w:t>НАДЗЕМНАЯ ЧАСТЬ</w:t>
      </w:r>
    </w:p>
    <w:p w14:paraId="004C5DC3" w14:textId="77777777" w:rsidR="00C10ACB" w:rsidRPr="006005AD" w:rsidRDefault="00C10ACB" w:rsidP="00C10ACB">
      <w:pPr>
        <w:ind w:firstLine="900"/>
        <w:rPr>
          <w:noProof/>
          <w:szCs w:val="24"/>
          <w:lang w:eastAsia="ru-RU"/>
        </w:rPr>
      </w:pPr>
      <w:r w:rsidRPr="006005AD">
        <w:rPr>
          <w:noProof/>
          <w:szCs w:val="24"/>
          <w:lang w:eastAsia="ru-RU"/>
        </w:rPr>
        <w:t>Корпус 20.1 представляет собой односекционное 25-и этажное здание прямоугольной формы (квартиры располагаются cо 2 по 25 этажи). Выход на кровлю через лестничную клетку.</w:t>
      </w:r>
    </w:p>
    <w:p w14:paraId="0CB5B4A5"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31DFD744" w14:textId="77777777" w:rsidR="00C10ACB" w:rsidRPr="006005AD" w:rsidRDefault="00C10ACB" w:rsidP="00C10ACB">
      <w:pPr>
        <w:ind w:firstLine="900"/>
        <w:rPr>
          <w:noProof/>
          <w:szCs w:val="24"/>
          <w:lang w:eastAsia="ru-RU"/>
        </w:rPr>
      </w:pPr>
      <w:r w:rsidRPr="006005AD">
        <w:rPr>
          <w:noProof/>
          <w:szCs w:val="24"/>
          <w:lang w:eastAsia="ru-RU"/>
        </w:rPr>
        <w:t>В осях А.1-И.1 – 21.00м;</w:t>
      </w:r>
    </w:p>
    <w:p w14:paraId="73520BD4" w14:textId="77777777" w:rsidR="00C10ACB" w:rsidRPr="006005AD" w:rsidRDefault="00C10ACB" w:rsidP="00C10ACB">
      <w:pPr>
        <w:ind w:firstLine="900"/>
        <w:rPr>
          <w:noProof/>
          <w:szCs w:val="24"/>
          <w:lang w:eastAsia="ru-RU"/>
        </w:rPr>
      </w:pPr>
      <w:r w:rsidRPr="006005AD">
        <w:rPr>
          <w:noProof/>
          <w:szCs w:val="24"/>
          <w:lang w:eastAsia="ru-RU"/>
        </w:rPr>
        <w:t>В осях 1.1-12.1 – 38.40м.</w:t>
      </w:r>
    </w:p>
    <w:p w14:paraId="2D9CC78E" w14:textId="77777777" w:rsidR="00C10ACB" w:rsidRPr="006005AD" w:rsidRDefault="00C10ACB" w:rsidP="00C10ACB">
      <w:pPr>
        <w:ind w:firstLine="900"/>
        <w:rPr>
          <w:noProof/>
          <w:szCs w:val="24"/>
          <w:lang w:eastAsia="ru-RU"/>
        </w:rPr>
      </w:pPr>
      <w:r w:rsidRPr="006005AD">
        <w:rPr>
          <w:noProof/>
          <w:szCs w:val="24"/>
          <w:lang w:eastAsia="ru-RU"/>
        </w:rPr>
        <w:t>Корпус 20.2 представляет собой двухсекционное 18-и этажное здание прямоугольной формы (квартиры располагаются cо 2 по 18 этажи). Выход на кровлю через лестничную клетку.</w:t>
      </w:r>
    </w:p>
    <w:p w14:paraId="72A0544C"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0BCECCEA" w14:textId="77777777" w:rsidR="00C10ACB" w:rsidRPr="006005AD" w:rsidRDefault="00C10ACB" w:rsidP="00C10ACB">
      <w:pPr>
        <w:ind w:firstLine="900"/>
        <w:rPr>
          <w:noProof/>
          <w:szCs w:val="24"/>
          <w:lang w:eastAsia="ru-RU"/>
        </w:rPr>
      </w:pPr>
      <w:r w:rsidRPr="006005AD">
        <w:rPr>
          <w:noProof/>
          <w:szCs w:val="24"/>
          <w:lang w:eastAsia="ru-RU"/>
        </w:rPr>
        <w:t>В осях А.2-Е.2 – 16.20м;</w:t>
      </w:r>
    </w:p>
    <w:p w14:paraId="1797F6AA" w14:textId="77777777" w:rsidR="00C10ACB" w:rsidRPr="006005AD" w:rsidRDefault="00C10ACB" w:rsidP="00C10ACB">
      <w:pPr>
        <w:ind w:firstLine="900"/>
        <w:rPr>
          <w:noProof/>
          <w:szCs w:val="24"/>
          <w:lang w:eastAsia="ru-RU"/>
        </w:rPr>
      </w:pPr>
      <w:r w:rsidRPr="006005AD">
        <w:rPr>
          <w:noProof/>
          <w:szCs w:val="24"/>
          <w:lang w:eastAsia="ru-RU"/>
        </w:rPr>
        <w:t>В осях 1.2-17.2 – 66.00м.</w:t>
      </w:r>
    </w:p>
    <w:p w14:paraId="3BDEA070" w14:textId="77777777" w:rsidR="00C10ACB" w:rsidRPr="006005AD" w:rsidRDefault="00C10ACB" w:rsidP="00C10ACB">
      <w:pPr>
        <w:ind w:firstLine="900"/>
        <w:rPr>
          <w:noProof/>
          <w:szCs w:val="24"/>
          <w:lang w:eastAsia="ru-RU"/>
        </w:rPr>
      </w:pPr>
      <w:r w:rsidRPr="006005AD">
        <w:rPr>
          <w:noProof/>
          <w:szCs w:val="24"/>
          <w:lang w:eastAsia="ru-RU"/>
        </w:rPr>
        <w:t>Корпус 20.3 представляет собой односекционное 24-х этажное здание прямоугольной формы (квартиры располагаются cо 2 по 24 этажи). Выход на кровлю через лестничную клетку.</w:t>
      </w:r>
    </w:p>
    <w:p w14:paraId="66BDC9DE"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19F63A0B" w14:textId="77777777" w:rsidR="00C10ACB" w:rsidRPr="006005AD" w:rsidRDefault="00C10ACB" w:rsidP="00C10ACB">
      <w:pPr>
        <w:ind w:firstLine="900"/>
        <w:rPr>
          <w:noProof/>
          <w:szCs w:val="24"/>
          <w:lang w:eastAsia="ru-RU"/>
        </w:rPr>
      </w:pPr>
      <w:r w:rsidRPr="006005AD">
        <w:rPr>
          <w:noProof/>
          <w:szCs w:val="24"/>
          <w:lang w:eastAsia="ru-RU"/>
        </w:rPr>
        <w:t>В осях А.3-Е.3 – 21.00м;</w:t>
      </w:r>
    </w:p>
    <w:p w14:paraId="161D7D28" w14:textId="77777777" w:rsidR="00C10ACB" w:rsidRPr="006005AD" w:rsidRDefault="00C10ACB" w:rsidP="00C10ACB">
      <w:pPr>
        <w:ind w:firstLine="900"/>
        <w:rPr>
          <w:noProof/>
          <w:szCs w:val="24"/>
          <w:lang w:eastAsia="ru-RU"/>
        </w:rPr>
      </w:pPr>
      <w:r w:rsidRPr="006005AD">
        <w:rPr>
          <w:noProof/>
          <w:szCs w:val="24"/>
          <w:lang w:eastAsia="ru-RU"/>
        </w:rPr>
        <w:t>В осях 1.3-15.3 – 37.95м.</w:t>
      </w:r>
    </w:p>
    <w:p w14:paraId="0457341D" w14:textId="77777777" w:rsidR="00C10ACB" w:rsidRPr="006005AD" w:rsidRDefault="00C10ACB" w:rsidP="00C10ACB">
      <w:pPr>
        <w:ind w:firstLine="900"/>
        <w:rPr>
          <w:noProof/>
          <w:szCs w:val="24"/>
          <w:lang w:eastAsia="ru-RU"/>
        </w:rPr>
      </w:pPr>
      <w:r w:rsidRPr="006005AD">
        <w:rPr>
          <w:noProof/>
          <w:szCs w:val="24"/>
          <w:lang w:eastAsia="ru-RU"/>
        </w:rPr>
        <w:t>Корпус 20.4 представляет собой односекционное 17-и этажное здание прямоугольной формы (квартиры располагаются cо 2 по 17 этажи). Выход на кровлю через лестничную клетку.</w:t>
      </w:r>
    </w:p>
    <w:p w14:paraId="2076E214"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0BCBCCD2" w14:textId="77777777" w:rsidR="00C10ACB" w:rsidRPr="006005AD" w:rsidRDefault="00C10ACB" w:rsidP="00C10ACB">
      <w:pPr>
        <w:ind w:firstLine="900"/>
        <w:rPr>
          <w:noProof/>
          <w:szCs w:val="24"/>
          <w:lang w:eastAsia="ru-RU"/>
        </w:rPr>
      </w:pPr>
      <w:r w:rsidRPr="006005AD">
        <w:rPr>
          <w:noProof/>
          <w:szCs w:val="24"/>
          <w:lang w:eastAsia="ru-RU"/>
        </w:rPr>
        <w:t>В осях А.4-Е.4 – 16.20м;</w:t>
      </w:r>
    </w:p>
    <w:p w14:paraId="247D4691" w14:textId="77777777" w:rsidR="00C10ACB" w:rsidRPr="006005AD" w:rsidRDefault="00C10ACB" w:rsidP="00C10ACB">
      <w:pPr>
        <w:ind w:firstLine="900"/>
        <w:rPr>
          <w:noProof/>
          <w:szCs w:val="24"/>
          <w:lang w:eastAsia="ru-RU"/>
        </w:rPr>
      </w:pPr>
      <w:r w:rsidRPr="006005AD">
        <w:rPr>
          <w:noProof/>
          <w:szCs w:val="24"/>
          <w:lang w:eastAsia="ru-RU"/>
        </w:rPr>
        <w:t>В осях 1.4-7.4 – 23.40м.</w:t>
      </w:r>
    </w:p>
    <w:p w14:paraId="7508FDF1" w14:textId="77777777" w:rsidR="00C10ACB" w:rsidRPr="006005AD" w:rsidRDefault="00C10ACB" w:rsidP="00C10ACB">
      <w:pPr>
        <w:ind w:firstLine="900"/>
        <w:rPr>
          <w:noProof/>
          <w:szCs w:val="24"/>
          <w:lang w:eastAsia="ru-RU"/>
        </w:rPr>
      </w:pPr>
      <w:r w:rsidRPr="006005AD">
        <w:rPr>
          <w:noProof/>
          <w:szCs w:val="24"/>
          <w:lang w:eastAsia="ru-RU"/>
        </w:rPr>
        <w:t>Корпус 20.5 представляет собой односекционное 24-х этажное здание прямоугольной формы (квартиры располагаются cо 2 по 24 этажи). Выход на кровлю через лестничную клетку.</w:t>
      </w:r>
    </w:p>
    <w:p w14:paraId="7502FB83" w14:textId="77777777" w:rsidR="00C10ACB" w:rsidRPr="006005AD" w:rsidRDefault="00C10ACB" w:rsidP="00C10ACB">
      <w:pPr>
        <w:ind w:firstLine="900"/>
        <w:rPr>
          <w:noProof/>
          <w:szCs w:val="24"/>
          <w:lang w:eastAsia="ru-RU"/>
        </w:rPr>
      </w:pPr>
      <w:r w:rsidRPr="006005AD">
        <w:rPr>
          <w:noProof/>
          <w:szCs w:val="24"/>
          <w:lang w:eastAsia="ru-RU"/>
        </w:rPr>
        <w:lastRenderedPageBreak/>
        <w:t>Общие габариты здания:</w:t>
      </w:r>
    </w:p>
    <w:p w14:paraId="0E77BF43" w14:textId="77777777" w:rsidR="00C10ACB" w:rsidRPr="006005AD" w:rsidRDefault="00C10ACB" w:rsidP="00C10ACB">
      <w:pPr>
        <w:ind w:firstLine="900"/>
        <w:rPr>
          <w:noProof/>
          <w:szCs w:val="24"/>
          <w:lang w:eastAsia="ru-RU"/>
        </w:rPr>
      </w:pPr>
      <w:r w:rsidRPr="006005AD">
        <w:rPr>
          <w:noProof/>
          <w:szCs w:val="24"/>
          <w:lang w:eastAsia="ru-RU"/>
        </w:rPr>
        <w:t>В осях А.5-Ж.5 – 21.00м;</w:t>
      </w:r>
    </w:p>
    <w:p w14:paraId="22F12BC2" w14:textId="77777777" w:rsidR="00C10ACB" w:rsidRPr="006005AD" w:rsidRDefault="00C10ACB" w:rsidP="00C10ACB">
      <w:pPr>
        <w:ind w:firstLine="900"/>
        <w:rPr>
          <w:noProof/>
          <w:szCs w:val="24"/>
          <w:lang w:eastAsia="ru-RU"/>
        </w:rPr>
      </w:pPr>
      <w:r w:rsidRPr="006005AD">
        <w:rPr>
          <w:noProof/>
          <w:szCs w:val="24"/>
          <w:lang w:eastAsia="ru-RU"/>
        </w:rPr>
        <w:t>В осях 1.5-13.5 – 37.95м.</w:t>
      </w:r>
    </w:p>
    <w:p w14:paraId="192870B8" w14:textId="77777777" w:rsidR="00C10ACB" w:rsidRDefault="00C10ACB" w:rsidP="00C10ACB">
      <w:pPr>
        <w:ind w:firstLine="900"/>
        <w:rPr>
          <w:noProof/>
          <w:szCs w:val="24"/>
          <w:lang w:eastAsia="ru-RU"/>
        </w:rPr>
      </w:pPr>
      <w:r w:rsidRPr="006005AD">
        <w:rPr>
          <w:noProof/>
          <w:szCs w:val="24"/>
          <w:lang w:eastAsia="ru-RU"/>
        </w:rPr>
        <w:t>Корпус 20.6 представляет собой трехсекционное 18-и этажное здание прямоугольной формы (квартиры располагаются cо 2 по 18 этажи). Выход на кровлю через лестничную клетку.</w:t>
      </w:r>
    </w:p>
    <w:p w14:paraId="3F790202"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204EE54A" w14:textId="77777777" w:rsidR="00C10ACB" w:rsidRPr="006005AD" w:rsidRDefault="00C10ACB" w:rsidP="00C10ACB">
      <w:pPr>
        <w:ind w:firstLine="900"/>
        <w:rPr>
          <w:noProof/>
          <w:szCs w:val="24"/>
          <w:lang w:eastAsia="ru-RU"/>
        </w:rPr>
      </w:pPr>
      <w:r w:rsidRPr="006005AD">
        <w:rPr>
          <w:noProof/>
          <w:szCs w:val="24"/>
          <w:lang w:eastAsia="ru-RU"/>
        </w:rPr>
        <w:t>В осях А.6-Е.6 – 16.20м;</w:t>
      </w:r>
    </w:p>
    <w:p w14:paraId="0DBF0434" w14:textId="77777777" w:rsidR="00C10ACB" w:rsidRPr="006005AD" w:rsidRDefault="00C10ACB" w:rsidP="00C10ACB">
      <w:pPr>
        <w:ind w:firstLine="900"/>
        <w:rPr>
          <w:noProof/>
          <w:szCs w:val="24"/>
          <w:lang w:eastAsia="ru-RU"/>
        </w:rPr>
      </w:pPr>
      <w:r w:rsidRPr="006005AD">
        <w:rPr>
          <w:noProof/>
          <w:szCs w:val="24"/>
          <w:lang w:eastAsia="ru-RU"/>
        </w:rPr>
        <w:t>В осях 1.6-18.6 – 66.00м.</w:t>
      </w:r>
    </w:p>
    <w:p w14:paraId="7410FAD5" w14:textId="77777777" w:rsidR="00C10ACB" w:rsidRPr="006005AD" w:rsidRDefault="00C10ACB" w:rsidP="00C10ACB">
      <w:pPr>
        <w:ind w:firstLine="900"/>
        <w:rPr>
          <w:noProof/>
          <w:szCs w:val="24"/>
          <w:lang w:eastAsia="ru-RU"/>
        </w:rPr>
      </w:pPr>
      <w:r w:rsidRPr="006005AD">
        <w:rPr>
          <w:noProof/>
          <w:szCs w:val="24"/>
          <w:lang w:eastAsia="ru-RU"/>
        </w:rPr>
        <w:t>Корпус 20.7 представляет собой односекционное 25-и этажное здание прямоугольной формы (квартиры располагаются cо 2 по 25 этажи). Выход на кровлю через лестничную клетку.</w:t>
      </w:r>
    </w:p>
    <w:p w14:paraId="4A73A335"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5148FC66" w14:textId="77777777" w:rsidR="00C10ACB" w:rsidRPr="006005AD" w:rsidRDefault="00C10ACB" w:rsidP="00C10ACB">
      <w:pPr>
        <w:ind w:firstLine="900"/>
        <w:rPr>
          <w:noProof/>
          <w:szCs w:val="24"/>
          <w:lang w:eastAsia="ru-RU"/>
        </w:rPr>
      </w:pPr>
      <w:r w:rsidRPr="006005AD">
        <w:rPr>
          <w:noProof/>
          <w:szCs w:val="24"/>
          <w:lang w:eastAsia="ru-RU"/>
        </w:rPr>
        <w:t>В осях А.7-Е.7 – 21.00м;</w:t>
      </w:r>
    </w:p>
    <w:p w14:paraId="7807AE37" w14:textId="77777777" w:rsidR="00C10ACB" w:rsidRPr="006005AD" w:rsidRDefault="00C10ACB" w:rsidP="00C10ACB">
      <w:pPr>
        <w:ind w:firstLine="900"/>
        <w:rPr>
          <w:noProof/>
          <w:szCs w:val="24"/>
          <w:lang w:eastAsia="ru-RU"/>
        </w:rPr>
      </w:pPr>
      <w:r w:rsidRPr="006005AD">
        <w:rPr>
          <w:noProof/>
          <w:szCs w:val="24"/>
          <w:lang w:eastAsia="ru-RU"/>
        </w:rPr>
        <w:t>В осях 1.7-11.7 – 37.95м.</w:t>
      </w:r>
    </w:p>
    <w:p w14:paraId="59B37A07" w14:textId="77777777" w:rsidR="00C10ACB" w:rsidRPr="006005AD" w:rsidRDefault="00C10ACB" w:rsidP="00C10ACB">
      <w:pPr>
        <w:ind w:firstLine="900"/>
        <w:rPr>
          <w:noProof/>
          <w:szCs w:val="24"/>
          <w:lang w:eastAsia="ru-RU"/>
        </w:rPr>
      </w:pPr>
      <w:r w:rsidRPr="006005AD">
        <w:rPr>
          <w:noProof/>
          <w:szCs w:val="24"/>
          <w:lang w:eastAsia="ru-RU"/>
        </w:rPr>
        <w:t>Корпус 20.8 представляет собой односекционное 18-и этажное здание прямоугольной формы (квартиры располагаются cо 2 по 18 этажи). Выход на кровлю через лестничную клетку.</w:t>
      </w:r>
    </w:p>
    <w:p w14:paraId="555D36BC" w14:textId="77777777" w:rsidR="00C10ACB" w:rsidRPr="006005AD" w:rsidRDefault="00C10ACB" w:rsidP="00C10ACB">
      <w:pPr>
        <w:ind w:firstLine="900"/>
        <w:rPr>
          <w:noProof/>
          <w:szCs w:val="24"/>
          <w:lang w:eastAsia="ru-RU"/>
        </w:rPr>
      </w:pPr>
      <w:r w:rsidRPr="006005AD">
        <w:rPr>
          <w:noProof/>
          <w:szCs w:val="24"/>
          <w:lang w:eastAsia="ru-RU"/>
        </w:rPr>
        <w:t>Общие габариты здания:</w:t>
      </w:r>
    </w:p>
    <w:p w14:paraId="74099C1E" w14:textId="77777777" w:rsidR="00C10ACB" w:rsidRPr="006005AD" w:rsidRDefault="00C10ACB" w:rsidP="00C10ACB">
      <w:pPr>
        <w:ind w:firstLine="900"/>
        <w:rPr>
          <w:noProof/>
          <w:szCs w:val="24"/>
          <w:lang w:eastAsia="ru-RU"/>
        </w:rPr>
      </w:pPr>
      <w:r w:rsidRPr="006005AD">
        <w:rPr>
          <w:noProof/>
          <w:szCs w:val="24"/>
          <w:lang w:eastAsia="ru-RU"/>
        </w:rPr>
        <w:t>В осях А.8-Е.8 – 16.20м;</w:t>
      </w:r>
    </w:p>
    <w:p w14:paraId="2FB7123A" w14:textId="77777777" w:rsidR="00C10ACB" w:rsidRPr="006005AD" w:rsidRDefault="00C10ACB" w:rsidP="00C10ACB">
      <w:pPr>
        <w:ind w:firstLine="900"/>
        <w:rPr>
          <w:noProof/>
          <w:szCs w:val="24"/>
          <w:lang w:eastAsia="ru-RU"/>
        </w:rPr>
      </w:pPr>
      <w:r w:rsidRPr="006005AD">
        <w:rPr>
          <w:noProof/>
          <w:szCs w:val="24"/>
          <w:lang w:eastAsia="ru-RU"/>
        </w:rPr>
        <w:t>В осях 1.8-7.8 – 23.40м.</w:t>
      </w:r>
    </w:p>
    <w:p w14:paraId="1D430121" w14:textId="77777777" w:rsidR="00C10ACB" w:rsidRDefault="00C10ACB" w:rsidP="00C10ACB">
      <w:pPr>
        <w:ind w:firstLine="900"/>
        <w:rPr>
          <w:noProof/>
          <w:szCs w:val="24"/>
          <w:lang w:eastAsia="ru-RU"/>
        </w:rPr>
      </w:pPr>
      <w:r w:rsidRPr="006005AD">
        <w:rPr>
          <w:noProof/>
          <w:szCs w:val="24"/>
          <w:lang w:eastAsia="ru-RU"/>
        </w:rPr>
        <w:t>Отметки первых этажей секций в корпусах 20.1, 20.2, 20.3, 20.4, 20.5, 20.6, 20.7, 20.8 решены в разных уровнях с выходом как на покрытие подземной автостоянки так и непосред-ственно на рельеф.</w:t>
      </w:r>
    </w:p>
    <w:p w14:paraId="2E8F2276" w14:textId="77777777" w:rsidR="00C10ACB" w:rsidRPr="00D066C8" w:rsidRDefault="00C10ACB" w:rsidP="00C10ACB">
      <w:pPr>
        <w:ind w:firstLine="900"/>
        <w:rPr>
          <w:noProof/>
          <w:szCs w:val="24"/>
          <w:lang w:eastAsia="ru-RU"/>
        </w:rPr>
      </w:pPr>
      <w:r w:rsidRPr="00D066C8">
        <w:rPr>
          <w:noProof/>
          <w:szCs w:val="24"/>
          <w:lang w:eastAsia="ru-RU"/>
        </w:rPr>
        <w:t>КОНСТРУКТИВНАЯ СИСТЕМА</w:t>
      </w:r>
    </w:p>
    <w:p w14:paraId="4429C9AE" w14:textId="77777777" w:rsidR="00C10ACB" w:rsidRDefault="00C10ACB" w:rsidP="00C10ACB">
      <w:pPr>
        <w:ind w:firstLine="900"/>
        <w:rPr>
          <w:noProof/>
          <w:szCs w:val="24"/>
          <w:lang w:eastAsia="ru-RU"/>
        </w:rPr>
      </w:pPr>
      <w:r w:rsidRPr="005776FC">
        <w:rPr>
          <w:noProof/>
          <w:szCs w:val="24"/>
          <w:lang w:eastAsia="ru-RU"/>
        </w:rPr>
        <w:t>Конструктивная схема стилобатной части каркасно-стеновая с несущими колоннами и стенами, и сопряженными с ними монолитными перекрытиями. Шаг колонн нерегулярный.</w:t>
      </w:r>
    </w:p>
    <w:p w14:paraId="122AF6A0" w14:textId="77777777" w:rsidR="00C10ACB" w:rsidRPr="006005AD" w:rsidRDefault="00C10ACB" w:rsidP="00C10ACB">
      <w:pPr>
        <w:ind w:firstLine="900"/>
        <w:rPr>
          <w:noProof/>
          <w:szCs w:val="24"/>
          <w:lang w:eastAsia="ru-RU"/>
        </w:rPr>
      </w:pPr>
      <w:r w:rsidRPr="006005AD">
        <w:rPr>
          <w:noProof/>
          <w:szCs w:val="24"/>
          <w:lang w:eastAsia="ru-RU"/>
        </w:rPr>
        <w:t>КОНСТРУКЦИИ СТИЛОБАТНОЙ ЧАСТИ</w:t>
      </w:r>
    </w:p>
    <w:p w14:paraId="15440682" w14:textId="77777777" w:rsidR="00C10ACB" w:rsidRPr="006005AD" w:rsidRDefault="00C10ACB" w:rsidP="00C10ACB">
      <w:pPr>
        <w:ind w:firstLine="900"/>
        <w:rPr>
          <w:noProof/>
          <w:szCs w:val="24"/>
          <w:lang w:eastAsia="ru-RU"/>
        </w:rPr>
      </w:pPr>
      <w:r w:rsidRPr="006005AD">
        <w:rPr>
          <w:noProof/>
          <w:szCs w:val="24"/>
          <w:lang w:eastAsia="ru-RU"/>
        </w:rPr>
        <w:t>Подземная часть проекта одноэтажная.</w:t>
      </w:r>
    </w:p>
    <w:p w14:paraId="6DBA6D69" w14:textId="77777777" w:rsidR="00C10ACB" w:rsidRPr="006005AD" w:rsidRDefault="00C10ACB" w:rsidP="00C10ACB">
      <w:pPr>
        <w:ind w:firstLine="900"/>
        <w:rPr>
          <w:noProof/>
          <w:szCs w:val="24"/>
          <w:lang w:eastAsia="ru-RU"/>
        </w:rPr>
      </w:pPr>
      <w:r w:rsidRPr="006005AD">
        <w:rPr>
          <w:noProof/>
          <w:szCs w:val="24"/>
          <w:lang w:eastAsia="ru-RU"/>
        </w:rPr>
        <w:t>-1 уровень подземной части объединяет собой корпуса 20.1, 20.2, 20.3, 20.4, 20.5, 20.6, 20.7, 20.8 и имеет габаритные размеры между осями:</w:t>
      </w:r>
    </w:p>
    <w:p w14:paraId="24043A3A" w14:textId="77777777" w:rsidR="00C10ACB" w:rsidRDefault="00C10ACB" w:rsidP="00C10ACB">
      <w:pPr>
        <w:ind w:firstLine="900"/>
        <w:rPr>
          <w:noProof/>
          <w:szCs w:val="24"/>
          <w:lang w:eastAsia="ru-RU"/>
        </w:rPr>
      </w:pPr>
      <w:r w:rsidRPr="006005AD">
        <w:rPr>
          <w:noProof/>
          <w:szCs w:val="24"/>
          <w:lang w:eastAsia="ru-RU"/>
        </w:rPr>
        <w:lastRenderedPageBreak/>
        <w:t>1-18 – 133.675м; А-С – 117.80м</w:t>
      </w:r>
      <w:r>
        <w:rPr>
          <w:noProof/>
          <w:szCs w:val="24"/>
          <w:lang w:eastAsia="ru-RU"/>
        </w:rPr>
        <w:t>.</w:t>
      </w:r>
    </w:p>
    <w:p w14:paraId="513A77E5" w14:textId="77777777" w:rsidR="00C10ACB" w:rsidRPr="006005AD" w:rsidRDefault="00C10ACB" w:rsidP="00C10ACB">
      <w:pPr>
        <w:ind w:firstLine="900"/>
        <w:rPr>
          <w:noProof/>
          <w:szCs w:val="24"/>
          <w:lang w:eastAsia="ru-RU"/>
        </w:rPr>
      </w:pPr>
      <w:r w:rsidRPr="006005AD">
        <w:rPr>
          <w:noProof/>
          <w:szCs w:val="24"/>
          <w:lang w:eastAsia="ru-RU"/>
        </w:rPr>
        <w:t>ФУНДАМЕНТ</w:t>
      </w:r>
    </w:p>
    <w:p w14:paraId="4B166834" w14:textId="77777777" w:rsidR="00C10ACB" w:rsidRPr="006005AD" w:rsidRDefault="00C10ACB" w:rsidP="00C10ACB">
      <w:pPr>
        <w:ind w:firstLine="900"/>
        <w:rPr>
          <w:noProof/>
          <w:szCs w:val="24"/>
          <w:lang w:eastAsia="ru-RU"/>
        </w:rPr>
      </w:pPr>
      <w:r w:rsidRPr="006005AD">
        <w:rPr>
          <w:noProof/>
          <w:szCs w:val="24"/>
          <w:lang w:eastAsia="ru-RU"/>
        </w:rPr>
        <w:t>Фундамент объекта – плитный из монолитного железобетона выполняется на естественном основании с утолщениями под колоннами и в местах установки кранов. В основании залегает слой ИГЭ-7, ИГЭ-7а.</w:t>
      </w:r>
    </w:p>
    <w:p w14:paraId="35A86ED4" w14:textId="77777777" w:rsidR="00C10ACB" w:rsidRPr="006005AD" w:rsidRDefault="00C10ACB" w:rsidP="00C10ACB">
      <w:pPr>
        <w:ind w:firstLine="900"/>
        <w:rPr>
          <w:noProof/>
          <w:szCs w:val="24"/>
          <w:lang w:eastAsia="ru-RU"/>
        </w:rPr>
      </w:pPr>
      <w:r w:rsidRPr="006005AD">
        <w:rPr>
          <w:noProof/>
          <w:szCs w:val="24"/>
          <w:lang w:eastAsia="ru-RU"/>
        </w:rPr>
        <w:t>Фундаментная плита стилобатной части толщиной 300мм. Утолщения фундаментной плиты под колоннами 800мм. Фундамент стилобатной части отделен от фундаментов высотных корпусов деформационными швами шириной 50мм по всей высоте зданий.</w:t>
      </w:r>
    </w:p>
    <w:p w14:paraId="19B08FFD" w14:textId="77777777" w:rsidR="00C10ACB" w:rsidRPr="006005AD" w:rsidRDefault="00C10ACB" w:rsidP="00C10ACB">
      <w:pPr>
        <w:ind w:firstLine="900"/>
        <w:rPr>
          <w:noProof/>
          <w:szCs w:val="24"/>
          <w:lang w:eastAsia="ru-RU"/>
        </w:rPr>
      </w:pPr>
      <w:r w:rsidRPr="006005AD">
        <w:rPr>
          <w:noProof/>
          <w:szCs w:val="24"/>
          <w:lang w:eastAsia="ru-RU"/>
        </w:rPr>
        <w:t>Подстилающие слои фундаментной плиты расположены следующим образом:</w:t>
      </w:r>
    </w:p>
    <w:p w14:paraId="25908FA3"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Уплотненный грунт основания ИГЭ-7 (ИГЭ-7а);</w:t>
      </w:r>
    </w:p>
    <w:p w14:paraId="35E338EE"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Песчаная подготовка Купл=0.95 - 100 мм;</w:t>
      </w:r>
    </w:p>
    <w:p w14:paraId="690BDEB2"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Бетонная подготовка из бетона B10 – 70мм;</w:t>
      </w:r>
    </w:p>
    <w:p w14:paraId="076B4383"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Затирка цементно-песчаным раствором;</w:t>
      </w:r>
    </w:p>
    <w:p w14:paraId="39099AD5"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Гидроизоляционная мембрана Техноэласт ЭПП в 2 слоя (или аналог с идентичными техническими характеристиками);</w:t>
      </w:r>
    </w:p>
    <w:p w14:paraId="4085B798"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Защитная стяжка ЦПР М100 - 30мм;</w:t>
      </w:r>
    </w:p>
    <w:p w14:paraId="64E1105E" w14:textId="77777777" w:rsidR="00C10ACB"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Проектируемая фундаментная плита.</w:t>
      </w:r>
    </w:p>
    <w:p w14:paraId="293DD14C" w14:textId="77777777" w:rsidR="00C10ACB" w:rsidRPr="006005AD" w:rsidRDefault="00C10ACB" w:rsidP="00C10ACB">
      <w:pPr>
        <w:ind w:firstLine="900"/>
        <w:rPr>
          <w:noProof/>
          <w:szCs w:val="24"/>
          <w:lang w:eastAsia="ru-RU"/>
        </w:rPr>
      </w:pPr>
      <w:r w:rsidRPr="006005AD">
        <w:rPr>
          <w:noProof/>
          <w:szCs w:val="24"/>
          <w:lang w:eastAsia="ru-RU"/>
        </w:rPr>
        <w:t>КОЛОННЫ</w:t>
      </w:r>
    </w:p>
    <w:p w14:paraId="439320B5" w14:textId="77777777" w:rsidR="00C10ACB" w:rsidRPr="006005AD" w:rsidRDefault="00C10ACB" w:rsidP="00C10ACB">
      <w:pPr>
        <w:ind w:firstLine="900"/>
        <w:rPr>
          <w:noProof/>
          <w:szCs w:val="24"/>
          <w:lang w:eastAsia="ru-RU"/>
        </w:rPr>
      </w:pPr>
      <w:r w:rsidRPr="006005AD">
        <w:rPr>
          <w:noProof/>
          <w:szCs w:val="24"/>
          <w:lang w:eastAsia="ru-RU"/>
        </w:rPr>
        <w:t>Колонны – монолитные железобетонные сечением 400х800мм. Расстановка колонн выполнена в соответствии с объёмно-планировочными решениями, шаг колонн переменный, при этом основной шаг колонн 8.1х6.9м, 8.1х4.9м.</w:t>
      </w:r>
    </w:p>
    <w:p w14:paraId="7E5AA042" w14:textId="77777777" w:rsidR="00C10ACB" w:rsidRPr="006005AD" w:rsidRDefault="00C10ACB" w:rsidP="00C10ACB">
      <w:pPr>
        <w:ind w:firstLine="900"/>
        <w:rPr>
          <w:noProof/>
          <w:szCs w:val="24"/>
          <w:lang w:eastAsia="ru-RU"/>
        </w:rPr>
      </w:pPr>
      <w:r w:rsidRPr="006005AD">
        <w:rPr>
          <w:noProof/>
          <w:szCs w:val="24"/>
          <w:lang w:eastAsia="ru-RU"/>
        </w:rPr>
        <w:t>СТЕНЫ</w:t>
      </w:r>
    </w:p>
    <w:p w14:paraId="75C30261" w14:textId="77777777" w:rsidR="00C10ACB" w:rsidRPr="006005AD" w:rsidRDefault="00C10ACB" w:rsidP="00C10ACB">
      <w:pPr>
        <w:ind w:firstLine="900"/>
        <w:rPr>
          <w:noProof/>
          <w:szCs w:val="24"/>
          <w:lang w:eastAsia="ru-RU"/>
        </w:rPr>
      </w:pPr>
      <w:r w:rsidRPr="006005AD">
        <w:rPr>
          <w:noProof/>
          <w:szCs w:val="24"/>
          <w:lang w:eastAsia="ru-RU"/>
        </w:rPr>
        <w:t>Наружные стены монолитные железобетонные толщиной 300мм.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553F2D90" w14:textId="77777777" w:rsidR="00C10ACB" w:rsidRPr="006005AD" w:rsidRDefault="00C10ACB" w:rsidP="00C10ACB">
      <w:pPr>
        <w:ind w:firstLine="900"/>
        <w:rPr>
          <w:noProof/>
          <w:szCs w:val="24"/>
          <w:lang w:eastAsia="ru-RU"/>
        </w:rPr>
      </w:pPr>
      <w:r w:rsidRPr="006005AD">
        <w:rPr>
          <w:noProof/>
          <w:szCs w:val="24"/>
          <w:lang w:eastAsia="ru-RU"/>
        </w:rPr>
        <w:t>Внутренние стены монолитные железобетонные толщиной 200мм, 250мм и 300мм.</w:t>
      </w:r>
    </w:p>
    <w:p w14:paraId="73C3BD8F" w14:textId="77777777" w:rsidR="00C10ACB" w:rsidRPr="006005AD" w:rsidRDefault="00C10ACB" w:rsidP="00C10ACB">
      <w:pPr>
        <w:ind w:firstLine="900"/>
        <w:rPr>
          <w:noProof/>
          <w:szCs w:val="24"/>
          <w:lang w:eastAsia="ru-RU"/>
        </w:rPr>
      </w:pPr>
      <w:r w:rsidRPr="006005AD">
        <w:rPr>
          <w:noProof/>
          <w:szCs w:val="24"/>
          <w:lang w:eastAsia="ru-RU"/>
        </w:rPr>
        <w:t>ПЕРЕКРЫТИЯ</w:t>
      </w:r>
    </w:p>
    <w:p w14:paraId="374C0565" w14:textId="77777777" w:rsidR="00C10ACB" w:rsidRPr="006005AD" w:rsidRDefault="00C10ACB" w:rsidP="00C10ACB">
      <w:pPr>
        <w:ind w:firstLine="900"/>
        <w:rPr>
          <w:noProof/>
          <w:szCs w:val="24"/>
          <w:lang w:eastAsia="ru-RU"/>
        </w:rPr>
      </w:pPr>
      <w:r w:rsidRPr="006005AD">
        <w:rPr>
          <w:noProof/>
          <w:szCs w:val="24"/>
          <w:lang w:eastAsia="ru-RU"/>
        </w:rPr>
        <w:t>Перекрытия запроектированы монолитными железобетонными толщиной 250мм с утолщениями над колоннами до 500мм (с установкой поперечной арматуры в зоне продавливания) либо с применением балок сечением 400х600(h)мм.</w:t>
      </w:r>
    </w:p>
    <w:p w14:paraId="7A77C3A3" w14:textId="77777777" w:rsidR="00C10ACB" w:rsidRPr="006005AD" w:rsidRDefault="00C10ACB" w:rsidP="00C10ACB">
      <w:pPr>
        <w:ind w:firstLine="900"/>
        <w:rPr>
          <w:noProof/>
          <w:szCs w:val="24"/>
          <w:lang w:eastAsia="ru-RU"/>
        </w:rPr>
      </w:pPr>
      <w:r w:rsidRPr="006005AD">
        <w:rPr>
          <w:noProof/>
          <w:szCs w:val="24"/>
          <w:lang w:eastAsia="ru-RU"/>
        </w:rPr>
        <w:t>ПОКРЫТИЯ ЖЕЛЕЗОБЕТОННЫЕ</w:t>
      </w:r>
    </w:p>
    <w:p w14:paraId="5F993D26" w14:textId="77777777" w:rsidR="00C10ACB" w:rsidRPr="006005AD" w:rsidRDefault="00C10ACB" w:rsidP="00C10ACB">
      <w:pPr>
        <w:ind w:firstLine="900"/>
        <w:rPr>
          <w:noProof/>
          <w:szCs w:val="24"/>
          <w:lang w:eastAsia="ru-RU"/>
        </w:rPr>
      </w:pPr>
      <w:r w:rsidRPr="006005AD">
        <w:rPr>
          <w:noProof/>
          <w:szCs w:val="24"/>
          <w:lang w:eastAsia="ru-RU"/>
        </w:rPr>
        <w:lastRenderedPageBreak/>
        <w:t>Покрытие подземной автостоянки - монолитное железобетонное толщиной 400мм с утолщениями над колоннами до 600мм (с установкой поперечной арматуры в зоне продавливания).</w:t>
      </w:r>
    </w:p>
    <w:p w14:paraId="14CBBB3E" w14:textId="77777777" w:rsidR="00C10ACB" w:rsidRDefault="00C10ACB" w:rsidP="00C10ACB">
      <w:pPr>
        <w:ind w:firstLine="900"/>
        <w:rPr>
          <w:noProof/>
          <w:szCs w:val="24"/>
          <w:lang w:eastAsia="ru-RU"/>
        </w:rPr>
      </w:pPr>
      <w:r w:rsidRPr="006005AD">
        <w:rPr>
          <w:noProof/>
          <w:szCs w:val="24"/>
          <w:lang w:eastAsia="ru-RU"/>
        </w:rPr>
        <w:t>Покрытие остальных частей стилобата - монолитное железобетонное толщиной 250мм с утолщениями над колоннами до 500мм (с установкой поперечной арматуры в зоне продавлива-ния) либо с применением балок сечением 400х600(h)мм.</w:t>
      </w:r>
    </w:p>
    <w:p w14:paraId="66DAE43B" w14:textId="77777777" w:rsidR="00C10ACB" w:rsidRPr="006005AD" w:rsidRDefault="00C10ACB" w:rsidP="00C10ACB">
      <w:pPr>
        <w:ind w:firstLine="900"/>
        <w:rPr>
          <w:noProof/>
          <w:szCs w:val="24"/>
          <w:lang w:eastAsia="ru-RU"/>
        </w:rPr>
      </w:pPr>
      <w:r w:rsidRPr="006005AD">
        <w:rPr>
          <w:noProof/>
          <w:szCs w:val="24"/>
          <w:lang w:eastAsia="ru-RU"/>
        </w:rPr>
        <w:t>КОНСТРУКЦИИ КОРПУСА 20.1</w:t>
      </w:r>
    </w:p>
    <w:p w14:paraId="767299CD" w14:textId="77777777" w:rsidR="00C10ACB" w:rsidRPr="006005AD" w:rsidRDefault="00C10ACB" w:rsidP="00C10ACB">
      <w:pPr>
        <w:ind w:firstLine="900"/>
        <w:rPr>
          <w:noProof/>
          <w:szCs w:val="24"/>
          <w:lang w:eastAsia="ru-RU"/>
        </w:rPr>
      </w:pPr>
      <w:r w:rsidRPr="006005A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25833CAB" w14:textId="77777777" w:rsidR="00C10ACB" w:rsidRPr="006005AD" w:rsidRDefault="00C10ACB" w:rsidP="00C10ACB">
      <w:pPr>
        <w:ind w:firstLine="900"/>
        <w:rPr>
          <w:noProof/>
          <w:szCs w:val="24"/>
          <w:lang w:eastAsia="ru-RU"/>
        </w:rPr>
      </w:pPr>
      <w:r w:rsidRPr="006005A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36BB34E1" w14:textId="77777777" w:rsidR="00C10ACB" w:rsidRPr="006005AD" w:rsidRDefault="00C10ACB" w:rsidP="00C10ACB">
      <w:pPr>
        <w:ind w:firstLine="900"/>
        <w:rPr>
          <w:noProof/>
          <w:szCs w:val="24"/>
          <w:lang w:eastAsia="ru-RU"/>
        </w:rPr>
      </w:pPr>
      <w:r w:rsidRPr="006005AD">
        <w:rPr>
          <w:noProof/>
          <w:szCs w:val="24"/>
          <w:lang w:eastAsia="ru-RU"/>
        </w:rPr>
        <w:t>ПОДЗЕМНАЯ ЧАСТЬ</w:t>
      </w:r>
    </w:p>
    <w:p w14:paraId="46E85D86" w14:textId="77777777" w:rsidR="00C10ACB" w:rsidRPr="006005AD" w:rsidRDefault="00C10ACB" w:rsidP="00C10ACB">
      <w:pPr>
        <w:ind w:firstLine="900"/>
        <w:rPr>
          <w:noProof/>
          <w:szCs w:val="24"/>
          <w:lang w:eastAsia="ru-RU"/>
        </w:rPr>
      </w:pPr>
      <w:r w:rsidRPr="006005AD">
        <w:rPr>
          <w:noProof/>
          <w:szCs w:val="24"/>
          <w:lang w:eastAsia="ru-RU"/>
        </w:rPr>
        <w:t>ФУНДАМЕНТ</w:t>
      </w:r>
    </w:p>
    <w:p w14:paraId="5B58C9F3" w14:textId="77777777" w:rsidR="00C10ACB" w:rsidRPr="00577F0A" w:rsidRDefault="00C10ACB" w:rsidP="00C10ACB">
      <w:pPr>
        <w:ind w:firstLine="900"/>
        <w:rPr>
          <w:noProof/>
          <w:szCs w:val="24"/>
          <w:lang w:eastAsia="ru-RU"/>
        </w:rPr>
      </w:pPr>
      <w:r w:rsidRPr="00577F0A">
        <w:rPr>
          <w:noProof/>
          <w:szCs w:val="24"/>
          <w:lang w:eastAsia="ru-RU"/>
        </w:rPr>
        <w:t>Фундамент корпуса 20.1 – монолитная железобетонная плита на свайном основании. Толщина фундаментной плиты 1100 мм, отметка низа фундаментной плиты -7.450 (152.80). Сваи вдавливаемые железобетонные сечением 350х350 мм по серии 1.011.1-10 из бетона B25 F75 W4 длиной 12 м. Для исключения передачи изгибающего момента на головы свай под фундаментной плитой устраивается рас-пределительный ростверк из бетона В20 толщиной 170 мм с арматурной сеткой 4Вр-1 с шагом 200 мм в обоих направлениях. Сваи заделываются в ростверк на 50 мм. Абсолютная отметка верха свай - 152,65, низа 140,65. Сваи погружаются без предварительного устройства лидерных скважин. На глубине зало-жения нижних концов свай залегают грунты ИГЭ-8, ИГЭ-9, ИГЭ-9а, ИГЭ-11. Несущая способность свай должна подтверждаться полевыми испытаниями.</w:t>
      </w:r>
    </w:p>
    <w:p w14:paraId="78485B2C" w14:textId="77777777" w:rsidR="00C10ACB" w:rsidRPr="006005AD" w:rsidRDefault="00C10ACB" w:rsidP="00C10ACB">
      <w:pPr>
        <w:ind w:firstLine="900"/>
        <w:rPr>
          <w:noProof/>
          <w:szCs w:val="24"/>
          <w:lang w:eastAsia="ru-RU"/>
        </w:rPr>
      </w:pPr>
      <w:r w:rsidRPr="00577F0A">
        <w:rPr>
          <w:noProof/>
          <w:szCs w:val="24"/>
          <w:lang w:eastAsia="ru-RU"/>
        </w:rPr>
        <w:t>Фундаментная плита корпуса 20.1 отделена от фундамента стилобата деформационным швом шириной 50мм.</w:t>
      </w:r>
      <w:r w:rsidRPr="006005AD">
        <w:rPr>
          <w:noProof/>
          <w:szCs w:val="24"/>
          <w:lang w:eastAsia="ru-RU"/>
        </w:rPr>
        <w:t>Подстилающие слои фундаментной плиты расположены следующим образом:</w:t>
      </w:r>
    </w:p>
    <w:p w14:paraId="0ADE9668"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Уплотненный грунт основания ИГЭ-7 (ИГЭ-7а);</w:t>
      </w:r>
    </w:p>
    <w:p w14:paraId="183CCB28"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lastRenderedPageBreak/>
        <w:t>•</w:t>
      </w:r>
      <w:r w:rsidRPr="00577F0A">
        <w:rPr>
          <w:noProof/>
          <w:szCs w:val="24"/>
          <w:lang w:eastAsia="ru-RU"/>
        </w:rPr>
        <w:tab/>
        <w:t>Бетонная подготовка В20, армированная сеткой Вр-1 Ø4 200х200 (ростверк)– 170 мм;</w:t>
      </w:r>
    </w:p>
    <w:p w14:paraId="6F4A79EC"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Затирка цементно-песчаным раствором;</w:t>
      </w:r>
    </w:p>
    <w:p w14:paraId="17343C03"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Гидроизоляционная мембрана Техноэласт ЭПП в 2 слоя (или аналог с идентичными техническими характеристиками);</w:t>
      </w:r>
    </w:p>
    <w:p w14:paraId="49EEFA82"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Защитная стяжка ЦПР М100 - 30мм;</w:t>
      </w:r>
    </w:p>
    <w:p w14:paraId="700D28A3" w14:textId="77777777" w:rsidR="00C10ACB"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Проектируемая фундаментная плита.</w:t>
      </w:r>
    </w:p>
    <w:p w14:paraId="43DCE622" w14:textId="77777777" w:rsidR="00C10ACB" w:rsidRPr="0092686D" w:rsidRDefault="00C10ACB" w:rsidP="00C10ACB">
      <w:pPr>
        <w:ind w:firstLine="900"/>
        <w:rPr>
          <w:noProof/>
          <w:szCs w:val="24"/>
          <w:lang w:eastAsia="ru-RU"/>
        </w:rPr>
      </w:pPr>
      <w:r w:rsidRPr="0092686D">
        <w:rPr>
          <w:noProof/>
          <w:szCs w:val="24"/>
          <w:lang w:eastAsia="ru-RU"/>
        </w:rPr>
        <w:t>ПИЛОНЫ</w:t>
      </w:r>
    </w:p>
    <w:p w14:paraId="0C757601"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113CBB10"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61E11F37"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147768FC"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44034385"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250мм.</w:t>
      </w:r>
    </w:p>
    <w:p w14:paraId="4C421317"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1DE34807" w14:textId="77777777" w:rsidR="00C10ACB" w:rsidRPr="0092686D"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334EF2E2"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20.2</w:t>
      </w:r>
    </w:p>
    <w:p w14:paraId="76C8A6BC" w14:textId="77777777" w:rsidR="00C10ACB" w:rsidRPr="0092686D" w:rsidRDefault="00C10ACB" w:rsidP="00C10ACB">
      <w:pPr>
        <w:ind w:firstLine="900"/>
        <w:rPr>
          <w:noProof/>
          <w:szCs w:val="24"/>
          <w:lang w:eastAsia="ru-RU"/>
        </w:rPr>
      </w:pPr>
      <w:r w:rsidRPr="0092686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0AB163F3" w14:textId="77777777" w:rsidR="00C10ACB" w:rsidRPr="0092686D"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5254193F"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7F597A06"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26AB26DA" w14:textId="77777777" w:rsidR="00C10ACB" w:rsidRPr="0092686D" w:rsidRDefault="00C10ACB" w:rsidP="00C10ACB">
      <w:pPr>
        <w:ind w:firstLine="900"/>
        <w:rPr>
          <w:noProof/>
          <w:szCs w:val="24"/>
          <w:lang w:eastAsia="ru-RU"/>
        </w:rPr>
      </w:pPr>
      <w:r w:rsidRPr="0092686D">
        <w:rPr>
          <w:noProof/>
          <w:szCs w:val="24"/>
          <w:lang w:eastAsia="ru-RU"/>
        </w:rPr>
        <w:lastRenderedPageBreak/>
        <w:t>Фундамент здания – плитный из монолитного железобетона выполняется на естественном основании. В основании залегает слой ИГЭ-7, ИГЭ-7а.</w:t>
      </w:r>
    </w:p>
    <w:p w14:paraId="0EFE379D" w14:textId="77777777" w:rsidR="00C10ACB" w:rsidRPr="0092686D" w:rsidRDefault="00C10ACB" w:rsidP="00C10ACB">
      <w:pPr>
        <w:ind w:firstLine="900"/>
        <w:rPr>
          <w:noProof/>
          <w:szCs w:val="24"/>
          <w:lang w:eastAsia="ru-RU"/>
        </w:rPr>
      </w:pPr>
      <w:r w:rsidRPr="0092686D">
        <w:rPr>
          <w:noProof/>
          <w:szCs w:val="24"/>
          <w:lang w:eastAsia="ru-RU"/>
        </w:rPr>
        <w:t>Фундаментная плита корпуса 20.2 толщиной 800мм, имеет излом в двух местах. Отметки низа фундаментной плиты -7.150 (153.10); -6.400 (153.85); -5.650 (154.60). Фундамент корпуса 20.2 отделен от фундамента стилобата деформационным швом шириной 50мм.</w:t>
      </w:r>
    </w:p>
    <w:p w14:paraId="49A84146"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Уплотненный грунт основания ИГЭ-7 (ИГЭ-7а);</w:t>
      </w:r>
    </w:p>
    <w:p w14:paraId="56DCFFF5"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Песчаная подготовка Купл=0.95 - 100 мм;</w:t>
      </w:r>
    </w:p>
    <w:p w14:paraId="7754388F"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Бетонная подготовка из бетона B10 – 70мм;</w:t>
      </w:r>
    </w:p>
    <w:p w14:paraId="750ACEFD"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Затирка цементно-песчаным раствором;</w:t>
      </w:r>
    </w:p>
    <w:p w14:paraId="3AB3C8A8"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Гидроизоляционная мембрана Техноэласт ЭПП в 2 слоя (или аналог с идентичными техническими характеристиками);</w:t>
      </w:r>
    </w:p>
    <w:p w14:paraId="1E259B8B" w14:textId="77777777" w:rsidR="00C10ACB" w:rsidRPr="00577F0A"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Защитная стяжка ЦПР М100 - 30мм;</w:t>
      </w:r>
    </w:p>
    <w:p w14:paraId="23CCD40D" w14:textId="77777777" w:rsidR="00C10ACB" w:rsidRDefault="00C10ACB" w:rsidP="00C10ACB">
      <w:pPr>
        <w:spacing w:line="240" w:lineRule="auto"/>
        <w:ind w:firstLine="907"/>
        <w:contextualSpacing/>
        <w:rPr>
          <w:noProof/>
          <w:szCs w:val="24"/>
          <w:lang w:eastAsia="ru-RU"/>
        </w:rPr>
      </w:pPr>
      <w:r w:rsidRPr="00577F0A">
        <w:rPr>
          <w:noProof/>
          <w:szCs w:val="24"/>
          <w:lang w:eastAsia="ru-RU"/>
        </w:rPr>
        <w:t>•</w:t>
      </w:r>
      <w:r w:rsidRPr="00577F0A">
        <w:rPr>
          <w:noProof/>
          <w:szCs w:val="24"/>
          <w:lang w:eastAsia="ru-RU"/>
        </w:rPr>
        <w:tab/>
        <w:t>Проектируемая фундаментная плита.</w:t>
      </w:r>
    </w:p>
    <w:p w14:paraId="03EFC52D" w14:textId="77777777" w:rsidR="00C10ACB" w:rsidRPr="0092686D" w:rsidRDefault="00C10ACB" w:rsidP="00C10ACB">
      <w:pPr>
        <w:ind w:firstLine="900"/>
        <w:rPr>
          <w:noProof/>
          <w:szCs w:val="24"/>
          <w:lang w:eastAsia="ru-RU"/>
        </w:rPr>
      </w:pPr>
      <w:r w:rsidRPr="0092686D">
        <w:rPr>
          <w:noProof/>
          <w:szCs w:val="24"/>
          <w:lang w:eastAsia="ru-RU"/>
        </w:rPr>
        <w:t>ПИЛОНЫ</w:t>
      </w:r>
    </w:p>
    <w:p w14:paraId="206C09A5"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6BBABE8E"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762D2F97"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3E87A42C"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74B2109C"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220мм.</w:t>
      </w:r>
    </w:p>
    <w:p w14:paraId="6E342EB3"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62F076F2"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3E100DBC"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20.3</w:t>
      </w:r>
    </w:p>
    <w:p w14:paraId="08EBCDC0" w14:textId="77777777" w:rsidR="00C10ACB" w:rsidRPr="0092686D" w:rsidRDefault="00C10ACB" w:rsidP="00C10ACB">
      <w:pPr>
        <w:ind w:firstLine="900"/>
        <w:rPr>
          <w:noProof/>
          <w:szCs w:val="24"/>
          <w:lang w:eastAsia="ru-RU"/>
        </w:rPr>
      </w:pPr>
      <w:r w:rsidRPr="0092686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5940FA2B" w14:textId="77777777" w:rsidR="00C10ACB" w:rsidRPr="0092686D" w:rsidRDefault="00C10ACB" w:rsidP="00C10ACB">
      <w:pPr>
        <w:ind w:firstLine="900"/>
        <w:rPr>
          <w:noProof/>
          <w:szCs w:val="24"/>
          <w:lang w:eastAsia="ru-RU"/>
        </w:rPr>
      </w:pPr>
      <w:r w:rsidRPr="0092686D">
        <w:rPr>
          <w:noProof/>
          <w:szCs w:val="24"/>
          <w:lang w:eastAsia="ru-RU"/>
        </w:rPr>
        <w:t xml:space="preserve">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w:t>
      </w:r>
      <w:r w:rsidRPr="0092686D">
        <w:rPr>
          <w:noProof/>
          <w:szCs w:val="24"/>
          <w:lang w:eastAsia="ru-RU"/>
        </w:rPr>
        <w:lastRenderedPageBreak/>
        <w:t>корпуса обеспечивается совместной работой стен и пилонов, объединённых монолитными дисками перекрытий.</w:t>
      </w:r>
    </w:p>
    <w:p w14:paraId="2CCA1F09"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611566D2"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0D167C3B" w14:textId="77777777" w:rsidR="00C10ACB" w:rsidRPr="0092686D" w:rsidRDefault="00C10ACB" w:rsidP="00C10ACB">
      <w:pPr>
        <w:ind w:firstLine="900"/>
        <w:rPr>
          <w:noProof/>
          <w:szCs w:val="24"/>
          <w:lang w:eastAsia="ru-RU"/>
        </w:rPr>
      </w:pPr>
      <w:r w:rsidRPr="0092686D">
        <w:rPr>
          <w:noProof/>
          <w:szCs w:val="24"/>
          <w:lang w:eastAsia="ru-RU"/>
        </w:rPr>
        <w:t>Фундамент здания – плитный из монолитного железобетона выполняется на естественном основании. В основании залегает слой ИГЭ-7, ИГЭ-7а.</w:t>
      </w:r>
    </w:p>
    <w:p w14:paraId="32A8932A" w14:textId="77777777" w:rsidR="00C10ACB" w:rsidRPr="0092686D" w:rsidRDefault="00C10ACB" w:rsidP="00C10ACB">
      <w:pPr>
        <w:ind w:firstLine="900"/>
        <w:rPr>
          <w:noProof/>
          <w:szCs w:val="24"/>
          <w:lang w:eastAsia="ru-RU"/>
        </w:rPr>
      </w:pPr>
      <w:r w:rsidRPr="0092686D">
        <w:rPr>
          <w:noProof/>
          <w:szCs w:val="24"/>
          <w:lang w:eastAsia="ru-RU"/>
        </w:rPr>
        <w:t>Фундаментная плита корпуса 20.3 толщиной 1100мм. Отметка низа фундаментной плиты -5.950 (154.30). Фундамент корпуса 20.3 отделен от фундамента стилобата деформационным швом шириной 50мм.</w:t>
      </w:r>
    </w:p>
    <w:p w14:paraId="082280C9" w14:textId="77777777" w:rsidR="00C10ACB" w:rsidRDefault="00C10ACB" w:rsidP="00C10ACB">
      <w:pPr>
        <w:ind w:firstLine="900"/>
        <w:rPr>
          <w:noProof/>
          <w:szCs w:val="24"/>
          <w:lang w:eastAsia="ru-RU"/>
        </w:rPr>
      </w:pPr>
      <w:r w:rsidRPr="0092686D">
        <w:rPr>
          <w:noProof/>
          <w:szCs w:val="24"/>
          <w:lang w:eastAsia="ru-RU"/>
        </w:rPr>
        <w:t>Подстилающие слои фундаментной плиты расположены следующим образом:</w:t>
      </w:r>
    </w:p>
    <w:p w14:paraId="2EB36049"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Уплотненный грунт основания ИГЭ-7 (ИГЭ-7а);</w:t>
      </w:r>
    </w:p>
    <w:p w14:paraId="32818C04"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Песчаная подготовка Купл=0.95 - 100 мм;</w:t>
      </w:r>
    </w:p>
    <w:p w14:paraId="2EE53179"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Бетонная подготовка из бетона B10 – 70мм;</w:t>
      </w:r>
    </w:p>
    <w:p w14:paraId="29A7B564"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Затирка цементно-песчаным раствором;</w:t>
      </w:r>
    </w:p>
    <w:p w14:paraId="21E68D47"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Гидроизоляционная мембрана Техноэласт ЭПП в 2 слоя (или аналог с идентичными тех-ническими характеристиками);</w:t>
      </w:r>
    </w:p>
    <w:p w14:paraId="24C6AF5E" w14:textId="77777777" w:rsidR="00C10ACB" w:rsidRPr="008D18E0"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Защитная стяжка ЦПР М100 - 30мм;</w:t>
      </w:r>
    </w:p>
    <w:p w14:paraId="75426311" w14:textId="77777777" w:rsidR="00C10ACB" w:rsidRDefault="00C10ACB" w:rsidP="00C10ACB">
      <w:pPr>
        <w:spacing w:line="240" w:lineRule="auto"/>
        <w:ind w:firstLine="907"/>
        <w:contextualSpacing/>
        <w:rPr>
          <w:noProof/>
          <w:szCs w:val="24"/>
          <w:lang w:eastAsia="ru-RU"/>
        </w:rPr>
      </w:pPr>
      <w:r w:rsidRPr="008D18E0">
        <w:rPr>
          <w:noProof/>
          <w:szCs w:val="24"/>
          <w:lang w:eastAsia="ru-RU"/>
        </w:rPr>
        <w:t>•</w:t>
      </w:r>
      <w:r w:rsidRPr="008D18E0">
        <w:rPr>
          <w:noProof/>
          <w:szCs w:val="24"/>
          <w:lang w:eastAsia="ru-RU"/>
        </w:rPr>
        <w:tab/>
        <w:t>Проектируемая фундаментная плита.</w:t>
      </w:r>
    </w:p>
    <w:p w14:paraId="0EDF6CAE" w14:textId="77777777" w:rsidR="00C10ACB" w:rsidRPr="0092686D" w:rsidRDefault="00C10ACB" w:rsidP="00C10ACB">
      <w:pPr>
        <w:ind w:firstLine="900"/>
        <w:rPr>
          <w:noProof/>
          <w:szCs w:val="24"/>
          <w:lang w:eastAsia="ru-RU"/>
        </w:rPr>
      </w:pPr>
      <w:r w:rsidRPr="0092686D">
        <w:rPr>
          <w:noProof/>
          <w:szCs w:val="24"/>
          <w:lang w:eastAsia="ru-RU"/>
        </w:rPr>
        <w:t>ПИЛОНЫ</w:t>
      </w:r>
    </w:p>
    <w:p w14:paraId="2C58F919"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6C58FC29"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2CCEA70F"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0EEBAF29"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02AB8107"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250мм.</w:t>
      </w:r>
    </w:p>
    <w:p w14:paraId="0881A7D0"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710F87DD"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7BDC2E0C"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20.4</w:t>
      </w:r>
    </w:p>
    <w:p w14:paraId="48DF6E55" w14:textId="77777777" w:rsidR="00C10ACB" w:rsidRPr="0092686D" w:rsidRDefault="00C10ACB" w:rsidP="00C10ACB">
      <w:pPr>
        <w:ind w:firstLine="900"/>
        <w:rPr>
          <w:noProof/>
          <w:szCs w:val="24"/>
          <w:lang w:eastAsia="ru-RU"/>
        </w:rPr>
      </w:pPr>
      <w:r w:rsidRPr="0092686D">
        <w:rPr>
          <w:noProof/>
          <w:szCs w:val="24"/>
          <w:lang w:eastAsia="ru-RU"/>
        </w:rPr>
        <w:lastRenderedPageBreak/>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3E9882FA" w14:textId="77777777" w:rsidR="00C10ACB" w:rsidRPr="0092686D"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7BE59153"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31051B8F"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2BFF00E9" w14:textId="77777777" w:rsidR="00C10ACB" w:rsidRPr="0092686D" w:rsidRDefault="00C10ACB" w:rsidP="00C10ACB">
      <w:pPr>
        <w:ind w:firstLine="900"/>
        <w:rPr>
          <w:noProof/>
          <w:szCs w:val="24"/>
          <w:lang w:eastAsia="ru-RU"/>
        </w:rPr>
      </w:pPr>
      <w:r w:rsidRPr="0092686D">
        <w:rPr>
          <w:noProof/>
          <w:szCs w:val="24"/>
          <w:lang w:eastAsia="ru-RU"/>
        </w:rPr>
        <w:t>Фундамент здания – плитный из монолитного железобетона выполняется на естественном основании. В основании залегает слой ИГЭ-7, ИГЭ-7а.</w:t>
      </w:r>
    </w:p>
    <w:p w14:paraId="70D2BAD1" w14:textId="77777777" w:rsidR="00C10ACB" w:rsidRDefault="00C10ACB" w:rsidP="00C10ACB">
      <w:pPr>
        <w:ind w:firstLine="900"/>
        <w:rPr>
          <w:noProof/>
          <w:szCs w:val="24"/>
          <w:lang w:eastAsia="ru-RU"/>
        </w:rPr>
      </w:pPr>
      <w:r w:rsidRPr="0092686D">
        <w:rPr>
          <w:noProof/>
          <w:szCs w:val="24"/>
          <w:lang w:eastAsia="ru-RU"/>
        </w:rPr>
        <w:t>Фундаментная плита корпуса 20.4 толщиной 800мм. Отметка низа фундаментной плиты -5.650 (154.60). Фундамент корпуса 20.4 отделен от фундамента стилобата деформационным швом шириной 50мм.</w:t>
      </w:r>
    </w:p>
    <w:p w14:paraId="5F55CB66" w14:textId="77777777" w:rsidR="00C10ACB" w:rsidRPr="0092686D" w:rsidRDefault="00C10ACB" w:rsidP="00C10ACB">
      <w:pPr>
        <w:ind w:firstLine="900"/>
        <w:rPr>
          <w:noProof/>
          <w:szCs w:val="24"/>
          <w:lang w:eastAsia="ru-RU"/>
        </w:rPr>
      </w:pPr>
      <w:r w:rsidRPr="0092686D">
        <w:rPr>
          <w:noProof/>
          <w:szCs w:val="24"/>
          <w:lang w:eastAsia="ru-RU"/>
        </w:rPr>
        <w:t>Подстилающие слои фундаментной плиты расположены следующим образом:</w:t>
      </w:r>
    </w:p>
    <w:p w14:paraId="79690269"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Уплотненный грунт основания ИГЭ-7 (ИГЭ-7а);</w:t>
      </w:r>
    </w:p>
    <w:p w14:paraId="4C8E67BC"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Песчаная подготовка Купл=0.95 - 100 мм;</w:t>
      </w:r>
    </w:p>
    <w:p w14:paraId="0E2E7F3A"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Бетонная подготовка из бетона B10 – 70мм;</w:t>
      </w:r>
    </w:p>
    <w:p w14:paraId="28D38513"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Затирка цементно-песчаным раствором;</w:t>
      </w:r>
    </w:p>
    <w:p w14:paraId="55A4FBCC"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Гидроизоляционная мембрана Техноэласт ЭПП в 2 слоя (или аналог с идентичными тех-ническими характеристиками);</w:t>
      </w:r>
    </w:p>
    <w:p w14:paraId="355CAF68"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Защитная стяжка ЦПР М100 - 30мм;</w:t>
      </w:r>
    </w:p>
    <w:p w14:paraId="3FC1EAA5" w14:textId="77777777" w:rsidR="00C10ACB"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Проектируемая фундаментная плита.</w:t>
      </w:r>
    </w:p>
    <w:p w14:paraId="0D5388D2" w14:textId="77777777" w:rsidR="00C10ACB" w:rsidRPr="0092686D" w:rsidRDefault="00C10ACB" w:rsidP="00C10ACB">
      <w:pPr>
        <w:ind w:firstLine="900"/>
        <w:rPr>
          <w:noProof/>
          <w:szCs w:val="24"/>
          <w:lang w:eastAsia="ru-RU"/>
        </w:rPr>
      </w:pPr>
      <w:r w:rsidRPr="0092686D">
        <w:rPr>
          <w:noProof/>
          <w:szCs w:val="24"/>
          <w:lang w:eastAsia="ru-RU"/>
        </w:rPr>
        <w:t>ПИЛОНЫ</w:t>
      </w:r>
    </w:p>
    <w:p w14:paraId="58B4A1B3"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24AC3FD3"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7F19356D"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05238426"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3E91487F" w14:textId="77777777" w:rsidR="00C10ACB" w:rsidRPr="0092686D" w:rsidRDefault="00C10ACB" w:rsidP="00C10ACB">
      <w:pPr>
        <w:ind w:firstLine="900"/>
        <w:rPr>
          <w:noProof/>
          <w:szCs w:val="24"/>
          <w:lang w:eastAsia="ru-RU"/>
        </w:rPr>
      </w:pPr>
      <w:r w:rsidRPr="0092686D">
        <w:rPr>
          <w:noProof/>
          <w:szCs w:val="24"/>
          <w:lang w:eastAsia="ru-RU"/>
        </w:rPr>
        <w:lastRenderedPageBreak/>
        <w:t>Стены внутренние – монолитные железобетонные толщиной 200мм, 220мм.</w:t>
      </w:r>
    </w:p>
    <w:p w14:paraId="66970DCC"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4BF926E5"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30560C97"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20.5</w:t>
      </w:r>
    </w:p>
    <w:p w14:paraId="702DB7D2" w14:textId="77777777" w:rsidR="00C10ACB" w:rsidRPr="0092686D" w:rsidRDefault="00C10ACB" w:rsidP="00C10ACB">
      <w:pPr>
        <w:ind w:firstLine="900"/>
        <w:rPr>
          <w:noProof/>
          <w:szCs w:val="24"/>
          <w:lang w:eastAsia="ru-RU"/>
        </w:rPr>
      </w:pPr>
      <w:r w:rsidRPr="0092686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24F1F19F" w14:textId="77777777" w:rsidR="00C10ACB" w:rsidRPr="0092686D"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70CF1DD3"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54B82947"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38146BED" w14:textId="77777777" w:rsidR="00C10ACB" w:rsidRDefault="00C10ACB" w:rsidP="00C10ACB">
      <w:pPr>
        <w:ind w:firstLine="900"/>
        <w:rPr>
          <w:noProof/>
          <w:szCs w:val="24"/>
          <w:lang w:eastAsia="ru-RU"/>
        </w:rPr>
      </w:pPr>
      <w:r w:rsidRPr="0092686D">
        <w:rPr>
          <w:noProof/>
          <w:szCs w:val="24"/>
          <w:lang w:eastAsia="ru-RU"/>
        </w:rPr>
        <w:t>Фундамент здания – плитный из монолитного железобетона выполняется на естественном основании. В основании залегает слой ИГЭ-7, ИГЭ-7а.</w:t>
      </w:r>
    </w:p>
    <w:p w14:paraId="027D227E" w14:textId="77777777" w:rsidR="00C10ACB" w:rsidRPr="0092686D" w:rsidRDefault="00C10ACB" w:rsidP="00C10ACB">
      <w:pPr>
        <w:ind w:firstLine="900"/>
        <w:rPr>
          <w:noProof/>
          <w:szCs w:val="24"/>
          <w:lang w:eastAsia="ru-RU"/>
        </w:rPr>
      </w:pPr>
      <w:r w:rsidRPr="0092686D">
        <w:rPr>
          <w:noProof/>
          <w:szCs w:val="24"/>
          <w:lang w:eastAsia="ru-RU"/>
        </w:rPr>
        <w:t>Фундаментная плита корпуса 20.5 толщиной 1100мм. Отметка низа фундаментной плиты -5.950 (154.30). Фундамент корпуса 20.5 отделен от фундамента стилобата деформационным швом шириной 50мм.</w:t>
      </w:r>
    </w:p>
    <w:p w14:paraId="15A0E284" w14:textId="77777777" w:rsidR="00C10ACB" w:rsidRPr="0092686D" w:rsidRDefault="00C10ACB" w:rsidP="00C10ACB">
      <w:pPr>
        <w:ind w:firstLine="900"/>
        <w:rPr>
          <w:noProof/>
          <w:szCs w:val="24"/>
          <w:lang w:eastAsia="ru-RU"/>
        </w:rPr>
      </w:pPr>
      <w:r w:rsidRPr="0092686D">
        <w:rPr>
          <w:noProof/>
          <w:szCs w:val="24"/>
          <w:lang w:eastAsia="ru-RU"/>
        </w:rPr>
        <w:t>Подстилающие слои фундаментной плиты расположены следующим образом:</w:t>
      </w:r>
    </w:p>
    <w:p w14:paraId="581E91E9"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Уплотненный грунт основания ИГЭ-7 (ИГЭ-7а);</w:t>
      </w:r>
    </w:p>
    <w:p w14:paraId="27D06BB7"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Песчаная подготовка Купл=0.95 - 100 мм;</w:t>
      </w:r>
    </w:p>
    <w:p w14:paraId="01C11DAE"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Бетонная подготовка из бетона B10 – 70мм;</w:t>
      </w:r>
    </w:p>
    <w:p w14:paraId="689C59A6"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Затирка цементно-песчаным раствором;</w:t>
      </w:r>
    </w:p>
    <w:p w14:paraId="51283369"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Гидроизоляционная мембрана Техноэласт ЭПП в 2 слоя (или аналог с идентичными тех-ническими характеристиками);</w:t>
      </w:r>
    </w:p>
    <w:p w14:paraId="0E492887"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Защитная стяжка ЦПР М100 - 30мм;</w:t>
      </w:r>
    </w:p>
    <w:p w14:paraId="27A46D4E" w14:textId="77777777" w:rsidR="00C10ACB"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Проектируемая фундаментная плита.</w:t>
      </w:r>
    </w:p>
    <w:p w14:paraId="6A020DE5" w14:textId="77777777" w:rsidR="00C10ACB" w:rsidRPr="0092686D" w:rsidRDefault="00C10ACB" w:rsidP="00C10ACB">
      <w:pPr>
        <w:ind w:firstLine="900"/>
        <w:rPr>
          <w:noProof/>
          <w:szCs w:val="24"/>
          <w:lang w:eastAsia="ru-RU"/>
        </w:rPr>
      </w:pPr>
      <w:r w:rsidRPr="0092686D">
        <w:rPr>
          <w:noProof/>
          <w:szCs w:val="24"/>
          <w:lang w:eastAsia="ru-RU"/>
        </w:rPr>
        <w:t>ПИЛОНЫ</w:t>
      </w:r>
    </w:p>
    <w:p w14:paraId="6BDBEBBF"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6EEFEB41"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052119F9" w14:textId="77777777" w:rsidR="00C10ACB" w:rsidRPr="0092686D" w:rsidRDefault="00C10ACB" w:rsidP="00C10ACB">
      <w:pPr>
        <w:ind w:firstLine="900"/>
        <w:rPr>
          <w:noProof/>
          <w:szCs w:val="24"/>
          <w:lang w:eastAsia="ru-RU"/>
        </w:rPr>
      </w:pPr>
      <w:r w:rsidRPr="0092686D">
        <w:rPr>
          <w:noProof/>
          <w:szCs w:val="24"/>
          <w:lang w:eastAsia="ru-RU"/>
        </w:rPr>
        <w:lastRenderedPageBreak/>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61EE1496" w14:textId="77777777" w:rsidR="00C10ACB" w:rsidRDefault="00C10ACB" w:rsidP="00C10ACB">
      <w:pPr>
        <w:ind w:firstLine="900"/>
        <w:rPr>
          <w:noProof/>
          <w:szCs w:val="24"/>
          <w:lang w:eastAsia="ru-RU"/>
        </w:rPr>
      </w:pPr>
    </w:p>
    <w:p w14:paraId="0598A200"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4B8B95DE"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250мм.</w:t>
      </w:r>
    </w:p>
    <w:p w14:paraId="45014482"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5CAE076A"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1B5F65B2"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20.6</w:t>
      </w:r>
    </w:p>
    <w:p w14:paraId="35CD1EA1" w14:textId="77777777" w:rsidR="00C10ACB" w:rsidRPr="0092686D" w:rsidRDefault="00C10ACB" w:rsidP="00C10ACB">
      <w:pPr>
        <w:ind w:firstLine="900"/>
        <w:rPr>
          <w:noProof/>
          <w:szCs w:val="24"/>
          <w:lang w:eastAsia="ru-RU"/>
        </w:rPr>
      </w:pPr>
      <w:r w:rsidRPr="0092686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191CCC79" w14:textId="77777777" w:rsidR="00C10ACB" w:rsidRPr="0092686D"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00DD0A77"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3AE715CD" w14:textId="77777777" w:rsidR="00C10ACB" w:rsidRDefault="00C10ACB" w:rsidP="00C10ACB">
      <w:pPr>
        <w:ind w:firstLine="900"/>
        <w:rPr>
          <w:noProof/>
          <w:szCs w:val="24"/>
          <w:lang w:eastAsia="ru-RU"/>
        </w:rPr>
      </w:pPr>
      <w:r w:rsidRPr="0092686D">
        <w:rPr>
          <w:noProof/>
          <w:szCs w:val="24"/>
          <w:lang w:eastAsia="ru-RU"/>
        </w:rPr>
        <w:t>ФУНДАМЕНТ</w:t>
      </w:r>
    </w:p>
    <w:p w14:paraId="4E3C3782" w14:textId="77777777" w:rsidR="00C10ACB" w:rsidRPr="0092686D" w:rsidRDefault="00C10ACB" w:rsidP="00C10ACB">
      <w:pPr>
        <w:ind w:firstLine="900"/>
        <w:rPr>
          <w:noProof/>
          <w:szCs w:val="24"/>
          <w:lang w:eastAsia="ru-RU"/>
        </w:rPr>
      </w:pPr>
      <w:r w:rsidRPr="0092686D">
        <w:rPr>
          <w:noProof/>
          <w:szCs w:val="24"/>
          <w:lang w:eastAsia="ru-RU"/>
        </w:rPr>
        <w:t>Фундамент здания – плитный из монолитного железобетона выполняется на естественном основании. В основании залегает слой ИГЭ-7, ИГЭ-7а.</w:t>
      </w:r>
    </w:p>
    <w:p w14:paraId="772A59F4" w14:textId="77777777" w:rsidR="00C10ACB" w:rsidRPr="0092686D" w:rsidRDefault="00C10ACB" w:rsidP="00C10ACB">
      <w:pPr>
        <w:ind w:firstLine="900"/>
        <w:rPr>
          <w:noProof/>
          <w:szCs w:val="24"/>
          <w:lang w:eastAsia="ru-RU"/>
        </w:rPr>
      </w:pPr>
      <w:r w:rsidRPr="0092686D">
        <w:rPr>
          <w:noProof/>
          <w:szCs w:val="24"/>
          <w:lang w:eastAsia="ru-RU"/>
        </w:rPr>
        <w:t>Фундаментная плита корпуса 20.6 толщиной 800мм. Отметка низа фундаментной плиты -6.400 (153.85). Фундамент корпуса 20.6 отделен от фундамента стилобата деформационным швом шириной 50мм.</w:t>
      </w:r>
    </w:p>
    <w:p w14:paraId="2EC9DCC7"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Уплотненный грунт основания ИГЭ-7 (ИГЭ-7а);</w:t>
      </w:r>
    </w:p>
    <w:p w14:paraId="112790F1"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Песчаная подготовка Купл=0.95 - 100 мм;</w:t>
      </w:r>
    </w:p>
    <w:p w14:paraId="35F02E71"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Бетонная подготовка из бетона B10 – 70мм;</w:t>
      </w:r>
    </w:p>
    <w:p w14:paraId="5A326410"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Затирка цементно-песчаным раствором;</w:t>
      </w:r>
    </w:p>
    <w:p w14:paraId="5A35B0CC"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lastRenderedPageBreak/>
        <w:t>•</w:t>
      </w:r>
      <w:r w:rsidRPr="00376379">
        <w:rPr>
          <w:noProof/>
          <w:szCs w:val="24"/>
          <w:lang w:eastAsia="ru-RU"/>
        </w:rPr>
        <w:tab/>
        <w:t>Гидроизоляционная мембрана Техноэласт ЭПП в 2 слоя (или аналог с идентичными техническими характеристиками);</w:t>
      </w:r>
    </w:p>
    <w:p w14:paraId="58CC6D08"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Защитная стяжка ЦПР М100 - 30мм;</w:t>
      </w:r>
    </w:p>
    <w:p w14:paraId="357FAD77" w14:textId="77777777" w:rsidR="00C10ACB"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Проектируемая фундаментная плита.</w:t>
      </w:r>
    </w:p>
    <w:p w14:paraId="7E2E74BC" w14:textId="77777777" w:rsidR="00C10ACB" w:rsidRPr="0092686D" w:rsidRDefault="00C10ACB" w:rsidP="00C10ACB">
      <w:pPr>
        <w:ind w:firstLine="900"/>
        <w:rPr>
          <w:noProof/>
          <w:szCs w:val="24"/>
          <w:lang w:eastAsia="ru-RU"/>
        </w:rPr>
      </w:pPr>
      <w:r w:rsidRPr="0092686D">
        <w:rPr>
          <w:noProof/>
          <w:szCs w:val="24"/>
          <w:lang w:eastAsia="ru-RU"/>
        </w:rPr>
        <w:t>ПИЛОНЫ</w:t>
      </w:r>
    </w:p>
    <w:p w14:paraId="57414D93"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7F49F536"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53511FA3"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6A379657"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718F778C"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220мм.</w:t>
      </w:r>
    </w:p>
    <w:p w14:paraId="27EA1DF0"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5B8B3F33"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08047E84"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20.7</w:t>
      </w:r>
    </w:p>
    <w:p w14:paraId="2F765284" w14:textId="77777777" w:rsidR="00C10ACB" w:rsidRPr="0092686D" w:rsidRDefault="00C10ACB" w:rsidP="00C10ACB">
      <w:pPr>
        <w:ind w:firstLine="900"/>
        <w:rPr>
          <w:noProof/>
          <w:szCs w:val="24"/>
          <w:lang w:eastAsia="ru-RU"/>
        </w:rPr>
      </w:pPr>
      <w:r w:rsidRPr="0092686D">
        <w:rPr>
          <w:noProof/>
          <w:szCs w:val="24"/>
          <w:lang w:eastAsia="ru-RU"/>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69484D25" w14:textId="77777777" w:rsidR="00C10ACB" w:rsidRPr="0092686D"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15C47151" w14:textId="77777777" w:rsidR="00C10ACB" w:rsidRDefault="00C10ACB" w:rsidP="00C10ACB">
      <w:pPr>
        <w:ind w:firstLine="900"/>
        <w:rPr>
          <w:noProof/>
          <w:szCs w:val="24"/>
          <w:lang w:eastAsia="ru-RU"/>
        </w:rPr>
      </w:pPr>
      <w:r w:rsidRPr="0092686D">
        <w:rPr>
          <w:noProof/>
          <w:szCs w:val="24"/>
          <w:lang w:eastAsia="ru-RU"/>
        </w:rPr>
        <w:t>ПОДЗЕМНАЯ ЧАСТЬ</w:t>
      </w:r>
    </w:p>
    <w:p w14:paraId="2C3BE0FB"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1032CBA3" w14:textId="77777777" w:rsidR="00C10ACB" w:rsidRPr="00376379" w:rsidRDefault="00C10ACB" w:rsidP="00C10ACB">
      <w:pPr>
        <w:ind w:firstLine="900"/>
        <w:rPr>
          <w:noProof/>
          <w:szCs w:val="24"/>
          <w:lang w:eastAsia="ru-RU"/>
        </w:rPr>
      </w:pPr>
      <w:r w:rsidRPr="00376379">
        <w:rPr>
          <w:noProof/>
          <w:szCs w:val="24"/>
          <w:lang w:eastAsia="ru-RU"/>
        </w:rPr>
        <w:t xml:space="preserve">Фундамент корпуса 20.7 – монолитная железобетонная плита на свайном основании. Толщина фундаментной плиты 1100 мм, отметка низа фундаментной плиты -7.450 (152.80). Сваи вдавливаемые железобетонные сечением 350х350 мм по серии 1.011.1-10 из бетона B25 F75 </w:t>
      </w:r>
      <w:r w:rsidRPr="00376379">
        <w:rPr>
          <w:noProof/>
          <w:szCs w:val="24"/>
          <w:lang w:eastAsia="ru-RU"/>
        </w:rPr>
        <w:lastRenderedPageBreak/>
        <w:t>W4 длиной 12 м. Для исключения передачи изгибающего момента на головы свай под фундаментной плитой устраивается рас-пределительный ростверк из бетона В20 толщиной 170 мм с арматурной сеткой 4Вр-1 с шагом 200 мм в обоих направлениях. Сваи заделываются в ростверк на 50 мм. Абсолютная отметка верха свай - 152,65, низа 140,65. Сваи погружаются без предварительного устройства лидерных скважин. На глубине зало-жения нижних концов свай залегают грунты ИГЭ-8а, ИГЭ-8б, ИГЭ-9, ИГЭ-9а, ИГЭ-11. Несущая способность свай должна подтверждаться полевыми испытаниями.</w:t>
      </w:r>
    </w:p>
    <w:p w14:paraId="07BAE683" w14:textId="77777777" w:rsidR="00C10ACB" w:rsidRDefault="00C10ACB" w:rsidP="00C10ACB">
      <w:pPr>
        <w:ind w:firstLine="900"/>
        <w:rPr>
          <w:noProof/>
          <w:szCs w:val="24"/>
          <w:lang w:eastAsia="ru-RU"/>
        </w:rPr>
      </w:pPr>
      <w:r w:rsidRPr="00376379">
        <w:rPr>
          <w:noProof/>
          <w:szCs w:val="24"/>
          <w:lang w:eastAsia="ru-RU"/>
        </w:rPr>
        <w:t>Фундаментная плита корпуса 20.7 отделена от фундамента стилобата деформационным швом шириной 50мм.</w:t>
      </w:r>
    </w:p>
    <w:p w14:paraId="2829EF35" w14:textId="77777777" w:rsidR="00C10ACB" w:rsidRPr="0092686D" w:rsidRDefault="00C10ACB" w:rsidP="00C10ACB">
      <w:pPr>
        <w:ind w:firstLine="900"/>
        <w:rPr>
          <w:noProof/>
          <w:szCs w:val="24"/>
          <w:lang w:eastAsia="ru-RU"/>
        </w:rPr>
      </w:pPr>
      <w:r w:rsidRPr="0092686D">
        <w:rPr>
          <w:noProof/>
          <w:szCs w:val="24"/>
          <w:lang w:eastAsia="ru-RU"/>
        </w:rPr>
        <w:t>Подстилающие слои фундаментной плиты расположены следующим образом:</w:t>
      </w:r>
    </w:p>
    <w:p w14:paraId="6BCA7FE5"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Уплотненный грунт основания ИГЭ-7 (ИГЭ-7а);</w:t>
      </w:r>
    </w:p>
    <w:p w14:paraId="52996482"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Бетонная подготовка В20, армированная сеткой Вр-1 Ø4 200х200 (ростверк)– 170 мм;</w:t>
      </w:r>
    </w:p>
    <w:p w14:paraId="61B1B3DB"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Затирка цементно-песчаным раствором;</w:t>
      </w:r>
    </w:p>
    <w:p w14:paraId="794DB039"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Гидроизоляционная мембрана Техноэласт ЭПП в 2 слоя (или аналог с идентичными тех-ническими характеристиками);</w:t>
      </w:r>
    </w:p>
    <w:p w14:paraId="346E687A" w14:textId="77777777" w:rsidR="00C10ACB" w:rsidRPr="00376379"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Защитная стяжка ЦПР М100 - 30мм;</w:t>
      </w:r>
    </w:p>
    <w:p w14:paraId="0AAAEE36" w14:textId="77777777" w:rsidR="00C10ACB" w:rsidRDefault="00C10ACB" w:rsidP="00C10ACB">
      <w:pPr>
        <w:spacing w:line="240" w:lineRule="auto"/>
        <w:ind w:firstLine="907"/>
        <w:contextualSpacing/>
        <w:rPr>
          <w:noProof/>
          <w:szCs w:val="24"/>
          <w:lang w:eastAsia="ru-RU"/>
        </w:rPr>
      </w:pPr>
      <w:r w:rsidRPr="00376379">
        <w:rPr>
          <w:noProof/>
          <w:szCs w:val="24"/>
          <w:lang w:eastAsia="ru-RU"/>
        </w:rPr>
        <w:t>•</w:t>
      </w:r>
      <w:r w:rsidRPr="00376379">
        <w:rPr>
          <w:noProof/>
          <w:szCs w:val="24"/>
          <w:lang w:eastAsia="ru-RU"/>
        </w:rPr>
        <w:tab/>
        <w:t>Проектируемая фундаментная плита.</w:t>
      </w:r>
    </w:p>
    <w:p w14:paraId="5A813195" w14:textId="77777777" w:rsidR="00C10ACB" w:rsidRPr="0092686D" w:rsidRDefault="00C10ACB" w:rsidP="00C10ACB">
      <w:pPr>
        <w:ind w:firstLine="900"/>
        <w:rPr>
          <w:noProof/>
          <w:szCs w:val="24"/>
          <w:lang w:eastAsia="ru-RU"/>
        </w:rPr>
      </w:pPr>
      <w:r w:rsidRPr="0092686D">
        <w:rPr>
          <w:noProof/>
          <w:szCs w:val="24"/>
          <w:lang w:eastAsia="ru-RU"/>
        </w:rPr>
        <w:t>ПИЛОНЫ</w:t>
      </w:r>
    </w:p>
    <w:p w14:paraId="2958022A"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3057C15A"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31A16719"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17FCF5EA"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5E72BE97" w14:textId="77777777" w:rsidR="00C10ACB" w:rsidRPr="0092686D" w:rsidRDefault="00C10ACB" w:rsidP="00C10ACB">
      <w:pPr>
        <w:ind w:firstLine="900"/>
        <w:rPr>
          <w:noProof/>
          <w:szCs w:val="24"/>
          <w:lang w:eastAsia="ru-RU"/>
        </w:rPr>
      </w:pPr>
      <w:r w:rsidRPr="0092686D">
        <w:rPr>
          <w:noProof/>
          <w:szCs w:val="24"/>
          <w:lang w:eastAsia="ru-RU"/>
        </w:rPr>
        <w:t>Стены внутренние – монолитные железобетонные толщиной 200мм, 250мм.</w:t>
      </w:r>
    </w:p>
    <w:p w14:paraId="7306839D"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5BF4194A"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3E7B2471" w14:textId="77777777" w:rsidR="00C10ACB" w:rsidRPr="0092686D" w:rsidRDefault="00C10ACB" w:rsidP="00C10ACB">
      <w:pPr>
        <w:ind w:firstLine="900"/>
        <w:rPr>
          <w:noProof/>
          <w:szCs w:val="24"/>
          <w:lang w:eastAsia="ru-RU"/>
        </w:rPr>
      </w:pPr>
      <w:r w:rsidRPr="0092686D">
        <w:rPr>
          <w:noProof/>
          <w:szCs w:val="24"/>
          <w:lang w:eastAsia="ru-RU"/>
        </w:rPr>
        <w:t>КОНСТРУКЦИИ КОРПУСА 20.8</w:t>
      </w:r>
    </w:p>
    <w:p w14:paraId="1531E6DC" w14:textId="77777777" w:rsidR="00C10ACB" w:rsidRPr="0092686D" w:rsidRDefault="00C10ACB" w:rsidP="00C10ACB">
      <w:pPr>
        <w:ind w:firstLine="900"/>
        <w:rPr>
          <w:noProof/>
          <w:szCs w:val="24"/>
          <w:lang w:eastAsia="ru-RU"/>
        </w:rPr>
      </w:pPr>
      <w:r w:rsidRPr="0092686D">
        <w:rPr>
          <w:noProof/>
          <w:szCs w:val="24"/>
          <w:lang w:eastAsia="ru-RU"/>
        </w:rPr>
        <w:lastRenderedPageBreak/>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3672374D" w14:textId="77777777" w:rsidR="00C10ACB" w:rsidRDefault="00C10ACB" w:rsidP="00C10ACB">
      <w:pPr>
        <w:ind w:firstLine="900"/>
        <w:rPr>
          <w:noProof/>
          <w:szCs w:val="24"/>
          <w:lang w:eastAsia="ru-RU"/>
        </w:rPr>
      </w:pPr>
      <w:r w:rsidRPr="0092686D">
        <w:rPr>
          <w:noProof/>
          <w:szCs w:val="24"/>
          <w:lang w:eastAsia="ru-RU"/>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56C05359" w14:textId="77777777" w:rsidR="00C10ACB" w:rsidRPr="0092686D" w:rsidRDefault="00C10ACB" w:rsidP="00C10ACB">
      <w:pPr>
        <w:ind w:firstLine="900"/>
        <w:rPr>
          <w:noProof/>
          <w:szCs w:val="24"/>
          <w:lang w:eastAsia="ru-RU"/>
        </w:rPr>
      </w:pPr>
      <w:r w:rsidRPr="0092686D">
        <w:rPr>
          <w:noProof/>
          <w:szCs w:val="24"/>
          <w:lang w:eastAsia="ru-RU"/>
        </w:rPr>
        <w:t>ПОДЗЕМНАЯ ЧАСТЬ</w:t>
      </w:r>
    </w:p>
    <w:p w14:paraId="2B4A5706" w14:textId="77777777" w:rsidR="00C10ACB" w:rsidRPr="0092686D" w:rsidRDefault="00C10ACB" w:rsidP="00C10ACB">
      <w:pPr>
        <w:ind w:firstLine="900"/>
        <w:rPr>
          <w:noProof/>
          <w:szCs w:val="24"/>
          <w:lang w:eastAsia="ru-RU"/>
        </w:rPr>
      </w:pPr>
      <w:r w:rsidRPr="0092686D">
        <w:rPr>
          <w:noProof/>
          <w:szCs w:val="24"/>
          <w:lang w:eastAsia="ru-RU"/>
        </w:rPr>
        <w:t>ФУНДАМЕНТ</w:t>
      </w:r>
    </w:p>
    <w:p w14:paraId="5DF944EA" w14:textId="77777777" w:rsidR="00C10ACB" w:rsidRPr="0092686D" w:rsidRDefault="00C10ACB" w:rsidP="00C10ACB">
      <w:pPr>
        <w:ind w:firstLine="900"/>
        <w:rPr>
          <w:noProof/>
          <w:szCs w:val="24"/>
          <w:lang w:eastAsia="ru-RU"/>
        </w:rPr>
      </w:pPr>
      <w:r w:rsidRPr="0092686D">
        <w:rPr>
          <w:noProof/>
          <w:szCs w:val="24"/>
          <w:lang w:eastAsia="ru-RU"/>
        </w:rPr>
        <w:t>Фундамент здания – плитный из монолитного железобетона выполняется на естественном основании. В основании залегает слой ИГЭ-7, ИГЭ-7а.</w:t>
      </w:r>
    </w:p>
    <w:p w14:paraId="3ED5A6A4" w14:textId="77777777" w:rsidR="00C10ACB" w:rsidRPr="0092686D" w:rsidRDefault="00C10ACB" w:rsidP="00C10ACB">
      <w:pPr>
        <w:ind w:firstLine="900"/>
        <w:rPr>
          <w:noProof/>
          <w:szCs w:val="24"/>
          <w:lang w:eastAsia="ru-RU"/>
        </w:rPr>
      </w:pPr>
      <w:r w:rsidRPr="0092686D">
        <w:rPr>
          <w:noProof/>
          <w:szCs w:val="24"/>
          <w:lang w:eastAsia="ru-RU"/>
        </w:rPr>
        <w:t>Фундаментная плита корпуса 20.8 толщиной 800мм. Отметка низа фундаментной плиты -7.150 (153.10). Фундамент корпуса 20.8 отделен от фундамента стилобата деформационным швом шириной 50мм.</w:t>
      </w:r>
    </w:p>
    <w:p w14:paraId="2566AF0E" w14:textId="77777777" w:rsidR="00C10ACB" w:rsidRPr="0092686D" w:rsidRDefault="00C10ACB" w:rsidP="00C10ACB">
      <w:pPr>
        <w:ind w:firstLine="900"/>
        <w:rPr>
          <w:noProof/>
          <w:szCs w:val="24"/>
          <w:lang w:eastAsia="ru-RU"/>
        </w:rPr>
      </w:pPr>
      <w:r w:rsidRPr="0092686D">
        <w:rPr>
          <w:noProof/>
          <w:szCs w:val="24"/>
          <w:lang w:eastAsia="ru-RU"/>
        </w:rPr>
        <w:t>Подстилающие слои фундаментной плиты расположены следующим образом:</w:t>
      </w:r>
    </w:p>
    <w:p w14:paraId="6F567EE1"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Уплотненный грунт основания ИГЭ-7 (ИГЭ-7а);</w:t>
      </w:r>
    </w:p>
    <w:p w14:paraId="644E72ED"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Песчаная подготовка Купл=0.95 - 100 мм;</w:t>
      </w:r>
    </w:p>
    <w:p w14:paraId="309BCB3C"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Бетонная подготовка из бетона B10 – 70мм;</w:t>
      </w:r>
    </w:p>
    <w:p w14:paraId="63D08E2B"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Затирка цементно-песчаным раствором;</w:t>
      </w:r>
    </w:p>
    <w:p w14:paraId="52EAEB80"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Гидроизоляционная мембрана Техноэласт ЭПП в 2 слоя (или аналог с идентичными тех-ническими характеристиками);</w:t>
      </w:r>
    </w:p>
    <w:p w14:paraId="19596C36" w14:textId="77777777" w:rsidR="00C10ACB" w:rsidRPr="00345722"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Защитная стяжка ЦПР М100 - 30мм;</w:t>
      </w:r>
    </w:p>
    <w:p w14:paraId="16991DE0" w14:textId="77777777" w:rsidR="00C10ACB" w:rsidRDefault="00C10ACB" w:rsidP="00C10ACB">
      <w:pPr>
        <w:spacing w:line="240" w:lineRule="auto"/>
        <w:ind w:firstLine="907"/>
        <w:contextualSpacing/>
        <w:rPr>
          <w:noProof/>
          <w:szCs w:val="24"/>
          <w:lang w:eastAsia="ru-RU"/>
        </w:rPr>
      </w:pPr>
      <w:r w:rsidRPr="00345722">
        <w:rPr>
          <w:noProof/>
          <w:szCs w:val="24"/>
          <w:lang w:eastAsia="ru-RU"/>
        </w:rPr>
        <w:t>•</w:t>
      </w:r>
      <w:r w:rsidRPr="00345722">
        <w:rPr>
          <w:noProof/>
          <w:szCs w:val="24"/>
          <w:lang w:eastAsia="ru-RU"/>
        </w:rPr>
        <w:tab/>
        <w:t>Проектируемая фундаментная плита.</w:t>
      </w:r>
    </w:p>
    <w:p w14:paraId="0B1BCE14" w14:textId="77777777" w:rsidR="00C10ACB" w:rsidRPr="0092686D" w:rsidRDefault="00C10ACB" w:rsidP="00C10ACB">
      <w:pPr>
        <w:ind w:firstLine="900"/>
        <w:rPr>
          <w:noProof/>
          <w:szCs w:val="24"/>
          <w:lang w:eastAsia="ru-RU"/>
        </w:rPr>
      </w:pPr>
      <w:r w:rsidRPr="0092686D">
        <w:rPr>
          <w:noProof/>
          <w:szCs w:val="24"/>
          <w:lang w:eastAsia="ru-RU"/>
        </w:rPr>
        <w:t>ПИЛОНЫ</w:t>
      </w:r>
    </w:p>
    <w:p w14:paraId="44BD957B" w14:textId="77777777" w:rsidR="00C10ACB" w:rsidRPr="0092686D" w:rsidRDefault="00C10ACB" w:rsidP="00C10ACB">
      <w:pPr>
        <w:ind w:firstLine="900"/>
        <w:rPr>
          <w:noProof/>
          <w:szCs w:val="24"/>
          <w:lang w:eastAsia="ru-RU"/>
        </w:rPr>
      </w:pPr>
      <w:r w:rsidRPr="0092686D">
        <w:rPr>
          <w:noProof/>
          <w:szCs w:val="24"/>
          <w:lang w:eastAsia="ru-RU"/>
        </w:rPr>
        <w:t>Пилоны – монолитные железобетонные толщиной 250мм, длиной от 900мм до 1800мм.</w:t>
      </w:r>
    </w:p>
    <w:p w14:paraId="381C5CB6" w14:textId="77777777" w:rsidR="00C10ACB" w:rsidRPr="0092686D" w:rsidRDefault="00C10ACB" w:rsidP="00C10ACB">
      <w:pPr>
        <w:ind w:firstLine="900"/>
        <w:rPr>
          <w:noProof/>
          <w:szCs w:val="24"/>
          <w:lang w:eastAsia="ru-RU"/>
        </w:rPr>
      </w:pPr>
      <w:r w:rsidRPr="0092686D">
        <w:rPr>
          <w:noProof/>
          <w:szCs w:val="24"/>
          <w:lang w:eastAsia="ru-RU"/>
        </w:rPr>
        <w:t>СТЕНЫ НАРУЖНЫЕ</w:t>
      </w:r>
    </w:p>
    <w:p w14:paraId="331D8178" w14:textId="77777777" w:rsidR="00C10ACB" w:rsidRPr="0092686D" w:rsidRDefault="00C10ACB" w:rsidP="00C10ACB">
      <w:pPr>
        <w:ind w:firstLine="900"/>
        <w:rPr>
          <w:noProof/>
          <w:szCs w:val="24"/>
          <w:lang w:eastAsia="ru-RU"/>
        </w:rPr>
      </w:pPr>
      <w:r w:rsidRPr="0092686D">
        <w:rPr>
          <w:noProof/>
          <w:szCs w:val="24"/>
          <w:lang w:eastAsia="ru-RU"/>
        </w:rPr>
        <w:t>Стены наружные – монолитные железобетонные толщиной 250мм. Стены утеплены на 2м ниже планировочной отметки утеплителем ТехноНИКОЛЬ XPS Carbon PROF 300 толщиной 100мм (или аналог с идентичными техническими характеристиками). Гидроизоляция - мембрана Техноэласт ЭПП в 2 слоя (или аналог с идентичными техническими характеристиками) с защит-ной мембраной.</w:t>
      </w:r>
    </w:p>
    <w:p w14:paraId="0DFC99C9" w14:textId="77777777" w:rsidR="00C10ACB" w:rsidRPr="0092686D" w:rsidRDefault="00C10ACB" w:rsidP="00C10ACB">
      <w:pPr>
        <w:ind w:firstLine="900"/>
        <w:rPr>
          <w:noProof/>
          <w:szCs w:val="24"/>
          <w:lang w:eastAsia="ru-RU"/>
        </w:rPr>
      </w:pPr>
      <w:r w:rsidRPr="0092686D">
        <w:rPr>
          <w:noProof/>
          <w:szCs w:val="24"/>
          <w:lang w:eastAsia="ru-RU"/>
        </w:rPr>
        <w:t>СТЕНЫ ВНУТРЕННИЕ</w:t>
      </w:r>
    </w:p>
    <w:p w14:paraId="2EA4688C" w14:textId="77777777" w:rsidR="00C10ACB" w:rsidRPr="0092686D" w:rsidRDefault="00C10ACB" w:rsidP="00C10ACB">
      <w:pPr>
        <w:ind w:firstLine="900"/>
        <w:rPr>
          <w:noProof/>
          <w:szCs w:val="24"/>
          <w:lang w:eastAsia="ru-RU"/>
        </w:rPr>
      </w:pPr>
      <w:r w:rsidRPr="0092686D">
        <w:rPr>
          <w:noProof/>
          <w:szCs w:val="24"/>
          <w:lang w:eastAsia="ru-RU"/>
        </w:rPr>
        <w:lastRenderedPageBreak/>
        <w:t>Стены внутренние – монолитные железобетонные толщиной 200мм, 220мм.</w:t>
      </w:r>
    </w:p>
    <w:p w14:paraId="744B82FF" w14:textId="77777777" w:rsidR="00C10ACB" w:rsidRPr="0092686D" w:rsidRDefault="00C10ACB" w:rsidP="00C10ACB">
      <w:pPr>
        <w:ind w:firstLine="900"/>
        <w:rPr>
          <w:noProof/>
          <w:szCs w:val="24"/>
          <w:lang w:eastAsia="ru-RU"/>
        </w:rPr>
      </w:pPr>
      <w:r w:rsidRPr="0092686D">
        <w:rPr>
          <w:noProof/>
          <w:szCs w:val="24"/>
          <w:lang w:eastAsia="ru-RU"/>
        </w:rPr>
        <w:t>ПЕРЕКРЫТИЯ</w:t>
      </w:r>
    </w:p>
    <w:p w14:paraId="0FED5D10" w14:textId="77777777" w:rsidR="00C10ACB" w:rsidRDefault="00C10ACB" w:rsidP="00C10ACB">
      <w:pPr>
        <w:ind w:firstLine="900"/>
        <w:rPr>
          <w:noProof/>
          <w:szCs w:val="24"/>
          <w:lang w:eastAsia="ru-RU"/>
        </w:rPr>
      </w:pPr>
      <w:r w:rsidRPr="0092686D">
        <w:rPr>
          <w:noProof/>
          <w:szCs w:val="24"/>
          <w:lang w:eastAsia="ru-RU"/>
        </w:rPr>
        <w:t>Перекрытие над -1-м этажом запроектировано монолитным железобетонным толщиной 200мм.</w:t>
      </w:r>
    </w:p>
    <w:p w14:paraId="2017DBFF" w14:textId="77777777" w:rsidR="00C10ACB" w:rsidRPr="00D91E53" w:rsidRDefault="00C10ACB" w:rsidP="00C10ACB">
      <w:pPr>
        <w:ind w:firstLine="900"/>
        <w:rPr>
          <w:noProof/>
          <w:szCs w:val="24"/>
          <w:lang w:eastAsia="ru-RU"/>
        </w:rPr>
      </w:pPr>
      <w:r w:rsidRPr="00D91E53">
        <w:rPr>
          <w:noProof/>
          <w:szCs w:val="24"/>
          <w:lang w:eastAsia="ru-RU"/>
        </w:rPr>
        <w:t>ПОДПОРНАЯ СТЕНА</w:t>
      </w:r>
    </w:p>
    <w:p w14:paraId="4E5F8D6B" w14:textId="77777777" w:rsidR="00C10ACB" w:rsidRPr="00D91E53" w:rsidRDefault="00C10ACB" w:rsidP="00C10ACB">
      <w:pPr>
        <w:ind w:firstLine="900"/>
        <w:rPr>
          <w:noProof/>
          <w:szCs w:val="24"/>
          <w:lang w:eastAsia="ru-RU"/>
        </w:rPr>
      </w:pPr>
      <w:r w:rsidRPr="00D91E53">
        <w:rPr>
          <w:noProof/>
          <w:szCs w:val="24"/>
          <w:lang w:eastAsia="ru-RU"/>
        </w:rPr>
        <w:t>В рамках ГПЗУ с юго-западной и юго-восточной сторон требуются дополнительные удерживающие конструкции - подпорная стена (см. 1191-КР2).</w:t>
      </w:r>
    </w:p>
    <w:p w14:paraId="42C11C29" w14:textId="77777777" w:rsidR="00C10ACB" w:rsidRPr="00D91E53" w:rsidRDefault="00C10ACB" w:rsidP="00C10ACB">
      <w:pPr>
        <w:ind w:firstLine="900"/>
        <w:rPr>
          <w:noProof/>
          <w:szCs w:val="24"/>
          <w:lang w:eastAsia="ru-RU"/>
        </w:rPr>
      </w:pPr>
      <w:r w:rsidRPr="00D91E53">
        <w:rPr>
          <w:noProof/>
          <w:szCs w:val="24"/>
          <w:lang w:eastAsia="ru-RU"/>
        </w:rPr>
        <w:t>Удерживающая конструкция представляет собой подпорную стену (далее ПС) уголкового типа. Длина подпорной стены составляет около 350,0м (уточняется на стадии разработки рабочей документа-ции). По всей длине ПС имеет переменную высоту, при этом максимальны высота ПС составляет 5м (абс. отм. верха ПС по грунту 168.77, абс. отм. низа ПС по грунту 164.10). Таким образом проектом предусмот-рено ПС двух типоразмеров: высотой от 5 до 3м и высотой меньше 3м, габариты и сечения ПС представ-лены на рисунке ниже.</w:t>
      </w:r>
    </w:p>
    <w:p w14:paraId="05622604" w14:textId="77777777" w:rsidR="00C10ACB" w:rsidRPr="00D91E53" w:rsidRDefault="00C10ACB" w:rsidP="00C10ACB">
      <w:pPr>
        <w:ind w:firstLine="900"/>
        <w:rPr>
          <w:noProof/>
          <w:szCs w:val="24"/>
          <w:lang w:eastAsia="ru-RU"/>
        </w:rPr>
      </w:pPr>
      <w:r w:rsidRPr="00D91E53">
        <w:rPr>
          <w:noProof/>
          <w:szCs w:val="24"/>
          <w:lang w:eastAsia="ru-RU"/>
        </w:rPr>
        <w:t>Со стороны подпора грунта вдоль стены предусмотрен пристенный дренаж с отводом воды на ли-цевую сторону подпорной стены.</w:t>
      </w:r>
    </w:p>
    <w:p w14:paraId="2159281E" w14:textId="77777777" w:rsidR="00C10ACB" w:rsidRPr="00D91E53" w:rsidRDefault="00C10ACB" w:rsidP="00C10ACB">
      <w:pPr>
        <w:ind w:firstLine="900"/>
        <w:rPr>
          <w:noProof/>
          <w:szCs w:val="24"/>
          <w:lang w:eastAsia="ru-RU"/>
        </w:rPr>
      </w:pPr>
      <w:r w:rsidRPr="00D91E53">
        <w:rPr>
          <w:noProof/>
          <w:szCs w:val="24"/>
          <w:lang w:eastAsia="ru-RU"/>
        </w:rPr>
        <w:t>Проектом предусмотрена защита железобетонной конструкции стены от атмосферной воды – обмазочная гидроизоляция Технониколь №24 (2 слоя) по праймеру битумному Технониколь №1 всех ча-стей, соприкасающихся с грунтом.</w:t>
      </w:r>
    </w:p>
    <w:p w14:paraId="7464D75E" w14:textId="77777777" w:rsidR="00C10ACB" w:rsidRPr="00D91E53" w:rsidRDefault="00C10ACB" w:rsidP="00C10ACB">
      <w:pPr>
        <w:ind w:firstLine="900"/>
        <w:rPr>
          <w:noProof/>
          <w:szCs w:val="24"/>
          <w:lang w:eastAsia="ru-RU"/>
        </w:rPr>
      </w:pPr>
      <w:r w:rsidRPr="00D91E53">
        <w:rPr>
          <w:noProof/>
          <w:szCs w:val="24"/>
          <w:lang w:eastAsia="ru-RU"/>
        </w:rPr>
        <w:t>Материалы конструкций подпорной стены:</w:t>
      </w:r>
    </w:p>
    <w:p w14:paraId="5BA7347F" w14:textId="77777777" w:rsidR="00C10ACB" w:rsidRPr="00D91E53" w:rsidRDefault="00C10ACB" w:rsidP="00C10ACB">
      <w:pPr>
        <w:ind w:firstLine="900"/>
        <w:rPr>
          <w:noProof/>
          <w:szCs w:val="24"/>
          <w:lang w:eastAsia="ru-RU"/>
        </w:rPr>
      </w:pPr>
      <w:r w:rsidRPr="00D91E53">
        <w:rPr>
          <w:noProof/>
          <w:szCs w:val="24"/>
          <w:lang w:eastAsia="ru-RU"/>
        </w:rPr>
        <w:t>- бетон тяжелый класса В25, W8, F200 по ГОСТ 26633-91;</w:t>
      </w:r>
    </w:p>
    <w:p w14:paraId="3895D603" w14:textId="77777777" w:rsidR="00C10ACB" w:rsidRDefault="00C10ACB" w:rsidP="00C10ACB">
      <w:pPr>
        <w:ind w:firstLine="900"/>
        <w:rPr>
          <w:noProof/>
          <w:szCs w:val="24"/>
          <w:lang w:eastAsia="ru-RU"/>
        </w:rPr>
      </w:pPr>
      <w:r w:rsidRPr="00D91E53">
        <w:rPr>
          <w:noProof/>
          <w:szCs w:val="24"/>
          <w:lang w:eastAsia="ru-RU"/>
        </w:rPr>
        <w:t>- арматура класса А500С по ГОСТ Р 52544-2006 и А240 по ГОСТ 5781-82*.</w:t>
      </w:r>
    </w:p>
    <w:p w14:paraId="673FFDD0" w14:textId="77777777" w:rsidR="00C10ACB" w:rsidRDefault="00C10ACB" w:rsidP="00C10ACB">
      <w:pPr>
        <w:ind w:firstLine="900"/>
        <w:rPr>
          <w:noProof/>
          <w:szCs w:val="24"/>
          <w:lang w:eastAsia="ru-RU"/>
        </w:rPr>
      </w:pPr>
      <w:r>
        <w:rPr>
          <w:noProof/>
          <w:szCs w:val="24"/>
          <w:lang w:eastAsia="ru-RU"/>
        </w:rPr>
        <w:t>КОТЛОВАН</w:t>
      </w:r>
    </w:p>
    <w:p w14:paraId="1CF914C4" w14:textId="77777777" w:rsidR="00C10ACB" w:rsidRPr="005776FC" w:rsidRDefault="00C10ACB" w:rsidP="00C10ACB">
      <w:pPr>
        <w:ind w:firstLine="900"/>
        <w:rPr>
          <w:noProof/>
          <w:szCs w:val="24"/>
          <w:lang w:eastAsia="ru-RU"/>
        </w:rPr>
      </w:pPr>
      <w:r w:rsidRPr="005776FC">
        <w:rPr>
          <w:noProof/>
          <w:szCs w:val="24"/>
          <w:lang w:eastAsia="ru-RU"/>
        </w:rPr>
        <w:t>Котлован под комплекс с северо-западной стороны в осях А-С/1 выполнен в естественных откосах с разгрузочной бермой. Глубина котлована составляет от 7,15 м до 8,15 от естественной поверхности земли.</w:t>
      </w:r>
    </w:p>
    <w:p w14:paraId="1A9E74E1" w14:textId="77777777" w:rsidR="00C10ACB" w:rsidRPr="005776FC" w:rsidRDefault="00C10ACB" w:rsidP="00C10ACB">
      <w:pPr>
        <w:ind w:firstLine="900"/>
        <w:rPr>
          <w:noProof/>
          <w:szCs w:val="24"/>
          <w:lang w:eastAsia="ru-RU"/>
        </w:rPr>
      </w:pPr>
      <w:r w:rsidRPr="005776FC">
        <w:rPr>
          <w:noProof/>
          <w:szCs w:val="24"/>
          <w:lang w:eastAsia="ru-RU"/>
        </w:rPr>
        <w:t>С северо-восточной стороны в осях 1-10/С котлован выполнен в естественных откосах с разгрузочной бермой. В осях 10-18/С котлован выполнен в естественных откосах и под защитой шпунтового ограждения по консольной схеме из труб Ø426х8 по ГОСТ 10704-91 с шагом 1000мм с забиркой из досок толщиной 50 мм. Глубина котлована составляет от 10,20 м до 13,15 от естественной поверхности земли.</w:t>
      </w:r>
    </w:p>
    <w:p w14:paraId="4BF68EC4" w14:textId="77777777" w:rsidR="00C10ACB" w:rsidRPr="005776FC" w:rsidRDefault="00C10ACB" w:rsidP="00C10ACB">
      <w:pPr>
        <w:ind w:firstLine="900"/>
        <w:rPr>
          <w:noProof/>
          <w:szCs w:val="24"/>
          <w:lang w:eastAsia="ru-RU"/>
        </w:rPr>
      </w:pPr>
      <w:r w:rsidRPr="005776FC">
        <w:rPr>
          <w:noProof/>
          <w:szCs w:val="24"/>
          <w:lang w:eastAsia="ru-RU"/>
        </w:rPr>
        <w:lastRenderedPageBreak/>
        <w:t>С юго-восточной стороны в осях А-С/18 котлован выполнен в естественных откосах с разгрузочной бермой. Глубина котлована составляет от 11,75 м до 16,50 от естественной поверхности земли.</w:t>
      </w:r>
    </w:p>
    <w:p w14:paraId="4CCFC36E" w14:textId="77777777" w:rsidR="00C10ACB" w:rsidRPr="005776FC" w:rsidRDefault="00C10ACB" w:rsidP="00C10ACB">
      <w:pPr>
        <w:ind w:firstLine="900"/>
        <w:rPr>
          <w:noProof/>
          <w:szCs w:val="24"/>
          <w:lang w:eastAsia="ru-RU"/>
        </w:rPr>
      </w:pPr>
      <w:r w:rsidRPr="005776FC">
        <w:rPr>
          <w:noProof/>
          <w:szCs w:val="24"/>
          <w:lang w:eastAsia="ru-RU"/>
        </w:rPr>
        <w:t>С юго-западной стороны в осях 1-10/А котлован выполнен в естественных откосах с разгрузочной бермой. В осях 10-18/А котлован выполнен в естественных откосах и под защитой шпунтового ограждения по консольной схеме из труб Ø426х8 по ГОСТ 10704-91 с шагом 1000мм с забиркой из досок толщиной 50 мм. Глубина котлована составляет от 7,55 м до 14,75 от естественной поверхности земли.</w:t>
      </w:r>
    </w:p>
    <w:p w14:paraId="59891EB6" w14:textId="77777777" w:rsidR="00C10ACB" w:rsidRDefault="00C10ACB" w:rsidP="00C10ACB">
      <w:pPr>
        <w:ind w:firstLine="900"/>
        <w:rPr>
          <w:noProof/>
          <w:szCs w:val="24"/>
          <w:lang w:eastAsia="ru-RU"/>
        </w:rPr>
      </w:pPr>
      <w:r w:rsidRPr="005776FC">
        <w:rPr>
          <w:noProof/>
          <w:szCs w:val="24"/>
          <w:lang w:eastAsia="ru-RU"/>
        </w:rPr>
        <w:t>Шпунтовое ограждение и обвязочные балки запроектированы из стали С245.</w:t>
      </w:r>
    </w:p>
    <w:p w14:paraId="7C6C1E74" w14:textId="77777777" w:rsidR="00C10ACB" w:rsidRPr="00DB71FF" w:rsidRDefault="00C10ACB" w:rsidP="00C10ACB">
      <w:pPr>
        <w:ind w:firstLine="900"/>
        <w:rPr>
          <w:noProof/>
          <w:szCs w:val="24"/>
          <w:lang w:eastAsia="ru-RU"/>
        </w:rPr>
      </w:pPr>
      <w:r w:rsidRPr="00DB71FF">
        <w:rPr>
          <w:noProof/>
          <w:szCs w:val="24"/>
          <w:lang w:eastAsia="ru-RU"/>
        </w:rPr>
        <w:t>Абсолютные отметки дна котлована находятся в диапазоне 152</w:t>
      </w:r>
      <w:r>
        <w:rPr>
          <w:noProof/>
          <w:szCs w:val="24"/>
          <w:lang w:eastAsia="ru-RU"/>
        </w:rPr>
        <w:t>,</w:t>
      </w:r>
      <w:r w:rsidRPr="00DB71FF">
        <w:rPr>
          <w:noProof/>
          <w:szCs w:val="24"/>
          <w:lang w:eastAsia="ru-RU"/>
        </w:rPr>
        <w:t>75…154</w:t>
      </w:r>
      <w:r>
        <w:rPr>
          <w:noProof/>
          <w:szCs w:val="24"/>
          <w:lang w:eastAsia="ru-RU"/>
        </w:rPr>
        <w:t>,</w:t>
      </w:r>
      <w:r w:rsidRPr="00DB71FF">
        <w:rPr>
          <w:noProof/>
          <w:szCs w:val="24"/>
          <w:lang w:eastAsia="ru-RU"/>
        </w:rPr>
        <w:t>95.</w:t>
      </w:r>
    </w:p>
    <w:p w14:paraId="5AD94F63" w14:textId="77777777" w:rsidR="00C10ACB" w:rsidRPr="00277401" w:rsidRDefault="00C10ACB" w:rsidP="00C10ACB">
      <w:pPr>
        <w:ind w:firstLine="900"/>
        <w:rPr>
          <w:noProof/>
          <w:szCs w:val="24"/>
          <w:u w:val="single"/>
          <w:lang w:eastAsia="ru-RU"/>
        </w:rPr>
      </w:pPr>
      <w:r w:rsidRPr="00C56632">
        <w:rPr>
          <w:noProof/>
          <w:szCs w:val="24"/>
          <w:u w:val="single"/>
          <w:lang w:eastAsia="ru-RU"/>
        </w:rPr>
        <w:t xml:space="preserve">Этапы производства работ </w:t>
      </w:r>
      <w:r>
        <w:rPr>
          <w:noProof/>
          <w:szCs w:val="24"/>
          <w:u w:val="single"/>
          <w:lang w:eastAsia="ru-RU"/>
        </w:rPr>
        <w:t>основного строительства:</w:t>
      </w:r>
    </w:p>
    <w:p w14:paraId="5DC75D8F"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устройство шпунтового ограждения котлована;</w:t>
      </w:r>
    </w:p>
    <w:p w14:paraId="445D1390"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разработка котлована;</w:t>
      </w:r>
    </w:p>
    <w:p w14:paraId="41C44245"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устройство свайного основания</w:t>
      </w:r>
    </w:p>
    <w:p w14:paraId="212F2B6F"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устройство фундаментной плиты;</w:t>
      </w:r>
    </w:p>
    <w:p w14:paraId="29A1F70D"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монтаж башенного крана;</w:t>
      </w:r>
    </w:p>
    <w:p w14:paraId="458F6A44"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возведение монолитных конструкций подземной части зданий;</w:t>
      </w:r>
    </w:p>
    <w:p w14:paraId="29EC838D"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обратная засыпка котлована;</w:t>
      </w:r>
    </w:p>
    <w:p w14:paraId="717F91AF"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возведение монолитных конструкций надземной части зданий;</w:t>
      </w:r>
    </w:p>
    <w:p w14:paraId="4604E222"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демонтаж башенного крана</w:t>
      </w:r>
    </w:p>
    <w:p w14:paraId="4463FA0F"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устройство наружных сетей;</w:t>
      </w:r>
    </w:p>
    <w:p w14:paraId="4A7CE4C5"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монтаж внутренних инженерных систем;</w:t>
      </w:r>
    </w:p>
    <w:p w14:paraId="346132CF" w14:textId="77777777" w:rsidR="00C10ACB" w:rsidRPr="00277401" w:rsidRDefault="00C10ACB" w:rsidP="00C10ACB">
      <w:pPr>
        <w:spacing w:line="240" w:lineRule="auto"/>
        <w:ind w:firstLine="907"/>
        <w:contextualSpacing/>
        <w:rPr>
          <w:noProof/>
          <w:szCs w:val="24"/>
          <w:lang w:eastAsia="ru-RU"/>
        </w:rPr>
      </w:pPr>
      <w:r w:rsidRPr="00277401">
        <w:rPr>
          <w:noProof/>
          <w:szCs w:val="24"/>
          <w:lang w:eastAsia="ru-RU"/>
        </w:rPr>
        <w:t>•</w:t>
      </w:r>
      <w:r w:rsidRPr="00277401">
        <w:rPr>
          <w:noProof/>
          <w:szCs w:val="24"/>
          <w:lang w:eastAsia="ru-RU"/>
        </w:rPr>
        <w:tab/>
        <w:t>отделочные работы;</w:t>
      </w:r>
    </w:p>
    <w:p w14:paraId="0FE6EF7E" w14:textId="77777777" w:rsidR="00C10ACB" w:rsidRDefault="00C10ACB" w:rsidP="00C10ACB">
      <w:pPr>
        <w:ind w:firstLine="907"/>
        <w:contextualSpacing/>
        <w:rPr>
          <w:noProof/>
          <w:szCs w:val="24"/>
          <w:lang w:eastAsia="ru-RU"/>
        </w:rPr>
      </w:pPr>
      <w:r w:rsidRPr="00277401">
        <w:rPr>
          <w:noProof/>
          <w:szCs w:val="24"/>
          <w:lang w:eastAsia="ru-RU"/>
        </w:rPr>
        <w:t>•</w:t>
      </w:r>
      <w:r w:rsidRPr="00277401">
        <w:rPr>
          <w:noProof/>
          <w:szCs w:val="24"/>
          <w:lang w:eastAsia="ru-RU"/>
        </w:rPr>
        <w:tab/>
        <w:t>благоустройство.</w:t>
      </w:r>
    </w:p>
    <w:p w14:paraId="297E6268" w14:textId="77777777" w:rsidR="00C10ACB" w:rsidRDefault="00C10ACB" w:rsidP="00C10ACB">
      <w:pPr>
        <w:ind w:firstLine="907"/>
        <w:contextualSpacing/>
        <w:rPr>
          <w:noProof/>
          <w:szCs w:val="24"/>
          <w:lang w:eastAsia="ru-RU"/>
        </w:rPr>
      </w:pPr>
      <w:r>
        <w:rPr>
          <w:noProof/>
          <w:szCs w:val="24"/>
          <w:lang w:eastAsia="ru-RU"/>
        </w:rPr>
        <w:t>В соответствии с календарным планом ПОС [4] строительство Жилых домов и устройство наружных сетей ведется параллельно.</w:t>
      </w:r>
    </w:p>
    <w:p w14:paraId="7091FB02" w14:textId="77777777" w:rsidR="00C10ACB" w:rsidRDefault="00C10ACB" w:rsidP="00C10ACB">
      <w:pPr>
        <w:ind w:hanging="360"/>
        <w:jc w:val="center"/>
        <w:rPr>
          <w:b/>
        </w:rPr>
      </w:pPr>
      <w:r w:rsidRPr="00790C34">
        <w:rPr>
          <w:b/>
          <w:noProof/>
        </w:rPr>
        <w:lastRenderedPageBreak/>
        <w:drawing>
          <wp:inline distT="0" distB="0" distL="0" distR="0" wp14:anchorId="4259FE8A" wp14:editId="1186CF70">
            <wp:extent cx="8859344" cy="5148535"/>
            <wp:effectExtent l="7620" t="0" r="698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rot="16200000">
                      <a:off x="0" y="0"/>
                      <a:ext cx="8877526" cy="5159101"/>
                    </a:xfrm>
                    <a:prstGeom prst="rect">
                      <a:avLst/>
                    </a:prstGeom>
                  </pic:spPr>
                </pic:pic>
              </a:graphicData>
            </a:graphic>
          </wp:inline>
        </w:drawing>
      </w:r>
    </w:p>
    <w:p w14:paraId="2B5763A7" w14:textId="1489C830" w:rsidR="00C10ACB" w:rsidRDefault="00C10ACB" w:rsidP="00C10ACB">
      <w:pPr>
        <w:pStyle w:val="af1"/>
        <w:jc w:val="center"/>
        <w:rPr>
          <w:szCs w:val="22"/>
        </w:rPr>
      </w:pPr>
      <w:r>
        <w:t xml:space="preserve">Рисунок </w:t>
      </w:r>
      <w:fldSimple w:instr=" STYLEREF 1 \s ">
        <w:r w:rsidR="00095866">
          <w:rPr>
            <w:noProof/>
          </w:rPr>
          <w:t>3</w:t>
        </w:r>
      </w:fldSimple>
      <w:r>
        <w:noBreakHyphen/>
      </w:r>
      <w:fldSimple w:instr=" SEQ Рисунок \* ARABIC \s 1 ">
        <w:r w:rsidR="00095866">
          <w:rPr>
            <w:noProof/>
          </w:rPr>
          <w:t>2</w:t>
        </w:r>
      </w:fldSimple>
      <w:r w:rsidRPr="007B7C01">
        <w:t xml:space="preserve">. </w:t>
      </w:r>
      <w:r w:rsidRPr="007B7C01">
        <w:rPr>
          <w:szCs w:val="22"/>
        </w:rPr>
        <w:t>План котлована</w:t>
      </w:r>
      <w:r>
        <w:rPr>
          <w:szCs w:val="22"/>
        </w:rPr>
        <w:t xml:space="preserve"> (оси Ж-Т)</w:t>
      </w:r>
    </w:p>
    <w:p w14:paraId="5296D51C" w14:textId="77777777" w:rsidR="00C10ACB" w:rsidRDefault="00C10ACB" w:rsidP="00C10ACB">
      <w:pPr>
        <w:jc w:val="center"/>
      </w:pPr>
      <w:r w:rsidRPr="00790C34">
        <w:rPr>
          <w:noProof/>
        </w:rPr>
        <w:lastRenderedPageBreak/>
        <w:drawing>
          <wp:inline distT="0" distB="0" distL="0" distR="0" wp14:anchorId="7BD0A8A4" wp14:editId="0EE29B2F">
            <wp:extent cx="8918411" cy="3986303"/>
            <wp:effectExtent l="8572" t="0" r="6033" b="6032"/>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rot="16200000">
                      <a:off x="0" y="0"/>
                      <a:ext cx="8960827" cy="4005262"/>
                    </a:xfrm>
                    <a:prstGeom prst="rect">
                      <a:avLst/>
                    </a:prstGeom>
                  </pic:spPr>
                </pic:pic>
              </a:graphicData>
            </a:graphic>
          </wp:inline>
        </w:drawing>
      </w:r>
    </w:p>
    <w:p w14:paraId="7F7A6C09" w14:textId="128843F0" w:rsidR="00C10ACB" w:rsidRDefault="00C10ACB" w:rsidP="00C10ACB">
      <w:pPr>
        <w:pStyle w:val="af1"/>
        <w:jc w:val="center"/>
        <w:rPr>
          <w:szCs w:val="22"/>
        </w:rPr>
      </w:pPr>
      <w:r>
        <w:t xml:space="preserve">Рисунок </w:t>
      </w:r>
      <w:fldSimple w:instr=" STYLEREF 1 \s ">
        <w:r w:rsidR="00095866">
          <w:rPr>
            <w:noProof/>
          </w:rPr>
          <w:t>3</w:t>
        </w:r>
      </w:fldSimple>
      <w:r>
        <w:noBreakHyphen/>
      </w:r>
      <w:fldSimple w:instr=" SEQ Рисунок \* ARABIC \s 1 ">
        <w:r w:rsidR="00095866">
          <w:rPr>
            <w:noProof/>
          </w:rPr>
          <w:t>3</w:t>
        </w:r>
      </w:fldSimple>
      <w:r w:rsidRPr="007B7C01">
        <w:t xml:space="preserve">. </w:t>
      </w:r>
      <w:r w:rsidRPr="007B7C01">
        <w:rPr>
          <w:szCs w:val="22"/>
        </w:rPr>
        <w:t>План котлована</w:t>
      </w:r>
      <w:r>
        <w:rPr>
          <w:szCs w:val="22"/>
        </w:rPr>
        <w:t xml:space="preserve"> (оси А-Ж)</w:t>
      </w:r>
    </w:p>
    <w:p w14:paraId="168F7F72" w14:textId="77777777" w:rsidR="00C10ACB" w:rsidRPr="00790C34" w:rsidRDefault="00C10ACB" w:rsidP="00C10ACB"/>
    <w:p w14:paraId="1A18FABA" w14:textId="77777777" w:rsidR="00C10ACB" w:rsidRPr="009E7746" w:rsidRDefault="00C10ACB" w:rsidP="00C10ACB"/>
    <w:p w14:paraId="4B5781E5" w14:textId="77777777" w:rsidR="00C10ACB" w:rsidRDefault="00C10ACB" w:rsidP="00C10ACB">
      <w:pPr>
        <w:ind w:hanging="270"/>
        <w:jc w:val="center"/>
        <w:rPr>
          <w:b/>
        </w:rPr>
      </w:pPr>
      <w:r w:rsidRPr="00790C34">
        <w:rPr>
          <w:b/>
          <w:noProof/>
        </w:rPr>
        <w:drawing>
          <wp:inline distT="0" distB="0" distL="0" distR="0" wp14:anchorId="26681A71" wp14:editId="02CB15A8">
            <wp:extent cx="5939790" cy="703262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39790" cy="7032625"/>
                    </a:xfrm>
                    <a:prstGeom prst="rect">
                      <a:avLst/>
                    </a:prstGeom>
                  </pic:spPr>
                </pic:pic>
              </a:graphicData>
            </a:graphic>
          </wp:inline>
        </w:drawing>
      </w:r>
    </w:p>
    <w:p w14:paraId="771EFD3D" w14:textId="6FB13967" w:rsidR="00C10ACB" w:rsidRDefault="00C10ACB" w:rsidP="00C10ACB">
      <w:pPr>
        <w:ind w:hanging="270"/>
        <w:jc w:val="center"/>
        <w:rPr>
          <w:b/>
        </w:rPr>
      </w:pPr>
      <w:r>
        <w:t xml:space="preserve">Рисунок </w:t>
      </w:r>
      <w:fldSimple w:instr=" STYLEREF 1 \s ">
        <w:r w:rsidR="00095866">
          <w:rPr>
            <w:noProof/>
          </w:rPr>
          <w:t>3</w:t>
        </w:r>
      </w:fldSimple>
      <w:r>
        <w:noBreakHyphen/>
      </w:r>
      <w:fldSimple w:instr=" SEQ Рисунок \* ARABIC \s 1 ">
        <w:r w:rsidR="00095866">
          <w:rPr>
            <w:noProof/>
          </w:rPr>
          <w:t>4</w:t>
        </w:r>
      </w:fldSimple>
      <w:r w:rsidRPr="007B7C01">
        <w:t xml:space="preserve">. Разрез </w:t>
      </w:r>
      <w:r>
        <w:t xml:space="preserve">1-1, 3-3 </w:t>
      </w:r>
      <w:r w:rsidRPr="007B7C01">
        <w:t>по котловану</w:t>
      </w:r>
    </w:p>
    <w:p w14:paraId="7AE5FF33" w14:textId="77777777" w:rsidR="00C10ACB" w:rsidRDefault="00C10ACB" w:rsidP="00C10ACB">
      <w:pPr>
        <w:ind w:hanging="270"/>
        <w:jc w:val="center"/>
        <w:rPr>
          <w:b/>
        </w:rPr>
      </w:pPr>
      <w:r w:rsidRPr="00790C34">
        <w:rPr>
          <w:b/>
          <w:noProof/>
        </w:rPr>
        <w:lastRenderedPageBreak/>
        <w:drawing>
          <wp:inline distT="0" distB="0" distL="0" distR="0" wp14:anchorId="440A6EC6" wp14:editId="5F488A3B">
            <wp:extent cx="5939790" cy="1878330"/>
            <wp:effectExtent l="0" t="0" r="381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39790" cy="1878330"/>
                    </a:xfrm>
                    <a:prstGeom prst="rect">
                      <a:avLst/>
                    </a:prstGeom>
                  </pic:spPr>
                </pic:pic>
              </a:graphicData>
            </a:graphic>
          </wp:inline>
        </w:drawing>
      </w:r>
    </w:p>
    <w:p w14:paraId="647C330C" w14:textId="25A5CD79" w:rsidR="00C10ACB" w:rsidRDefault="00C10ACB" w:rsidP="00C10ACB">
      <w:pPr>
        <w:pStyle w:val="af1"/>
        <w:jc w:val="center"/>
        <w:rPr>
          <w:szCs w:val="22"/>
        </w:rPr>
      </w:pPr>
      <w:r>
        <w:t xml:space="preserve">Рисунок </w:t>
      </w:r>
      <w:fldSimple w:instr=" STYLEREF 1 \s ">
        <w:r w:rsidR="00095866">
          <w:rPr>
            <w:noProof/>
          </w:rPr>
          <w:t>3</w:t>
        </w:r>
      </w:fldSimple>
      <w:r>
        <w:noBreakHyphen/>
      </w:r>
      <w:fldSimple w:instr=" SEQ Рисунок \* ARABIC \s 1 ">
        <w:r w:rsidR="00095866">
          <w:rPr>
            <w:noProof/>
          </w:rPr>
          <w:t>5</w:t>
        </w:r>
      </w:fldSimple>
      <w:r w:rsidRPr="007B7C01">
        <w:t xml:space="preserve">. </w:t>
      </w:r>
      <w:r w:rsidRPr="007B7C01">
        <w:rPr>
          <w:szCs w:val="22"/>
        </w:rPr>
        <w:t>Разрез</w:t>
      </w:r>
      <w:r>
        <w:rPr>
          <w:szCs w:val="22"/>
        </w:rPr>
        <w:t xml:space="preserve"> 5-5, 6-6</w:t>
      </w:r>
      <w:r w:rsidRPr="007B7C01">
        <w:rPr>
          <w:szCs w:val="22"/>
        </w:rPr>
        <w:t xml:space="preserve"> по котловану</w:t>
      </w:r>
    </w:p>
    <w:p w14:paraId="55147001" w14:textId="77777777" w:rsidR="00782981" w:rsidRDefault="00782981" w:rsidP="00782981">
      <w:r w:rsidRPr="00344AFB">
        <w:rPr>
          <w:noProof/>
        </w:rPr>
        <w:drawing>
          <wp:inline distT="0" distB="0" distL="0" distR="0" wp14:anchorId="5304E6FC" wp14:editId="7E1E2BD5">
            <wp:extent cx="5939790" cy="3489325"/>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39790" cy="3489325"/>
                    </a:xfrm>
                    <a:prstGeom prst="rect">
                      <a:avLst/>
                    </a:prstGeom>
                  </pic:spPr>
                </pic:pic>
              </a:graphicData>
            </a:graphic>
          </wp:inline>
        </w:drawing>
      </w:r>
    </w:p>
    <w:p w14:paraId="02DF8C42" w14:textId="24E5A773" w:rsidR="00782981" w:rsidRPr="00782981" w:rsidRDefault="00782981" w:rsidP="00782981">
      <w:pPr>
        <w:pStyle w:val="af1"/>
        <w:jc w:val="center"/>
        <w:rPr>
          <w:szCs w:val="22"/>
        </w:rP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6</w:t>
      </w:r>
      <w:r>
        <w:rPr>
          <w:noProof/>
        </w:rPr>
        <w:fldChar w:fldCharType="end"/>
      </w:r>
      <w:r w:rsidRPr="007B7C01">
        <w:t xml:space="preserve">. </w:t>
      </w:r>
      <w:r>
        <w:rPr>
          <w:szCs w:val="22"/>
        </w:rPr>
        <w:t>Разрезы по подпорной стене</w:t>
      </w:r>
    </w:p>
    <w:p w14:paraId="0BBF4661" w14:textId="77777777" w:rsidR="00C10ACB" w:rsidRDefault="00C10ACB" w:rsidP="00C10ACB">
      <w:pPr>
        <w:ind w:firstLine="900"/>
        <w:rPr>
          <w:noProof/>
          <w:szCs w:val="24"/>
          <w:lang w:eastAsia="ru-RU"/>
        </w:rPr>
      </w:pPr>
      <w:r>
        <w:rPr>
          <w:noProof/>
          <w:szCs w:val="24"/>
          <w:lang w:eastAsia="ru-RU"/>
        </w:rPr>
        <w:t>УСТРОЙСТВО ПОДЗЕМНЫХ НАРУЖНЫХ КОММУНИКАЦИЙ [5]</w:t>
      </w:r>
    </w:p>
    <w:p w14:paraId="43FBA3BF" w14:textId="77777777" w:rsidR="00C10ACB" w:rsidRDefault="00C10ACB" w:rsidP="00C10ACB">
      <w:pPr>
        <w:spacing w:before="0"/>
        <w:ind w:firstLine="900"/>
      </w:pPr>
      <w:r>
        <w:t>В основной период предусмотрено производство основных строительно-монтажных работ:</w:t>
      </w:r>
    </w:p>
    <w:p w14:paraId="27C5AC2E" w14:textId="77777777" w:rsidR="00C10ACB" w:rsidRDefault="00C10ACB" w:rsidP="00C10ACB">
      <w:pPr>
        <w:spacing w:before="0"/>
        <w:ind w:firstLine="900"/>
      </w:pPr>
      <w:r>
        <w:t>1. Строительство подземной и надземной части жилого комплекса (см. том 1055-</w:t>
      </w:r>
      <w:proofErr w:type="spellStart"/>
      <w:r>
        <w:t>01К</w:t>
      </w:r>
      <w:proofErr w:type="spellEnd"/>
      <w:r>
        <w:t>-ПОС).</w:t>
      </w:r>
    </w:p>
    <w:p w14:paraId="656B39B9" w14:textId="77777777" w:rsidR="00C10ACB" w:rsidRDefault="00C10ACB" w:rsidP="00C10ACB">
      <w:pPr>
        <w:spacing w:before="0"/>
        <w:ind w:firstLine="900"/>
      </w:pPr>
      <w:r>
        <w:t>2. Прокладка наружных инженерных коммуникаций:</w:t>
      </w:r>
    </w:p>
    <w:p w14:paraId="5D926651" w14:textId="77777777" w:rsidR="00C10ACB" w:rsidRDefault="00C10ACB" w:rsidP="00C10ACB">
      <w:pPr>
        <w:spacing w:before="0"/>
        <w:ind w:firstLine="900"/>
      </w:pPr>
      <w:r>
        <w:t>2.1 Прокладка инженерных сетей осуществляется после демонтажа башенного крана;</w:t>
      </w:r>
    </w:p>
    <w:p w14:paraId="546C11C8" w14:textId="77777777" w:rsidR="00C10ACB" w:rsidRDefault="00C10ACB" w:rsidP="00C10ACB">
      <w:pPr>
        <w:spacing w:before="0"/>
        <w:ind w:firstLine="900"/>
      </w:pPr>
      <w:r>
        <w:t>2.2 Прокладка сетей дождевой канализации открытым способом;</w:t>
      </w:r>
    </w:p>
    <w:p w14:paraId="50F3161F" w14:textId="77777777" w:rsidR="00C10ACB" w:rsidRDefault="00C10ACB" w:rsidP="00C10ACB">
      <w:pPr>
        <w:spacing w:before="0"/>
        <w:ind w:firstLine="900"/>
      </w:pPr>
      <w:r>
        <w:t>2.3 Прокладка сетей бытовой канализации открытым способом;</w:t>
      </w:r>
    </w:p>
    <w:p w14:paraId="18A495C1" w14:textId="77777777" w:rsidR="00C10ACB" w:rsidRDefault="00C10ACB" w:rsidP="00C10ACB">
      <w:pPr>
        <w:spacing w:before="0"/>
        <w:ind w:firstLine="900"/>
      </w:pPr>
      <w:r>
        <w:t>2.4 Прокладка сетей связи открытым способом.</w:t>
      </w:r>
    </w:p>
    <w:p w14:paraId="7D11D591" w14:textId="77777777" w:rsidR="00C10ACB" w:rsidRDefault="00C10ACB" w:rsidP="00C10ACB">
      <w:pPr>
        <w:spacing w:before="0"/>
        <w:ind w:firstLine="900"/>
      </w:pPr>
      <w:r>
        <w:t>2.5 Прокладка кабеля освещения открытым способом.</w:t>
      </w:r>
    </w:p>
    <w:p w14:paraId="303B0E51" w14:textId="77777777" w:rsidR="00C10ACB" w:rsidRDefault="00C10ACB" w:rsidP="00C10ACB">
      <w:pPr>
        <w:spacing w:before="0"/>
        <w:ind w:firstLine="900"/>
      </w:pPr>
      <w:r>
        <w:lastRenderedPageBreak/>
        <w:t>Прокладку инженерных сетей необходимо производить в направлении от наиболее заглубленных участков к наименее заглубленным.</w:t>
      </w:r>
    </w:p>
    <w:p w14:paraId="0281E50A" w14:textId="527EE728" w:rsidR="000F0FE6" w:rsidRDefault="0092170F" w:rsidP="000F0FE6">
      <w:pPr>
        <w:spacing w:before="0"/>
        <w:ind w:firstLine="900"/>
      </w:pPr>
      <w:bookmarkStart w:id="18" w:name="_Hlk108180622"/>
      <w:r>
        <w:t>Разработка траншей и котлованов производится при в рамных креплениях глубиной до 5,</w:t>
      </w:r>
      <w:r w:rsidR="00090EA1">
        <w:t>1</w:t>
      </w:r>
      <w:r>
        <w:t xml:space="preserve"> м</w:t>
      </w:r>
      <w:r w:rsidR="00232176">
        <w:t xml:space="preserve"> </w:t>
      </w:r>
      <w:r w:rsidR="000F0FE6">
        <w:t xml:space="preserve">с устройством опорной рамы и поясов из стальных (сталь </w:t>
      </w:r>
      <w:proofErr w:type="spellStart"/>
      <w:r w:rsidR="000F0FE6">
        <w:t>С245</w:t>
      </w:r>
      <w:proofErr w:type="spellEnd"/>
      <w:r w:rsidR="000F0FE6">
        <w:t xml:space="preserve"> и </w:t>
      </w:r>
      <w:proofErr w:type="spellStart"/>
      <w:r w:rsidR="000F0FE6">
        <w:t>С255</w:t>
      </w:r>
      <w:proofErr w:type="spellEnd"/>
      <w:r w:rsidR="000F0FE6">
        <w:t xml:space="preserve">) балок двутаврового сечения №24, вертикальных стоек из швеллера №12; горизонтальных распорок из </w:t>
      </w:r>
      <w:proofErr w:type="spellStart"/>
      <w:r w:rsidR="000F0FE6">
        <w:t>швеллера№18</w:t>
      </w:r>
      <w:proofErr w:type="spellEnd"/>
      <w:r w:rsidR="000F0FE6">
        <w:t xml:space="preserve">, сплошной деревянной </w:t>
      </w:r>
      <w:proofErr w:type="spellStart"/>
      <w:r w:rsidR="000F0FE6">
        <w:t>забирки</w:t>
      </w:r>
      <w:proofErr w:type="spellEnd"/>
      <w:r w:rsidR="000F0FE6">
        <w:t xml:space="preserve"> толщиной 50 мм в соответствии с альбомом </w:t>
      </w:r>
      <w:proofErr w:type="spellStart"/>
      <w:r w:rsidR="000F0FE6">
        <w:t>СК2406</w:t>
      </w:r>
      <w:proofErr w:type="spellEnd"/>
      <w:r w:rsidR="000F0FE6">
        <w:t>-86 тип XVII.</w:t>
      </w:r>
    </w:p>
    <w:p w14:paraId="4C3C5952" w14:textId="77777777" w:rsidR="000F0FE6" w:rsidRDefault="000F0FE6" w:rsidP="000F0FE6">
      <w:pPr>
        <w:spacing w:before="0"/>
        <w:ind w:firstLine="900"/>
      </w:pPr>
      <w:r>
        <w:t>Рамное крепление котлована производится в следующей последовательности:</w:t>
      </w:r>
    </w:p>
    <w:p w14:paraId="423B6A78" w14:textId="77777777" w:rsidR="000F0FE6" w:rsidRDefault="000F0FE6" w:rsidP="000F0FE6">
      <w:pPr>
        <w:spacing w:before="0"/>
        <w:ind w:firstLine="900"/>
      </w:pPr>
      <w:r>
        <w:t>– монтируется верхняя опорная рама из двутавров;</w:t>
      </w:r>
    </w:p>
    <w:p w14:paraId="7D2A6B3E" w14:textId="7CDDC0BC" w:rsidR="000F0FE6" w:rsidRDefault="000F0FE6" w:rsidP="000F0FE6">
      <w:pPr>
        <w:spacing w:before="0"/>
        <w:ind w:firstLine="900"/>
      </w:pPr>
      <w:r>
        <w:t xml:space="preserve">– по периметру котлована производится забивка затяжки из досок ручным способом на глубину </w:t>
      </w:r>
      <w:proofErr w:type="spellStart"/>
      <w:r>
        <w:t>1,5м</w:t>
      </w:r>
      <w:proofErr w:type="spellEnd"/>
      <w:r>
        <w:t>;</w:t>
      </w:r>
    </w:p>
    <w:p w14:paraId="2CD29E98" w14:textId="176A3163" w:rsidR="000F0FE6" w:rsidRDefault="000F0FE6" w:rsidP="000F0FE6">
      <w:pPr>
        <w:spacing w:before="0"/>
        <w:ind w:firstLine="900"/>
      </w:pPr>
      <w:r>
        <w:t>– монтаж второго пояса из двутавров с устройством вертикальных и горизонтальных распорок из швеллеров, которые привариваются к поясам крепления;</w:t>
      </w:r>
    </w:p>
    <w:p w14:paraId="75C7AE22" w14:textId="63FEB303" w:rsidR="000F0FE6" w:rsidRDefault="000F0FE6" w:rsidP="000F0FE6">
      <w:pPr>
        <w:spacing w:before="0"/>
        <w:ind w:firstLine="900"/>
      </w:pPr>
      <w:r>
        <w:t xml:space="preserve">– после установки и закрепления второго пояса по его периметру производится забивка затяжки из досок на глубину </w:t>
      </w:r>
      <w:proofErr w:type="spellStart"/>
      <w:r>
        <w:t>1,5м</w:t>
      </w:r>
      <w:proofErr w:type="spellEnd"/>
      <w:r>
        <w:t xml:space="preserve"> и т.д. до проектной отметки с устройством вертикальных и горизонтальных распорок из швеллеров.</w:t>
      </w:r>
    </w:p>
    <w:p w14:paraId="0047531C" w14:textId="522CA219" w:rsidR="00D37D67" w:rsidRDefault="000F0FE6" w:rsidP="000F0FE6">
      <w:pPr>
        <w:spacing w:before="0"/>
        <w:ind w:firstLine="900"/>
      </w:pPr>
      <w:r>
        <w:t>После окончания строительно-монтажны</w:t>
      </w:r>
      <w:r w:rsidR="004D2E38">
        <w:t xml:space="preserve">х </w:t>
      </w:r>
      <w:r w:rsidR="00D37D67" w:rsidRPr="00D37D67">
        <w:t>работ крепление стенок траншеи извлекается</w:t>
      </w:r>
      <w:r w:rsidR="00D37D67">
        <w:t xml:space="preserve">. </w:t>
      </w:r>
    </w:p>
    <w:p w14:paraId="2726FED4" w14:textId="1886A3D1" w:rsidR="0092170F" w:rsidRDefault="0092170F" w:rsidP="000F0FE6">
      <w:pPr>
        <w:spacing w:before="0"/>
        <w:ind w:firstLine="900"/>
      </w:pPr>
      <w:r>
        <w:t xml:space="preserve">В зоне действующих подземных коммуникаций на расстоянии ближе </w:t>
      </w:r>
      <w:proofErr w:type="spellStart"/>
      <w:r>
        <w:t>1м</w:t>
      </w:r>
      <w:proofErr w:type="spellEnd"/>
      <w:r>
        <w:t xml:space="preserve"> по горизонтали необходимо исключить </w:t>
      </w:r>
      <w:proofErr w:type="spellStart"/>
      <w:r>
        <w:t>забуривание</w:t>
      </w:r>
      <w:proofErr w:type="spellEnd"/>
      <w:r>
        <w:t xml:space="preserve"> труб крепления котлованов и траншей без предварительного определения точного их местонахождения (шурфованием).</w:t>
      </w:r>
    </w:p>
    <w:p w14:paraId="6D6A9B62" w14:textId="0B36DD5A" w:rsidR="00C10ACB" w:rsidRDefault="0092170F" w:rsidP="0092170F">
      <w:pPr>
        <w:spacing w:before="0"/>
        <w:ind w:firstLine="900"/>
      </w:pPr>
      <w:r>
        <w:t xml:space="preserve">Разработку траншей при глубине до 5,0 м, следует производить одноковшовыми экскаваторами «обратная лопата» (емкость ковша </w:t>
      </w:r>
      <w:proofErr w:type="spellStart"/>
      <w:r>
        <w:t>0,5м3</w:t>
      </w:r>
      <w:proofErr w:type="spellEnd"/>
      <w:r>
        <w:t xml:space="preserve">) с применением ручного труда при глубине более 5,0 - экскаваторами с «грейферным ковшом» с применением ручного труда. </w:t>
      </w:r>
      <w:r w:rsidR="00C10ACB">
        <w:t>глубине более 5,0 - экскаваторами с «грейферным ковшом» с применением ручного труда.</w:t>
      </w:r>
    </w:p>
    <w:bookmarkEnd w:id="18"/>
    <w:p w14:paraId="2DD801CD" w14:textId="6EAE34E6" w:rsidR="00C10ACB" w:rsidRDefault="00C10ACB" w:rsidP="00C10ACB">
      <w:pPr>
        <w:spacing w:before="0"/>
        <w:ind w:firstLine="900"/>
      </w:pPr>
      <w:r>
        <w:t>Конструкции котлованов наружных сетей представлены на рис. 3-</w:t>
      </w:r>
      <w:r w:rsidR="00782981">
        <w:t>7…3-10</w:t>
      </w:r>
      <w:r>
        <w:t>.</w:t>
      </w:r>
    </w:p>
    <w:p w14:paraId="64C9F82F" w14:textId="77777777" w:rsidR="00782981" w:rsidRDefault="00782981" w:rsidP="00782981">
      <w:pPr>
        <w:spacing w:before="0"/>
      </w:pPr>
      <w:r w:rsidRPr="00D91E53">
        <w:rPr>
          <w:noProof/>
        </w:rPr>
        <w:lastRenderedPageBreak/>
        <w:drawing>
          <wp:inline distT="0" distB="0" distL="0" distR="0" wp14:anchorId="116F6C7A" wp14:editId="7AA13266">
            <wp:extent cx="8905392" cy="6080685"/>
            <wp:effectExtent l="2857"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rot="16200000">
                      <a:off x="0" y="0"/>
                      <a:ext cx="8927780" cy="6095971"/>
                    </a:xfrm>
                    <a:prstGeom prst="rect">
                      <a:avLst/>
                    </a:prstGeom>
                  </pic:spPr>
                </pic:pic>
              </a:graphicData>
            </a:graphic>
          </wp:inline>
        </w:drawing>
      </w:r>
    </w:p>
    <w:p w14:paraId="33431424" w14:textId="75E89894" w:rsidR="00782981" w:rsidRPr="00286D42" w:rsidRDefault="00782981" w:rsidP="00782981">
      <w:pPr>
        <w:pStyle w:val="af1"/>
        <w:jc w:val="center"/>
        <w:rPr>
          <w:szCs w:val="22"/>
        </w:rP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7</w:t>
      </w:r>
      <w:r>
        <w:rPr>
          <w:noProof/>
        </w:rPr>
        <w:fldChar w:fldCharType="end"/>
      </w:r>
      <w:r w:rsidRPr="007B7C01">
        <w:t xml:space="preserve">. </w:t>
      </w:r>
      <w:r>
        <w:rPr>
          <w:szCs w:val="22"/>
        </w:rPr>
        <w:t xml:space="preserve">Конструкция шахты тип </w:t>
      </w:r>
      <w:r>
        <w:rPr>
          <w:szCs w:val="22"/>
          <w:lang w:val="en-US"/>
        </w:rPr>
        <w:t>XVII</w:t>
      </w:r>
    </w:p>
    <w:p w14:paraId="2F688697" w14:textId="77777777" w:rsidR="00782981" w:rsidRDefault="00782981" w:rsidP="00782981">
      <w:pPr>
        <w:rPr>
          <w:lang w:val="en-US"/>
        </w:rPr>
      </w:pPr>
      <w:r w:rsidRPr="00B4050E">
        <w:rPr>
          <w:noProof/>
          <w:lang w:val="en-US"/>
        </w:rPr>
        <w:lastRenderedPageBreak/>
        <w:drawing>
          <wp:inline distT="0" distB="0" distL="0" distR="0" wp14:anchorId="15176818" wp14:editId="3E013011">
            <wp:extent cx="8787337" cy="5961561"/>
            <wp:effectExtent l="3175"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rot="16200000">
                      <a:off x="0" y="0"/>
                      <a:ext cx="8801395" cy="5971098"/>
                    </a:xfrm>
                    <a:prstGeom prst="rect">
                      <a:avLst/>
                    </a:prstGeom>
                  </pic:spPr>
                </pic:pic>
              </a:graphicData>
            </a:graphic>
          </wp:inline>
        </w:drawing>
      </w:r>
    </w:p>
    <w:p w14:paraId="58001CB4" w14:textId="5779A69E" w:rsidR="00782981" w:rsidRDefault="00782981" w:rsidP="00782981">
      <w:pPr>
        <w:pStyle w:val="af1"/>
        <w:jc w:val="center"/>
        <w:rPr>
          <w:szCs w:val="22"/>
        </w:rP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8</w:t>
      </w:r>
      <w:r>
        <w:rPr>
          <w:noProof/>
        </w:rPr>
        <w:fldChar w:fldCharType="end"/>
      </w:r>
      <w:r w:rsidRPr="007B7C01">
        <w:t xml:space="preserve">. </w:t>
      </w:r>
      <w:r>
        <w:rPr>
          <w:szCs w:val="22"/>
        </w:rPr>
        <w:t>Конструкция пояса ПК-6</w:t>
      </w:r>
    </w:p>
    <w:p w14:paraId="175A1B08" w14:textId="77777777" w:rsidR="00782981" w:rsidRDefault="00782981" w:rsidP="00782981">
      <w:r w:rsidRPr="00344AFB">
        <w:rPr>
          <w:noProof/>
        </w:rPr>
        <w:lastRenderedPageBreak/>
        <w:drawing>
          <wp:inline distT="0" distB="0" distL="0" distR="0" wp14:anchorId="4E9DE3BA" wp14:editId="1A363176">
            <wp:extent cx="8790012" cy="5939883"/>
            <wp:effectExtent l="0" t="3810" r="762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rot="16200000">
                      <a:off x="0" y="0"/>
                      <a:ext cx="8796558" cy="5944307"/>
                    </a:xfrm>
                    <a:prstGeom prst="rect">
                      <a:avLst/>
                    </a:prstGeom>
                  </pic:spPr>
                </pic:pic>
              </a:graphicData>
            </a:graphic>
          </wp:inline>
        </w:drawing>
      </w:r>
    </w:p>
    <w:p w14:paraId="76CBBC1F" w14:textId="1F038F16" w:rsidR="00782981" w:rsidRDefault="00782981" w:rsidP="00782981">
      <w:pPr>
        <w:pStyle w:val="af1"/>
        <w:jc w:val="center"/>
        <w:rPr>
          <w:szCs w:val="22"/>
        </w:rP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9</w:t>
      </w:r>
      <w:r>
        <w:rPr>
          <w:noProof/>
        </w:rPr>
        <w:fldChar w:fldCharType="end"/>
      </w:r>
      <w:r w:rsidRPr="007B7C01">
        <w:t xml:space="preserve">. </w:t>
      </w:r>
      <w:r>
        <w:rPr>
          <w:szCs w:val="22"/>
        </w:rPr>
        <w:t>Конструкция опорной рамы ОР-6</w:t>
      </w:r>
    </w:p>
    <w:p w14:paraId="00FCF6A3" w14:textId="77777777" w:rsidR="00782981" w:rsidRDefault="00782981" w:rsidP="00782981">
      <w:pPr>
        <w:pStyle w:val="af1"/>
        <w:jc w:val="center"/>
      </w:pPr>
      <w:r w:rsidRPr="00344AFB">
        <w:rPr>
          <w:noProof/>
        </w:rPr>
        <w:lastRenderedPageBreak/>
        <w:drawing>
          <wp:inline distT="0" distB="0" distL="0" distR="0" wp14:anchorId="2C143C02" wp14:editId="1F4EDEC9">
            <wp:extent cx="8670471" cy="5889691"/>
            <wp:effectExtent l="0" t="318"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rot="16200000">
                      <a:off x="0" y="0"/>
                      <a:ext cx="8690372" cy="5903209"/>
                    </a:xfrm>
                    <a:prstGeom prst="rect">
                      <a:avLst/>
                    </a:prstGeom>
                  </pic:spPr>
                </pic:pic>
              </a:graphicData>
            </a:graphic>
          </wp:inline>
        </w:drawing>
      </w:r>
    </w:p>
    <w:p w14:paraId="038E8AFC" w14:textId="74A70EC5" w:rsidR="00782981" w:rsidRPr="00286D42" w:rsidRDefault="00782981" w:rsidP="00782981">
      <w:pPr>
        <w:pStyle w:val="af1"/>
        <w:jc w:val="center"/>
        <w:rPr>
          <w:szCs w:val="22"/>
        </w:rP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10</w:t>
      </w:r>
      <w:r>
        <w:rPr>
          <w:noProof/>
        </w:rPr>
        <w:fldChar w:fldCharType="end"/>
      </w:r>
      <w:r w:rsidRPr="007B7C01">
        <w:t xml:space="preserve">. </w:t>
      </w:r>
      <w:r>
        <w:rPr>
          <w:szCs w:val="22"/>
        </w:rPr>
        <w:t xml:space="preserve">Конструкция и установка распорок в шахтах тип </w:t>
      </w:r>
      <w:r>
        <w:rPr>
          <w:szCs w:val="22"/>
          <w:lang w:val="en-US"/>
        </w:rPr>
        <w:t>XVII</w:t>
      </w:r>
    </w:p>
    <w:p w14:paraId="0E7688C5" w14:textId="77777777" w:rsidR="00782981" w:rsidRDefault="00782981" w:rsidP="00782981">
      <w:pPr>
        <w:pStyle w:val="af1"/>
        <w:jc w:val="center"/>
        <w:rPr>
          <w:szCs w:val="22"/>
        </w:rPr>
      </w:pPr>
      <w:r w:rsidRPr="00344AFB">
        <w:rPr>
          <w:noProof/>
          <w:szCs w:val="22"/>
        </w:rPr>
        <w:lastRenderedPageBreak/>
        <w:drawing>
          <wp:inline distT="0" distB="0" distL="0" distR="0" wp14:anchorId="2FC5987E" wp14:editId="4A77DA96">
            <wp:extent cx="8605800" cy="6085885"/>
            <wp:effectExtent l="2540" t="0" r="762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rot="16200000">
                      <a:off x="0" y="0"/>
                      <a:ext cx="8627157" cy="6100988"/>
                    </a:xfrm>
                    <a:prstGeom prst="rect">
                      <a:avLst/>
                    </a:prstGeom>
                  </pic:spPr>
                </pic:pic>
              </a:graphicData>
            </a:graphic>
          </wp:inline>
        </w:drawing>
      </w:r>
    </w:p>
    <w:p w14:paraId="74699469" w14:textId="5E284D9B" w:rsidR="00782981" w:rsidRPr="00344AFB" w:rsidRDefault="00782981" w:rsidP="00782981">
      <w:pPr>
        <w:pStyle w:val="af1"/>
        <w:jc w:val="center"/>
      </w:pPr>
      <w:r>
        <w:t xml:space="preserve">Рисунок </w:t>
      </w:r>
      <w:r>
        <w:fldChar w:fldCharType="begin"/>
      </w:r>
      <w:r>
        <w:instrText xml:space="preserve"> STYLEREF 1 \s </w:instrText>
      </w:r>
      <w:r>
        <w:fldChar w:fldCharType="separate"/>
      </w:r>
      <w:r w:rsidR="00095866">
        <w:rPr>
          <w:noProof/>
        </w:rPr>
        <w:t>3</w:t>
      </w:r>
      <w:r>
        <w:rPr>
          <w:noProof/>
        </w:rPr>
        <w:fldChar w:fldCharType="end"/>
      </w:r>
      <w:r>
        <w:noBreakHyphen/>
      </w:r>
      <w:r>
        <w:fldChar w:fldCharType="begin"/>
      </w:r>
      <w:r>
        <w:instrText xml:space="preserve"> SEQ Рисунок \* ARABIC \s 1 </w:instrText>
      </w:r>
      <w:r>
        <w:fldChar w:fldCharType="separate"/>
      </w:r>
      <w:r w:rsidR="00095866">
        <w:rPr>
          <w:noProof/>
        </w:rPr>
        <w:t>11</w:t>
      </w:r>
      <w:r>
        <w:rPr>
          <w:noProof/>
        </w:rPr>
        <w:fldChar w:fldCharType="end"/>
      </w:r>
      <w:r w:rsidRPr="007B7C01">
        <w:t xml:space="preserve">. </w:t>
      </w:r>
      <w:r>
        <w:rPr>
          <w:szCs w:val="22"/>
        </w:rPr>
        <w:t>Конструкция трубопроводов</w:t>
      </w:r>
    </w:p>
    <w:p w14:paraId="51F14D78" w14:textId="77777777" w:rsidR="008A4E44" w:rsidRDefault="008A4E44">
      <w:pPr>
        <w:spacing w:before="0" w:line="240" w:lineRule="auto"/>
        <w:jc w:val="left"/>
        <w:rPr>
          <w:noProof/>
          <w:szCs w:val="24"/>
          <w:lang w:eastAsia="ru-RU"/>
        </w:rPr>
      </w:pPr>
      <w:r>
        <w:rPr>
          <w:noProof/>
          <w:szCs w:val="24"/>
          <w:lang w:eastAsia="ru-RU"/>
        </w:rPr>
        <w:br w:type="page"/>
      </w:r>
    </w:p>
    <w:p w14:paraId="1B5D5949" w14:textId="77777777" w:rsidR="007B7C01" w:rsidRPr="00A45F7A" w:rsidRDefault="007B7C01" w:rsidP="007B7C01">
      <w:pPr>
        <w:pStyle w:val="1"/>
      </w:pPr>
      <w:bookmarkStart w:id="19" w:name="_Toc13667858"/>
      <w:bookmarkStart w:id="20" w:name="_Toc28265927"/>
      <w:bookmarkStart w:id="21" w:name="_Toc74047990"/>
      <w:bookmarkStart w:id="22" w:name="_Toc108434897"/>
      <w:r w:rsidRPr="00A45F7A">
        <w:lastRenderedPageBreak/>
        <w:t xml:space="preserve">Краткая характеристика </w:t>
      </w:r>
      <w:bookmarkEnd w:id="19"/>
      <w:bookmarkEnd w:id="20"/>
      <w:r>
        <w:t>технического состояния зданий и сооружений окружающей застройки</w:t>
      </w:r>
      <w:bookmarkEnd w:id="21"/>
      <w:bookmarkEnd w:id="22"/>
    </w:p>
    <w:p w14:paraId="67371671" w14:textId="09E04450" w:rsidR="007B7C01" w:rsidRPr="007014C4" w:rsidRDefault="007B7C01" w:rsidP="007B7C01">
      <w:pPr>
        <w:pStyle w:val="2"/>
      </w:pPr>
      <w:bookmarkStart w:id="23" w:name="_Toc108434898"/>
      <w:r w:rsidRPr="007014C4">
        <w:t>Характеристика</w:t>
      </w:r>
      <w:r>
        <w:t xml:space="preserve"> зданий,</w:t>
      </w:r>
      <w:r w:rsidRPr="007014C4">
        <w:t xml:space="preserve"> подземных и надземных инженерных коммуникаций</w:t>
      </w:r>
      <w:r>
        <w:t xml:space="preserve"> окружающей застройки</w:t>
      </w:r>
      <w:bookmarkEnd w:id="23"/>
    </w:p>
    <w:p w14:paraId="0351CFEB" w14:textId="6D740FBC" w:rsidR="00F560E4" w:rsidRDefault="00F560E4" w:rsidP="00DD7090">
      <w:pPr>
        <w:ind w:firstLine="630"/>
        <w:rPr>
          <w:lang w:eastAsia="ru-RU"/>
        </w:rPr>
      </w:pPr>
      <w:r w:rsidRPr="00F560E4">
        <w:rPr>
          <w:lang w:eastAsia="ru-RU"/>
        </w:rPr>
        <w:t xml:space="preserve">Согласно письму от застройщика, представленным в Приложении </w:t>
      </w:r>
      <w:r w:rsidR="00E76413">
        <w:rPr>
          <w:lang w:eastAsia="ru-RU"/>
        </w:rPr>
        <w:t>4</w:t>
      </w:r>
      <w:r w:rsidRPr="00F560E4">
        <w:rPr>
          <w:lang w:eastAsia="ru-RU"/>
        </w:rPr>
        <w:t>, в настоящее время ведется строительство Квартала 2, попадающего в предварительную зону влияния. Так как на момент начала строительства Жилых домов по программе реновации возведения несущих конструкций Квартала 2 еще не начато и будет закончено позже возведения подземной части, влияние от строительства Жилых домов на здания и сооружения окружающей застройки, а именно Корпусов 2.3, 13 Квартала 2 оценивать на них не нужно.</w:t>
      </w:r>
      <w:r w:rsidR="00E76413">
        <w:rPr>
          <w:lang w:eastAsia="ru-RU"/>
        </w:rPr>
        <w:t xml:space="preserve"> Проводить мониторинг за строящимися корпусами Квартала 2 также не требуется.</w:t>
      </w:r>
      <w:r w:rsidR="00FF5DA2">
        <w:rPr>
          <w:lang w:eastAsia="ru-RU"/>
        </w:rPr>
        <w:t xml:space="preserve"> В Приложении 2 на схеме деформационных марок представлена предварительная зона влияния.</w:t>
      </w:r>
    </w:p>
    <w:p w14:paraId="407DE533" w14:textId="1F4F2153" w:rsidR="00F560E4" w:rsidRDefault="00C36A66" w:rsidP="00F560E4">
      <w:pPr>
        <w:ind w:firstLine="630"/>
        <w:rPr>
          <w:lang w:eastAsia="ru-RU"/>
        </w:rPr>
      </w:pPr>
      <w:r w:rsidRPr="00875232">
        <w:rPr>
          <w:lang w:eastAsia="ru-RU"/>
        </w:rPr>
        <w:t>Иные здания и сооружения, расположенные на участке вблизи строительства</w:t>
      </w:r>
      <w:r>
        <w:rPr>
          <w:lang w:eastAsia="ru-RU"/>
        </w:rPr>
        <w:t>,</w:t>
      </w:r>
      <w:r w:rsidRPr="00875232">
        <w:rPr>
          <w:lang w:eastAsia="ru-RU"/>
        </w:rPr>
        <w:t xml:space="preserve"> </w:t>
      </w:r>
      <w:r>
        <w:rPr>
          <w:lang w:eastAsia="ru-RU"/>
        </w:rPr>
        <w:t>а также на самом участке строительства, отсутствуют.</w:t>
      </w:r>
    </w:p>
    <w:p w14:paraId="228614DA" w14:textId="4BF27080" w:rsidR="00C36A66" w:rsidRPr="00210C11" w:rsidRDefault="00C10ACB" w:rsidP="00825FAE">
      <w:pPr>
        <w:ind w:firstLine="630"/>
        <w:rPr>
          <w:lang w:eastAsia="ru-RU"/>
        </w:rPr>
      </w:pPr>
      <w:r w:rsidRPr="00C10ACB">
        <w:rPr>
          <w:lang w:eastAsia="ru-RU"/>
        </w:rPr>
        <w:t>Железнодорожные, трамвайные и иные транспортные линии в предварительную зону влияния не попадают. Капитальные сооружения и подземные коммуникации IV (аварийной) и III (ограниченной) категории состояния на участке строительства отсутствуют и не попадают в предварительную зону влияния строительства.</w:t>
      </w:r>
      <w:r w:rsidR="00C36A66">
        <w:rPr>
          <w:lang w:eastAsia="ru-RU"/>
        </w:rPr>
        <w:t xml:space="preserve"> </w:t>
      </w:r>
    </w:p>
    <w:p w14:paraId="00570D57" w14:textId="77777777" w:rsidR="00C11013" w:rsidRDefault="007B7C01">
      <w:pPr>
        <w:spacing w:before="0" w:line="240" w:lineRule="auto"/>
        <w:jc w:val="left"/>
        <w:rPr>
          <w:rFonts w:ascii="PT Sans Narrow" w:hAnsi="PT Sans Narrow" w:cs="Arial"/>
          <w:b/>
          <w:noProof/>
          <w:lang w:eastAsia="ru-RU"/>
        </w:rPr>
      </w:pPr>
      <w:r>
        <w:rPr>
          <w:rFonts w:ascii="PT Sans Narrow" w:hAnsi="PT Sans Narrow" w:cs="Arial"/>
          <w:b/>
          <w:noProof/>
          <w:lang w:eastAsia="ru-RU"/>
        </w:rPr>
        <w:br w:type="page"/>
      </w:r>
    </w:p>
    <w:p w14:paraId="5B2F6697" w14:textId="7DB1AB01" w:rsidR="002A31A7" w:rsidRDefault="002A31A7" w:rsidP="002A31A7">
      <w:pPr>
        <w:pStyle w:val="1"/>
        <w:ind w:left="567" w:hanging="567"/>
      </w:pPr>
      <w:bookmarkStart w:id="24" w:name="_Toc481591296"/>
      <w:bookmarkStart w:id="25" w:name="_Toc496695197"/>
      <w:bookmarkStart w:id="26" w:name="_Toc83125868"/>
      <w:bookmarkStart w:id="27" w:name="_Toc108434899"/>
      <w:r>
        <w:lastRenderedPageBreak/>
        <w:t>Программа геотехнического мониторинга</w:t>
      </w:r>
      <w:bookmarkEnd w:id="24"/>
      <w:bookmarkEnd w:id="25"/>
      <w:bookmarkEnd w:id="26"/>
      <w:bookmarkEnd w:id="27"/>
    </w:p>
    <w:p w14:paraId="447F9A87" w14:textId="77777777" w:rsidR="002A31A7" w:rsidRPr="002A31A7" w:rsidRDefault="002A31A7" w:rsidP="002A31A7">
      <w:pPr>
        <w:pStyle w:val="2"/>
        <w:ind w:left="567" w:hanging="567"/>
      </w:pPr>
      <w:bookmarkStart w:id="28" w:name="_Toc481591297"/>
      <w:bookmarkStart w:id="29" w:name="_Toc496695198"/>
      <w:bookmarkStart w:id="30" w:name="_Toc83125869"/>
      <w:bookmarkStart w:id="31" w:name="_Toc108434900"/>
      <w:r w:rsidRPr="002A31A7">
        <w:t>Состав работ по мониторингу, планируемый к выполнению на площадке строительства</w:t>
      </w:r>
      <w:bookmarkEnd w:id="28"/>
      <w:bookmarkEnd w:id="29"/>
      <w:bookmarkEnd w:id="30"/>
      <w:bookmarkEnd w:id="31"/>
    </w:p>
    <w:p w14:paraId="6E58078E" w14:textId="20EC1993" w:rsidR="002A31A7" w:rsidRPr="00DA5C1A" w:rsidRDefault="002A31A7" w:rsidP="001A7298">
      <w:pPr>
        <w:ind w:firstLine="630"/>
        <w:rPr>
          <w:lang w:eastAsia="ru-RU"/>
        </w:rPr>
      </w:pPr>
      <w:r w:rsidRPr="00DA5C1A">
        <w:rPr>
          <w:lang w:eastAsia="ru-RU"/>
        </w:rPr>
        <w:t xml:space="preserve">В соответствии с действующими </w:t>
      </w:r>
      <w:r>
        <w:rPr>
          <w:lang w:eastAsia="ru-RU"/>
        </w:rPr>
        <w:t>нормативными документами [</w:t>
      </w:r>
      <w:r w:rsidR="00D836BE">
        <w:rPr>
          <w:lang w:eastAsia="ru-RU"/>
        </w:rPr>
        <w:t>6-7</w:t>
      </w:r>
      <w:r w:rsidRPr="008B3D47">
        <w:rPr>
          <w:lang w:eastAsia="ru-RU"/>
        </w:rPr>
        <w:t>]</w:t>
      </w:r>
      <w:r w:rsidRPr="00DA5C1A">
        <w:rPr>
          <w:lang w:eastAsia="ru-RU"/>
        </w:rPr>
        <w:t xml:space="preserve"> для </w:t>
      </w:r>
      <w:r>
        <w:rPr>
          <w:lang w:eastAsia="ru-RU"/>
        </w:rPr>
        <w:t xml:space="preserve">данных существующих и проектируемых </w:t>
      </w:r>
      <w:r w:rsidRPr="00DA5C1A">
        <w:rPr>
          <w:lang w:eastAsia="ru-RU"/>
        </w:rPr>
        <w:t>сооружени</w:t>
      </w:r>
      <w:r>
        <w:rPr>
          <w:lang w:eastAsia="ru-RU"/>
        </w:rPr>
        <w:t>й</w:t>
      </w:r>
      <w:r w:rsidRPr="00DA5C1A">
        <w:rPr>
          <w:lang w:eastAsia="ru-RU"/>
        </w:rPr>
        <w:t xml:space="preserve"> следует предусматривать геотехнический мониторинг, осуществляемый для оценки надежности системы «сооружение-основание», своевременного выявления дефектов, предотвращения аварийных ситуаций, оценки правильности прогнозов и принятых методов расчета и проектных решений. </w:t>
      </w:r>
    </w:p>
    <w:p w14:paraId="4226BC9C" w14:textId="58A01711" w:rsidR="002A31A7" w:rsidRPr="00DA5C1A" w:rsidRDefault="002A31A7" w:rsidP="001A7298">
      <w:pPr>
        <w:ind w:firstLine="630"/>
        <w:rPr>
          <w:lang w:eastAsia="ru-RU"/>
        </w:rPr>
      </w:pPr>
      <w:r w:rsidRPr="00DA5C1A">
        <w:rPr>
          <w:lang w:eastAsia="ru-RU"/>
        </w:rPr>
        <w:t xml:space="preserve">Учитывая принятые конструктивные и технические решения при строительстве </w:t>
      </w:r>
      <w:r>
        <w:rPr>
          <w:lang w:eastAsia="ru-RU"/>
        </w:rPr>
        <w:t>сооружений</w:t>
      </w:r>
      <w:r w:rsidRPr="00DA5C1A">
        <w:rPr>
          <w:lang w:eastAsia="ru-RU"/>
        </w:rPr>
        <w:t xml:space="preserve">, уровень ответственности сооружения, а также требования обязательного приложения </w:t>
      </w:r>
      <w:r w:rsidR="001A7298">
        <w:rPr>
          <w:lang w:eastAsia="ru-RU"/>
        </w:rPr>
        <w:t>Л</w:t>
      </w:r>
      <w:r w:rsidRPr="00154CFE">
        <w:rPr>
          <w:lang w:eastAsia="ru-RU"/>
        </w:rPr>
        <w:t xml:space="preserve"> [</w:t>
      </w:r>
      <w:r w:rsidR="00D836BE">
        <w:rPr>
          <w:lang w:eastAsia="ru-RU"/>
        </w:rPr>
        <w:t>6-7</w:t>
      </w:r>
      <w:r w:rsidRPr="00154CFE">
        <w:rPr>
          <w:lang w:eastAsia="ru-RU"/>
        </w:rPr>
        <w:t xml:space="preserve">], </w:t>
      </w:r>
      <w:r w:rsidRPr="00DA5C1A">
        <w:rPr>
          <w:lang w:eastAsia="ru-RU"/>
        </w:rPr>
        <w:t xml:space="preserve">необходимо проводить геотехнический мониторинг, включающий в себя: </w:t>
      </w:r>
    </w:p>
    <w:p w14:paraId="253D9FB6" w14:textId="77777777" w:rsidR="002A31A7" w:rsidRPr="00646ED2" w:rsidRDefault="002A31A7" w:rsidP="00887D7B">
      <w:pPr>
        <w:pStyle w:val="afd"/>
        <w:numPr>
          <w:ilvl w:val="0"/>
          <w:numId w:val="25"/>
        </w:numPr>
        <w:jc w:val="both"/>
        <w:rPr>
          <w:rFonts w:ascii="PT Sans" w:hAnsi="PT Sans"/>
          <w:lang w:eastAsia="ru-RU"/>
        </w:rPr>
      </w:pPr>
      <w:r w:rsidRPr="00646ED2">
        <w:rPr>
          <w:rFonts w:ascii="PT Sans" w:hAnsi="PT Sans"/>
          <w:lang w:eastAsia="ru-RU"/>
        </w:rPr>
        <w:t>Создание опорной постоянно действующей планово-высотной геодезической сети;</w:t>
      </w:r>
    </w:p>
    <w:p w14:paraId="4824D76B" w14:textId="3CCF76A2" w:rsidR="002A31A7" w:rsidRPr="00646ED2" w:rsidRDefault="002A31A7" w:rsidP="00887D7B">
      <w:pPr>
        <w:pStyle w:val="afd"/>
        <w:numPr>
          <w:ilvl w:val="0"/>
          <w:numId w:val="25"/>
        </w:numPr>
        <w:jc w:val="both"/>
        <w:rPr>
          <w:rFonts w:ascii="PT Sans" w:hAnsi="PT Sans"/>
          <w:lang w:eastAsia="ru-RU"/>
        </w:rPr>
      </w:pPr>
      <w:r w:rsidRPr="00646ED2">
        <w:rPr>
          <w:rFonts w:ascii="PT Sans" w:hAnsi="PT Sans"/>
          <w:lang w:eastAsia="ru-RU"/>
        </w:rPr>
        <w:t xml:space="preserve">Измерение высотного положения марок, закрепленных на </w:t>
      </w:r>
      <w:r w:rsidR="00080BA2">
        <w:rPr>
          <w:rFonts w:ascii="PT Sans" w:hAnsi="PT Sans"/>
          <w:lang w:eastAsia="ru-RU"/>
        </w:rPr>
        <w:t>возводимых сооружениях</w:t>
      </w:r>
      <w:r w:rsidRPr="00646ED2">
        <w:rPr>
          <w:rFonts w:ascii="PT Sans" w:hAnsi="PT Sans"/>
          <w:lang w:eastAsia="ru-RU"/>
        </w:rPr>
        <w:t xml:space="preserve"> окружающей застройки методом геометрического нивелирования;</w:t>
      </w:r>
    </w:p>
    <w:p w14:paraId="2EFAFC14" w14:textId="77777777" w:rsidR="008D16F0" w:rsidRPr="00646ED2" w:rsidRDefault="002A31A7" w:rsidP="00A24838">
      <w:pPr>
        <w:pStyle w:val="afd"/>
        <w:numPr>
          <w:ilvl w:val="0"/>
          <w:numId w:val="25"/>
        </w:numPr>
        <w:jc w:val="both"/>
        <w:rPr>
          <w:rFonts w:ascii="PT Sans" w:hAnsi="PT Sans"/>
          <w:lang w:eastAsia="ru-RU"/>
        </w:rPr>
      </w:pPr>
      <w:r w:rsidRPr="00646ED2">
        <w:rPr>
          <w:rFonts w:ascii="PT Sans" w:hAnsi="PT Sans"/>
          <w:lang w:eastAsia="ru-RU"/>
        </w:rPr>
        <w:t>Измерение планового положения марок, закрепленных на ограждении конструкций котлована при помощи тахеометрической съемки;</w:t>
      </w:r>
    </w:p>
    <w:p w14:paraId="1A48AE6D" w14:textId="68FAF779" w:rsidR="008D16F0" w:rsidRPr="00646ED2" w:rsidRDefault="008D16F0" w:rsidP="008D16F0">
      <w:pPr>
        <w:pStyle w:val="afd"/>
        <w:numPr>
          <w:ilvl w:val="0"/>
          <w:numId w:val="25"/>
        </w:numPr>
        <w:jc w:val="both"/>
        <w:rPr>
          <w:rFonts w:ascii="PT Sans" w:hAnsi="PT Sans"/>
          <w:lang w:eastAsia="ru-RU"/>
        </w:rPr>
      </w:pPr>
      <w:r w:rsidRPr="00646ED2">
        <w:rPr>
          <w:rFonts w:ascii="PT Sans" w:hAnsi="PT Sans"/>
          <w:lang w:eastAsia="ru-RU"/>
        </w:rPr>
        <w:t xml:space="preserve">Измерение дополнительных осадок </w:t>
      </w:r>
      <w:r w:rsidR="00080BA2">
        <w:rPr>
          <w:rFonts w:ascii="PT Sans" w:hAnsi="PT Sans"/>
          <w:lang w:eastAsia="ru-RU"/>
        </w:rPr>
        <w:t xml:space="preserve">массива грунта в створах </w:t>
      </w:r>
      <w:r w:rsidRPr="00646ED2">
        <w:rPr>
          <w:rFonts w:ascii="PT Sans" w:hAnsi="PT Sans"/>
          <w:lang w:eastAsia="ru-RU"/>
        </w:rPr>
        <w:t>методом геометрического нивелирования.</w:t>
      </w:r>
    </w:p>
    <w:p w14:paraId="203BD329" w14:textId="2E9859DD" w:rsidR="002A31A7" w:rsidRDefault="002A31A7" w:rsidP="001A7298">
      <w:pPr>
        <w:ind w:firstLine="630"/>
        <w:rPr>
          <w:lang w:eastAsia="ru-RU"/>
        </w:rPr>
      </w:pPr>
      <w:r>
        <w:rPr>
          <w:lang w:eastAsia="ru-RU"/>
        </w:rPr>
        <w:t xml:space="preserve">Определение величин деформаций (вертикальных и горизонтальных перемещений) наблюдаемых объектов в периоды строительно-монтажных работ, а также на начальной стадии эксплуатации инженерных коммуникаций предусматривается выполнять инженерно-геодезическими методами. Перечень сооружений представлен в разделе </w:t>
      </w:r>
      <w:r w:rsidR="001A7298">
        <w:rPr>
          <w:lang w:eastAsia="ru-RU"/>
        </w:rPr>
        <w:t>4</w:t>
      </w:r>
      <w:r>
        <w:rPr>
          <w:lang w:eastAsia="ru-RU"/>
        </w:rPr>
        <w:t>.</w:t>
      </w:r>
    </w:p>
    <w:p w14:paraId="32209D0B" w14:textId="77777777" w:rsidR="002A31A7" w:rsidRPr="00213F4A" w:rsidRDefault="002A31A7" w:rsidP="002A31A7">
      <w:pPr>
        <w:pStyle w:val="2"/>
        <w:ind w:left="567" w:hanging="567"/>
      </w:pPr>
      <w:r>
        <w:br w:type="page"/>
      </w:r>
      <w:bookmarkStart w:id="32" w:name="_Toc481591299"/>
      <w:bookmarkStart w:id="33" w:name="_Toc496695200"/>
      <w:bookmarkStart w:id="34" w:name="_Toc83125870"/>
      <w:bookmarkStart w:id="35" w:name="_Toc108434901"/>
      <w:r w:rsidRPr="00213F4A">
        <w:lastRenderedPageBreak/>
        <w:t>Инструментальные инженерно-геодезические измерения</w:t>
      </w:r>
      <w:bookmarkEnd w:id="32"/>
      <w:bookmarkEnd w:id="33"/>
      <w:bookmarkEnd w:id="34"/>
      <w:bookmarkEnd w:id="35"/>
    </w:p>
    <w:p w14:paraId="28357DF9" w14:textId="77777777" w:rsidR="002A31A7" w:rsidRPr="000664AB" w:rsidRDefault="002A31A7" w:rsidP="001A7298">
      <w:pPr>
        <w:ind w:firstLine="630"/>
        <w:rPr>
          <w:lang w:eastAsia="ru-RU"/>
        </w:rPr>
      </w:pPr>
      <w:r w:rsidRPr="000664AB">
        <w:rPr>
          <w:lang w:eastAsia="ru-RU"/>
        </w:rPr>
        <w:t xml:space="preserve">С помощью геодезических измерений проводятся наблюдения за перемещениями ограждающих конструкций, грунтового массива по поверхностным маркам и глубинным реперам, осадок и горизонтальных перемещений зданий и сооружений окружающей застройки. </w:t>
      </w:r>
    </w:p>
    <w:p w14:paraId="272E7E2B" w14:textId="31F8A1F7" w:rsidR="002A31A7" w:rsidRDefault="002A31A7" w:rsidP="001A7298">
      <w:pPr>
        <w:ind w:firstLine="630"/>
        <w:rPr>
          <w:lang w:eastAsia="ru-RU"/>
        </w:rPr>
      </w:pPr>
      <w:r w:rsidRPr="001A7298">
        <w:rPr>
          <w:b/>
          <w:bCs w:val="0"/>
          <w:noProof/>
          <w:lang w:eastAsia="ru-RU"/>
        </w:rPr>
        <w:drawing>
          <wp:anchor distT="0" distB="0" distL="114300" distR="114300" simplePos="0" relativeHeight="251659264" behindDoc="1" locked="0" layoutInCell="1" allowOverlap="1" wp14:anchorId="5A3338BF" wp14:editId="0A95B7D1">
            <wp:simplePos x="0" y="0"/>
            <wp:positionH relativeFrom="column">
              <wp:posOffset>3672840</wp:posOffset>
            </wp:positionH>
            <wp:positionV relativeFrom="paragraph">
              <wp:posOffset>771525</wp:posOffset>
            </wp:positionV>
            <wp:extent cx="1549400" cy="2384425"/>
            <wp:effectExtent l="0" t="0" r="0" b="0"/>
            <wp:wrapTight wrapText="bothSides">
              <wp:wrapPolygon edited="0">
                <wp:start x="0" y="0"/>
                <wp:lineTo x="0" y="21399"/>
                <wp:lineTo x="21246" y="21399"/>
                <wp:lineTo x="21246" y="0"/>
                <wp:lineTo x="0" y="0"/>
              </wp:wrapPolygon>
            </wp:wrapTight>
            <wp:docPr id="13" name="Рисунок 13" descr="Описание: Описание: http://www.aworth.co.uk/images/uploads/homepage-Le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Описание: http://www.aworth.co.uk/images/uploads/homepage-Leic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49400" cy="238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298">
        <w:rPr>
          <w:b/>
          <w:bCs w:val="0"/>
          <w:lang w:eastAsia="ru-RU"/>
        </w:rPr>
        <w:t>Планово-высотные измерения.</w:t>
      </w:r>
      <w:r>
        <w:rPr>
          <w:lang w:eastAsia="ru-RU"/>
        </w:rPr>
        <w:t xml:space="preserve"> </w:t>
      </w:r>
      <w:r w:rsidRPr="000664AB">
        <w:rPr>
          <w:lang w:eastAsia="ru-RU"/>
        </w:rPr>
        <w:t>Измерения вертикальных перемещений при проведении геотехнического мониторинга проводятся с помощью высокоточных оптических или электронных нивелиров</w:t>
      </w:r>
      <w:r>
        <w:rPr>
          <w:lang w:eastAsia="ru-RU"/>
        </w:rPr>
        <w:t xml:space="preserve"> или их аналогов</w:t>
      </w:r>
      <w:r w:rsidRPr="000664AB">
        <w:rPr>
          <w:lang w:eastAsia="ru-RU"/>
        </w:rPr>
        <w:t xml:space="preserve"> (рис. </w:t>
      </w:r>
      <w:r w:rsidR="001A7298">
        <w:rPr>
          <w:lang w:eastAsia="ru-RU"/>
        </w:rPr>
        <w:t>5</w:t>
      </w:r>
      <w:r w:rsidRPr="000664AB">
        <w:rPr>
          <w:lang w:eastAsia="ru-RU"/>
        </w:rPr>
        <w:t>.</w:t>
      </w:r>
      <w:r>
        <w:rPr>
          <w:lang w:eastAsia="ru-RU"/>
        </w:rPr>
        <w:t>2</w:t>
      </w:r>
      <w:r w:rsidRPr="000664AB">
        <w:rPr>
          <w:lang w:eastAsia="ru-RU"/>
        </w:rPr>
        <w:t xml:space="preserve">.1). </w:t>
      </w:r>
    </w:p>
    <w:p w14:paraId="3DAB00C0" w14:textId="77777777" w:rsidR="002A31A7" w:rsidRPr="002C3757" w:rsidRDefault="002A31A7" w:rsidP="002A31A7">
      <w:pPr>
        <w:pStyle w:val="0-"/>
      </w:pPr>
    </w:p>
    <w:p w14:paraId="6448AA60" w14:textId="77777777" w:rsidR="002A31A7" w:rsidRPr="002C3757" w:rsidRDefault="002A31A7" w:rsidP="002A31A7">
      <w:pPr>
        <w:pStyle w:val="0-"/>
      </w:pPr>
    </w:p>
    <w:p w14:paraId="52BD22E7" w14:textId="4FF1DD37" w:rsidR="002A31A7" w:rsidRPr="00303304" w:rsidRDefault="002A31A7" w:rsidP="002A31A7">
      <w:pPr>
        <w:pStyle w:val="0-"/>
        <w:rPr>
          <w:rFonts w:ascii="Arial" w:hAnsi="Arial" w:cs="Arial"/>
        </w:rPr>
      </w:pPr>
      <w:r>
        <w:rPr>
          <w:noProof/>
        </w:rPr>
        <mc:AlternateContent>
          <mc:Choice Requires="wps">
            <w:drawing>
              <wp:anchor distT="0" distB="0" distL="114300" distR="114300" simplePos="0" relativeHeight="251660288" behindDoc="0" locked="0" layoutInCell="1" allowOverlap="1" wp14:anchorId="7A14EF32" wp14:editId="61DF55F7">
                <wp:simplePos x="0" y="0"/>
                <wp:positionH relativeFrom="column">
                  <wp:posOffset>605790</wp:posOffset>
                </wp:positionH>
                <wp:positionV relativeFrom="paragraph">
                  <wp:posOffset>1591945</wp:posOffset>
                </wp:positionV>
                <wp:extent cx="2047875" cy="895350"/>
                <wp:effectExtent l="0" t="0" r="9525" b="0"/>
                <wp:wrapNone/>
                <wp:docPr id="80" name="Надпись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ECC6F" w14:textId="4C18F09C" w:rsidR="002A31A7" w:rsidRPr="00134A39" w:rsidRDefault="002A31A7" w:rsidP="002A31A7">
                            <w:pPr>
                              <w:tabs>
                                <w:tab w:val="left" w:pos="142"/>
                              </w:tabs>
                              <w:contextualSpacing/>
                              <w:jc w:val="center"/>
                            </w:pPr>
                            <w:r w:rsidRPr="000664AB">
                              <w:t xml:space="preserve">Рис. </w:t>
                            </w:r>
                            <w:r w:rsidR="001A7298">
                              <w:t>5</w:t>
                            </w:r>
                            <w:r w:rsidRPr="000664AB">
                              <w:t>.</w:t>
                            </w:r>
                            <w:r>
                              <w:t>2</w:t>
                            </w:r>
                            <w:r w:rsidRPr="000664AB">
                              <w:t xml:space="preserve">.1. Высокоточный                                      </w:t>
                            </w:r>
                            <w:r>
                              <w:t xml:space="preserve">электронный </w:t>
                            </w:r>
                            <w:r w:rsidRPr="000664AB">
                              <w:t xml:space="preserve">нивелир </w:t>
                            </w:r>
                          </w:p>
                          <w:p w14:paraId="42156AAF" w14:textId="77777777" w:rsidR="002A31A7" w:rsidRPr="000664AB" w:rsidRDefault="002A31A7" w:rsidP="002A31A7">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14EF32" id="_x0000_t202" coordsize="21600,21600" o:spt="202" path="m,l,21600r21600,l21600,xe">
                <v:stroke joinstyle="miter"/>
                <v:path gradientshapeok="t" o:connecttype="rect"/>
              </v:shapetype>
              <v:shape id="Надпись 80" o:spid="_x0000_s1026" type="#_x0000_t202" style="position:absolute;left:0;text-align:left;margin-left:47.7pt;margin-top:125.35pt;width:161.25pt;height: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" stroked="f">
                <v:textbox>
                  <w:txbxContent>
                    <w:p w14:paraId="179ECC6F" w14:textId="4C18F09C" w:rsidR="002A31A7" w:rsidRPr="00134A39" w:rsidRDefault="002A31A7" w:rsidP="002A31A7">
                      <w:pPr>
                        <w:tabs>
                          <w:tab w:val="left" w:pos="142"/>
                        </w:tabs>
                        <w:contextualSpacing/>
                        <w:jc w:val="center"/>
                      </w:pPr>
                      <w:r w:rsidRPr="000664AB">
                        <w:t xml:space="preserve">Рис. </w:t>
                      </w:r>
                      <w:r w:rsidR="001A7298">
                        <w:t>5</w:t>
                      </w:r>
                      <w:r w:rsidRPr="000664AB">
                        <w:t>.</w:t>
                      </w:r>
                      <w:r>
                        <w:t>2</w:t>
                      </w:r>
                      <w:r w:rsidRPr="000664AB">
                        <w:t xml:space="preserve">.1. Высокоточный                                      </w:t>
                      </w:r>
                      <w:r>
                        <w:t xml:space="preserve">электронный </w:t>
                      </w:r>
                      <w:r w:rsidRPr="000664AB">
                        <w:t xml:space="preserve">нивелир </w:t>
                      </w:r>
                    </w:p>
                    <w:p w14:paraId="42156AAF" w14:textId="77777777" w:rsidR="002A31A7" w:rsidRPr="000664AB" w:rsidRDefault="002A31A7" w:rsidP="002A31A7">
                      <w:pPr>
                        <w:jc w:val="cente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0293C04" wp14:editId="2536081B">
                <wp:simplePos x="0" y="0"/>
                <wp:positionH relativeFrom="column">
                  <wp:posOffset>2934970</wp:posOffset>
                </wp:positionH>
                <wp:positionV relativeFrom="paragraph">
                  <wp:posOffset>1615440</wp:posOffset>
                </wp:positionV>
                <wp:extent cx="2750185" cy="647065"/>
                <wp:effectExtent l="0" t="0" r="0" b="63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185" cy="647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0F439" w14:textId="0FEC3DCD" w:rsidR="002A31A7" w:rsidRPr="000664AB" w:rsidRDefault="002A31A7" w:rsidP="002A31A7">
                            <w:pPr>
                              <w:tabs>
                                <w:tab w:val="left" w:pos="142"/>
                              </w:tabs>
                              <w:contextualSpacing/>
                              <w:jc w:val="center"/>
                              <w:rPr>
                                <w:color w:val="000000"/>
                              </w:rPr>
                            </w:pPr>
                            <w:r w:rsidRPr="000664AB">
                              <w:t xml:space="preserve">Рис. </w:t>
                            </w:r>
                            <w:r w:rsidR="001A7298">
                              <w:t>5</w:t>
                            </w:r>
                            <w:r w:rsidRPr="000664AB">
                              <w:t>.</w:t>
                            </w:r>
                            <w:r>
                              <w:t>2</w:t>
                            </w:r>
                            <w:r w:rsidRPr="000664AB">
                              <w:t>.2. Электронный тахеометр</w:t>
                            </w:r>
                          </w:p>
                          <w:p w14:paraId="1025D958" w14:textId="77777777" w:rsidR="002A31A7" w:rsidRPr="00134A39" w:rsidRDefault="002A31A7" w:rsidP="002A31A7">
                            <w:pPr>
                              <w:tabs>
                                <w:tab w:val="left" w:pos="142"/>
                              </w:tabs>
                              <w:contextualSpacing/>
                              <w:jc w:val="center"/>
                            </w:pPr>
                            <w:r w:rsidRPr="000664AB">
                              <w:t>Leica</w:t>
                            </w:r>
                            <w:r>
                              <w:t xml:space="preserve"> </w:t>
                            </w:r>
                            <w:proofErr w:type="spellStart"/>
                            <w:r>
                              <w:rPr>
                                <w:lang w:val="en-US"/>
                              </w:rPr>
                              <w:t>TCRA</w:t>
                            </w:r>
                            <w:proofErr w:type="spellEnd"/>
                            <w:r w:rsidRPr="00134A39">
                              <w:t xml:space="preserve"> 1201</w:t>
                            </w:r>
                          </w:p>
                          <w:p w14:paraId="170FC602" w14:textId="77777777" w:rsidR="002A31A7" w:rsidRPr="000664AB" w:rsidRDefault="002A31A7" w:rsidP="002A31A7">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293C04" id="Надпись 10" o:spid="_x0000_s1027" type="#_x0000_t202" style="position:absolute;left:0;text-align:left;margin-left:231.1pt;margin-top:127.2pt;width:216.55pt;height:5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" stroked="f">
                <v:textbox>
                  <w:txbxContent>
                    <w:p w14:paraId="0A80F439" w14:textId="0FEC3DCD" w:rsidR="002A31A7" w:rsidRPr="000664AB" w:rsidRDefault="002A31A7" w:rsidP="002A31A7">
                      <w:pPr>
                        <w:tabs>
                          <w:tab w:val="left" w:pos="142"/>
                        </w:tabs>
                        <w:contextualSpacing/>
                        <w:jc w:val="center"/>
                        <w:rPr>
                          <w:color w:val="000000"/>
                        </w:rPr>
                      </w:pPr>
                      <w:r w:rsidRPr="000664AB">
                        <w:t xml:space="preserve">Рис. </w:t>
                      </w:r>
                      <w:r w:rsidR="001A7298">
                        <w:t>5</w:t>
                      </w:r>
                      <w:r w:rsidRPr="000664AB">
                        <w:t>.</w:t>
                      </w:r>
                      <w:r>
                        <w:t>2</w:t>
                      </w:r>
                      <w:r w:rsidRPr="000664AB">
                        <w:t>.2. Электронный тахеометр</w:t>
                      </w:r>
                    </w:p>
                    <w:p w14:paraId="1025D958" w14:textId="77777777" w:rsidR="002A31A7" w:rsidRPr="00134A39" w:rsidRDefault="002A31A7" w:rsidP="002A31A7">
                      <w:pPr>
                        <w:tabs>
                          <w:tab w:val="left" w:pos="142"/>
                        </w:tabs>
                        <w:contextualSpacing/>
                        <w:jc w:val="center"/>
                      </w:pPr>
                      <w:r w:rsidRPr="000664AB">
                        <w:t>Leica</w:t>
                      </w:r>
                      <w:r>
                        <w:t xml:space="preserve"> </w:t>
                      </w:r>
                      <w:proofErr w:type="spellStart"/>
                      <w:r>
                        <w:rPr>
                          <w:lang w:val="en-US"/>
                        </w:rPr>
                        <w:t>TCRA</w:t>
                      </w:r>
                      <w:proofErr w:type="spellEnd"/>
                      <w:r w:rsidRPr="00134A39">
                        <w:t xml:space="preserve"> 1201</w:t>
                      </w:r>
                    </w:p>
                    <w:p w14:paraId="170FC602" w14:textId="77777777" w:rsidR="002A31A7" w:rsidRPr="000664AB" w:rsidRDefault="002A31A7" w:rsidP="002A31A7">
                      <w:pPr>
                        <w:jc w:val="center"/>
                      </w:pPr>
                    </w:p>
                  </w:txbxContent>
                </v:textbox>
              </v:shape>
            </w:pict>
          </mc:Fallback>
        </mc:AlternateContent>
      </w:r>
      <w:r w:rsidRPr="00E046C5">
        <w:rPr>
          <w:rFonts w:ascii="Arial" w:hAnsi="Arial" w:cs="Arial"/>
          <w:noProof/>
          <w:lang w:eastAsia="ru-RU"/>
        </w:rPr>
        <w:drawing>
          <wp:inline distT="0" distB="0" distL="0" distR="0" wp14:anchorId="18F019D5" wp14:editId="3B73CAEB">
            <wp:extent cx="2231390" cy="1594485"/>
            <wp:effectExtent l="0" t="0" r="0" b="5715"/>
            <wp:docPr id="9" name="Рисунок 9" descr="Описание: DN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DNA cop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31390" cy="1594485"/>
                    </a:xfrm>
                    <a:prstGeom prst="rect">
                      <a:avLst/>
                    </a:prstGeom>
                    <a:noFill/>
                    <a:ln>
                      <a:noFill/>
                    </a:ln>
                  </pic:spPr>
                </pic:pic>
              </a:graphicData>
            </a:graphic>
          </wp:inline>
        </w:drawing>
      </w:r>
    </w:p>
    <w:p w14:paraId="3CF0E5B0" w14:textId="77777777" w:rsidR="002A31A7" w:rsidRPr="00303304" w:rsidRDefault="002A31A7" w:rsidP="002A31A7">
      <w:pPr>
        <w:pStyle w:val="0-"/>
        <w:rPr>
          <w:rFonts w:ascii="Arial" w:hAnsi="Arial" w:cs="Arial"/>
        </w:rPr>
      </w:pPr>
    </w:p>
    <w:p w14:paraId="00A86EC0" w14:textId="77777777" w:rsidR="002A31A7" w:rsidRPr="00303304" w:rsidRDefault="002A31A7" w:rsidP="002A31A7">
      <w:pPr>
        <w:pStyle w:val="0-"/>
        <w:rPr>
          <w:rFonts w:ascii="Arial" w:hAnsi="Arial" w:cs="Arial"/>
        </w:rPr>
      </w:pPr>
    </w:p>
    <w:p w14:paraId="58AD7F1C" w14:textId="77777777" w:rsidR="002A31A7" w:rsidRDefault="002A31A7" w:rsidP="002A31A7">
      <w:pPr>
        <w:pStyle w:val="0-"/>
        <w:rPr>
          <w:b/>
        </w:rPr>
      </w:pPr>
    </w:p>
    <w:p w14:paraId="12F23A54" w14:textId="77777777" w:rsidR="002A31A7" w:rsidRPr="001A7298" w:rsidRDefault="002A31A7" w:rsidP="001A7298">
      <w:pPr>
        <w:ind w:firstLine="630"/>
        <w:rPr>
          <w:b/>
          <w:bCs w:val="0"/>
          <w:lang w:eastAsia="ru-RU"/>
        </w:rPr>
      </w:pPr>
      <w:r w:rsidRPr="001A7298">
        <w:rPr>
          <w:b/>
          <w:bCs w:val="0"/>
          <w:lang w:eastAsia="ru-RU"/>
        </w:rPr>
        <w:t xml:space="preserve">Технические характеристики цифрового нивелира Leica </w:t>
      </w:r>
      <w:proofErr w:type="spellStart"/>
      <w:r w:rsidRPr="001A7298">
        <w:rPr>
          <w:b/>
          <w:bCs w:val="0"/>
          <w:lang w:eastAsia="ru-RU"/>
        </w:rPr>
        <w:t>DNA03</w:t>
      </w:r>
      <w:proofErr w:type="spellEnd"/>
      <w:r w:rsidRPr="001A7298">
        <w:rPr>
          <w:b/>
          <w:bCs w:val="0"/>
          <w:lang w:eastAsia="ru-RU"/>
        </w:rPr>
        <w:t>:</w:t>
      </w:r>
    </w:p>
    <w:p w14:paraId="71B46FB2" w14:textId="77777777" w:rsidR="002A31A7" w:rsidRPr="0058222A" w:rsidRDefault="002A31A7" w:rsidP="008D16F0">
      <w:pPr>
        <w:spacing w:line="240" w:lineRule="auto"/>
        <w:ind w:firstLine="634"/>
        <w:contextualSpacing/>
        <w:rPr>
          <w:lang w:eastAsia="ru-RU"/>
        </w:rPr>
      </w:pPr>
      <w:r w:rsidRPr="0058222A">
        <w:rPr>
          <w:lang w:eastAsia="ru-RU"/>
        </w:rPr>
        <w:t xml:space="preserve">- </w:t>
      </w:r>
      <w:proofErr w:type="spellStart"/>
      <w:r w:rsidRPr="0058222A">
        <w:rPr>
          <w:lang w:eastAsia="ru-RU"/>
        </w:rPr>
        <w:t>СКП</w:t>
      </w:r>
      <w:proofErr w:type="spellEnd"/>
      <w:r w:rsidRPr="0058222A">
        <w:rPr>
          <w:lang w:eastAsia="ru-RU"/>
        </w:rPr>
        <w:t xml:space="preserve"> измерения превышения электронным считыванием (на </w:t>
      </w:r>
      <w:proofErr w:type="spellStart"/>
      <w:r w:rsidRPr="0058222A">
        <w:rPr>
          <w:lang w:eastAsia="ru-RU"/>
        </w:rPr>
        <w:t>1км</w:t>
      </w:r>
      <w:proofErr w:type="spellEnd"/>
      <w:proofErr w:type="gramStart"/>
      <w:r w:rsidRPr="0058222A">
        <w:rPr>
          <w:lang w:eastAsia="ru-RU"/>
        </w:rPr>
        <w:t xml:space="preserve">):   </w:t>
      </w:r>
      <w:proofErr w:type="gramEnd"/>
      <w:r w:rsidRPr="0058222A">
        <w:rPr>
          <w:lang w:eastAsia="ru-RU"/>
        </w:rPr>
        <w:t xml:space="preserve">      </w:t>
      </w:r>
      <w:proofErr w:type="spellStart"/>
      <w:r w:rsidRPr="0058222A">
        <w:rPr>
          <w:lang w:eastAsia="ru-RU"/>
        </w:rPr>
        <w:t>0,3мм</w:t>
      </w:r>
      <w:proofErr w:type="spellEnd"/>
    </w:p>
    <w:p w14:paraId="322DEEEF" w14:textId="77777777" w:rsidR="002A31A7" w:rsidRPr="0058222A" w:rsidRDefault="002A31A7" w:rsidP="008D16F0">
      <w:pPr>
        <w:spacing w:line="240" w:lineRule="auto"/>
        <w:ind w:firstLine="634"/>
        <w:contextualSpacing/>
        <w:rPr>
          <w:lang w:eastAsia="ru-RU"/>
        </w:rPr>
      </w:pPr>
      <w:r w:rsidRPr="0058222A">
        <w:rPr>
          <w:lang w:eastAsia="ru-RU"/>
        </w:rPr>
        <w:t xml:space="preserve">- </w:t>
      </w:r>
      <w:proofErr w:type="spellStart"/>
      <w:r w:rsidRPr="0058222A">
        <w:rPr>
          <w:lang w:eastAsia="ru-RU"/>
        </w:rPr>
        <w:t>СКП</w:t>
      </w:r>
      <w:proofErr w:type="spellEnd"/>
      <w:r w:rsidRPr="0058222A">
        <w:rPr>
          <w:lang w:eastAsia="ru-RU"/>
        </w:rPr>
        <w:t xml:space="preserve"> измерения превышения визуальным считыванием (на 1 км</w:t>
      </w:r>
      <w:proofErr w:type="gramStart"/>
      <w:r w:rsidRPr="0058222A">
        <w:rPr>
          <w:lang w:eastAsia="ru-RU"/>
        </w:rPr>
        <w:t xml:space="preserve">):   </w:t>
      </w:r>
      <w:proofErr w:type="gramEnd"/>
      <w:r w:rsidRPr="0058222A">
        <w:rPr>
          <w:lang w:eastAsia="ru-RU"/>
        </w:rPr>
        <w:t xml:space="preserve">        </w:t>
      </w:r>
      <w:proofErr w:type="spellStart"/>
      <w:r w:rsidRPr="0058222A">
        <w:rPr>
          <w:lang w:eastAsia="ru-RU"/>
        </w:rPr>
        <w:t>1,0мм</w:t>
      </w:r>
      <w:proofErr w:type="spellEnd"/>
    </w:p>
    <w:p w14:paraId="273416A0" w14:textId="77777777" w:rsidR="002A31A7" w:rsidRPr="0058222A" w:rsidRDefault="002A31A7" w:rsidP="008D16F0">
      <w:pPr>
        <w:spacing w:line="240" w:lineRule="auto"/>
        <w:ind w:firstLine="634"/>
        <w:contextualSpacing/>
        <w:rPr>
          <w:lang w:eastAsia="ru-RU"/>
        </w:rPr>
      </w:pPr>
      <w:r w:rsidRPr="0058222A">
        <w:rPr>
          <w:lang w:eastAsia="ru-RU"/>
        </w:rPr>
        <w:t xml:space="preserve">- </w:t>
      </w:r>
      <w:proofErr w:type="gramStart"/>
      <w:r w:rsidRPr="0058222A">
        <w:rPr>
          <w:lang w:eastAsia="ru-RU"/>
        </w:rPr>
        <w:t xml:space="preserve">Изображение:   </w:t>
      </w:r>
      <w:proofErr w:type="gramEnd"/>
      <w:r w:rsidRPr="0058222A">
        <w:rPr>
          <w:lang w:eastAsia="ru-RU"/>
        </w:rPr>
        <w:t xml:space="preserve">                                                                                              прямое</w:t>
      </w:r>
    </w:p>
    <w:p w14:paraId="1454BCC3" w14:textId="77777777" w:rsidR="002A31A7" w:rsidRPr="0058222A" w:rsidRDefault="002A31A7" w:rsidP="008D16F0">
      <w:pPr>
        <w:spacing w:line="240" w:lineRule="auto"/>
        <w:ind w:firstLine="634"/>
        <w:contextualSpacing/>
        <w:rPr>
          <w:lang w:eastAsia="ru-RU"/>
        </w:rPr>
      </w:pPr>
      <w:r w:rsidRPr="0058222A">
        <w:rPr>
          <w:lang w:eastAsia="ru-RU"/>
        </w:rPr>
        <w:t xml:space="preserve">- Увеличение зрительной </w:t>
      </w:r>
      <w:proofErr w:type="gramStart"/>
      <w:r w:rsidRPr="0058222A">
        <w:rPr>
          <w:lang w:eastAsia="ru-RU"/>
        </w:rPr>
        <w:t xml:space="preserve">трубы:   </w:t>
      </w:r>
      <w:proofErr w:type="gramEnd"/>
      <w:r w:rsidRPr="0058222A">
        <w:rPr>
          <w:lang w:eastAsia="ru-RU"/>
        </w:rPr>
        <w:t xml:space="preserve">                                                                         </w:t>
      </w:r>
      <w:proofErr w:type="spellStart"/>
      <w:r w:rsidRPr="0058222A">
        <w:rPr>
          <w:lang w:eastAsia="ru-RU"/>
        </w:rPr>
        <w:t>24х</w:t>
      </w:r>
      <w:proofErr w:type="spellEnd"/>
    </w:p>
    <w:p w14:paraId="11DA4701" w14:textId="77777777" w:rsidR="002A31A7" w:rsidRPr="0058222A" w:rsidRDefault="002A31A7" w:rsidP="008D16F0">
      <w:pPr>
        <w:spacing w:line="240" w:lineRule="auto"/>
        <w:ind w:firstLine="634"/>
        <w:contextualSpacing/>
        <w:rPr>
          <w:lang w:eastAsia="ru-RU"/>
        </w:rPr>
      </w:pPr>
      <w:r w:rsidRPr="0058222A">
        <w:rPr>
          <w:lang w:eastAsia="ru-RU"/>
        </w:rPr>
        <w:t xml:space="preserve">- Компенсатор и его диапазон </w:t>
      </w:r>
      <w:proofErr w:type="gramStart"/>
      <w:r w:rsidRPr="0058222A">
        <w:rPr>
          <w:lang w:eastAsia="ru-RU"/>
        </w:rPr>
        <w:t xml:space="preserve">работы:   </w:t>
      </w:r>
      <w:proofErr w:type="gramEnd"/>
      <w:r w:rsidRPr="0058222A">
        <w:rPr>
          <w:lang w:eastAsia="ru-RU"/>
        </w:rPr>
        <w:t>маятниковый с магнитным демпфером,  ±10</w:t>
      </w:r>
      <w:r w:rsidRPr="0058222A">
        <w:rPr>
          <w:rFonts w:ascii="Arial" w:hAnsi="Arial" w:cs="Arial"/>
          <w:lang w:eastAsia="ru-RU"/>
        </w:rPr>
        <w:t>ʹ</w:t>
      </w:r>
    </w:p>
    <w:p w14:paraId="7DE2B3BF" w14:textId="77777777" w:rsidR="002A31A7" w:rsidRDefault="002A31A7" w:rsidP="008D16F0">
      <w:pPr>
        <w:spacing w:line="240" w:lineRule="auto"/>
        <w:ind w:firstLine="634"/>
        <w:contextualSpacing/>
        <w:rPr>
          <w:lang w:eastAsia="ru-RU"/>
        </w:rPr>
      </w:pPr>
      <w:r w:rsidRPr="0058222A">
        <w:rPr>
          <w:lang w:eastAsia="ru-RU"/>
        </w:rPr>
        <w:t xml:space="preserve">- Уровень и </w:t>
      </w:r>
      <w:proofErr w:type="gramStart"/>
      <w:r w:rsidRPr="0058222A">
        <w:rPr>
          <w:lang w:eastAsia="ru-RU"/>
        </w:rPr>
        <w:t>точность  его</w:t>
      </w:r>
      <w:proofErr w:type="gramEnd"/>
      <w:r w:rsidRPr="0058222A">
        <w:rPr>
          <w:lang w:eastAsia="ru-RU"/>
        </w:rPr>
        <w:t xml:space="preserve"> установки:                                                  круглый, 0.3</w:t>
      </w:r>
      <w:r w:rsidRPr="0058222A">
        <w:rPr>
          <w:rFonts w:ascii="Arial" w:hAnsi="Arial" w:cs="Arial"/>
          <w:lang w:eastAsia="ru-RU"/>
        </w:rPr>
        <w:t>ʺ</w:t>
      </w:r>
    </w:p>
    <w:p w14:paraId="68A004FF" w14:textId="77777777" w:rsidR="002A31A7" w:rsidRPr="001A7298" w:rsidRDefault="002A31A7" w:rsidP="001A7298">
      <w:pPr>
        <w:ind w:firstLine="630"/>
        <w:rPr>
          <w:b/>
          <w:bCs w:val="0"/>
          <w:lang w:eastAsia="ru-RU"/>
        </w:rPr>
      </w:pPr>
      <w:r w:rsidRPr="001A7298">
        <w:rPr>
          <w:b/>
          <w:bCs w:val="0"/>
          <w:lang w:eastAsia="ru-RU"/>
        </w:rPr>
        <w:t xml:space="preserve">Технические характеристики Leica </w:t>
      </w:r>
      <w:proofErr w:type="spellStart"/>
      <w:r w:rsidRPr="001A7298">
        <w:rPr>
          <w:b/>
          <w:bCs w:val="0"/>
          <w:lang w:eastAsia="ru-RU"/>
        </w:rPr>
        <w:t>TCRА</w:t>
      </w:r>
      <w:proofErr w:type="spellEnd"/>
      <w:r w:rsidRPr="001A7298">
        <w:rPr>
          <w:b/>
          <w:bCs w:val="0"/>
          <w:lang w:eastAsia="ru-RU"/>
        </w:rPr>
        <w:t xml:space="preserve"> 1201:</w:t>
      </w:r>
    </w:p>
    <w:p w14:paraId="5DECA418" w14:textId="77777777" w:rsidR="002A31A7" w:rsidRPr="008B5662" w:rsidRDefault="002A31A7" w:rsidP="008D16F0">
      <w:pPr>
        <w:spacing w:line="240" w:lineRule="auto"/>
        <w:ind w:firstLine="634"/>
        <w:contextualSpacing/>
        <w:rPr>
          <w:lang w:eastAsia="ru-RU"/>
        </w:rPr>
      </w:pPr>
      <w:r w:rsidRPr="001A7298">
        <w:rPr>
          <w:lang w:eastAsia="ru-RU"/>
        </w:rPr>
        <w:t xml:space="preserve">- Увеличение зрительной трубы </w:t>
      </w:r>
      <w:proofErr w:type="spellStart"/>
      <w:r w:rsidRPr="001A7298">
        <w:rPr>
          <w:lang w:eastAsia="ru-RU"/>
        </w:rPr>
        <w:t>30х</w:t>
      </w:r>
      <w:proofErr w:type="spellEnd"/>
    </w:p>
    <w:p w14:paraId="5A60176A" w14:textId="77777777" w:rsidR="002A31A7" w:rsidRPr="001A7298" w:rsidRDefault="002A31A7" w:rsidP="008D16F0">
      <w:pPr>
        <w:spacing w:line="240" w:lineRule="auto"/>
        <w:ind w:firstLine="634"/>
        <w:contextualSpacing/>
        <w:rPr>
          <w:lang w:eastAsia="ru-RU"/>
        </w:rPr>
      </w:pPr>
      <w:r w:rsidRPr="001A7298">
        <w:rPr>
          <w:lang w:eastAsia="ru-RU"/>
        </w:rPr>
        <w:t>- СКО измерения угла 5”, 3", 2”, 1" </w:t>
      </w:r>
    </w:p>
    <w:p w14:paraId="336F3086" w14:textId="77777777" w:rsidR="002A31A7" w:rsidRPr="008B5662" w:rsidRDefault="002A31A7" w:rsidP="008D16F0">
      <w:pPr>
        <w:spacing w:line="240" w:lineRule="auto"/>
        <w:ind w:firstLine="634"/>
        <w:contextualSpacing/>
        <w:rPr>
          <w:lang w:eastAsia="ru-RU"/>
        </w:rPr>
      </w:pPr>
      <w:r w:rsidRPr="001A7298">
        <w:rPr>
          <w:lang w:eastAsia="ru-RU"/>
        </w:rPr>
        <w:t>- СКО измерения расстояний ±(</w:t>
      </w:r>
      <w:proofErr w:type="spellStart"/>
      <w:r w:rsidRPr="001A7298">
        <w:rPr>
          <w:lang w:eastAsia="ru-RU"/>
        </w:rPr>
        <w:t>1.0мм+1.5мм</w:t>
      </w:r>
      <w:proofErr w:type="spellEnd"/>
      <w:r w:rsidRPr="001A7298">
        <w:rPr>
          <w:lang w:eastAsia="ru-RU"/>
        </w:rPr>
        <w:t>) без отражателя ±(</w:t>
      </w:r>
      <w:proofErr w:type="spellStart"/>
      <w:r w:rsidRPr="001A7298">
        <w:rPr>
          <w:lang w:eastAsia="ru-RU"/>
        </w:rPr>
        <w:t>2мм+2ppm</w:t>
      </w:r>
      <w:proofErr w:type="spellEnd"/>
      <w:r w:rsidRPr="001A7298">
        <w:rPr>
          <w:lang w:eastAsia="ru-RU"/>
        </w:rPr>
        <w:t>) до 400/1000 м с точностью ±2 мм + 2 </w:t>
      </w:r>
      <w:proofErr w:type="spellStart"/>
      <w:r w:rsidRPr="001A7298">
        <w:rPr>
          <w:lang w:eastAsia="ru-RU"/>
        </w:rPr>
        <w:t>ppm</w:t>
      </w:r>
      <w:proofErr w:type="spellEnd"/>
    </w:p>
    <w:p w14:paraId="4BA5578D" w14:textId="77777777" w:rsidR="002A31A7" w:rsidRPr="00F43143" w:rsidRDefault="002A31A7" w:rsidP="008D16F0">
      <w:pPr>
        <w:spacing w:line="240" w:lineRule="auto"/>
        <w:ind w:firstLine="634"/>
        <w:contextualSpacing/>
        <w:rPr>
          <w:lang w:eastAsia="ru-RU"/>
        </w:rPr>
      </w:pPr>
      <w:r w:rsidRPr="001A7298">
        <w:rPr>
          <w:lang w:eastAsia="ru-RU"/>
        </w:rPr>
        <w:t>- Дальность по 1 призме 3500 м</w:t>
      </w:r>
    </w:p>
    <w:p w14:paraId="211C9205" w14:textId="58004432" w:rsidR="002A31A7" w:rsidRPr="000664AB" w:rsidRDefault="002A31A7" w:rsidP="001A7298">
      <w:pPr>
        <w:ind w:firstLine="630"/>
        <w:rPr>
          <w:lang w:eastAsia="ru-RU"/>
        </w:rPr>
      </w:pPr>
      <w:r w:rsidRPr="000664AB">
        <w:rPr>
          <w:lang w:eastAsia="ru-RU"/>
        </w:rPr>
        <w:t xml:space="preserve">Для измерения плановых перемещений при проведении геотехнического мониторинга применяются высокоточные электронные тахеометры (рис. </w:t>
      </w:r>
      <w:r w:rsidR="001A7298">
        <w:rPr>
          <w:lang w:eastAsia="ru-RU"/>
        </w:rPr>
        <w:t>5</w:t>
      </w:r>
      <w:r w:rsidRPr="000664AB">
        <w:rPr>
          <w:lang w:eastAsia="ru-RU"/>
        </w:rPr>
        <w:t>.</w:t>
      </w:r>
      <w:r>
        <w:rPr>
          <w:lang w:eastAsia="ru-RU"/>
        </w:rPr>
        <w:t>2</w:t>
      </w:r>
      <w:r w:rsidRPr="000664AB">
        <w:rPr>
          <w:lang w:eastAsia="ru-RU"/>
        </w:rPr>
        <w:t>.2), позволяющие выполнять измерения с требуемой точностью.</w:t>
      </w:r>
    </w:p>
    <w:p w14:paraId="601A7C77" w14:textId="0D68DE09" w:rsidR="002A31A7" w:rsidRDefault="002A31A7" w:rsidP="001A7298">
      <w:pPr>
        <w:ind w:firstLine="630"/>
        <w:rPr>
          <w:lang w:eastAsia="ru-RU"/>
        </w:rPr>
      </w:pPr>
      <w:r w:rsidRPr="000664AB">
        <w:rPr>
          <w:lang w:eastAsia="ru-RU"/>
        </w:rPr>
        <w:t xml:space="preserve">Для проведения измерений в наблюдаемые конструкции следует установить деформационные марки, которые, при высотных измерениях представляют собой </w:t>
      </w:r>
      <w:r>
        <w:rPr>
          <w:lang w:eastAsia="ru-RU"/>
        </w:rPr>
        <w:t>стержень</w:t>
      </w:r>
      <w:r w:rsidRPr="000664AB">
        <w:rPr>
          <w:lang w:eastAsia="ru-RU"/>
        </w:rPr>
        <w:t xml:space="preserve"> длиной </w:t>
      </w:r>
      <w:r w:rsidRPr="000664AB">
        <w:rPr>
          <w:lang w:eastAsia="ru-RU"/>
        </w:rPr>
        <w:lastRenderedPageBreak/>
        <w:t>150…200</w:t>
      </w:r>
      <w:r>
        <w:rPr>
          <w:lang w:eastAsia="ru-RU"/>
        </w:rPr>
        <w:t xml:space="preserve"> </w:t>
      </w:r>
      <w:r w:rsidRPr="000664AB">
        <w:rPr>
          <w:lang w:eastAsia="ru-RU"/>
        </w:rPr>
        <w:t>мм диаметром 10…12</w:t>
      </w:r>
      <w:r>
        <w:rPr>
          <w:lang w:eastAsia="ru-RU"/>
        </w:rPr>
        <w:t xml:space="preserve"> </w:t>
      </w:r>
      <w:r w:rsidRPr="000664AB">
        <w:rPr>
          <w:lang w:eastAsia="ru-RU"/>
        </w:rPr>
        <w:t xml:space="preserve">мм или, при плановых измерениях, высокоточную стеклянную призму (рис. </w:t>
      </w:r>
      <w:r w:rsidR="001A7298">
        <w:rPr>
          <w:lang w:eastAsia="ru-RU"/>
        </w:rPr>
        <w:t>5</w:t>
      </w:r>
      <w:r w:rsidRPr="000664AB">
        <w:rPr>
          <w:lang w:eastAsia="ru-RU"/>
        </w:rPr>
        <w:t>.</w:t>
      </w:r>
      <w:r>
        <w:rPr>
          <w:lang w:eastAsia="ru-RU"/>
        </w:rPr>
        <w:t>2</w:t>
      </w:r>
      <w:r w:rsidRPr="000664AB">
        <w:rPr>
          <w:lang w:eastAsia="ru-RU"/>
        </w:rPr>
        <w:t>.3)</w:t>
      </w:r>
      <w:r w:rsidR="008D16F0">
        <w:rPr>
          <w:lang w:eastAsia="ru-RU"/>
        </w:rPr>
        <w:t xml:space="preserve"> или светоотражающую марку</w:t>
      </w:r>
      <w:r w:rsidRPr="000664AB">
        <w:rPr>
          <w:lang w:eastAsia="ru-RU"/>
        </w:rPr>
        <w:t>.</w:t>
      </w:r>
      <w:r w:rsidR="00542C47">
        <w:rPr>
          <w:lang w:eastAsia="ru-RU"/>
        </w:rPr>
        <w:t xml:space="preserve"> На ограждающих конструкциях котлована также устанавливается стержень 150…200 мм диаметром 10…12 мм</w:t>
      </w:r>
      <w:r w:rsidR="008177DE">
        <w:rPr>
          <w:lang w:eastAsia="ru-RU"/>
        </w:rPr>
        <w:t xml:space="preserve"> либо светоотражающая марка (</w:t>
      </w:r>
      <w:r w:rsidR="00080BA2">
        <w:rPr>
          <w:lang w:eastAsia="ru-RU"/>
        </w:rPr>
        <w:t>5</w:t>
      </w:r>
      <w:r w:rsidR="008177DE">
        <w:rPr>
          <w:lang w:eastAsia="ru-RU"/>
        </w:rPr>
        <w:t>.2-4)</w:t>
      </w:r>
      <w:r w:rsidR="00542C47">
        <w:rPr>
          <w:lang w:eastAsia="ru-RU"/>
        </w:rPr>
        <w:t>.</w:t>
      </w:r>
    </w:p>
    <w:p w14:paraId="2C933733" w14:textId="19902357" w:rsidR="008177DE" w:rsidRPr="000664AB" w:rsidRDefault="008177DE" w:rsidP="001A7298">
      <w:pPr>
        <w:ind w:firstLine="630"/>
        <w:rPr>
          <w:lang w:eastAsia="ru-RU"/>
        </w:rPr>
      </w:pPr>
      <w:r w:rsidRPr="008177DE">
        <w:rPr>
          <w:lang w:eastAsia="ru-RU"/>
        </w:rPr>
        <w:t xml:space="preserve">Для измерения перемещений массива грунта в створе устанавливается деформационная грунтовая марка (рис. </w:t>
      </w:r>
      <w:r w:rsidR="00080BA2">
        <w:rPr>
          <w:lang w:eastAsia="ru-RU"/>
        </w:rPr>
        <w:t>5</w:t>
      </w:r>
      <w:r w:rsidRPr="008177DE">
        <w:rPr>
          <w:lang w:eastAsia="ru-RU"/>
        </w:rPr>
        <w:t>.2-5)</w:t>
      </w:r>
    </w:p>
    <w:p w14:paraId="7325D956" w14:textId="0384E1F2" w:rsidR="002A31A7" w:rsidRPr="000664AB" w:rsidRDefault="002A31A7" w:rsidP="002A31A7">
      <w:pPr>
        <w:pStyle w:val="0-"/>
        <w:jc w:val="center"/>
      </w:pPr>
      <w:r w:rsidRPr="00E046C5">
        <w:rPr>
          <w:noProof/>
          <w:lang w:eastAsia="ru-RU"/>
        </w:rPr>
        <w:drawing>
          <wp:inline distT="0" distB="0" distL="0" distR="0" wp14:anchorId="4E1BB295" wp14:editId="76E67E36">
            <wp:extent cx="2144395" cy="2144395"/>
            <wp:effectExtent l="0" t="0" r="8255" b="8255"/>
            <wp:docPr id="8" name="Рисунок 8" descr="Описание: Описание: http://www.appareil.cl/Content/img/Productos/Leica%20-%20GPR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Описание: http://www.appareil.cl/Content/img/Productos/Leica%20-%20GPR11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44395" cy="2144395"/>
                    </a:xfrm>
                    <a:prstGeom prst="rect">
                      <a:avLst/>
                    </a:prstGeom>
                    <a:noFill/>
                    <a:ln>
                      <a:noFill/>
                    </a:ln>
                  </pic:spPr>
                </pic:pic>
              </a:graphicData>
            </a:graphic>
          </wp:inline>
        </w:drawing>
      </w:r>
    </w:p>
    <w:p w14:paraId="0E0FBEF7" w14:textId="029758F1" w:rsidR="002A31A7" w:rsidRDefault="002A31A7" w:rsidP="001A7298">
      <w:pPr>
        <w:ind w:firstLine="630"/>
        <w:jc w:val="center"/>
        <w:rPr>
          <w:lang w:eastAsia="ru-RU"/>
        </w:rPr>
      </w:pPr>
      <w:r w:rsidRPr="000664AB">
        <w:rPr>
          <w:lang w:eastAsia="ru-RU"/>
        </w:rPr>
        <w:t xml:space="preserve">Рис. </w:t>
      </w:r>
      <w:r w:rsidR="001A7298">
        <w:rPr>
          <w:lang w:eastAsia="ru-RU"/>
        </w:rPr>
        <w:t>5</w:t>
      </w:r>
      <w:r w:rsidRPr="000664AB">
        <w:rPr>
          <w:lang w:eastAsia="ru-RU"/>
        </w:rPr>
        <w:t>.</w:t>
      </w:r>
      <w:r>
        <w:rPr>
          <w:lang w:eastAsia="ru-RU"/>
        </w:rPr>
        <w:t>2</w:t>
      </w:r>
      <w:r w:rsidRPr="000664AB">
        <w:rPr>
          <w:lang w:eastAsia="ru-RU"/>
        </w:rPr>
        <w:t>.</w:t>
      </w:r>
      <w:r>
        <w:rPr>
          <w:lang w:eastAsia="ru-RU"/>
        </w:rPr>
        <w:t>3</w:t>
      </w:r>
      <w:r w:rsidRPr="000664AB">
        <w:rPr>
          <w:lang w:eastAsia="ru-RU"/>
        </w:rPr>
        <w:t>. Призма-отражатель.</w:t>
      </w:r>
    </w:p>
    <w:p w14:paraId="298D2CD8" w14:textId="77777777" w:rsidR="008177DE" w:rsidRDefault="008177DE" w:rsidP="008177DE">
      <w:pPr>
        <w:pStyle w:val="0-"/>
        <w:ind w:firstLine="0"/>
        <w:jc w:val="center"/>
      </w:pPr>
      <w:r w:rsidRPr="00825219">
        <w:rPr>
          <w:noProof/>
        </w:rPr>
        <w:drawing>
          <wp:inline distT="0" distB="0" distL="0" distR="0" wp14:anchorId="5E2F1E1B" wp14:editId="50A2D516">
            <wp:extent cx="2721429" cy="2706403"/>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flipV="1">
                      <a:off x="0" y="0"/>
                      <a:ext cx="2729736" cy="2714665"/>
                    </a:xfrm>
                    <a:prstGeom prst="rect">
                      <a:avLst/>
                    </a:prstGeom>
                  </pic:spPr>
                </pic:pic>
              </a:graphicData>
            </a:graphic>
          </wp:inline>
        </w:drawing>
      </w:r>
    </w:p>
    <w:p w14:paraId="27FE3474" w14:textId="13B83A3D" w:rsidR="008177DE" w:rsidRDefault="008177DE" w:rsidP="008177DE">
      <w:pPr>
        <w:ind w:firstLine="630"/>
        <w:jc w:val="center"/>
        <w:rPr>
          <w:lang w:eastAsia="ru-RU"/>
        </w:rPr>
      </w:pPr>
      <w:r w:rsidRPr="00AF1A99">
        <w:rPr>
          <w:lang w:eastAsia="ru-RU"/>
        </w:rPr>
        <w:t xml:space="preserve">Рис. </w:t>
      </w:r>
      <w:r w:rsidR="00080BA2">
        <w:rPr>
          <w:lang w:eastAsia="ru-RU"/>
        </w:rPr>
        <w:t>5</w:t>
      </w:r>
      <w:r w:rsidRPr="00AF1A99">
        <w:rPr>
          <w:lang w:eastAsia="ru-RU"/>
        </w:rPr>
        <w:t>.2-</w:t>
      </w:r>
      <w:r>
        <w:rPr>
          <w:lang w:eastAsia="ru-RU"/>
        </w:rPr>
        <w:t>4</w:t>
      </w:r>
      <w:r w:rsidRPr="00AF1A99">
        <w:rPr>
          <w:lang w:eastAsia="ru-RU"/>
        </w:rPr>
        <w:t xml:space="preserve">. </w:t>
      </w:r>
      <w:r>
        <w:rPr>
          <w:lang w:eastAsia="ru-RU"/>
        </w:rPr>
        <w:t>Марка геодезическая светоотражающая</w:t>
      </w:r>
      <w:r w:rsidRPr="00AF1A99">
        <w:rPr>
          <w:lang w:eastAsia="ru-RU"/>
        </w:rPr>
        <w:t>.</w:t>
      </w:r>
    </w:p>
    <w:p w14:paraId="033BD5FE" w14:textId="77777777" w:rsidR="008177DE" w:rsidRDefault="008177DE" w:rsidP="001A7298">
      <w:pPr>
        <w:ind w:firstLine="630"/>
        <w:jc w:val="center"/>
        <w:rPr>
          <w:lang w:eastAsia="ru-RU"/>
        </w:rPr>
      </w:pPr>
    </w:p>
    <w:p w14:paraId="46D4142D" w14:textId="40B50FA9" w:rsidR="008177DE" w:rsidRDefault="008177DE" w:rsidP="001A7298">
      <w:pPr>
        <w:ind w:firstLine="630"/>
        <w:jc w:val="center"/>
        <w:rPr>
          <w:lang w:eastAsia="ru-RU"/>
        </w:rPr>
      </w:pPr>
      <w:r>
        <w:rPr>
          <w:noProof/>
        </w:rPr>
        <w:lastRenderedPageBreak/>
        <w:drawing>
          <wp:inline distT="0" distB="0" distL="0" distR="0" wp14:anchorId="177D671D" wp14:editId="103D8243">
            <wp:extent cx="2460262" cy="5118167"/>
            <wp:effectExtent l="0" t="0" r="0" b="6350"/>
            <wp:docPr id="4" name="Рисунок 4" descr="Деформационная марка грунтовая ДМ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формационная марка грунтовая ДМГ"/>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62408" cy="5122632"/>
                    </a:xfrm>
                    <a:prstGeom prst="rect">
                      <a:avLst/>
                    </a:prstGeom>
                    <a:noFill/>
                    <a:ln>
                      <a:noFill/>
                    </a:ln>
                  </pic:spPr>
                </pic:pic>
              </a:graphicData>
            </a:graphic>
          </wp:inline>
        </w:drawing>
      </w:r>
    </w:p>
    <w:p w14:paraId="4B658BEC" w14:textId="739B6DB6" w:rsidR="008177DE" w:rsidRDefault="008177DE" w:rsidP="008177DE">
      <w:pPr>
        <w:ind w:firstLine="630"/>
        <w:jc w:val="center"/>
        <w:rPr>
          <w:lang w:eastAsia="ru-RU"/>
        </w:rPr>
      </w:pPr>
      <w:r w:rsidRPr="00AF1A99">
        <w:rPr>
          <w:lang w:eastAsia="ru-RU"/>
        </w:rPr>
        <w:t xml:space="preserve">Рис. </w:t>
      </w:r>
      <w:r w:rsidR="00080BA2">
        <w:rPr>
          <w:lang w:eastAsia="ru-RU"/>
        </w:rPr>
        <w:t>5</w:t>
      </w:r>
      <w:r w:rsidRPr="00AF1A99">
        <w:rPr>
          <w:lang w:eastAsia="ru-RU"/>
        </w:rPr>
        <w:t>.2-</w:t>
      </w:r>
      <w:r>
        <w:rPr>
          <w:lang w:eastAsia="ru-RU"/>
        </w:rPr>
        <w:t>5</w:t>
      </w:r>
      <w:r w:rsidRPr="00AF1A99">
        <w:rPr>
          <w:lang w:eastAsia="ru-RU"/>
        </w:rPr>
        <w:t xml:space="preserve">. </w:t>
      </w:r>
      <w:r>
        <w:rPr>
          <w:lang w:eastAsia="ru-RU"/>
        </w:rPr>
        <w:t>Марка геодезическая деформационная</w:t>
      </w:r>
    </w:p>
    <w:p w14:paraId="0D1DD3FD" w14:textId="32E6BACE" w:rsidR="002A31A7" w:rsidRDefault="002A31A7" w:rsidP="001A7298">
      <w:pPr>
        <w:ind w:firstLine="630"/>
        <w:rPr>
          <w:lang w:eastAsia="ru-RU"/>
        </w:rPr>
      </w:pPr>
      <w:r w:rsidRPr="000664AB">
        <w:rPr>
          <w:lang w:eastAsia="ru-RU"/>
        </w:rPr>
        <w:t xml:space="preserve">В соответствии с действующими нормами, для зданий, являющихся памятниками истории и архитектуры или объектами культурного наследия, геодезические измерения проводятся </w:t>
      </w:r>
      <w:r w:rsidRPr="001A7298">
        <w:rPr>
          <w:lang w:eastAsia="ru-RU"/>
        </w:rPr>
        <w:t>I</w:t>
      </w:r>
      <w:r w:rsidRPr="000664AB">
        <w:rPr>
          <w:lang w:eastAsia="ru-RU"/>
        </w:rPr>
        <w:t xml:space="preserve">-м классом точности. Для зданий и сооружений современной застройки – </w:t>
      </w:r>
      <w:r w:rsidRPr="001A7298">
        <w:rPr>
          <w:lang w:eastAsia="ru-RU"/>
        </w:rPr>
        <w:t>II</w:t>
      </w:r>
      <w:r w:rsidRPr="000664AB">
        <w:rPr>
          <w:lang w:eastAsia="ru-RU"/>
        </w:rPr>
        <w:t xml:space="preserve">-м классом точности. </w:t>
      </w:r>
    </w:p>
    <w:p w14:paraId="58994FB2" w14:textId="14040701" w:rsidR="008D16F0" w:rsidRPr="000664AB" w:rsidRDefault="008D16F0" w:rsidP="001A7298">
      <w:pPr>
        <w:ind w:firstLine="630"/>
        <w:rPr>
          <w:lang w:eastAsia="ru-RU"/>
        </w:rPr>
      </w:pPr>
      <w:r w:rsidRPr="008D16F0">
        <w:rPr>
          <w:lang w:eastAsia="ru-RU"/>
        </w:rPr>
        <w:t>На этапе строительства для определения крена целесообразно применять способ высокоточного нивелирования, при котором, по данным осадок деформационных марок, расположенных на диаметрально противоположных сторонах цокольного сечения сооружения, относительный крен сооружения вычисляется аналитически.</w:t>
      </w:r>
    </w:p>
    <w:p w14:paraId="4C5A449C" w14:textId="77777777" w:rsidR="002A31A7" w:rsidRPr="00E11A7E" w:rsidRDefault="002A31A7" w:rsidP="001A7298">
      <w:pPr>
        <w:ind w:firstLine="630"/>
        <w:rPr>
          <w:lang w:eastAsia="ru-RU"/>
        </w:rPr>
      </w:pPr>
      <w:r w:rsidRPr="00E11A7E">
        <w:rPr>
          <w:lang w:eastAsia="ru-RU"/>
        </w:rPr>
        <w:t xml:space="preserve">Ввиду отсутствия на рассматриваемой территории зданий и сооружений исторической застройки, устанавливаемый класс точности измерений </w:t>
      </w:r>
      <w:r w:rsidRPr="001A7298">
        <w:rPr>
          <w:lang w:eastAsia="ru-RU"/>
        </w:rPr>
        <w:t>II</w:t>
      </w:r>
      <w:r w:rsidRPr="00E11A7E">
        <w:rPr>
          <w:lang w:eastAsia="ru-RU"/>
        </w:rPr>
        <w:t>.</w:t>
      </w:r>
    </w:p>
    <w:p w14:paraId="3E06FB40" w14:textId="21100C99" w:rsidR="002A31A7" w:rsidRPr="00B430C8" w:rsidRDefault="002A31A7" w:rsidP="001A7298">
      <w:pPr>
        <w:ind w:firstLine="630"/>
        <w:rPr>
          <w:lang w:eastAsia="ru-RU"/>
        </w:rPr>
      </w:pPr>
      <w:r w:rsidRPr="001A7298">
        <w:rPr>
          <w:b/>
          <w:bCs w:val="0"/>
          <w:lang w:eastAsia="ru-RU"/>
        </w:rPr>
        <w:lastRenderedPageBreak/>
        <w:t>Методика проведения измерений.</w:t>
      </w:r>
      <w:r>
        <w:rPr>
          <w:lang w:eastAsia="ru-RU"/>
        </w:rPr>
        <w:t xml:space="preserve"> </w:t>
      </w:r>
      <w:r w:rsidR="00C11013" w:rsidRPr="00C11013">
        <w:rPr>
          <w:lang w:eastAsia="ru-RU"/>
        </w:rPr>
        <w:t>После установки опорных реперов на них должна быть передана высотная отметка и определены плановые координаты от ближайших пунктов государственной геодезической (нивелирной) в местной системе координат города Москвы (МСК Москвы) и Московской системы высот.</w:t>
      </w:r>
    </w:p>
    <w:p w14:paraId="2CE19347" w14:textId="6E954D2B" w:rsidR="002A31A7" w:rsidRDefault="002A31A7" w:rsidP="001A7298">
      <w:pPr>
        <w:ind w:firstLine="630"/>
        <w:rPr>
          <w:lang w:eastAsia="ru-RU"/>
        </w:rPr>
      </w:pPr>
      <w:r w:rsidRPr="00B430C8">
        <w:rPr>
          <w:lang w:eastAsia="ru-RU"/>
        </w:rPr>
        <w:t>Высотная отметка на определяемые репера будет п</w:t>
      </w:r>
      <w:r>
        <w:rPr>
          <w:lang w:eastAsia="ru-RU"/>
        </w:rPr>
        <w:t xml:space="preserve">ередана методом </w:t>
      </w:r>
      <w:r w:rsidR="00353E8F">
        <w:rPr>
          <w:lang w:eastAsia="ru-RU"/>
        </w:rPr>
        <w:t>геометрического</w:t>
      </w:r>
      <w:r w:rsidRPr="00B430C8">
        <w:rPr>
          <w:lang w:eastAsia="ru-RU"/>
        </w:rPr>
        <w:t xml:space="preserve"> нивелирования, а плановые координаты методом </w:t>
      </w:r>
      <w:r>
        <w:rPr>
          <w:lang w:eastAsia="ru-RU"/>
        </w:rPr>
        <w:t>теодолитных ходов либо спутнико</w:t>
      </w:r>
      <w:r w:rsidRPr="00B430C8">
        <w:rPr>
          <w:lang w:eastAsia="ru-RU"/>
        </w:rPr>
        <w:t>вых определений. Работы необходимо выполнить по принципу обособленного полигона, что</w:t>
      </w:r>
      <w:r>
        <w:rPr>
          <w:lang w:eastAsia="ru-RU"/>
        </w:rPr>
        <w:t xml:space="preserve"> </w:t>
      </w:r>
      <w:r w:rsidRPr="00B430C8">
        <w:rPr>
          <w:lang w:eastAsia="ru-RU"/>
        </w:rPr>
        <w:t>позволит исключить влияние ошибок взаимного положени</w:t>
      </w:r>
      <w:r>
        <w:rPr>
          <w:lang w:eastAsia="ru-RU"/>
        </w:rPr>
        <w:t>я пунктов Государственной геоде</w:t>
      </w:r>
      <w:r w:rsidRPr="00B430C8">
        <w:rPr>
          <w:lang w:eastAsia="ru-RU"/>
        </w:rPr>
        <w:t>зической сети и повысит относительную точность определения координат и высот опорных</w:t>
      </w:r>
      <w:r>
        <w:rPr>
          <w:lang w:eastAsia="ru-RU"/>
        </w:rPr>
        <w:t xml:space="preserve"> </w:t>
      </w:r>
      <w:r w:rsidRPr="00B430C8">
        <w:rPr>
          <w:lang w:eastAsia="ru-RU"/>
        </w:rPr>
        <w:t>пунктов.</w:t>
      </w:r>
      <w:r>
        <w:rPr>
          <w:lang w:eastAsia="ru-RU"/>
        </w:rPr>
        <w:t xml:space="preserve"> </w:t>
      </w:r>
    </w:p>
    <w:p w14:paraId="64DBDA24" w14:textId="77777777" w:rsidR="002A31A7" w:rsidRDefault="002A31A7" w:rsidP="001A7298">
      <w:pPr>
        <w:ind w:firstLine="630"/>
        <w:rPr>
          <w:lang w:eastAsia="ru-RU"/>
        </w:rPr>
      </w:pPr>
      <w:r>
        <w:rPr>
          <w:lang w:eastAsia="ru-RU"/>
        </w:rPr>
        <w:t>Первичный отсчет в</w:t>
      </w:r>
      <w:r w:rsidRPr="000664AB">
        <w:rPr>
          <w:lang w:eastAsia="ru-RU"/>
        </w:rPr>
        <w:t xml:space="preserve">ысотного положения </w:t>
      </w:r>
      <w:r>
        <w:rPr>
          <w:lang w:eastAsia="ru-RU"/>
        </w:rPr>
        <w:t xml:space="preserve">деформационных марок </w:t>
      </w:r>
      <w:r w:rsidRPr="000664AB">
        <w:rPr>
          <w:lang w:eastAsia="ru-RU"/>
        </w:rPr>
        <w:t xml:space="preserve">снимается до начала основных </w:t>
      </w:r>
      <w:r>
        <w:rPr>
          <w:lang w:eastAsia="ru-RU"/>
        </w:rPr>
        <w:t xml:space="preserve">строительных </w:t>
      </w:r>
      <w:r w:rsidRPr="000664AB">
        <w:rPr>
          <w:lang w:eastAsia="ru-RU"/>
        </w:rPr>
        <w:t>работ. Периодичность измерений осадок фу</w:t>
      </w:r>
      <w:r>
        <w:rPr>
          <w:lang w:eastAsia="ru-RU"/>
        </w:rPr>
        <w:t xml:space="preserve">ндаментов окружающей застройки </w:t>
      </w:r>
      <w:r w:rsidRPr="000664AB">
        <w:rPr>
          <w:lang w:eastAsia="ru-RU"/>
        </w:rPr>
        <w:t xml:space="preserve">составляет в активный период проведения строительных работ 1 цикл измерений в месяц, в остальные периоды 1 раз в 3 месяца. </w:t>
      </w:r>
    </w:p>
    <w:p w14:paraId="51E5B4B0" w14:textId="3D29AECD" w:rsidR="008177DE" w:rsidRDefault="002A31A7" w:rsidP="008177DE">
      <w:pPr>
        <w:ind w:firstLine="630"/>
        <w:rPr>
          <w:lang w:eastAsia="ru-RU"/>
        </w:rPr>
      </w:pPr>
      <w:r w:rsidRPr="0092186F">
        <w:rPr>
          <w:lang w:eastAsia="ru-RU"/>
        </w:rPr>
        <w:t>На основании определенной допускае</w:t>
      </w:r>
      <w:r>
        <w:rPr>
          <w:lang w:eastAsia="ru-RU"/>
        </w:rPr>
        <w:t>мой погрешности измерения пере</w:t>
      </w:r>
      <w:r w:rsidRPr="0092186F">
        <w:rPr>
          <w:lang w:eastAsia="ru-RU"/>
        </w:rPr>
        <w:t>мещений наблюдаемого объекта для строительного пе</w:t>
      </w:r>
      <w:r>
        <w:rPr>
          <w:lang w:eastAsia="ru-RU"/>
        </w:rPr>
        <w:t xml:space="preserve">риода, необходимо установить II </w:t>
      </w:r>
      <w:r w:rsidRPr="0092186F">
        <w:rPr>
          <w:lang w:eastAsia="ru-RU"/>
        </w:rPr>
        <w:t>класс точности, согласно которому допускаемая погреш</w:t>
      </w:r>
      <w:r>
        <w:rPr>
          <w:lang w:eastAsia="ru-RU"/>
        </w:rPr>
        <w:t>ность измерения вертикальных перемещений устанавливается ±2</w:t>
      </w:r>
      <w:r w:rsidRPr="0092186F">
        <w:rPr>
          <w:lang w:eastAsia="ru-RU"/>
        </w:rPr>
        <w:t xml:space="preserve"> мм</w:t>
      </w:r>
      <w:r w:rsidR="008177DE">
        <w:rPr>
          <w:lang w:eastAsia="ru-RU"/>
        </w:rPr>
        <w:t>,</w:t>
      </w:r>
      <w:r w:rsidR="008177DE" w:rsidRPr="008177DE">
        <w:t xml:space="preserve"> </w:t>
      </w:r>
      <w:r w:rsidR="008177DE">
        <w:rPr>
          <w:lang w:eastAsia="ru-RU"/>
        </w:rPr>
        <w:t>горизонтальных ±5 мм.</w:t>
      </w:r>
    </w:p>
    <w:p w14:paraId="7451B680" w14:textId="5BC73A5E" w:rsidR="008177DE" w:rsidRDefault="008177DE" w:rsidP="008177DE">
      <w:pPr>
        <w:ind w:firstLine="630"/>
        <w:rPr>
          <w:lang w:eastAsia="ru-RU"/>
        </w:rPr>
      </w:pPr>
      <w:r>
        <w:rPr>
          <w:lang w:eastAsia="ru-RU"/>
        </w:rPr>
        <w:t>Измерения плановых (горизонтальных) координат деформационных марок осуществляются способами линейно-угловых измерений прямой линейно-угловой засечкой. Измерение горизонтальных углов и расстояний на каждую деформационную марку должно выполняться с двух станций, закрепленных на местности постоянными знаками (при наличии) или с пунктов, определенных обратной линейно-угловой засечкой от пунктов ГРО.</w:t>
      </w:r>
    </w:p>
    <w:p w14:paraId="7E7DBB74" w14:textId="5FC0A176" w:rsidR="00CC4703" w:rsidRDefault="00CC4703" w:rsidP="00CC4703">
      <w:pPr>
        <w:ind w:firstLine="630"/>
        <w:rPr>
          <w:lang w:eastAsia="ru-RU"/>
        </w:rPr>
      </w:pPr>
      <w:r>
        <w:rPr>
          <w:lang w:eastAsia="ru-RU"/>
        </w:rPr>
        <w:t>При измерении горизонтальных перемещений методом линейно-угловых построений необходимо установить не менее двух опорных знаков, образующих базис, с концов которого определяют координаты верхней и нижней точек здания (сооружения).</w:t>
      </w:r>
    </w:p>
    <w:p w14:paraId="0517042A" w14:textId="0B114DA8" w:rsidR="00CC4703" w:rsidRDefault="00CC4703" w:rsidP="00CC4703">
      <w:pPr>
        <w:ind w:firstLine="630"/>
        <w:rPr>
          <w:lang w:eastAsia="ru-RU"/>
        </w:rPr>
      </w:pPr>
      <w:r>
        <w:rPr>
          <w:lang w:eastAsia="ru-RU"/>
        </w:rPr>
        <w:t>В случае, если с концов базиса не видно основания здания (сооружения), необходимо способом засечек вычислить координаты верхней точки здания (сооружения), а координаты основания определить, используя полигонометрический ход, проложенный от пунктов базиса и имеющий не более двух сторон.</w:t>
      </w:r>
    </w:p>
    <w:p w14:paraId="614C7EA1" w14:textId="2CA2D90A" w:rsidR="002A31A7" w:rsidRPr="0092186F" w:rsidRDefault="008177DE" w:rsidP="008177DE">
      <w:pPr>
        <w:ind w:firstLine="630"/>
        <w:rPr>
          <w:lang w:eastAsia="ru-RU"/>
        </w:rPr>
      </w:pPr>
      <w:r>
        <w:rPr>
          <w:lang w:eastAsia="ru-RU"/>
        </w:rPr>
        <w:t>Применяемые электронные тахеометры должны иметь точности измерения горизонтального угла не грубее 5,0’’, точность измерения расстояний – 2 мм. При увеличении расстояния от тахеометра до визирной цели следует увеличивать число приемов.</w:t>
      </w:r>
    </w:p>
    <w:p w14:paraId="754CA819" w14:textId="2B3EF0F5" w:rsidR="00353E8F" w:rsidRDefault="00353E8F" w:rsidP="00353E8F">
      <w:pPr>
        <w:ind w:firstLine="630"/>
        <w:rPr>
          <w:lang w:eastAsia="ru-RU"/>
        </w:rPr>
      </w:pPr>
      <w:r w:rsidRPr="0092186F">
        <w:rPr>
          <w:lang w:eastAsia="ru-RU"/>
        </w:rPr>
        <w:lastRenderedPageBreak/>
        <w:t>Согласно ГОСТ 24846-</w:t>
      </w:r>
      <w:r w:rsidR="00551D7A">
        <w:rPr>
          <w:lang w:eastAsia="ru-RU"/>
        </w:rPr>
        <w:t>20</w:t>
      </w:r>
      <w:r w:rsidR="00FF5DA2">
        <w:rPr>
          <w:lang w:eastAsia="ru-RU"/>
        </w:rPr>
        <w:t>19</w:t>
      </w:r>
      <w:r w:rsidRPr="0092186F">
        <w:rPr>
          <w:lang w:eastAsia="ru-RU"/>
        </w:rPr>
        <w:t xml:space="preserve"> измерение вертикальн</w:t>
      </w:r>
      <w:r>
        <w:rPr>
          <w:lang w:eastAsia="ru-RU"/>
        </w:rPr>
        <w:t>ых перемещений методом геометрического</w:t>
      </w:r>
      <w:r w:rsidRPr="0092186F">
        <w:rPr>
          <w:lang w:eastAsia="ru-RU"/>
        </w:rPr>
        <w:t xml:space="preserve"> нивелирования следует выполнять </w:t>
      </w:r>
      <w:r>
        <w:rPr>
          <w:lang w:eastAsia="ru-RU"/>
        </w:rPr>
        <w:t xml:space="preserve">в соответствии с таблицей </w:t>
      </w:r>
      <w:r w:rsidR="008D16F0">
        <w:rPr>
          <w:lang w:eastAsia="ru-RU"/>
        </w:rPr>
        <w:t>5</w:t>
      </w:r>
      <w:r>
        <w:rPr>
          <w:lang w:eastAsia="ru-RU"/>
        </w:rPr>
        <w:t>.2.1</w:t>
      </w:r>
      <w:r w:rsidRPr="0092186F">
        <w:rPr>
          <w:lang w:eastAsia="ru-RU"/>
        </w:rPr>
        <w:t>.</w:t>
      </w:r>
    </w:p>
    <w:p w14:paraId="164282AA" w14:textId="109B6E48" w:rsidR="00353E8F" w:rsidRPr="000664AB" w:rsidRDefault="00353E8F" w:rsidP="001A7298">
      <w:pPr>
        <w:ind w:firstLine="630"/>
        <w:rPr>
          <w:lang w:eastAsia="ru-RU"/>
        </w:rPr>
      </w:pPr>
      <w:r w:rsidRPr="000E2326">
        <w:rPr>
          <w:noProof/>
          <w:lang w:eastAsia="ru-RU"/>
        </w:rPr>
        <w:drawing>
          <wp:inline distT="0" distB="0" distL="0" distR="0" wp14:anchorId="35E26E50" wp14:editId="4AAEC8B5">
            <wp:extent cx="5173566" cy="6123214"/>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11807" cy="6168475"/>
                    </a:xfrm>
                    <a:prstGeom prst="rect">
                      <a:avLst/>
                    </a:prstGeom>
                  </pic:spPr>
                </pic:pic>
              </a:graphicData>
            </a:graphic>
          </wp:inline>
        </w:drawing>
      </w:r>
    </w:p>
    <w:p w14:paraId="66215D4B" w14:textId="7A333503" w:rsidR="002A31A7" w:rsidRDefault="002A31A7" w:rsidP="001A7298">
      <w:pPr>
        <w:ind w:firstLine="630"/>
        <w:rPr>
          <w:lang w:eastAsia="ru-RU"/>
        </w:rPr>
      </w:pPr>
      <w:r w:rsidRPr="00F83ADC">
        <w:rPr>
          <w:lang w:eastAsia="ru-RU"/>
        </w:rPr>
        <w:t xml:space="preserve">Схема расположения </w:t>
      </w:r>
      <w:r>
        <w:rPr>
          <w:lang w:eastAsia="ru-RU"/>
        </w:rPr>
        <w:t xml:space="preserve">деформационных </w:t>
      </w:r>
      <w:r w:rsidRPr="00F83ADC">
        <w:rPr>
          <w:lang w:eastAsia="ru-RU"/>
        </w:rPr>
        <w:t xml:space="preserve">марок изображена </w:t>
      </w:r>
      <w:r>
        <w:rPr>
          <w:lang w:eastAsia="ru-RU"/>
        </w:rPr>
        <w:t>в приложении 1</w:t>
      </w:r>
      <w:r w:rsidRPr="00F83ADC">
        <w:rPr>
          <w:lang w:eastAsia="ru-RU"/>
        </w:rPr>
        <w:t xml:space="preserve">. </w:t>
      </w:r>
      <w:r>
        <w:rPr>
          <w:lang w:eastAsia="ru-RU"/>
        </w:rPr>
        <w:t xml:space="preserve">Сводная ведомость видов работ и порядок их проведения предоставлена в таблице </w:t>
      </w:r>
      <w:r w:rsidR="008D16F0">
        <w:rPr>
          <w:lang w:eastAsia="ru-RU"/>
        </w:rPr>
        <w:t>5</w:t>
      </w:r>
      <w:r>
        <w:rPr>
          <w:lang w:eastAsia="ru-RU"/>
        </w:rPr>
        <w:t>.2.</w:t>
      </w:r>
      <w:r w:rsidR="00353E8F">
        <w:rPr>
          <w:lang w:eastAsia="ru-RU"/>
        </w:rPr>
        <w:t>2</w:t>
      </w:r>
      <w:r>
        <w:rPr>
          <w:lang w:eastAsia="ru-RU"/>
        </w:rPr>
        <w:t>.</w:t>
      </w:r>
    </w:p>
    <w:p w14:paraId="0DD6C690" w14:textId="77777777" w:rsidR="008D16F0" w:rsidRDefault="008D16F0">
      <w:pPr>
        <w:spacing w:before="0" w:line="240" w:lineRule="auto"/>
        <w:jc w:val="left"/>
      </w:pPr>
      <w:r>
        <w:br w:type="page"/>
      </w:r>
    </w:p>
    <w:p w14:paraId="29050015" w14:textId="7A00DACC" w:rsidR="002A31A7" w:rsidRPr="00F83ADC" w:rsidRDefault="002A31A7" w:rsidP="002A31A7">
      <w:pPr>
        <w:jc w:val="right"/>
        <w:rPr>
          <w:rFonts w:ascii="Calibri" w:hAnsi="Calibri" w:cs="Calibri"/>
          <w:i/>
        </w:rPr>
      </w:pPr>
      <w:r w:rsidRPr="00F83ADC">
        <w:lastRenderedPageBreak/>
        <w:t>Таблица</w:t>
      </w:r>
      <w:r>
        <w:t xml:space="preserve"> </w:t>
      </w:r>
      <w:r w:rsidR="008D16F0">
        <w:t>5</w:t>
      </w:r>
      <w:r w:rsidRPr="00F83ADC">
        <w:t>.</w:t>
      </w:r>
      <w:r>
        <w:t>2</w:t>
      </w:r>
      <w:r w:rsidRPr="00F83ADC">
        <w:t>.</w:t>
      </w:r>
      <w:r w:rsidR="00353E8F">
        <w:t>2</w:t>
      </w:r>
      <w:r w:rsidRPr="00F83ADC">
        <w:t>.</w:t>
      </w:r>
    </w:p>
    <w:p w14:paraId="3FE0E671" w14:textId="77777777" w:rsidR="002A31A7" w:rsidRDefault="002A31A7" w:rsidP="002A31A7">
      <w:pPr>
        <w:jc w:val="center"/>
        <w:rPr>
          <w:b/>
          <w:szCs w:val="24"/>
        </w:rPr>
      </w:pPr>
      <w:r w:rsidRPr="00F72215">
        <w:rPr>
          <w:b/>
          <w:szCs w:val="24"/>
        </w:rPr>
        <w:t>Сводная ведомость видов работ и порядок их проведения.</w:t>
      </w:r>
    </w:p>
    <w:p w14:paraId="31F55B76" w14:textId="77777777" w:rsidR="002A31A7" w:rsidRPr="00303304" w:rsidRDefault="002A31A7" w:rsidP="002A31A7">
      <w:pPr>
        <w:jc w:val="center"/>
        <w:rPr>
          <w:rFonts w:ascii="Arial" w:hAnsi="Arial" w:cs="Arial"/>
          <w:szCs w:val="24"/>
        </w:rPr>
      </w:pP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4081"/>
        <w:gridCol w:w="2436"/>
        <w:gridCol w:w="2418"/>
      </w:tblGrid>
      <w:tr w:rsidR="002A31A7" w:rsidRPr="00322CF8" w14:paraId="7CA2C75F" w14:textId="77777777" w:rsidTr="004A775E">
        <w:trPr>
          <w:jc w:val="center"/>
        </w:trPr>
        <w:tc>
          <w:tcPr>
            <w:tcW w:w="636" w:type="dxa"/>
            <w:shd w:val="clear" w:color="auto" w:fill="auto"/>
          </w:tcPr>
          <w:p w14:paraId="2CC2929D" w14:textId="77777777" w:rsidR="002A31A7" w:rsidRPr="0092186F" w:rsidRDefault="002A31A7" w:rsidP="004A775E">
            <w:pPr>
              <w:spacing w:line="0" w:lineRule="atLeast"/>
              <w:rPr>
                <w:szCs w:val="24"/>
              </w:rPr>
            </w:pPr>
            <w:r w:rsidRPr="00322CF8">
              <w:rPr>
                <w:szCs w:val="24"/>
                <w:lang w:val="en-US"/>
              </w:rPr>
              <w:t>N</w:t>
            </w:r>
          </w:p>
        </w:tc>
        <w:tc>
          <w:tcPr>
            <w:tcW w:w="4081" w:type="dxa"/>
            <w:shd w:val="clear" w:color="auto" w:fill="auto"/>
          </w:tcPr>
          <w:p w14:paraId="3F7F5538" w14:textId="77777777" w:rsidR="002A31A7" w:rsidRPr="00322CF8" w:rsidRDefault="002A31A7" w:rsidP="004A775E">
            <w:pPr>
              <w:jc w:val="center"/>
              <w:rPr>
                <w:szCs w:val="24"/>
              </w:rPr>
            </w:pPr>
            <w:r w:rsidRPr="00322CF8">
              <w:rPr>
                <w:szCs w:val="24"/>
              </w:rPr>
              <w:t>Вид работ</w:t>
            </w:r>
          </w:p>
        </w:tc>
        <w:tc>
          <w:tcPr>
            <w:tcW w:w="2436" w:type="dxa"/>
            <w:shd w:val="clear" w:color="auto" w:fill="auto"/>
          </w:tcPr>
          <w:p w14:paraId="12F52A6D" w14:textId="77777777" w:rsidR="002A31A7" w:rsidRPr="00322CF8" w:rsidRDefault="002A31A7" w:rsidP="00120109">
            <w:pPr>
              <w:spacing w:line="0" w:lineRule="atLeast"/>
              <w:jc w:val="center"/>
              <w:rPr>
                <w:szCs w:val="24"/>
              </w:rPr>
            </w:pPr>
            <w:r w:rsidRPr="00322CF8">
              <w:rPr>
                <w:szCs w:val="24"/>
              </w:rPr>
              <w:t>Периодичность</w:t>
            </w:r>
          </w:p>
        </w:tc>
        <w:tc>
          <w:tcPr>
            <w:tcW w:w="2418" w:type="dxa"/>
            <w:shd w:val="clear" w:color="auto" w:fill="auto"/>
          </w:tcPr>
          <w:p w14:paraId="62694C58" w14:textId="77777777" w:rsidR="002A31A7" w:rsidRPr="00322CF8" w:rsidRDefault="002A31A7" w:rsidP="004A775E">
            <w:pPr>
              <w:rPr>
                <w:szCs w:val="24"/>
              </w:rPr>
            </w:pPr>
            <w:r w:rsidRPr="00322CF8">
              <w:rPr>
                <w:szCs w:val="24"/>
              </w:rPr>
              <w:t>Примечание</w:t>
            </w:r>
          </w:p>
        </w:tc>
      </w:tr>
      <w:tr w:rsidR="002A31A7" w:rsidRPr="00322CF8" w14:paraId="0A47E95A" w14:textId="77777777" w:rsidTr="004A775E">
        <w:trPr>
          <w:trHeight w:val="1214"/>
          <w:jc w:val="center"/>
        </w:trPr>
        <w:tc>
          <w:tcPr>
            <w:tcW w:w="636" w:type="dxa"/>
            <w:vMerge w:val="restart"/>
            <w:shd w:val="clear" w:color="auto" w:fill="auto"/>
          </w:tcPr>
          <w:p w14:paraId="0BC78DF0" w14:textId="77777777" w:rsidR="002A31A7" w:rsidRDefault="002A31A7" w:rsidP="004A775E">
            <w:pPr>
              <w:spacing w:line="0" w:lineRule="atLeast"/>
              <w:rPr>
                <w:szCs w:val="24"/>
              </w:rPr>
            </w:pPr>
            <w:r w:rsidRPr="00322CF8">
              <w:rPr>
                <w:szCs w:val="24"/>
              </w:rPr>
              <w:t>1</w:t>
            </w:r>
          </w:p>
          <w:p w14:paraId="019CDE92" w14:textId="77777777" w:rsidR="002A31A7" w:rsidRPr="00383137" w:rsidRDefault="002A31A7" w:rsidP="004A775E">
            <w:pPr>
              <w:spacing w:line="0" w:lineRule="atLeast"/>
              <w:rPr>
                <w:szCs w:val="24"/>
              </w:rPr>
            </w:pPr>
          </w:p>
        </w:tc>
        <w:tc>
          <w:tcPr>
            <w:tcW w:w="4081" w:type="dxa"/>
            <w:vMerge w:val="restart"/>
            <w:shd w:val="clear" w:color="auto" w:fill="auto"/>
          </w:tcPr>
          <w:p w14:paraId="7A134B38" w14:textId="77777777" w:rsidR="002A31A7" w:rsidRPr="00322CF8" w:rsidRDefault="002A31A7" w:rsidP="004A775E">
            <w:pPr>
              <w:spacing w:line="0" w:lineRule="atLeast"/>
              <w:rPr>
                <w:szCs w:val="24"/>
              </w:rPr>
            </w:pPr>
            <w:r w:rsidRPr="00322CF8">
              <w:rPr>
                <w:szCs w:val="24"/>
              </w:rPr>
              <w:t>Проведение визуального обследования основных несущих конструкций зданий и сооружений</w:t>
            </w:r>
            <w:r>
              <w:rPr>
                <w:szCs w:val="24"/>
              </w:rPr>
              <w:t>,</w:t>
            </w:r>
            <w:r w:rsidRPr="00322CF8">
              <w:rPr>
                <w:szCs w:val="24"/>
              </w:rPr>
              <w:t xml:space="preserve"> попадающих в зону влияния строительства;</w:t>
            </w:r>
          </w:p>
        </w:tc>
        <w:tc>
          <w:tcPr>
            <w:tcW w:w="2436" w:type="dxa"/>
            <w:shd w:val="clear" w:color="auto" w:fill="auto"/>
          </w:tcPr>
          <w:p w14:paraId="5139AEC9" w14:textId="77777777" w:rsidR="002A31A7" w:rsidRPr="00F253FA" w:rsidRDefault="002A31A7" w:rsidP="00120109">
            <w:pPr>
              <w:spacing w:line="0" w:lineRule="atLeast"/>
              <w:jc w:val="center"/>
              <w:rPr>
                <w:szCs w:val="24"/>
              </w:rPr>
            </w:pPr>
            <w:r w:rsidRPr="00322CF8">
              <w:rPr>
                <w:szCs w:val="24"/>
              </w:rPr>
              <w:t>1 цикл в месяц</w:t>
            </w:r>
          </w:p>
        </w:tc>
        <w:tc>
          <w:tcPr>
            <w:tcW w:w="2418" w:type="dxa"/>
            <w:shd w:val="clear" w:color="auto" w:fill="auto"/>
          </w:tcPr>
          <w:p w14:paraId="2CF33BBF" w14:textId="77777777" w:rsidR="002A31A7" w:rsidRPr="00F253FA" w:rsidRDefault="002A31A7" w:rsidP="004A775E">
            <w:pPr>
              <w:spacing w:line="0" w:lineRule="atLeast"/>
              <w:rPr>
                <w:szCs w:val="24"/>
              </w:rPr>
            </w:pPr>
            <w:r w:rsidRPr="00322CF8">
              <w:rPr>
                <w:szCs w:val="24"/>
              </w:rPr>
              <w:t>при проведении строительных работ</w:t>
            </w:r>
          </w:p>
        </w:tc>
      </w:tr>
      <w:tr w:rsidR="002A31A7" w:rsidRPr="00322CF8" w14:paraId="7FE2764B" w14:textId="77777777" w:rsidTr="004A775E">
        <w:trPr>
          <w:trHeight w:val="960"/>
          <w:jc w:val="center"/>
        </w:trPr>
        <w:tc>
          <w:tcPr>
            <w:tcW w:w="636" w:type="dxa"/>
            <w:vMerge/>
            <w:shd w:val="clear" w:color="auto" w:fill="auto"/>
          </w:tcPr>
          <w:p w14:paraId="03CFE8CE" w14:textId="77777777" w:rsidR="002A31A7" w:rsidRPr="00322CF8" w:rsidRDefault="002A31A7" w:rsidP="004A775E">
            <w:pPr>
              <w:spacing w:line="0" w:lineRule="atLeast"/>
              <w:rPr>
                <w:szCs w:val="24"/>
              </w:rPr>
            </w:pPr>
          </w:p>
        </w:tc>
        <w:tc>
          <w:tcPr>
            <w:tcW w:w="4081" w:type="dxa"/>
            <w:vMerge/>
            <w:shd w:val="clear" w:color="auto" w:fill="auto"/>
          </w:tcPr>
          <w:p w14:paraId="5A22E8C6" w14:textId="77777777" w:rsidR="002A31A7" w:rsidRPr="00322CF8" w:rsidRDefault="002A31A7" w:rsidP="004A775E">
            <w:pPr>
              <w:spacing w:line="0" w:lineRule="atLeast"/>
              <w:rPr>
                <w:szCs w:val="24"/>
              </w:rPr>
            </w:pPr>
          </w:p>
        </w:tc>
        <w:tc>
          <w:tcPr>
            <w:tcW w:w="2436" w:type="dxa"/>
            <w:shd w:val="clear" w:color="auto" w:fill="auto"/>
          </w:tcPr>
          <w:p w14:paraId="0848C7C7" w14:textId="657D4450" w:rsidR="002A31A7" w:rsidRPr="00322CF8" w:rsidRDefault="002A31A7" w:rsidP="00120109">
            <w:pPr>
              <w:spacing w:line="0" w:lineRule="atLeast"/>
              <w:jc w:val="center"/>
              <w:rPr>
                <w:szCs w:val="24"/>
              </w:rPr>
            </w:pPr>
            <w:r w:rsidRPr="00322CF8">
              <w:rPr>
                <w:szCs w:val="24"/>
              </w:rPr>
              <w:t>1 цикл в 3 месяца</w:t>
            </w:r>
          </w:p>
        </w:tc>
        <w:tc>
          <w:tcPr>
            <w:tcW w:w="2418" w:type="dxa"/>
            <w:shd w:val="clear" w:color="auto" w:fill="auto"/>
          </w:tcPr>
          <w:p w14:paraId="6B24DA95" w14:textId="77777777" w:rsidR="002A31A7" w:rsidRPr="00322CF8" w:rsidRDefault="002A31A7" w:rsidP="004A775E">
            <w:pPr>
              <w:spacing w:line="0" w:lineRule="atLeast"/>
              <w:rPr>
                <w:szCs w:val="24"/>
              </w:rPr>
            </w:pPr>
            <w:r w:rsidRPr="00322CF8">
              <w:rPr>
                <w:szCs w:val="24"/>
              </w:rPr>
              <w:t>В период простоя строительных работ, а также после окончания строительства</w:t>
            </w:r>
            <w:r>
              <w:rPr>
                <w:szCs w:val="24"/>
              </w:rPr>
              <w:t xml:space="preserve"> </w:t>
            </w:r>
            <w:r w:rsidRPr="00322CF8">
              <w:rPr>
                <w:szCs w:val="24"/>
              </w:rPr>
              <w:t>в течении 1-го года</w:t>
            </w:r>
          </w:p>
        </w:tc>
      </w:tr>
      <w:tr w:rsidR="002A31A7" w:rsidRPr="00322CF8" w14:paraId="03EFF74B" w14:textId="77777777" w:rsidTr="004A775E">
        <w:trPr>
          <w:trHeight w:val="581"/>
          <w:jc w:val="center"/>
        </w:trPr>
        <w:tc>
          <w:tcPr>
            <w:tcW w:w="636" w:type="dxa"/>
            <w:vMerge w:val="restart"/>
            <w:shd w:val="clear" w:color="auto" w:fill="auto"/>
          </w:tcPr>
          <w:p w14:paraId="2DE1184E" w14:textId="77777777" w:rsidR="002A31A7" w:rsidRPr="00322CF8" w:rsidRDefault="002A31A7" w:rsidP="004A775E">
            <w:pPr>
              <w:spacing w:line="0" w:lineRule="atLeast"/>
              <w:rPr>
                <w:szCs w:val="24"/>
              </w:rPr>
            </w:pPr>
            <w:r w:rsidRPr="00322CF8">
              <w:rPr>
                <w:szCs w:val="24"/>
              </w:rPr>
              <w:t>2</w:t>
            </w:r>
          </w:p>
        </w:tc>
        <w:tc>
          <w:tcPr>
            <w:tcW w:w="4081" w:type="dxa"/>
            <w:vMerge w:val="restart"/>
            <w:shd w:val="clear" w:color="auto" w:fill="auto"/>
          </w:tcPr>
          <w:p w14:paraId="2F6E21F5" w14:textId="7892E39F" w:rsidR="002A31A7" w:rsidRPr="00322CF8" w:rsidRDefault="002A31A7" w:rsidP="004A775E">
            <w:pPr>
              <w:spacing w:line="0" w:lineRule="atLeast"/>
              <w:rPr>
                <w:szCs w:val="24"/>
              </w:rPr>
            </w:pPr>
            <w:r w:rsidRPr="00322CF8">
              <w:rPr>
                <w:szCs w:val="24"/>
              </w:rPr>
              <w:t>Измерение высотного положения марок</w:t>
            </w:r>
            <w:r>
              <w:rPr>
                <w:szCs w:val="24"/>
              </w:rPr>
              <w:t>,</w:t>
            </w:r>
            <w:r w:rsidRPr="00322CF8">
              <w:rPr>
                <w:szCs w:val="24"/>
              </w:rPr>
              <w:t xml:space="preserve"> закрепленных </w:t>
            </w:r>
            <w:r w:rsidR="00080BA2">
              <w:rPr>
                <w:szCs w:val="24"/>
              </w:rPr>
              <w:t>в створах массива грунта</w:t>
            </w:r>
            <w:r w:rsidRPr="00322CF8">
              <w:rPr>
                <w:szCs w:val="24"/>
              </w:rPr>
              <w:t xml:space="preserve"> методом геометрического нивелирования;</w:t>
            </w:r>
          </w:p>
        </w:tc>
        <w:tc>
          <w:tcPr>
            <w:tcW w:w="2436" w:type="dxa"/>
            <w:shd w:val="clear" w:color="auto" w:fill="auto"/>
          </w:tcPr>
          <w:p w14:paraId="2F1981A2" w14:textId="77777777" w:rsidR="002A31A7" w:rsidRPr="00322CF8" w:rsidRDefault="002A31A7" w:rsidP="00120109">
            <w:pPr>
              <w:spacing w:line="0" w:lineRule="atLeast"/>
              <w:jc w:val="center"/>
              <w:rPr>
                <w:szCs w:val="24"/>
              </w:rPr>
            </w:pPr>
            <w:r w:rsidRPr="00322CF8">
              <w:rPr>
                <w:szCs w:val="24"/>
              </w:rPr>
              <w:t xml:space="preserve">1 цикл в месяц </w:t>
            </w:r>
          </w:p>
        </w:tc>
        <w:tc>
          <w:tcPr>
            <w:tcW w:w="2418" w:type="dxa"/>
            <w:shd w:val="clear" w:color="auto" w:fill="auto"/>
          </w:tcPr>
          <w:p w14:paraId="008EDE3A" w14:textId="77777777" w:rsidR="002A31A7" w:rsidRPr="00322CF8" w:rsidRDefault="002A31A7" w:rsidP="004A775E">
            <w:pPr>
              <w:spacing w:line="0" w:lineRule="atLeast"/>
              <w:rPr>
                <w:szCs w:val="24"/>
              </w:rPr>
            </w:pPr>
            <w:r w:rsidRPr="00322CF8">
              <w:rPr>
                <w:szCs w:val="24"/>
              </w:rPr>
              <w:t>при проведении строительных работ</w:t>
            </w:r>
          </w:p>
        </w:tc>
      </w:tr>
      <w:tr w:rsidR="002A31A7" w:rsidRPr="00322CF8" w14:paraId="10337BE2" w14:textId="77777777" w:rsidTr="004A775E">
        <w:trPr>
          <w:trHeight w:val="1140"/>
          <w:jc w:val="center"/>
        </w:trPr>
        <w:tc>
          <w:tcPr>
            <w:tcW w:w="636" w:type="dxa"/>
            <w:vMerge/>
            <w:shd w:val="clear" w:color="auto" w:fill="auto"/>
          </w:tcPr>
          <w:p w14:paraId="27EEAFC5" w14:textId="77777777" w:rsidR="002A31A7" w:rsidRPr="00322CF8" w:rsidRDefault="002A31A7" w:rsidP="004A775E">
            <w:pPr>
              <w:spacing w:line="0" w:lineRule="atLeast"/>
              <w:rPr>
                <w:szCs w:val="24"/>
              </w:rPr>
            </w:pPr>
          </w:p>
        </w:tc>
        <w:tc>
          <w:tcPr>
            <w:tcW w:w="4081" w:type="dxa"/>
            <w:vMerge/>
            <w:shd w:val="clear" w:color="auto" w:fill="auto"/>
          </w:tcPr>
          <w:p w14:paraId="0AD9EE65" w14:textId="77777777" w:rsidR="002A31A7" w:rsidRPr="00322CF8" w:rsidRDefault="002A31A7" w:rsidP="004A775E">
            <w:pPr>
              <w:spacing w:line="0" w:lineRule="atLeast"/>
              <w:rPr>
                <w:szCs w:val="24"/>
              </w:rPr>
            </w:pPr>
          </w:p>
        </w:tc>
        <w:tc>
          <w:tcPr>
            <w:tcW w:w="2436" w:type="dxa"/>
            <w:shd w:val="clear" w:color="auto" w:fill="auto"/>
          </w:tcPr>
          <w:p w14:paraId="659B5A5D" w14:textId="5621B082" w:rsidR="002A31A7" w:rsidRPr="00322CF8" w:rsidRDefault="002A31A7" w:rsidP="00120109">
            <w:pPr>
              <w:spacing w:line="0" w:lineRule="atLeast"/>
              <w:jc w:val="center"/>
              <w:rPr>
                <w:szCs w:val="24"/>
              </w:rPr>
            </w:pPr>
            <w:r w:rsidRPr="00322CF8">
              <w:rPr>
                <w:szCs w:val="24"/>
              </w:rPr>
              <w:t>1 цикл в 3 месяца</w:t>
            </w:r>
          </w:p>
        </w:tc>
        <w:tc>
          <w:tcPr>
            <w:tcW w:w="2418" w:type="dxa"/>
            <w:shd w:val="clear" w:color="auto" w:fill="auto"/>
          </w:tcPr>
          <w:p w14:paraId="13E696CA" w14:textId="77777777" w:rsidR="002A31A7" w:rsidRPr="00322CF8" w:rsidRDefault="002A31A7" w:rsidP="004A775E">
            <w:pPr>
              <w:spacing w:line="0" w:lineRule="atLeast"/>
              <w:rPr>
                <w:szCs w:val="24"/>
              </w:rPr>
            </w:pPr>
            <w:r w:rsidRPr="00322CF8">
              <w:rPr>
                <w:szCs w:val="24"/>
              </w:rPr>
              <w:t>В период простоя строительных работ, а также после окончания строительства</w:t>
            </w:r>
            <w:r>
              <w:rPr>
                <w:szCs w:val="24"/>
              </w:rPr>
              <w:t xml:space="preserve"> </w:t>
            </w:r>
            <w:r w:rsidRPr="00322CF8">
              <w:rPr>
                <w:szCs w:val="24"/>
              </w:rPr>
              <w:t>в течении 1-го года</w:t>
            </w:r>
          </w:p>
        </w:tc>
      </w:tr>
      <w:tr w:rsidR="002A31A7" w:rsidRPr="00322CF8" w14:paraId="40961169" w14:textId="77777777" w:rsidTr="004A775E">
        <w:trPr>
          <w:trHeight w:val="630"/>
          <w:jc w:val="center"/>
        </w:trPr>
        <w:tc>
          <w:tcPr>
            <w:tcW w:w="636" w:type="dxa"/>
            <w:vMerge w:val="restart"/>
            <w:shd w:val="clear" w:color="auto" w:fill="auto"/>
          </w:tcPr>
          <w:p w14:paraId="22243EEE" w14:textId="77777777" w:rsidR="002A31A7" w:rsidRPr="00322CF8" w:rsidRDefault="002A31A7" w:rsidP="004A775E">
            <w:pPr>
              <w:spacing w:line="0" w:lineRule="atLeast"/>
              <w:rPr>
                <w:szCs w:val="24"/>
              </w:rPr>
            </w:pPr>
            <w:r>
              <w:rPr>
                <w:szCs w:val="24"/>
              </w:rPr>
              <w:t>3</w:t>
            </w:r>
          </w:p>
        </w:tc>
        <w:tc>
          <w:tcPr>
            <w:tcW w:w="4081" w:type="dxa"/>
            <w:vMerge w:val="restart"/>
            <w:shd w:val="clear" w:color="auto" w:fill="auto"/>
          </w:tcPr>
          <w:p w14:paraId="638F0248" w14:textId="626CA57A" w:rsidR="002A31A7" w:rsidRPr="00B76D22" w:rsidRDefault="002A31A7" w:rsidP="004A775E">
            <w:pPr>
              <w:spacing w:line="0" w:lineRule="atLeast"/>
              <w:rPr>
                <w:szCs w:val="24"/>
              </w:rPr>
            </w:pPr>
            <w:r w:rsidRPr="00D2023B">
              <w:rPr>
                <w:szCs w:val="24"/>
              </w:rPr>
              <w:t xml:space="preserve">Измерение </w:t>
            </w:r>
            <w:r w:rsidR="009C7042">
              <w:rPr>
                <w:szCs w:val="24"/>
              </w:rPr>
              <w:t>горизонтального</w:t>
            </w:r>
            <w:r w:rsidR="00034044">
              <w:rPr>
                <w:szCs w:val="24"/>
              </w:rPr>
              <w:t xml:space="preserve"> </w:t>
            </w:r>
            <w:r w:rsidRPr="00D2023B">
              <w:rPr>
                <w:szCs w:val="24"/>
              </w:rPr>
              <w:t>положения марок</w:t>
            </w:r>
            <w:r>
              <w:rPr>
                <w:szCs w:val="24"/>
              </w:rPr>
              <w:t>,</w:t>
            </w:r>
            <w:r w:rsidRPr="00D2023B">
              <w:rPr>
                <w:szCs w:val="24"/>
              </w:rPr>
              <w:t xml:space="preserve"> закрепленных на ограждении конструкций котлована </w:t>
            </w:r>
            <w:r w:rsidR="00C11013">
              <w:rPr>
                <w:szCs w:val="24"/>
              </w:rPr>
              <w:t xml:space="preserve">методом </w:t>
            </w:r>
            <w:r w:rsidR="00C11013" w:rsidRPr="00C11013">
              <w:rPr>
                <w:szCs w:val="24"/>
              </w:rPr>
              <w:t>линейно-угловых измерений</w:t>
            </w:r>
            <w:r w:rsidRPr="00D2023B">
              <w:rPr>
                <w:szCs w:val="24"/>
              </w:rPr>
              <w:t>;</w:t>
            </w:r>
          </w:p>
        </w:tc>
        <w:tc>
          <w:tcPr>
            <w:tcW w:w="2436" w:type="dxa"/>
            <w:shd w:val="clear" w:color="auto" w:fill="auto"/>
          </w:tcPr>
          <w:p w14:paraId="00576B7D" w14:textId="77777777" w:rsidR="002A31A7" w:rsidRPr="00322CF8" w:rsidRDefault="002A31A7" w:rsidP="00120109">
            <w:pPr>
              <w:spacing w:line="0" w:lineRule="atLeast"/>
              <w:jc w:val="center"/>
              <w:rPr>
                <w:szCs w:val="24"/>
              </w:rPr>
            </w:pPr>
            <w:r w:rsidRPr="00322CF8">
              <w:rPr>
                <w:szCs w:val="24"/>
              </w:rPr>
              <w:t xml:space="preserve">1 цикл в </w:t>
            </w:r>
            <w:r>
              <w:rPr>
                <w:szCs w:val="24"/>
              </w:rPr>
              <w:t>2 недели</w:t>
            </w:r>
          </w:p>
        </w:tc>
        <w:tc>
          <w:tcPr>
            <w:tcW w:w="2418" w:type="dxa"/>
            <w:shd w:val="clear" w:color="auto" w:fill="auto"/>
          </w:tcPr>
          <w:p w14:paraId="34C33A08" w14:textId="77777777" w:rsidR="002A31A7" w:rsidRPr="00322CF8" w:rsidRDefault="002A31A7" w:rsidP="004A775E">
            <w:pPr>
              <w:spacing w:line="0" w:lineRule="atLeast"/>
              <w:rPr>
                <w:szCs w:val="24"/>
              </w:rPr>
            </w:pPr>
            <w:r w:rsidRPr="00322CF8">
              <w:rPr>
                <w:szCs w:val="24"/>
              </w:rPr>
              <w:t>при проведении строительных работ</w:t>
            </w:r>
          </w:p>
        </w:tc>
      </w:tr>
      <w:tr w:rsidR="002A31A7" w:rsidRPr="00322CF8" w14:paraId="6D43B154" w14:textId="77777777" w:rsidTr="004A775E">
        <w:trPr>
          <w:trHeight w:val="630"/>
          <w:jc w:val="center"/>
        </w:trPr>
        <w:tc>
          <w:tcPr>
            <w:tcW w:w="636" w:type="dxa"/>
            <w:vMerge/>
            <w:shd w:val="clear" w:color="auto" w:fill="auto"/>
          </w:tcPr>
          <w:p w14:paraId="5826BC77" w14:textId="77777777" w:rsidR="002A31A7" w:rsidRPr="00322CF8" w:rsidRDefault="002A31A7" w:rsidP="004A775E">
            <w:pPr>
              <w:rPr>
                <w:szCs w:val="24"/>
              </w:rPr>
            </w:pPr>
          </w:p>
        </w:tc>
        <w:tc>
          <w:tcPr>
            <w:tcW w:w="4081" w:type="dxa"/>
            <w:vMerge/>
            <w:shd w:val="clear" w:color="auto" w:fill="auto"/>
          </w:tcPr>
          <w:p w14:paraId="6118FA78" w14:textId="77777777" w:rsidR="002A31A7" w:rsidRPr="00322CF8" w:rsidRDefault="002A31A7" w:rsidP="004A775E">
            <w:pPr>
              <w:spacing w:line="0" w:lineRule="atLeast"/>
              <w:rPr>
                <w:szCs w:val="24"/>
              </w:rPr>
            </w:pPr>
          </w:p>
        </w:tc>
        <w:tc>
          <w:tcPr>
            <w:tcW w:w="2436" w:type="dxa"/>
            <w:shd w:val="clear" w:color="auto" w:fill="auto"/>
          </w:tcPr>
          <w:p w14:paraId="164DB440" w14:textId="77777777" w:rsidR="002A31A7" w:rsidRPr="00322CF8" w:rsidRDefault="002A31A7" w:rsidP="00120109">
            <w:pPr>
              <w:spacing w:line="0" w:lineRule="atLeast"/>
              <w:jc w:val="center"/>
              <w:rPr>
                <w:szCs w:val="24"/>
              </w:rPr>
            </w:pPr>
            <w:r w:rsidRPr="00322CF8">
              <w:rPr>
                <w:szCs w:val="24"/>
              </w:rPr>
              <w:t>1 цикл в месяц</w:t>
            </w:r>
          </w:p>
        </w:tc>
        <w:tc>
          <w:tcPr>
            <w:tcW w:w="2418" w:type="dxa"/>
            <w:shd w:val="clear" w:color="auto" w:fill="auto"/>
          </w:tcPr>
          <w:p w14:paraId="3E08A8E2" w14:textId="77777777" w:rsidR="002A31A7" w:rsidRPr="00322CF8" w:rsidRDefault="002A31A7" w:rsidP="004A775E">
            <w:pPr>
              <w:spacing w:line="0" w:lineRule="atLeast"/>
              <w:rPr>
                <w:szCs w:val="24"/>
              </w:rPr>
            </w:pPr>
            <w:r w:rsidRPr="00322CF8">
              <w:rPr>
                <w:szCs w:val="24"/>
              </w:rPr>
              <w:t>В период простоя строительных работ, а также после окончания строительства</w:t>
            </w:r>
            <w:r>
              <w:rPr>
                <w:szCs w:val="24"/>
              </w:rPr>
              <w:t xml:space="preserve"> </w:t>
            </w:r>
            <w:r w:rsidRPr="00322CF8">
              <w:rPr>
                <w:szCs w:val="24"/>
              </w:rPr>
              <w:t>в течении 1-го года</w:t>
            </w:r>
          </w:p>
        </w:tc>
      </w:tr>
      <w:tr w:rsidR="002A31A7" w:rsidRPr="00322CF8" w14:paraId="11CE01E6" w14:textId="77777777" w:rsidTr="004A775E">
        <w:trPr>
          <w:trHeight w:val="630"/>
          <w:jc w:val="center"/>
        </w:trPr>
        <w:tc>
          <w:tcPr>
            <w:tcW w:w="636" w:type="dxa"/>
            <w:shd w:val="clear" w:color="auto" w:fill="auto"/>
          </w:tcPr>
          <w:p w14:paraId="65AFD613" w14:textId="77542D59" w:rsidR="002A31A7" w:rsidRPr="00322CF8" w:rsidRDefault="00A85527" w:rsidP="004A775E">
            <w:pPr>
              <w:rPr>
                <w:szCs w:val="24"/>
              </w:rPr>
            </w:pPr>
            <w:r>
              <w:rPr>
                <w:szCs w:val="24"/>
              </w:rPr>
              <w:t>4</w:t>
            </w:r>
          </w:p>
        </w:tc>
        <w:tc>
          <w:tcPr>
            <w:tcW w:w="4081" w:type="dxa"/>
            <w:shd w:val="clear" w:color="auto" w:fill="auto"/>
          </w:tcPr>
          <w:p w14:paraId="25B488B8" w14:textId="6FDA614F" w:rsidR="002A31A7" w:rsidRPr="0020582A" w:rsidRDefault="002A31A7" w:rsidP="004A775E">
            <w:pPr>
              <w:spacing w:line="0" w:lineRule="atLeast"/>
            </w:pPr>
            <w:r w:rsidRPr="00322CF8">
              <w:rPr>
                <w:szCs w:val="24"/>
              </w:rPr>
              <w:t>Измерение высотного положения марок</w:t>
            </w:r>
            <w:r>
              <w:rPr>
                <w:szCs w:val="24"/>
              </w:rPr>
              <w:t>,</w:t>
            </w:r>
            <w:r w:rsidRPr="00322CF8">
              <w:rPr>
                <w:szCs w:val="24"/>
              </w:rPr>
              <w:t xml:space="preserve"> закрепленных на </w:t>
            </w:r>
            <w:r>
              <w:rPr>
                <w:szCs w:val="24"/>
              </w:rPr>
              <w:t xml:space="preserve">проектируемом </w:t>
            </w:r>
            <w:r w:rsidR="00A85527">
              <w:rPr>
                <w:szCs w:val="24"/>
              </w:rPr>
              <w:t xml:space="preserve">сооружении </w:t>
            </w:r>
            <w:r>
              <w:rPr>
                <w:szCs w:val="24"/>
              </w:rPr>
              <w:t xml:space="preserve">методом сооружении </w:t>
            </w:r>
            <w:r w:rsidRPr="00322CF8">
              <w:rPr>
                <w:szCs w:val="24"/>
              </w:rPr>
              <w:t>гео</w:t>
            </w:r>
            <w:r>
              <w:rPr>
                <w:szCs w:val="24"/>
              </w:rPr>
              <w:t>метрического нивелирования</w:t>
            </w:r>
          </w:p>
        </w:tc>
        <w:tc>
          <w:tcPr>
            <w:tcW w:w="2436" w:type="dxa"/>
            <w:shd w:val="clear" w:color="auto" w:fill="auto"/>
          </w:tcPr>
          <w:p w14:paraId="19EDD150" w14:textId="77777777" w:rsidR="002A31A7" w:rsidRDefault="002A31A7" w:rsidP="004A775E">
            <w:pPr>
              <w:jc w:val="center"/>
            </w:pPr>
            <w:r>
              <w:t>1 цикл в месяц</w:t>
            </w:r>
          </w:p>
          <w:p w14:paraId="5383B511" w14:textId="77777777" w:rsidR="002A31A7" w:rsidRDefault="002A31A7" w:rsidP="004A775E">
            <w:pPr>
              <w:jc w:val="center"/>
            </w:pPr>
          </w:p>
        </w:tc>
        <w:tc>
          <w:tcPr>
            <w:tcW w:w="2418" w:type="dxa"/>
            <w:shd w:val="clear" w:color="auto" w:fill="auto"/>
          </w:tcPr>
          <w:p w14:paraId="7EC62031" w14:textId="77777777" w:rsidR="002A31A7" w:rsidRPr="00ED7EFC" w:rsidRDefault="002A31A7" w:rsidP="001A7298">
            <w:pPr>
              <w:spacing w:line="0" w:lineRule="atLeast"/>
            </w:pPr>
            <w:r w:rsidRPr="001A7298">
              <w:rPr>
                <w:szCs w:val="24"/>
              </w:rPr>
              <w:t>В период всего строительства,</w:t>
            </w:r>
            <w:r w:rsidRPr="00322CF8">
              <w:rPr>
                <w:szCs w:val="24"/>
              </w:rPr>
              <w:t xml:space="preserve"> а также после окончания строительства</w:t>
            </w:r>
            <w:r>
              <w:rPr>
                <w:szCs w:val="24"/>
              </w:rPr>
              <w:t xml:space="preserve"> </w:t>
            </w:r>
            <w:r w:rsidRPr="00322CF8">
              <w:rPr>
                <w:szCs w:val="24"/>
              </w:rPr>
              <w:t>в течении 1-го года</w:t>
            </w:r>
          </w:p>
        </w:tc>
      </w:tr>
    </w:tbl>
    <w:p w14:paraId="272B7F0A" w14:textId="77777777" w:rsidR="002A31A7" w:rsidRPr="002A31A7" w:rsidRDefault="002A31A7" w:rsidP="002A31A7">
      <w:pPr>
        <w:pStyle w:val="3"/>
        <w:numPr>
          <w:ilvl w:val="0"/>
          <w:numId w:val="0"/>
        </w:numPr>
        <w:ind w:left="284"/>
        <w:rPr>
          <w:lang w:val="ru-RU"/>
        </w:rPr>
      </w:pPr>
    </w:p>
    <w:p w14:paraId="4AB57C19" w14:textId="77777777" w:rsidR="002A31A7" w:rsidRDefault="002A31A7" w:rsidP="002A31A7">
      <w:pPr>
        <w:pStyle w:val="2"/>
        <w:ind w:left="567" w:hanging="567"/>
      </w:pPr>
      <w:r w:rsidRPr="002A31A7">
        <w:br w:type="page"/>
      </w:r>
      <w:bookmarkStart w:id="36" w:name="_Toc481591300"/>
      <w:bookmarkStart w:id="37" w:name="_Toc496695201"/>
      <w:bookmarkStart w:id="38" w:name="_Toc83125871"/>
      <w:bookmarkStart w:id="39" w:name="_Toc108434902"/>
      <w:r w:rsidRPr="00213F4A">
        <w:lastRenderedPageBreak/>
        <w:t>Схема размещения деформационных марок</w:t>
      </w:r>
      <w:bookmarkEnd w:id="36"/>
      <w:bookmarkEnd w:id="37"/>
      <w:bookmarkEnd w:id="38"/>
      <w:bookmarkEnd w:id="39"/>
    </w:p>
    <w:p w14:paraId="2F66A047" w14:textId="77777777" w:rsidR="002A31A7" w:rsidRDefault="002A31A7" w:rsidP="001A7298">
      <w:pPr>
        <w:ind w:firstLine="630"/>
        <w:rPr>
          <w:lang w:eastAsia="ru-RU"/>
        </w:rPr>
      </w:pPr>
      <w:r>
        <w:rPr>
          <w:lang w:eastAsia="ru-RU"/>
        </w:rPr>
        <w:t>Для проведения геодезического мониторинга с целью последующего определения вертикальных перемещений (осадок) наблюдаемых зданий и сооружений на объекте планируется установить три группы геодезических знаков:</w:t>
      </w:r>
    </w:p>
    <w:p w14:paraId="50DD0B53" w14:textId="77777777" w:rsidR="00353E8F" w:rsidRPr="008D16F0" w:rsidRDefault="00353E8F" w:rsidP="00A85527">
      <w:pPr>
        <w:pStyle w:val="afd"/>
        <w:numPr>
          <w:ilvl w:val="0"/>
          <w:numId w:val="26"/>
        </w:numPr>
        <w:ind w:hanging="630"/>
        <w:rPr>
          <w:rFonts w:ascii="PT Sans" w:hAnsi="PT Sans"/>
          <w:lang w:eastAsia="ru-RU"/>
        </w:rPr>
      </w:pPr>
      <w:bookmarkStart w:id="40" w:name="_Hlk98937199"/>
      <w:r w:rsidRPr="008D16F0">
        <w:rPr>
          <w:rFonts w:ascii="PT Sans" w:hAnsi="PT Sans"/>
          <w:i/>
          <w:iCs/>
          <w:lang w:eastAsia="ru-RU"/>
        </w:rPr>
        <w:t>Опорные репера (исходные)</w:t>
      </w:r>
      <w:r w:rsidRPr="008D16F0">
        <w:rPr>
          <w:rFonts w:ascii="PT Sans" w:hAnsi="PT Sans"/>
          <w:lang w:eastAsia="ru-RU"/>
        </w:rPr>
        <w:t xml:space="preserve">, высоты которых считаются стабильными в пределах строго обоснованного допуска. Они служат исходной основой, относительно которой определяются перемещения деформационных марок, установленных на наблюдаемых зданиях и сооружениях. </w:t>
      </w:r>
    </w:p>
    <w:p w14:paraId="4B084ACA" w14:textId="77777777" w:rsidR="00353E8F" w:rsidRPr="008D16F0" w:rsidRDefault="00353E8F" w:rsidP="00A85527">
      <w:pPr>
        <w:pStyle w:val="afd"/>
        <w:ind w:left="1350"/>
        <w:rPr>
          <w:rFonts w:ascii="PT Sans" w:hAnsi="PT Sans"/>
          <w:lang w:eastAsia="ru-RU"/>
        </w:rPr>
      </w:pPr>
      <w:r w:rsidRPr="008D16F0">
        <w:rPr>
          <w:rFonts w:ascii="PT Sans" w:hAnsi="PT Sans"/>
          <w:lang w:eastAsia="ru-RU"/>
        </w:rPr>
        <w:t>Реперы должны размещаться:</w:t>
      </w:r>
    </w:p>
    <w:p w14:paraId="182A06D8" w14:textId="77777777" w:rsidR="00353E8F" w:rsidRPr="008D16F0" w:rsidRDefault="00353E8F" w:rsidP="00A85527">
      <w:pPr>
        <w:pStyle w:val="afd"/>
        <w:numPr>
          <w:ilvl w:val="0"/>
          <w:numId w:val="40"/>
        </w:numPr>
        <w:ind w:hanging="630"/>
        <w:rPr>
          <w:rFonts w:ascii="PT Sans" w:hAnsi="PT Sans"/>
          <w:lang w:eastAsia="ru-RU"/>
        </w:rPr>
      </w:pPr>
      <w:r w:rsidRPr="008D16F0">
        <w:rPr>
          <w:rFonts w:ascii="PT Sans" w:hAnsi="PT Sans"/>
          <w:lang w:eastAsia="ru-RU"/>
        </w:rPr>
        <w:t>в стороне от проездов, подземных коммуникаций, складских и других территорий, где возможно разрушение или изменение положения репера;</w:t>
      </w:r>
    </w:p>
    <w:p w14:paraId="1F554FAF" w14:textId="77777777" w:rsidR="00353E8F" w:rsidRPr="008D16F0" w:rsidRDefault="00353E8F" w:rsidP="00A85527">
      <w:pPr>
        <w:pStyle w:val="afd"/>
        <w:numPr>
          <w:ilvl w:val="0"/>
          <w:numId w:val="40"/>
        </w:numPr>
        <w:ind w:hanging="630"/>
        <w:rPr>
          <w:rFonts w:ascii="PT Sans" w:hAnsi="PT Sans"/>
          <w:lang w:eastAsia="ru-RU"/>
        </w:rPr>
      </w:pPr>
      <w:r w:rsidRPr="008D16F0">
        <w:rPr>
          <w:rFonts w:ascii="PT Sans" w:hAnsi="PT Sans"/>
          <w:lang w:eastAsia="ru-RU"/>
        </w:rPr>
        <w:t>вне зоны распространения давления от здания или сооружения;</w:t>
      </w:r>
    </w:p>
    <w:p w14:paraId="26DE9D6E" w14:textId="77777777" w:rsidR="00353E8F" w:rsidRPr="008D16F0" w:rsidRDefault="00353E8F" w:rsidP="00A85527">
      <w:pPr>
        <w:pStyle w:val="afd"/>
        <w:numPr>
          <w:ilvl w:val="0"/>
          <w:numId w:val="40"/>
        </w:numPr>
        <w:ind w:hanging="630"/>
        <w:rPr>
          <w:rFonts w:ascii="PT Sans" w:hAnsi="PT Sans"/>
          <w:lang w:eastAsia="ru-RU"/>
        </w:rPr>
      </w:pPr>
      <w:r w:rsidRPr="008D16F0">
        <w:rPr>
          <w:rFonts w:ascii="PT Sans" w:hAnsi="PT Sans"/>
          <w:lang w:eastAsia="ru-RU"/>
        </w:rPr>
        <w:t>вне пределов влияния осадочных явлений, оползневых склонов, нестабилизированных насыпей, торфяных болот, подземных выработок, карстовых образований и других неблагоприятных инженерно-геологических и гидрогеологических условий;</w:t>
      </w:r>
    </w:p>
    <w:p w14:paraId="454A48EC" w14:textId="77777777" w:rsidR="00353E8F" w:rsidRPr="008D16F0" w:rsidRDefault="00353E8F" w:rsidP="00A85527">
      <w:pPr>
        <w:pStyle w:val="afd"/>
        <w:numPr>
          <w:ilvl w:val="0"/>
          <w:numId w:val="40"/>
        </w:numPr>
        <w:ind w:hanging="630"/>
        <w:rPr>
          <w:rFonts w:ascii="PT Sans" w:hAnsi="PT Sans"/>
          <w:lang w:eastAsia="ru-RU"/>
        </w:rPr>
      </w:pPr>
      <w:r w:rsidRPr="008D16F0">
        <w:rPr>
          <w:rFonts w:ascii="PT Sans" w:hAnsi="PT Sans"/>
          <w:lang w:eastAsia="ru-RU"/>
        </w:rPr>
        <w:t>на расстоянии от здания (сооружения) не менее тройной толщины слоя просадочного грунта;</w:t>
      </w:r>
    </w:p>
    <w:p w14:paraId="4DDC55E8" w14:textId="77777777" w:rsidR="00353E8F" w:rsidRPr="008D16F0" w:rsidRDefault="00353E8F" w:rsidP="00A85527">
      <w:pPr>
        <w:pStyle w:val="afd"/>
        <w:numPr>
          <w:ilvl w:val="0"/>
          <w:numId w:val="40"/>
        </w:numPr>
        <w:ind w:hanging="630"/>
        <w:rPr>
          <w:rFonts w:ascii="PT Sans" w:hAnsi="PT Sans"/>
          <w:lang w:eastAsia="ru-RU"/>
        </w:rPr>
      </w:pPr>
      <w:r w:rsidRPr="008D16F0">
        <w:rPr>
          <w:rFonts w:ascii="PT Sans" w:hAnsi="PT Sans"/>
          <w:lang w:eastAsia="ru-RU"/>
        </w:rPr>
        <w:t>на расстоянии, исключающем влияние вибрации от транспортных средств, машин, механизмов;</w:t>
      </w:r>
    </w:p>
    <w:p w14:paraId="18D88CC3" w14:textId="77777777" w:rsidR="00353E8F" w:rsidRPr="008D16F0" w:rsidRDefault="00353E8F" w:rsidP="00A85527">
      <w:pPr>
        <w:pStyle w:val="afd"/>
        <w:numPr>
          <w:ilvl w:val="0"/>
          <w:numId w:val="40"/>
        </w:numPr>
        <w:ind w:hanging="630"/>
        <w:jc w:val="both"/>
        <w:rPr>
          <w:rFonts w:ascii="PT Sans" w:hAnsi="PT Sans"/>
          <w:lang w:eastAsia="ru-RU"/>
        </w:rPr>
      </w:pPr>
      <w:r w:rsidRPr="008D16F0">
        <w:rPr>
          <w:rFonts w:ascii="PT Sans" w:hAnsi="PT Sans"/>
          <w:lang w:eastAsia="ru-RU"/>
        </w:rPr>
        <w:t>в местах, где в течение всего периода наблюдений возможен беспрепятственный и удобный подход к реперам для установки геодезических инструментов.</w:t>
      </w:r>
    </w:p>
    <w:p w14:paraId="469CC265" w14:textId="4FB87B47" w:rsidR="00353E8F" w:rsidRDefault="00353E8F" w:rsidP="00A85527">
      <w:pPr>
        <w:pStyle w:val="afd"/>
        <w:ind w:left="1350"/>
        <w:jc w:val="both"/>
        <w:rPr>
          <w:rFonts w:ascii="PT Sans" w:hAnsi="PT Sans"/>
          <w:lang w:eastAsia="ru-RU"/>
        </w:rPr>
      </w:pPr>
      <w:r w:rsidRPr="008D16F0">
        <w:rPr>
          <w:rFonts w:ascii="PT Sans" w:hAnsi="PT Sans"/>
          <w:lang w:eastAsia="ru-RU"/>
        </w:rPr>
        <w:t>Количество запроектированных опорных реперов – 4 шт.</w:t>
      </w:r>
    </w:p>
    <w:p w14:paraId="7EC375F1" w14:textId="4A7E67F8" w:rsidR="008D16F0" w:rsidRPr="00034044" w:rsidRDefault="00A85527" w:rsidP="008D16F0">
      <w:pPr>
        <w:pStyle w:val="1-"/>
        <w:numPr>
          <w:ilvl w:val="0"/>
          <w:numId w:val="0"/>
        </w:numPr>
        <w:ind w:firstLine="720"/>
        <w:rPr>
          <w:rFonts w:ascii="PT Sans" w:hAnsi="PT Sans"/>
          <w:sz w:val="22"/>
          <w:szCs w:val="22"/>
        </w:rPr>
      </w:pPr>
      <w:r>
        <w:rPr>
          <w:rFonts w:ascii="PT Sans" w:hAnsi="PT Sans"/>
          <w:sz w:val="22"/>
          <w:szCs w:val="22"/>
        </w:rPr>
        <w:t xml:space="preserve">В качестве исходных принимаются существующие репера в системе ОМС и </w:t>
      </w:r>
      <w:proofErr w:type="spellStart"/>
      <w:r>
        <w:rPr>
          <w:rFonts w:ascii="PT Sans" w:hAnsi="PT Sans"/>
          <w:sz w:val="22"/>
          <w:szCs w:val="22"/>
        </w:rPr>
        <w:t>ГГС</w:t>
      </w:r>
      <w:proofErr w:type="spellEnd"/>
      <w:r>
        <w:rPr>
          <w:rFonts w:ascii="PT Sans" w:hAnsi="PT Sans"/>
          <w:sz w:val="22"/>
          <w:szCs w:val="22"/>
        </w:rPr>
        <w:t>.</w:t>
      </w:r>
    </w:p>
    <w:p w14:paraId="260F67A4" w14:textId="7E63DDEF" w:rsidR="002A31A7" w:rsidRPr="00CC2797" w:rsidRDefault="002A31A7" w:rsidP="00CC2797">
      <w:pPr>
        <w:pStyle w:val="afd"/>
        <w:numPr>
          <w:ilvl w:val="0"/>
          <w:numId w:val="26"/>
        </w:numPr>
        <w:ind w:left="0" w:firstLine="630"/>
        <w:jc w:val="both"/>
        <w:rPr>
          <w:rFonts w:ascii="PT Sans" w:hAnsi="PT Sans"/>
          <w:lang w:eastAsia="ru-RU"/>
        </w:rPr>
      </w:pPr>
      <w:r w:rsidRPr="00CC2797">
        <w:rPr>
          <w:rFonts w:ascii="PT Sans" w:hAnsi="PT Sans"/>
          <w:i/>
          <w:iCs/>
          <w:lang w:eastAsia="ru-RU"/>
        </w:rPr>
        <w:t>Деформационных марки (наблюдаемые точки)</w:t>
      </w:r>
      <w:r w:rsidRPr="00CC2797">
        <w:rPr>
          <w:rFonts w:ascii="PT Sans" w:hAnsi="PT Sans"/>
          <w:lang w:eastAsia="ru-RU"/>
        </w:rPr>
        <w:t xml:space="preserve">, устанавливаемые на зданиях и сооружениях окружающей застройки, вертикальное </w:t>
      </w:r>
      <w:r w:rsidR="00120109" w:rsidRPr="00CC2797">
        <w:rPr>
          <w:rFonts w:ascii="PT Sans" w:hAnsi="PT Sans"/>
          <w:lang w:eastAsia="ru-RU"/>
        </w:rPr>
        <w:t xml:space="preserve">и плановое (для коммуникаций) </w:t>
      </w:r>
      <w:r w:rsidRPr="00CC2797">
        <w:rPr>
          <w:rFonts w:ascii="PT Sans" w:hAnsi="PT Sans"/>
          <w:lang w:eastAsia="ru-RU"/>
        </w:rPr>
        <w:t>перемещение которых будет определяться в каждом цикле измерений. С учетом конструкции объектов наблюдения, чтобы полностью описать процесс деформаций, деформационные марки будут закреплены на внешних сторонах фасадов наблюдаемых зданий, а также обечайках колодцев</w:t>
      </w:r>
      <w:r w:rsidR="00CC2797" w:rsidRPr="00CC2797">
        <w:rPr>
          <w:rFonts w:ascii="PT Sans" w:hAnsi="PT Sans"/>
          <w:lang w:eastAsia="ru-RU"/>
        </w:rPr>
        <w:t>. Конкретное расположение деформационных марок на зданиях и сооружениях, а также конструкции марок должна определять организация, проводящая измерения, по согласованию с проектной, строительной или эксплуатирующей организацией, учитывая конструктивные особенности (форму, размеры, жесткость) фундамента здания или сооружения, статические и динамические нагрузки на отдельные их части, ожидаемое значение осадки и ее неравномерность, инженерно-геологические и гидрогеологические условия строительной площадки, особенности эксплуатации здания или сооружения, обеспечение наиболее благоприятных условий производства работ по измерению перемещений</w:t>
      </w:r>
      <w:r w:rsidR="00CC2797">
        <w:rPr>
          <w:rFonts w:ascii="PT Sans" w:hAnsi="PT Sans"/>
          <w:lang w:eastAsia="ru-RU"/>
        </w:rPr>
        <w:t>;</w:t>
      </w:r>
    </w:p>
    <w:p w14:paraId="3807BE7E" w14:textId="77777777" w:rsidR="002A31A7" w:rsidRPr="00CC2797" w:rsidRDefault="002A31A7" w:rsidP="00CC2797">
      <w:pPr>
        <w:pStyle w:val="afd"/>
        <w:numPr>
          <w:ilvl w:val="0"/>
          <w:numId w:val="26"/>
        </w:numPr>
        <w:ind w:left="0" w:firstLine="630"/>
        <w:jc w:val="both"/>
        <w:rPr>
          <w:rFonts w:ascii="PT Sans" w:hAnsi="PT Sans"/>
          <w:lang w:eastAsia="ru-RU"/>
        </w:rPr>
      </w:pPr>
      <w:r w:rsidRPr="00CC2797">
        <w:rPr>
          <w:rFonts w:ascii="PT Sans" w:hAnsi="PT Sans"/>
          <w:i/>
          <w:iCs/>
          <w:lang w:eastAsia="ru-RU"/>
        </w:rPr>
        <w:t>Деформационные марки (наблюдаемые точки)</w:t>
      </w:r>
      <w:r w:rsidRPr="00CC2797">
        <w:rPr>
          <w:rFonts w:ascii="PT Sans" w:hAnsi="PT Sans"/>
          <w:lang w:eastAsia="ru-RU"/>
        </w:rPr>
        <w:t xml:space="preserve">, устанавливаемые на возводимых сооружений, вертикальные перемещение которых будет определяться в каждом цикле измерений. </w:t>
      </w:r>
    </w:p>
    <w:p w14:paraId="1C23BF4B" w14:textId="2DBB7B4A" w:rsidR="002A31A7" w:rsidRDefault="002A31A7" w:rsidP="001A7298">
      <w:pPr>
        <w:ind w:firstLine="630"/>
        <w:rPr>
          <w:lang w:eastAsia="ru-RU"/>
        </w:rPr>
      </w:pPr>
      <w:r>
        <w:rPr>
          <w:lang w:eastAsia="ru-RU"/>
        </w:rPr>
        <w:t xml:space="preserve">Количество запроектированных деформационных марок на наблюдаемых сооружениях – </w:t>
      </w:r>
      <w:r w:rsidR="00551D7A">
        <w:rPr>
          <w:lang w:eastAsia="ru-RU"/>
        </w:rPr>
        <w:t>84</w:t>
      </w:r>
      <w:r>
        <w:rPr>
          <w:lang w:eastAsia="ru-RU"/>
        </w:rPr>
        <w:t xml:space="preserve"> шт. </w:t>
      </w:r>
    </w:p>
    <w:p w14:paraId="226E59B8" w14:textId="786A3954" w:rsidR="002A31A7" w:rsidRDefault="002A31A7" w:rsidP="001A7298">
      <w:pPr>
        <w:ind w:firstLine="630"/>
        <w:rPr>
          <w:lang w:eastAsia="ru-RU"/>
        </w:rPr>
      </w:pPr>
      <w:r>
        <w:rPr>
          <w:lang w:eastAsia="ru-RU"/>
        </w:rPr>
        <w:lastRenderedPageBreak/>
        <w:t xml:space="preserve">С учетом всех вышеперечисленных условий была запроектирована схема размещения геодезических знаков для наблюдения за осадками зданий и сооружений, расположенных в зоне влияния нового строительства, представленная в приложении 1. Ведомость объемов работ представлена в таблице </w:t>
      </w:r>
      <w:r w:rsidR="00120109">
        <w:rPr>
          <w:lang w:eastAsia="ru-RU"/>
        </w:rPr>
        <w:t>5</w:t>
      </w:r>
      <w:r>
        <w:rPr>
          <w:lang w:eastAsia="ru-RU"/>
        </w:rPr>
        <w:t xml:space="preserve">.3.1 и </w:t>
      </w:r>
      <w:r w:rsidR="00120109">
        <w:rPr>
          <w:lang w:eastAsia="ru-RU"/>
        </w:rPr>
        <w:t>5</w:t>
      </w:r>
      <w:r>
        <w:rPr>
          <w:lang w:eastAsia="ru-RU"/>
        </w:rPr>
        <w:t>.3.2.</w:t>
      </w:r>
    </w:p>
    <w:bookmarkEnd w:id="40"/>
    <w:p w14:paraId="13D09682" w14:textId="7D3BA415" w:rsidR="002A31A7" w:rsidRPr="00DE7AE8" w:rsidRDefault="002A31A7" w:rsidP="002A31A7">
      <w:pPr>
        <w:jc w:val="right"/>
        <w:rPr>
          <w:b/>
        </w:rPr>
      </w:pPr>
      <w:r w:rsidRPr="00DE7AE8">
        <w:rPr>
          <w:b/>
        </w:rPr>
        <w:t xml:space="preserve">Таблица </w:t>
      </w:r>
      <w:r w:rsidR="00887D7B">
        <w:rPr>
          <w:b/>
        </w:rPr>
        <w:t>5</w:t>
      </w:r>
      <w:r w:rsidRPr="00DE7AE8">
        <w:rPr>
          <w:b/>
        </w:rPr>
        <w:t>.</w:t>
      </w:r>
      <w:r>
        <w:rPr>
          <w:b/>
        </w:rPr>
        <w:t>3</w:t>
      </w:r>
      <w:r w:rsidRPr="00DE7AE8">
        <w:rPr>
          <w:b/>
        </w:rPr>
        <w:t>.1.</w:t>
      </w:r>
    </w:p>
    <w:p w14:paraId="442AB432" w14:textId="77777777" w:rsidR="002A31A7" w:rsidRPr="00F83ADC" w:rsidRDefault="002A31A7" w:rsidP="002A31A7">
      <w:pPr>
        <w:spacing w:after="200"/>
        <w:jc w:val="center"/>
        <w:rPr>
          <w:b/>
          <w:szCs w:val="24"/>
        </w:rPr>
      </w:pPr>
      <w:r w:rsidRPr="00F83ADC">
        <w:rPr>
          <w:b/>
          <w:szCs w:val="24"/>
        </w:rPr>
        <w:t>Ведомость объемов работ</w:t>
      </w:r>
      <w:r>
        <w:rPr>
          <w:b/>
          <w:szCs w:val="24"/>
        </w:rPr>
        <w:t xml:space="preserve"> по измерениям вертикальных перемещений</w:t>
      </w:r>
    </w:p>
    <w:tbl>
      <w:tblPr>
        <w:tblW w:w="9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273"/>
        <w:gridCol w:w="1325"/>
        <w:gridCol w:w="976"/>
      </w:tblGrid>
      <w:tr w:rsidR="002A31A7" w:rsidRPr="00F83ADC" w14:paraId="2DFC2A4A" w14:textId="77777777" w:rsidTr="002A31A7">
        <w:trPr>
          <w:trHeight w:val="1539"/>
          <w:jc w:val="center"/>
        </w:trPr>
        <w:tc>
          <w:tcPr>
            <w:tcW w:w="567" w:type="dxa"/>
            <w:shd w:val="clear" w:color="auto" w:fill="auto"/>
            <w:vAlign w:val="center"/>
            <w:hideMark/>
          </w:tcPr>
          <w:p w14:paraId="354FBA21" w14:textId="77777777" w:rsidR="002A31A7" w:rsidRPr="002A31A7" w:rsidRDefault="002A31A7" w:rsidP="002A31A7">
            <w:pPr>
              <w:spacing w:line="0" w:lineRule="atLeast"/>
              <w:jc w:val="center"/>
              <w:rPr>
                <w:color w:val="000000"/>
                <w:szCs w:val="24"/>
              </w:rPr>
            </w:pPr>
            <w:r w:rsidRPr="002A31A7">
              <w:rPr>
                <w:color w:val="000000"/>
                <w:szCs w:val="24"/>
              </w:rPr>
              <w:t>№</w:t>
            </w:r>
          </w:p>
        </w:tc>
        <w:tc>
          <w:tcPr>
            <w:tcW w:w="6273" w:type="dxa"/>
            <w:shd w:val="clear" w:color="auto" w:fill="auto"/>
            <w:vAlign w:val="center"/>
            <w:hideMark/>
          </w:tcPr>
          <w:p w14:paraId="4EA46745" w14:textId="77777777" w:rsidR="002A31A7" w:rsidRPr="002A31A7" w:rsidRDefault="002A31A7" w:rsidP="002A31A7">
            <w:pPr>
              <w:spacing w:line="0" w:lineRule="atLeast"/>
              <w:jc w:val="center"/>
              <w:rPr>
                <w:color w:val="000000"/>
                <w:szCs w:val="24"/>
              </w:rPr>
            </w:pPr>
            <w:r w:rsidRPr="002A31A7">
              <w:rPr>
                <w:color w:val="000000"/>
                <w:szCs w:val="24"/>
              </w:rPr>
              <w:t>Наименование объекта</w:t>
            </w:r>
          </w:p>
        </w:tc>
        <w:tc>
          <w:tcPr>
            <w:tcW w:w="1325" w:type="dxa"/>
            <w:shd w:val="clear" w:color="auto" w:fill="auto"/>
            <w:textDirection w:val="btLr"/>
            <w:vAlign w:val="center"/>
            <w:hideMark/>
          </w:tcPr>
          <w:p w14:paraId="141A8F65" w14:textId="77777777" w:rsidR="002A31A7" w:rsidRPr="002A31A7" w:rsidRDefault="002A31A7" w:rsidP="002A31A7">
            <w:pPr>
              <w:spacing w:line="0" w:lineRule="atLeast"/>
              <w:jc w:val="center"/>
              <w:rPr>
                <w:color w:val="000000"/>
                <w:szCs w:val="24"/>
              </w:rPr>
            </w:pPr>
            <w:r w:rsidRPr="002A31A7">
              <w:rPr>
                <w:color w:val="000000"/>
                <w:szCs w:val="24"/>
              </w:rPr>
              <w:t xml:space="preserve">Измерение высотных перемещений, </w:t>
            </w:r>
            <w:proofErr w:type="spellStart"/>
            <w:r w:rsidRPr="002A31A7">
              <w:rPr>
                <w:color w:val="000000"/>
                <w:szCs w:val="24"/>
              </w:rPr>
              <w:t>шт</w:t>
            </w:r>
            <w:proofErr w:type="spellEnd"/>
          </w:p>
        </w:tc>
        <w:tc>
          <w:tcPr>
            <w:tcW w:w="976" w:type="dxa"/>
            <w:shd w:val="clear" w:color="auto" w:fill="auto"/>
            <w:textDirection w:val="btLr"/>
            <w:vAlign w:val="center"/>
            <w:hideMark/>
          </w:tcPr>
          <w:p w14:paraId="59FBDA8D" w14:textId="77777777" w:rsidR="002A31A7" w:rsidRPr="002A31A7" w:rsidRDefault="002A31A7" w:rsidP="002A31A7">
            <w:pPr>
              <w:spacing w:line="0" w:lineRule="atLeast"/>
              <w:jc w:val="center"/>
              <w:rPr>
                <w:color w:val="000000"/>
                <w:szCs w:val="24"/>
              </w:rPr>
            </w:pPr>
            <w:r w:rsidRPr="002A31A7">
              <w:rPr>
                <w:color w:val="000000"/>
                <w:szCs w:val="24"/>
              </w:rPr>
              <w:t>Кол-во циклов*</w:t>
            </w:r>
          </w:p>
        </w:tc>
      </w:tr>
      <w:tr w:rsidR="00C7308E" w:rsidRPr="00F83ADC" w14:paraId="2C6A4BE8" w14:textId="77777777" w:rsidTr="002A31A7">
        <w:trPr>
          <w:trHeight w:val="375"/>
          <w:jc w:val="center"/>
        </w:trPr>
        <w:tc>
          <w:tcPr>
            <w:tcW w:w="567" w:type="dxa"/>
            <w:shd w:val="clear" w:color="auto" w:fill="auto"/>
            <w:vAlign w:val="center"/>
          </w:tcPr>
          <w:p w14:paraId="4B26C504" w14:textId="0B30E227" w:rsidR="00C7308E" w:rsidRDefault="00080BA2" w:rsidP="00C7308E">
            <w:pPr>
              <w:spacing w:line="0" w:lineRule="atLeast"/>
              <w:jc w:val="center"/>
              <w:rPr>
                <w:color w:val="000000"/>
                <w:szCs w:val="24"/>
              </w:rPr>
            </w:pPr>
            <w:r>
              <w:rPr>
                <w:color w:val="000000"/>
                <w:szCs w:val="24"/>
              </w:rPr>
              <w:t>1</w:t>
            </w:r>
          </w:p>
        </w:tc>
        <w:tc>
          <w:tcPr>
            <w:tcW w:w="6273" w:type="dxa"/>
            <w:shd w:val="clear" w:color="auto" w:fill="auto"/>
            <w:vAlign w:val="center"/>
          </w:tcPr>
          <w:p w14:paraId="29610558" w14:textId="7AF567D0" w:rsidR="00C7308E" w:rsidRPr="002A31A7" w:rsidRDefault="00CC2797" w:rsidP="00C7308E">
            <w:pPr>
              <w:pStyle w:val="0-"/>
              <w:spacing w:line="240" w:lineRule="auto"/>
              <w:ind w:left="26" w:firstLine="0"/>
              <w:jc w:val="center"/>
              <w:rPr>
                <w:rFonts w:ascii="PT Sans" w:eastAsia="Times New Roman" w:hAnsi="PT Sans"/>
                <w:bCs/>
                <w:color w:val="000000"/>
                <w:sz w:val="22"/>
                <w:lang w:eastAsia="de-DE"/>
              </w:rPr>
            </w:pPr>
            <w:r>
              <w:rPr>
                <w:rFonts w:ascii="PT Sans" w:eastAsia="Times New Roman" w:hAnsi="PT Sans"/>
                <w:bCs/>
                <w:color w:val="000000"/>
                <w:sz w:val="22"/>
                <w:lang w:eastAsia="de-DE"/>
              </w:rPr>
              <w:t xml:space="preserve">Подземная часть </w:t>
            </w:r>
            <w:r w:rsidR="00C7308E" w:rsidRPr="002A31A7">
              <w:rPr>
                <w:rFonts w:ascii="PT Sans" w:eastAsia="Times New Roman" w:hAnsi="PT Sans"/>
                <w:bCs/>
                <w:color w:val="000000"/>
                <w:sz w:val="22"/>
                <w:lang w:eastAsia="de-DE"/>
              </w:rPr>
              <w:t>возводимых зданий</w:t>
            </w:r>
          </w:p>
        </w:tc>
        <w:tc>
          <w:tcPr>
            <w:tcW w:w="1325" w:type="dxa"/>
            <w:shd w:val="clear" w:color="auto" w:fill="auto"/>
            <w:vAlign w:val="center"/>
          </w:tcPr>
          <w:p w14:paraId="0A16C11C" w14:textId="6632E50D" w:rsidR="00C7308E" w:rsidRDefault="00C10ACB" w:rsidP="00C7308E">
            <w:pPr>
              <w:spacing w:line="0" w:lineRule="atLeast"/>
              <w:jc w:val="center"/>
              <w:rPr>
                <w:color w:val="000000"/>
                <w:szCs w:val="24"/>
              </w:rPr>
            </w:pPr>
            <w:r>
              <w:rPr>
                <w:color w:val="000000"/>
                <w:szCs w:val="24"/>
              </w:rPr>
              <w:t>65</w:t>
            </w:r>
          </w:p>
        </w:tc>
        <w:tc>
          <w:tcPr>
            <w:tcW w:w="976" w:type="dxa"/>
            <w:shd w:val="clear" w:color="auto" w:fill="auto"/>
            <w:vAlign w:val="center"/>
          </w:tcPr>
          <w:p w14:paraId="25FB153B" w14:textId="0AC6C7FE" w:rsidR="00782981" w:rsidRPr="002A31A7" w:rsidRDefault="00782981" w:rsidP="00782981">
            <w:pPr>
              <w:jc w:val="center"/>
              <w:rPr>
                <w:color w:val="000000"/>
                <w:szCs w:val="24"/>
              </w:rPr>
            </w:pPr>
            <w:r>
              <w:rPr>
                <w:color w:val="000000"/>
                <w:szCs w:val="24"/>
              </w:rPr>
              <w:t>20</w:t>
            </w:r>
          </w:p>
        </w:tc>
      </w:tr>
      <w:tr w:rsidR="00CC2797" w:rsidRPr="00F83ADC" w14:paraId="47879F83" w14:textId="77777777" w:rsidTr="002A31A7">
        <w:trPr>
          <w:trHeight w:val="375"/>
          <w:jc w:val="center"/>
        </w:trPr>
        <w:tc>
          <w:tcPr>
            <w:tcW w:w="567" w:type="dxa"/>
            <w:shd w:val="clear" w:color="auto" w:fill="auto"/>
            <w:vAlign w:val="center"/>
          </w:tcPr>
          <w:p w14:paraId="5ECB29F5" w14:textId="31F8A302" w:rsidR="00CC2797" w:rsidRDefault="00080BA2" w:rsidP="00C7308E">
            <w:pPr>
              <w:spacing w:line="0" w:lineRule="atLeast"/>
              <w:jc w:val="center"/>
              <w:rPr>
                <w:color w:val="000000"/>
                <w:szCs w:val="24"/>
              </w:rPr>
            </w:pPr>
            <w:r>
              <w:rPr>
                <w:color w:val="000000"/>
                <w:szCs w:val="24"/>
              </w:rPr>
              <w:t>2</w:t>
            </w:r>
          </w:p>
        </w:tc>
        <w:tc>
          <w:tcPr>
            <w:tcW w:w="6273" w:type="dxa"/>
            <w:shd w:val="clear" w:color="auto" w:fill="auto"/>
            <w:vAlign w:val="center"/>
          </w:tcPr>
          <w:p w14:paraId="33157851" w14:textId="51EC69AA" w:rsidR="00CC2797" w:rsidRDefault="00CC2797" w:rsidP="00C7308E">
            <w:pPr>
              <w:pStyle w:val="0-"/>
              <w:spacing w:line="240" w:lineRule="auto"/>
              <w:ind w:left="26" w:firstLine="0"/>
              <w:jc w:val="center"/>
              <w:rPr>
                <w:rFonts w:ascii="PT Sans" w:eastAsia="Times New Roman" w:hAnsi="PT Sans"/>
                <w:bCs/>
                <w:color w:val="000000"/>
                <w:sz w:val="22"/>
                <w:lang w:eastAsia="de-DE"/>
              </w:rPr>
            </w:pPr>
            <w:r>
              <w:rPr>
                <w:rFonts w:ascii="PT Sans" w:eastAsia="Times New Roman" w:hAnsi="PT Sans"/>
                <w:bCs/>
                <w:color w:val="000000"/>
                <w:sz w:val="22"/>
                <w:lang w:eastAsia="de-DE"/>
              </w:rPr>
              <w:t>Марки в створах для измерения перемещения массива грунта</w:t>
            </w:r>
          </w:p>
        </w:tc>
        <w:tc>
          <w:tcPr>
            <w:tcW w:w="1325" w:type="dxa"/>
            <w:shd w:val="clear" w:color="auto" w:fill="auto"/>
            <w:vAlign w:val="center"/>
          </w:tcPr>
          <w:p w14:paraId="59B58CDF" w14:textId="2E137FDE" w:rsidR="00CC2797" w:rsidRDefault="00080BA2" w:rsidP="00C7308E">
            <w:pPr>
              <w:spacing w:line="0" w:lineRule="atLeast"/>
              <w:jc w:val="center"/>
              <w:rPr>
                <w:color w:val="000000"/>
                <w:szCs w:val="24"/>
              </w:rPr>
            </w:pPr>
            <w:r>
              <w:rPr>
                <w:color w:val="000000"/>
                <w:szCs w:val="24"/>
              </w:rPr>
              <w:t>9</w:t>
            </w:r>
          </w:p>
        </w:tc>
        <w:tc>
          <w:tcPr>
            <w:tcW w:w="976" w:type="dxa"/>
            <w:shd w:val="clear" w:color="auto" w:fill="auto"/>
            <w:vAlign w:val="center"/>
          </w:tcPr>
          <w:p w14:paraId="24EA31DD" w14:textId="7DEDFEBA" w:rsidR="00CC2797" w:rsidRPr="002A31A7" w:rsidRDefault="00782981" w:rsidP="00C7308E">
            <w:pPr>
              <w:jc w:val="center"/>
              <w:rPr>
                <w:color w:val="000000"/>
                <w:szCs w:val="24"/>
              </w:rPr>
            </w:pPr>
            <w:r>
              <w:rPr>
                <w:color w:val="000000"/>
                <w:szCs w:val="24"/>
              </w:rPr>
              <w:t>29</w:t>
            </w:r>
          </w:p>
        </w:tc>
      </w:tr>
    </w:tbl>
    <w:p w14:paraId="2FA84104" w14:textId="0C228122" w:rsidR="002A31A7" w:rsidRPr="00DE7AE8" w:rsidRDefault="002A31A7" w:rsidP="002A31A7">
      <w:pPr>
        <w:jc w:val="right"/>
        <w:rPr>
          <w:b/>
        </w:rPr>
      </w:pPr>
      <w:r w:rsidRPr="00DE7AE8">
        <w:rPr>
          <w:b/>
        </w:rPr>
        <w:t xml:space="preserve">Таблица </w:t>
      </w:r>
      <w:r w:rsidR="00887D7B">
        <w:rPr>
          <w:b/>
        </w:rPr>
        <w:t>5</w:t>
      </w:r>
      <w:r w:rsidRPr="00DE7AE8">
        <w:rPr>
          <w:b/>
        </w:rPr>
        <w:t>.</w:t>
      </w:r>
      <w:r>
        <w:rPr>
          <w:b/>
        </w:rPr>
        <w:t>3</w:t>
      </w:r>
      <w:r w:rsidRPr="00DE7AE8">
        <w:rPr>
          <w:b/>
        </w:rPr>
        <w:t>.</w:t>
      </w:r>
      <w:r>
        <w:rPr>
          <w:b/>
        </w:rPr>
        <w:t>2</w:t>
      </w:r>
      <w:r w:rsidRPr="00DE7AE8">
        <w:rPr>
          <w:b/>
        </w:rPr>
        <w:t>.</w:t>
      </w:r>
    </w:p>
    <w:p w14:paraId="64D2FD2F" w14:textId="69FA452F" w:rsidR="002A31A7" w:rsidRPr="00F83ADC" w:rsidRDefault="002A31A7" w:rsidP="002A31A7">
      <w:pPr>
        <w:spacing w:after="200"/>
        <w:jc w:val="center"/>
        <w:rPr>
          <w:b/>
          <w:szCs w:val="24"/>
        </w:rPr>
      </w:pPr>
      <w:r>
        <w:rPr>
          <w:b/>
          <w:szCs w:val="24"/>
        </w:rPr>
        <w:t>В</w:t>
      </w:r>
      <w:r w:rsidRPr="00F83ADC">
        <w:rPr>
          <w:b/>
          <w:szCs w:val="24"/>
        </w:rPr>
        <w:t>едомость объемов работ</w:t>
      </w:r>
      <w:r>
        <w:rPr>
          <w:b/>
          <w:szCs w:val="24"/>
        </w:rPr>
        <w:t xml:space="preserve"> по измерениям </w:t>
      </w:r>
      <w:r w:rsidR="009C7042">
        <w:rPr>
          <w:b/>
          <w:szCs w:val="24"/>
        </w:rPr>
        <w:t>горизонтальных перемещений</w:t>
      </w:r>
    </w:p>
    <w:tbl>
      <w:tblPr>
        <w:tblW w:w="9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415"/>
        <w:gridCol w:w="1183"/>
        <w:gridCol w:w="976"/>
      </w:tblGrid>
      <w:tr w:rsidR="002A31A7" w:rsidRPr="001544CA" w14:paraId="34D6794C" w14:textId="77777777" w:rsidTr="00CC2797">
        <w:trPr>
          <w:trHeight w:val="1344"/>
          <w:jc w:val="center"/>
        </w:trPr>
        <w:tc>
          <w:tcPr>
            <w:tcW w:w="567" w:type="dxa"/>
            <w:shd w:val="clear" w:color="auto" w:fill="auto"/>
            <w:vAlign w:val="center"/>
            <w:hideMark/>
          </w:tcPr>
          <w:p w14:paraId="0D47DFE6" w14:textId="77777777" w:rsidR="002A31A7" w:rsidRPr="001544CA" w:rsidRDefault="002A31A7" w:rsidP="004A775E">
            <w:pPr>
              <w:spacing w:line="0" w:lineRule="atLeast"/>
              <w:jc w:val="center"/>
              <w:rPr>
                <w:color w:val="000000"/>
              </w:rPr>
            </w:pPr>
            <w:r w:rsidRPr="001544CA">
              <w:rPr>
                <w:color w:val="000000"/>
              </w:rPr>
              <w:t>№</w:t>
            </w:r>
          </w:p>
        </w:tc>
        <w:tc>
          <w:tcPr>
            <w:tcW w:w="6415" w:type="dxa"/>
            <w:shd w:val="clear" w:color="auto" w:fill="auto"/>
            <w:vAlign w:val="center"/>
            <w:hideMark/>
          </w:tcPr>
          <w:p w14:paraId="19653CA5" w14:textId="77777777" w:rsidR="002A31A7" w:rsidRPr="001544CA" w:rsidRDefault="002A31A7" w:rsidP="004A775E">
            <w:pPr>
              <w:spacing w:line="0" w:lineRule="atLeast"/>
              <w:jc w:val="center"/>
              <w:rPr>
                <w:color w:val="000000"/>
              </w:rPr>
            </w:pPr>
            <w:r w:rsidRPr="001544CA">
              <w:rPr>
                <w:color w:val="000000"/>
              </w:rPr>
              <w:t>Наименование объекта</w:t>
            </w:r>
          </w:p>
        </w:tc>
        <w:tc>
          <w:tcPr>
            <w:tcW w:w="1183" w:type="dxa"/>
            <w:shd w:val="clear" w:color="auto" w:fill="auto"/>
            <w:textDirection w:val="btLr"/>
            <w:vAlign w:val="center"/>
            <w:hideMark/>
          </w:tcPr>
          <w:p w14:paraId="5BD4415C" w14:textId="77777777" w:rsidR="002A31A7" w:rsidRPr="001544CA" w:rsidRDefault="002A31A7" w:rsidP="004A775E">
            <w:pPr>
              <w:spacing w:line="0" w:lineRule="atLeast"/>
              <w:jc w:val="center"/>
              <w:rPr>
                <w:color w:val="000000"/>
              </w:rPr>
            </w:pPr>
            <w:r w:rsidRPr="001544CA">
              <w:rPr>
                <w:color w:val="000000"/>
              </w:rPr>
              <w:t xml:space="preserve">Измерение перемещений, </w:t>
            </w:r>
            <w:proofErr w:type="spellStart"/>
            <w:r w:rsidRPr="001544CA">
              <w:rPr>
                <w:color w:val="000000"/>
              </w:rPr>
              <w:t>шт</w:t>
            </w:r>
            <w:proofErr w:type="spellEnd"/>
          </w:p>
        </w:tc>
        <w:tc>
          <w:tcPr>
            <w:tcW w:w="976" w:type="dxa"/>
            <w:shd w:val="clear" w:color="auto" w:fill="auto"/>
            <w:textDirection w:val="btLr"/>
            <w:vAlign w:val="center"/>
            <w:hideMark/>
          </w:tcPr>
          <w:p w14:paraId="78DC41D5" w14:textId="77777777" w:rsidR="002A31A7" w:rsidRPr="001544CA" w:rsidRDefault="002A31A7" w:rsidP="004A775E">
            <w:pPr>
              <w:spacing w:line="0" w:lineRule="atLeast"/>
              <w:jc w:val="center"/>
              <w:rPr>
                <w:color w:val="000000"/>
              </w:rPr>
            </w:pPr>
            <w:r w:rsidRPr="001544CA">
              <w:rPr>
                <w:color w:val="000000"/>
              </w:rPr>
              <w:t>Кол-во циклов*</w:t>
            </w:r>
          </w:p>
        </w:tc>
      </w:tr>
      <w:tr w:rsidR="00887D7B" w:rsidRPr="001544CA" w14:paraId="53AF5966" w14:textId="77777777" w:rsidTr="006E666A">
        <w:trPr>
          <w:trHeight w:val="300"/>
          <w:jc w:val="center"/>
        </w:trPr>
        <w:tc>
          <w:tcPr>
            <w:tcW w:w="567" w:type="dxa"/>
            <w:shd w:val="clear" w:color="auto" w:fill="auto"/>
            <w:vAlign w:val="center"/>
          </w:tcPr>
          <w:p w14:paraId="22F82843" w14:textId="77777777" w:rsidR="00887D7B" w:rsidRPr="001544CA" w:rsidRDefault="00887D7B" w:rsidP="00887D7B">
            <w:pPr>
              <w:spacing w:line="0" w:lineRule="atLeast"/>
              <w:jc w:val="center"/>
              <w:rPr>
                <w:color w:val="000000"/>
              </w:rPr>
            </w:pPr>
            <w:r w:rsidRPr="001544CA">
              <w:rPr>
                <w:color w:val="000000"/>
              </w:rPr>
              <w:t>1</w:t>
            </w:r>
          </w:p>
        </w:tc>
        <w:tc>
          <w:tcPr>
            <w:tcW w:w="6415" w:type="dxa"/>
            <w:shd w:val="clear" w:color="auto" w:fill="auto"/>
            <w:vAlign w:val="center"/>
          </w:tcPr>
          <w:p w14:paraId="252D490A" w14:textId="4DF4552E" w:rsidR="00887D7B" w:rsidRPr="001544CA" w:rsidRDefault="00A21635" w:rsidP="00887D7B">
            <w:pPr>
              <w:spacing w:line="0" w:lineRule="atLeast"/>
              <w:jc w:val="left"/>
              <w:rPr>
                <w:color w:val="000000"/>
                <w:szCs w:val="24"/>
              </w:rPr>
            </w:pPr>
            <w:r>
              <w:rPr>
                <w:bCs w:val="0"/>
                <w:color w:val="000000"/>
              </w:rPr>
              <w:t>Ограждающие конструкции котлована</w:t>
            </w:r>
          </w:p>
        </w:tc>
        <w:tc>
          <w:tcPr>
            <w:tcW w:w="1183" w:type="dxa"/>
            <w:shd w:val="clear" w:color="auto" w:fill="auto"/>
            <w:vAlign w:val="center"/>
          </w:tcPr>
          <w:p w14:paraId="5557CF09" w14:textId="711B1E80" w:rsidR="00887D7B" w:rsidRPr="001544CA" w:rsidRDefault="00BC7D0A" w:rsidP="00887D7B">
            <w:pPr>
              <w:spacing w:line="0" w:lineRule="atLeast"/>
              <w:jc w:val="center"/>
            </w:pPr>
            <w:r>
              <w:rPr>
                <w:color w:val="000000"/>
                <w:szCs w:val="24"/>
              </w:rPr>
              <w:t>10</w:t>
            </w:r>
          </w:p>
        </w:tc>
        <w:tc>
          <w:tcPr>
            <w:tcW w:w="976" w:type="dxa"/>
            <w:shd w:val="clear" w:color="auto" w:fill="auto"/>
            <w:vAlign w:val="center"/>
          </w:tcPr>
          <w:p w14:paraId="24AE7446" w14:textId="76A68452" w:rsidR="00887D7B" w:rsidRPr="00034044" w:rsidRDefault="00A90CC9" w:rsidP="00887D7B">
            <w:pPr>
              <w:spacing w:line="0" w:lineRule="atLeast"/>
              <w:jc w:val="center"/>
              <w:rPr>
                <w:lang w:val="en-US"/>
              </w:rPr>
            </w:pPr>
            <w:r>
              <w:rPr>
                <w:color w:val="000000"/>
                <w:szCs w:val="24"/>
              </w:rPr>
              <w:t>1</w:t>
            </w:r>
            <w:r w:rsidR="00782981">
              <w:rPr>
                <w:color w:val="000000"/>
                <w:szCs w:val="24"/>
              </w:rPr>
              <w:t>6</w:t>
            </w:r>
            <w:r w:rsidR="00034044">
              <w:rPr>
                <w:color w:val="000000"/>
                <w:szCs w:val="24"/>
                <w:lang w:val="en-US"/>
              </w:rPr>
              <w:t>**</w:t>
            </w:r>
          </w:p>
        </w:tc>
      </w:tr>
    </w:tbl>
    <w:p w14:paraId="657A0BB5" w14:textId="15D0625B" w:rsidR="00034044" w:rsidRDefault="002A31A7" w:rsidP="00B86398">
      <w:pPr>
        <w:pStyle w:val="0-"/>
        <w:spacing w:line="240" w:lineRule="auto"/>
        <w:rPr>
          <w:rFonts w:ascii="PT Sans" w:eastAsia="Times New Roman" w:hAnsi="PT Sans"/>
          <w:bCs/>
          <w:sz w:val="22"/>
          <w:szCs w:val="22"/>
          <w:lang w:eastAsia="ru-RU"/>
        </w:rPr>
      </w:pPr>
      <w:r w:rsidRPr="001A7298">
        <w:rPr>
          <w:rFonts w:ascii="PT Sans" w:eastAsia="Times New Roman" w:hAnsi="PT Sans"/>
          <w:bCs/>
          <w:sz w:val="22"/>
          <w:szCs w:val="22"/>
          <w:lang w:eastAsia="ru-RU"/>
        </w:rPr>
        <w:t xml:space="preserve">*- количество циклов рассчитано </w:t>
      </w:r>
      <w:r w:rsidR="00B86398">
        <w:rPr>
          <w:rFonts w:ascii="PT Sans" w:eastAsia="Times New Roman" w:hAnsi="PT Sans"/>
          <w:bCs/>
          <w:sz w:val="22"/>
          <w:szCs w:val="22"/>
          <w:lang w:eastAsia="ru-RU"/>
        </w:rPr>
        <w:t xml:space="preserve">на срок </w:t>
      </w:r>
      <w:r w:rsidRPr="001A7298">
        <w:rPr>
          <w:rFonts w:ascii="PT Sans" w:eastAsia="Times New Roman" w:hAnsi="PT Sans"/>
          <w:bCs/>
          <w:sz w:val="22"/>
          <w:szCs w:val="22"/>
          <w:lang w:eastAsia="ru-RU"/>
        </w:rPr>
        <w:t>продолжительности строительства</w:t>
      </w:r>
      <w:r w:rsidR="009C7042">
        <w:rPr>
          <w:rFonts w:ascii="PT Sans" w:eastAsia="Times New Roman" w:hAnsi="PT Sans"/>
          <w:bCs/>
          <w:sz w:val="22"/>
          <w:szCs w:val="22"/>
          <w:lang w:eastAsia="ru-RU"/>
        </w:rPr>
        <w:t xml:space="preserve"> (</w:t>
      </w:r>
      <w:r w:rsidR="00551D7A">
        <w:rPr>
          <w:rFonts w:ascii="PT Sans" w:eastAsia="Times New Roman" w:hAnsi="PT Sans"/>
          <w:bCs/>
          <w:sz w:val="22"/>
          <w:szCs w:val="22"/>
          <w:lang w:eastAsia="ru-RU"/>
        </w:rPr>
        <w:t>2</w:t>
      </w:r>
      <w:r w:rsidR="00782981">
        <w:rPr>
          <w:rFonts w:ascii="PT Sans" w:eastAsia="Times New Roman" w:hAnsi="PT Sans"/>
          <w:bCs/>
          <w:sz w:val="22"/>
          <w:szCs w:val="22"/>
          <w:lang w:eastAsia="ru-RU"/>
        </w:rPr>
        <w:t>5</w:t>
      </w:r>
      <w:r w:rsidR="009C7042">
        <w:rPr>
          <w:rFonts w:ascii="PT Sans" w:eastAsia="Times New Roman" w:hAnsi="PT Sans"/>
          <w:bCs/>
          <w:sz w:val="22"/>
          <w:szCs w:val="22"/>
          <w:lang w:eastAsia="ru-RU"/>
        </w:rPr>
        <w:t xml:space="preserve"> месяцев</w:t>
      </w:r>
      <w:r w:rsidR="00782981">
        <w:rPr>
          <w:rFonts w:ascii="PT Sans" w:eastAsia="Times New Roman" w:hAnsi="PT Sans"/>
          <w:bCs/>
          <w:sz w:val="22"/>
          <w:szCs w:val="22"/>
          <w:lang w:eastAsia="ru-RU"/>
        </w:rPr>
        <w:t xml:space="preserve"> без учета подготовительных работ – 1 месяц</w:t>
      </w:r>
      <w:r w:rsidR="009C7042">
        <w:rPr>
          <w:rFonts w:ascii="PT Sans" w:eastAsia="Times New Roman" w:hAnsi="PT Sans"/>
          <w:bCs/>
          <w:sz w:val="22"/>
          <w:szCs w:val="22"/>
          <w:lang w:eastAsia="ru-RU"/>
        </w:rPr>
        <w:t>)</w:t>
      </w:r>
      <w:r w:rsidR="00B86398">
        <w:rPr>
          <w:rFonts w:ascii="PT Sans" w:eastAsia="Times New Roman" w:hAnsi="PT Sans"/>
          <w:bCs/>
          <w:sz w:val="22"/>
          <w:szCs w:val="22"/>
          <w:lang w:eastAsia="ru-RU"/>
        </w:rPr>
        <w:t xml:space="preserve"> и 1 год после окончания</w:t>
      </w:r>
    </w:p>
    <w:p w14:paraId="5006511C" w14:textId="5D9CDBF3" w:rsidR="009D39AB" w:rsidRDefault="00034044" w:rsidP="00B86398">
      <w:pPr>
        <w:pStyle w:val="0-"/>
        <w:spacing w:line="240" w:lineRule="auto"/>
        <w:rPr>
          <w:caps/>
        </w:rPr>
      </w:pPr>
      <w:r w:rsidRPr="00034044">
        <w:rPr>
          <w:rFonts w:ascii="PT Sans" w:eastAsia="Times New Roman" w:hAnsi="PT Sans"/>
          <w:bCs/>
          <w:sz w:val="22"/>
          <w:szCs w:val="22"/>
          <w:lang w:eastAsia="ru-RU"/>
        </w:rPr>
        <w:t xml:space="preserve">** </w:t>
      </w:r>
      <w:r>
        <w:rPr>
          <w:rFonts w:ascii="PT Sans" w:eastAsia="Times New Roman" w:hAnsi="PT Sans"/>
          <w:bCs/>
          <w:sz w:val="22"/>
          <w:szCs w:val="22"/>
          <w:lang w:eastAsia="ru-RU"/>
        </w:rPr>
        <w:t xml:space="preserve">возведение подземной части в соответствии с календарным планом </w:t>
      </w:r>
      <w:r w:rsidR="009C7042">
        <w:rPr>
          <w:rFonts w:ascii="PT Sans" w:eastAsia="Times New Roman" w:hAnsi="PT Sans"/>
          <w:bCs/>
          <w:sz w:val="22"/>
          <w:szCs w:val="22"/>
          <w:lang w:eastAsia="ru-RU"/>
        </w:rPr>
        <w:t xml:space="preserve">составляет </w:t>
      </w:r>
      <w:r w:rsidR="00782981">
        <w:rPr>
          <w:rFonts w:ascii="PT Sans" w:eastAsia="Times New Roman" w:hAnsi="PT Sans"/>
          <w:bCs/>
          <w:sz w:val="22"/>
          <w:szCs w:val="22"/>
          <w:lang w:eastAsia="ru-RU"/>
        </w:rPr>
        <w:t>8</w:t>
      </w:r>
      <w:r w:rsidR="009C7042">
        <w:rPr>
          <w:rFonts w:ascii="PT Sans" w:eastAsia="Times New Roman" w:hAnsi="PT Sans"/>
          <w:bCs/>
          <w:sz w:val="22"/>
          <w:szCs w:val="22"/>
          <w:lang w:eastAsia="ru-RU"/>
        </w:rPr>
        <w:t xml:space="preserve"> месяцев, соответственно, при измерениях 2 раза в месяц общее количество циклов – 1</w:t>
      </w:r>
      <w:r w:rsidR="00782981">
        <w:rPr>
          <w:rFonts w:ascii="PT Sans" w:eastAsia="Times New Roman" w:hAnsi="PT Sans"/>
          <w:bCs/>
          <w:sz w:val="22"/>
          <w:szCs w:val="22"/>
          <w:lang w:eastAsia="ru-RU"/>
        </w:rPr>
        <w:t>6</w:t>
      </w:r>
      <w:r w:rsidR="009C7042">
        <w:rPr>
          <w:rFonts w:ascii="PT Sans" w:eastAsia="Times New Roman" w:hAnsi="PT Sans"/>
          <w:bCs/>
          <w:sz w:val="22"/>
          <w:szCs w:val="22"/>
          <w:lang w:eastAsia="ru-RU"/>
        </w:rPr>
        <w:t>.</w:t>
      </w:r>
      <w:r w:rsidR="009D39AB">
        <w:br w:type="page"/>
      </w:r>
    </w:p>
    <w:p w14:paraId="1C6B1B36" w14:textId="222A68E1" w:rsidR="00C20ED1" w:rsidRDefault="00EC587F" w:rsidP="00C20ED1">
      <w:pPr>
        <w:pStyle w:val="1"/>
        <w:rPr>
          <w:lang w:eastAsia="ru-RU"/>
        </w:rPr>
      </w:pPr>
      <w:bookmarkStart w:id="41" w:name="_Toc108434903"/>
      <w:r>
        <w:lastRenderedPageBreak/>
        <w:t>РЕКОМЕНДУЕМЫЙ СОСТАВ ОТЧЕТНОЙ ДОКУМЕНТАЦИИ</w:t>
      </w:r>
      <w:bookmarkEnd w:id="41"/>
    </w:p>
    <w:p w14:paraId="5D69EE4B" w14:textId="11C8887E" w:rsidR="00EC587F" w:rsidRPr="00BC6593" w:rsidRDefault="00EC587F" w:rsidP="00EC587F">
      <w:pPr>
        <w:ind w:firstLine="634"/>
        <w:contextualSpacing/>
        <w:rPr>
          <w:lang w:eastAsia="ru-RU"/>
        </w:rPr>
      </w:pPr>
      <w:r w:rsidRPr="00BC6593">
        <w:rPr>
          <w:lang w:eastAsia="ru-RU"/>
        </w:rPr>
        <w:t>Состав отчетной документации при проведении геотехнического мониторинга возводимых объектов капитального строительства и окружающей застройки определяется требованиями СП 22.13330.201</w:t>
      </w:r>
      <w:r>
        <w:rPr>
          <w:lang w:eastAsia="ru-RU"/>
        </w:rPr>
        <w:t>6</w:t>
      </w:r>
      <w:r w:rsidRPr="00BC6593">
        <w:rPr>
          <w:lang w:eastAsia="ru-RU"/>
        </w:rPr>
        <w:t xml:space="preserve"> (пункт 12.14)</w:t>
      </w:r>
      <w:r>
        <w:rPr>
          <w:lang w:eastAsia="ru-RU"/>
        </w:rPr>
        <w:t xml:space="preserve"> [</w:t>
      </w:r>
      <w:r w:rsidR="00612828">
        <w:rPr>
          <w:lang w:eastAsia="ru-RU"/>
        </w:rPr>
        <w:t>1</w:t>
      </w:r>
      <w:r w:rsidR="00646ED2">
        <w:rPr>
          <w:lang w:eastAsia="ru-RU"/>
        </w:rPr>
        <w:t>1</w:t>
      </w:r>
      <w:r>
        <w:rPr>
          <w:lang w:eastAsia="ru-RU"/>
        </w:rPr>
        <w:t>]</w:t>
      </w:r>
      <w:r w:rsidRPr="00BC6593">
        <w:rPr>
          <w:lang w:eastAsia="ru-RU"/>
        </w:rPr>
        <w:t xml:space="preserve">. При ведении мониторинга с использованием геодезических методов составляется три вида отчетной документации: </w:t>
      </w:r>
    </w:p>
    <w:p w14:paraId="43E7A8CF" w14:textId="77777777" w:rsidR="00EC587F" w:rsidRPr="00646ED2" w:rsidRDefault="00EC587F" w:rsidP="009C3322">
      <w:pPr>
        <w:pStyle w:val="afd"/>
        <w:numPr>
          <w:ilvl w:val="0"/>
          <w:numId w:val="19"/>
        </w:numPr>
        <w:jc w:val="both"/>
        <w:rPr>
          <w:rFonts w:ascii="PT Sans" w:hAnsi="PT Sans"/>
          <w:lang w:eastAsia="ru-RU"/>
        </w:rPr>
      </w:pPr>
      <w:r w:rsidRPr="00646ED2">
        <w:rPr>
          <w:rFonts w:ascii="PT Sans" w:hAnsi="PT Sans"/>
          <w:lang w:eastAsia="ru-RU"/>
        </w:rPr>
        <w:t xml:space="preserve">отчет по результатам нулевого цикла, включающий исполнительные схемы опорной геодезической сети и расположения деформационных марок, первичные результаты измерений, являющиеся «нулевыми» для последующих измерений; </w:t>
      </w:r>
    </w:p>
    <w:p w14:paraId="2943E6D1" w14:textId="77777777" w:rsidR="00EC587F" w:rsidRPr="00646ED2" w:rsidRDefault="00EC587F" w:rsidP="009C3322">
      <w:pPr>
        <w:pStyle w:val="afd"/>
        <w:numPr>
          <w:ilvl w:val="0"/>
          <w:numId w:val="19"/>
        </w:numPr>
        <w:jc w:val="both"/>
        <w:rPr>
          <w:rFonts w:ascii="PT Sans" w:hAnsi="PT Sans"/>
          <w:lang w:eastAsia="ru-RU"/>
        </w:rPr>
      </w:pPr>
      <w:r w:rsidRPr="00646ED2">
        <w:rPr>
          <w:rFonts w:ascii="PT Sans" w:hAnsi="PT Sans"/>
          <w:lang w:eastAsia="ru-RU"/>
        </w:rPr>
        <w:t>промежуточные отчеты (информационные справки), предоставляемые в процессе ведения измерений, включающие своевременные выявления отклонений контролируемых параметров, содержащие пояснительную записку и результаты измерений в виде таблиц и графиков;</w:t>
      </w:r>
    </w:p>
    <w:p w14:paraId="2CFA9CB2" w14:textId="77777777" w:rsidR="00EC587F" w:rsidRPr="00646ED2" w:rsidRDefault="00EC587F" w:rsidP="009C3322">
      <w:pPr>
        <w:pStyle w:val="afd"/>
        <w:numPr>
          <w:ilvl w:val="0"/>
          <w:numId w:val="19"/>
        </w:numPr>
        <w:jc w:val="both"/>
        <w:rPr>
          <w:rFonts w:ascii="PT Sans" w:hAnsi="PT Sans"/>
          <w:lang w:eastAsia="ru-RU"/>
        </w:rPr>
      </w:pPr>
      <w:r w:rsidRPr="00646ED2">
        <w:rPr>
          <w:rFonts w:ascii="PT Sans" w:hAnsi="PT Sans"/>
          <w:lang w:eastAsia="ru-RU"/>
        </w:rPr>
        <w:t>окончательный отчет, по результатам всех геодезических измерений на объекте.</w:t>
      </w:r>
    </w:p>
    <w:p w14:paraId="255A180E" w14:textId="77777777" w:rsidR="00EC587F" w:rsidRDefault="00EC587F" w:rsidP="00EC587F">
      <w:pPr>
        <w:ind w:firstLine="634"/>
        <w:contextualSpacing/>
        <w:rPr>
          <w:lang w:eastAsia="ru-RU"/>
        </w:rPr>
      </w:pPr>
      <w:r w:rsidRPr="009F2122">
        <w:rPr>
          <w:lang w:eastAsia="ru-RU"/>
        </w:rPr>
        <w:t>Камеральная обработка результатов геодезических измерений (проверка полевых журналов, уравнивание ходов, расчёты по оценке точности и подготовка материалов для отчетной документации) должна выполняться отдельно по каждому циклу.</w:t>
      </w:r>
      <w:r w:rsidRPr="006B344C">
        <w:rPr>
          <w:lang w:eastAsia="ru-RU"/>
        </w:rPr>
        <w:t xml:space="preserve"> </w:t>
      </w:r>
    </w:p>
    <w:p w14:paraId="0C599E31" w14:textId="77777777" w:rsidR="00EC587F" w:rsidRDefault="00EC587F" w:rsidP="00EC587F">
      <w:pPr>
        <w:ind w:firstLine="634"/>
        <w:contextualSpacing/>
        <w:rPr>
          <w:lang w:eastAsia="ru-RU"/>
        </w:rPr>
      </w:pPr>
      <w:r>
        <w:rPr>
          <w:lang w:eastAsia="ru-RU"/>
        </w:rPr>
        <w:t>В состав технического отчета включаются:</w:t>
      </w:r>
    </w:p>
    <w:p w14:paraId="65166DC1" w14:textId="77777777" w:rsidR="00EC587F" w:rsidRPr="00646ED2" w:rsidRDefault="00EC587F" w:rsidP="009C3322">
      <w:pPr>
        <w:pStyle w:val="afd"/>
        <w:numPr>
          <w:ilvl w:val="0"/>
          <w:numId w:val="20"/>
        </w:numPr>
        <w:jc w:val="both"/>
        <w:rPr>
          <w:rFonts w:ascii="PT Sans" w:hAnsi="PT Sans"/>
          <w:lang w:eastAsia="ru-RU"/>
        </w:rPr>
      </w:pPr>
      <w:r w:rsidRPr="00646ED2">
        <w:rPr>
          <w:rFonts w:ascii="PT Sans" w:hAnsi="PT Sans"/>
          <w:lang w:eastAsia="ru-RU"/>
        </w:rPr>
        <w:t>Краткая пояснительная записка, в которой приведены общие сведения об объекте, основаниях для выполнения работ, методиках измерений, инструментах и обработки полученных результатов;</w:t>
      </w:r>
    </w:p>
    <w:p w14:paraId="287D688B" w14:textId="77777777" w:rsidR="00EC587F" w:rsidRPr="00646ED2" w:rsidRDefault="00EC587F" w:rsidP="009C3322">
      <w:pPr>
        <w:pStyle w:val="afd"/>
        <w:numPr>
          <w:ilvl w:val="0"/>
          <w:numId w:val="20"/>
        </w:numPr>
        <w:jc w:val="both"/>
        <w:rPr>
          <w:rFonts w:ascii="PT Sans" w:hAnsi="PT Sans"/>
          <w:lang w:eastAsia="ru-RU"/>
        </w:rPr>
      </w:pPr>
      <w:r w:rsidRPr="00646ED2">
        <w:rPr>
          <w:rFonts w:ascii="PT Sans" w:hAnsi="PT Sans"/>
          <w:lang w:eastAsia="ru-RU"/>
        </w:rPr>
        <w:t>Схема объектов мониторинга в произвольном масштабе, на которой должны быть указаны места расположения и номера наблюдавшихся точек;</w:t>
      </w:r>
    </w:p>
    <w:p w14:paraId="6E2077C2" w14:textId="77777777" w:rsidR="00EC587F" w:rsidRPr="00646ED2" w:rsidRDefault="00EC587F" w:rsidP="009C3322">
      <w:pPr>
        <w:pStyle w:val="afd"/>
        <w:numPr>
          <w:ilvl w:val="0"/>
          <w:numId w:val="20"/>
        </w:numPr>
        <w:jc w:val="both"/>
        <w:rPr>
          <w:rFonts w:ascii="PT Sans" w:hAnsi="PT Sans"/>
          <w:lang w:eastAsia="ru-RU"/>
        </w:rPr>
      </w:pPr>
      <w:r w:rsidRPr="00646ED2">
        <w:rPr>
          <w:rFonts w:ascii="PT Sans" w:hAnsi="PT Sans"/>
          <w:lang w:eastAsia="ru-RU"/>
        </w:rPr>
        <w:t>Схема объектов мониторинга с текущими и суммарными значениями деформационных характеристик для каждой контрольной точки;</w:t>
      </w:r>
    </w:p>
    <w:p w14:paraId="6E9F3074" w14:textId="77777777" w:rsidR="00EC587F" w:rsidRPr="00646ED2" w:rsidRDefault="00EC587F" w:rsidP="009C3322">
      <w:pPr>
        <w:pStyle w:val="afd"/>
        <w:numPr>
          <w:ilvl w:val="0"/>
          <w:numId w:val="20"/>
        </w:numPr>
        <w:jc w:val="both"/>
        <w:rPr>
          <w:rFonts w:ascii="PT Sans" w:hAnsi="PT Sans"/>
          <w:lang w:eastAsia="ru-RU"/>
        </w:rPr>
      </w:pPr>
      <w:r w:rsidRPr="00646ED2">
        <w:rPr>
          <w:rFonts w:ascii="PT Sans" w:hAnsi="PT Sans"/>
          <w:lang w:eastAsia="ru-RU"/>
        </w:rPr>
        <w:t>Графики деформаций для наглядности деформационных процессов.</w:t>
      </w:r>
    </w:p>
    <w:p w14:paraId="6C12D064" w14:textId="77777777" w:rsidR="00EC587F" w:rsidRPr="006B344C" w:rsidRDefault="00EC587F" w:rsidP="00EC587F">
      <w:pPr>
        <w:ind w:firstLine="634"/>
        <w:contextualSpacing/>
        <w:rPr>
          <w:lang w:eastAsia="ru-RU"/>
        </w:rPr>
      </w:pPr>
      <w:r>
        <w:rPr>
          <w:lang w:eastAsia="ru-RU"/>
        </w:rPr>
        <w:t xml:space="preserve">В случае выявления деформаций, превосходящих предельные значения, необходима организация углубленного анализа результатов наблюдений. Выполнение такого анализа является самостоятельной научно-технической задачей. Решение о проведении такого анализа должно приниматься заказчиком или выполняться по предписанию контролирующих органов. В </w:t>
      </w:r>
      <w:r w:rsidRPr="004A3BE8">
        <w:rPr>
          <w:lang w:eastAsia="ru-RU"/>
        </w:rPr>
        <w:t>случае необход</w:t>
      </w:r>
      <w:r>
        <w:rPr>
          <w:lang w:eastAsia="ru-RU"/>
        </w:rPr>
        <w:t>имости р</w:t>
      </w:r>
      <w:r w:rsidRPr="00FC321B">
        <w:rPr>
          <w:lang w:eastAsia="ru-RU"/>
        </w:rPr>
        <w:t>азработать рекомендации о дополнительных защитных, компенсационных или противоаварийных мероприятиях (при выявлении негативных процесс</w:t>
      </w:r>
      <w:r>
        <w:rPr>
          <w:lang w:eastAsia="ru-RU"/>
        </w:rPr>
        <w:t xml:space="preserve">ов). Результаты мониторинга необходимо передавать в проектную организацию. </w:t>
      </w:r>
    </w:p>
    <w:p w14:paraId="110CE748" w14:textId="2203A396" w:rsidR="00C20ED1" w:rsidRDefault="00C20ED1">
      <w:pPr>
        <w:spacing w:before="0" w:line="240" w:lineRule="auto"/>
        <w:jc w:val="left"/>
        <w:rPr>
          <w:lang w:eastAsia="en-US"/>
        </w:rPr>
      </w:pPr>
      <w:r>
        <w:rPr>
          <w:lang w:eastAsia="en-US"/>
        </w:rPr>
        <w:br w:type="page"/>
      </w:r>
    </w:p>
    <w:p w14:paraId="359C18EF" w14:textId="77777777" w:rsidR="00C20ED1" w:rsidRPr="005E5FFD" w:rsidRDefault="00C20ED1" w:rsidP="00C20ED1">
      <w:pPr>
        <w:pStyle w:val="1"/>
      </w:pPr>
      <w:bookmarkStart w:id="42" w:name="_Toc74047997"/>
      <w:bookmarkStart w:id="43" w:name="_Toc108434904"/>
      <w:r>
        <w:lastRenderedPageBreak/>
        <w:t>Список использованных источников</w:t>
      </w:r>
      <w:bookmarkEnd w:id="42"/>
      <w:bookmarkEnd w:id="43"/>
    </w:p>
    <w:p w14:paraId="62B64626" w14:textId="77777777" w:rsidR="00551D7A" w:rsidRDefault="00551D7A" w:rsidP="00551D7A">
      <w:pPr>
        <w:numPr>
          <w:ilvl w:val="0"/>
          <w:numId w:val="35"/>
        </w:numPr>
        <w:suppressAutoHyphens/>
        <w:spacing w:before="0" w:after="200"/>
        <w:ind w:left="284" w:hanging="284"/>
        <w:contextualSpacing/>
      </w:pPr>
      <w:bookmarkStart w:id="44" w:name="_Hlk66802198"/>
      <w:r w:rsidRPr="00451387">
        <w:t>Технический отчет по</w:t>
      </w:r>
      <w:r>
        <w:t xml:space="preserve"> результатам</w:t>
      </w:r>
      <w:r w:rsidRPr="00451387">
        <w:t xml:space="preserve"> инженерно-геологически</w:t>
      </w:r>
      <w:r>
        <w:t>х</w:t>
      </w:r>
      <w:r w:rsidRPr="00451387">
        <w:t xml:space="preserve"> изыскани</w:t>
      </w:r>
      <w:r>
        <w:t>й</w:t>
      </w:r>
      <w:r w:rsidRPr="00451387">
        <w:t xml:space="preserve"> </w:t>
      </w:r>
      <w:r>
        <w:t xml:space="preserve">для объекта нового строительства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t>влд</w:t>
      </w:r>
      <w:proofErr w:type="spellEnd"/>
      <w:r>
        <w:t xml:space="preserve">. </w:t>
      </w:r>
      <w:proofErr w:type="spellStart"/>
      <w:r>
        <w:t>3А</w:t>
      </w:r>
      <w:proofErr w:type="spellEnd"/>
      <w:r>
        <w:t xml:space="preserve">, </w:t>
      </w:r>
      <w:proofErr w:type="spellStart"/>
      <w:r>
        <w:t>5А</w:t>
      </w:r>
      <w:proofErr w:type="spellEnd"/>
      <w:r>
        <w:t>). Шифр 062-22-</w:t>
      </w:r>
      <w:proofErr w:type="spellStart"/>
      <w:r>
        <w:t>ИГИ</w:t>
      </w:r>
      <w:proofErr w:type="spellEnd"/>
      <w:r>
        <w:t>.</w:t>
      </w:r>
      <w:r w:rsidRPr="00451387">
        <w:t xml:space="preserve"> </w:t>
      </w:r>
      <w:r w:rsidRPr="00207F27">
        <w:t>ООО «</w:t>
      </w:r>
      <w:r>
        <w:t>ГП-</w:t>
      </w:r>
      <w:proofErr w:type="spellStart"/>
      <w:r>
        <w:t>МФС</w:t>
      </w:r>
      <w:proofErr w:type="spellEnd"/>
      <w:r w:rsidRPr="00207F27">
        <w:t>»</w:t>
      </w:r>
      <w:r w:rsidRPr="00451387">
        <w:t>, Москва, 20</w:t>
      </w:r>
      <w:r>
        <w:t>22</w:t>
      </w:r>
      <w:r w:rsidRPr="00451387">
        <w:t xml:space="preserve"> г.</w:t>
      </w:r>
    </w:p>
    <w:p w14:paraId="05AE19DE" w14:textId="77777777" w:rsidR="00551D7A" w:rsidRDefault="00551D7A" w:rsidP="00551D7A">
      <w:pPr>
        <w:numPr>
          <w:ilvl w:val="0"/>
          <w:numId w:val="35"/>
        </w:numPr>
        <w:suppressAutoHyphens/>
        <w:spacing w:before="0" w:after="200"/>
        <w:ind w:left="284" w:hanging="284"/>
        <w:contextualSpacing/>
      </w:pPr>
      <w:r>
        <w:t>Проектная документации «</w:t>
      </w:r>
      <w:r w:rsidRPr="00672C3A">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672C3A">
        <w:t>влд</w:t>
      </w:r>
      <w:proofErr w:type="spellEnd"/>
      <w:r w:rsidRPr="00672C3A">
        <w:t xml:space="preserve">. </w:t>
      </w:r>
      <w:proofErr w:type="spellStart"/>
      <w:r w:rsidRPr="00672C3A">
        <w:t>3А</w:t>
      </w:r>
      <w:proofErr w:type="spellEnd"/>
      <w:r w:rsidRPr="00672C3A">
        <w:t xml:space="preserve">, </w:t>
      </w:r>
      <w:proofErr w:type="spellStart"/>
      <w:r w:rsidRPr="00672C3A">
        <w:t>5А</w:t>
      </w:r>
      <w:proofErr w:type="spellEnd"/>
      <w:r w:rsidRPr="00672C3A">
        <w:t>)</w:t>
      </w:r>
      <w:r>
        <w:t>. Раздел 4. Конструктивные и объемно-планировочные решения. Часть 1. Пояснительная записка. Том 4.1. Шифр 1191-</w:t>
      </w:r>
      <w:proofErr w:type="spellStart"/>
      <w:r>
        <w:t>КР1</w:t>
      </w:r>
      <w:proofErr w:type="spellEnd"/>
      <w:r>
        <w:t>. ООО «Проектное бюро «АПЕКС»,</w:t>
      </w:r>
      <w:r w:rsidRPr="00913E94">
        <w:t xml:space="preserve"> М., 20</w:t>
      </w:r>
      <w:r>
        <w:t>22.</w:t>
      </w:r>
    </w:p>
    <w:p w14:paraId="03230902" w14:textId="77777777" w:rsidR="00551D7A" w:rsidRDefault="00551D7A" w:rsidP="00551D7A">
      <w:pPr>
        <w:numPr>
          <w:ilvl w:val="0"/>
          <w:numId w:val="35"/>
        </w:numPr>
        <w:suppressAutoHyphens/>
        <w:spacing w:before="0" w:after="200"/>
        <w:ind w:left="284" w:hanging="284"/>
        <w:contextualSpacing/>
      </w:pPr>
      <w:r>
        <w:t xml:space="preserve">Проектная документации </w:t>
      </w:r>
      <w:r w:rsidRPr="00207F27">
        <w:t>«</w:t>
      </w:r>
      <w:r w:rsidRPr="00634091">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634091">
        <w:t>влд</w:t>
      </w:r>
      <w:proofErr w:type="spellEnd"/>
      <w:r w:rsidRPr="00634091">
        <w:t xml:space="preserve">. </w:t>
      </w:r>
      <w:proofErr w:type="spellStart"/>
      <w:r w:rsidRPr="00634091">
        <w:t>3А</w:t>
      </w:r>
      <w:proofErr w:type="spellEnd"/>
      <w:r w:rsidRPr="00634091">
        <w:t xml:space="preserve">, </w:t>
      </w:r>
      <w:proofErr w:type="spellStart"/>
      <w:r w:rsidRPr="00634091">
        <w:t>5А</w:t>
      </w:r>
      <w:proofErr w:type="spellEnd"/>
      <w:r w:rsidRPr="00634091">
        <w:t>)</w:t>
      </w:r>
      <w:r>
        <w:t>. Раздел 4. Конструктивные и объемно-планировочные решения. Часть 1. Графическая часть. Том 4.2. Шифр 1191-</w:t>
      </w:r>
      <w:proofErr w:type="spellStart"/>
      <w:r>
        <w:t>КР2</w:t>
      </w:r>
      <w:proofErr w:type="spellEnd"/>
      <w:r>
        <w:t>. ООО «Проектное бюро «АПЕКС»,</w:t>
      </w:r>
      <w:r w:rsidRPr="00913E94">
        <w:t xml:space="preserve"> М., 20</w:t>
      </w:r>
      <w:r>
        <w:t>22.</w:t>
      </w:r>
    </w:p>
    <w:p w14:paraId="721D3D68" w14:textId="77777777" w:rsidR="00551D7A" w:rsidRDefault="00551D7A" w:rsidP="00551D7A">
      <w:pPr>
        <w:numPr>
          <w:ilvl w:val="0"/>
          <w:numId w:val="35"/>
        </w:numPr>
        <w:suppressAutoHyphens/>
        <w:spacing w:before="0" w:after="200"/>
        <w:ind w:left="284" w:hanging="284"/>
        <w:contextualSpacing/>
      </w:pPr>
      <w:r>
        <w:t xml:space="preserve">Проектная документации </w:t>
      </w:r>
      <w:r w:rsidRPr="00634091">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634091">
        <w:t>влд</w:t>
      </w:r>
      <w:proofErr w:type="spellEnd"/>
      <w:r w:rsidRPr="00634091">
        <w:t xml:space="preserve">. </w:t>
      </w:r>
      <w:proofErr w:type="spellStart"/>
      <w:r w:rsidRPr="00634091">
        <w:t>3А</w:t>
      </w:r>
      <w:proofErr w:type="spellEnd"/>
      <w:r w:rsidRPr="00634091">
        <w:t xml:space="preserve">, </w:t>
      </w:r>
      <w:proofErr w:type="spellStart"/>
      <w:r w:rsidRPr="00634091">
        <w:t>5А</w:t>
      </w:r>
      <w:proofErr w:type="spellEnd"/>
      <w:r w:rsidRPr="00634091">
        <w:t>)</w:t>
      </w:r>
      <w:r>
        <w:t>. Раздел 6. Проект организации строительства. Часть 1. Проект организации строительства. Том 6.1. Шифр 1191-</w:t>
      </w:r>
      <w:proofErr w:type="spellStart"/>
      <w:r>
        <w:t>ПОС1</w:t>
      </w:r>
      <w:proofErr w:type="spellEnd"/>
      <w:r>
        <w:t>. ООО «Проектное бюро «АПЕКС»,</w:t>
      </w:r>
      <w:r w:rsidRPr="00913E94">
        <w:t xml:space="preserve"> М., 20</w:t>
      </w:r>
      <w:r>
        <w:t>22.</w:t>
      </w:r>
    </w:p>
    <w:p w14:paraId="66C9BB03" w14:textId="77777777" w:rsidR="00551D7A" w:rsidRDefault="00551D7A" w:rsidP="00551D7A">
      <w:pPr>
        <w:numPr>
          <w:ilvl w:val="0"/>
          <w:numId w:val="35"/>
        </w:numPr>
        <w:suppressAutoHyphens/>
        <w:spacing w:before="0" w:after="200"/>
        <w:ind w:left="284" w:hanging="284"/>
        <w:contextualSpacing/>
      </w:pPr>
      <w:r>
        <w:t xml:space="preserve">Проектная документации </w:t>
      </w:r>
      <w:r w:rsidRPr="00634091">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634091">
        <w:t>влд</w:t>
      </w:r>
      <w:proofErr w:type="spellEnd"/>
      <w:r w:rsidRPr="00634091">
        <w:t xml:space="preserve">. </w:t>
      </w:r>
      <w:proofErr w:type="spellStart"/>
      <w:r w:rsidRPr="00634091">
        <w:t>3А</w:t>
      </w:r>
      <w:proofErr w:type="spellEnd"/>
      <w:r w:rsidRPr="00634091">
        <w:t xml:space="preserve">, </w:t>
      </w:r>
      <w:proofErr w:type="spellStart"/>
      <w:r w:rsidRPr="00634091">
        <w:t>5А</w:t>
      </w:r>
      <w:proofErr w:type="spellEnd"/>
      <w:r w:rsidRPr="00634091">
        <w:t>)</w:t>
      </w:r>
      <w:r>
        <w:t>. Раздел 6. Проект организации строительства. Часть 2. Проект организации строительства. Наружные сети. Том 6.2. Шифр 1191-</w:t>
      </w:r>
      <w:proofErr w:type="spellStart"/>
      <w:r>
        <w:t>ПОС2</w:t>
      </w:r>
      <w:proofErr w:type="spellEnd"/>
      <w:r>
        <w:t>. ООО «Проектное бюро «АПЕКС»,</w:t>
      </w:r>
      <w:r w:rsidRPr="00913E94">
        <w:t xml:space="preserve"> М., 20</w:t>
      </w:r>
      <w:r>
        <w:t>22.</w:t>
      </w:r>
    </w:p>
    <w:p w14:paraId="4D96BE91" w14:textId="2FE179B5" w:rsidR="00486341" w:rsidRDefault="00486341" w:rsidP="00486341">
      <w:pPr>
        <w:numPr>
          <w:ilvl w:val="0"/>
          <w:numId w:val="35"/>
        </w:numPr>
        <w:suppressAutoHyphens/>
        <w:spacing w:before="0" w:after="200"/>
        <w:ind w:left="284" w:hanging="284"/>
        <w:contextualSpacing/>
      </w:pPr>
      <w:r w:rsidRPr="009D702D">
        <w:t xml:space="preserve">ГОСТ </w:t>
      </w:r>
      <w:r>
        <w:t>27751-2014</w:t>
      </w:r>
      <w:r w:rsidRPr="009D702D">
        <w:t>. Надеж</w:t>
      </w:r>
      <w:r>
        <w:t>ность строительных конструкций и</w:t>
      </w:r>
      <w:r w:rsidRPr="009D702D">
        <w:t xml:space="preserve"> оснований. Основные положения и требования.</w:t>
      </w:r>
    </w:p>
    <w:p w14:paraId="7806EEE4" w14:textId="44B61C4B" w:rsidR="00605872" w:rsidRDefault="00605872" w:rsidP="00605872">
      <w:pPr>
        <w:numPr>
          <w:ilvl w:val="0"/>
          <w:numId w:val="35"/>
        </w:numPr>
        <w:suppressAutoHyphens/>
        <w:spacing w:before="0" w:after="200"/>
        <w:ind w:left="284" w:hanging="284"/>
        <w:contextualSpacing/>
      </w:pPr>
      <w:r w:rsidRPr="00C4271A">
        <w:t>СП</w:t>
      </w:r>
      <w:r>
        <w:t xml:space="preserve"> </w:t>
      </w:r>
      <w:r w:rsidRPr="00C4271A">
        <w:t>22.133330.201</w:t>
      </w:r>
      <w:r>
        <w:t>6.</w:t>
      </w:r>
      <w:r w:rsidRPr="00C4271A">
        <w:t xml:space="preserve"> Основания зданий и сооружений </w:t>
      </w:r>
      <w:r w:rsidRPr="0026542C">
        <w:t>(актуализированн</w:t>
      </w:r>
      <w:r>
        <w:t xml:space="preserve">ые </w:t>
      </w:r>
      <w:r w:rsidRPr="0026542C">
        <w:t>СНиП 2.02.0</w:t>
      </w:r>
      <w:r>
        <w:t>1</w:t>
      </w:r>
      <w:r w:rsidRPr="0026542C">
        <w:t>-8</w:t>
      </w:r>
      <w:r>
        <w:t>3*</w:t>
      </w:r>
      <w:r w:rsidRPr="0026542C">
        <w:t>)</w:t>
      </w:r>
      <w:r w:rsidRPr="00AA7502">
        <w:t>.</w:t>
      </w:r>
    </w:p>
    <w:p w14:paraId="2B198CA8" w14:textId="33352F98" w:rsidR="00486341" w:rsidRDefault="00551D7A" w:rsidP="00486341">
      <w:pPr>
        <w:numPr>
          <w:ilvl w:val="0"/>
          <w:numId w:val="35"/>
        </w:numPr>
        <w:suppressAutoHyphens/>
        <w:spacing w:before="0" w:after="200"/>
        <w:ind w:left="284" w:hanging="284"/>
        <w:contextualSpacing/>
      </w:pPr>
      <w:r w:rsidRPr="0092186F">
        <w:rPr>
          <w:lang w:eastAsia="ru-RU"/>
        </w:rPr>
        <w:t>ГОСТ 24846-</w:t>
      </w:r>
      <w:r>
        <w:rPr>
          <w:lang w:eastAsia="ru-RU"/>
        </w:rPr>
        <w:t>201</w:t>
      </w:r>
      <w:r w:rsidR="00B7485E">
        <w:rPr>
          <w:lang w:eastAsia="ru-RU"/>
        </w:rPr>
        <w:t>9</w:t>
      </w:r>
      <w:r w:rsidR="00486341">
        <w:t>.</w:t>
      </w:r>
      <w:r w:rsidR="00486341" w:rsidRPr="00C4271A">
        <w:t xml:space="preserve"> </w:t>
      </w:r>
      <w:r w:rsidRPr="00551D7A">
        <w:t>Методы измерения деформаций оснований зданий и сооружений</w:t>
      </w:r>
      <w:r w:rsidR="00486341" w:rsidRPr="00AA7502">
        <w:t>.</w:t>
      </w:r>
    </w:p>
    <w:p w14:paraId="00A784BE" w14:textId="5495EDA0" w:rsidR="00C20ED1" w:rsidRDefault="00353E8F" w:rsidP="00486341">
      <w:pPr>
        <w:numPr>
          <w:ilvl w:val="0"/>
          <w:numId w:val="35"/>
        </w:numPr>
        <w:suppressAutoHyphens/>
        <w:spacing w:before="0" w:after="200"/>
        <w:ind w:left="284" w:hanging="284"/>
        <w:contextualSpacing/>
      </w:pPr>
      <w:r>
        <w:t xml:space="preserve">Технический отчет </w:t>
      </w:r>
      <w:r w:rsidR="00612828">
        <w:t>п</w:t>
      </w:r>
      <w:r w:rsidR="00612828" w:rsidRPr="00612828">
        <w:t xml:space="preserve">о геотехническому прогнозу (оценке влияния) строительства объекта: </w:t>
      </w:r>
      <w:r w:rsidR="00646ED2" w:rsidRPr="00646ED2">
        <w:t>«</w:t>
      </w:r>
      <w:r w:rsidR="00486341" w:rsidRPr="00486341">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486341" w:rsidRPr="00486341">
        <w:t>влд</w:t>
      </w:r>
      <w:proofErr w:type="spellEnd"/>
      <w:r w:rsidR="00486341" w:rsidRPr="00486341">
        <w:t xml:space="preserve">. </w:t>
      </w:r>
      <w:proofErr w:type="spellStart"/>
      <w:r w:rsidR="00486341" w:rsidRPr="00486341">
        <w:t>3А</w:t>
      </w:r>
      <w:proofErr w:type="spellEnd"/>
      <w:r w:rsidR="00486341" w:rsidRPr="00486341">
        <w:t xml:space="preserve">, </w:t>
      </w:r>
      <w:proofErr w:type="spellStart"/>
      <w:r w:rsidR="00486341" w:rsidRPr="00486341">
        <w:t>5А</w:t>
      </w:r>
      <w:proofErr w:type="spellEnd"/>
      <w:r w:rsidR="00486341" w:rsidRPr="00486341">
        <w:t>) (Западный административный округ)</w:t>
      </w:r>
      <w:r w:rsidR="00646ED2" w:rsidRPr="00646ED2">
        <w:t xml:space="preserve">» </w:t>
      </w:r>
      <w:r w:rsidR="00612828" w:rsidRPr="00612828">
        <w:t>на здания и сооружения окружающей застройки</w:t>
      </w:r>
      <w:r w:rsidR="009B5D3B">
        <w:t>. ООО «</w:t>
      </w:r>
      <w:proofErr w:type="spellStart"/>
      <w:r w:rsidR="009B5D3B">
        <w:t>ГВЭ</w:t>
      </w:r>
      <w:proofErr w:type="spellEnd"/>
      <w:r w:rsidR="009B5D3B">
        <w:t>», Москва, 202</w:t>
      </w:r>
      <w:r w:rsidR="00646ED2">
        <w:t>2</w:t>
      </w:r>
      <w:r w:rsidR="009B5D3B">
        <w:t xml:space="preserve"> г.</w:t>
      </w:r>
      <w:bookmarkEnd w:id="44"/>
      <w:r w:rsidR="00C20ED1">
        <w:br w:type="page"/>
      </w:r>
    </w:p>
    <w:p w14:paraId="6DA7BBB2" w14:textId="3B813B1A" w:rsidR="00C20ED1" w:rsidRDefault="00C20ED1" w:rsidP="00C20ED1">
      <w:pPr>
        <w:tabs>
          <w:tab w:val="left" w:pos="6165"/>
        </w:tabs>
        <w:ind w:right="-96"/>
        <w:jc w:val="left"/>
        <w:rPr>
          <w:lang w:eastAsia="en-US"/>
        </w:rPr>
      </w:pPr>
    </w:p>
    <w:p w14:paraId="67C5273D" w14:textId="117F445A" w:rsidR="00C20ED1" w:rsidRDefault="00C20ED1" w:rsidP="00C20ED1">
      <w:pPr>
        <w:tabs>
          <w:tab w:val="left" w:pos="6165"/>
        </w:tabs>
        <w:ind w:right="-96"/>
        <w:jc w:val="left"/>
        <w:rPr>
          <w:lang w:eastAsia="en-US"/>
        </w:rPr>
      </w:pPr>
    </w:p>
    <w:p w14:paraId="5A6DE777" w14:textId="4555B7F7" w:rsidR="00C20ED1" w:rsidRDefault="00C20ED1" w:rsidP="00C20ED1">
      <w:pPr>
        <w:tabs>
          <w:tab w:val="left" w:pos="6165"/>
        </w:tabs>
        <w:ind w:right="-96"/>
        <w:jc w:val="left"/>
        <w:rPr>
          <w:lang w:eastAsia="en-US"/>
        </w:rPr>
      </w:pPr>
    </w:p>
    <w:p w14:paraId="047F629D" w14:textId="25F6D962" w:rsidR="00C20ED1" w:rsidRDefault="00C20ED1" w:rsidP="00C20ED1">
      <w:pPr>
        <w:tabs>
          <w:tab w:val="left" w:pos="6165"/>
        </w:tabs>
        <w:ind w:right="-96"/>
        <w:jc w:val="left"/>
        <w:rPr>
          <w:lang w:eastAsia="en-US"/>
        </w:rPr>
      </w:pPr>
    </w:p>
    <w:p w14:paraId="09FE4EDC" w14:textId="7C24019E" w:rsidR="00C20ED1" w:rsidRDefault="00C20ED1" w:rsidP="00C20ED1">
      <w:pPr>
        <w:tabs>
          <w:tab w:val="left" w:pos="6165"/>
        </w:tabs>
        <w:ind w:right="-96"/>
        <w:jc w:val="left"/>
        <w:rPr>
          <w:lang w:eastAsia="en-US"/>
        </w:rPr>
      </w:pPr>
    </w:p>
    <w:p w14:paraId="0C5F1758" w14:textId="370F31B5" w:rsidR="00C20ED1" w:rsidRDefault="00C20ED1" w:rsidP="00C20ED1">
      <w:pPr>
        <w:tabs>
          <w:tab w:val="left" w:pos="6165"/>
        </w:tabs>
        <w:ind w:right="-96"/>
        <w:jc w:val="left"/>
        <w:rPr>
          <w:lang w:eastAsia="en-US"/>
        </w:rPr>
      </w:pPr>
    </w:p>
    <w:p w14:paraId="5CF2C312" w14:textId="68326CF7" w:rsidR="00C20ED1" w:rsidRDefault="00C20ED1" w:rsidP="00C20ED1">
      <w:pPr>
        <w:tabs>
          <w:tab w:val="left" w:pos="6165"/>
        </w:tabs>
        <w:ind w:right="-96"/>
        <w:jc w:val="left"/>
        <w:rPr>
          <w:lang w:eastAsia="en-US"/>
        </w:rPr>
      </w:pPr>
    </w:p>
    <w:p w14:paraId="718B415B" w14:textId="0657230B" w:rsidR="00C20ED1" w:rsidRDefault="00C20ED1" w:rsidP="00C20ED1">
      <w:pPr>
        <w:tabs>
          <w:tab w:val="left" w:pos="6165"/>
        </w:tabs>
        <w:ind w:right="-96"/>
        <w:jc w:val="left"/>
        <w:rPr>
          <w:lang w:eastAsia="en-US"/>
        </w:rPr>
      </w:pPr>
    </w:p>
    <w:p w14:paraId="57E80E86" w14:textId="7C8206FD" w:rsidR="00C20ED1" w:rsidRDefault="00C20ED1" w:rsidP="00C20ED1">
      <w:pPr>
        <w:tabs>
          <w:tab w:val="left" w:pos="6165"/>
        </w:tabs>
        <w:ind w:right="-96"/>
        <w:jc w:val="left"/>
        <w:rPr>
          <w:lang w:eastAsia="en-US"/>
        </w:rPr>
      </w:pPr>
    </w:p>
    <w:p w14:paraId="23530FB9" w14:textId="448EF0C4" w:rsidR="00C20ED1" w:rsidRDefault="00C20ED1" w:rsidP="00C20ED1">
      <w:pPr>
        <w:tabs>
          <w:tab w:val="left" w:pos="6165"/>
        </w:tabs>
        <w:ind w:right="-96"/>
        <w:jc w:val="left"/>
        <w:rPr>
          <w:lang w:eastAsia="en-US"/>
        </w:rPr>
      </w:pPr>
    </w:p>
    <w:p w14:paraId="3AB770C3" w14:textId="2A6DAF59" w:rsidR="00C20ED1" w:rsidRDefault="00C20ED1" w:rsidP="00C20ED1">
      <w:pPr>
        <w:tabs>
          <w:tab w:val="left" w:pos="6165"/>
        </w:tabs>
        <w:ind w:right="-96"/>
        <w:jc w:val="left"/>
        <w:rPr>
          <w:lang w:eastAsia="en-US"/>
        </w:rPr>
      </w:pPr>
    </w:p>
    <w:p w14:paraId="319825B3" w14:textId="6031BD2A" w:rsidR="00C20ED1" w:rsidRDefault="00C20ED1" w:rsidP="00C20ED1">
      <w:pPr>
        <w:pStyle w:val="1"/>
        <w:numPr>
          <w:ilvl w:val="0"/>
          <w:numId w:val="0"/>
        </w:numPr>
        <w:ind w:left="567"/>
        <w:jc w:val="center"/>
      </w:pPr>
      <w:bookmarkStart w:id="45" w:name="_Toc74047998"/>
      <w:bookmarkStart w:id="46" w:name="_Toc108434905"/>
      <w:r>
        <w:t>Приложение 1. Свидетельство СРО</w:t>
      </w:r>
      <w:bookmarkEnd w:id="45"/>
      <w:bookmarkEnd w:id="46"/>
    </w:p>
    <w:p w14:paraId="6F32E852" w14:textId="77777777" w:rsidR="00C20ED1" w:rsidRDefault="00C20ED1">
      <w:pPr>
        <w:spacing w:before="0" w:line="240" w:lineRule="auto"/>
        <w:jc w:val="left"/>
        <w:rPr>
          <w:rFonts w:eastAsia="Calibri"/>
          <w:caps/>
          <w:lang w:eastAsia="en-US"/>
        </w:rPr>
      </w:pPr>
      <w:r>
        <w:br w:type="page"/>
      </w:r>
    </w:p>
    <w:p w14:paraId="1FB7ECF8" w14:textId="3AC0CE88" w:rsidR="00A21635" w:rsidRPr="000A7DCD" w:rsidRDefault="00605872" w:rsidP="00A21635">
      <w:pPr>
        <w:rPr>
          <w:bCs w:val="0"/>
          <w:szCs w:val="24"/>
        </w:rPr>
      </w:pPr>
      <w:r w:rsidRPr="00535271">
        <w:rPr>
          <w:bCs w:val="0"/>
          <w:noProof/>
          <w:szCs w:val="24"/>
        </w:rPr>
        <w:lastRenderedPageBreak/>
        <w:drawing>
          <wp:inline distT="0" distB="0" distL="0" distR="0" wp14:anchorId="1278E480" wp14:editId="11BFFBD2">
            <wp:extent cx="5939790" cy="8542655"/>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39790" cy="8542655"/>
                    </a:xfrm>
                    <a:prstGeom prst="rect">
                      <a:avLst/>
                    </a:prstGeom>
                  </pic:spPr>
                </pic:pic>
              </a:graphicData>
            </a:graphic>
          </wp:inline>
        </w:drawing>
      </w:r>
    </w:p>
    <w:p w14:paraId="6E0AAA33" w14:textId="77777777" w:rsidR="00A21635" w:rsidRDefault="00A21635" w:rsidP="00A21635">
      <w:pPr>
        <w:tabs>
          <w:tab w:val="left" w:pos="6165"/>
        </w:tabs>
        <w:ind w:right="-96"/>
        <w:jc w:val="left"/>
        <w:rPr>
          <w:lang w:eastAsia="en-US"/>
        </w:rPr>
      </w:pPr>
      <w:r w:rsidRPr="00F7786F">
        <w:rPr>
          <w:noProof/>
          <w:lang w:eastAsia="en-US"/>
        </w:rPr>
        <w:lastRenderedPageBreak/>
        <w:drawing>
          <wp:inline distT="0" distB="0" distL="0" distR="0" wp14:anchorId="647B49CA" wp14:editId="68CAC94F">
            <wp:extent cx="5939790" cy="8467725"/>
            <wp:effectExtent l="0" t="0" r="381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39790" cy="8467725"/>
                    </a:xfrm>
                    <a:prstGeom prst="rect">
                      <a:avLst/>
                    </a:prstGeom>
                  </pic:spPr>
                </pic:pic>
              </a:graphicData>
            </a:graphic>
          </wp:inline>
        </w:drawing>
      </w:r>
    </w:p>
    <w:p w14:paraId="2A306B01" w14:textId="4718EF65" w:rsidR="00A21635" w:rsidRPr="001E51D2" w:rsidRDefault="00605872" w:rsidP="00A21635">
      <w:pPr>
        <w:tabs>
          <w:tab w:val="left" w:pos="6165"/>
        </w:tabs>
        <w:ind w:right="-96"/>
        <w:jc w:val="left"/>
        <w:rPr>
          <w:lang w:val="en-US" w:eastAsia="en-US"/>
        </w:rPr>
      </w:pPr>
      <w:r w:rsidRPr="00535271">
        <w:rPr>
          <w:noProof/>
          <w:lang w:eastAsia="en-US"/>
        </w:rPr>
        <w:lastRenderedPageBreak/>
        <w:drawing>
          <wp:inline distT="0" distB="0" distL="0" distR="0" wp14:anchorId="22A4C4F8" wp14:editId="7D0510F4">
            <wp:extent cx="5939790" cy="8414385"/>
            <wp:effectExtent l="0" t="0" r="381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39790" cy="8414385"/>
                    </a:xfrm>
                    <a:prstGeom prst="rect">
                      <a:avLst/>
                    </a:prstGeom>
                  </pic:spPr>
                </pic:pic>
              </a:graphicData>
            </a:graphic>
          </wp:inline>
        </w:drawing>
      </w:r>
    </w:p>
    <w:p w14:paraId="1E85BE3C" w14:textId="77777777" w:rsidR="00A21635" w:rsidRDefault="00A21635" w:rsidP="00A21635">
      <w:pPr>
        <w:tabs>
          <w:tab w:val="left" w:pos="6165"/>
        </w:tabs>
        <w:ind w:right="-96"/>
        <w:jc w:val="left"/>
        <w:rPr>
          <w:lang w:eastAsia="en-US"/>
        </w:rPr>
      </w:pPr>
      <w:r w:rsidRPr="00F7786F">
        <w:rPr>
          <w:noProof/>
          <w:lang w:eastAsia="en-US"/>
        </w:rPr>
        <w:lastRenderedPageBreak/>
        <w:drawing>
          <wp:inline distT="0" distB="0" distL="0" distR="0" wp14:anchorId="19F90D16" wp14:editId="0277BFE4">
            <wp:extent cx="5939790" cy="8576310"/>
            <wp:effectExtent l="0" t="0" r="381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39790" cy="8576310"/>
                    </a:xfrm>
                    <a:prstGeom prst="rect">
                      <a:avLst/>
                    </a:prstGeom>
                  </pic:spPr>
                </pic:pic>
              </a:graphicData>
            </a:graphic>
          </wp:inline>
        </w:drawing>
      </w:r>
    </w:p>
    <w:p w14:paraId="0790B348" w14:textId="0BDFD878" w:rsidR="00C20ED1" w:rsidRDefault="00C20ED1" w:rsidP="00A21635">
      <w:pPr>
        <w:rPr>
          <w:lang w:eastAsia="en-US"/>
        </w:rPr>
      </w:pPr>
    </w:p>
    <w:p w14:paraId="2D5D387A" w14:textId="6C4C70B7" w:rsidR="00C20ED1" w:rsidRDefault="00C20ED1" w:rsidP="00C20ED1">
      <w:pPr>
        <w:tabs>
          <w:tab w:val="left" w:pos="6165"/>
        </w:tabs>
        <w:ind w:right="-96"/>
        <w:jc w:val="left"/>
        <w:rPr>
          <w:lang w:eastAsia="en-US"/>
        </w:rPr>
      </w:pPr>
    </w:p>
    <w:p w14:paraId="4B8D18DC" w14:textId="7EFF9DD7" w:rsidR="00C20ED1" w:rsidRDefault="00C20ED1" w:rsidP="00C20ED1">
      <w:pPr>
        <w:tabs>
          <w:tab w:val="left" w:pos="6165"/>
        </w:tabs>
        <w:ind w:right="-96"/>
        <w:jc w:val="left"/>
        <w:rPr>
          <w:lang w:eastAsia="en-US"/>
        </w:rPr>
      </w:pPr>
    </w:p>
    <w:p w14:paraId="2F572CDB" w14:textId="3E6088D4" w:rsidR="00C20ED1" w:rsidRDefault="00C20ED1" w:rsidP="00C20ED1">
      <w:pPr>
        <w:tabs>
          <w:tab w:val="left" w:pos="6165"/>
        </w:tabs>
        <w:ind w:right="-96"/>
        <w:jc w:val="left"/>
        <w:rPr>
          <w:lang w:eastAsia="en-US"/>
        </w:rPr>
      </w:pPr>
    </w:p>
    <w:p w14:paraId="186DFA7F" w14:textId="4E2F8692" w:rsidR="00C20ED1" w:rsidRDefault="00C20ED1" w:rsidP="00C20ED1">
      <w:pPr>
        <w:tabs>
          <w:tab w:val="left" w:pos="6165"/>
        </w:tabs>
        <w:ind w:right="-96"/>
        <w:jc w:val="left"/>
        <w:rPr>
          <w:lang w:eastAsia="en-US"/>
        </w:rPr>
      </w:pPr>
    </w:p>
    <w:p w14:paraId="104A5DDE" w14:textId="0FFFC46D" w:rsidR="00C20ED1" w:rsidRDefault="00C20ED1" w:rsidP="00C20ED1">
      <w:pPr>
        <w:tabs>
          <w:tab w:val="left" w:pos="6165"/>
        </w:tabs>
        <w:ind w:right="-96"/>
        <w:jc w:val="left"/>
        <w:rPr>
          <w:lang w:eastAsia="en-US"/>
        </w:rPr>
      </w:pPr>
    </w:p>
    <w:p w14:paraId="621F349B" w14:textId="62320230" w:rsidR="00C20ED1" w:rsidRDefault="00C20ED1" w:rsidP="00C20ED1">
      <w:pPr>
        <w:tabs>
          <w:tab w:val="left" w:pos="6165"/>
        </w:tabs>
        <w:ind w:right="-96"/>
        <w:jc w:val="left"/>
        <w:rPr>
          <w:lang w:eastAsia="en-US"/>
        </w:rPr>
      </w:pPr>
    </w:p>
    <w:p w14:paraId="338ACA26" w14:textId="6E79DE0E" w:rsidR="00C20ED1" w:rsidRDefault="00C20ED1" w:rsidP="00C20ED1">
      <w:pPr>
        <w:tabs>
          <w:tab w:val="left" w:pos="6165"/>
        </w:tabs>
        <w:ind w:right="-96"/>
        <w:jc w:val="left"/>
        <w:rPr>
          <w:lang w:eastAsia="en-US"/>
        </w:rPr>
      </w:pPr>
    </w:p>
    <w:p w14:paraId="5448BF83" w14:textId="05E7EB52" w:rsidR="00C20ED1" w:rsidRDefault="00C20ED1" w:rsidP="00C20ED1">
      <w:pPr>
        <w:tabs>
          <w:tab w:val="left" w:pos="6165"/>
        </w:tabs>
        <w:ind w:right="-96"/>
        <w:jc w:val="left"/>
        <w:rPr>
          <w:lang w:eastAsia="en-US"/>
        </w:rPr>
      </w:pPr>
    </w:p>
    <w:p w14:paraId="2D3B5D64" w14:textId="597A8C6F" w:rsidR="00C20ED1" w:rsidRDefault="00C20ED1" w:rsidP="00C20ED1">
      <w:pPr>
        <w:tabs>
          <w:tab w:val="left" w:pos="6165"/>
        </w:tabs>
        <w:ind w:right="-96"/>
        <w:jc w:val="left"/>
        <w:rPr>
          <w:lang w:eastAsia="en-US"/>
        </w:rPr>
      </w:pPr>
    </w:p>
    <w:p w14:paraId="4D6A66A0" w14:textId="05EFDBF9" w:rsidR="00C20ED1" w:rsidRDefault="00C20ED1" w:rsidP="00C20ED1">
      <w:pPr>
        <w:tabs>
          <w:tab w:val="left" w:pos="6165"/>
        </w:tabs>
        <w:ind w:right="-96"/>
        <w:jc w:val="left"/>
        <w:rPr>
          <w:lang w:eastAsia="en-US"/>
        </w:rPr>
      </w:pPr>
    </w:p>
    <w:p w14:paraId="5DD69CBF" w14:textId="0D483B8F" w:rsidR="00C20ED1" w:rsidRDefault="00C20ED1" w:rsidP="00C20ED1">
      <w:pPr>
        <w:tabs>
          <w:tab w:val="left" w:pos="6165"/>
        </w:tabs>
        <w:ind w:right="-96"/>
        <w:jc w:val="left"/>
        <w:rPr>
          <w:lang w:eastAsia="en-US"/>
        </w:rPr>
      </w:pPr>
    </w:p>
    <w:p w14:paraId="27218D34" w14:textId="4D32DCD4" w:rsidR="00C20ED1" w:rsidRDefault="00C20ED1" w:rsidP="00C20ED1">
      <w:pPr>
        <w:tabs>
          <w:tab w:val="left" w:pos="6165"/>
        </w:tabs>
        <w:ind w:right="-96"/>
        <w:jc w:val="left"/>
        <w:rPr>
          <w:lang w:eastAsia="en-US"/>
        </w:rPr>
      </w:pPr>
    </w:p>
    <w:p w14:paraId="334EA229" w14:textId="6AAFBD02" w:rsidR="00C20ED1" w:rsidRDefault="00C20ED1" w:rsidP="00C20ED1">
      <w:pPr>
        <w:tabs>
          <w:tab w:val="left" w:pos="6165"/>
        </w:tabs>
        <w:ind w:right="-96"/>
        <w:jc w:val="left"/>
        <w:rPr>
          <w:lang w:eastAsia="en-US"/>
        </w:rPr>
      </w:pPr>
    </w:p>
    <w:p w14:paraId="6B6778EF" w14:textId="658684EC" w:rsidR="00C20ED1" w:rsidRPr="005E1695" w:rsidRDefault="00C20ED1" w:rsidP="00C20ED1">
      <w:pPr>
        <w:pStyle w:val="1"/>
        <w:numPr>
          <w:ilvl w:val="0"/>
          <w:numId w:val="0"/>
        </w:numPr>
        <w:ind w:left="567"/>
        <w:jc w:val="center"/>
      </w:pPr>
      <w:bookmarkStart w:id="47" w:name="_Toc74047999"/>
      <w:bookmarkStart w:id="48" w:name="_Toc108434906"/>
      <w:r>
        <w:t xml:space="preserve">Приложение 2. </w:t>
      </w:r>
      <w:bookmarkEnd w:id="47"/>
      <w:r w:rsidR="00120109">
        <w:t>Схема расположения деформационных марок</w:t>
      </w:r>
      <w:bookmarkEnd w:id="48"/>
    </w:p>
    <w:p w14:paraId="72F2E5D1" w14:textId="550A16EE" w:rsidR="00C20ED1" w:rsidRDefault="00C20ED1">
      <w:pPr>
        <w:spacing w:before="0" w:line="240" w:lineRule="auto"/>
        <w:jc w:val="left"/>
        <w:rPr>
          <w:lang w:eastAsia="en-US"/>
        </w:rPr>
      </w:pPr>
      <w:r>
        <w:rPr>
          <w:lang w:eastAsia="en-US"/>
        </w:rPr>
        <w:br w:type="page"/>
      </w:r>
    </w:p>
    <w:p w14:paraId="46091F27" w14:textId="2B93D682" w:rsidR="00C20ED1" w:rsidRDefault="00C20ED1">
      <w:pPr>
        <w:spacing w:before="0" w:line="240" w:lineRule="auto"/>
        <w:jc w:val="left"/>
        <w:rPr>
          <w:lang w:eastAsia="en-US"/>
        </w:rPr>
      </w:pPr>
    </w:p>
    <w:p w14:paraId="7BDF1B66" w14:textId="7BECBEB6" w:rsidR="00646ED2" w:rsidRDefault="00646ED2">
      <w:pPr>
        <w:spacing w:before="0" w:line="240" w:lineRule="auto"/>
        <w:jc w:val="left"/>
        <w:rPr>
          <w:iCs/>
        </w:rPr>
      </w:pPr>
      <w:r>
        <w:br w:type="page"/>
      </w:r>
    </w:p>
    <w:p w14:paraId="445D56E2" w14:textId="55067277" w:rsidR="00B7485E" w:rsidRDefault="00B7485E">
      <w:pPr>
        <w:spacing w:before="0" w:line="240" w:lineRule="auto"/>
        <w:jc w:val="left"/>
        <w:rPr>
          <w:iCs/>
        </w:rPr>
      </w:pPr>
      <w:r>
        <w:lastRenderedPageBreak/>
        <w:br w:type="page"/>
      </w:r>
    </w:p>
    <w:p w14:paraId="73622EB9" w14:textId="583C30EA" w:rsidR="00D650D0" w:rsidRDefault="00D650D0" w:rsidP="00B82B56">
      <w:pPr>
        <w:pStyle w:val="af1"/>
        <w:contextualSpacing/>
        <w:jc w:val="center"/>
        <w:rPr>
          <w:szCs w:val="22"/>
        </w:rPr>
      </w:pPr>
    </w:p>
    <w:p w14:paraId="182D632B" w14:textId="20421A27" w:rsidR="00B7485E" w:rsidRDefault="00B7485E" w:rsidP="00B7485E"/>
    <w:p w14:paraId="22F2001E" w14:textId="38FB5059" w:rsidR="00B7485E" w:rsidRDefault="00B7485E" w:rsidP="00B7485E"/>
    <w:p w14:paraId="1C462AD2" w14:textId="4AE56E84" w:rsidR="00B7485E" w:rsidRDefault="00B7485E" w:rsidP="00B7485E"/>
    <w:p w14:paraId="5ECD8895" w14:textId="0DFD92AD" w:rsidR="00B7485E" w:rsidRDefault="00B7485E" w:rsidP="00B7485E"/>
    <w:p w14:paraId="53F0A274" w14:textId="51953167" w:rsidR="00B7485E" w:rsidRDefault="00B7485E" w:rsidP="00B7485E"/>
    <w:p w14:paraId="63952085" w14:textId="6B0D81EE" w:rsidR="00B7485E" w:rsidRDefault="00B7485E" w:rsidP="00B7485E"/>
    <w:p w14:paraId="003E6BB8" w14:textId="75B726D1" w:rsidR="00B7485E" w:rsidRDefault="00B7485E" w:rsidP="00B7485E"/>
    <w:p w14:paraId="0E5909E1" w14:textId="08DCB876" w:rsidR="00B7485E" w:rsidRDefault="00B7485E" w:rsidP="00B7485E"/>
    <w:p w14:paraId="169D316E" w14:textId="277E0308" w:rsidR="00B7485E" w:rsidRDefault="00B7485E" w:rsidP="00B7485E"/>
    <w:p w14:paraId="28471AFB" w14:textId="4AE2D730" w:rsidR="00B7485E" w:rsidRDefault="00B7485E" w:rsidP="00B7485E"/>
    <w:p w14:paraId="1C0A7E9C" w14:textId="0F5BA847" w:rsidR="00B7485E" w:rsidRDefault="00B7485E" w:rsidP="00B7485E">
      <w:pPr>
        <w:pStyle w:val="1"/>
        <w:numPr>
          <w:ilvl w:val="0"/>
          <w:numId w:val="0"/>
        </w:numPr>
        <w:ind w:left="567"/>
        <w:jc w:val="center"/>
      </w:pPr>
      <w:bookmarkStart w:id="49" w:name="_Toc108434907"/>
      <w:r>
        <w:t>Приложение 3. Техническое задание</w:t>
      </w:r>
      <w:bookmarkEnd w:id="49"/>
    </w:p>
    <w:p w14:paraId="4A536916" w14:textId="77777777" w:rsidR="00B7485E" w:rsidRDefault="00B7485E">
      <w:pPr>
        <w:spacing w:before="0" w:line="240" w:lineRule="auto"/>
        <w:jc w:val="left"/>
        <w:rPr>
          <w:rFonts w:eastAsia="Calibri"/>
          <w:caps/>
          <w:lang w:eastAsia="en-US"/>
        </w:rPr>
      </w:pPr>
      <w:r>
        <w:br w:type="page"/>
      </w:r>
    </w:p>
    <w:p w14:paraId="069A29F8" w14:textId="7A887826" w:rsidR="000C47E2" w:rsidRDefault="007412DB" w:rsidP="00B7485E">
      <w:r>
        <w:rPr>
          <w:rFonts w:ascii="Times New Roman" w:hAnsi="Times New Roman"/>
          <w:noProof/>
          <w:sz w:val="24"/>
          <w:szCs w:val="24"/>
        </w:rPr>
        <w:lastRenderedPageBreak/>
        <mc:AlternateContent>
          <mc:Choice Requires="wps">
            <w:drawing>
              <wp:anchor distT="0" distB="0" distL="114300" distR="114300" simplePos="0" relativeHeight="251670528" behindDoc="0" locked="0" layoutInCell="1" allowOverlap="1" wp14:anchorId="5FC5EEB4" wp14:editId="019247BA">
                <wp:simplePos x="0" y="0"/>
                <wp:positionH relativeFrom="column">
                  <wp:posOffset>739140</wp:posOffset>
                </wp:positionH>
                <wp:positionV relativeFrom="paragraph">
                  <wp:posOffset>86995</wp:posOffset>
                </wp:positionV>
                <wp:extent cx="1362075" cy="381000"/>
                <wp:effectExtent l="0" t="0" r="0" b="0"/>
                <wp:wrapNone/>
                <wp:docPr id="31" name="Надпись 31"/>
                <wp:cNvGraphicFramePr/>
                <a:graphic xmlns:a="http://schemas.openxmlformats.org/drawingml/2006/main">
                  <a:graphicData uri="http://schemas.microsoft.com/office/word/2010/wordprocessingShape">
                    <wps:wsp>
                      <wps:cNvSpPr txBox="1"/>
                      <wps:spPr>
                        <a:xfrm>
                          <a:off x="0" y="0"/>
                          <a:ext cx="1362075" cy="381000"/>
                        </a:xfrm>
                        <a:prstGeom prst="rect">
                          <a:avLst/>
                        </a:prstGeom>
                        <a:noFill/>
                        <a:ln w="6350">
                          <a:noFill/>
                        </a:ln>
                      </wps:spPr>
                      <wps:txbx>
                        <w:txbxContent>
                          <w:p w14:paraId="0E46E866" w14:textId="1D6C602C" w:rsidR="007412DB" w:rsidRPr="007412DB" w:rsidRDefault="007412DB" w:rsidP="007412DB">
                            <w:pPr>
                              <w:rPr>
                                <w:rFonts w:ascii="Times New Roman" w:hAnsi="Times New Roman"/>
                              </w:rPr>
                            </w:pPr>
                            <w:r>
                              <w:rPr>
                                <w:rFonts w:ascii="Times New Roman" w:hAnsi="Times New Roman"/>
                              </w:rPr>
                              <w:t>УТВЕРЖДЕНО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5EEB4" id="Надпись 31" o:spid="_x0000_s1028" type="#_x0000_t202" style="position:absolute;left:0;text-align:left;margin-left:58.2pt;margin-top:6.85pt;width:107.2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0fGQIAADM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" filled="f" stroked="f" strokeweight=".5pt">
                <v:textbox>
                  <w:txbxContent>
                    <w:p w14:paraId="0E46E866" w14:textId="1D6C602C" w:rsidR="007412DB" w:rsidRPr="007412DB" w:rsidRDefault="007412DB" w:rsidP="007412DB">
                      <w:pPr>
                        <w:rPr>
                          <w:rFonts w:ascii="Times New Roman" w:hAnsi="Times New Roman"/>
                        </w:rPr>
                      </w:pPr>
                      <w:r>
                        <w:rPr>
                          <w:rFonts w:ascii="Times New Roman" w:hAnsi="Times New Roman"/>
                        </w:rPr>
                        <w:t>УТВЕРЖДЕНО</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3F62EBEC" wp14:editId="1D6BBFA3">
                <wp:simplePos x="0" y="0"/>
                <wp:positionH relativeFrom="column">
                  <wp:posOffset>3558540</wp:posOffset>
                </wp:positionH>
                <wp:positionV relativeFrom="paragraph">
                  <wp:posOffset>86995</wp:posOffset>
                </wp:positionV>
                <wp:extent cx="1362075" cy="381000"/>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1362075" cy="381000"/>
                        </a:xfrm>
                        <a:prstGeom prst="rect">
                          <a:avLst/>
                        </a:prstGeom>
                        <a:noFill/>
                        <a:ln w="6350">
                          <a:noFill/>
                        </a:ln>
                      </wps:spPr>
                      <wps:txbx>
                        <w:txbxContent>
                          <w:p w14:paraId="03ECF02D" w14:textId="6FB5F6B1" w:rsidR="003D627E" w:rsidRPr="007412DB" w:rsidRDefault="007412DB">
                            <w:pPr>
                              <w:rPr>
                                <w:rFonts w:ascii="Times New Roman" w:hAnsi="Times New Roman"/>
                              </w:rPr>
                            </w:pPr>
                            <w:r w:rsidRPr="007412DB">
                              <w:rPr>
                                <w:rFonts w:ascii="Times New Roman" w:hAnsi="Times New Roman"/>
                              </w:rPr>
                              <w:t>СОГЛАСОВАНО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2EBEC" id="Надпись 14" o:spid="_x0000_s1029" type="#_x0000_t202" style="position:absolute;left:0;text-align:left;margin-left:280.2pt;margin-top:6.85pt;width:107.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" filled="f" stroked="f" strokeweight=".5pt">
                <v:textbox>
                  <w:txbxContent>
                    <w:p w14:paraId="03ECF02D" w14:textId="6FB5F6B1" w:rsidR="003D627E" w:rsidRPr="007412DB" w:rsidRDefault="007412DB">
                      <w:pPr>
                        <w:rPr>
                          <w:rFonts w:ascii="Times New Roman" w:hAnsi="Times New Roman"/>
                        </w:rPr>
                      </w:pPr>
                      <w:r w:rsidRPr="007412DB">
                        <w:rPr>
                          <w:rFonts w:ascii="Times New Roman" w:hAnsi="Times New Roman"/>
                        </w:rPr>
                        <w:t>СОГЛАСОВАНО</w:t>
                      </w:r>
                    </w:p>
                  </w:txbxContent>
                </v:textbox>
              </v:shape>
            </w:pict>
          </mc:Fallback>
        </mc:AlternateContent>
      </w:r>
      <w:r w:rsidR="003D627E" w:rsidRPr="00911831">
        <w:rPr>
          <w:rFonts w:ascii="Times New Roman" w:hAnsi="Times New Roman"/>
          <w:noProof/>
          <w:sz w:val="24"/>
          <w:szCs w:val="24"/>
        </w:rPr>
        <w:drawing>
          <wp:inline distT="0" distB="0" distL="0" distR="0" wp14:anchorId="1B95729D" wp14:editId="4F5AA7CF">
            <wp:extent cx="5843164" cy="1926771"/>
            <wp:effectExtent l="0" t="0" r="571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3115" r="10840"/>
                    <a:stretch/>
                  </pic:blipFill>
                  <pic:spPr bwMode="auto">
                    <a:xfrm>
                      <a:off x="0" y="0"/>
                      <a:ext cx="5873587" cy="1936803"/>
                    </a:xfrm>
                    <a:prstGeom prst="rect">
                      <a:avLst/>
                    </a:prstGeom>
                    <a:ln>
                      <a:noFill/>
                    </a:ln>
                    <a:extLst>
                      <a:ext uri="{53640926-AAD7-44D8-BBD7-CCE9431645EC}">
                        <a14:shadowObscured xmlns:a14="http://schemas.microsoft.com/office/drawing/2010/main"/>
                      </a:ext>
                    </a:extLst>
                  </pic:spPr>
                </pic:pic>
              </a:graphicData>
            </a:graphic>
          </wp:inline>
        </w:drawing>
      </w:r>
    </w:p>
    <w:p w14:paraId="04A67BDE" w14:textId="4FD65FD0" w:rsidR="000C47E2" w:rsidRDefault="000C47E2" w:rsidP="000C47E2">
      <w:pPr>
        <w:jc w:val="center"/>
      </w:pPr>
      <w:r>
        <w:t>Техническое задание на производство мониторинга деформаций оснований фундаментов зданий (сооружений)</w:t>
      </w:r>
    </w:p>
    <w:tbl>
      <w:tblPr>
        <w:tblStyle w:val="aff"/>
        <w:tblW w:w="9535" w:type="dxa"/>
        <w:tblLook w:val="04A0" w:firstRow="1" w:lastRow="0" w:firstColumn="1" w:lastColumn="0" w:noHBand="0" w:noVBand="1"/>
      </w:tblPr>
      <w:tblGrid>
        <w:gridCol w:w="625"/>
        <w:gridCol w:w="3330"/>
        <w:gridCol w:w="5580"/>
      </w:tblGrid>
      <w:tr w:rsidR="000C47E2" w14:paraId="442506F4" w14:textId="77777777" w:rsidTr="003D627E">
        <w:tc>
          <w:tcPr>
            <w:tcW w:w="625" w:type="dxa"/>
          </w:tcPr>
          <w:p w14:paraId="7A92E311" w14:textId="1DAEE86F" w:rsidR="000C47E2" w:rsidRDefault="000C47E2" w:rsidP="00CC4703">
            <w:pPr>
              <w:jc w:val="center"/>
            </w:pPr>
            <w:r>
              <w:t>1</w:t>
            </w:r>
          </w:p>
        </w:tc>
        <w:tc>
          <w:tcPr>
            <w:tcW w:w="3330" w:type="dxa"/>
          </w:tcPr>
          <w:p w14:paraId="7E46808F" w14:textId="53905ED0" w:rsidR="000C47E2" w:rsidRDefault="000C47E2" w:rsidP="000C47E2">
            <w:pPr>
              <w:jc w:val="center"/>
            </w:pPr>
            <w:r>
              <w:t>Исполнитель работы</w:t>
            </w:r>
          </w:p>
        </w:tc>
        <w:tc>
          <w:tcPr>
            <w:tcW w:w="5580" w:type="dxa"/>
          </w:tcPr>
          <w:p w14:paraId="71BEEA07" w14:textId="161BE1B1" w:rsidR="000C47E2" w:rsidRDefault="007412DB" w:rsidP="000C47E2">
            <w:pPr>
              <w:jc w:val="center"/>
            </w:pPr>
            <w:r>
              <w:t>ООО «</w:t>
            </w:r>
            <w:proofErr w:type="spellStart"/>
            <w:r>
              <w:t>ГВЭ</w:t>
            </w:r>
            <w:proofErr w:type="spellEnd"/>
            <w:r>
              <w:t>»</w:t>
            </w:r>
          </w:p>
        </w:tc>
      </w:tr>
      <w:tr w:rsidR="000C47E2" w14:paraId="511E9222" w14:textId="77777777" w:rsidTr="003D627E">
        <w:tc>
          <w:tcPr>
            <w:tcW w:w="625" w:type="dxa"/>
          </w:tcPr>
          <w:p w14:paraId="4BB66380" w14:textId="36967E92" w:rsidR="000C47E2" w:rsidRDefault="003D627E" w:rsidP="000C47E2">
            <w:pPr>
              <w:jc w:val="center"/>
            </w:pPr>
            <w:r>
              <w:t>2</w:t>
            </w:r>
          </w:p>
        </w:tc>
        <w:tc>
          <w:tcPr>
            <w:tcW w:w="3330" w:type="dxa"/>
          </w:tcPr>
          <w:p w14:paraId="5B889495" w14:textId="394CF5C6" w:rsidR="000C47E2" w:rsidRDefault="000C47E2" w:rsidP="000C47E2">
            <w:pPr>
              <w:jc w:val="center"/>
            </w:pPr>
            <w:r>
              <w:t>Заказчик</w:t>
            </w:r>
          </w:p>
        </w:tc>
        <w:tc>
          <w:tcPr>
            <w:tcW w:w="5580" w:type="dxa"/>
          </w:tcPr>
          <w:p w14:paraId="21B8FF15" w14:textId="2DFA9373" w:rsidR="000C47E2" w:rsidRDefault="007412DB" w:rsidP="000C47E2">
            <w:pPr>
              <w:jc w:val="center"/>
            </w:pPr>
            <w:r>
              <w:t>ООО «Проектное бюро «АПЕКС»</w:t>
            </w:r>
          </w:p>
        </w:tc>
      </w:tr>
      <w:tr w:rsidR="000C47E2" w14:paraId="149FDBBE" w14:textId="77777777" w:rsidTr="003D627E">
        <w:tc>
          <w:tcPr>
            <w:tcW w:w="625" w:type="dxa"/>
          </w:tcPr>
          <w:p w14:paraId="2E0674F8" w14:textId="46828A2B" w:rsidR="000C47E2" w:rsidRDefault="003D627E" w:rsidP="000C47E2">
            <w:pPr>
              <w:jc w:val="center"/>
            </w:pPr>
            <w:r>
              <w:t>3</w:t>
            </w:r>
          </w:p>
        </w:tc>
        <w:tc>
          <w:tcPr>
            <w:tcW w:w="3330" w:type="dxa"/>
          </w:tcPr>
          <w:p w14:paraId="1CD90376" w14:textId="4D557268" w:rsidR="000C47E2" w:rsidRDefault="000C47E2" w:rsidP="000C47E2">
            <w:pPr>
              <w:jc w:val="center"/>
            </w:pPr>
            <w:r>
              <w:t>Наименование объекта</w:t>
            </w:r>
          </w:p>
        </w:tc>
        <w:tc>
          <w:tcPr>
            <w:tcW w:w="5580" w:type="dxa"/>
          </w:tcPr>
          <w:p w14:paraId="4C6688ED" w14:textId="392CF14A" w:rsidR="000C47E2" w:rsidRDefault="007412DB" w:rsidP="007D70D9">
            <w:pPr>
              <w:ind w:firstLine="706"/>
              <w:jc w:val="left"/>
            </w:pPr>
            <w:r w:rsidRPr="007412DB">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7412DB">
              <w:t>влд</w:t>
            </w:r>
            <w:proofErr w:type="spellEnd"/>
            <w:r w:rsidRPr="007412DB">
              <w:t xml:space="preserve">. </w:t>
            </w:r>
            <w:proofErr w:type="spellStart"/>
            <w:r w:rsidRPr="007412DB">
              <w:t>3А</w:t>
            </w:r>
            <w:proofErr w:type="spellEnd"/>
            <w:r w:rsidRPr="007412DB">
              <w:t xml:space="preserve">, </w:t>
            </w:r>
            <w:proofErr w:type="spellStart"/>
            <w:r w:rsidRPr="007412DB">
              <w:t>5А</w:t>
            </w:r>
            <w:proofErr w:type="spellEnd"/>
            <w:r w:rsidRPr="007412DB">
              <w:t>) (Западный административный округ)</w:t>
            </w:r>
          </w:p>
        </w:tc>
      </w:tr>
      <w:tr w:rsidR="000C47E2" w14:paraId="347EC44B" w14:textId="77777777" w:rsidTr="003D627E">
        <w:tc>
          <w:tcPr>
            <w:tcW w:w="625" w:type="dxa"/>
          </w:tcPr>
          <w:p w14:paraId="5738BEE6" w14:textId="18FB7960" w:rsidR="000C47E2" w:rsidRDefault="003D627E" w:rsidP="000C47E2">
            <w:pPr>
              <w:jc w:val="center"/>
            </w:pPr>
            <w:r>
              <w:t>4</w:t>
            </w:r>
          </w:p>
        </w:tc>
        <w:tc>
          <w:tcPr>
            <w:tcW w:w="3330" w:type="dxa"/>
          </w:tcPr>
          <w:p w14:paraId="53BDD43A" w14:textId="5817DDD7" w:rsidR="000C47E2" w:rsidRDefault="000C47E2" w:rsidP="000C47E2">
            <w:pPr>
              <w:jc w:val="center"/>
            </w:pPr>
            <w:r>
              <w:t>Местоположение объекта (по административному делению)</w:t>
            </w:r>
          </w:p>
        </w:tc>
        <w:tc>
          <w:tcPr>
            <w:tcW w:w="5580" w:type="dxa"/>
          </w:tcPr>
          <w:p w14:paraId="3483847F" w14:textId="27F7A756" w:rsidR="000C47E2" w:rsidRDefault="007412DB" w:rsidP="007D70D9">
            <w:pPr>
              <w:ind w:firstLine="706"/>
              <w:jc w:val="left"/>
            </w:pPr>
            <w:r w:rsidRPr="007412DB">
              <w:t xml:space="preserve">г. Москва, район Очаково-Матвеевское, ш. Очаковское (Очаковское шоссе, </w:t>
            </w:r>
            <w:proofErr w:type="spellStart"/>
            <w:r w:rsidRPr="007412DB">
              <w:t>влд</w:t>
            </w:r>
            <w:proofErr w:type="spellEnd"/>
            <w:r w:rsidRPr="007412DB">
              <w:t xml:space="preserve">. </w:t>
            </w:r>
            <w:proofErr w:type="spellStart"/>
            <w:r w:rsidRPr="007412DB">
              <w:t>3А</w:t>
            </w:r>
            <w:proofErr w:type="spellEnd"/>
            <w:r w:rsidRPr="007412DB">
              <w:t xml:space="preserve">, </w:t>
            </w:r>
            <w:proofErr w:type="spellStart"/>
            <w:r w:rsidRPr="007412DB">
              <w:t>5А</w:t>
            </w:r>
            <w:proofErr w:type="spellEnd"/>
            <w:r w:rsidRPr="007412DB">
              <w:t>) (Западный административный округ)</w:t>
            </w:r>
          </w:p>
        </w:tc>
      </w:tr>
      <w:tr w:rsidR="000C47E2" w14:paraId="7E86C9B4" w14:textId="77777777" w:rsidTr="003D627E">
        <w:tc>
          <w:tcPr>
            <w:tcW w:w="625" w:type="dxa"/>
          </w:tcPr>
          <w:p w14:paraId="23480DD0" w14:textId="026C24FB" w:rsidR="000C47E2" w:rsidRDefault="003D627E" w:rsidP="000C47E2">
            <w:pPr>
              <w:jc w:val="center"/>
            </w:pPr>
            <w:r>
              <w:t>5</w:t>
            </w:r>
          </w:p>
        </w:tc>
        <w:tc>
          <w:tcPr>
            <w:tcW w:w="3330" w:type="dxa"/>
          </w:tcPr>
          <w:p w14:paraId="7E3D4802" w14:textId="38B1881A" w:rsidR="000C47E2" w:rsidRDefault="000C47E2" w:rsidP="000C47E2">
            <w:pPr>
              <w:jc w:val="center"/>
            </w:pPr>
            <w:r>
              <w:t>Этапы (периоды) строительства, эксплуатации</w:t>
            </w:r>
          </w:p>
        </w:tc>
        <w:tc>
          <w:tcPr>
            <w:tcW w:w="5580" w:type="dxa"/>
          </w:tcPr>
          <w:p w14:paraId="100081F8" w14:textId="1835D43F" w:rsidR="000C47E2" w:rsidRDefault="007412DB" w:rsidP="007D70D9">
            <w:pPr>
              <w:ind w:firstLine="706"/>
              <w:jc w:val="left"/>
            </w:pPr>
            <w:r>
              <w:t>Весь период строительства; 1 год после завершения</w:t>
            </w:r>
          </w:p>
        </w:tc>
      </w:tr>
      <w:tr w:rsidR="000C47E2" w14:paraId="491E3969" w14:textId="77777777" w:rsidTr="003D627E">
        <w:tc>
          <w:tcPr>
            <w:tcW w:w="625" w:type="dxa"/>
          </w:tcPr>
          <w:p w14:paraId="19489B02" w14:textId="09D36124" w:rsidR="000C47E2" w:rsidRDefault="003D627E" w:rsidP="000C47E2">
            <w:pPr>
              <w:jc w:val="center"/>
            </w:pPr>
            <w:r>
              <w:t>6</w:t>
            </w:r>
          </w:p>
        </w:tc>
        <w:tc>
          <w:tcPr>
            <w:tcW w:w="3330" w:type="dxa"/>
          </w:tcPr>
          <w:p w14:paraId="13F4EA97" w14:textId="4B849BB7" w:rsidR="000C47E2" w:rsidRDefault="000C47E2" w:rsidP="000C47E2">
            <w:pPr>
              <w:jc w:val="center"/>
            </w:pPr>
            <w:r>
              <w:t>Данные о назначении и видах зданий (сооружений), характеристики их конструктивных особенностей и основных параметров (включая подземную часть)</w:t>
            </w:r>
          </w:p>
        </w:tc>
        <w:tc>
          <w:tcPr>
            <w:tcW w:w="5580" w:type="dxa"/>
          </w:tcPr>
          <w:p w14:paraId="35D8616C" w14:textId="191D71DB" w:rsidR="000C47E2" w:rsidRDefault="007412DB" w:rsidP="007D70D9">
            <w:pPr>
              <w:ind w:firstLine="706"/>
              <w:jc w:val="left"/>
            </w:pPr>
            <w:r>
              <w:t xml:space="preserve">Возводимые монолитные </w:t>
            </w:r>
            <w:r w:rsidR="007D70D9">
              <w:t>Ж</w:t>
            </w:r>
            <w:r>
              <w:t>илые дома с одним подземным этажом</w:t>
            </w:r>
          </w:p>
        </w:tc>
      </w:tr>
      <w:tr w:rsidR="000C47E2" w14:paraId="62CB7FB4" w14:textId="77777777" w:rsidTr="003D627E">
        <w:tc>
          <w:tcPr>
            <w:tcW w:w="625" w:type="dxa"/>
          </w:tcPr>
          <w:p w14:paraId="794C2C62" w14:textId="0D425F27" w:rsidR="000C47E2" w:rsidRDefault="003D627E" w:rsidP="000C47E2">
            <w:pPr>
              <w:jc w:val="center"/>
            </w:pPr>
            <w:r>
              <w:t>7</w:t>
            </w:r>
          </w:p>
        </w:tc>
        <w:tc>
          <w:tcPr>
            <w:tcW w:w="3330" w:type="dxa"/>
          </w:tcPr>
          <w:p w14:paraId="278D4E6F" w14:textId="3E9CEF4B" w:rsidR="000C47E2" w:rsidRDefault="003D627E" w:rsidP="000C47E2">
            <w:pPr>
              <w:jc w:val="center"/>
            </w:pPr>
            <w:r>
              <w:t>Сведения о типах, размерах и глубине заложения фундаментов</w:t>
            </w:r>
          </w:p>
        </w:tc>
        <w:tc>
          <w:tcPr>
            <w:tcW w:w="5580" w:type="dxa"/>
          </w:tcPr>
          <w:p w14:paraId="7306B144" w14:textId="0A0A16FD" w:rsidR="000C47E2" w:rsidRDefault="007412DB" w:rsidP="007D70D9">
            <w:pPr>
              <w:ind w:firstLine="706"/>
              <w:jc w:val="left"/>
            </w:pPr>
            <w:r>
              <w:t>Фундаменты – плитно-свайные, глубина заложения до 16,50 м</w:t>
            </w:r>
          </w:p>
        </w:tc>
      </w:tr>
      <w:tr w:rsidR="000C47E2" w14:paraId="2229DFE4" w14:textId="77777777" w:rsidTr="003D627E">
        <w:tc>
          <w:tcPr>
            <w:tcW w:w="625" w:type="dxa"/>
          </w:tcPr>
          <w:p w14:paraId="5C2B9ED7" w14:textId="464900B3" w:rsidR="000C47E2" w:rsidRDefault="003D627E" w:rsidP="000C47E2">
            <w:pPr>
              <w:jc w:val="center"/>
            </w:pPr>
            <w:r>
              <w:lastRenderedPageBreak/>
              <w:t>8</w:t>
            </w:r>
          </w:p>
        </w:tc>
        <w:tc>
          <w:tcPr>
            <w:tcW w:w="3330" w:type="dxa"/>
          </w:tcPr>
          <w:p w14:paraId="33EEFBED" w14:textId="283905D2" w:rsidR="000C47E2" w:rsidRDefault="003D627E" w:rsidP="000C47E2">
            <w:pPr>
              <w:jc w:val="center"/>
            </w:pPr>
            <w:r>
              <w:t>Инженерно-геологические и гидрологические условия оснований фундаментов</w:t>
            </w:r>
          </w:p>
        </w:tc>
        <w:tc>
          <w:tcPr>
            <w:tcW w:w="5580" w:type="dxa"/>
          </w:tcPr>
          <w:p w14:paraId="59EA434D" w14:textId="1F0AC21A" w:rsidR="007D70D9" w:rsidRDefault="007D70D9" w:rsidP="007D70D9">
            <w:pPr>
              <w:ind w:firstLine="616"/>
            </w:pPr>
            <w:r>
              <w:t>И</w:t>
            </w:r>
            <w:r w:rsidRPr="007D70D9">
              <w:t>нженерно-геологические условия исследуемого участка относятся к II (средней) категории сложности.</w:t>
            </w:r>
          </w:p>
          <w:p w14:paraId="7D1B117B" w14:textId="24B035A1" w:rsidR="007412DB" w:rsidRDefault="007412DB" w:rsidP="007D70D9">
            <w:pPr>
              <w:ind w:firstLine="616"/>
            </w:pPr>
            <w:r>
              <w:t xml:space="preserve">Учитывая описанные выше гидрогеологические условия, а также уровень ответственности и конструкцию (заглубление) проектируемых сооружений (согласно </w:t>
            </w:r>
            <w:proofErr w:type="spellStart"/>
            <w:r>
              <w:t>п.п</w:t>
            </w:r>
            <w:proofErr w:type="spellEnd"/>
            <w:r>
              <w:t>. 2.94-2.104 «Пособия по проектированию оснований зданий и сооружений к СНиП 2.02.01-83» г. Москва, 1986 год), рассматриваемый участок является:</w:t>
            </w:r>
          </w:p>
          <w:p w14:paraId="127AA4BB" w14:textId="77777777" w:rsidR="007412DB" w:rsidRDefault="007412DB" w:rsidP="007D70D9">
            <w:pPr>
              <w:ind w:firstLine="616"/>
            </w:pPr>
            <w:r>
              <w:t xml:space="preserve">- применительно к </w:t>
            </w:r>
            <w:proofErr w:type="spellStart"/>
            <w:proofErr w:type="gramStart"/>
            <w:r>
              <w:t>абс.отметкам</w:t>
            </w:r>
            <w:proofErr w:type="spellEnd"/>
            <w:proofErr w:type="gramEnd"/>
            <w:r>
              <w:t xml:space="preserve"> концов свай - естественно подтопленным водами </w:t>
            </w:r>
            <w:proofErr w:type="spellStart"/>
            <w:r>
              <w:t>надъюрского</w:t>
            </w:r>
            <w:proofErr w:type="spellEnd"/>
            <w:r>
              <w:t xml:space="preserve"> водоносного горизонта;</w:t>
            </w:r>
          </w:p>
          <w:p w14:paraId="72437D46" w14:textId="3EBAF0AF" w:rsidR="000C47E2" w:rsidRDefault="007412DB" w:rsidP="007D70D9">
            <w:pPr>
              <w:ind w:firstLine="616"/>
            </w:pPr>
            <w:r>
              <w:t xml:space="preserve">- применительно к заглублению жилых домов – потенциально подтопляемым водами </w:t>
            </w:r>
            <w:proofErr w:type="spellStart"/>
            <w:r>
              <w:t>надъюрского</w:t>
            </w:r>
            <w:proofErr w:type="spellEnd"/>
            <w:r>
              <w:t xml:space="preserve"> водоносного горизонта (расчет приведен для корпусов 20.1 и 20.7 с минимальной отметкой заложения 152,80 м).</w:t>
            </w:r>
          </w:p>
        </w:tc>
      </w:tr>
      <w:tr w:rsidR="003D627E" w14:paraId="015C341D" w14:textId="77777777" w:rsidTr="003D627E">
        <w:tc>
          <w:tcPr>
            <w:tcW w:w="625" w:type="dxa"/>
          </w:tcPr>
          <w:p w14:paraId="6C7D4116" w14:textId="79AC9DAE" w:rsidR="003D627E" w:rsidRDefault="003D627E" w:rsidP="000C47E2">
            <w:pPr>
              <w:jc w:val="center"/>
            </w:pPr>
            <w:r>
              <w:t>9</w:t>
            </w:r>
          </w:p>
        </w:tc>
        <w:tc>
          <w:tcPr>
            <w:tcW w:w="3330" w:type="dxa"/>
          </w:tcPr>
          <w:p w14:paraId="1C36E9B9" w14:textId="55B65DCB" w:rsidR="003D627E" w:rsidRDefault="003D627E" w:rsidP="000C47E2">
            <w:pPr>
              <w:jc w:val="center"/>
            </w:pPr>
            <w:r>
              <w:t>Сведения о ранее выполненных работах по измерению деформаций</w:t>
            </w:r>
          </w:p>
        </w:tc>
        <w:tc>
          <w:tcPr>
            <w:tcW w:w="5580" w:type="dxa"/>
          </w:tcPr>
          <w:p w14:paraId="01B11416" w14:textId="3DE2BEB5" w:rsidR="003D627E" w:rsidRDefault="007D70D9" w:rsidP="000C47E2">
            <w:pPr>
              <w:jc w:val="center"/>
            </w:pPr>
            <w:r>
              <w:t>Ранее измерения не проводились</w:t>
            </w:r>
          </w:p>
        </w:tc>
      </w:tr>
      <w:tr w:rsidR="003D627E" w14:paraId="2DD474A7" w14:textId="77777777" w:rsidTr="003D627E">
        <w:tc>
          <w:tcPr>
            <w:tcW w:w="625" w:type="dxa"/>
          </w:tcPr>
          <w:p w14:paraId="4947DEC8" w14:textId="612EF937" w:rsidR="003D627E" w:rsidRDefault="003D627E" w:rsidP="000C47E2">
            <w:pPr>
              <w:jc w:val="center"/>
            </w:pPr>
            <w:r>
              <w:t>10</w:t>
            </w:r>
          </w:p>
        </w:tc>
        <w:tc>
          <w:tcPr>
            <w:tcW w:w="3330" w:type="dxa"/>
          </w:tcPr>
          <w:p w14:paraId="653A6980" w14:textId="32720209" w:rsidR="003D627E" w:rsidRDefault="003D627E" w:rsidP="000C47E2">
            <w:pPr>
              <w:jc w:val="center"/>
            </w:pPr>
            <w:r>
              <w:t>Части зданий (сооружений), за которыми следует вести наблюдение</w:t>
            </w:r>
          </w:p>
        </w:tc>
        <w:tc>
          <w:tcPr>
            <w:tcW w:w="5580" w:type="dxa"/>
          </w:tcPr>
          <w:p w14:paraId="0CEE5235" w14:textId="25B63BDC" w:rsidR="003D627E" w:rsidRDefault="007D70D9" w:rsidP="000C47E2">
            <w:pPr>
              <w:jc w:val="center"/>
            </w:pPr>
            <w:r>
              <w:t>Подземная часть возводимых Жилых домов; ограждающие конструкций котлована; окружающий массив грунта в двух створах</w:t>
            </w:r>
          </w:p>
        </w:tc>
      </w:tr>
      <w:tr w:rsidR="003D627E" w14:paraId="4BD26897" w14:textId="77777777" w:rsidTr="003D627E">
        <w:tc>
          <w:tcPr>
            <w:tcW w:w="625" w:type="dxa"/>
          </w:tcPr>
          <w:p w14:paraId="4A8BE363" w14:textId="58858879" w:rsidR="003D627E" w:rsidRDefault="003D627E" w:rsidP="000C47E2">
            <w:pPr>
              <w:jc w:val="center"/>
            </w:pPr>
            <w:r>
              <w:t>11</w:t>
            </w:r>
          </w:p>
        </w:tc>
        <w:tc>
          <w:tcPr>
            <w:tcW w:w="3330" w:type="dxa"/>
          </w:tcPr>
          <w:p w14:paraId="739F3A0F" w14:textId="365693D4" w:rsidR="003D627E" w:rsidRDefault="003D627E" w:rsidP="000C47E2">
            <w:pPr>
              <w:jc w:val="center"/>
            </w:pPr>
            <w:r>
              <w:t>Результаты расчетных предельных допустимых значений по деформациям грунтов оснований и типам зданий и сооружений</w:t>
            </w:r>
          </w:p>
        </w:tc>
        <w:tc>
          <w:tcPr>
            <w:tcW w:w="5580" w:type="dxa"/>
          </w:tcPr>
          <w:p w14:paraId="3E833D45" w14:textId="668FCF20" w:rsidR="003D627E" w:rsidRDefault="007D70D9" w:rsidP="000C47E2">
            <w:pPr>
              <w:jc w:val="center"/>
            </w:pPr>
            <w:r>
              <w:t xml:space="preserve">Предельные допустимые деформации для вновь возводимых зданий и сооружений – 150 мм, относительная разность деформаций – 0,003 (СП 22.13330.2016, Приложение Г, </w:t>
            </w:r>
            <w:proofErr w:type="spellStart"/>
            <w:r>
              <w:t>таб.Г.1</w:t>
            </w:r>
            <w:proofErr w:type="spellEnd"/>
            <w:r>
              <w:t xml:space="preserve">. </w:t>
            </w:r>
            <w:proofErr w:type="spellStart"/>
            <w:r>
              <w:t>п.1.2</w:t>
            </w:r>
            <w:proofErr w:type="spellEnd"/>
          </w:p>
        </w:tc>
      </w:tr>
      <w:tr w:rsidR="003D627E" w14:paraId="2D60F16E" w14:textId="77777777" w:rsidTr="003D627E">
        <w:tc>
          <w:tcPr>
            <w:tcW w:w="625" w:type="dxa"/>
          </w:tcPr>
          <w:p w14:paraId="6203519A" w14:textId="1FC879EF" w:rsidR="003D627E" w:rsidRDefault="003D627E" w:rsidP="000C47E2">
            <w:pPr>
              <w:jc w:val="center"/>
            </w:pPr>
            <w:r>
              <w:t>12</w:t>
            </w:r>
          </w:p>
        </w:tc>
        <w:tc>
          <w:tcPr>
            <w:tcW w:w="3330" w:type="dxa"/>
          </w:tcPr>
          <w:p w14:paraId="345E7E9A" w14:textId="7EFC784C" w:rsidR="003D627E" w:rsidRDefault="003D627E" w:rsidP="000C47E2">
            <w:pPr>
              <w:jc w:val="center"/>
            </w:pPr>
            <w:r>
              <w:t>Требуемая точность измерений</w:t>
            </w:r>
          </w:p>
        </w:tc>
        <w:tc>
          <w:tcPr>
            <w:tcW w:w="5580" w:type="dxa"/>
          </w:tcPr>
          <w:p w14:paraId="282BA4E0" w14:textId="787A03B6" w:rsidR="003D627E" w:rsidRDefault="007D70D9" w:rsidP="000C47E2">
            <w:pPr>
              <w:jc w:val="center"/>
            </w:pPr>
            <w:r w:rsidRPr="007D70D9">
              <w:t>Для зданий и сооружений современной застройки – II класс точности</w:t>
            </w:r>
          </w:p>
        </w:tc>
      </w:tr>
    </w:tbl>
    <w:p w14:paraId="6E269E6E" w14:textId="04CD6C3F" w:rsidR="00E76413" w:rsidRDefault="00E76413" w:rsidP="000C47E2">
      <w:pPr>
        <w:jc w:val="center"/>
      </w:pPr>
    </w:p>
    <w:p w14:paraId="5747A42F" w14:textId="77777777" w:rsidR="00E76413" w:rsidRDefault="00E76413" w:rsidP="00E76413">
      <w:pPr>
        <w:spacing w:before="0" w:line="240" w:lineRule="auto"/>
        <w:jc w:val="left"/>
        <w:rPr>
          <w:lang w:eastAsia="en-US"/>
        </w:rPr>
      </w:pPr>
    </w:p>
    <w:p w14:paraId="72727550" w14:textId="77777777" w:rsidR="00E76413" w:rsidRDefault="00E76413" w:rsidP="00E76413">
      <w:pPr>
        <w:spacing w:before="0" w:line="240" w:lineRule="auto"/>
        <w:jc w:val="left"/>
        <w:rPr>
          <w:lang w:eastAsia="en-US"/>
        </w:rPr>
      </w:pPr>
    </w:p>
    <w:p w14:paraId="2C0B80E4" w14:textId="77777777" w:rsidR="00E76413" w:rsidRDefault="00E76413" w:rsidP="00E76413">
      <w:pPr>
        <w:spacing w:before="0" w:line="240" w:lineRule="auto"/>
        <w:jc w:val="left"/>
        <w:rPr>
          <w:lang w:eastAsia="en-US"/>
        </w:rPr>
      </w:pPr>
    </w:p>
    <w:p w14:paraId="505C63FF" w14:textId="77777777" w:rsidR="00E76413" w:rsidRDefault="00E76413" w:rsidP="00E76413">
      <w:pPr>
        <w:spacing w:before="0" w:line="240" w:lineRule="auto"/>
        <w:jc w:val="left"/>
        <w:rPr>
          <w:lang w:eastAsia="en-US"/>
        </w:rPr>
      </w:pPr>
    </w:p>
    <w:p w14:paraId="03751E2F" w14:textId="77777777" w:rsidR="00E76413" w:rsidRDefault="00E76413" w:rsidP="00E76413">
      <w:pPr>
        <w:spacing w:before="0" w:line="240" w:lineRule="auto"/>
        <w:jc w:val="left"/>
        <w:rPr>
          <w:lang w:eastAsia="en-US"/>
        </w:rPr>
      </w:pPr>
    </w:p>
    <w:p w14:paraId="3F139DCF" w14:textId="77777777" w:rsidR="00E76413" w:rsidRDefault="00E76413" w:rsidP="00E76413">
      <w:pPr>
        <w:spacing w:before="0" w:line="240" w:lineRule="auto"/>
        <w:jc w:val="left"/>
        <w:rPr>
          <w:lang w:eastAsia="en-US"/>
        </w:rPr>
      </w:pPr>
    </w:p>
    <w:p w14:paraId="6E99D288" w14:textId="77777777" w:rsidR="00E76413" w:rsidRDefault="00E76413" w:rsidP="00E76413">
      <w:pPr>
        <w:spacing w:before="0" w:line="240" w:lineRule="auto"/>
        <w:jc w:val="left"/>
        <w:rPr>
          <w:lang w:eastAsia="en-US"/>
        </w:rPr>
      </w:pPr>
    </w:p>
    <w:p w14:paraId="1E2E9E6C" w14:textId="77777777" w:rsidR="00E76413" w:rsidRDefault="00E76413" w:rsidP="00E76413">
      <w:pPr>
        <w:spacing w:before="0" w:line="240" w:lineRule="auto"/>
        <w:jc w:val="left"/>
        <w:rPr>
          <w:lang w:eastAsia="en-US"/>
        </w:rPr>
      </w:pPr>
    </w:p>
    <w:p w14:paraId="7D80682D" w14:textId="77777777" w:rsidR="00E76413" w:rsidRDefault="00E76413" w:rsidP="00E76413">
      <w:pPr>
        <w:spacing w:before="0" w:line="240" w:lineRule="auto"/>
        <w:jc w:val="left"/>
        <w:rPr>
          <w:lang w:eastAsia="en-US"/>
        </w:rPr>
      </w:pPr>
    </w:p>
    <w:p w14:paraId="42298979" w14:textId="77777777" w:rsidR="00E76413" w:rsidRDefault="00E76413" w:rsidP="00E76413">
      <w:pPr>
        <w:spacing w:before="0" w:line="240" w:lineRule="auto"/>
        <w:jc w:val="left"/>
        <w:rPr>
          <w:lang w:eastAsia="en-US"/>
        </w:rPr>
      </w:pPr>
    </w:p>
    <w:p w14:paraId="4E8BBC00" w14:textId="77777777" w:rsidR="00E76413" w:rsidRDefault="00E76413" w:rsidP="00E76413">
      <w:pPr>
        <w:spacing w:before="0" w:line="240" w:lineRule="auto"/>
        <w:jc w:val="left"/>
        <w:rPr>
          <w:lang w:eastAsia="en-US"/>
        </w:rPr>
      </w:pPr>
    </w:p>
    <w:p w14:paraId="61B82C0E" w14:textId="77777777" w:rsidR="00E76413" w:rsidRDefault="00E76413" w:rsidP="00E76413">
      <w:pPr>
        <w:spacing w:before="0" w:line="240" w:lineRule="auto"/>
        <w:jc w:val="left"/>
        <w:rPr>
          <w:lang w:eastAsia="en-US"/>
        </w:rPr>
      </w:pPr>
    </w:p>
    <w:p w14:paraId="717F100A" w14:textId="77777777" w:rsidR="00E76413" w:rsidRDefault="00E76413" w:rsidP="00E76413">
      <w:pPr>
        <w:spacing w:before="0" w:line="240" w:lineRule="auto"/>
        <w:jc w:val="left"/>
        <w:rPr>
          <w:lang w:eastAsia="en-US"/>
        </w:rPr>
      </w:pPr>
    </w:p>
    <w:p w14:paraId="3297529C" w14:textId="77777777" w:rsidR="00E76413" w:rsidRDefault="00E76413" w:rsidP="00E76413">
      <w:pPr>
        <w:spacing w:before="0" w:line="240" w:lineRule="auto"/>
        <w:jc w:val="left"/>
        <w:rPr>
          <w:lang w:eastAsia="en-US"/>
        </w:rPr>
      </w:pPr>
    </w:p>
    <w:p w14:paraId="7248F1A0" w14:textId="77777777" w:rsidR="00E76413" w:rsidRDefault="00E76413" w:rsidP="00E76413">
      <w:pPr>
        <w:spacing w:before="0" w:line="240" w:lineRule="auto"/>
        <w:jc w:val="left"/>
        <w:rPr>
          <w:lang w:eastAsia="en-US"/>
        </w:rPr>
      </w:pPr>
    </w:p>
    <w:p w14:paraId="736A87D9" w14:textId="77777777" w:rsidR="00E76413" w:rsidRDefault="00E76413" w:rsidP="00E76413">
      <w:pPr>
        <w:spacing w:before="0" w:line="240" w:lineRule="auto"/>
        <w:jc w:val="left"/>
        <w:rPr>
          <w:lang w:eastAsia="en-US"/>
        </w:rPr>
      </w:pPr>
    </w:p>
    <w:p w14:paraId="58EA926E" w14:textId="77777777" w:rsidR="00E76413" w:rsidRDefault="00E76413" w:rsidP="00E76413">
      <w:pPr>
        <w:spacing w:before="0" w:line="240" w:lineRule="auto"/>
        <w:jc w:val="left"/>
        <w:rPr>
          <w:lang w:eastAsia="en-US"/>
        </w:rPr>
      </w:pPr>
    </w:p>
    <w:p w14:paraId="3A0076E1" w14:textId="77777777" w:rsidR="00E76413" w:rsidRDefault="00E76413" w:rsidP="00E76413">
      <w:pPr>
        <w:spacing w:before="0" w:line="240" w:lineRule="auto"/>
        <w:jc w:val="left"/>
        <w:rPr>
          <w:lang w:eastAsia="en-US"/>
        </w:rPr>
      </w:pPr>
    </w:p>
    <w:p w14:paraId="3EDD6550" w14:textId="77777777" w:rsidR="00E76413" w:rsidRDefault="00E76413" w:rsidP="00E76413">
      <w:pPr>
        <w:spacing w:before="0" w:line="240" w:lineRule="auto"/>
        <w:jc w:val="left"/>
        <w:rPr>
          <w:lang w:eastAsia="en-US"/>
        </w:rPr>
      </w:pPr>
    </w:p>
    <w:p w14:paraId="4E848428" w14:textId="77777777" w:rsidR="00E76413" w:rsidRDefault="00E76413" w:rsidP="00E76413">
      <w:pPr>
        <w:spacing w:before="0" w:line="240" w:lineRule="auto"/>
        <w:jc w:val="left"/>
        <w:rPr>
          <w:lang w:eastAsia="en-US"/>
        </w:rPr>
      </w:pPr>
    </w:p>
    <w:p w14:paraId="4CCEC10E" w14:textId="77777777" w:rsidR="00E76413" w:rsidRDefault="00E76413" w:rsidP="00E76413">
      <w:pPr>
        <w:spacing w:before="0" w:line="240" w:lineRule="auto"/>
        <w:jc w:val="left"/>
        <w:rPr>
          <w:lang w:eastAsia="en-US"/>
        </w:rPr>
      </w:pPr>
    </w:p>
    <w:p w14:paraId="32D11DB7" w14:textId="77777777" w:rsidR="00E76413" w:rsidRDefault="00E76413" w:rsidP="00E76413">
      <w:pPr>
        <w:spacing w:before="0" w:line="240" w:lineRule="auto"/>
        <w:jc w:val="left"/>
        <w:rPr>
          <w:lang w:eastAsia="en-US"/>
        </w:rPr>
      </w:pPr>
    </w:p>
    <w:p w14:paraId="1B6DB0FA" w14:textId="77777777" w:rsidR="00E76413" w:rsidRDefault="00E76413" w:rsidP="00E76413">
      <w:pPr>
        <w:spacing w:before="0" w:line="240" w:lineRule="auto"/>
        <w:jc w:val="left"/>
        <w:rPr>
          <w:lang w:eastAsia="en-US"/>
        </w:rPr>
      </w:pPr>
    </w:p>
    <w:p w14:paraId="5A2B22D6" w14:textId="09744A1F" w:rsidR="00E76413" w:rsidRDefault="00E76413" w:rsidP="00E76413">
      <w:pPr>
        <w:pStyle w:val="1"/>
        <w:numPr>
          <w:ilvl w:val="0"/>
          <w:numId w:val="0"/>
        </w:numPr>
        <w:ind w:left="567"/>
        <w:jc w:val="center"/>
      </w:pPr>
      <w:bookmarkStart w:id="50" w:name="_Toc108178979"/>
      <w:bookmarkStart w:id="51" w:name="_Toc108434908"/>
      <w:r w:rsidRPr="00906BB6">
        <w:t>Приложение</w:t>
      </w:r>
      <w:r w:rsidRPr="00406677">
        <w:t xml:space="preserve"> </w:t>
      </w:r>
      <w:r>
        <w:t>4</w:t>
      </w:r>
      <w:r w:rsidRPr="00906BB6">
        <w:t xml:space="preserve">. </w:t>
      </w:r>
      <w:r w:rsidRPr="001B384B">
        <w:t xml:space="preserve">Уведомление </w:t>
      </w:r>
      <w:r>
        <w:t>о этапности производимых работ по Кварталу 1 и Кварталу 2</w:t>
      </w:r>
      <w:bookmarkEnd w:id="50"/>
      <w:bookmarkEnd w:id="51"/>
    </w:p>
    <w:p w14:paraId="43E4588A" w14:textId="77777777" w:rsidR="00E76413" w:rsidRDefault="00E76413" w:rsidP="00E76413">
      <w:pPr>
        <w:spacing w:before="0" w:line="240" w:lineRule="auto"/>
        <w:jc w:val="left"/>
        <w:rPr>
          <w:rFonts w:eastAsia="Calibri"/>
          <w:caps/>
          <w:lang w:eastAsia="en-US"/>
        </w:rPr>
      </w:pPr>
      <w:r>
        <w:br w:type="page"/>
      </w:r>
    </w:p>
    <w:p w14:paraId="2A257615" w14:textId="77777777" w:rsidR="00E76413" w:rsidRDefault="00E76413" w:rsidP="00E76413"/>
    <w:p w14:paraId="57BE6921" w14:textId="0E883336" w:rsidR="00E76413" w:rsidRDefault="00E76413" w:rsidP="00E76413">
      <w:pPr>
        <w:spacing w:before="0" w:line="240" w:lineRule="auto"/>
        <w:jc w:val="left"/>
      </w:pPr>
      <w:r w:rsidRPr="00D242D9">
        <w:rPr>
          <w:noProof/>
          <w:lang w:eastAsia="en-US"/>
        </w:rPr>
        <w:drawing>
          <wp:inline distT="0" distB="0" distL="0" distR="0" wp14:anchorId="183942D0" wp14:editId="67C4E8C5">
            <wp:extent cx="5939790" cy="8537575"/>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39790" cy="8537575"/>
                    </a:xfrm>
                    <a:prstGeom prst="rect">
                      <a:avLst/>
                    </a:prstGeom>
                  </pic:spPr>
                </pic:pic>
              </a:graphicData>
            </a:graphic>
          </wp:inline>
        </w:drawing>
      </w:r>
    </w:p>
    <w:p w14:paraId="103CBA8D" w14:textId="77777777" w:rsidR="000C47E2" w:rsidRPr="00B7485E" w:rsidRDefault="000C47E2" w:rsidP="000C47E2">
      <w:pPr>
        <w:jc w:val="center"/>
      </w:pPr>
    </w:p>
    <w:sectPr w:rsidR="000C47E2" w:rsidRPr="00B7485E" w:rsidSect="002831E2">
      <w:headerReference w:type="default" r:id="rId59"/>
      <w:headerReference w:type="first" r:id="rId60"/>
      <w:footerReference w:type="first" r:id="rId61"/>
      <w:footnotePr>
        <w:numRestart w:val="eachPage"/>
      </w:footnotePr>
      <w:pgSz w:w="11906" w:h="16838" w:code="9"/>
      <w:pgMar w:top="284" w:right="851" w:bottom="1559" w:left="1701"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D6D02" w14:textId="77777777" w:rsidR="00927E7D" w:rsidRDefault="00927E7D" w:rsidP="00E46451">
      <w:r>
        <w:separator/>
      </w:r>
    </w:p>
  </w:endnote>
  <w:endnote w:type="continuationSeparator" w:id="0">
    <w:p w14:paraId="1C792D8A" w14:textId="77777777" w:rsidR="00927E7D" w:rsidRDefault="00927E7D" w:rsidP="00E4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CC"/>
    <w:family w:val="swiss"/>
    <w:pitch w:val="variable"/>
    <w:sig w:usb0="A00002EF" w:usb1="5000204B" w:usb2="00000000" w:usb3="00000000" w:csb0="00000097" w:csb1="00000000"/>
    <w:embedRegular r:id="rId1" w:fontKey="{50054FE2-D136-4396-A3B6-CFD641C4C592}"/>
    <w:embedBold r:id="rId2" w:fontKey="{2324F482-7AB6-4802-878C-E70F5D4499E1}"/>
    <w:embedItalic r:id="rId3" w:fontKey="{3D550713-9F73-4FF1-9540-DF8176FA3FBC}"/>
    <w:embedBoldItalic r:id="rId4" w:fontKey="{01EC66C0-20A9-400A-8EB0-03EA289841B1}"/>
  </w:font>
  <w:font w:name="Calibri">
    <w:panose1 w:val="020F0502020204030204"/>
    <w:charset w:val="CC"/>
    <w:family w:val="swiss"/>
    <w:pitch w:val="variable"/>
    <w:sig w:usb0="E4002EFF" w:usb1="C000247B" w:usb2="00000009" w:usb3="00000000" w:csb0="000001FF" w:csb1="00000000"/>
    <w:embedRegular r:id="rId5" w:fontKey="{AFB39393-15E1-4307-82DE-1829E574E4F9}"/>
    <w:embedBold r:id="rId6" w:fontKey="{9F59553A-FE2D-4775-B9FF-771825739A67}"/>
    <w:embedItalic r:id="rId7" w:fontKey="{450C66D6-2366-4255-93CF-F786B2B4BD69}"/>
  </w:font>
  <w:font w:name="Calibri Light">
    <w:panose1 w:val="020F0302020204030204"/>
    <w:charset w:val="CC"/>
    <w:family w:val="swiss"/>
    <w:pitch w:val="variable"/>
    <w:sig w:usb0="E4002EFF" w:usb1="C000247B" w:usb2="00000009" w:usb3="00000000" w:csb0="000001FF" w:csb1="00000000"/>
    <w:embedRegular r:id="rId8" w:fontKey="{F40CC6F7-B07B-4001-9E4B-43E75F1E86FD}"/>
    <w:embedItalic r:id="rId9" w:fontKey="{25F32F75-8A7D-4076-8DC3-AD81C07BE906}"/>
  </w:font>
  <w:font w:name="PT Sans Narrow">
    <w:charset w:val="CC"/>
    <w:family w:val="swiss"/>
    <w:pitch w:val="variable"/>
    <w:sig w:usb0="A00002EF" w:usb1="5000204B" w:usb2="00000000" w:usb3="00000000" w:csb0="00000097" w:csb1="00000000"/>
    <w:embedRegular r:id="rId10" w:fontKey="{DE1B115D-292F-492D-B712-7723443CB250}"/>
    <w:embedBold r:id="rId11" w:fontKey="{94EF606E-41F3-4367-B0B8-E3AE1C6489CD}"/>
  </w:font>
  <w:font w:name="Segoe UI">
    <w:panose1 w:val="020B0502040204020203"/>
    <w:charset w:val="CC"/>
    <w:family w:val="swiss"/>
    <w:pitch w:val="variable"/>
    <w:sig w:usb0="E4002EFF" w:usb1="C000E47F" w:usb2="00000009" w:usb3="00000000" w:csb0="000001FF" w:csb1="00000000"/>
    <w:embedRegular r:id="rId12" w:fontKey="{88AF2AFF-3791-451C-9F93-F75D02F6750D}"/>
    <w:embedBold r:id="rId13" w:fontKey="{832A3141-5E35-413E-959B-AFA972ED76A8}"/>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embedRegular r:id="rId14" w:fontKey="{01FAA038-C900-48F5-99CF-9447DAC27D31}"/>
    <w:embedBold r:id="rId15" w:fontKey="{A2E453E4-D3ED-423B-9F96-8429FD4A10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5B510" w14:textId="77777777" w:rsidR="00954D64" w:rsidRDefault="00954D64">
    <w:pPr>
      <w:pStyle w:val="ab"/>
    </w:pPr>
  </w:p>
  <w:p w14:paraId="73E0043F" w14:textId="77777777" w:rsidR="00954D64" w:rsidRDefault="00954D64">
    <w:pPr>
      <w:pStyle w:val="ab"/>
    </w:pPr>
  </w:p>
  <w:p w14:paraId="740FD221" w14:textId="77777777" w:rsidR="00954D64" w:rsidRDefault="00954D64">
    <w:pPr>
      <w:pStyle w:val="ab"/>
    </w:pPr>
  </w:p>
  <w:p w14:paraId="1DFD35E6" w14:textId="77777777" w:rsidR="00954D64" w:rsidRDefault="00954D64">
    <w:pPr>
      <w:pStyle w:val="ab"/>
    </w:pPr>
  </w:p>
  <w:p w14:paraId="1609806A" w14:textId="4BC3943C" w:rsidR="00954D64" w:rsidRDefault="00954D64">
    <w:pPr>
      <w:pStyle w:val="ab"/>
    </w:pPr>
  </w:p>
  <w:p w14:paraId="05901D68" w14:textId="77777777" w:rsidR="00954D64" w:rsidRDefault="00954D64">
    <w:pPr>
      <w:pStyle w:val="ab"/>
    </w:pPr>
    <w:r>
      <w:rPr>
        <w:noProof/>
        <w:lang w:eastAsia="ru-RU"/>
      </w:rPr>
      <w:drawing>
        <wp:anchor distT="0" distB="0" distL="114300" distR="114300" simplePos="0" relativeHeight="251663360" behindDoc="1" locked="0" layoutInCell="1" allowOverlap="1" wp14:anchorId="1877272F" wp14:editId="2E270174">
          <wp:simplePos x="0" y="0"/>
          <wp:positionH relativeFrom="column">
            <wp:posOffset>1216793</wp:posOffset>
          </wp:positionH>
          <wp:positionV relativeFrom="paragraph">
            <wp:posOffset>120420</wp:posOffset>
          </wp:positionV>
          <wp:extent cx="347809" cy="299258"/>
          <wp:effectExtent l="0" t="0" r="0"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Подпись.png"/>
                  <pic:cNvPicPr/>
                </pic:nvPicPr>
                <pic:blipFill>
                  <a:blip r:embed="rId1">
                    <a:extLst>
                      <a:ext uri="{BEBA8EAE-BF5A-486C-A8C5-ECC9F3942E4B}">
                        <a14:imgProps xmlns:a14="http://schemas.microsoft.com/office/drawing/2010/main">
                          <a14:imgLayer r:embed="rId2">
                            <a14:imgEffect>
                              <a14:backgroundRemoval t="2660" b="96809" l="3432" r="99085">
                                <a14:foregroundMark x1="9840" y1="43085" x2="9840" y2="43085"/>
                                <a14:foregroundMark x1="41876" y1="7447" x2="41876" y2="7447"/>
                                <a14:foregroundMark x1="32037" y1="2660" x2="32037" y2="2660"/>
                                <a14:foregroundMark x1="3432" y1="85372" x2="3432" y2="85372"/>
                                <a14:foregroundMark x1="95195" y1="31383" x2="95195" y2="31383"/>
                                <a14:backgroundMark x1="80320" y1="48936" x2="80320" y2="48936"/>
                              </a14:backgroundRemoval>
                            </a14:imgEffect>
                          </a14:imgLayer>
                        </a14:imgProps>
                      </a:ext>
                      <a:ext uri="{28A0092B-C50C-407E-A947-70E740481C1C}">
                        <a14:useLocalDpi xmlns:a14="http://schemas.microsoft.com/office/drawing/2010/main" val="0"/>
                      </a:ext>
                    </a:extLst>
                  </a:blip>
                  <a:stretch>
                    <a:fillRect/>
                  </a:stretch>
                </pic:blipFill>
                <pic:spPr>
                  <a:xfrm>
                    <a:off x="0" y="0"/>
                    <a:ext cx="347809" cy="299258"/>
                  </a:xfrm>
                  <a:prstGeom prst="rect">
                    <a:avLst/>
                  </a:prstGeom>
                </pic:spPr>
              </pic:pic>
            </a:graphicData>
          </a:graphic>
          <wp14:sizeRelH relativeFrom="margin">
            <wp14:pctWidth>0</wp14:pctWidth>
          </wp14:sizeRelH>
          <wp14:sizeRelV relativeFrom="margin">
            <wp14:pctHeight>0</wp14:pctHeight>
          </wp14:sizeRelV>
        </wp:anchor>
      </w:drawing>
    </w:r>
  </w:p>
  <w:p w14:paraId="04C4C96B" w14:textId="77777777" w:rsidR="00954D64" w:rsidRDefault="00954D64">
    <w:pPr>
      <w:pStyle w:val="ab"/>
    </w:pPr>
  </w:p>
  <w:p w14:paraId="0C6FCEEA" w14:textId="77777777" w:rsidR="00954D64" w:rsidRDefault="00954D6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7962D" w14:textId="77777777" w:rsidR="00927E7D" w:rsidRDefault="00927E7D" w:rsidP="00E46451">
      <w:r>
        <w:separator/>
      </w:r>
    </w:p>
  </w:footnote>
  <w:footnote w:type="continuationSeparator" w:id="0">
    <w:p w14:paraId="656DAB1F" w14:textId="77777777" w:rsidR="00927E7D" w:rsidRDefault="00927E7D" w:rsidP="00E46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073F" w14:textId="77777777" w:rsidR="00954D64" w:rsidRPr="00C33AE0" w:rsidRDefault="00954D64" w:rsidP="00C33AE0">
    <w:pPr>
      <w:rPr>
        <w:sz w:val="2"/>
        <w:szCs w:val="2"/>
      </w:rPr>
    </w:pPr>
    <w:r>
      <w:rPr>
        <w:noProof/>
        <w:lang w:eastAsia="ru-RU"/>
      </w:rPr>
      <mc:AlternateContent>
        <mc:Choice Requires="wps">
          <w:drawing>
            <wp:anchor distT="0" distB="0" distL="114300" distR="114300" simplePos="0" relativeHeight="251659264" behindDoc="0" locked="0" layoutInCell="1" allowOverlap="1" wp14:anchorId="40B93F0A" wp14:editId="1DB43D26">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954D64" w:rsidRPr="00930066" w14:paraId="37BFF8B4" w14:textId="77777777" w:rsidTr="008C38CC">
                            <w:trPr>
                              <w:cantSplit/>
                              <w:trHeight w:hRule="exact" w:val="15422"/>
                            </w:trPr>
                            <w:tc>
                              <w:tcPr>
                                <w:tcW w:w="10498" w:type="dxa"/>
                                <w:gridSpan w:val="8"/>
                              </w:tcPr>
                              <w:p w14:paraId="296F8EA4" w14:textId="77777777" w:rsidR="00954D64" w:rsidRDefault="00954D64" w:rsidP="00E46451"/>
                            </w:tc>
                          </w:tr>
                          <w:tr w:rsidR="00954D64" w:rsidRPr="00930066" w14:paraId="69F94FF0" w14:textId="77777777" w:rsidTr="001D1C31">
                            <w:trPr>
                              <w:cantSplit/>
                              <w:trHeight w:hRule="exact" w:val="284"/>
                            </w:trPr>
                            <w:tc>
                              <w:tcPr>
                                <w:tcW w:w="569" w:type="dxa"/>
                                <w:vAlign w:val="center"/>
                              </w:tcPr>
                              <w:p w14:paraId="5AB4E409" w14:textId="77777777" w:rsidR="00954D64" w:rsidRPr="00A3538F" w:rsidRDefault="00954D64" w:rsidP="00EF05D2">
                                <w:pPr>
                                  <w:pStyle w:val="ab"/>
                                  <w:jc w:val="center"/>
                                </w:pPr>
                              </w:p>
                            </w:tc>
                            <w:tc>
                              <w:tcPr>
                                <w:tcW w:w="569" w:type="dxa"/>
                                <w:vAlign w:val="center"/>
                              </w:tcPr>
                              <w:p w14:paraId="689D1485" w14:textId="77777777" w:rsidR="00954D64" w:rsidRPr="00A3538F" w:rsidRDefault="00954D64" w:rsidP="00EF05D2">
                                <w:pPr>
                                  <w:pStyle w:val="ab"/>
                                  <w:jc w:val="center"/>
                                </w:pPr>
                              </w:p>
                            </w:tc>
                            <w:tc>
                              <w:tcPr>
                                <w:tcW w:w="568" w:type="dxa"/>
                                <w:vAlign w:val="center"/>
                              </w:tcPr>
                              <w:p w14:paraId="6D2917B1" w14:textId="77777777" w:rsidR="00954D64" w:rsidRPr="00A3538F" w:rsidRDefault="00954D64" w:rsidP="00EF05D2">
                                <w:pPr>
                                  <w:pStyle w:val="ab"/>
                                  <w:jc w:val="center"/>
                                </w:pPr>
                              </w:p>
                            </w:tc>
                            <w:tc>
                              <w:tcPr>
                                <w:tcW w:w="567" w:type="dxa"/>
                                <w:vAlign w:val="center"/>
                              </w:tcPr>
                              <w:p w14:paraId="5C7ED849" w14:textId="77777777" w:rsidR="00954D64" w:rsidRPr="00A3538F" w:rsidRDefault="00954D64" w:rsidP="00EF05D2">
                                <w:pPr>
                                  <w:pStyle w:val="ab"/>
                                  <w:jc w:val="center"/>
                                </w:pPr>
                              </w:p>
                            </w:tc>
                            <w:tc>
                              <w:tcPr>
                                <w:tcW w:w="851" w:type="dxa"/>
                                <w:vAlign w:val="center"/>
                              </w:tcPr>
                              <w:p w14:paraId="093C5372" w14:textId="77777777" w:rsidR="00954D64" w:rsidRPr="00A3538F" w:rsidRDefault="00954D64" w:rsidP="00EF05D2">
                                <w:pPr>
                                  <w:pStyle w:val="ab"/>
                                  <w:jc w:val="center"/>
                                </w:pPr>
                              </w:p>
                            </w:tc>
                            <w:tc>
                              <w:tcPr>
                                <w:tcW w:w="567" w:type="dxa"/>
                                <w:vAlign w:val="center"/>
                              </w:tcPr>
                              <w:p w14:paraId="6A59F79B" w14:textId="77777777" w:rsidR="00954D64" w:rsidRPr="00A3538F" w:rsidRDefault="00954D64" w:rsidP="00EF05D2">
                                <w:pPr>
                                  <w:pStyle w:val="ab"/>
                                  <w:jc w:val="center"/>
                                </w:pPr>
                              </w:p>
                            </w:tc>
                            <w:tc>
                              <w:tcPr>
                                <w:tcW w:w="6240" w:type="dxa"/>
                                <w:vMerge w:val="restart"/>
                                <w:vAlign w:val="center"/>
                              </w:tcPr>
                              <w:p w14:paraId="187CE22F" w14:textId="727257A9" w:rsidR="00BA725D" w:rsidRPr="00EF05D2" w:rsidRDefault="0052271B" w:rsidP="00BA725D">
                                <w:pPr>
                                  <w:pStyle w:val="ab"/>
                                  <w:ind w:left="0"/>
                                  <w:jc w:val="center"/>
                                  <w:rPr>
                                    <w:sz w:val="24"/>
                                    <w:szCs w:val="24"/>
                                  </w:rPr>
                                </w:pPr>
                                <w:r>
                                  <w:t>11</w:t>
                                </w:r>
                                <w:r w:rsidR="009904F2">
                                  <w:t>91</w:t>
                                </w:r>
                                <w:r>
                                  <w:t>-</w:t>
                                </w:r>
                                <w:proofErr w:type="spellStart"/>
                                <w:r>
                                  <w:t>ПГМ</w:t>
                                </w:r>
                                <w:proofErr w:type="spellEnd"/>
                              </w:p>
                            </w:tc>
                            <w:tc>
                              <w:tcPr>
                                <w:tcW w:w="567" w:type="dxa"/>
                                <w:vAlign w:val="center"/>
                              </w:tcPr>
                              <w:p w14:paraId="09FDD5A2" w14:textId="77777777" w:rsidR="00954D64" w:rsidRPr="007D5CAE" w:rsidRDefault="00954D64" w:rsidP="00EF05D2">
                                <w:pPr>
                                  <w:pStyle w:val="ab"/>
                                  <w:jc w:val="center"/>
                                </w:pPr>
                                <w:r>
                                  <w:t>Лист</w:t>
                                </w:r>
                              </w:p>
                            </w:tc>
                          </w:tr>
                          <w:tr w:rsidR="00954D64" w:rsidRPr="00930066" w14:paraId="5D96E43E" w14:textId="77777777" w:rsidTr="001D1C31">
                            <w:trPr>
                              <w:cantSplit/>
                              <w:trHeight w:hRule="exact" w:val="284"/>
                            </w:trPr>
                            <w:tc>
                              <w:tcPr>
                                <w:tcW w:w="569" w:type="dxa"/>
                                <w:vAlign w:val="center"/>
                              </w:tcPr>
                              <w:p w14:paraId="1C7C8AD9" w14:textId="77777777" w:rsidR="00954D64" w:rsidRPr="00A3538F" w:rsidRDefault="00954D64" w:rsidP="00EF05D2">
                                <w:pPr>
                                  <w:pStyle w:val="ab"/>
                                  <w:jc w:val="center"/>
                                </w:pPr>
                              </w:p>
                            </w:tc>
                            <w:tc>
                              <w:tcPr>
                                <w:tcW w:w="569" w:type="dxa"/>
                                <w:vAlign w:val="center"/>
                              </w:tcPr>
                              <w:p w14:paraId="70E76672" w14:textId="77777777" w:rsidR="00954D64" w:rsidRPr="00A3538F" w:rsidRDefault="00954D64" w:rsidP="00EF05D2">
                                <w:pPr>
                                  <w:pStyle w:val="ab"/>
                                  <w:jc w:val="center"/>
                                </w:pPr>
                              </w:p>
                            </w:tc>
                            <w:tc>
                              <w:tcPr>
                                <w:tcW w:w="568" w:type="dxa"/>
                                <w:vAlign w:val="center"/>
                              </w:tcPr>
                              <w:p w14:paraId="7852056B" w14:textId="77777777" w:rsidR="00954D64" w:rsidRPr="00A3538F" w:rsidRDefault="00954D64" w:rsidP="00EF05D2">
                                <w:pPr>
                                  <w:pStyle w:val="ab"/>
                                  <w:jc w:val="center"/>
                                </w:pPr>
                              </w:p>
                            </w:tc>
                            <w:tc>
                              <w:tcPr>
                                <w:tcW w:w="567" w:type="dxa"/>
                                <w:vAlign w:val="center"/>
                              </w:tcPr>
                              <w:p w14:paraId="7DA6CA2F" w14:textId="77777777" w:rsidR="00954D64" w:rsidRPr="00A3538F" w:rsidRDefault="00954D64" w:rsidP="00EF05D2">
                                <w:pPr>
                                  <w:pStyle w:val="ab"/>
                                  <w:jc w:val="center"/>
                                </w:pPr>
                              </w:p>
                            </w:tc>
                            <w:tc>
                              <w:tcPr>
                                <w:tcW w:w="851" w:type="dxa"/>
                                <w:vAlign w:val="center"/>
                              </w:tcPr>
                              <w:p w14:paraId="02A77812" w14:textId="77777777" w:rsidR="00954D64" w:rsidRPr="00A3538F" w:rsidRDefault="00954D64" w:rsidP="00EF05D2">
                                <w:pPr>
                                  <w:pStyle w:val="ab"/>
                                  <w:jc w:val="center"/>
                                </w:pPr>
                              </w:p>
                            </w:tc>
                            <w:tc>
                              <w:tcPr>
                                <w:tcW w:w="567" w:type="dxa"/>
                                <w:vAlign w:val="center"/>
                              </w:tcPr>
                              <w:p w14:paraId="6DB5FBEA" w14:textId="77777777" w:rsidR="00954D64" w:rsidRPr="00A3538F" w:rsidRDefault="00954D64" w:rsidP="00EF05D2">
                                <w:pPr>
                                  <w:pStyle w:val="ab"/>
                                  <w:jc w:val="center"/>
                                </w:pPr>
                              </w:p>
                            </w:tc>
                            <w:tc>
                              <w:tcPr>
                                <w:tcW w:w="6240" w:type="dxa"/>
                                <w:vMerge/>
                                <w:vAlign w:val="center"/>
                              </w:tcPr>
                              <w:p w14:paraId="798E34BF" w14:textId="77777777" w:rsidR="00954D64" w:rsidRPr="00930066" w:rsidRDefault="00954D64" w:rsidP="00EF05D2">
                                <w:pPr>
                                  <w:pStyle w:val="ab"/>
                                  <w:jc w:val="center"/>
                                </w:pPr>
                              </w:p>
                            </w:tc>
                            <w:tc>
                              <w:tcPr>
                                <w:tcW w:w="567" w:type="dxa"/>
                                <w:vMerge w:val="restart"/>
                                <w:vAlign w:val="center"/>
                              </w:tcPr>
                              <w:p w14:paraId="5F8A7427" w14:textId="075EA07C" w:rsidR="00954D64" w:rsidRPr="00EF05D2" w:rsidRDefault="00954D64" w:rsidP="00EF05D2">
                                <w:pPr>
                                  <w:pStyle w:val="ab"/>
                                  <w:jc w:val="center"/>
                                  <w:rPr>
                                    <w:sz w:val="24"/>
                                    <w:szCs w:val="24"/>
                                  </w:rPr>
                                </w:pPr>
                                <w:r w:rsidRPr="00EF05D2">
                                  <w:rPr>
                                    <w:sz w:val="24"/>
                                    <w:szCs w:val="24"/>
                                  </w:rPr>
                                  <w:fldChar w:fldCharType="begin"/>
                                </w:r>
                                <w:r w:rsidRPr="00EF05D2">
                                  <w:rPr>
                                    <w:sz w:val="24"/>
                                    <w:szCs w:val="24"/>
                                  </w:rPr>
                                  <w:instrText>PAGE   \* MERGEFORMAT</w:instrText>
                                </w:r>
                                <w:r w:rsidRPr="00EF05D2">
                                  <w:rPr>
                                    <w:sz w:val="24"/>
                                    <w:szCs w:val="24"/>
                                  </w:rPr>
                                  <w:fldChar w:fldCharType="separate"/>
                                </w:r>
                                <w:r w:rsidR="00BA18FB">
                                  <w:rPr>
                                    <w:noProof/>
                                    <w:sz w:val="24"/>
                                    <w:szCs w:val="24"/>
                                  </w:rPr>
                                  <w:t>46</w:t>
                                </w:r>
                                <w:r w:rsidRPr="00EF05D2">
                                  <w:rPr>
                                    <w:sz w:val="24"/>
                                    <w:szCs w:val="24"/>
                                  </w:rPr>
                                  <w:fldChar w:fldCharType="end"/>
                                </w:r>
                              </w:p>
                            </w:tc>
                          </w:tr>
                          <w:tr w:rsidR="00954D64" w:rsidRPr="00930066" w14:paraId="617A4555" w14:textId="77777777" w:rsidTr="001D1C31">
                            <w:trPr>
                              <w:cantSplit/>
                              <w:trHeight w:hRule="exact" w:val="284"/>
                            </w:trPr>
                            <w:tc>
                              <w:tcPr>
                                <w:tcW w:w="569" w:type="dxa"/>
                                <w:vAlign w:val="center"/>
                              </w:tcPr>
                              <w:p w14:paraId="00BF03D5" w14:textId="77777777" w:rsidR="00954D64" w:rsidRPr="00A3538F" w:rsidRDefault="00954D64" w:rsidP="00EF05D2">
                                <w:pPr>
                                  <w:pStyle w:val="ab"/>
                                  <w:ind w:left="-124" w:right="-99"/>
                                  <w:jc w:val="center"/>
                                </w:pPr>
                                <w:r w:rsidRPr="00A3538F">
                                  <w:t>Изм.</w:t>
                                </w:r>
                              </w:p>
                            </w:tc>
                            <w:tc>
                              <w:tcPr>
                                <w:tcW w:w="569" w:type="dxa"/>
                                <w:vAlign w:val="center"/>
                              </w:tcPr>
                              <w:p w14:paraId="3B02A5AC" w14:textId="77777777" w:rsidR="00954D64" w:rsidRPr="00A3538F" w:rsidRDefault="00954D64" w:rsidP="00EF05D2">
                                <w:pPr>
                                  <w:pStyle w:val="ab"/>
                                  <w:ind w:left="-124" w:right="-99"/>
                                  <w:jc w:val="center"/>
                                </w:pPr>
                                <w:proofErr w:type="spellStart"/>
                                <w:r w:rsidRPr="00A3538F">
                                  <w:t>Кол.уч</w:t>
                                </w:r>
                                <w:proofErr w:type="spellEnd"/>
                              </w:p>
                            </w:tc>
                            <w:tc>
                              <w:tcPr>
                                <w:tcW w:w="568" w:type="dxa"/>
                                <w:vAlign w:val="center"/>
                              </w:tcPr>
                              <w:p w14:paraId="6F9A802A" w14:textId="77777777" w:rsidR="00954D64" w:rsidRPr="00A3538F" w:rsidRDefault="00954D64" w:rsidP="00EF05D2">
                                <w:pPr>
                                  <w:pStyle w:val="ab"/>
                                  <w:ind w:left="-124" w:right="-99"/>
                                  <w:jc w:val="center"/>
                                </w:pPr>
                                <w:r w:rsidRPr="00A3538F">
                                  <w:t>Лист</w:t>
                                </w:r>
                              </w:p>
                            </w:tc>
                            <w:tc>
                              <w:tcPr>
                                <w:tcW w:w="567" w:type="dxa"/>
                                <w:vAlign w:val="center"/>
                              </w:tcPr>
                              <w:p w14:paraId="1533B7E8" w14:textId="77777777" w:rsidR="00954D64" w:rsidRPr="00A3538F" w:rsidRDefault="00954D64" w:rsidP="00EF05D2">
                                <w:pPr>
                                  <w:pStyle w:val="ab"/>
                                  <w:ind w:left="-124" w:right="-99"/>
                                  <w:jc w:val="center"/>
                                </w:pPr>
                                <w:r w:rsidRPr="00A3538F">
                                  <w:t>№док.</w:t>
                                </w:r>
                              </w:p>
                            </w:tc>
                            <w:tc>
                              <w:tcPr>
                                <w:tcW w:w="851" w:type="dxa"/>
                                <w:vAlign w:val="center"/>
                              </w:tcPr>
                              <w:p w14:paraId="7C230171" w14:textId="77777777" w:rsidR="00954D64" w:rsidRPr="00A3538F" w:rsidRDefault="00954D64" w:rsidP="00EF05D2">
                                <w:pPr>
                                  <w:pStyle w:val="ab"/>
                                  <w:ind w:left="-124" w:right="-99"/>
                                  <w:jc w:val="center"/>
                                </w:pPr>
                                <w:r w:rsidRPr="00A3538F">
                                  <w:t>Подп.</w:t>
                                </w:r>
                              </w:p>
                            </w:tc>
                            <w:tc>
                              <w:tcPr>
                                <w:tcW w:w="567" w:type="dxa"/>
                                <w:vAlign w:val="center"/>
                              </w:tcPr>
                              <w:p w14:paraId="65FB34CC" w14:textId="77777777" w:rsidR="00954D64" w:rsidRPr="00A3538F" w:rsidRDefault="00954D64" w:rsidP="00EF05D2">
                                <w:pPr>
                                  <w:pStyle w:val="ab"/>
                                  <w:ind w:left="-124" w:right="-99"/>
                                  <w:jc w:val="center"/>
                                </w:pPr>
                                <w:r w:rsidRPr="00A3538F">
                                  <w:t>Дата</w:t>
                                </w:r>
                              </w:p>
                            </w:tc>
                            <w:tc>
                              <w:tcPr>
                                <w:tcW w:w="6240" w:type="dxa"/>
                                <w:vMerge/>
                                <w:vAlign w:val="center"/>
                              </w:tcPr>
                              <w:p w14:paraId="712573E9" w14:textId="77777777" w:rsidR="00954D64" w:rsidRPr="00930066" w:rsidRDefault="00954D64" w:rsidP="00EF05D2">
                                <w:pPr>
                                  <w:pStyle w:val="ab"/>
                                  <w:jc w:val="center"/>
                                </w:pPr>
                              </w:p>
                            </w:tc>
                            <w:tc>
                              <w:tcPr>
                                <w:tcW w:w="567" w:type="dxa"/>
                                <w:vMerge/>
                                <w:vAlign w:val="center"/>
                              </w:tcPr>
                              <w:p w14:paraId="44DCB0DF" w14:textId="77777777" w:rsidR="00954D64" w:rsidRPr="00930066" w:rsidRDefault="00954D64" w:rsidP="00EF05D2">
                                <w:pPr>
                                  <w:pStyle w:val="ab"/>
                                  <w:jc w:val="center"/>
                                </w:pPr>
                              </w:p>
                            </w:tc>
                          </w:tr>
                        </w:tbl>
                        <w:p w14:paraId="2AC2C46B" w14:textId="77777777" w:rsidR="00954D64" w:rsidRDefault="00954D64" w:rsidP="00EF05D2">
                          <w:pPr>
                            <w:pStyle w:val="ab"/>
                            <w:jc w:val="cente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B93F0A" id="_x0000_t202" coordsize="21600,21600" o:spt="202" path="m,l,21600r21600,l21600,xe">
              <v:stroke joinstyle="miter"/>
              <v:path gradientshapeok="t" o:connecttype="rect"/>
            </v:shapetype>
            <v:shape id="Надпись 5" o:spid="_x0000_s1030" type="#_x0000_t202" style="position:absolute;left:0;text-align:left;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954D64" w:rsidRPr="00930066" w14:paraId="37BFF8B4" w14:textId="77777777" w:rsidTr="008C38CC">
                      <w:trPr>
                        <w:cantSplit/>
                        <w:trHeight w:hRule="exact" w:val="15422"/>
                      </w:trPr>
                      <w:tc>
                        <w:tcPr>
                          <w:tcW w:w="10498" w:type="dxa"/>
                          <w:gridSpan w:val="8"/>
                        </w:tcPr>
                        <w:p w14:paraId="296F8EA4" w14:textId="77777777" w:rsidR="00954D64" w:rsidRDefault="00954D64" w:rsidP="00E46451"/>
                      </w:tc>
                    </w:tr>
                    <w:tr w:rsidR="00954D64" w:rsidRPr="00930066" w14:paraId="69F94FF0" w14:textId="77777777" w:rsidTr="001D1C31">
                      <w:trPr>
                        <w:cantSplit/>
                        <w:trHeight w:hRule="exact" w:val="284"/>
                      </w:trPr>
                      <w:tc>
                        <w:tcPr>
                          <w:tcW w:w="569" w:type="dxa"/>
                          <w:vAlign w:val="center"/>
                        </w:tcPr>
                        <w:p w14:paraId="5AB4E409" w14:textId="77777777" w:rsidR="00954D64" w:rsidRPr="00A3538F" w:rsidRDefault="00954D64" w:rsidP="00EF05D2">
                          <w:pPr>
                            <w:pStyle w:val="ab"/>
                            <w:jc w:val="center"/>
                          </w:pPr>
                        </w:p>
                      </w:tc>
                      <w:tc>
                        <w:tcPr>
                          <w:tcW w:w="569" w:type="dxa"/>
                          <w:vAlign w:val="center"/>
                        </w:tcPr>
                        <w:p w14:paraId="689D1485" w14:textId="77777777" w:rsidR="00954D64" w:rsidRPr="00A3538F" w:rsidRDefault="00954D64" w:rsidP="00EF05D2">
                          <w:pPr>
                            <w:pStyle w:val="ab"/>
                            <w:jc w:val="center"/>
                          </w:pPr>
                        </w:p>
                      </w:tc>
                      <w:tc>
                        <w:tcPr>
                          <w:tcW w:w="568" w:type="dxa"/>
                          <w:vAlign w:val="center"/>
                        </w:tcPr>
                        <w:p w14:paraId="6D2917B1" w14:textId="77777777" w:rsidR="00954D64" w:rsidRPr="00A3538F" w:rsidRDefault="00954D64" w:rsidP="00EF05D2">
                          <w:pPr>
                            <w:pStyle w:val="ab"/>
                            <w:jc w:val="center"/>
                          </w:pPr>
                        </w:p>
                      </w:tc>
                      <w:tc>
                        <w:tcPr>
                          <w:tcW w:w="567" w:type="dxa"/>
                          <w:vAlign w:val="center"/>
                        </w:tcPr>
                        <w:p w14:paraId="5C7ED849" w14:textId="77777777" w:rsidR="00954D64" w:rsidRPr="00A3538F" w:rsidRDefault="00954D64" w:rsidP="00EF05D2">
                          <w:pPr>
                            <w:pStyle w:val="ab"/>
                            <w:jc w:val="center"/>
                          </w:pPr>
                        </w:p>
                      </w:tc>
                      <w:tc>
                        <w:tcPr>
                          <w:tcW w:w="851" w:type="dxa"/>
                          <w:vAlign w:val="center"/>
                        </w:tcPr>
                        <w:p w14:paraId="093C5372" w14:textId="77777777" w:rsidR="00954D64" w:rsidRPr="00A3538F" w:rsidRDefault="00954D64" w:rsidP="00EF05D2">
                          <w:pPr>
                            <w:pStyle w:val="ab"/>
                            <w:jc w:val="center"/>
                          </w:pPr>
                        </w:p>
                      </w:tc>
                      <w:tc>
                        <w:tcPr>
                          <w:tcW w:w="567" w:type="dxa"/>
                          <w:vAlign w:val="center"/>
                        </w:tcPr>
                        <w:p w14:paraId="6A59F79B" w14:textId="77777777" w:rsidR="00954D64" w:rsidRPr="00A3538F" w:rsidRDefault="00954D64" w:rsidP="00EF05D2">
                          <w:pPr>
                            <w:pStyle w:val="ab"/>
                            <w:jc w:val="center"/>
                          </w:pPr>
                        </w:p>
                      </w:tc>
                      <w:tc>
                        <w:tcPr>
                          <w:tcW w:w="6240" w:type="dxa"/>
                          <w:vMerge w:val="restart"/>
                          <w:vAlign w:val="center"/>
                        </w:tcPr>
                        <w:p w14:paraId="187CE22F" w14:textId="727257A9" w:rsidR="00BA725D" w:rsidRPr="00EF05D2" w:rsidRDefault="0052271B" w:rsidP="00BA725D">
                          <w:pPr>
                            <w:pStyle w:val="ab"/>
                            <w:ind w:left="0"/>
                            <w:jc w:val="center"/>
                            <w:rPr>
                              <w:sz w:val="24"/>
                              <w:szCs w:val="24"/>
                            </w:rPr>
                          </w:pPr>
                          <w:r>
                            <w:t>11</w:t>
                          </w:r>
                          <w:r w:rsidR="009904F2">
                            <w:t>91</w:t>
                          </w:r>
                          <w:r>
                            <w:t>-</w:t>
                          </w:r>
                          <w:proofErr w:type="spellStart"/>
                          <w:r>
                            <w:t>ПГМ</w:t>
                          </w:r>
                          <w:proofErr w:type="spellEnd"/>
                        </w:p>
                      </w:tc>
                      <w:tc>
                        <w:tcPr>
                          <w:tcW w:w="567" w:type="dxa"/>
                          <w:vAlign w:val="center"/>
                        </w:tcPr>
                        <w:p w14:paraId="09FDD5A2" w14:textId="77777777" w:rsidR="00954D64" w:rsidRPr="007D5CAE" w:rsidRDefault="00954D64" w:rsidP="00EF05D2">
                          <w:pPr>
                            <w:pStyle w:val="ab"/>
                            <w:jc w:val="center"/>
                          </w:pPr>
                          <w:r>
                            <w:t>Лист</w:t>
                          </w:r>
                        </w:p>
                      </w:tc>
                    </w:tr>
                    <w:tr w:rsidR="00954D64" w:rsidRPr="00930066" w14:paraId="5D96E43E" w14:textId="77777777" w:rsidTr="001D1C31">
                      <w:trPr>
                        <w:cantSplit/>
                        <w:trHeight w:hRule="exact" w:val="284"/>
                      </w:trPr>
                      <w:tc>
                        <w:tcPr>
                          <w:tcW w:w="569" w:type="dxa"/>
                          <w:vAlign w:val="center"/>
                        </w:tcPr>
                        <w:p w14:paraId="1C7C8AD9" w14:textId="77777777" w:rsidR="00954D64" w:rsidRPr="00A3538F" w:rsidRDefault="00954D64" w:rsidP="00EF05D2">
                          <w:pPr>
                            <w:pStyle w:val="ab"/>
                            <w:jc w:val="center"/>
                          </w:pPr>
                        </w:p>
                      </w:tc>
                      <w:tc>
                        <w:tcPr>
                          <w:tcW w:w="569" w:type="dxa"/>
                          <w:vAlign w:val="center"/>
                        </w:tcPr>
                        <w:p w14:paraId="70E76672" w14:textId="77777777" w:rsidR="00954D64" w:rsidRPr="00A3538F" w:rsidRDefault="00954D64" w:rsidP="00EF05D2">
                          <w:pPr>
                            <w:pStyle w:val="ab"/>
                            <w:jc w:val="center"/>
                          </w:pPr>
                        </w:p>
                      </w:tc>
                      <w:tc>
                        <w:tcPr>
                          <w:tcW w:w="568" w:type="dxa"/>
                          <w:vAlign w:val="center"/>
                        </w:tcPr>
                        <w:p w14:paraId="7852056B" w14:textId="77777777" w:rsidR="00954D64" w:rsidRPr="00A3538F" w:rsidRDefault="00954D64" w:rsidP="00EF05D2">
                          <w:pPr>
                            <w:pStyle w:val="ab"/>
                            <w:jc w:val="center"/>
                          </w:pPr>
                        </w:p>
                      </w:tc>
                      <w:tc>
                        <w:tcPr>
                          <w:tcW w:w="567" w:type="dxa"/>
                          <w:vAlign w:val="center"/>
                        </w:tcPr>
                        <w:p w14:paraId="7DA6CA2F" w14:textId="77777777" w:rsidR="00954D64" w:rsidRPr="00A3538F" w:rsidRDefault="00954D64" w:rsidP="00EF05D2">
                          <w:pPr>
                            <w:pStyle w:val="ab"/>
                            <w:jc w:val="center"/>
                          </w:pPr>
                        </w:p>
                      </w:tc>
                      <w:tc>
                        <w:tcPr>
                          <w:tcW w:w="851" w:type="dxa"/>
                          <w:vAlign w:val="center"/>
                        </w:tcPr>
                        <w:p w14:paraId="02A77812" w14:textId="77777777" w:rsidR="00954D64" w:rsidRPr="00A3538F" w:rsidRDefault="00954D64" w:rsidP="00EF05D2">
                          <w:pPr>
                            <w:pStyle w:val="ab"/>
                            <w:jc w:val="center"/>
                          </w:pPr>
                        </w:p>
                      </w:tc>
                      <w:tc>
                        <w:tcPr>
                          <w:tcW w:w="567" w:type="dxa"/>
                          <w:vAlign w:val="center"/>
                        </w:tcPr>
                        <w:p w14:paraId="6DB5FBEA" w14:textId="77777777" w:rsidR="00954D64" w:rsidRPr="00A3538F" w:rsidRDefault="00954D64" w:rsidP="00EF05D2">
                          <w:pPr>
                            <w:pStyle w:val="ab"/>
                            <w:jc w:val="center"/>
                          </w:pPr>
                        </w:p>
                      </w:tc>
                      <w:tc>
                        <w:tcPr>
                          <w:tcW w:w="6240" w:type="dxa"/>
                          <w:vMerge/>
                          <w:vAlign w:val="center"/>
                        </w:tcPr>
                        <w:p w14:paraId="798E34BF" w14:textId="77777777" w:rsidR="00954D64" w:rsidRPr="00930066" w:rsidRDefault="00954D64" w:rsidP="00EF05D2">
                          <w:pPr>
                            <w:pStyle w:val="ab"/>
                            <w:jc w:val="center"/>
                          </w:pPr>
                        </w:p>
                      </w:tc>
                      <w:tc>
                        <w:tcPr>
                          <w:tcW w:w="567" w:type="dxa"/>
                          <w:vMerge w:val="restart"/>
                          <w:vAlign w:val="center"/>
                        </w:tcPr>
                        <w:p w14:paraId="5F8A7427" w14:textId="075EA07C" w:rsidR="00954D64" w:rsidRPr="00EF05D2" w:rsidRDefault="00954D64" w:rsidP="00EF05D2">
                          <w:pPr>
                            <w:pStyle w:val="ab"/>
                            <w:jc w:val="center"/>
                            <w:rPr>
                              <w:sz w:val="24"/>
                              <w:szCs w:val="24"/>
                            </w:rPr>
                          </w:pPr>
                          <w:r w:rsidRPr="00EF05D2">
                            <w:rPr>
                              <w:sz w:val="24"/>
                              <w:szCs w:val="24"/>
                            </w:rPr>
                            <w:fldChar w:fldCharType="begin"/>
                          </w:r>
                          <w:r w:rsidRPr="00EF05D2">
                            <w:rPr>
                              <w:sz w:val="24"/>
                              <w:szCs w:val="24"/>
                            </w:rPr>
                            <w:instrText>PAGE   \* MERGEFORMAT</w:instrText>
                          </w:r>
                          <w:r w:rsidRPr="00EF05D2">
                            <w:rPr>
                              <w:sz w:val="24"/>
                              <w:szCs w:val="24"/>
                            </w:rPr>
                            <w:fldChar w:fldCharType="separate"/>
                          </w:r>
                          <w:r w:rsidR="00BA18FB">
                            <w:rPr>
                              <w:noProof/>
                              <w:sz w:val="24"/>
                              <w:szCs w:val="24"/>
                            </w:rPr>
                            <w:t>46</w:t>
                          </w:r>
                          <w:r w:rsidRPr="00EF05D2">
                            <w:rPr>
                              <w:sz w:val="24"/>
                              <w:szCs w:val="24"/>
                            </w:rPr>
                            <w:fldChar w:fldCharType="end"/>
                          </w:r>
                        </w:p>
                      </w:tc>
                    </w:tr>
                    <w:tr w:rsidR="00954D64" w:rsidRPr="00930066" w14:paraId="617A4555" w14:textId="77777777" w:rsidTr="001D1C31">
                      <w:trPr>
                        <w:cantSplit/>
                        <w:trHeight w:hRule="exact" w:val="284"/>
                      </w:trPr>
                      <w:tc>
                        <w:tcPr>
                          <w:tcW w:w="569" w:type="dxa"/>
                          <w:vAlign w:val="center"/>
                        </w:tcPr>
                        <w:p w14:paraId="00BF03D5" w14:textId="77777777" w:rsidR="00954D64" w:rsidRPr="00A3538F" w:rsidRDefault="00954D64" w:rsidP="00EF05D2">
                          <w:pPr>
                            <w:pStyle w:val="ab"/>
                            <w:ind w:left="-124" w:right="-99"/>
                            <w:jc w:val="center"/>
                          </w:pPr>
                          <w:r w:rsidRPr="00A3538F">
                            <w:t>Изм.</w:t>
                          </w:r>
                        </w:p>
                      </w:tc>
                      <w:tc>
                        <w:tcPr>
                          <w:tcW w:w="569" w:type="dxa"/>
                          <w:vAlign w:val="center"/>
                        </w:tcPr>
                        <w:p w14:paraId="3B02A5AC" w14:textId="77777777" w:rsidR="00954D64" w:rsidRPr="00A3538F" w:rsidRDefault="00954D64" w:rsidP="00EF05D2">
                          <w:pPr>
                            <w:pStyle w:val="ab"/>
                            <w:ind w:left="-124" w:right="-99"/>
                            <w:jc w:val="center"/>
                          </w:pPr>
                          <w:proofErr w:type="spellStart"/>
                          <w:r w:rsidRPr="00A3538F">
                            <w:t>Кол.уч</w:t>
                          </w:r>
                          <w:proofErr w:type="spellEnd"/>
                        </w:p>
                      </w:tc>
                      <w:tc>
                        <w:tcPr>
                          <w:tcW w:w="568" w:type="dxa"/>
                          <w:vAlign w:val="center"/>
                        </w:tcPr>
                        <w:p w14:paraId="6F9A802A" w14:textId="77777777" w:rsidR="00954D64" w:rsidRPr="00A3538F" w:rsidRDefault="00954D64" w:rsidP="00EF05D2">
                          <w:pPr>
                            <w:pStyle w:val="ab"/>
                            <w:ind w:left="-124" w:right="-99"/>
                            <w:jc w:val="center"/>
                          </w:pPr>
                          <w:r w:rsidRPr="00A3538F">
                            <w:t>Лист</w:t>
                          </w:r>
                        </w:p>
                      </w:tc>
                      <w:tc>
                        <w:tcPr>
                          <w:tcW w:w="567" w:type="dxa"/>
                          <w:vAlign w:val="center"/>
                        </w:tcPr>
                        <w:p w14:paraId="1533B7E8" w14:textId="77777777" w:rsidR="00954D64" w:rsidRPr="00A3538F" w:rsidRDefault="00954D64" w:rsidP="00EF05D2">
                          <w:pPr>
                            <w:pStyle w:val="ab"/>
                            <w:ind w:left="-124" w:right="-99"/>
                            <w:jc w:val="center"/>
                          </w:pPr>
                          <w:r w:rsidRPr="00A3538F">
                            <w:t>№док.</w:t>
                          </w:r>
                        </w:p>
                      </w:tc>
                      <w:tc>
                        <w:tcPr>
                          <w:tcW w:w="851" w:type="dxa"/>
                          <w:vAlign w:val="center"/>
                        </w:tcPr>
                        <w:p w14:paraId="7C230171" w14:textId="77777777" w:rsidR="00954D64" w:rsidRPr="00A3538F" w:rsidRDefault="00954D64" w:rsidP="00EF05D2">
                          <w:pPr>
                            <w:pStyle w:val="ab"/>
                            <w:ind w:left="-124" w:right="-99"/>
                            <w:jc w:val="center"/>
                          </w:pPr>
                          <w:r w:rsidRPr="00A3538F">
                            <w:t>Подп.</w:t>
                          </w:r>
                        </w:p>
                      </w:tc>
                      <w:tc>
                        <w:tcPr>
                          <w:tcW w:w="567" w:type="dxa"/>
                          <w:vAlign w:val="center"/>
                        </w:tcPr>
                        <w:p w14:paraId="65FB34CC" w14:textId="77777777" w:rsidR="00954D64" w:rsidRPr="00A3538F" w:rsidRDefault="00954D64" w:rsidP="00EF05D2">
                          <w:pPr>
                            <w:pStyle w:val="ab"/>
                            <w:ind w:left="-124" w:right="-99"/>
                            <w:jc w:val="center"/>
                          </w:pPr>
                          <w:r w:rsidRPr="00A3538F">
                            <w:t>Дата</w:t>
                          </w:r>
                        </w:p>
                      </w:tc>
                      <w:tc>
                        <w:tcPr>
                          <w:tcW w:w="6240" w:type="dxa"/>
                          <w:vMerge/>
                          <w:vAlign w:val="center"/>
                        </w:tcPr>
                        <w:p w14:paraId="712573E9" w14:textId="77777777" w:rsidR="00954D64" w:rsidRPr="00930066" w:rsidRDefault="00954D64" w:rsidP="00EF05D2">
                          <w:pPr>
                            <w:pStyle w:val="ab"/>
                            <w:jc w:val="center"/>
                          </w:pPr>
                        </w:p>
                      </w:tc>
                      <w:tc>
                        <w:tcPr>
                          <w:tcW w:w="567" w:type="dxa"/>
                          <w:vMerge/>
                          <w:vAlign w:val="center"/>
                        </w:tcPr>
                        <w:p w14:paraId="44DCB0DF" w14:textId="77777777" w:rsidR="00954D64" w:rsidRPr="00930066" w:rsidRDefault="00954D64" w:rsidP="00EF05D2">
                          <w:pPr>
                            <w:pStyle w:val="ab"/>
                            <w:jc w:val="center"/>
                          </w:pPr>
                        </w:p>
                      </w:tc>
                    </w:tr>
                  </w:tbl>
                  <w:p w14:paraId="2AC2C46B" w14:textId="77777777" w:rsidR="00954D64" w:rsidRDefault="00954D64" w:rsidP="00EF05D2">
                    <w:pPr>
                      <w:pStyle w:val="ab"/>
                      <w:jc w:val="cente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6B72" w14:textId="77777777" w:rsidR="00954D64" w:rsidRPr="00C33AE0" w:rsidRDefault="00954D64" w:rsidP="00C33AE0">
    <w:pPr>
      <w:rPr>
        <w:sz w:val="2"/>
        <w:szCs w:val="2"/>
      </w:rPr>
    </w:pPr>
    <w:r>
      <w:rPr>
        <w:noProof/>
        <w:lang w:eastAsia="ru-RU"/>
      </w:rPr>
      <mc:AlternateContent>
        <mc:Choice Requires="wps">
          <w:drawing>
            <wp:anchor distT="0" distB="0" distL="114300" distR="114300" simplePos="0" relativeHeight="251660288" behindDoc="0" locked="0" layoutInCell="1" allowOverlap="1" wp14:anchorId="269A9E78" wp14:editId="159176CE">
              <wp:simplePos x="0" y="0"/>
              <wp:positionH relativeFrom="page">
                <wp:align>left</wp:align>
              </wp:positionH>
              <wp:positionV relativeFrom="page">
                <wp:align>top</wp:align>
              </wp:positionV>
              <wp:extent cx="7539487" cy="10870225"/>
              <wp:effectExtent l="0" t="0" r="4445" b="7620"/>
              <wp:wrapNone/>
              <wp:docPr id="6" name="Надпись 6"/>
              <wp:cNvGraphicFramePr/>
              <a:graphic xmlns:a="http://schemas.openxmlformats.org/drawingml/2006/main">
                <a:graphicData uri="http://schemas.microsoft.com/office/word/2010/wordprocessingShape">
                  <wps:wsp>
                    <wps:cNvSpPr txBox="1"/>
                    <wps:spPr>
                      <a:xfrm>
                        <a:off x="0" y="0"/>
                        <a:ext cx="7539487" cy="108702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954D64" w:rsidRPr="006A52AA" w14:paraId="0AD63FDB" w14:textId="77777777" w:rsidTr="008C38CC">
                            <w:trPr>
                              <w:cantSplit/>
                              <w:trHeight w:hRule="exact" w:val="14005"/>
                            </w:trPr>
                            <w:tc>
                              <w:tcPr>
                                <w:tcW w:w="10498" w:type="dxa"/>
                                <w:gridSpan w:val="10"/>
                              </w:tcPr>
                              <w:p w14:paraId="541D8077" w14:textId="77777777" w:rsidR="00954D64" w:rsidRPr="00AF7267" w:rsidRDefault="00954D64" w:rsidP="00C33AE0"/>
                            </w:tc>
                          </w:tr>
                          <w:tr w:rsidR="00954D64" w:rsidRPr="004C7AE3" w14:paraId="5300A175" w14:textId="77777777" w:rsidTr="001D1C31">
                            <w:trPr>
                              <w:cantSplit/>
                              <w:trHeight w:hRule="exact" w:val="284"/>
                            </w:trPr>
                            <w:tc>
                              <w:tcPr>
                                <w:tcW w:w="567" w:type="dxa"/>
                                <w:vAlign w:val="center"/>
                              </w:tcPr>
                              <w:p w14:paraId="585C7A3E" w14:textId="77777777" w:rsidR="00954D64" w:rsidRPr="004C7AE3" w:rsidRDefault="00954D64" w:rsidP="004F2864">
                                <w:pPr>
                                  <w:spacing w:before="0" w:line="240" w:lineRule="auto"/>
                                  <w:rPr>
                                    <w:rFonts w:ascii="PT Sans Narrow" w:hAnsi="PT Sans Narrow"/>
                                    <w:sz w:val="16"/>
                                    <w:szCs w:val="16"/>
                                  </w:rPr>
                                </w:pPr>
                              </w:p>
                            </w:tc>
                            <w:tc>
                              <w:tcPr>
                                <w:tcW w:w="585" w:type="dxa"/>
                                <w:vAlign w:val="center"/>
                              </w:tcPr>
                              <w:p w14:paraId="6ECA7383" w14:textId="77777777" w:rsidR="00954D64" w:rsidRPr="004C7AE3" w:rsidRDefault="00954D64" w:rsidP="00C33AE0">
                                <w:pPr>
                                  <w:spacing w:before="0" w:line="240" w:lineRule="auto"/>
                                  <w:rPr>
                                    <w:rFonts w:ascii="PT Sans Narrow" w:hAnsi="PT Sans Narrow"/>
                                    <w:sz w:val="16"/>
                                    <w:szCs w:val="16"/>
                                  </w:rPr>
                                </w:pPr>
                              </w:p>
                            </w:tc>
                            <w:tc>
                              <w:tcPr>
                                <w:tcW w:w="567" w:type="dxa"/>
                                <w:vAlign w:val="center"/>
                              </w:tcPr>
                              <w:p w14:paraId="67BE645F"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0E1D6D0D" w14:textId="77777777" w:rsidR="00954D64" w:rsidRPr="004C7AE3" w:rsidRDefault="00954D64" w:rsidP="004F2864">
                                <w:pPr>
                                  <w:spacing w:before="0" w:line="240" w:lineRule="auto"/>
                                  <w:rPr>
                                    <w:rFonts w:ascii="PT Sans Narrow" w:hAnsi="PT Sans Narrow"/>
                                    <w:sz w:val="16"/>
                                    <w:szCs w:val="16"/>
                                  </w:rPr>
                                </w:pPr>
                              </w:p>
                            </w:tc>
                            <w:tc>
                              <w:tcPr>
                                <w:tcW w:w="850" w:type="dxa"/>
                                <w:vAlign w:val="center"/>
                              </w:tcPr>
                              <w:p w14:paraId="19ED4BB7"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3F7E639A" w14:textId="77777777" w:rsidR="00954D64" w:rsidRPr="004C7AE3" w:rsidRDefault="00954D64" w:rsidP="004F2864">
                                <w:pPr>
                                  <w:spacing w:before="0" w:line="240" w:lineRule="auto"/>
                                  <w:rPr>
                                    <w:rFonts w:ascii="PT Sans Narrow" w:hAnsi="PT Sans Narrow"/>
                                    <w:sz w:val="16"/>
                                    <w:szCs w:val="16"/>
                                  </w:rPr>
                                </w:pPr>
                              </w:p>
                            </w:tc>
                            <w:tc>
                              <w:tcPr>
                                <w:tcW w:w="6795" w:type="dxa"/>
                                <w:gridSpan w:val="4"/>
                                <w:vMerge w:val="restart"/>
                                <w:vAlign w:val="center"/>
                              </w:tcPr>
                              <w:p w14:paraId="6EBFE6A8" w14:textId="50D76609" w:rsidR="00954D64" w:rsidRPr="00AF7267" w:rsidRDefault="0052271B" w:rsidP="006C47C9">
                                <w:pPr>
                                  <w:spacing w:before="0" w:line="240" w:lineRule="auto"/>
                                  <w:jc w:val="center"/>
                                  <w:rPr>
                                    <w:rFonts w:ascii="PT Sans Narrow" w:hAnsi="PT Sans Narrow"/>
                                    <w:sz w:val="24"/>
                                    <w:szCs w:val="24"/>
                                  </w:rPr>
                                </w:pPr>
                                <w:r>
                                  <w:t>11</w:t>
                                </w:r>
                                <w:r w:rsidR="009904F2">
                                  <w:t>91</w:t>
                                </w:r>
                                <w:r w:rsidR="008A4E44">
                                  <w:t>-</w:t>
                                </w:r>
                                <w:proofErr w:type="spellStart"/>
                                <w:r w:rsidR="005B236B">
                                  <w:t>ПГМ</w:t>
                                </w:r>
                                <w:proofErr w:type="spellEnd"/>
                              </w:p>
                            </w:tc>
                          </w:tr>
                          <w:tr w:rsidR="00954D64" w:rsidRPr="004C7AE3" w14:paraId="17DB5165" w14:textId="77777777" w:rsidTr="001D1C31">
                            <w:trPr>
                              <w:cantSplit/>
                              <w:trHeight w:hRule="exact" w:val="284"/>
                            </w:trPr>
                            <w:tc>
                              <w:tcPr>
                                <w:tcW w:w="567" w:type="dxa"/>
                                <w:vAlign w:val="center"/>
                              </w:tcPr>
                              <w:p w14:paraId="5A3EEB08" w14:textId="77777777" w:rsidR="00954D64" w:rsidRPr="004C7AE3" w:rsidRDefault="00954D64" w:rsidP="004F2864">
                                <w:pPr>
                                  <w:spacing w:before="0" w:line="240" w:lineRule="auto"/>
                                  <w:rPr>
                                    <w:rFonts w:ascii="PT Sans Narrow" w:hAnsi="PT Sans Narrow"/>
                                    <w:sz w:val="16"/>
                                    <w:szCs w:val="16"/>
                                  </w:rPr>
                                </w:pPr>
                              </w:p>
                            </w:tc>
                            <w:tc>
                              <w:tcPr>
                                <w:tcW w:w="585" w:type="dxa"/>
                                <w:vAlign w:val="center"/>
                              </w:tcPr>
                              <w:p w14:paraId="3ACB7077"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29A667EA"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6FED37F3" w14:textId="77777777" w:rsidR="00954D64" w:rsidRPr="004C7AE3" w:rsidRDefault="00954D64" w:rsidP="004F2864">
                                <w:pPr>
                                  <w:spacing w:before="0" w:line="240" w:lineRule="auto"/>
                                  <w:rPr>
                                    <w:rFonts w:ascii="PT Sans Narrow" w:hAnsi="PT Sans Narrow"/>
                                    <w:sz w:val="16"/>
                                    <w:szCs w:val="16"/>
                                  </w:rPr>
                                </w:pPr>
                              </w:p>
                            </w:tc>
                            <w:tc>
                              <w:tcPr>
                                <w:tcW w:w="850" w:type="dxa"/>
                                <w:vAlign w:val="center"/>
                              </w:tcPr>
                              <w:p w14:paraId="7A884B1A"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59B61EF4" w14:textId="77777777" w:rsidR="00954D64" w:rsidRPr="004C7AE3" w:rsidRDefault="00954D64" w:rsidP="004F2864">
                                <w:pPr>
                                  <w:spacing w:before="0" w:line="240" w:lineRule="auto"/>
                                  <w:rPr>
                                    <w:rFonts w:ascii="PT Sans Narrow" w:hAnsi="PT Sans Narrow"/>
                                    <w:sz w:val="16"/>
                                    <w:szCs w:val="16"/>
                                  </w:rPr>
                                </w:pPr>
                              </w:p>
                            </w:tc>
                            <w:tc>
                              <w:tcPr>
                                <w:tcW w:w="6795" w:type="dxa"/>
                                <w:gridSpan w:val="4"/>
                                <w:vMerge/>
                                <w:vAlign w:val="center"/>
                              </w:tcPr>
                              <w:p w14:paraId="3ACE4FE2" w14:textId="77777777" w:rsidR="00954D64" w:rsidRPr="004C7AE3" w:rsidRDefault="00954D64" w:rsidP="004F2864">
                                <w:pPr>
                                  <w:pStyle w:val="APEX2"/>
                                  <w:rPr>
                                    <w:sz w:val="16"/>
                                    <w:szCs w:val="16"/>
                                  </w:rPr>
                                </w:pPr>
                              </w:p>
                            </w:tc>
                          </w:tr>
                          <w:tr w:rsidR="00954D64" w:rsidRPr="004C7AE3" w14:paraId="6895AED2" w14:textId="77777777" w:rsidTr="00F40B5E">
                            <w:trPr>
                              <w:cantSplit/>
                              <w:trHeight w:hRule="exact" w:val="322"/>
                            </w:trPr>
                            <w:tc>
                              <w:tcPr>
                                <w:tcW w:w="567" w:type="dxa"/>
                                <w:tcBorders>
                                  <w:bottom w:val="single" w:sz="8" w:space="0" w:color="auto"/>
                                </w:tcBorders>
                                <w:vAlign w:val="center"/>
                              </w:tcPr>
                              <w:p w14:paraId="53CE3D52" w14:textId="77777777" w:rsidR="00954D64" w:rsidRPr="004C7AE3" w:rsidRDefault="00954D64" w:rsidP="00AF7267">
                                <w:pPr>
                                  <w:pStyle w:val="ab"/>
                                  <w:ind w:left="-120" w:right="-102"/>
                                  <w:jc w:val="center"/>
                                </w:pPr>
                                <w:r w:rsidRPr="004C7AE3">
                                  <w:t>Изм.</w:t>
                                </w:r>
                              </w:p>
                            </w:tc>
                            <w:tc>
                              <w:tcPr>
                                <w:tcW w:w="585" w:type="dxa"/>
                                <w:tcBorders>
                                  <w:bottom w:val="single" w:sz="8" w:space="0" w:color="auto"/>
                                </w:tcBorders>
                                <w:vAlign w:val="center"/>
                              </w:tcPr>
                              <w:p w14:paraId="2A136462" w14:textId="77777777" w:rsidR="00954D64" w:rsidRPr="004C7AE3" w:rsidRDefault="00954D64" w:rsidP="00AF7267">
                                <w:pPr>
                                  <w:pStyle w:val="ab"/>
                                  <w:ind w:left="-120" w:right="-102"/>
                                  <w:jc w:val="center"/>
                                </w:pPr>
                                <w:proofErr w:type="spellStart"/>
                                <w:r w:rsidRPr="004C7AE3">
                                  <w:t>Кол.у</w:t>
                                </w:r>
                                <w:r>
                                  <w:t>ч</w:t>
                                </w:r>
                                <w:proofErr w:type="spellEnd"/>
                              </w:p>
                            </w:tc>
                            <w:tc>
                              <w:tcPr>
                                <w:tcW w:w="567" w:type="dxa"/>
                                <w:tcBorders>
                                  <w:bottom w:val="single" w:sz="8" w:space="0" w:color="auto"/>
                                </w:tcBorders>
                                <w:vAlign w:val="center"/>
                              </w:tcPr>
                              <w:p w14:paraId="44FEC52A" w14:textId="77777777" w:rsidR="00954D64" w:rsidRPr="004C7AE3" w:rsidRDefault="00954D64" w:rsidP="00AF7267">
                                <w:pPr>
                                  <w:pStyle w:val="ab"/>
                                  <w:ind w:left="-120" w:right="-102"/>
                                  <w:jc w:val="center"/>
                                </w:pPr>
                                <w:r w:rsidRPr="004C7AE3">
                                  <w:t>Лист</w:t>
                                </w:r>
                              </w:p>
                            </w:tc>
                            <w:tc>
                              <w:tcPr>
                                <w:tcW w:w="567" w:type="dxa"/>
                                <w:tcBorders>
                                  <w:bottom w:val="single" w:sz="8" w:space="0" w:color="auto"/>
                                </w:tcBorders>
                                <w:vAlign w:val="center"/>
                              </w:tcPr>
                              <w:p w14:paraId="7CDEB39F" w14:textId="77777777" w:rsidR="00954D64" w:rsidRPr="004C7AE3" w:rsidRDefault="00954D64" w:rsidP="00AF7267">
                                <w:pPr>
                                  <w:pStyle w:val="ab"/>
                                  <w:ind w:left="-120" w:right="-102"/>
                                  <w:jc w:val="center"/>
                                </w:pPr>
                                <w:r w:rsidRPr="004C7AE3">
                                  <w:t>№док.</w:t>
                                </w:r>
                              </w:p>
                            </w:tc>
                            <w:tc>
                              <w:tcPr>
                                <w:tcW w:w="850" w:type="dxa"/>
                                <w:tcBorders>
                                  <w:bottom w:val="single" w:sz="8" w:space="0" w:color="auto"/>
                                </w:tcBorders>
                                <w:vAlign w:val="center"/>
                              </w:tcPr>
                              <w:p w14:paraId="069DD307" w14:textId="77777777" w:rsidR="00954D64" w:rsidRPr="004C7AE3" w:rsidRDefault="00954D64" w:rsidP="00AF7267">
                                <w:pPr>
                                  <w:pStyle w:val="ab"/>
                                  <w:ind w:left="-120" w:right="-102"/>
                                  <w:jc w:val="center"/>
                                </w:pPr>
                                <w:r>
                                  <w:t>Подпись</w:t>
                                </w:r>
                              </w:p>
                            </w:tc>
                            <w:tc>
                              <w:tcPr>
                                <w:tcW w:w="567" w:type="dxa"/>
                                <w:tcBorders>
                                  <w:bottom w:val="single" w:sz="8" w:space="0" w:color="auto"/>
                                </w:tcBorders>
                                <w:vAlign w:val="center"/>
                              </w:tcPr>
                              <w:p w14:paraId="6FB5552F" w14:textId="77777777" w:rsidR="00954D64" w:rsidRPr="004C7AE3" w:rsidRDefault="00954D64" w:rsidP="00AF7267">
                                <w:pPr>
                                  <w:pStyle w:val="ab"/>
                                  <w:ind w:left="-120" w:right="-102"/>
                                  <w:jc w:val="center"/>
                                </w:pPr>
                                <w:r w:rsidRPr="004C7AE3">
                                  <w:t>Дата</w:t>
                                </w:r>
                              </w:p>
                            </w:tc>
                            <w:tc>
                              <w:tcPr>
                                <w:tcW w:w="6795" w:type="dxa"/>
                                <w:gridSpan w:val="4"/>
                                <w:vMerge/>
                                <w:vAlign w:val="center"/>
                              </w:tcPr>
                              <w:p w14:paraId="1A91DB45" w14:textId="77777777" w:rsidR="00954D64" w:rsidRPr="004C7AE3" w:rsidRDefault="00954D64" w:rsidP="00AF7267">
                                <w:pPr>
                                  <w:pStyle w:val="ab"/>
                                </w:pPr>
                              </w:p>
                            </w:tc>
                          </w:tr>
                          <w:tr w:rsidR="00954D64" w:rsidRPr="004C7AE3" w14:paraId="11C712C3" w14:textId="77777777" w:rsidTr="00A00CF2">
                            <w:trPr>
                              <w:cantSplit/>
                              <w:trHeight w:hRule="exact" w:val="242"/>
                            </w:trPr>
                            <w:tc>
                              <w:tcPr>
                                <w:tcW w:w="1152" w:type="dxa"/>
                                <w:gridSpan w:val="2"/>
                                <w:tcBorders>
                                  <w:bottom w:val="single" w:sz="4" w:space="0" w:color="auto"/>
                                </w:tcBorders>
                                <w:vAlign w:val="center"/>
                              </w:tcPr>
                              <w:p w14:paraId="51609670" w14:textId="77777777" w:rsidR="00954D64" w:rsidRPr="00AF7267" w:rsidRDefault="00954D64" w:rsidP="00AF7267">
                                <w:pPr>
                                  <w:pStyle w:val="ab"/>
                                </w:pPr>
                                <w:r w:rsidRPr="00AF7267">
                                  <w:t>Разработал</w:t>
                                </w:r>
                              </w:p>
                            </w:tc>
                            <w:tc>
                              <w:tcPr>
                                <w:tcW w:w="1134" w:type="dxa"/>
                                <w:gridSpan w:val="2"/>
                                <w:tcBorders>
                                  <w:bottom w:val="single" w:sz="4" w:space="0" w:color="auto"/>
                                </w:tcBorders>
                                <w:vAlign w:val="center"/>
                              </w:tcPr>
                              <w:p w14:paraId="017832F7" w14:textId="4A66EC50" w:rsidR="00954D64" w:rsidRPr="004C7AE3" w:rsidRDefault="00A00CF2" w:rsidP="00AF7267">
                                <w:pPr>
                                  <w:pStyle w:val="ab"/>
                                </w:pPr>
                                <w:r>
                                  <w:rPr>
                                    <w:noProof/>
                                  </w:rPr>
                                  <w:t>Байрашева</w:t>
                                </w:r>
                              </w:p>
                            </w:tc>
                            <w:tc>
                              <w:tcPr>
                                <w:tcW w:w="850" w:type="dxa"/>
                                <w:tcBorders>
                                  <w:bottom w:val="single" w:sz="4" w:space="0" w:color="auto"/>
                                </w:tcBorders>
                                <w:vAlign w:val="center"/>
                              </w:tcPr>
                              <w:p w14:paraId="7B47CCE6" w14:textId="08BC8137" w:rsidR="00954D64" w:rsidRPr="004C7AE3" w:rsidRDefault="00954D64" w:rsidP="00AF7267">
                                <w:pPr>
                                  <w:pStyle w:val="ab"/>
                                </w:pPr>
                              </w:p>
                            </w:tc>
                            <w:tc>
                              <w:tcPr>
                                <w:tcW w:w="567" w:type="dxa"/>
                                <w:tcBorders>
                                  <w:bottom w:val="single" w:sz="4" w:space="0" w:color="auto"/>
                                </w:tcBorders>
                                <w:vAlign w:val="center"/>
                              </w:tcPr>
                              <w:p w14:paraId="0C8C82FA" w14:textId="5079F6B9" w:rsidR="00954D64" w:rsidRPr="00AF7267" w:rsidRDefault="00954D64" w:rsidP="00AF7267">
                                <w:pPr>
                                  <w:pStyle w:val="ab"/>
                                  <w:ind w:left="-143" w:right="-138"/>
                                  <w:jc w:val="center"/>
                                  <w:rPr>
                                    <w:w w:val="90"/>
                                  </w:rPr>
                                </w:pPr>
                                <w:r w:rsidRPr="00AF7267">
                                  <w:rPr>
                                    <w:w w:val="90"/>
                                  </w:rPr>
                                  <w:fldChar w:fldCharType="begin"/>
                                </w:r>
                                <w:r w:rsidRPr="00AF7267">
                                  <w:rPr>
                                    <w:w w:val="90"/>
                                  </w:rPr>
                                  <w:instrText xml:space="preserve"> DATE  \@ "dd.MM.yy"  \* MERGEFORMAT </w:instrText>
                                </w:r>
                                <w:r w:rsidRPr="00AF7267">
                                  <w:rPr>
                                    <w:w w:val="90"/>
                                  </w:rPr>
                                  <w:fldChar w:fldCharType="separate"/>
                                </w:r>
                                <w:r w:rsidR="00095866">
                                  <w:rPr>
                                    <w:noProof/>
                                    <w:w w:val="90"/>
                                  </w:rPr>
                                  <w:t>12.07.22</w:t>
                                </w:r>
                                <w:r w:rsidRPr="00AF7267">
                                  <w:rPr>
                                    <w:w w:val="90"/>
                                  </w:rPr>
                                  <w:fldChar w:fldCharType="end"/>
                                </w:r>
                              </w:p>
                            </w:tc>
                            <w:tc>
                              <w:tcPr>
                                <w:tcW w:w="3969" w:type="dxa"/>
                                <w:vMerge w:val="restart"/>
                                <w:vAlign w:val="center"/>
                              </w:tcPr>
                              <w:p w14:paraId="058973BC" w14:textId="739F1E33" w:rsidR="00954D64" w:rsidRPr="004C7AE3" w:rsidRDefault="00CE36AB" w:rsidP="00F40B5E">
                                <w:pPr>
                                  <w:pStyle w:val="ab"/>
                                  <w:jc w:val="center"/>
                                </w:pPr>
                                <w:r>
                                  <w:rPr>
                                    <w:sz w:val="22"/>
                                    <w:szCs w:val="22"/>
                                  </w:rPr>
                                  <w:t>Программа геотехнического мониторинга</w:t>
                                </w:r>
                                <w:r w:rsidR="00A00CF2">
                                  <w:rPr>
                                    <w:sz w:val="22"/>
                                    <w:szCs w:val="22"/>
                                  </w:rPr>
                                  <w:t xml:space="preserve"> </w:t>
                                </w:r>
                              </w:p>
                            </w:tc>
                            <w:tc>
                              <w:tcPr>
                                <w:tcW w:w="850" w:type="dxa"/>
                                <w:vAlign w:val="center"/>
                              </w:tcPr>
                              <w:p w14:paraId="0529AEA5" w14:textId="77777777" w:rsidR="00954D64" w:rsidRPr="004C7AE3" w:rsidRDefault="00954D64" w:rsidP="00AF7267">
                                <w:pPr>
                                  <w:pStyle w:val="ab"/>
                                  <w:jc w:val="center"/>
                                </w:pPr>
                                <w:r w:rsidRPr="004C7AE3">
                                  <w:t>Стадия</w:t>
                                </w:r>
                              </w:p>
                            </w:tc>
                            <w:tc>
                              <w:tcPr>
                                <w:tcW w:w="850" w:type="dxa"/>
                                <w:vAlign w:val="center"/>
                              </w:tcPr>
                              <w:p w14:paraId="2B1D9E06" w14:textId="77777777" w:rsidR="00954D64" w:rsidRPr="004C7AE3" w:rsidRDefault="00954D64" w:rsidP="00AF7267">
                                <w:pPr>
                                  <w:pStyle w:val="ab"/>
                                  <w:jc w:val="center"/>
                                </w:pPr>
                                <w:r w:rsidRPr="004C7AE3">
                                  <w:t>Лист</w:t>
                                </w:r>
                              </w:p>
                            </w:tc>
                            <w:tc>
                              <w:tcPr>
                                <w:tcW w:w="1126" w:type="dxa"/>
                                <w:vAlign w:val="center"/>
                              </w:tcPr>
                              <w:p w14:paraId="2A441ADB" w14:textId="77777777" w:rsidR="00954D64" w:rsidRPr="004C7AE3" w:rsidRDefault="00954D64" w:rsidP="00AF7267">
                                <w:pPr>
                                  <w:pStyle w:val="ab"/>
                                  <w:jc w:val="center"/>
                                </w:pPr>
                                <w:r w:rsidRPr="004C7AE3">
                                  <w:t>Листов</w:t>
                                </w:r>
                              </w:p>
                            </w:tc>
                          </w:tr>
                          <w:tr w:rsidR="00954D64" w:rsidRPr="004C7AE3" w14:paraId="7CDA6783" w14:textId="77777777" w:rsidTr="00AF7267">
                            <w:trPr>
                              <w:cantSplit/>
                              <w:trHeight w:hRule="exact" w:val="284"/>
                            </w:trPr>
                            <w:tc>
                              <w:tcPr>
                                <w:tcW w:w="1152" w:type="dxa"/>
                                <w:gridSpan w:val="2"/>
                                <w:tcBorders>
                                  <w:top w:val="single" w:sz="4" w:space="0" w:color="auto"/>
                                  <w:bottom w:val="single" w:sz="4" w:space="0" w:color="auto"/>
                                </w:tcBorders>
                                <w:vAlign w:val="center"/>
                              </w:tcPr>
                              <w:p w14:paraId="1D277618" w14:textId="77777777" w:rsidR="00954D64" w:rsidRPr="00AF7267" w:rsidRDefault="00954D64" w:rsidP="00AF7267">
                                <w:pPr>
                                  <w:pStyle w:val="ab"/>
                                </w:pPr>
                                <w:r w:rsidRPr="00AF7267">
                                  <w:t>Проверил</w:t>
                                </w:r>
                              </w:p>
                            </w:tc>
                            <w:tc>
                              <w:tcPr>
                                <w:tcW w:w="1134" w:type="dxa"/>
                                <w:gridSpan w:val="2"/>
                                <w:tcBorders>
                                  <w:top w:val="single" w:sz="4" w:space="0" w:color="auto"/>
                                  <w:bottom w:val="single" w:sz="4" w:space="0" w:color="auto"/>
                                </w:tcBorders>
                                <w:vAlign w:val="center"/>
                              </w:tcPr>
                              <w:p w14:paraId="0DEA337D" w14:textId="62E20C8D" w:rsidR="00954D64" w:rsidRPr="004C7AE3" w:rsidRDefault="00A00CF2" w:rsidP="00AF7267">
                                <w:pPr>
                                  <w:pStyle w:val="ab"/>
                                </w:pPr>
                                <w:r>
                                  <w:t>Боков</w:t>
                                </w:r>
                              </w:p>
                            </w:tc>
                            <w:tc>
                              <w:tcPr>
                                <w:tcW w:w="850" w:type="dxa"/>
                                <w:tcBorders>
                                  <w:top w:val="single" w:sz="4" w:space="0" w:color="auto"/>
                                  <w:bottom w:val="single" w:sz="4" w:space="0" w:color="auto"/>
                                </w:tcBorders>
                                <w:vAlign w:val="center"/>
                              </w:tcPr>
                              <w:p w14:paraId="6CC601CC" w14:textId="328DE5FA" w:rsidR="00954D64" w:rsidRPr="004C7AE3" w:rsidRDefault="00954D64" w:rsidP="00AF7267">
                                <w:pPr>
                                  <w:pStyle w:val="ab"/>
                                </w:pPr>
                              </w:p>
                            </w:tc>
                            <w:tc>
                              <w:tcPr>
                                <w:tcW w:w="567" w:type="dxa"/>
                                <w:tcBorders>
                                  <w:top w:val="single" w:sz="4" w:space="0" w:color="auto"/>
                                  <w:bottom w:val="single" w:sz="4" w:space="0" w:color="auto"/>
                                </w:tcBorders>
                                <w:vAlign w:val="center"/>
                              </w:tcPr>
                              <w:p w14:paraId="033FE294" w14:textId="0B4D897B"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4E3F7CB" w14:textId="77777777" w:rsidR="00954D64" w:rsidRPr="004C7AE3" w:rsidRDefault="00954D64" w:rsidP="00AF7267">
                                <w:pPr>
                                  <w:pStyle w:val="ab"/>
                                </w:pPr>
                              </w:p>
                            </w:tc>
                            <w:tc>
                              <w:tcPr>
                                <w:tcW w:w="850" w:type="dxa"/>
                                <w:vAlign w:val="center"/>
                              </w:tcPr>
                              <w:p w14:paraId="78A61125" w14:textId="6CAFBC51" w:rsidR="00954D64" w:rsidRPr="00C33AE0" w:rsidRDefault="00000000" w:rsidP="00AF7267">
                                <w:pPr>
                                  <w:pStyle w:val="ab"/>
                                  <w:jc w:val="center"/>
                                </w:pPr>
                                <w:fldSimple w:instr=" DOCPROPERTY  Стадия ">
                                  <w:r w:rsidR="00095866">
                                    <w:t>П</w:t>
                                  </w:r>
                                </w:fldSimple>
                              </w:p>
                            </w:tc>
                            <w:tc>
                              <w:tcPr>
                                <w:tcW w:w="850" w:type="dxa"/>
                                <w:vAlign w:val="center"/>
                              </w:tcPr>
                              <w:p w14:paraId="15ECA697" w14:textId="494EEF21" w:rsidR="00954D64" w:rsidRPr="004C7AE3" w:rsidRDefault="00954D64" w:rsidP="00AF7267">
                                <w:pPr>
                                  <w:pStyle w:val="ab"/>
                                  <w:jc w:val="center"/>
                                </w:pPr>
                                <w:r w:rsidRPr="00C33AE0">
                                  <w:fldChar w:fldCharType="begin"/>
                                </w:r>
                                <w:r w:rsidRPr="00C33AE0">
                                  <w:instrText>PAGE   \* MERGEFORMAT</w:instrText>
                                </w:r>
                                <w:r w:rsidRPr="00C33AE0">
                                  <w:fldChar w:fldCharType="separate"/>
                                </w:r>
                                <w:r w:rsidR="002B00FA">
                                  <w:rPr>
                                    <w:noProof/>
                                  </w:rPr>
                                  <w:t>1</w:t>
                                </w:r>
                                <w:r w:rsidRPr="00C33AE0">
                                  <w:fldChar w:fldCharType="end"/>
                                </w:r>
                              </w:p>
                            </w:tc>
                            <w:tc>
                              <w:tcPr>
                                <w:tcW w:w="1126" w:type="dxa"/>
                                <w:vAlign w:val="center"/>
                              </w:tcPr>
                              <w:p w14:paraId="32BFA2EF" w14:textId="1FBCA1E4" w:rsidR="00954D64" w:rsidRPr="00815DAE" w:rsidRDefault="00782981" w:rsidP="00AF7267">
                                <w:pPr>
                                  <w:pStyle w:val="ab"/>
                                  <w:jc w:val="center"/>
                                </w:pPr>
                                <w:r>
                                  <w:rPr>
                                    <w:noProof/>
                                  </w:rPr>
                                  <w:t>71</w:t>
                                </w:r>
                              </w:p>
                            </w:tc>
                          </w:tr>
                          <w:tr w:rsidR="00954D64" w:rsidRPr="004C7AE3" w14:paraId="4F62052B" w14:textId="77777777" w:rsidTr="00AF7267">
                            <w:trPr>
                              <w:cantSplit/>
                              <w:trHeight w:hRule="exact" w:val="284"/>
                            </w:trPr>
                            <w:tc>
                              <w:tcPr>
                                <w:tcW w:w="1152" w:type="dxa"/>
                                <w:gridSpan w:val="2"/>
                                <w:tcBorders>
                                  <w:top w:val="single" w:sz="4" w:space="0" w:color="auto"/>
                                  <w:bottom w:val="single" w:sz="4" w:space="0" w:color="auto"/>
                                </w:tcBorders>
                                <w:vAlign w:val="center"/>
                              </w:tcPr>
                              <w:p w14:paraId="61C211BC" w14:textId="77777777" w:rsidR="00954D64" w:rsidRPr="00AF7267" w:rsidRDefault="00954D64" w:rsidP="00AF7267">
                                <w:pPr>
                                  <w:pStyle w:val="ab"/>
                                </w:pPr>
                                <w:r w:rsidRPr="00AF7267">
                                  <w:t>Рук. отдела</w:t>
                                </w:r>
                              </w:p>
                            </w:tc>
                            <w:tc>
                              <w:tcPr>
                                <w:tcW w:w="1134" w:type="dxa"/>
                                <w:gridSpan w:val="2"/>
                                <w:tcBorders>
                                  <w:top w:val="single" w:sz="4" w:space="0" w:color="auto"/>
                                  <w:bottom w:val="single" w:sz="4" w:space="0" w:color="auto"/>
                                </w:tcBorders>
                                <w:vAlign w:val="center"/>
                              </w:tcPr>
                              <w:p w14:paraId="6D2F50F4" w14:textId="23BADA59" w:rsidR="00954D64" w:rsidRPr="004C7AE3" w:rsidRDefault="00954D64" w:rsidP="008E1455">
                                <w:pPr>
                                  <w:pStyle w:val="ab"/>
                                  <w:ind w:right="-227"/>
                                </w:pPr>
                              </w:p>
                            </w:tc>
                            <w:tc>
                              <w:tcPr>
                                <w:tcW w:w="850" w:type="dxa"/>
                                <w:tcBorders>
                                  <w:top w:val="single" w:sz="4" w:space="0" w:color="auto"/>
                                  <w:bottom w:val="single" w:sz="4" w:space="0" w:color="auto"/>
                                </w:tcBorders>
                                <w:vAlign w:val="center"/>
                              </w:tcPr>
                              <w:p w14:paraId="4B41A3EA" w14:textId="77777777" w:rsidR="00954D64" w:rsidRPr="004C7AE3" w:rsidRDefault="00954D64" w:rsidP="00AF7267">
                                <w:pPr>
                                  <w:pStyle w:val="ab"/>
                                </w:pPr>
                              </w:p>
                            </w:tc>
                            <w:tc>
                              <w:tcPr>
                                <w:tcW w:w="567" w:type="dxa"/>
                                <w:tcBorders>
                                  <w:top w:val="single" w:sz="4" w:space="0" w:color="auto"/>
                                  <w:bottom w:val="single" w:sz="4" w:space="0" w:color="auto"/>
                                </w:tcBorders>
                                <w:vAlign w:val="center"/>
                              </w:tcPr>
                              <w:p w14:paraId="303A2AD7" w14:textId="752A0BDC"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28A43FC" w14:textId="77777777" w:rsidR="00954D64" w:rsidRPr="004C7AE3" w:rsidRDefault="00954D64" w:rsidP="00AF7267">
                                <w:pPr>
                                  <w:pStyle w:val="ab"/>
                                </w:pPr>
                              </w:p>
                            </w:tc>
                            <w:tc>
                              <w:tcPr>
                                <w:tcW w:w="2826" w:type="dxa"/>
                                <w:gridSpan w:val="3"/>
                                <w:vMerge w:val="restart"/>
                                <w:vAlign w:val="center"/>
                              </w:tcPr>
                              <w:p w14:paraId="4D5EF822" w14:textId="2AD56498" w:rsidR="00954D64" w:rsidRPr="00EF05D2" w:rsidRDefault="005B236B" w:rsidP="00AF7267">
                                <w:pPr>
                                  <w:pStyle w:val="ab"/>
                                  <w:jc w:val="center"/>
                                  <w:rPr>
                                    <w:sz w:val="24"/>
                                    <w:szCs w:val="24"/>
                                  </w:rPr>
                                </w:pPr>
                                <w:r>
                                  <w:rPr>
                                    <w:sz w:val="24"/>
                                    <w:szCs w:val="24"/>
                                  </w:rPr>
                                  <w:t>ООО «</w:t>
                                </w:r>
                                <w:proofErr w:type="spellStart"/>
                                <w:r>
                                  <w:rPr>
                                    <w:sz w:val="24"/>
                                    <w:szCs w:val="24"/>
                                  </w:rPr>
                                  <w:t>ГВЭ</w:t>
                                </w:r>
                                <w:proofErr w:type="spellEnd"/>
                                <w:r>
                                  <w:rPr>
                                    <w:sz w:val="24"/>
                                    <w:szCs w:val="24"/>
                                  </w:rPr>
                                  <w:t>»</w:t>
                                </w:r>
                              </w:p>
                            </w:tc>
                          </w:tr>
                          <w:tr w:rsidR="00954D64" w:rsidRPr="004C7AE3" w14:paraId="77C78F50" w14:textId="77777777" w:rsidTr="00AF7267">
                            <w:trPr>
                              <w:cantSplit/>
                              <w:trHeight w:hRule="exact" w:val="284"/>
                            </w:trPr>
                            <w:tc>
                              <w:tcPr>
                                <w:tcW w:w="1152" w:type="dxa"/>
                                <w:gridSpan w:val="2"/>
                                <w:tcBorders>
                                  <w:top w:val="single" w:sz="4" w:space="0" w:color="auto"/>
                                  <w:bottom w:val="single" w:sz="4" w:space="0" w:color="auto"/>
                                </w:tcBorders>
                                <w:vAlign w:val="center"/>
                              </w:tcPr>
                              <w:p w14:paraId="7E6D3422" w14:textId="77777777" w:rsidR="00954D64" w:rsidRPr="00AF7267" w:rsidRDefault="00954D64" w:rsidP="00AF7267">
                                <w:pPr>
                                  <w:pStyle w:val="ab"/>
                                </w:pPr>
                                <w:r w:rsidRPr="00AF7267">
                                  <w:t>Н. контр.</w:t>
                                </w:r>
                              </w:p>
                            </w:tc>
                            <w:tc>
                              <w:tcPr>
                                <w:tcW w:w="1134" w:type="dxa"/>
                                <w:gridSpan w:val="2"/>
                                <w:tcBorders>
                                  <w:top w:val="single" w:sz="4" w:space="0" w:color="auto"/>
                                  <w:bottom w:val="single" w:sz="4" w:space="0" w:color="auto"/>
                                </w:tcBorders>
                                <w:vAlign w:val="center"/>
                              </w:tcPr>
                              <w:p w14:paraId="3E7603AC" w14:textId="2BCFD1B5" w:rsidR="00954D64" w:rsidRPr="004C7AE3" w:rsidRDefault="00A00CF2" w:rsidP="00AF7267">
                                <w:pPr>
                                  <w:pStyle w:val="ab"/>
                                </w:pPr>
                                <w:r>
                                  <w:t>Боков</w:t>
                                </w:r>
                              </w:p>
                            </w:tc>
                            <w:tc>
                              <w:tcPr>
                                <w:tcW w:w="850" w:type="dxa"/>
                                <w:tcBorders>
                                  <w:top w:val="single" w:sz="4" w:space="0" w:color="auto"/>
                                  <w:bottom w:val="single" w:sz="4" w:space="0" w:color="auto"/>
                                </w:tcBorders>
                                <w:vAlign w:val="center"/>
                              </w:tcPr>
                              <w:p w14:paraId="5077B91F" w14:textId="6C73D3B6" w:rsidR="00954D64" w:rsidRPr="004C7AE3" w:rsidRDefault="00954D64" w:rsidP="00AF7267">
                                <w:pPr>
                                  <w:pStyle w:val="ab"/>
                                </w:pPr>
                              </w:p>
                            </w:tc>
                            <w:tc>
                              <w:tcPr>
                                <w:tcW w:w="567" w:type="dxa"/>
                                <w:tcBorders>
                                  <w:top w:val="single" w:sz="4" w:space="0" w:color="auto"/>
                                  <w:bottom w:val="single" w:sz="4" w:space="0" w:color="auto"/>
                                </w:tcBorders>
                                <w:vAlign w:val="center"/>
                              </w:tcPr>
                              <w:p w14:paraId="1C05B9B9" w14:textId="2F68782B"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22B2B16B" w14:textId="77777777" w:rsidR="00954D64" w:rsidRPr="004C7AE3" w:rsidRDefault="00954D64" w:rsidP="00AF7267">
                                <w:pPr>
                                  <w:pStyle w:val="ab"/>
                                </w:pPr>
                              </w:p>
                            </w:tc>
                            <w:tc>
                              <w:tcPr>
                                <w:tcW w:w="2826" w:type="dxa"/>
                                <w:gridSpan w:val="3"/>
                                <w:vMerge/>
                                <w:vAlign w:val="center"/>
                              </w:tcPr>
                              <w:p w14:paraId="3C4D2D17" w14:textId="77777777" w:rsidR="00954D64" w:rsidRPr="004C7AE3" w:rsidRDefault="00954D64" w:rsidP="00AF7267">
                                <w:pPr>
                                  <w:pStyle w:val="ab"/>
                                </w:pPr>
                              </w:p>
                            </w:tc>
                          </w:tr>
                          <w:tr w:rsidR="00954D64" w:rsidRPr="004C7AE3" w14:paraId="573670C6" w14:textId="77777777" w:rsidTr="00AF7267">
                            <w:trPr>
                              <w:cantSplit/>
                              <w:trHeight w:hRule="exact" w:val="284"/>
                            </w:trPr>
                            <w:tc>
                              <w:tcPr>
                                <w:tcW w:w="1152" w:type="dxa"/>
                                <w:gridSpan w:val="2"/>
                                <w:tcBorders>
                                  <w:top w:val="single" w:sz="4" w:space="0" w:color="auto"/>
                                </w:tcBorders>
                                <w:vAlign w:val="center"/>
                              </w:tcPr>
                              <w:p w14:paraId="3DD1E699" w14:textId="4BEF1BFD" w:rsidR="00954D64" w:rsidRPr="00AF7267" w:rsidRDefault="00954D64" w:rsidP="005B236B">
                                <w:pPr>
                                  <w:pStyle w:val="ab"/>
                                  <w:ind w:left="0"/>
                                </w:pPr>
                                <w:r w:rsidRPr="00AF7267">
                                  <w:t>ГИП</w:t>
                                </w:r>
                              </w:p>
                            </w:tc>
                            <w:tc>
                              <w:tcPr>
                                <w:tcW w:w="1134" w:type="dxa"/>
                                <w:gridSpan w:val="2"/>
                                <w:tcBorders>
                                  <w:top w:val="single" w:sz="4" w:space="0" w:color="auto"/>
                                </w:tcBorders>
                                <w:vAlign w:val="center"/>
                              </w:tcPr>
                              <w:p w14:paraId="38886335" w14:textId="64B5237D" w:rsidR="00954D64" w:rsidRPr="004C7AE3" w:rsidRDefault="00954D64" w:rsidP="00AF7267">
                                <w:pPr>
                                  <w:pStyle w:val="ab"/>
                                </w:pPr>
                              </w:p>
                            </w:tc>
                            <w:tc>
                              <w:tcPr>
                                <w:tcW w:w="850" w:type="dxa"/>
                                <w:tcBorders>
                                  <w:top w:val="single" w:sz="4" w:space="0" w:color="auto"/>
                                </w:tcBorders>
                                <w:vAlign w:val="center"/>
                              </w:tcPr>
                              <w:p w14:paraId="6352CA1C" w14:textId="77777777" w:rsidR="00954D64" w:rsidRPr="004C7AE3" w:rsidRDefault="00954D64" w:rsidP="00AF7267">
                                <w:pPr>
                                  <w:pStyle w:val="ab"/>
                                </w:pPr>
                              </w:p>
                            </w:tc>
                            <w:tc>
                              <w:tcPr>
                                <w:tcW w:w="567" w:type="dxa"/>
                                <w:tcBorders>
                                  <w:top w:val="single" w:sz="4" w:space="0" w:color="auto"/>
                                </w:tcBorders>
                                <w:vAlign w:val="center"/>
                              </w:tcPr>
                              <w:p w14:paraId="7A20768D" w14:textId="202EA2E4"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A70EC05" w14:textId="77777777" w:rsidR="00954D64" w:rsidRPr="004C7AE3" w:rsidRDefault="00954D64" w:rsidP="00AF7267">
                                <w:pPr>
                                  <w:pStyle w:val="ab"/>
                                </w:pPr>
                              </w:p>
                            </w:tc>
                            <w:tc>
                              <w:tcPr>
                                <w:tcW w:w="2826" w:type="dxa"/>
                                <w:gridSpan w:val="3"/>
                                <w:vMerge/>
                                <w:vAlign w:val="center"/>
                              </w:tcPr>
                              <w:p w14:paraId="691B4BC3" w14:textId="77777777" w:rsidR="00954D64" w:rsidRPr="004C7AE3" w:rsidRDefault="00954D64" w:rsidP="00AF7267">
                                <w:pPr>
                                  <w:pStyle w:val="ab"/>
                                </w:pPr>
                              </w:p>
                            </w:tc>
                          </w:tr>
                        </w:tbl>
                        <w:p w14:paraId="5E913C36" w14:textId="77777777" w:rsidR="00954D64" w:rsidRPr="004C7AE3" w:rsidRDefault="00954D64" w:rsidP="00C33AE0">
                          <w:pPr>
                            <w:pStyle w:val="ab"/>
                            <w:ind w:left="0"/>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A9E78" id="_x0000_t202" coordsize="21600,21600" o:spt="202" path="m,l,21600r21600,l21600,xe">
              <v:stroke joinstyle="miter"/>
              <v:path gradientshapeok="t" o:connecttype="rect"/>
            </v:shapetype>
            <v:shape id="Надпись 6" o:spid="_x0000_s1031" type="#_x0000_t202" style="position:absolute;left:0;text-align:left;margin-left:0;margin-top:0;width:593.65pt;height:855.9pt;z-index:2516602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" fillcolor="white [3212]"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954D64" w:rsidRPr="006A52AA" w14:paraId="0AD63FDB" w14:textId="77777777" w:rsidTr="008C38CC">
                      <w:trPr>
                        <w:cantSplit/>
                        <w:trHeight w:hRule="exact" w:val="14005"/>
                      </w:trPr>
                      <w:tc>
                        <w:tcPr>
                          <w:tcW w:w="10498" w:type="dxa"/>
                          <w:gridSpan w:val="10"/>
                        </w:tcPr>
                        <w:p w14:paraId="541D8077" w14:textId="77777777" w:rsidR="00954D64" w:rsidRPr="00AF7267" w:rsidRDefault="00954D64" w:rsidP="00C33AE0"/>
                      </w:tc>
                    </w:tr>
                    <w:tr w:rsidR="00954D64" w:rsidRPr="004C7AE3" w14:paraId="5300A175" w14:textId="77777777" w:rsidTr="001D1C31">
                      <w:trPr>
                        <w:cantSplit/>
                        <w:trHeight w:hRule="exact" w:val="284"/>
                      </w:trPr>
                      <w:tc>
                        <w:tcPr>
                          <w:tcW w:w="567" w:type="dxa"/>
                          <w:vAlign w:val="center"/>
                        </w:tcPr>
                        <w:p w14:paraId="585C7A3E" w14:textId="77777777" w:rsidR="00954D64" w:rsidRPr="004C7AE3" w:rsidRDefault="00954D64" w:rsidP="004F2864">
                          <w:pPr>
                            <w:spacing w:before="0" w:line="240" w:lineRule="auto"/>
                            <w:rPr>
                              <w:rFonts w:ascii="PT Sans Narrow" w:hAnsi="PT Sans Narrow"/>
                              <w:sz w:val="16"/>
                              <w:szCs w:val="16"/>
                            </w:rPr>
                          </w:pPr>
                        </w:p>
                      </w:tc>
                      <w:tc>
                        <w:tcPr>
                          <w:tcW w:w="585" w:type="dxa"/>
                          <w:vAlign w:val="center"/>
                        </w:tcPr>
                        <w:p w14:paraId="6ECA7383" w14:textId="77777777" w:rsidR="00954D64" w:rsidRPr="004C7AE3" w:rsidRDefault="00954D64" w:rsidP="00C33AE0">
                          <w:pPr>
                            <w:spacing w:before="0" w:line="240" w:lineRule="auto"/>
                            <w:rPr>
                              <w:rFonts w:ascii="PT Sans Narrow" w:hAnsi="PT Sans Narrow"/>
                              <w:sz w:val="16"/>
                              <w:szCs w:val="16"/>
                            </w:rPr>
                          </w:pPr>
                        </w:p>
                      </w:tc>
                      <w:tc>
                        <w:tcPr>
                          <w:tcW w:w="567" w:type="dxa"/>
                          <w:vAlign w:val="center"/>
                        </w:tcPr>
                        <w:p w14:paraId="67BE645F"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0E1D6D0D" w14:textId="77777777" w:rsidR="00954D64" w:rsidRPr="004C7AE3" w:rsidRDefault="00954D64" w:rsidP="004F2864">
                          <w:pPr>
                            <w:spacing w:before="0" w:line="240" w:lineRule="auto"/>
                            <w:rPr>
                              <w:rFonts w:ascii="PT Sans Narrow" w:hAnsi="PT Sans Narrow"/>
                              <w:sz w:val="16"/>
                              <w:szCs w:val="16"/>
                            </w:rPr>
                          </w:pPr>
                        </w:p>
                      </w:tc>
                      <w:tc>
                        <w:tcPr>
                          <w:tcW w:w="850" w:type="dxa"/>
                          <w:vAlign w:val="center"/>
                        </w:tcPr>
                        <w:p w14:paraId="19ED4BB7"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3F7E639A" w14:textId="77777777" w:rsidR="00954D64" w:rsidRPr="004C7AE3" w:rsidRDefault="00954D64" w:rsidP="004F2864">
                          <w:pPr>
                            <w:spacing w:before="0" w:line="240" w:lineRule="auto"/>
                            <w:rPr>
                              <w:rFonts w:ascii="PT Sans Narrow" w:hAnsi="PT Sans Narrow"/>
                              <w:sz w:val="16"/>
                              <w:szCs w:val="16"/>
                            </w:rPr>
                          </w:pPr>
                        </w:p>
                      </w:tc>
                      <w:tc>
                        <w:tcPr>
                          <w:tcW w:w="6795" w:type="dxa"/>
                          <w:gridSpan w:val="4"/>
                          <w:vMerge w:val="restart"/>
                          <w:vAlign w:val="center"/>
                        </w:tcPr>
                        <w:p w14:paraId="6EBFE6A8" w14:textId="50D76609" w:rsidR="00954D64" w:rsidRPr="00AF7267" w:rsidRDefault="0052271B" w:rsidP="006C47C9">
                          <w:pPr>
                            <w:spacing w:before="0" w:line="240" w:lineRule="auto"/>
                            <w:jc w:val="center"/>
                            <w:rPr>
                              <w:rFonts w:ascii="PT Sans Narrow" w:hAnsi="PT Sans Narrow"/>
                              <w:sz w:val="24"/>
                              <w:szCs w:val="24"/>
                            </w:rPr>
                          </w:pPr>
                          <w:r>
                            <w:t>11</w:t>
                          </w:r>
                          <w:r w:rsidR="009904F2">
                            <w:t>91</w:t>
                          </w:r>
                          <w:r w:rsidR="008A4E44">
                            <w:t>-</w:t>
                          </w:r>
                          <w:proofErr w:type="spellStart"/>
                          <w:r w:rsidR="005B236B">
                            <w:t>ПГМ</w:t>
                          </w:r>
                          <w:proofErr w:type="spellEnd"/>
                        </w:p>
                      </w:tc>
                    </w:tr>
                    <w:tr w:rsidR="00954D64" w:rsidRPr="004C7AE3" w14:paraId="17DB5165" w14:textId="77777777" w:rsidTr="001D1C31">
                      <w:trPr>
                        <w:cantSplit/>
                        <w:trHeight w:hRule="exact" w:val="284"/>
                      </w:trPr>
                      <w:tc>
                        <w:tcPr>
                          <w:tcW w:w="567" w:type="dxa"/>
                          <w:vAlign w:val="center"/>
                        </w:tcPr>
                        <w:p w14:paraId="5A3EEB08" w14:textId="77777777" w:rsidR="00954D64" w:rsidRPr="004C7AE3" w:rsidRDefault="00954D64" w:rsidP="004F2864">
                          <w:pPr>
                            <w:spacing w:before="0" w:line="240" w:lineRule="auto"/>
                            <w:rPr>
                              <w:rFonts w:ascii="PT Sans Narrow" w:hAnsi="PT Sans Narrow"/>
                              <w:sz w:val="16"/>
                              <w:szCs w:val="16"/>
                            </w:rPr>
                          </w:pPr>
                        </w:p>
                      </w:tc>
                      <w:tc>
                        <w:tcPr>
                          <w:tcW w:w="585" w:type="dxa"/>
                          <w:vAlign w:val="center"/>
                        </w:tcPr>
                        <w:p w14:paraId="3ACB7077"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29A667EA"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6FED37F3" w14:textId="77777777" w:rsidR="00954D64" w:rsidRPr="004C7AE3" w:rsidRDefault="00954D64" w:rsidP="004F2864">
                          <w:pPr>
                            <w:spacing w:before="0" w:line="240" w:lineRule="auto"/>
                            <w:rPr>
                              <w:rFonts w:ascii="PT Sans Narrow" w:hAnsi="PT Sans Narrow"/>
                              <w:sz w:val="16"/>
                              <w:szCs w:val="16"/>
                            </w:rPr>
                          </w:pPr>
                        </w:p>
                      </w:tc>
                      <w:tc>
                        <w:tcPr>
                          <w:tcW w:w="850" w:type="dxa"/>
                          <w:vAlign w:val="center"/>
                        </w:tcPr>
                        <w:p w14:paraId="7A884B1A" w14:textId="77777777" w:rsidR="00954D64" w:rsidRPr="004C7AE3" w:rsidRDefault="00954D64" w:rsidP="004F2864">
                          <w:pPr>
                            <w:spacing w:before="0" w:line="240" w:lineRule="auto"/>
                            <w:rPr>
                              <w:rFonts w:ascii="PT Sans Narrow" w:hAnsi="PT Sans Narrow"/>
                              <w:sz w:val="16"/>
                              <w:szCs w:val="16"/>
                            </w:rPr>
                          </w:pPr>
                        </w:p>
                      </w:tc>
                      <w:tc>
                        <w:tcPr>
                          <w:tcW w:w="567" w:type="dxa"/>
                          <w:vAlign w:val="center"/>
                        </w:tcPr>
                        <w:p w14:paraId="59B61EF4" w14:textId="77777777" w:rsidR="00954D64" w:rsidRPr="004C7AE3" w:rsidRDefault="00954D64" w:rsidP="004F2864">
                          <w:pPr>
                            <w:spacing w:before="0" w:line="240" w:lineRule="auto"/>
                            <w:rPr>
                              <w:rFonts w:ascii="PT Sans Narrow" w:hAnsi="PT Sans Narrow"/>
                              <w:sz w:val="16"/>
                              <w:szCs w:val="16"/>
                            </w:rPr>
                          </w:pPr>
                        </w:p>
                      </w:tc>
                      <w:tc>
                        <w:tcPr>
                          <w:tcW w:w="6795" w:type="dxa"/>
                          <w:gridSpan w:val="4"/>
                          <w:vMerge/>
                          <w:vAlign w:val="center"/>
                        </w:tcPr>
                        <w:p w14:paraId="3ACE4FE2" w14:textId="77777777" w:rsidR="00954D64" w:rsidRPr="004C7AE3" w:rsidRDefault="00954D64" w:rsidP="004F2864">
                          <w:pPr>
                            <w:pStyle w:val="APEX2"/>
                            <w:rPr>
                              <w:sz w:val="16"/>
                              <w:szCs w:val="16"/>
                            </w:rPr>
                          </w:pPr>
                        </w:p>
                      </w:tc>
                    </w:tr>
                    <w:tr w:rsidR="00954D64" w:rsidRPr="004C7AE3" w14:paraId="6895AED2" w14:textId="77777777" w:rsidTr="00F40B5E">
                      <w:trPr>
                        <w:cantSplit/>
                        <w:trHeight w:hRule="exact" w:val="322"/>
                      </w:trPr>
                      <w:tc>
                        <w:tcPr>
                          <w:tcW w:w="567" w:type="dxa"/>
                          <w:tcBorders>
                            <w:bottom w:val="single" w:sz="8" w:space="0" w:color="auto"/>
                          </w:tcBorders>
                          <w:vAlign w:val="center"/>
                        </w:tcPr>
                        <w:p w14:paraId="53CE3D52" w14:textId="77777777" w:rsidR="00954D64" w:rsidRPr="004C7AE3" w:rsidRDefault="00954D64" w:rsidP="00AF7267">
                          <w:pPr>
                            <w:pStyle w:val="ab"/>
                            <w:ind w:left="-120" w:right="-102"/>
                            <w:jc w:val="center"/>
                          </w:pPr>
                          <w:r w:rsidRPr="004C7AE3">
                            <w:t>Изм.</w:t>
                          </w:r>
                        </w:p>
                      </w:tc>
                      <w:tc>
                        <w:tcPr>
                          <w:tcW w:w="585" w:type="dxa"/>
                          <w:tcBorders>
                            <w:bottom w:val="single" w:sz="8" w:space="0" w:color="auto"/>
                          </w:tcBorders>
                          <w:vAlign w:val="center"/>
                        </w:tcPr>
                        <w:p w14:paraId="2A136462" w14:textId="77777777" w:rsidR="00954D64" w:rsidRPr="004C7AE3" w:rsidRDefault="00954D64" w:rsidP="00AF7267">
                          <w:pPr>
                            <w:pStyle w:val="ab"/>
                            <w:ind w:left="-120" w:right="-102"/>
                            <w:jc w:val="center"/>
                          </w:pPr>
                          <w:proofErr w:type="spellStart"/>
                          <w:r w:rsidRPr="004C7AE3">
                            <w:t>Кол.у</w:t>
                          </w:r>
                          <w:r>
                            <w:t>ч</w:t>
                          </w:r>
                          <w:proofErr w:type="spellEnd"/>
                        </w:p>
                      </w:tc>
                      <w:tc>
                        <w:tcPr>
                          <w:tcW w:w="567" w:type="dxa"/>
                          <w:tcBorders>
                            <w:bottom w:val="single" w:sz="8" w:space="0" w:color="auto"/>
                          </w:tcBorders>
                          <w:vAlign w:val="center"/>
                        </w:tcPr>
                        <w:p w14:paraId="44FEC52A" w14:textId="77777777" w:rsidR="00954D64" w:rsidRPr="004C7AE3" w:rsidRDefault="00954D64" w:rsidP="00AF7267">
                          <w:pPr>
                            <w:pStyle w:val="ab"/>
                            <w:ind w:left="-120" w:right="-102"/>
                            <w:jc w:val="center"/>
                          </w:pPr>
                          <w:r w:rsidRPr="004C7AE3">
                            <w:t>Лист</w:t>
                          </w:r>
                        </w:p>
                      </w:tc>
                      <w:tc>
                        <w:tcPr>
                          <w:tcW w:w="567" w:type="dxa"/>
                          <w:tcBorders>
                            <w:bottom w:val="single" w:sz="8" w:space="0" w:color="auto"/>
                          </w:tcBorders>
                          <w:vAlign w:val="center"/>
                        </w:tcPr>
                        <w:p w14:paraId="7CDEB39F" w14:textId="77777777" w:rsidR="00954D64" w:rsidRPr="004C7AE3" w:rsidRDefault="00954D64" w:rsidP="00AF7267">
                          <w:pPr>
                            <w:pStyle w:val="ab"/>
                            <w:ind w:left="-120" w:right="-102"/>
                            <w:jc w:val="center"/>
                          </w:pPr>
                          <w:r w:rsidRPr="004C7AE3">
                            <w:t>№док.</w:t>
                          </w:r>
                        </w:p>
                      </w:tc>
                      <w:tc>
                        <w:tcPr>
                          <w:tcW w:w="850" w:type="dxa"/>
                          <w:tcBorders>
                            <w:bottom w:val="single" w:sz="8" w:space="0" w:color="auto"/>
                          </w:tcBorders>
                          <w:vAlign w:val="center"/>
                        </w:tcPr>
                        <w:p w14:paraId="069DD307" w14:textId="77777777" w:rsidR="00954D64" w:rsidRPr="004C7AE3" w:rsidRDefault="00954D64" w:rsidP="00AF7267">
                          <w:pPr>
                            <w:pStyle w:val="ab"/>
                            <w:ind w:left="-120" w:right="-102"/>
                            <w:jc w:val="center"/>
                          </w:pPr>
                          <w:r>
                            <w:t>Подпись</w:t>
                          </w:r>
                        </w:p>
                      </w:tc>
                      <w:tc>
                        <w:tcPr>
                          <w:tcW w:w="567" w:type="dxa"/>
                          <w:tcBorders>
                            <w:bottom w:val="single" w:sz="8" w:space="0" w:color="auto"/>
                          </w:tcBorders>
                          <w:vAlign w:val="center"/>
                        </w:tcPr>
                        <w:p w14:paraId="6FB5552F" w14:textId="77777777" w:rsidR="00954D64" w:rsidRPr="004C7AE3" w:rsidRDefault="00954D64" w:rsidP="00AF7267">
                          <w:pPr>
                            <w:pStyle w:val="ab"/>
                            <w:ind w:left="-120" w:right="-102"/>
                            <w:jc w:val="center"/>
                          </w:pPr>
                          <w:r w:rsidRPr="004C7AE3">
                            <w:t>Дата</w:t>
                          </w:r>
                        </w:p>
                      </w:tc>
                      <w:tc>
                        <w:tcPr>
                          <w:tcW w:w="6795" w:type="dxa"/>
                          <w:gridSpan w:val="4"/>
                          <w:vMerge/>
                          <w:vAlign w:val="center"/>
                        </w:tcPr>
                        <w:p w14:paraId="1A91DB45" w14:textId="77777777" w:rsidR="00954D64" w:rsidRPr="004C7AE3" w:rsidRDefault="00954D64" w:rsidP="00AF7267">
                          <w:pPr>
                            <w:pStyle w:val="ab"/>
                          </w:pPr>
                        </w:p>
                      </w:tc>
                    </w:tr>
                    <w:tr w:rsidR="00954D64" w:rsidRPr="004C7AE3" w14:paraId="11C712C3" w14:textId="77777777" w:rsidTr="00A00CF2">
                      <w:trPr>
                        <w:cantSplit/>
                        <w:trHeight w:hRule="exact" w:val="242"/>
                      </w:trPr>
                      <w:tc>
                        <w:tcPr>
                          <w:tcW w:w="1152" w:type="dxa"/>
                          <w:gridSpan w:val="2"/>
                          <w:tcBorders>
                            <w:bottom w:val="single" w:sz="4" w:space="0" w:color="auto"/>
                          </w:tcBorders>
                          <w:vAlign w:val="center"/>
                        </w:tcPr>
                        <w:p w14:paraId="51609670" w14:textId="77777777" w:rsidR="00954D64" w:rsidRPr="00AF7267" w:rsidRDefault="00954D64" w:rsidP="00AF7267">
                          <w:pPr>
                            <w:pStyle w:val="ab"/>
                          </w:pPr>
                          <w:r w:rsidRPr="00AF7267">
                            <w:t>Разработал</w:t>
                          </w:r>
                        </w:p>
                      </w:tc>
                      <w:tc>
                        <w:tcPr>
                          <w:tcW w:w="1134" w:type="dxa"/>
                          <w:gridSpan w:val="2"/>
                          <w:tcBorders>
                            <w:bottom w:val="single" w:sz="4" w:space="0" w:color="auto"/>
                          </w:tcBorders>
                          <w:vAlign w:val="center"/>
                        </w:tcPr>
                        <w:p w14:paraId="017832F7" w14:textId="4A66EC50" w:rsidR="00954D64" w:rsidRPr="004C7AE3" w:rsidRDefault="00A00CF2" w:rsidP="00AF7267">
                          <w:pPr>
                            <w:pStyle w:val="ab"/>
                          </w:pPr>
                          <w:r>
                            <w:rPr>
                              <w:noProof/>
                            </w:rPr>
                            <w:t>Байрашева</w:t>
                          </w:r>
                        </w:p>
                      </w:tc>
                      <w:tc>
                        <w:tcPr>
                          <w:tcW w:w="850" w:type="dxa"/>
                          <w:tcBorders>
                            <w:bottom w:val="single" w:sz="4" w:space="0" w:color="auto"/>
                          </w:tcBorders>
                          <w:vAlign w:val="center"/>
                        </w:tcPr>
                        <w:p w14:paraId="7B47CCE6" w14:textId="08BC8137" w:rsidR="00954D64" w:rsidRPr="004C7AE3" w:rsidRDefault="00954D64" w:rsidP="00AF7267">
                          <w:pPr>
                            <w:pStyle w:val="ab"/>
                          </w:pPr>
                        </w:p>
                      </w:tc>
                      <w:tc>
                        <w:tcPr>
                          <w:tcW w:w="567" w:type="dxa"/>
                          <w:tcBorders>
                            <w:bottom w:val="single" w:sz="4" w:space="0" w:color="auto"/>
                          </w:tcBorders>
                          <w:vAlign w:val="center"/>
                        </w:tcPr>
                        <w:p w14:paraId="0C8C82FA" w14:textId="5079F6B9" w:rsidR="00954D64" w:rsidRPr="00AF7267" w:rsidRDefault="00954D64" w:rsidP="00AF7267">
                          <w:pPr>
                            <w:pStyle w:val="ab"/>
                            <w:ind w:left="-143" w:right="-138"/>
                            <w:jc w:val="center"/>
                            <w:rPr>
                              <w:w w:val="90"/>
                            </w:rPr>
                          </w:pPr>
                          <w:r w:rsidRPr="00AF7267">
                            <w:rPr>
                              <w:w w:val="90"/>
                            </w:rPr>
                            <w:fldChar w:fldCharType="begin"/>
                          </w:r>
                          <w:r w:rsidRPr="00AF7267">
                            <w:rPr>
                              <w:w w:val="90"/>
                            </w:rPr>
                            <w:instrText xml:space="preserve"> DATE  \@ "dd.MM.yy"  \* MERGEFORMAT </w:instrText>
                          </w:r>
                          <w:r w:rsidRPr="00AF7267">
                            <w:rPr>
                              <w:w w:val="90"/>
                            </w:rPr>
                            <w:fldChar w:fldCharType="separate"/>
                          </w:r>
                          <w:r w:rsidR="00095866">
                            <w:rPr>
                              <w:noProof/>
                              <w:w w:val="90"/>
                            </w:rPr>
                            <w:t>12.07.22</w:t>
                          </w:r>
                          <w:r w:rsidRPr="00AF7267">
                            <w:rPr>
                              <w:w w:val="90"/>
                            </w:rPr>
                            <w:fldChar w:fldCharType="end"/>
                          </w:r>
                        </w:p>
                      </w:tc>
                      <w:tc>
                        <w:tcPr>
                          <w:tcW w:w="3969" w:type="dxa"/>
                          <w:vMerge w:val="restart"/>
                          <w:vAlign w:val="center"/>
                        </w:tcPr>
                        <w:p w14:paraId="058973BC" w14:textId="739F1E33" w:rsidR="00954D64" w:rsidRPr="004C7AE3" w:rsidRDefault="00CE36AB" w:rsidP="00F40B5E">
                          <w:pPr>
                            <w:pStyle w:val="ab"/>
                            <w:jc w:val="center"/>
                          </w:pPr>
                          <w:r>
                            <w:rPr>
                              <w:sz w:val="22"/>
                              <w:szCs w:val="22"/>
                            </w:rPr>
                            <w:t>Программа геотехнического мониторинга</w:t>
                          </w:r>
                          <w:r w:rsidR="00A00CF2">
                            <w:rPr>
                              <w:sz w:val="22"/>
                              <w:szCs w:val="22"/>
                            </w:rPr>
                            <w:t xml:space="preserve"> </w:t>
                          </w:r>
                        </w:p>
                      </w:tc>
                      <w:tc>
                        <w:tcPr>
                          <w:tcW w:w="850" w:type="dxa"/>
                          <w:vAlign w:val="center"/>
                        </w:tcPr>
                        <w:p w14:paraId="0529AEA5" w14:textId="77777777" w:rsidR="00954D64" w:rsidRPr="004C7AE3" w:rsidRDefault="00954D64" w:rsidP="00AF7267">
                          <w:pPr>
                            <w:pStyle w:val="ab"/>
                            <w:jc w:val="center"/>
                          </w:pPr>
                          <w:r w:rsidRPr="004C7AE3">
                            <w:t>Стадия</w:t>
                          </w:r>
                        </w:p>
                      </w:tc>
                      <w:tc>
                        <w:tcPr>
                          <w:tcW w:w="850" w:type="dxa"/>
                          <w:vAlign w:val="center"/>
                        </w:tcPr>
                        <w:p w14:paraId="2B1D9E06" w14:textId="77777777" w:rsidR="00954D64" w:rsidRPr="004C7AE3" w:rsidRDefault="00954D64" w:rsidP="00AF7267">
                          <w:pPr>
                            <w:pStyle w:val="ab"/>
                            <w:jc w:val="center"/>
                          </w:pPr>
                          <w:r w:rsidRPr="004C7AE3">
                            <w:t>Лист</w:t>
                          </w:r>
                        </w:p>
                      </w:tc>
                      <w:tc>
                        <w:tcPr>
                          <w:tcW w:w="1126" w:type="dxa"/>
                          <w:vAlign w:val="center"/>
                        </w:tcPr>
                        <w:p w14:paraId="2A441ADB" w14:textId="77777777" w:rsidR="00954D64" w:rsidRPr="004C7AE3" w:rsidRDefault="00954D64" w:rsidP="00AF7267">
                          <w:pPr>
                            <w:pStyle w:val="ab"/>
                            <w:jc w:val="center"/>
                          </w:pPr>
                          <w:r w:rsidRPr="004C7AE3">
                            <w:t>Листов</w:t>
                          </w:r>
                        </w:p>
                      </w:tc>
                    </w:tr>
                    <w:tr w:rsidR="00954D64" w:rsidRPr="004C7AE3" w14:paraId="7CDA6783" w14:textId="77777777" w:rsidTr="00AF7267">
                      <w:trPr>
                        <w:cantSplit/>
                        <w:trHeight w:hRule="exact" w:val="284"/>
                      </w:trPr>
                      <w:tc>
                        <w:tcPr>
                          <w:tcW w:w="1152" w:type="dxa"/>
                          <w:gridSpan w:val="2"/>
                          <w:tcBorders>
                            <w:top w:val="single" w:sz="4" w:space="0" w:color="auto"/>
                            <w:bottom w:val="single" w:sz="4" w:space="0" w:color="auto"/>
                          </w:tcBorders>
                          <w:vAlign w:val="center"/>
                        </w:tcPr>
                        <w:p w14:paraId="1D277618" w14:textId="77777777" w:rsidR="00954D64" w:rsidRPr="00AF7267" w:rsidRDefault="00954D64" w:rsidP="00AF7267">
                          <w:pPr>
                            <w:pStyle w:val="ab"/>
                          </w:pPr>
                          <w:r w:rsidRPr="00AF7267">
                            <w:t>Проверил</w:t>
                          </w:r>
                        </w:p>
                      </w:tc>
                      <w:tc>
                        <w:tcPr>
                          <w:tcW w:w="1134" w:type="dxa"/>
                          <w:gridSpan w:val="2"/>
                          <w:tcBorders>
                            <w:top w:val="single" w:sz="4" w:space="0" w:color="auto"/>
                            <w:bottom w:val="single" w:sz="4" w:space="0" w:color="auto"/>
                          </w:tcBorders>
                          <w:vAlign w:val="center"/>
                        </w:tcPr>
                        <w:p w14:paraId="0DEA337D" w14:textId="62E20C8D" w:rsidR="00954D64" w:rsidRPr="004C7AE3" w:rsidRDefault="00A00CF2" w:rsidP="00AF7267">
                          <w:pPr>
                            <w:pStyle w:val="ab"/>
                          </w:pPr>
                          <w:r>
                            <w:t>Боков</w:t>
                          </w:r>
                        </w:p>
                      </w:tc>
                      <w:tc>
                        <w:tcPr>
                          <w:tcW w:w="850" w:type="dxa"/>
                          <w:tcBorders>
                            <w:top w:val="single" w:sz="4" w:space="0" w:color="auto"/>
                            <w:bottom w:val="single" w:sz="4" w:space="0" w:color="auto"/>
                          </w:tcBorders>
                          <w:vAlign w:val="center"/>
                        </w:tcPr>
                        <w:p w14:paraId="6CC601CC" w14:textId="328DE5FA" w:rsidR="00954D64" w:rsidRPr="004C7AE3" w:rsidRDefault="00954D64" w:rsidP="00AF7267">
                          <w:pPr>
                            <w:pStyle w:val="ab"/>
                          </w:pPr>
                        </w:p>
                      </w:tc>
                      <w:tc>
                        <w:tcPr>
                          <w:tcW w:w="567" w:type="dxa"/>
                          <w:tcBorders>
                            <w:top w:val="single" w:sz="4" w:space="0" w:color="auto"/>
                            <w:bottom w:val="single" w:sz="4" w:space="0" w:color="auto"/>
                          </w:tcBorders>
                          <w:vAlign w:val="center"/>
                        </w:tcPr>
                        <w:p w14:paraId="033FE294" w14:textId="0B4D897B"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4E3F7CB" w14:textId="77777777" w:rsidR="00954D64" w:rsidRPr="004C7AE3" w:rsidRDefault="00954D64" w:rsidP="00AF7267">
                          <w:pPr>
                            <w:pStyle w:val="ab"/>
                          </w:pPr>
                        </w:p>
                      </w:tc>
                      <w:tc>
                        <w:tcPr>
                          <w:tcW w:w="850" w:type="dxa"/>
                          <w:vAlign w:val="center"/>
                        </w:tcPr>
                        <w:p w14:paraId="78A61125" w14:textId="6CAFBC51" w:rsidR="00954D64" w:rsidRPr="00C33AE0" w:rsidRDefault="00000000" w:rsidP="00AF7267">
                          <w:pPr>
                            <w:pStyle w:val="ab"/>
                            <w:jc w:val="center"/>
                          </w:pPr>
                          <w:fldSimple w:instr=" DOCPROPERTY  Стадия ">
                            <w:r w:rsidR="00095866">
                              <w:t>П</w:t>
                            </w:r>
                          </w:fldSimple>
                        </w:p>
                      </w:tc>
                      <w:tc>
                        <w:tcPr>
                          <w:tcW w:w="850" w:type="dxa"/>
                          <w:vAlign w:val="center"/>
                        </w:tcPr>
                        <w:p w14:paraId="15ECA697" w14:textId="494EEF21" w:rsidR="00954D64" w:rsidRPr="004C7AE3" w:rsidRDefault="00954D64" w:rsidP="00AF7267">
                          <w:pPr>
                            <w:pStyle w:val="ab"/>
                            <w:jc w:val="center"/>
                          </w:pPr>
                          <w:r w:rsidRPr="00C33AE0">
                            <w:fldChar w:fldCharType="begin"/>
                          </w:r>
                          <w:r w:rsidRPr="00C33AE0">
                            <w:instrText>PAGE   \* MERGEFORMAT</w:instrText>
                          </w:r>
                          <w:r w:rsidRPr="00C33AE0">
                            <w:fldChar w:fldCharType="separate"/>
                          </w:r>
                          <w:r w:rsidR="002B00FA">
                            <w:rPr>
                              <w:noProof/>
                            </w:rPr>
                            <w:t>1</w:t>
                          </w:r>
                          <w:r w:rsidRPr="00C33AE0">
                            <w:fldChar w:fldCharType="end"/>
                          </w:r>
                        </w:p>
                      </w:tc>
                      <w:tc>
                        <w:tcPr>
                          <w:tcW w:w="1126" w:type="dxa"/>
                          <w:vAlign w:val="center"/>
                        </w:tcPr>
                        <w:p w14:paraId="32BFA2EF" w14:textId="1FBCA1E4" w:rsidR="00954D64" w:rsidRPr="00815DAE" w:rsidRDefault="00782981" w:rsidP="00AF7267">
                          <w:pPr>
                            <w:pStyle w:val="ab"/>
                            <w:jc w:val="center"/>
                          </w:pPr>
                          <w:r>
                            <w:rPr>
                              <w:noProof/>
                            </w:rPr>
                            <w:t>71</w:t>
                          </w:r>
                        </w:p>
                      </w:tc>
                    </w:tr>
                    <w:tr w:rsidR="00954D64" w:rsidRPr="004C7AE3" w14:paraId="4F62052B" w14:textId="77777777" w:rsidTr="00AF7267">
                      <w:trPr>
                        <w:cantSplit/>
                        <w:trHeight w:hRule="exact" w:val="284"/>
                      </w:trPr>
                      <w:tc>
                        <w:tcPr>
                          <w:tcW w:w="1152" w:type="dxa"/>
                          <w:gridSpan w:val="2"/>
                          <w:tcBorders>
                            <w:top w:val="single" w:sz="4" w:space="0" w:color="auto"/>
                            <w:bottom w:val="single" w:sz="4" w:space="0" w:color="auto"/>
                          </w:tcBorders>
                          <w:vAlign w:val="center"/>
                        </w:tcPr>
                        <w:p w14:paraId="61C211BC" w14:textId="77777777" w:rsidR="00954D64" w:rsidRPr="00AF7267" w:rsidRDefault="00954D64" w:rsidP="00AF7267">
                          <w:pPr>
                            <w:pStyle w:val="ab"/>
                          </w:pPr>
                          <w:r w:rsidRPr="00AF7267">
                            <w:t>Рук. отдела</w:t>
                          </w:r>
                        </w:p>
                      </w:tc>
                      <w:tc>
                        <w:tcPr>
                          <w:tcW w:w="1134" w:type="dxa"/>
                          <w:gridSpan w:val="2"/>
                          <w:tcBorders>
                            <w:top w:val="single" w:sz="4" w:space="0" w:color="auto"/>
                            <w:bottom w:val="single" w:sz="4" w:space="0" w:color="auto"/>
                          </w:tcBorders>
                          <w:vAlign w:val="center"/>
                        </w:tcPr>
                        <w:p w14:paraId="6D2F50F4" w14:textId="23BADA59" w:rsidR="00954D64" w:rsidRPr="004C7AE3" w:rsidRDefault="00954D64" w:rsidP="008E1455">
                          <w:pPr>
                            <w:pStyle w:val="ab"/>
                            <w:ind w:right="-227"/>
                          </w:pPr>
                        </w:p>
                      </w:tc>
                      <w:tc>
                        <w:tcPr>
                          <w:tcW w:w="850" w:type="dxa"/>
                          <w:tcBorders>
                            <w:top w:val="single" w:sz="4" w:space="0" w:color="auto"/>
                            <w:bottom w:val="single" w:sz="4" w:space="0" w:color="auto"/>
                          </w:tcBorders>
                          <w:vAlign w:val="center"/>
                        </w:tcPr>
                        <w:p w14:paraId="4B41A3EA" w14:textId="77777777" w:rsidR="00954D64" w:rsidRPr="004C7AE3" w:rsidRDefault="00954D64" w:rsidP="00AF7267">
                          <w:pPr>
                            <w:pStyle w:val="ab"/>
                          </w:pPr>
                        </w:p>
                      </w:tc>
                      <w:tc>
                        <w:tcPr>
                          <w:tcW w:w="567" w:type="dxa"/>
                          <w:tcBorders>
                            <w:top w:val="single" w:sz="4" w:space="0" w:color="auto"/>
                            <w:bottom w:val="single" w:sz="4" w:space="0" w:color="auto"/>
                          </w:tcBorders>
                          <w:vAlign w:val="center"/>
                        </w:tcPr>
                        <w:p w14:paraId="303A2AD7" w14:textId="752A0BDC"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28A43FC" w14:textId="77777777" w:rsidR="00954D64" w:rsidRPr="004C7AE3" w:rsidRDefault="00954D64" w:rsidP="00AF7267">
                          <w:pPr>
                            <w:pStyle w:val="ab"/>
                          </w:pPr>
                        </w:p>
                      </w:tc>
                      <w:tc>
                        <w:tcPr>
                          <w:tcW w:w="2826" w:type="dxa"/>
                          <w:gridSpan w:val="3"/>
                          <w:vMerge w:val="restart"/>
                          <w:vAlign w:val="center"/>
                        </w:tcPr>
                        <w:p w14:paraId="4D5EF822" w14:textId="2AD56498" w:rsidR="00954D64" w:rsidRPr="00EF05D2" w:rsidRDefault="005B236B" w:rsidP="00AF7267">
                          <w:pPr>
                            <w:pStyle w:val="ab"/>
                            <w:jc w:val="center"/>
                            <w:rPr>
                              <w:sz w:val="24"/>
                              <w:szCs w:val="24"/>
                            </w:rPr>
                          </w:pPr>
                          <w:r>
                            <w:rPr>
                              <w:sz w:val="24"/>
                              <w:szCs w:val="24"/>
                            </w:rPr>
                            <w:t>ООО «</w:t>
                          </w:r>
                          <w:proofErr w:type="spellStart"/>
                          <w:r>
                            <w:rPr>
                              <w:sz w:val="24"/>
                              <w:szCs w:val="24"/>
                            </w:rPr>
                            <w:t>ГВЭ</w:t>
                          </w:r>
                          <w:proofErr w:type="spellEnd"/>
                          <w:r>
                            <w:rPr>
                              <w:sz w:val="24"/>
                              <w:szCs w:val="24"/>
                            </w:rPr>
                            <w:t>»</w:t>
                          </w:r>
                        </w:p>
                      </w:tc>
                    </w:tr>
                    <w:tr w:rsidR="00954D64" w:rsidRPr="004C7AE3" w14:paraId="77C78F50" w14:textId="77777777" w:rsidTr="00AF7267">
                      <w:trPr>
                        <w:cantSplit/>
                        <w:trHeight w:hRule="exact" w:val="284"/>
                      </w:trPr>
                      <w:tc>
                        <w:tcPr>
                          <w:tcW w:w="1152" w:type="dxa"/>
                          <w:gridSpan w:val="2"/>
                          <w:tcBorders>
                            <w:top w:val="single" w:sz="4" w:space="0" w:color="auto"/>
                            <w:bottom w:val="single" w:sz="4" w:space="0" w:color="auto"/>
                          </w:tcBorders>
                          <w:vAlign w:val="center"/>
                        </w:tcPr>
                        <w:p w14:paraId="7E6D3422" w14:textId="77777777" w:rsidR="00954D64" w:rsidRPr="00AF7267" w:rsidRDefault="00954D64" w:rsidP="00AF7267">
                          <w:pPr>
                            <w:pStyle w:val="ab"/>
                          </w:pPr>
                          <w:r w:rsidRPr="00AF7267">
                            <w:t>Н. контр.</w:t>
                          </w:r>
                        </w:p>
                      </w:tc>
                      <w:tc>
                        <w:tcPr>
                          <w:tcW w:w="1134" w:type="dxa"/>
                          <w:gridSpan w:val="2"/>
                          <w:tcBorders>
                            <w:top w:val="single" w:sz="4" w:space="0" w:color="auto"/>
                            <w:bottom w:val="single" w:sz="4" w:space="0" w:color="auto"/>
                          </w:tcBorders>
                          <w:vAlign w:val="center"/>
                        </w:tcPr>
                        <w:p w14:paraId="3E7603AC" w14:textId="2BCFD1B5" w:rsidR="00954D64" w:rsidRPr="004C7AE3" w:rsidRDefault="00A00CF2" w:rsidP="00AF7267">
                          <w:pPr>
                            <w:pStyle w:val="ab"/>
                          </w:pPr>
                          <w:r>
                            <w:t>Боков</w:t>
                          </w:r>
                        </w:p>
                      </w:tc>
                      <w:tc>
                        <w:tcPr>
                          <w:tcW w:w="850" w:type="dxa"/>
                          <w:tcBorders>
                            <w:top w:val="single" w:sz="4" w:space="0" w:color="auto"/>
                            <w:bottom w:val="single" w:sz="4" w:space="0" w:color="auto"/>
                          </w:tcBorders>
                          <w:vAlign w:val="center"/>
                        </w:tcPr>
                        <w:p w14:paraId="5077B91F" w14:textId="6C73D3B6" w:rsidR="00954D64" w:rsidRPr="004C7AE3" w:rsidRDefault="00954D64" w:rsidP="00AF7267">
                          <w:pPr>
                            <w:pStyle w:val="ab"/>
                          </w:pPr>
                        </w:p>
                      </w:tc>
                      <w:tc>
                        <w:tcPr>
                          <w:tcW w:w="567" w:type="dxa"/>
                          <w:tcBorders>
                            <w:top w:val="single" w:sz="4" w:space="0" w:color="auto"/>
                            <w:bottom w:val="single" w:sz="4" w:space="0" w:color="auto"/>
                          </w:tcBorders>
                          <w:vAlign w:val="center"/>
                        </w:tcPr>
                        <w:p w14:paraId="1C05B9B9" w14:textId="2F68782B"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22B2B16B" w14:textId="77777777" w:rsidR="00954D64" w:rsidRPr="004C7AE3" w:rsidRDefault="00954D64" w:rsidP="00AF7267">
                          <w:pPr>
                            <w:pStyle w:val="ab"/>
                          </w:pPr>
                        </w:p>
                      </w:tc>
                      <w:tc>
                        <w:tcPr>
                          <w:tcW w:w="2826" w:type="dxa"/>
                          <w:gridSpan w:val="3"/>
                          <w:vMerge/>
                          <w:vAlign w:val="center"/>
                        </w:tcPr>
                        <w:p w14:paraId="3C4D2D17" w14:textId="77777777" w:rsidR="00954D64" w:rsidRPr="004C7AE3" w:rsidRDefault="00954D64" w:rsidP="00AF7267">
                          <w:pPr>
                            <w:pStyle w:val="ab"/>
                          </w:pPr>
                        </w:p>
                      </w:tc>
                    </w:tr>
                    <w:tr w:rsidR="00954D64" w:rsidRPr="004C7AE3" w14:paraId="573670C6" w14:textId="77777777" w:rsidTr="00AF7267">
                      <w:trPr>
                        <w:cantSplit/>
                        <w:trHeight w:hRule="exact" w:val="284"/>
                      </w:trPr>
                      <w:tc>
                        <w:tcPr>
                          <w:tcW w:w="1152" w:type="dxa"/>
                          <w:gridSpan w:val="2"/>
                          <w:tcBorders>
                            <w:top w:val="single" w:sz="4" w:space="0" w:color="auto"/>
                          </w:tcBorders>
                          <w:vAlign w:val="center"/>
                        </w:tcPr>
                        <w:p w14:paraId="3DD1E699" w14:textId="4BEF1BFD" w:rsidR="00954D64" w:rsidRPr="00AF7267" w:rsidRDefault="00954D64" w:rsidP="005B236B">
                          <w:pPr>
                            <w:pStyle w:val="ab"/>
                            <w:ind w:left="0"/>
                          </w:pPr>
                          <w:r w:rsidRPr="00AF7267">
                            <w:t>ГИП</w:t>
                          </w:r>
                        </w:p>
                      </w:tc>
                      <w:tc>
                        <w:tcPr>
                          <w:tcW w:w="1134" w:type="dxa"/>
                          <w:gridSpan w:val="2"/>
                          <w:tcBorders>
                            <w:top w:val="single" w:sz="4" w:space="0" w:color="auto"/>
                          </w:tcBorders>
                          <w:vAlign w:val="center"/>
                        </w:tcPr>
                        <w:p w14:paraId="38886335" w14:textId="64B5237D" w:rsidR="00954D64" w:rsidRPr="004C7AE3" w:rsidRDefault="00954D64" w:rsidP="00AF7267">
                          <w:pPr>
                            <w:pStyle w:val="ab"/>
                          </w:pPr>
                        </w:p>
                      </w:tc>
                      <w:tc>
                        <w:tcPr>
                          <w:tcW w:w="850" w:type="dxa"/>
                          <w:tcBorders>
                            <w:top w:val="single" w:sz="4" w:space="0" w:color="auto"/>
                          </w:tcBorders>
                          <w:vAlign w:val="center"/>
                        </w:tcPr>
                        <w:p w14:paraId="6352CA1C" w14:textId="77777777" w:rsidR="00954D64" w:rsidRPr="004C7AE3" w:rsidRDefault="00954D64" w:rsidP="00AF7267">
                          <w:pPr>
                            <w:pStyle w:val="ab"/>
                          </w:pPr>
                        </w:p>
                      </w:tc>
                      <w:tc>
                        <w:tcPr>
                          <w:tcW w:w="567" w:type="dxa"/>
                          <w:tcBorders>
                            <w:top w:val="single" w:sz="4" w:space="0" w:color="auto"/>
                          </w:tcBorders>
                          <w:vAlign w:val="center"/>
                        </w:tcPr>
                        <w:p w14:paraId="7A20768D" w14:textId="202EA2E4" w:rsidR="00954D64" w:rsidRPr="003800E9" w:rsidRDefault="00954D64" w:rsidP="00AF7267">
                          <w:pPr>
                            <w:pStyle w:val="ab"/>
                            <w:ind w:left="-143" w:right="-138"/>
                            <w:jc w:val="center"/>
                            <w:rPr>
                              <w:w w:val="90"/>
                            </w:rPr>
                          </w:pPr>
                          <w:r w:rsidRPr="003800E9">
                            <w:rPr>
                              <w:w w:val="90"/>
                            </w:rPr>
                            <w:fldChar w:fldCharType="begin"/>
                          </w:r>
                          <w:r w:rsidRPr="003800E9">
                            <w:rPr>
                              <w:w w:val="90"/>
                            </w:rPr>
                            <w:instrText xml:space="preserve"> DATE  \@ "dd.MM.yy"  \* MERGEFORMAT </w:instrText>
                          </w:r>
                          <w:r w:rsidRPr="003800E9">
                            <w:rPr>
                              <w:w w:val="90"/>
                            </w:rPr>
                            <w:fldChar w:fldCharType="separate"/>
                          </w:r>
                          <w:r w:rsidR="00095866">
                            <w:rPr>
                              <w:noProof/>
                              <w:w w:val="90"/>
                            </w:rPr>
                            <w:t>12.07.22</w:t>
                          </w:r>
                          <w:r w:rsidRPr="003800E9">
                            <w:rPr>
                              <w:w w:val="90"/>
                            </w:rPr>
                            <w:fldChar w:fldCharType="end"/>
                          </w:r>
                        </w:p>
                      </w:tc>
                      <w:tc>
                        <w:tcPr>
                          <w:tcW w:w="3969" w:type="dxa"/>
                          <w:vMerge/>
                          <w:vAlign w:val="center"/>
                        </w:tcPr>
                        <w:p w14:paraId="4A70EC05" w14:textId="77777777" w:rsidR="00954D64" w:rsidRPr="004C7AE3" w:rsidRDefault="00954D64" w:rsidP="00AF7267">
                          <w:pPr>
                            <w:pStyle w:val="ab"/>
                          </w:pPr>
                        </w:p>
                      </w:tc>
                      <w:tc>
                        <w:tcPr>
                          <w:tcW w:w="2826" w:type="dxa"/>
                          <w:gridSpan w:val="3"/>
                          <w:vMerge/>
                          <w:vAlign w:val="center"/>
                        </w:tcPr>
                        <w:p w14:paraId="691B4BC3" w14:textId="77777777" w:rsidR="00954D64" w:rsidRPr="004C7AE3" w:rsidRDefault="00954D64" w:rsidP="00AF7267">
                          <w:pPr>
                            <w:pStyle w:val="ab"/>
                          </w:pPr>
                        </w:p>
                      </w:tc>
                    </w:tr>
                  </w:tbl>
                  <w:p w14:paraId="5E913C36" w14:textId="77777777" w:rsidR="00954D64" w:rsidRPr="004C7AE3" w:rsidRDefault="00954D64" w:rsidP="00C33AE0">
                    <w:pPr>
                      <w:pStyle w:val="ab"/>
                      <w:ind w:left="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56E6"/>
    <w:multiLevelType w:val="hybridMultilevel"/>
    <w:tmpl w:val="1A6AB036"/>
    <w:lvl w:ilvl="0" w:tplc="FFE49BB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F73928"/>
    <w:multiLevelType w:val="multilevel"/>
    <w:tmpl w:val="E37A6504"/>
    <w:lvl w:ilvl="0">
      <w:start w:val="1"/>
      <w:numFmt w:val="decimal"/>
      <w:lvlText w:val="%1."/>
      <w:lvlJc w:val="center"/>
      <w:pPr>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center"/>
      <w:pPr>
        <w:ind w:left="9782"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center"/>
      <w:pPr>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center"/>
      <w:pPr>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84" w:hanging="284"/>
      </w:pPr>
      <w:rPr>
        <w:rFonts w:hint="default"/>
      </w:rPr>
    </w:lvl>
    <w:lvl w:ilvl="5">
      <w:start w:val="1"/>
      <w:numFmt w:val="lowerRoman"/>
      <w:lvlText w:val="%6."/>
      <w:lvlJc w:val="right"/>
      <w:pPr>
        <w:ind w:left="284" w:hanging="284"/>
      </w:pPr>
      <w:rPr>
        <w:rFonts w:hint="default"/>
      </w:rPr>
    </w:lvl>
    <w:lvl w:ilvl="6">
      <w:start w:val="1"/>
      <w:numFmt w:val="decimal"/>
      <w:lvlText w:val="%7."/>
      <w:lvlJc w:val="left"/>
      <w:pPr>
        <w:ind w:left="284" w:hanging="284"/>
      </w:pPr>
      <w:rPr>
        <w:rFonts w:hint="default"/>
      </w:rPr>
    </w:lvl>
    <w:lvl w:ilvl="7">
      <w:start w:val="1"/>
      <w:numFmt w:val="lowerLetter"/>
      <w:lvlText w:val="%8."/>
      <w:lvlJc w:val="left"/>
      <w:pPr>
        <w:ind w:left="284" w:hanging="284"/>
      </w:pPr>
      <w:rPr>
        <w:rFonts w:hint="default"/>
      </w:rPr>
    </w:lvl>
    <w:lvl w:ilvl="8">
      <w:start w:val="1"/>
      <w:numFmt w:val="lowerRoman"/>
      <w:lvlText w:val="%9."/>
      <w:lvlJc w:val="right"/>
      <w:pPr>
        <w:ind w:left="284" w:hanging="284"/>
      </w:pPr>
      <w:rPr>
        <w:rFonts w:hint="default"/>
      </w:rPr>
    </w:lvl>
  </w:abstractNum>
  <w:abstractNum w:abstractNumId="2" w15:restartNumberingAfterBreak="0">
    <w:nsid w:val="0424132B"/>
    <w:multiLevelType w:val="hybridMultilevel"/>
    <w:tmpl w:val="FC7267B0"/>
    <w:lvl w:ilvl="0" w:tplc="04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86007D1"/>
    <w:multiLevelType w:val="hybridMultilevel"/>
    <w:tmpl w:val="0D1AEC7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755B5B"/>
    <w:multiLevelType w:val="hybridMultilevel"/>
    <w:tmpl w:val="4D2AD032"/>
    <w:lvl w:ilvl="0" w:tplc="D9425828">
      <w:numFmt w:val="bullet"/>
      <w:lvlText w:val="•"/>
      <w:lvlJc w:val="left"/>
      <w:pPr>
        <w:ind w:left="990" w:hanging="360"/>
      </w:pPr>
      <w:rPr>
        <w:rFonts w:ascii="PT Sans" w:eastAsia="Times New Roman" w:hAnsi="PT Sans"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0FCD610A"/>
    <w:multiLevelType w:val="hybridMultilevel"/>
    <w:tmpl w:val="FA846400"/>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6" w15:restartNumberingAfterBreak="0">
    <w:nsid w:val="15436C4F"/>
    <w:multiLevelType w:val="hybridMultilevel"/>
    <w:tmpl w:val="E2BA9F9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1E1826CB"/>
    <w:multiLevelType w:val="multilevel"/>
    <w:tmpl w:val="BDDC1890"/>
    <w:lvl w:ilvl="0">
      <w:start w:val="1"/>
      <w:numFmt w:val="decimal"/>
      <w:pStyle w:val="1"/>
      <w:lvlText w:val="%1."/>
      <w:lvlJc w:val="left"/>
      <w:pPr>
        <w:ind w:left="7165" w:hanging="360"/>
      </w:pPr>
      <w:rPr>
        <w:rFonts w:hint="default"/>
      </w:rPr>
    </w:lvl>
    <w:lvl w:ilvl="1">
      <w:start w:val="1"/>
      <w:numFmt w:val="decimal"/>
      <w:pStyle w:val="2"/>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F004BF"/>
    <w:multiLevelType w:val="hybridMultilevel"/>
    <w:tmpl w:val="8B8C25C4"/>
    <w:lvl w:ilvl="0" w:tplc="FFE49BBA">
      <w:start w:val="1"/>
      <w:numFmt w:val="bullet"/>
      <w:lvlText w:val=""/>
      <w:lvlJc w:val="left"/>
      <w:pPr>
        <w:ind w:left="1350" w:hanging="360"/>
      </w:pPr>
      <w:rPr>
        <w:rFonts w:ascii="Symbol" w:hAnsi="Symbol" w:hint="default"/>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9" w15:restartNumberingAfterBreak="0">
    <w:nsid w:val="2731486A"/>
    <w:multiLevelType w:val="hybridMultilevel"/>
    <w:tmpl w:val="7D662482"/>
    <w:lvl w:ilvl="0" w:tplc="09D690AC">
      <w:numFmt w:val="bullet"/>
      <w:lvlText w:val="•"/>
      <w:lvlJc w:val="left"/>
      <w:pPr>
        <w:ind w:left="1080" w:hanging="360"/>
      </w:pPr>
      <w:rPr>
        <w:rFonts w:ascii="PT Sans" w:eastAsia="Times New Roman" w:hAnsi="PT San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3A0133"/>
    <w:multiLevelType w:val="hybridMultilevel"/>
    <w:tmpl w:val="7FAC854E"/>
    <w:lvl w:ilvl="0" w:tplc="04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2C31117C"/>
    <w:multiLevelType w:val="hybridMultilevel"/>
    <w:tmpl w:val="D3481134"/>
    <w:lvl w:ilvl="0" w:tplc="7B10AD3A">
      <w:start w:val="1"/>
      <w:numFmt w:val="bullet"/>
      <w:pStyle w:val="APEX"/>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2" w15:restartNumberingAfterBreak="0">
    <w:nsid w:val="2DDE6C38"/>
    <w:multiLevelType w:val="hybridMultilevel"/>
    <w:tmpl w:val="50322882"/>
    <w:lvl w:ilvl="0" w:tplc="468A9AB4">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470ACC"/>
    <w:multiLevelType w:val="hybridMultilevel"/>
    <w:tmpl w:val="C2641C42"/>
    <w:lvl w:ilvl="0" w:tplc="AA76F5D4">
      <w:numFmt w:val="bullet"/>
      <w:lvlText w:val="-"/>
      <w:lvlJc w:val="left"/>
      <w:pPr>
        <w:ind w:left="1287" w:hanging="360"/>
      </w:pPr>
      <w:rPr>
        <w:rFonts w:ascii="PT Sans" w:eastAsia="Times New Roman" w:hAnsi="PT Sans"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E4E1DE0"/>
    <w:multiLevelType w:val="multilevel"/>
    <w:tmpl w:val="F812619E"/>
    <w:styleLink w:val="APEX-"/>
    <w:lvl w:ilvl="0">
      <w:start w:val="1"/>
      <w:numFmt w:val="bullet"/>
      <w:lvlText w:val=""/>
      <w:lvlJc w:val="left"/>
      <w:pPr>
        <w:ind w:left="1211" w:hanging="360"/>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Symbol" w:hAnsi="Symbol" w:hint="default"/>
      </w:rPr>
    </w:lvl>
    <w:lvl w:ilvl="3">
      <w:start w:val="1"/>
      <w:numFmt w:val="bullet"/>
      <w:lvlText w:val="o"/>
      <w:lvlJc w:val="left"/>
      <w:pPr>
        <w:ind w:left="3277" w:hanging="360"/>
      </w:pPr>
      <w:rPr>
        <w:rFonts w:ascii="Courier New" w:hAnsi="Courier New" w:hint="default"/>
      </w:rPr>
    </w:lvl>
    <w:lvl w:ilvl="4">
      <w:start w:val="1"/>
      <w:numFmt w:val="bullet"/>
      <w:lvlText w:val=""/>
      <w:lvlJc w:val="left"/>
      <w:pPr>
        <w:ind w:left="3997" w:hanging="360"/>
      </w:pPr>
      <w:rPr>
        <w:rFonts w:ascii="Symbol" w:hAnsi="Symbol" w:cs="Courier New" w:hint="default"/>
      </w:rPr>
    </w:lvl>
    <w:lvl w:ilvl="5">
      <w:start w:val="1"/>
      <w:numFmt w:val="bullet"/>
      <w:lvlText w:val="o"/>
      <w:lvlJc w:val="left"/>
      <w:pPr>
        <w:ind w:left="4717" w:hanging="360"/>
      </w:pPr>
      <w:rPr>
        <w:rFonts w:ascii="Courier New" w:hAnsi="Courier New"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Symbol" w:hAnsi="Symbol" w:hint="default"/>
      </w:rPr>
    </w:lvl>
  </w:abstractNum>
  <w:abstractNum w:abstractNumId="15" w15:restartNumberingAfterBreak="0">
    <w:nsid w:val="2ED02F10"/>
    <w:multiLevelType w:val="hybridMultilevel"/>
    <w:tmpl w:val="8CE491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099146D"/>
    <w:multiLevelType w:val="hybridMultilevel"/>
    <w:tmpl w:val="7A06B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8" w15:restartNumberingAfterBreak="0">
    <w:nsid w:val="33994078"/>
    <w:multiLevelType w:val="hybridMultilevel"/>
    <w:tmpl w:val="F43EAABC"/>
    <w:lvl w:ilvl="0" w:tplc="FFE49BB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378D5D17"/>
    <w:multiLevelType w:val="hybridMultilevel"/>
    <w:tmpl w:val="26526C54"/>
    <w:lvl w:ilvl="0" w:tplc="054CA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C83358E"/>
    <w:multiLevelType w:val="multilevel"/>
    <w:tmpl w:val="04190029"/>
    <w:lvl w:ilvl="0">
      <w:start w:val="1"/>
      <w:numFmt w:val="decimal"/>
      <w:suff w:val="space"/>
      <w:lvlText w:val="Глава %1"/>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1" w15:restartNumberingAfterBreak="0">
    <w:nsid w:val="4079205D"/>
    <w:multiLevelType w:val="hybridMultilevel"/>
    <w:tmpl w:val="B54829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479B4967"/>
    <w:multiLevelType w:val="multilevel"/>
    <w:tmpl w:val="163C712E"/>
    <w:lvl w:ilvl="0">
      <w:start w:val="1"/>
      <w:numFmt w:val="bullet"/>
      <w:pStyle w:val="a"/>
      <w:lvlText w:val=""/>
      <w:lvlJc w:val="left"/>
      <w:pPr>
        <w:ind w:left="1211" w:hanging="360"/>
      </w:pPr>
      <w:rPr>
        <w:rFonts w:ascii="Symbol" w:hAnsi="Symbol" w:hint="default"/>
      </w:rPr>
    </w:lvl>
    <w:lvl w:ilvl="1">
      <w:start w:val="1"/>
      <w:numFmt w:val="bullet"/>
      <w:pStyle w:val="20"/>
      <w:lvlText w:val="o"/>
      <w:lvlJc w:val="left"/>
      <w:pPr>
        <w:ind w:left="1837" w:hanging="360"/>
      </w:pPr>
      <w:rPr>
        <w:rFonts w:ascii="Courier New" w:hAnsi="Courier New" w:cs="Courier New" w:hint="default"/>
      </w:rPr>
    </w:lvl>
    <w:lvl w:ilvl="2">
      <w:start w:val="1"/>
      <w:numFmt w:val="bullet"/>
      <w:pStyle w:val="30"/>
      <w:lvlText w:val=""/>
      <w:lvlJc w:val="left"/>
      <w:pPr>
        <w:ind w:left="2557" w:hanging="360"/>
      </w:pPr>
      <w:rPr>
        <w:rFonts w:ascii="Symbol" w:hAnsi="Symbol" w:hint="default"/>
      </w:rPr>
    </w:lvl>
    <w:lvl w:ilvl="3">
      <w:start w:val="1"/>
      <w:numFmt w:val="bullet"/>
      <w:pStyle w:val="40"/>
      <w:lvlText w:val="o"/>
      <w:lvlJc w:val="left"/>
      <w:pPr>
        <w:ind w:left="3277" w:hanging="360"/>
      </w:pPr>
      <w:rPr>
        <w:rFonts w:ascii="Courier New" w:hAnsi="Courier New" w:hint="default"/>
      </w:rPr>
    </w:lvl>
    <w:lvl w:ilvl="4">
      <w:start w:val="1"/>
      <w:numFmt w:val="bullet"/>
      <w:pStyle w:val="50"/>
      <w:lvlText w:val=""/>
      <w:lvlJc w:val="left"/>
      <w:pPr>
        <w:ind w:left="3997" w:hanging="360"/>
      </w:pPr>
      <w:rPr>
        <w:rFonts w:ascii="Symbol" w:hAnsi="Symbol" w:cs="Courier New" w:hint="default"/>
      </w:rPr>
    </w:lvl>
    <w:lvl w:ilvl="5">
      <w:start w:val="1"/>
      <w:numFmt w:val="bullet"/>
      <w:lvlText w:val="o"/>
      <w:lvlJc w:val="left"/>
      <w:pPr>
        <w:ind w:left="4717" w:hanging="360"/>
      </w:pPr>
      <w:rPr>
        <w:rFonts w:ascii="Courier New" w:hAnsi="Courier New"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Symbol" w:hAnsi="Symbol" w:hint="default"/>
      </w:rPr>
    </w:lvl>
  </w:abstractNum>
  <w:abstractNum w:abstractNumId="23" w15:restartNumberingAfterBreak="0">
    <w:nsid w:val="479C62BA"/>
    <w:multiLevelType w:val="hybridMultilevel"/>
    <w:tmpl w:val="7F38F86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4AA9027C"/>
    <w:multiLevelType w:val="hybridMultilevel"/>
    <w:tmpl w:val="82DE03B2"/>
    <w:lvl w:ilvl="0" w:tplc="09D690AC">
      <w:numFmt w:val="bullet"/>
      <w:lvlText w:val="•"/>
      <w:lvlJc w:val="left"/>
      <w:pPr>
        <w:ind w:left="1080" w:hanging="360"/>
      </w:pPr>
      <w:rPr>
        <w:rFonts w:ascii="PT Sans" w:eastAsia="Times New Roman" w:hAnsi="PT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AE16228"/>
    <w:multiLevelType w:val="hybridMultilevel"/>
    <w:tmpl w:val="828A83E4"/>
    <w:lvl w:ilvl="0" w:tplc="3D5C63F8">
      <w:start w:val="1"/>
      <w:numFmt w:val="decimal"/>
      <w:pStyle w:val="APEX-0"/>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4EA72020"/>
    <w:multiLevelType w:val="hybridMultilevel"/>
    <w:tmpl w:val="249AAC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66B1FC7"/>
    <w:multiLevelType w:val="hybridMultilevel"/>
    <w:tmpl w:val="B4A6D77A"/>
    <w:lvl w:ilvl="0" w:tplc="09D690AC">
      <w:numFmt w:val="bullet"/>
      <w:lvlText w:val="•"/>
      <w:lvlJc w:val="left"/>
      <w:pPr>
        <w:ind w:left="1080" w:hanging="360"/>
      </w:pPr>
      <w:rPr>
        <w:rFonts w:ascii="PT Sans" w:eastAsia="Times New Roman" w:hAnsi="PT San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C04C0F"/>
    <w:multiLevelType w:val="hybridMultilevel"/>
    <w:tmpl w:val="26526C54"/>
    <w:lvl w:ilvl="0" w:tplc="054CA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B772F1B"/>
    <w:multiLevelType w:val="hybridMultilevel"/>
    <w:tmpl w:val="D74638FC"/>
    <w:lvl w:ilvl="0" w:tplc="04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661C7B5A"/>
    <w:multiLevelType w:val="hybridMultilevel"/>
    <w:tmpl w:val="E72058E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733928C0"/>
    <w:multiLevelType w:val="hybridMultilevel"/>
    <w:tmpl w:val="D5D02154"/>
    <w:lvl w:ilvl="0" w:tplc="72A80CD8">
      <w:numFmt w:val="bullet"/>
      <w:lvlText w:val="•"/>
      <w:lvlJc w:val="left"/>
      <w:pPr>
        <w:ind w:left="1080" w:hanging="360"/>
      </w:pPr>
      <w:rPr>
        <w:rFonts w:ascii="PT Sans" w:eastAsia="Times New Roman" w:hAnsi="PT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4180684"/>
    <w:multiLevelType w:val="hybridMultilevel"/>
    <w:tmpl w:val="2CD6614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74302BE5"/>
    <w:multiLevelType w:val="multilevel"/>
    <w:tmpl w:val="CA6E6FFE"/>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34" w15:restartNumberingAfterBreak="0">
    <w:nsid w:val="756F76BC"/>
    <w:multiLevelType w:val="hybridMultilevel"/>
    <w:tmpl w:val="BAFE1F74"/>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5" w15:restartNumberingAfterBreak="0">
    <w:nsid w:val="79D668C5"/>
    <w:multiLevelType w:val="hybridMultilevel"/>
    <w:tmpl w:val="3A7E661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639306606">
    <w:abstractNumId w:val="7"/>
  </w:num>
  <w:num w:numId="2" w16cid:durableId="1218711709">
    <w:abstractNumId w:val="20"/>
  </w:num>
  <w:num w:numId="3" w16cid:durableId="1206991680">
    <w:abstractNumId w:val="25"/>
  </w:num>
  <w:num w:numId="4" w16cid:durableId="496918976">
    <w:abstractNumId w:val="14"/>
  </w:num>
  <w:num w:numId="5" w16cid:durableId="524712876">
    <w:abstractNumId w:val="22"/>
  </w:num>
  <w:num w:numId="6" w16cid:durableId="1918711701">
    <w:abstractNumId w:val="17"/>
  </w:num>
  <w:num w:numId="7" w16cid:durableId="1829396330">
    <w:abstractNumId w:val="11"/>
  </w:num>
  <w:num w:numId="8" w16cid:durableId="2128967105">
    <w:abstractNumId w:val="0"/>
  </w:num>
  <w:num w:numId="9" w16cid:durableId="947540189">
    <w:abstractNumId w:val="1"/>
  </w:num>
  <w:num w:numId="10" w16cid:durableId="1193806680">
    <w:abstractNumId w:val="12"/>
  </w:num>
  <w:num w:numId="11" w16cid:durableId="2012953419">
    <w:abstractNumId w:val="18"/>
  </w:num>
  <w:num w:numId="12" w16cid:durableId="1516966589">
    <w:abstractNumId w:val="28"/>
  </w:num>
  <w:num w:numId="13" w16cid:durableId="1550220413">
    <w:abstractNumId w:val="33"/>
  </w:num>
  <w:num w:numId="14" w16cid:durableId="1174220129">
    <w:abstractNumId w:val="6"/>
  </w:num>
  <w:num w:numId="15" w16cid:durableId="529680607">
    <w:abstractNumId w:val="32"/>
  </w:num>
  <w:num w:numId="16" w16cid:durableId="990987616">
    <w:abstractNumId w:val="2"/>
  </w:num>
  <w:num w:numId="17" w16cid:durableId="1415859677">
    <w:abstractNumId w:val="10"/>
  </w:num>
  <w:num w:numId="18" w16cid:durableId="548959346">
    <w:abstractNumId w:val="29"/>
  </w:num>
  <w:num w:numId="19" w16cid:durableId="1188299446">
    <w:abstractNumId w:val="5"/>
  </w:num>
  <w:num w:numId="20" w16cid:durableId="934360304">
    <w:abstractNumId w:val="34"/>
  </w:num>
  <w:num w:numId="21" w16cid:durableId="1460537934">
    <w:abstractNumId w:val="7"/>
  </w:num>
  <w:num w:numId="22" w16cid:durableId="1353338147">
    <w:abstractNumId w:val="7"/>
  </w:num>
  <w:num w:numId="23" w16cid:durableId="866522344">
    <w:abstractNumId w:val="7"/>
  </w:num>
  <w:num w:numId="24" w16cid:durableId="1130393495">
    <w:abstractNumId w:val="7"/>
  </w:num>
  <w:num w:numId="25" w16cid:durableId="1779910128">
    <w:abstractNumId w:val="21"/>
  </w:num>
  <w:num w:numId="26" w16cid:durableId="1928810888">
    <w:abstractNumId w:val="23"/>
  </w:num>
  <w:num w:numId="27" w16cid:durableId="1601331868">
    <w:abstractNumId w:val="16"/>
  </w:num>
  <w:num w:numId="28" w16cid:durableId="1196626124">
    <w:abstractNumId w:val="24"/>
  </w:num>
  <w:num w:numId="29" w16cid:durableId="1312756834">
    <w:abstractNumId w:val="27"/>
  </w:num>
  <w:num w:numId="30" w16cid:durableId="1656101146">
    <w:abstractNumId w:val="9"/>
  </w:num>
  <w:num w:numId="31" w16cid:durableId="1661276280">
    <w:abstractNumId w:val="15"/>
  </w:num>
  <w:num w:numId="32" w16cid:durableId="1084765111">
    <w:abstractNumId w:val="3"/>
  </w:num>
  <w:num w:numId="33" w16cid:durableId="866989071">
    <w:abstractNumId w:val="35"/>
  </w:num>
  <w:num w:numId="34" w16cid:durableId="197856544">
    <w:abstractNumId w:val="26"/>
  </w:num>
  <w:num w:numId="35" w16cid:durableId="1777481419">
    <w:abstractNumId w:val="19"/>
  </w:num>
  <w:num w:numId="36" w16cid:durableId="1776973944">
    <w:abstractNumId w:val="13"/>
  </w:num>
  <w:num w:numId="37" w16cid:durableId="640766790">
    <w:abstractNumId w:val="30"/>
  </w:num>
  <w:num w:numId="38" w16cid:durableId="461077567">
    <w:abstractNumId w:val="4"/>
  </w:num>
  <w:num w:numId="39" w16cid:durableId="1879973525">
    <w:abstractNumId w:val="31"/>
  </w:num>
  <w:num w:numId="40" w16cid:durableId="317810450">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387"/>
    <w:rsid w:val="00000E6D"/>
    <w:rsid w:val="00001E96"/>
    <w:rsid w:val="000024F0"/>
    <w:rsid w:val="0000389B"/>
    <w:rsid w:val="00003B0D"/>
    <w:rsid w:val="00005199"/>
    <w:rsid w:val="00007489"/>
    <w:rsid w:val="000074D1"/>
    <w:rsid w:val="00010647"/>
    <w:rsid w:val="00010EB9"/>
    <w:rsid w:val="00012BFF"/>
    <w:rsid w:val="00013750"/>
    <w:rsid w:val="00013F11"/>
    <w:rsid w:val="0001466A"/>
    <w:rsid w:val="00014B73"/>
    <w:rsid w:val="0001586D"/>
    <w:rsid w:val="00015942"/>
    <w:rsid w:val="00015DFB"/>
    <w:rsid w:val="00021334"/>
    <w:rsid w:val="000215C2"/>
    <w:rsid w:val="00022159"/>
    <w:rsid w:val="0002461F"/>
    <w:rsid w:val="0002569F"/>
    <w:rsid w:val="000259DF"/>
    <w:rsid w:val="00025D38"/>
    <w:rsid w:val="00026458"/>
    <w:rsid w:val="0002685E"/>
    <w:rsid w:val="00027F35"/>
    <w:rsid w:val="00030936"/>
    <w:rsid w:val="000310CD"/>
    <w:rsid w:val="00031601"/>
    <w:rsid w:val="0003167B"/>
    <w:rsid w:val="0003212D"/>
    <w:rsid w:val="000325D7"/>
    <w:rsid w:val="000331A7"/>
    <w:rsid w:val="0003364A"/>
    <w:rsid w:val="00033E2B"/>
    <w:rsid w:val="00034044"/>
    <w:rsid w:val="00034FF4"/>
    <w:rsid w:val="0003511A"/>
    <w:rsid w:val="000368BA"/>
    <w:rsid w:val="0004310C"/>
    <w:rsid w:val="0004388B"/>
    <w:rsid w:val="00043B94"/>
    <w:rsid w:val="00043DBC"/>
    <w:rsid w:val="00045518"/>
    <w:rsid w:val="000465FF"/>
    <w:rsid w:val="00047544"/>
    <w:rsid w:val="000476A2"/>
    <w:rsid w:val="000503B6"/>
    <w:rsid w:val="000516B1"/>
    <w:rsid w:val="00051B82"/>
    <w:rsid w:val="000542F9"/>
    <w:rsid w:val="00055050"/>
    <w:rsid w:val="000554BE"/>
    <w:rsid w:val="00055BB5"/>
    <w:rsid w:val="00055EE4"/>
    <w:rsid w:val="00055F35"/>
    <w:rsid w:val="000569A1"/>
    <w:rsid w:val="00056A85"/>
    <w:rsid w:val="00056CBA"/>
    <w:rsid w:val="0006012F"/>
    <w:rsid w:val="00060F76"/>
    <w:rsid w:val="00061439"/>
    <w:rsid w:val="0006156A"/>
    <w:rsid w:val="000620B1"/>
    <w:rsid w:val="000626BD"/>
    <w:rsid w:val="00062854"/>
    <w:rsid w:val="00062EFB"/>
    <w:rsid w:val="000636A6"/>
    <w:rsid w:val="000640CD"/>
    <w:rsid w:val="00064743"/>
    <w:rsid w:val="000647E1"/>
    <w:rsid w:val="00065C0C"/>
    <w:rsid w:val="000674E1"/>
    <w:rsid w:val="000707E5"/>
    <w:rsid w:val="00070A84"/>
    <w:rsid w:val="00070E39"/>
    <w:rsid w:val="000710C2"/>
    <w:rsid w:val="00071452"/>
    <w:rsid w:val="00071602"/>
    <w:rsid w:val="00072933"/>
    <w:rsid w:val="00072FB3"/>
    <w:rsid w:val="00073B8E"/>
    <w:rsid w:val="00074DE4"/>
    <w:rsid w:val="00075BFD"/>
    <w:rsid w:val="00077E8E"/>
    <w:rsid w:val="00080BA2"/>
    <w:rsid w:val="00082DB8"/>
    <w:rsid w:val="0008334D"/>
    <w:rsid w:val="000835B1"/>
    <w:rsid w:val="00083B0C"/>
    <w:rsid w:val="00085B9D"/>
    <w:rsid w:val="0008653E"/>
    <w:rsid w:val="000867DC"/>
    <w:rsid w:val="00086C64"/>
    <w:rsid w:val="000873E1"/>
    <w:rsid w:val="000900EE"/>
    <w:rsid w:val="0009049B"/>
    <w:rsid w:val="00090520"/>
    <w:rsid w:val="00090EA1"/>
    <w:rsid w:val="0009169B"/>
    <w:rsid w:val="00092A99"/>
    <w:rsid w:val="00093929"/>
    <w:rsid w:val="00093A9F"/>
    <w:rsid w:val="00094F87"/>
    <w:rsid w:val="00095866"/>
    <w:rsid w:val="00096211"/>
    <w:rsid w:val="000979AF"/>
    <w:rsid w:val="000A0927"/>
    <w:rsid w:val="000A0E6D"/>
    <w:rsid w:val="000A1C19"/>
    <w:rsid w:val="000A1D6A"/>
    <w:rsid w:val="000A209E"/>
    <w:rsid w:val="000A2CA2"/>
    <w:rsid w:val="000A41B3"/>
    <w:rsid w:val="000A4235"/>
    <w:rsid w:val="000A48F2"/>
    <w:rsid w:val="000A534F"/>
    <w:rsid w:val="000A5A44"/>
    <w:rsid w:val="000A634A"/>
    <w:rsid w:val="000A7C87"/>
    <w:rsid w:val="000B23C4"/>
    <w:rsid w:val="000B28ED"/>
    <w:rsid w:val="000B3374"/>
    <w:rsid w:val="000B5B5F"/>
    <w:rsid w:val="000B5B9C"/>
    <w:rsid w:val="000B6DA6"/>
    <w:rsid w:val="000C0A55"/>
    <w:rsid w:val="000C0A98"/>
    <w:rsid w:val="000C25D2"/>
    <w:rsid w:val="000C2682"/>
    <w:rsid w:val="000C440E"/>
    <w:rsid w:val="000C47E2"/>
    <w:rsid w:val="000C5060"/>
    <w:rsid w:val="000C65D8"/>
    <w:rsid w:val="000C6984"/>
    <w:rsid w:val="000C6C1F"/>
    <w:rsid w:val="000C6CC1"/>
    <w:rsid w:val="000C7261"/>
    <w:rsid w:val="000D0BA1"/>
    <w:rsid w:val="000D28E1"/>
    <w:rsid w:val="000D2B27"/>
    <w:rsid w:val="000D311F"/>
    <w:rsid w:val="000D39F2"/>
    <w:rsid w:val="000D3AD7"/>
    <w:rsid w:val="000D57B7"/>
    <w:rsid w:val="000D5C37"/>
    <w:rsid w:val="000D6545"/>
    <w:rsid w:val="000D6A82"/>
    <w:rsid w:val="000D71AD"/>
    <w:rsid w:val="000D7329"/>
    <w:rsid w:val="000D7828"/>
    <w:rsid w:val="000D79C1"/>
    <w:rsid w:val="000D7E16"/>
    <w:rsid w:val="000E056B"/>
    <w:rsid w:val="000E0C19"/>
    <w:rsid w:val="000E1608"/>
    <w:rsid w:val="000E1F2E"/>
    <w:rsid w:val="000E2338"/>
    <w:rsid w:val="000E4035"/>
    <w:rsid w:val="000E48E6"/>
    <w:rsid w:val="000E6062"/>
    <w:rsid w:val="000E6A1D"/>
    <w:rsid w:val="000E746C"/>
    <w:rsid w:val="000E77EE"/>
    <w:rsid w:val="000F03B7"/>
    <w:rsid w:val="000F0425"/>
    <w:rsid w:val="000F0741"/>
    <w:rsid w:val="000F0FE6"/>
    <w:rsid w:val="000F0FF7"/>
    <w:rsid w:val="000F13CC"/>
    <w:rsid w:val="000F1836"/>
    <w:rsid w:val="000F18E4"/>
    <w:rsid w:val="000F212E"/>
    <w:rsid w:val="000F213B"/>
    <w:rsid w:val="000F231E"/>
    <w:rsid w:val="000F367F"/>
    <w:rsid w:val="000F3C04"/>
    <w:rsid w:val="000F3C62"/>
    <w:rsid w:val="000F3F6F"/>
    <w:rsid w:val="000F4483"/>
    <w:rsid w:val="000F44BF"/>
    <w:rsid w:val="000F4801"/>
    <w:rsid w:val="000F4D41"/>
    <w:rsid w:val="000F6D79"/>
    <w:rsid w:val="00100C8E"/>
    <w:rsid w:val="00102111"/>
    <w:rsid w:val="00102E8A"/>
    <w:rsid w:val="00103A58"/>
    <w:rsid w:val="00103B1F"/>
    <w:rsid w:val="00103F87"/>
    <w:rsid w:val="0010463C"/>
    <w:rsid w:val="00104C8C"/>
    <w:rsid w:val="00105CC9"/>
    <w:rsid w:val="00105FBE"/>
    <w:rsid w:val="0010719F"/>
    <w:rsid w:val="001077A6"/>
    <w:rsid w:val="00107BAD"/>
    <w:rsid w:val="00107F09"/>
    <w:rsid w:val="00110554"/>
    <w:rsid w:val="00110CAB"/>
    <w:rsid w:val="0011145B"/>
    <w:rsid w:val="00111C00"/>
    <w:rsid w:val="00112368"/>
    <w:rsid w:val="00113345"/>
    <w:rsid w:val="00113384"/>
    <w:rsid w:val="00114B0C"/>
    <w:rsid w:val="00115A69"/>
    <w:rsid w:val="0011620B"/>
    <w:rsid w:val="001169BF"/>
    <w:rsid w:val="00116EFA"/>
    <w:rsid w:val="00116FFD"/>
    <w:rsid w:val="00120109"/>
    <w:rsid w:val="00120761"/>
    <w:rsid w:val="0012090B"/>
    <w:rsid w:val="0012286A"/>
    <w:rsid w:val="0012404E"/>
    <w:rsid w:val="0012790D"/>
    <w:rsid w:val="00130223"/>
    <w:rsid w:val="0013024F"/>
    <w:rsid w:val="001303C1"/>
    <w:rsid w:val="001304AA"/>
    <w:rsid w:val="0013065D"/>
    <w:rsid w:val="00130794"/>
    <w:rsid w:val="00131439"/>
    <w:rsid w:val="00131ACC"/>
    <w:rsid w:val="00132792"/>
    <w:rsid w:val="00132970"/>
    <w:rsid w:val="00132F62"/>
    <w:rsid w:val="0013307E"/>
    <w:rsid w:val="001336DF"/>
    <w:rsid w:val="0013423D"/>
    <w:rsid w:val="001354F7"/>
    <w:rsid w:val="00136F93"/>
    <w:rsid w:val="00137000"/>
    <w:rsid w:val="00137F38"/>
    <w:rsid w:val="00140111"/>
    <w:rsid w:val="001402CA"/>
    <w:rsid w:val="00141116"/>
    <w:rsid w:val="00141D46"/>
    <w:rsid w:val="00141DAA"/>
    <w:rsid w:val="00142E48"/>
    <w:rsid w:val="0014388E"/>
    <w:rsid w:val="0014417D"/>
    <w:rsid w:val="0014433E"/>
    <w:rsid w:val="001448C3"/>
    <w:rsid w:val="0014518C"/>
    <w:rsid w:val="00146127"/>
    <w:rsid w:val="001466BC"/>
    <w:rsid w:val="00146B1B"/>
    <w:rsid w:val="001471F2"/>
    <w:rsid w:val="001478F4"/>
    <w:rsid w:val="00147B7C"/>
    <w:rsid w:val="001503E4"/>
    <w:rsid w:val="001506A2"/>
    <w:rsid w:val="00151219"/>
    <w:rsid w:val="00151541"/>
    <w:rsid w:val="00151978"/>
    <w:rsid w:val="001519D5"/>
    <w:rsid w:val="00152122"/>
    <w:rsid w:val="00152B4B"/>
    <w:rsid w:val="0015445C"/>
    <w:rsid w:val="001544FB"/>
    <w:rsid w:val="0015595D"/>
    <w:rsid w:val="001569F8"/>
    <w:rsid w:val="00156D73"/>
    <w:rsid w:val="00156FAB"/>
    <w:rsid w:val="00160D26"/>
    <w:rsid w:val="001611D6"/>
    <w:rsid w:val="001615FC"/>
    <w:rsid w:val="00163A9A"/>
    <w:rsid w:val="001640E7"/>
    <w:rsid w:val="00164129"/>
    <w:rsid w:val="00164215"/>
    <w:rsid w:val="00164B2D"/>
    <w:rsid w:val="0016611F"/>
    <w:rsid w:val="00167A7D"/>
    <w:rsid w:val="00170009"/>
    <w:rsid w:val="00170A9F"/>
    <w:rsid w:val="00170EE7"/>
    <w:rsid w:val="0017123F"/>
    <w:rsid w:val="0017149E"/>
    <w:rsid w:val="00171A6D"/>
    <w:rsid w:val="00171E60"/>
    <w:rsid w:val="0017239A"/>
    <w:rsid w:val="001737AF"/>
    <w:rsid w:val="00173E9C"/>
    <w:rsid w:val="00174686"/>
    <w:rsid w:val="001747A6"/>
    <w:rsid w:val="001748F7"/>
    <w:rsid w:val="00175114"/>
    <w:rsid w:val="0017528C"/>
    <w:rsid w:val="00175A93"/>
    <w:rsid w:val="00175EFC"/>
    <w:rsid w:val="001765D8"/>
    <w:rsid w:val="001766D3"/>
    <w:rsid w:val="001771B0"/>
    <w:rsid w:val="00177996"/>
    <w:rsid w:val="00181E82"/>
    <w:rsid w:val="00182192"/>
    <w:rsid w:val="001832C6"/>
    <w:rsid w:val="00183933"/>
    <w:rsid w:val="0018394A"/>
    <w:rsid w:val="00184D79"/>
    <w:rsid w:val="00184EEF"/>
    <w:rsid w:val="00185553"/>
    <w:rsid w:val="00185764"/>
    <w:rsid w:val="001857A8"/>
    <w:rsid w:val="001865DB"/>
    <w:rsid w:val="0018697D"/>
    <w:rsid w:val="00187383"/>
    <w:rsid w:val="0018752E"/>
    <w:rsid w:val="00191F6C"/>
    <w:rsid w:val="00193187"/>
    <w:rsid w:val="001932C2"/>
    <w:rsid w:val="001935EA"/>
    <w:rsid w:val="00193D11"/>
    <w:rsid w:val="001947A4"/>
    <w:rsid w:val="00194B1C"/>
    <w:rsid w:val="00194B68"/>
    <w:rsid w:val="00194DC5"/>
    <w:rsid w:val="001950F4"/>
    <w:rsid w:val="0019525E"/>
    <w:rsid w:val="00195A0C"/>
    <w:rsid w:val="00196646"/>
    <w:rsid w:val="001A08B2"/>
    <w:rsid w:val="001A0E09"/>
    <w:rsid w:val="001A2A5C"/>
    <w:rsid w:val="001A4F87"/>
    <w:rsid w:val="001A5E00"/>
    <w:rsid w:val="001A5F63"/>
    <w:rsid w:val="001A5F84"/>
    <w:rsid w:val="001A67FD"/>
    <w:rsid w:val="001A6CCB"/>
    <w:rsid w:val="001A7298"/>
    <w:rsid w:val="001A7FA5"/>
    <w:rsid w:val="001B0803"/>
    <w:rsid w:val="001B0C1B"/>
    <w:rsid w:val="001B1B5B"/>
    <w:rsid w:val="001B348B"/>
    <w:rsid w:val="001B4488"/>
    <w:rsid w:val="001B5234"/>
    <w:rsid w:val="001C0CA6"/>
    <w:rsid w:val="001C1C48"/>
    <w:rsid w:val="001C33A5"/>
    <w:rsid w:val="001C3BCF"/>
    <w:rsid w:val="001C48F3"/>
    <w:rsid w:val="001C4B53"/>
    <w:rsid w:val="001C50D2"/>
    <w:rsid w:val="001C5228"/>
    <w:rsid w:val="001C5547"/>
    <w:rsid w:val="001C55EC"/>
    <w:rsid w:val="001C6B81"/>
    <w:rsid w:val="001C7C27"/>
    <w:rsid w:val="001D06FF"/>
    <w:rsid w:val="001D15E2"/>
    <w:rsid w:val="001D1946"/>
    <w:rsid w:val="001D1C31"/>
    <w:rsid w:val="001D29A4"/>
    <w:rsid w:val="001D2C6C"/>
    <w:rsid w:val="001D3D04"/>
    <w:rsid w:val="001D4180"/>
    <w:rsid w:val="001D472A"/>
    <w:rsid w:val="001D4CC4"/>
    <w:rsid w:val="001D50BF"/>
    <w:rsid w:val="001D5175"/>
    <w:rsid w:val="001D65B8"/>
    <w:rsid w:val="001D6754"/>
    <w:rsid w:val="001D69AD"/>
    <w:rsid w:val="001D7108"/>
    <w:rsid w:val="001D7B3F"/>
    <w:rsid w:val="001E1288"/>
    <w:rsid w:val="001E243F"/>
    <w:rsid w:val="001E2A77"/>
    <w:rsid w:val="001E30F8"/>
    <w:rsid w:val="001E3AAC"/>
    <w:rsid w:val="001E4416"/>
    <w:rsid w:val="001E4785"/>
    <w:rsid w:val="001E51D2"/>
    <w:rsid w:val="001E541F"/>
    <w:rsid w:val="001E5BE1"/>
    <w:rsid w:val="001E5F45"/>
    <w:rsid w:val="001E6C69"/>
    <w:rsid w:val="001E7860"/>
    <w:rsid w:val="001E7BB5"/>
    <w:rsid w:val="001F1D1D"/>
    <w:rsid w:val="001F2041"/>
    <w:rsid w:val="001F2AE8"/>
    <w:rsid w:val="001F317B"/>
    <w:rsid w:val="001F3F24"/>
    <w:rsid w:val="001F3F6E"/>
    <w:rsid w:val="001F44EF"/>
    <w:rsid w:val="001F519D"/>
    <w:rsid w:val="001F6184"/>
    <w:rsid w:val="001F6F86"/>
    <w:rsid w:val="001F70CB"/>
    <w:rsid w:val="001F71AE"/>
    <w:rsid w:val="001F7252"/>
    <w:rsid w:val="001F7459"/>
    <w:rsid w:val="001F7AE5"/>
    <w:rsid w:val="001F7E90"/>
    <w:rsid w:val="00200891"/>
    <w:rsid w:val="00200B99"/>
    <w:rsid w:val="002013E8"/>
    <w:rsid w:val="00201AF2"/>
    <w:rsid w:val="00201C20"/>
    <w:rsid w:val="00201CAD"/>
    <w:rsid w:val="0020292E"/>
    <w:rsid w:val="00203C3E"/>
    <w:rsid w:val="00203E78"/>
    <w:rsid w:val="002064F9"/>
    <w:rsid w:val="00206B05"/>
    <w:rsid w:val="0020752D"/>
    <w:rsid w:val="00207A67"/>
    <w:rsid w:val="0021011C"/>
    <w:rsid w:val="00210967"/>
    <w:rsid w:val="00210BB4"/>
    <w:rsid w:val="00210BD4"/>
    <w:rsid w:val="0021114B"/>
    <w:rsid w:val="00212B03"/>
    <w:rsid w:val="00212B5E"/>
    <w:rsid w:val="00212E1E"/>
    <w:rsid w:val="00213CBC"/>
    <w:rsid w:val="00213F5C"/>
    <w:rsid w:val="0021635B"/>
    <w:rsid w:val="00216D6B"/>
    <w:rsid w:val="002179DC"/>
    <w:rsid w:val="00217C43"/>
    <w:rsid w:val="00220A15"/>
    <w:rsid w:val="00221555"/>
    <w:rsid w:val="002215CE"/>
    <w:rsid w:val="0022230A"/>
    <w:rsid w:val="0022272E"/>
    <w:rsid w:val="00222A1E"/>
    <w:rsid w:val="00224387"/>
    <w:rsid w:val="00224C0E"/>
    <w:rsid w:val="00224D89"/>
    <w:rsid w:val="00224F83"/>
    <w:rsid w:val="00225BFC"/>
    <w:rsid w:val="00225FD3"/>
    <w:rsid w:val="00226125"/>
    <w:rsid w:val="00227D30"/>
    <w:rsid w:val="0023092A"/>
    <w:rsid w:val="002309F0"/>
    <w:rsid w:val="00230F95"/>
    <w:rsid w:val="00232176"/>
    <w:rsid w:val="002323D0"/>
    <w:rsid w:val="00232A2E"/>
    <w:rsid w:val="0023322C"/>
    <w:rsid w:val="00233AC3"/>
    <w:rsid w:val="00234BE0"/>
    <w:rsid w:val="00235A39"/>
    <w:rsid w:val="00236ACA"/>
    <w:rsid w:val="00240C67"/>
    <w:rsid w:val="00240FD8"/>
    <w:rsid w:val="00242CFD"/>
    <w:rsid w:val="002441D0"/>
    <w:rsid w:val="00244536"/>
    <w:rsid w:val="00244D0B"/>
    <w:rsid w:val="00245202"/>
    <w:rsid w:val="002452C8"/>
    <w:rsid w:val="00245E0C"/>
    <w:rsid w:val="00245F64"/>
    <w:rsid w:val="00246F3D"/>
    <w:rsid w:val="00250FB3"/>
    <w:rsid w:val="00251002"/>
    <w:rsid w:val="002510E2"/>
    <w:rsid w:val="00251875"/>
    <w:rsid w:val="0025283E"/>
    <w:rsid w:val="0025294A"/>
    <w:rsid w:val="00253466"/>
    <w:rsid w:val="00253C23"/>
    <w:rsid w:val="00254007"/>
    <w:rsid w:val="00256AA9"/>
    <w:rsid w:val="00256B42"/>
    <w:rsid w:val="00256EBE"/>
    <w:rsid w:val="0025709C"/>
    <w:rsid w:val="00260D0F"/>
    <w:rsid w:val="0026387F"/>
    <w:rsid w:val="00263C66"/>
    <w:rsid w:val="00263EA8"/>
    <w:rsid w:val="0026422E"/>
    <w:rsid w:val="002646FE"/>
    <w:rsid w:val="002647F2"/>
    <w:rsid w:val="00265605"/>
    <w:rsid w:val="00265DDC"/>
    <w:rsid w:val="00265FD7"/>
    <w:rsid w:val="00270045"/>
    <w:rsid w:val="0027070A"/>
    <w:rsid w:val="00270732"/>
    <w:rsid w:val="00270C34"/>
    <w:rsid w:val="00270DC6"/>
    <w:rsid w:val="00270EF2"/>
    <w:rsid w:val="00271809"/>
    <w:rsid w:val="00271CF4"/>
    <w:rsid w:val="00272DEA"/>
    <w:rsid w:val="002731D6"/>
    <w:rsid w:val="00273D87"/>
    <w:rsid w:val="002748AF"/>
    <w:rsid w:val="00276B6E"/>
    <w:rsid w:val="00276DEE"/>
    <w:rsid w:val="00276FB5"/>
    <w:rsid w:val="0027729A"/>
    <w:rsid w:val="00277438"/>
    <w:rsid w:val="00277555"/>
    <w:rsid w:val="00277961"/>
    <w:rsid w:val="00280CAC"/>
    <w:rsid w:val="00280ED1"/>
    <w:rsid w:val="002831E2"/>
    <w:rsid w:val="00284BD3"/>
    <w:rsid w:val="0028542F"/>
    <w:rsid w:val="0028640A"/>
    <w:rsid w:val="0028715D"/>
    <w:rsid w:val="0028790D"/>
    <w:rsid w:val="00290A52"/>
    <w:rsid w:val="00291371"/>
    <w:rsid w:val="00291771"/>
    <w:rsid w:val="00291BE1"/>
    <w:rsid w:val="0029228D"/>
    <w:rsid w:val="002929E0"/>
    <w:rsid w:val="00292B7D"/>
    <w:rsid w:val="002932AB"/>
    <w:rsid w:val="00294420"/>
    <w:rsid w:val="00294470"/>
    <w:rsid w:val="0029516A"/>
    <w:rsid w:val="002956D0"/>
    <w:rsid w:val="00295820"/>
    <w:rsid w:val="002959C6"/>
    <w:rsid w:val="00295F5B"/>
    <w:rsid w:val="002966B9"/>
    <w:rsid w:val="0029686F"/>
    <w:rsid w:val="002968FB"/>
    <w:rsid w:val="002A00FC"/>
    <w:rsid w:val="002A03F0"/>
    <w:rsid w:val="002A1E73"/>
    <w:rsid w:val="002A3009"/>
    <w:rsid w:val="002A31A7"/>
    <w:rsid w:val="002A3F8F"/>
    <w:rsid w:val="002A4B0F"/>
    <w:rsid w:val="002A4F66"/>
    <w:rsid w:val="002A52C9"/>
    <w:rsid w:val="002A5989"/>
    <w:rsid w:val="002A674F"/>
    <w:rsid w:val="002A6EFA"/>
    <w:rsid w:val="002A7785"/>
    <w:rsid w:val="002B00FA"/>
    <w:rsid w:val="002B0EA2"/>
    <w:rsid w:val="002B0FF5"/>
    <w:rsid w:val="002B1F71"/>
    <w:rsid w:val="002B61EF"/>
    <w:rsid w:val="002B64B8"/>
    <w:rsid w:val="002B6776"/>
    <w:rsid w:val="002B683B"/>
    <w:rsid w:val="002B6AF7"/>
    <w:rsid w:val="002B7660"/>
    <w:rsid w:val="002B7BCD"/>
    <w:rsid w:val="002C0264"/>
    <w:rsid w:val="002C02AD"/>
    <w:rsid w:val="002C0327"/>
    <w:rsid w:val="002C1A0A"/>
    <w:rsid w:val="002C1B89"/>
    <w:rsid w:val="002C2152"/>
    <w:rsid w:val="002C2156"/>
    <w:rsid w:val="002C33C4"/>
    <w:rsid w:val="002C3809"/>
    <w:rsid w:val="002C39F5"/>
    <w:rsid w:val="002C3E0D"/>
    <w:rsid w:val="002C48BB"/>
    <w:rsid w:val="002C4B14"/>
    <w:rsid w:val="002C6832"/>
    <w:rsid w:val="002C7CC8"/>
    <w:rsid w:val="002D0205"/>
    <w:rsid w:val="002D15C9"/>
    <w:rsid w:val="002D1F24"/>
    <w:rsid w:val="002D3922"/>
    <w:rsid w:val="002D41CA"/>
    <w:rsid w:val="002D51AC"/>
    <w:rsid w:val="002D5EEA"/>
    <w:rsid w:val="002D625D"/>
    <w:rsid w:val="002D63E6"/>
    <w:rsid w:val="002D6EC0"/>
    <w:rsid w:val="002D7935"/>
    <w:rsid w:val="002E040F"/>
    <w:rsid w:val="002E1011"/>
    <w:rsid w:val="002E2479"/>
    <w:rsid w:val="002E2FA0"/>
    <w:rsid w:val="002E351D"/>
    <w:rsid w:val="002E4015"/>
    <w:rsid w:val="002E447F"/>
    <w:rsid w:val="002E76AC"/>
    <w:rsid w:val="002F085C"/>
    <w:rsid w:val="002F1DDE"/>
    <w:rsid w:val="002F2DAD"/>
    <w:rsid w:val="002F2DD1"/>
    <w:rsid w:val="002F38CA"/>
    <w:rsid w:val="002F38F9"/>
    <w:rsid w:val="002F3AB9"/>
    <w:rsid w:val="002F3B25"/>
    <w:rsid w:val="002F3E32"/>
    <w:rsid w:val="002F45F0"/>
    <w:rsid w:val="002F49D7"/>
    <w:rsid w:val="002F500C"/>
    <w:rsid w:val="002F57A4"/>
    <w:rsid w:val="002F5D1D"/>
    <w:rsid w:val="002F660A"/>
    <w:rsid w:val="002F692E"/>
    <w:rsid w:val="002F7182"/>
    <w:rsid w:val="002F7AA8"/>
    <w:rsid w:val="00300371"/>
    <w:rsid w:val="00301B40"/>
    <w:rsid w:val="00302F31"/>
    <w:rsid w:val="00305D93"/>
    <w:rsid w:val="00306BB8"/>
    <w:rsid w:val="00307914"/>
    <w:rsid w:val="00310006"/>
    <w:rsid w:val="003105B5"/>
    <w:rsid w:val="003106BB"/>
    <w:rsid w:val="003107C7"/>
    <w:rsid w:val="00310A61"/>
    <w:rsid w:val="00310D51"/>
    <w:rsid w:val="00311348"/>
    <w:rsid w:val="003139EC"/>
    <w:rsid w:val="00313AC1"/>
    <w:rsid w:val="00314328"/>
    <w:rsid w:val="00314A4D"/>
    <w:rsid w:val="00315F59"/>
    <w:rsid w:val="003160BC"/>
    <w:rsid w:val="003165C3"/>
    <w:rsid w:val="00317163"/>
    <w:rsid w:val="00320A20"/>
    <w:rsid w:val="00321305"/>
    <w:rsid w:val="00323BFC"/>
    <w:rsid w:val="00323CCE"/>
    <w:rsid w:val="00324F61"/>
    <w:rsid w:val="0032507F"/>
    <w:rsid w:val="00325872"/>
    <w:rsid w:val="00325EE0"/>
    <w:rsid w:val="0032618A"/>
    <w:rsid w:val="003265C7"/>
    <w:rsid w:val="00326624"/>
    <w:rsid w:val="003268C9"/>
    <w:rsid w:val="00326D3B"/>
    <w:rsid w:val="00327B1D"/>
    <w:rsid w:val="00331076"/>
    <w:rsid w:val="0033109A"/>
    <w:rsid w:val="003315D2"/>
    <w:rsid w:val="00332953"/>
    <w:rsid w:val="003329A3"/>
    <w:rsid w:val="003349FB"/>
    <w:rsid w:val="0033635A"/>
    <w:rsid w:val="00340AE9"/>
    <w:rsid w:val="00341109"/>
    <w:rsid w:val="0034196D"/>
    <w:rsid w:val="00341C91"/>
    <w:rsid w:val="003433BF"/>
    <w:rsid w:val="003438EB"/>
    <w:rsid w:val="00345011"/>
    <w:rsid w:val="0035004F"/>
    <w:rsid w:val="0035118B"/>
    <w:rsid w:val="00351D47"/>
    <w:rsid w:val="0035283C"/>
    <w:rsid w:val="00352D3E"/>
    <w:rsid w:val="00352FE4"/>
    <w:rsid w:val="00353036"/>
    <w:rsid w:val="003536CF"/>
    <w:rsid w:val="00353D3C"/>
    <w:rsid w:val="00353E41"/>
    <w:rsid w:val="00353E8F"/>
    <w:rsid w:val="003545B4"/>
    <w:rsid w:val="0035562E"/>
    <w:rsid w:val="00355AAE"/>
    <w:rsid w:val="00357EBF"/>
    <w:rsid w:val="00360514"/>
    <w:rsid w:val="00360C9C"/>
    <w:rsid w:val="00361DB7"/>
    <w:rsid w:val="003620F3"/>
    <w:rsid w:val="003644D4"/>
    <w:rsid w:val="00364511"/>
    <w:rsid w:val="00364BA7"/>
    <w:rsid w:val="00364E28"/>
    <w:rsid w:val="00366808"/>
    <w:rsid w:val="003700FD"/>
    <w:rsid w:val="003701B2"/>
    <w:rsid w:val="0037080C"/>
    <w:rsid w:val="00372796"/>
    <w:rsid w:val="003746DF"/>
    <w:rsid w:val="00374C3A"/>
    <w:rsid w:val="003754B8"/>
    <w:rsid w:val="00375B14"/>
    <w:rsid w:val="00376195"/>
    <w:rsid w:val="00376716"/>
    <w:rsid w:val="00377161"/>
    <w:rsid w:val="00377D80"/>
    <w:rsid w:val="003800E9"/>
    <w:rsid w:val="00380179"/>
    <w:rsid w:val="00381120"/>
    <w:rsid w:val="003811E7"/>
    <w:rsid w:val="00381C11"/>
    <w:rsid w:val="003826DA"/>
    <w:rsid w:val="003827BF"/>
    <w:rsid w:val="00382CB7"/>
    <w:rsid w:val="00382FB9"/>
    <w:rsid w:val="0038427F"/>
    <w:rsid w:val="00384D5F"/>
    <w:rsid w:val="00385512"/>
    <w:rsid w:val="003869CF"/>
    <w:rsid w:val="00386D02"/>
    <w:rsid w:val="003870A8"/>
    <w:rsid w:val="003903D4"/>
    <w:rsid w:val="0039191D"/>
    <w:rsid w:val="00392DC1"/>
    <w:rsid w:val="00393BAD"/>
    <w:rsid w:val="00394F0C"/>
    <w:rsid w:val="003952EC"/>
    <w:rsid w:val="003972DA"/>
    <w:rsid w:val="003A0771"/>
    <w:rsid w:val="003A09B0"/>
    <w:rsid w:val="003A1528"/>
    <w:rsid w:val="003A1A4A"/>
    <w:rsid w:val="003A4435"/>
    <w:rsid w:val="003A5303"/>
    <w:rsid w:val="003A541C"/>
    <w:rsid w:val="003A5D68"/>
    <w:rsid w:val="003A5FE2"/>
    <w:rsid w:val="003A694A"/>
    <w:rsid w:val="003A6D14"/>
    <w:rsid w:val="003A6D7D"/>
    <w:rsid w:val="003A7C5C"/>
    <w:rsid w:val="003A7ECC"/>
    <w:rsid w:val="003A7F17"/>
    <w:rsid w:val="003B0F55"/>
    <w:rsid w:val="003B1484"/>
    <w:rsid w:val="003B1CDD"/>
    <w:rsid w:val="003B1CEC"/>
    <w:rsid w:val="003B21BE"/>
    <w:rsid w:val="003B40F9"/>
    <w:rsid w:val="003B46F2"/>
    <w:rsid w:val="003B56DA"/>
    <w:rsid w:val="003B5B0F"/>
    <w:rsid w:val="003B603F"/>
    <w:rsid w:val="003B676B"/>
    <w:rsid w:val="003C04EE"/>
    <w:rsid w:val="003C077D"/>
    <w:rsid w:val="003C15DF"/>
    <w:rsid w:val="003C1937"/>
    <w:rsid w:val="003C3A7B"/>
    <w:rsid w:val="003C404B"/>
    <w:rsid w:val="003C4B46"/>
    <w:rsid w:val="003C4ED3"/>
    <w:rsid w:val="003C5E58"/>
    <w:rsid w:val="003C624F"/>
    <w:rsid w:val="003C6BEB"/>
    <w:rsid w:val="003C7B40"/>
    <w:rsid w:val="003D09DC"/>
    <w:rsid w:val="003D11D7"/>
    <w:rsid w:val="003D11EE"/>
    <w:rsid w:val="003D20A4"/>
    <w:rsid w:val="003D27C1"/>
    <w:rsid w:val="003D3631"/>
    <w:rsid w:val="003D4D71"/>
    <w:rsid w:val="003D5875"/>
    <w:rsid w:val="003D627E"/>
    <w:rsid w:val="003D7736"/>
    <w:rsid w:val="003E0655"/>
    <w:rsid w:val="003E1A5F"/>
    <w:rsid w:val="003E20D8"/>
    <w:rsid w:val="003E2149"/>
    <w:rsid w:val="003E2CE1"/>
    <w:rsid w:val="003E4F81"/>
    <w:rsid w:val="003E6C95"/>
    <w:rsid w:val="003E7FC8"/>
    <w:rsid w:val="003F0061"/>
    <w:rsid w:val="003F0FC1"/>
    <w:rsid w:val="003F23AD"/>
    <w:rsid w:val="003F29D5"/>
    <w:rsid w:val="003F2B77"/>
    <w:rsid w:val="003F3272"/>
    <w:rsid w:val="003F3690"/>
    <w:rsid w:val="003F3AC6"/>
    <w:rsid w:val="003F5B57"/>
    <w:rsid w:val="003F5BFF"/>
    <w:rsid w:val="003F6018"/>
    <w:rsid w:val="003F7235"/>
    <w:rsid w:val="00400D3B"/>
    <w:rsid w:val="00400FD8"/>
    <w:rsid w:val="00402B92"/>
    <w:rsid w:val="00403E72"/>
    <w:rsid w:val="00403EAF"/>
    <w:rsid w:val="00404FDB"/>
    <w:rsid w:val="00405007"/>
    <w:rsid w:val="00405156"/>
    <w:rsid w:val="0040671D"/>
    <w:rsid w:val="00407911"/>
    <w:rsid w:val="00407EA2"/>
    <w:rsid w:val="004104E4"/>
    <w:rsid w:val="0041270B"/>
    <w:rsid w:val="00413100"/>
    <w:rsid w:val="00413F19"/>
    <w:rsid w:val="00414080"/>
    <w:rsid w:val="0041414A"/>
    <w:rsid w:val="004144A1"/>
    <w:rsid w:val="00414503"/>
    <w:rsid w:val="00414D43"/>
    <w:rsid w:val="00415337"/>
    <w:rsid w:val="00416E44"/>
    <w:rsid w:val="0041703F"/>
    <w:rsid w:val="0041727E"/>
    <w:rsid w:val="0041740B"/>
    <w:rsid w:val="004175F5"/>
    <w:rsid w:val="004176F3"/>
    <w:rsid w:val="00417B07"/>
    <w:rsid w:val="004200FC"/>
    <w:rsid w:val="00420875"/>
    <w:rsid w:val="004215A5"/>
    <w:rsid w:val="0042199A"/>
    <w:rsid w:val="0042312D"/>
    <w:rsid w:val="0042341B"/>
    <w:rsid w:val="0042438C"/>
    <w:rsid w:val="00424ACB"/>
    <w:rsid w:val="00425193"/>
    <w:rsid w:val="004262DB"/>
    <w:rsid w:val="0042677A"/>
    <w:rsid w:val="0042691E"/>
    <w:rsid w:val="004276BD"/>
    <w:rsid w:val="00427B0D"/>
    <w:rsid w:val="00430461"/>
    <w:rsid w:val="00430A99"/>
    <w:rsid w:val="00430E1D"/>
    <w:rsid w:val="00431DF0"/>
    <w:rsid w:val="00432311"/>
    <w:rsid w:val="004338A7"/>
    <w:rsid w:val="00433A7A"/>
    <w:rsid w:val="0043403C"/>
    <w:rsid w:val="00435A04"/>
    <w:rsid w:val="004379DE"/>
    <w:rsid w:val="0044119B"/>
    <w:rsid w:val="0044155C"/>
    <w:rsid w:val="004423A8"/>
    <w:rsid w:val="00442BD8"/>
    <w:rsid w:val="00442C00"/>
    <w:rsid w:val="00443032"/>
    <w:rsid w:val="00443D78"/>
    <w:rsid w:val="00445DD8"/>
    <w:rsid w:val="00446494"/>
    <w:rsid w:val="0044663E"/>
    <w:rsid w:val="00446DC5"/>
    <w:rsid w:val="004473FD"/>
    <w:rsid w:val="004474A3"/>
    <w:rsid w:val="00447C23"/>
    <w:rsid w:val="00447FDD"/>
    <w:rsid w:val="00450A81"/>
    <w:rsid w:val="00453B6B"/>
    <w:rsid w:val="0045425A"/>
    <w:rsid w:val="004545A0"/>
    <w:rsid w:val="00455949"/>
    <w:rsid w:val="00455C24"/>
    <w:rsid w:val="00455DA5"/>
    <w:rsid w:val="0045723B"/>
    <w:rsid w:val="00457C35"/>
    <w:rsid w:val="004600D7"/>
    <w:rsid w:val="00460E7D"/>
    <w:rsid w:val="004618DA"/>
    <w:rsid w:val="00461C3E"/>
    <w:rsid w:val="004626D5"/>
    <w:rsid w:val="004635D0"/>
    <w:rsid w:val="00463914"/>
    <w:rsid w:val="00463AB6"/>
    <w:rsid w:val="004641B4"/>
    <w:rsid w:val="0046554B"/>
    <w:rsid w:val="00466322"/>
    <w:rsid w:val="00466FBD"/>
    <w:rsid w:val="004670D9"/>
    <w:rsid w:val="004679A6"/>
    <w:rsid w:val="00470411"/>
    <w:rsid w:val="0047137C"/>
    <w:rsid w:val="00471894"/>
    <w:rsid w:val="004733DD"/>
    <w:rsid w:val="00473792"/>
    <w:rsid w:val="00473DA0"/>
    <w:rsid w:val="0047440E"/>
    <w:rsid w:val="004745A1"/>
    <w:rsid w:val="00474F25"/>
    <w:rsid w:val="00474F63"/>
    <w:rsid w:val="004753D7"/>
    <w:rsid w:val="004757C7"/>
    <w:rsid w:val="00475ADB"/>
    <w:rsid w:val="00476B09"/>
    <w:rsid w:val="00476B76"/>
    <w:rsid w:val="00476CE0"/>
    <w:rsid w:val="0047770D"/>
    <w:rsid w:val="00480271"/>
    <w:rsid w:val="0048060C"/>
    <w:rsid w:val="004809EF"/>
    <w:rsid w:val="00480B3C"/>
    <w:rsid w:val="00481015"/>
    <w:rsid w:val="00482E50"/>
    <w:rsid w:val="004835B1"/>
    <w:rsid w:val="00483CE5"/>
    <w:rsid w:val="0048490F"/>
    <w:rsid w:val="00485231"/>
    <w:rsid w:val="00486341"/>
    <w:rsid w:val="004869C4"/>
    <w:rsid w:val="00486D1C"/>
    <w:rsid w:val="004874EE"/>
    <w:rsid w:val="004878D4"/>
    <w:rsid w:val="00487F72"/>
    <w:rsid w:val="004918F4"/>
    <w:rsid w:val="00492ACF"/>
    <w:rsid w:val="00492DED"/>
    <w:rsid w:val="00492E5F"/>
    <w:rsid w:val="00493D64"/>
    <w:rsid w:val="00495520"/>
    <w:rsid w:val="004959C7"/>
    <w:rsid w:val="00495B52"/>
    <w:rsid w:val="0049671A"/>
    <w:rsid w:val="00496C1B"/>
    <w:rsid w:val="00496E1C"/>
    <w:rsid w:val="00496FB8"/>
    <w:rsid w:val="00497239"/>
    <w:rsid w:val="00497C26"/>
    <w:rsid w:val="00497FAF"/>
    <w:rsid w:val="004A0365"/>
    <w:rsid w:val="004A0E17"/>
    <w:rsid w:val="004A0EAA"/>
    <w:rsid w:val="004A2330"/>
    <w:rsid w:val="004A2C76"/>
    <w:rsid w:val="004A3637"/>
    <w:rsid w:val="004A3B72"/>
    <w:rsid w:val="004A42B9"/>
    <w:rsid w:val="004A4F0B"/>
    <w:rsid w:val="004A533C"/>
    <w:rsid w:val="004A5F24"/>
    <w:rsid w:val="004A6211"/>
    <w:rsid w:val="004A6DBE"/>
    <w:rsid w:val="004A717B"/>
    <w:rsid w:val="004B049A"/>
    <w:rsid w:val="004B0BB3"/>
    <w:rsid w:val="004B0E07"/>
    <w:rsid w:val="004B1116"/>
    <w:rsid w:val="004B1274"/>
    <w:rsid w:val="004B17C4"/>
    <w:rsid w:val="004B2E8A"/>
    <w:rsid w:val="004B42DF"/>
    <w:rsid w:val="004B45A3"/>
    <w:rsid w:val="004B49EA"/>
    <w:rsid w:val="004B53A2"/>
    <w:rsid w:val="004B557D"/>
    <w:rsid w:val="004B56F7"/>
    <w:rsid w:val="004B6604"/>
    <w:rsid w:val="004B70B1"/>
    <w:rsid w:val="004B7301"/>
    <w:rsid w:val="004C19E4"/>
    <w:rsid w:val="004C1EF4"/>
    <w:rsid w:val="004C2753"/>
    <w:rsid w:val="004C28EC"/>
    <w:rsid w:val="004C3C0A"/>
    <w:rsid w:val="004C3FFA"/>
    <w:rsid w:val="004C48A8"/>
    <w:rsid w:val="004C4CFF"/>
    <w:rsid w:val="004C5CB1"/>
    <w:rsid w:val="004C65A9"/>
    <w:rsid w:val="004C717F"/>
    <w:rsid w:val="004C7AE3"/>
    <w:rsid w:val="004C7D27"/>
    <w:rsid w:val="004D0A74"/>
    <w:rsid w:val="004D150E"/>
    <w:rsid w:val="004D2230"/>
    <w:rsid w:val="004D2E10"/>
    <w:rsid w:val="004D2E38"/>
    <w:rsid w:val="004D3A8E"/>
    <w:rsid w:val="004D4D4E"/>
    <w:rsid w:val="004D5F70"/>
    <w:rsid w:val="004D63E3"/>
    <w:rsid w:val="004D74AD"/>
    <w:rsid w:val="004D75D8"/>
    <w:rsid w:val="004D7BD1"/>
    <w:rsid w:val="004E0BD3"/>
    <w:rsid w:val="004E145E"/>
    <w:rsid w:val="004E1656"/>
    <w:rsid w:val="004E1BDC"/>
    <w:rsid w:val="004E1E73"/>
    <w:rsid w:val="004E29FC"/>
    <w:rsid w:val="004E4528"/>
    <w:rsid w:val="004E4F3E"/>
    <w:rsid w:val="004E6498"/>
    <w:rsid w:val="004E6E03"/>
    <w:rsid w:val="004E6F16"/>
    <w:rsid w:val="004E77CB"/>
    <w:rsid w:val="004E7825"/>
    <w:rsid w:val="004F02D6"/>
    <w:rsid w:val="004F2387"/>
    <w:rsid w:val="004F26EC"/>
    <w:rsid w:val="004F2864"/>
    <w:rsid w:val="004F2D0C"/>
    <w:rsid w:val="004F320A"/>
    <w:rsid w:val="004F4E13"/>
    <w:rsid w:val="004F5195"/>
    <w:rsid w:val="004F52F8"/>
    <w:rsid w:val="004F55A2"/>
    <w:rsid w:val="004F60B7"/>
    <w:rsid w:val="004F61CA"/>
    <w:rsid w:val="004F67A1"/>
    <w:rsid w:val="004F6AB9"/>
    <w:rsid w:val="004F7DF3"/>
    <w:rsid w:val="005001DF"/>
    <w:rsid w:val="0050070F"/>
    <w:rsid w:val="00500F41"/>
    <w:rsid w:val="00501506"/>
    <w:rsid w:val="00501829"/>
    <w:rsid w:val="005028B2"/>
    <w:rsid w:val="00502ABB"/>
    <w:rsid w:val="00503B2D"/>
    <w:rsid w:val="0050418F"/>
    <w:rsid w:val="0050547B"/>
    <w:rsid w:val="00506C29"/>
    <w:rsid w:val="005076D3"/>
    <w:rsid w:val="00507B00"/>
    <w:rsid w:val="00507C2F"/>
    <w:rsid w:val="00510461"/>
    <w:rsid w:val="00512175"/>
    <w:rsid w:val="005123CD"/>
    <w:rsid w:val="00512541"/>
    <w:rsid w:val="005127F9"/>
    <w:rsid w:val="00513981"/>
    <w:rsid w:val="00513C28"/>
    <w:rsid w:val="00514174"/>
    <w:rsid w:val="0051434A"/>
    <w:rsid w:val="0051469F"/>
    <w:rsid w:val="00516139"/>
    <w:rsid w:val="005164C7"/>
    <w:rsid w:val="0051776B"/>
    <w:rsid w:val="00520108"/>
    <w:rsid w:val="005218CF"/>
    <w:rsid w:val="005223BD"/>
    <w:rsid w:val="005224BB"/>
    <w:rsid w:val="0052271B"/>
    <w:rsid w:val="00522858"/>
    <w:rsid w:val="00522E5B"/>
    <w:rsid w:val="00522F62"/>
    <w:rsid w:val="0052379D"/>
    <w:rsid w:val="00523E12"/>
    <w:rsid w:val="00524A12"/>
    <w:rsid w:val="00525181"/>
    <w:rsid w:val="005261A5"/>
    <w:rsid w:val="005264B6"/>
    <w:rsid w:val="00526B2E"/>
    <w:rsid w:val="00526F6E"/>
    <w:rsid w:val="00531841"/>
    <w:rsid w:val="00531AE9"/>
    <w:rsid w:val="00531B5B"/>
    <w:rsid w:val="00532602"/>
    <w:rsid w:val="00532902"/>
    <w:rsid w:val="005329F0"/>
    <w:rsid w:val="00533699"/>
    <w:rsid w:val="005345FC"/>
    <w:rsid w:val="00534953"/>
    <w:rsid w:val="00535F16"/>
    <w:rsid w:val="00536396"/>
    <w:rsid w:val="0053658D"/>
    <w:rsid w:val="0053678C"/>
    <w:rsid w:val="00536900"/>
    <w:rsid w:val="005369B2"/>
    <w:rsid w:val="005371DE"/>
    <w:rsid w:val="00537260"/>
    <w:rsid w:val="00537AE2"/>
    <w:rsid w:val="00540239"/>
    <w:rsid w:val="005409FF"/>
    <w:rsid w:val="0054170C"/>
    <w:rsid w:val="00541AE9"/>
    <w:rsid w:val="00541D79"/>
    <w:rsid w:val="00542C47"/>
    <w:rsid w:val="00543580"/>
    <w:rsid w:val="0054433F"/>
    <w:rsid w:val="005458CA"/>
    <w:rsid w:val="0054625B"/>
    <w:rsid w:val="0054643A"/>
    <w:rsid w:val="00546CE4"/>
    <w:rsid w:val="00546D10"/>
    <w:rsid w:val="00546D72"/>
    <w:rsid w:val="00546F06"/>
    <w:rsid w:val="005479C8"/>
    <w:rsid w:val="005501F6"/>
    <w:rsid w:val="00551D7A"/>
    <w:rsid w:val="00552113"/>
    <w:rsid w:val="00553263"/>
    <w:rsid w:val="005533DD"/>
    <w:rsid w:val="0055389C"/>
    <w:rsid w:val="00554587"/>
    <w:rsid w:val="00555155"/>
    <w:rsid w:val="00555B4E"/>
    <w:rsid w:val="00560097"/>
    <w:rsid w:val="005605B7"/>
    <w:rsid w:val="00562D33"/>
    <w:rsid w:val="00562D4C"/>
    <w:rsid w:val="00564D9A"/>
    <w:rsid w:val="00564DE4"/>
    <w:rsid w:val="00567BBF"/>
    <w:rsid w:val="00567F34"/>
    <w:rsid w:val="00570D13"/>
    <w:rsid w:val="00571D1D"/>
    <w:rsid w:val="00573EC8"/>
    <w:rsid w:val="005742A5"/>
    <w:rsid w:val="0057469B"/>
    <w:rsid w:val="00574995"/>
    <w:rsid w:val="00576514"/>
    <w:rsid w:val="0057695F"/>
    <w:rsid w:val="00577392"/>
    <w:rsid w:val="00577B99"/>
    <w:rsid w:val="00577BC7"/>
    <w:rsid w:val="00577E32"/>
    <w:rsid w:val="00580026"/>
    <w:rsid w:val="0058027E"/>
    <w:rsid w:val="005808D8"/>
    <w:rsid w:val="0058144B"/>
    <w:rsid w:val="00581463"/>
    <w:rsid w:val="0058173E"/>
    <w:rsid w:val="00582434"/>
    <w:rsid w:val="005824FD"/>
    <w:rsid w:val="0058385F"/>
    <w:rsid w:val="0058460D"/>
    <w:rsid w:val="00585DEB"/>
    <w:rsid w:val="00586BB7"/>
    <w:rsid w:val="00586D4D"/>
    <w:rsid w:val="00587446"/>
    <w:rsid w:val="00590055"/>
    <w:rsid w:val="00590A6E"/>
    <w:rsid w:val="00590F7A"/>
    <w:rsid w:val="005915F2"/>
    <w:rsid w:val="0059244C"/>
    <w:rsid w:val="0059255A"/>
    <w:rsid w:val="00592C48"/>
    <w:rsid w:val="0059391D"/>
    <w:rsid w:val="00593A20"/>
    <w:rsid w:val="00593E6A"/>
    <w:rsid w:val="00595931"/>
    <w:rsid w:val="0059784B"/>
    <w:rsid w:val="005978A2"/>
    <w:rsid w:val="005A09CD"/>
    <w:rsid w:val="005A129B"/>
    <w:rsid w:val="005A19C0"/>
    <w:rsid w:val="005A1B82"/>
    <w:rsid w:val="005A2489"/>
    <w:rsid w:val="005A32D9"/>
    <w:rsid w:val="005A38D3"/>
    <w:rsid w:val="005A415F"/>
    <w:rsid w:val="005A5FA1"/>
    <w:rsid w:val="005B0E1B"/>
    <w:rsid w:val="005B1C4A"/>
    <w:rsid w:val="005B236B"/>
    <w:rsid w:val="005B2B0E"/>
    <w:rsid w:val="005B37CD"/>
    <w:rsid w:val="005B3A39"/>
    <w:rsid w:val="005B42E3"/>
    <w:rsid w:val="005B46FF"/>
    <w:rsid w:val="005B4B8E"/>
    <w:rsid w:val="005B53CA"/>
    <w:rsid w:val="005B5AC5"/>
    <w:rsid w:val="005B5B5E"/>
    <w:rsid w:val="005B5D47"/>
    <w:rsid w:val="005B6202"/>
    <w:rsid w:val="005B63CC"/>
    <w:rsid w:val="005B6DEC"/>
    <w:rsid w:val="005B7750"/>
    <w:rsid w:val="005B7751"/>
    <w:rsid w:val="005C0521"/>
    <w:rsid w:val="005C0AE3"/>
    <w:rsid w:val="005C1020"/>
    <w:rsid w:val="005C13A3"/>
    <w:rsid w:val="005C17A0"/>
    <w:rsid w:val="005C1C3F"/>
    <w:rsid w:val="005C1CDD"/>
    <w:rsid w:val="005C2157"/>
    <w:rsid w:val="005C21AA"/>
    <w:rsid w:val="005C235A"/>
    <w:rsid w:val="005C2512"/>
    <w:rsid w:val="005C34B6"/>
    <w:rsid w:val="005C601B"/>
    <w:rsid w:val="005C71F3"/>
    <w:rsid w:val="005C79A9"/>
    <w:rsid w:val="005C7C90"/>
    <w:rsid w:val="005D0A14"/>
    <w:rsid w:val="005D0C52"/>
    <w:rsid w:val="005D0D2C"/>
    <w:rsid w:val="005D1FBC"/>
    <w:rsid w:val="005D287F"/>
    <w:rsid w:val="005D2917"/>
    <w:rsid w:val="005D3032"/>
    <w:rsid w:val="005D316C"/>
    <w:rsid w:val="005D3E19"/>
    <w:rsid w:val="005D4DFF"/>
    <w:rsid w:val="005D4EF0"/>
    <w:rsid w:val="005D5281"/>
    <w:rsid w:val="005D533B"/>
    <w:rsid w:val="005D5D96"/>
    <w:rsid w:val="005D5EDB"/>
    <w:rsid w:val="005D67F5"/>
    <w:rsid w:val="005D6FD6"/>
    <w:rsid w:val="005D70EE"/>
    <w:rsid w:val="005D716D"/>
    <w:rsid w:val="005D7885"/>
    <w:rsid w:val="005E2C97"/>
    <w:rsid w:val="005E3904"/>
    <w:rsid w:val="005E5FCD"/>
    <w:rsid w:val="005E69F2"/>
    <w:rsid w:val="005E7CD8"/>
    <w:rsid w:val="005E7CE0"/>
    <w:rsid w:val="005E7DF1"/>
    <w:rsid w:val="005F0AA6"/>
    <w:rsid w:val="005F1616"/>
    <w:rsid w:val="005F1C45"/>
    <w:rsid w:val="005F1CD4"/>
    <w:rsid w:val="005F2258"/>
    <w:rsid w:val="005F26BB"/>
    <w:rsid w:val="005F2B7E"/>
    <w:rsid w:val="005F40FE"/>
    <w:rsid w:val="005F5C28"/>
    <w:rsid w:val="005F6415"/>
    <w:rsid w:val="00601E76"/>
    <w:rsid w:val="00602148"/>
    <w:rsid w:val="00602BB5"/>
    <w:rsid w:val="00602D75"/>
    <w:rsid w:val="00603640"/>
    <w:rsid w:val="00603A23"/>
    <w:rsid w:val="00603AED"/>
    <w:rsid w:val="00603E74"/>
    <w:rsid w:val="006044B8"/>
    <w:rsid w:val="00604B20"/>
    <w:rsid w:val="0060555F"/>
    <w:rsid w:val="00605872"/>
    <w:rsid w:val="00605B7A"/>
    <w:rsid w:val="006061AF"/>
    <w:rsid w:val="00606789"/>
    <w:rsid w:val="00606BE7"/>
    <w:rsid w:val="0061031E"/>
    <w:rsid w:val="006109B4"/>
    <w:rsid w:val="006113C2"/>
    <w:rsid w:val="006126A0"/>
    <w:rsid w:val="00612828"/>
    <w:rsid w:val="00612AA0"/>
    <w:rsid w:val="006134BB"/>
    <w:rsid w:val="00613920"/>
    <w:rsid w:val="00613AC3"/>
    <w:rsid w:val="00613BA3"/>
    <w:rsid w:val="0061418B"/>
    <w:rsid w:val="00615180"/>
    <w:rsid w:val="00615A64"/>
    <w:rsid w:val="00615D8A"/>
    <w:rsid w:val="00615E9E"/>
    <w:rsid w:val="006168DD"/>
    <w:rsid w:val="00616CE5"/>
    <w:rsid w:val="006218AD"/>
    <w:rsid w:val="00621DAC"/>
    <w:rsid w:val="00621EFD"/>
    <w:rsid w:val="0062230D"/>
    <w:rsid w:val="0062278F"/>
    <w:rsid w:val="00623466"/>
    <w:rsid w:val="00624056"/>
    <w:rsid w:val="006248EB"/>
    <w:rsid w:val="006253FF"/>
    <w:rsid w:val="00625551"/>
    <w:rsid w:val="00625655"/>
    <w:rsid w:val="00625786"/>
    <w:rsid w:val="0062630F"/>
    <w:rsid w:val="00626C06"/>
    <w:rsid w:val="006273D4"/>
    <w:rsid w:val="006279EA"/>
    <w:rsid w:val="00627B7D"/>
    <w:rsid w:val="00630127"/>
    <w:rsid w:val="006301AE"/>
    <w:rsid w:val="00631A0B"/>
    <w:rsid w:val="00632E1A"/>
    <w:rsid w:val="006368D9"/>
    <w:rsid w:val="0064038D"/>
    <w:rsid w:val="00640444"/>
    <w:rsid w:val="00640A08"/>
    <w:rsid w:val="00640C2A"/>
    <w:rsid w:val="00642206"/>
    <w:rsid w:val="00642EFF"/>
    <w:rsid w:val="00643324"/>
    <w:rsid w:val="006435CD"/>
    <w:rsid w:val="006436EF"/>
    <w:rsid w:val="00644CC3"/>
    <w:rsid w:val="0064555C"/>
    <w:rsid w:val="00646726"/>
    <w:rsid w:val="00646C32"/>
    <w:rsid w:val="00646D2C"/>
    <w:rsid w:val="00646E39"/>
    <w:rsid w:val="00646ED2"/>
    <w:rsid w:val="00646FB2"/>
    <w:rsid w:val="00646FDF"/>
    <w:rsid w:val="0065032D"/>
    <w:rsid w:val="006505E4"/>
    <w:rsid w:val="006512ED"/>
    <w:rsid w:val="006516C1"/>
    <w:rsid w:val="0065194B"/>
    <w:rsid w:val="0065267E"/>
    <w:rsid w:val="00652AFF"/>
    <w:rsid w:val="00653331"/>
    <w:rsid w:val="00653782"/>
    <w:rsid w:val="00653C10"/>
    <w:rsid w:val="0065484F"/>
    <w:rsid w:val="00655EEA"/>
    <w:rsid w:val="00655FC1"/>
    <w:rsid w:val="0065603B"/>
    <w:rsid w:val="006571B0"/>
    <w:rsid w:val="006572AA"/>
    <w:rsid w:val="00657F2C"/>
    <w:rsid w:val="006608E6"/>
    <w:rsid w:val="00660B12"/>
    <w:rsid w:val="00660C81"/>
    <w:rsid w:val="0066166A"/>
    <w:rsid w:val="00662215"/>
    <w:rsid w:val="00662389"/>
    <w:rsid w:val="00662C5D"/>
    <w:rsid w:val="00663006"/>
    <w:rsid w:val="00663DFB"/>
    <w:rsid w:val="0066419A"/>
    <w:rsid w:val="006642A9"/>
    <w:rsid w:val="006642C6"/>
    <w:rsid w:val="00664E59"/>
    <w:rsid w:val="00665DC8"/>
    <w:rsid w:val="00666107"/>
    <w:rsid w:val="00666582"/>
    <w:rsid w:val="00666D33"/>
    <w:rsid w:val="00670204"/>
    <w:rsid w:val="006706DB"/>
    <w:rsid w:val="006707F5"/>
    <w:rsid w:val="00670F6D"/>
    <w:rsid w:val="006712B3"/>
    <w:rsid w:val="00671E87"/>
    <w:rsid w:val="0067211E"/>
    <w:rsid w:val="00672A2C"/>
    <w:rsid w:val="00672CEB"/>
    <w:rsid w:val="006736E3"/>
    <w:rsid w:val="0067437F"/>
    <w:rsid w:val="006747EF"/>
    <w:rsid w:val="00674D6A"/>
    <w:rsid w:val="00676346"/>
    <w:rsid w:val="00676BD2"/>
    <w:rsid w:val="00676E61"/>
    <w:rsid w:val="00677539"/>
    <w:rsid w:val="00677D57"/>
    <w:rsid w:val="00677DD4"/>
    <w:rsid w:val="0068036E"/>
    <w:rsid w:val="0068063D"/>
    <w:rsid w:val="00680B1F"/>
    <w:rsid w:val="00681232"/>
    <w:rsid w:val="00682250"/>
    <w:rsid w:val="00682464"/>
    <w:rsid w:val="00682C17"/>
    <w:rsid w:val="00684342"/>
    <w:rsid w:val="00684D39"/>
    <w:rsid w:val="00686850"/>
    <w:rsid w:val="00686DF4"/>
    <w:rsid w:val="006914B4"/>
    <w:rsid w:val="00692E4C"/>
    <w:rsid w:val="006932C0"/>
    <w:rsid w:val="0069396E"/>
    <w:rsid w:val="0069410D"/>
    <w:rsid w:val="00694544"/>
    <w:rsid w:val="006945EC"/>
    <w:rsid w:val="00694E79"/>
    <w:rsid w:val="0069512F"/>
    <w:rsid w:val="006968D8"/>
    <w:rsid w:val="006968DA"/>
    <w:rsid w:val="0069766A"/>
    <w:rsid w:val="006A02E9"/>
    <w:rsid w:val="006A190A"/>
    <w:rsid w:val="006A1A23"/>
    <w:rsid w:val="006A29FD"/>
    <w:rsid w:val="006A3309"/>
    <w:rsid w:val="006A4F9C"/>
    <w:rsid w:val="006A52AA"/>
    <w:rsid w:val="006A54E9"/>
    <w:rsid w:val="006A5577"/>
    <w:rsid w:val="006B03A7"/>
    <w:rsid w:val="006B0482"/>
    <w:rsid w:val="006B18F9"/>
    <w:rsid w:val="006B19C2"/>
    <w:rsid w:val="006B2A79"/>
    <w:rsid w:val="006B3620"/>
    <w:rsid w:val="006B3794"/>
    <w:rsid w:val="006B3E31"/>
    <w:rsid w:val="006B40C1"/>
    <w:rsid w:val="006B43CA"/>
    <w:rsid w:val="006B49C2"/>
    <w:rsid w:val="006B57D5"/>
    <w:rsid w:val="006B5A8E"/>
    <w:rsid w:val="006B5B90"/>
    <w:rsid w:val="006B6D20"/>
    <w:rsid w:val="006C0597"/>
    <w:rsid w:val="006C1631"/>
    <w:rsid w:val="006C2D84"/>
    <w:rsid w:val="006C2EEA"/>
    <w:rsid w:val="006C30C6"/>
    <w:rsid w:val="006C3B78"/>
    <w:rsid w:val="006C47C9"/>
    <w:rsid w:val="006C48CA"/>
    <w:rsid w:val="006C4BB6"/>
    <w:rsid w:val="006C4CB4"/>
    <w:rsid w:val="006C6714"/>
    <w:rsid w:val="006C699E"/>
    <w:rsid w:val="006C6B81"/>
    <w:rsid w:val="006C6D55"/>
    <w:rsid w:val="006C6FEA"/>
    <w:rsid w:val="006C7877"/>
    <w:rsid w:val="006D13CF"/>
    <w:rsid w:val="006D1B70"/>
    <w:rsid w:val="006D1F5D"/>
    <w:rsid w:val="006D24EC"/>
    <w:rsid w:val="006D2D3D"/>
    <w:rsid w:val="006D3710"/>
    <w:rsid w:val="006D45C5"/>
    <w:rsid w:val="006E1013"/>
    <w:rsid w:val="006E165A"/>
    <w:rsid w:val="006E249A"/>
    <w:rsid w:val="006E25C8"/>
    <w:rsid w:val="006E26D7"/>
    <w:rsid w:val="006E33BC"/>
    <w:rsid w:val="006E3FA0"/>
    <w:rsid w:val="006E409D"/>
    <w:rsid w:val="006E5230"/>
    <w:rsid w:val="006E52D7"/>
    <w:rsid w:val="006E6292"/>
    <w:rsid w:val="006E7169"/>
    <w:rsid w:val="006E72B9"/>
    <w:rsid w:val="006E7A45"/>
    <w:rsid w:val="006F031B"/>
    <w:rsid w:val="006F0756"/>
    <w:rsid w:val="006F090A"/>
    <w:rsid w:val="006F0FB8"/>
    <w:rsid w:val="006F1759"/>
    <w:rsid w:val="006F211C"/>
    <w:rsid w:val="006F22A8"/>
    <w:rsid w:val="006F22F8"/>
    <w:rsid w:val="006F2371"/>
    <w:rsid w:val="006F3634"/>
    <w:rsid w:val="006F437E"/>
    <w:rsid w:val="006F475F"/>
    <w:rsid w:val="006F4A18"/>
    <w:rsid w:val="006F4D75"/>
    <w:rsid w:val="006F4EA7"/>
    <w:rsid w:val="006F5D0F"/>
    <w:rsid w:val="006F7127"/>
    <w:rsid w:val="006F739D"/>
    <w:rsid w:val="006F7A1A"/>
    <w:rsid w:val="006F7FC7"/>
    <w:rsid w:val="0070058B"/>
    <w:rsid w:val="007009CD"/>
    <w:rsid w:val="00700B89"/>
    <w:rsid w:val="00700E24"/>
    <w:rsid w:val="00701E31"/>
    <w:rsid w:val="00702075"/>
    <w:rsid w:val="0070229B"/>
    <w:rsid w:val="007023BF"/>
    <w:rsid w:val="00702C02"/>
    <w:rsid w:val="00702DAE"/>
    <w:rsid w:val="0070571C"/>
    <w:rsid w:val="00707988"/>
    <w:rsid w:val="007115D8"/>
    <w:rsid w:val="00711BC8"/>
    <w:rsid w:val="00712FF6"/>
    <w:rsid w:val="007144A4"/>
    <w:rsid w:val="0071464C"/>
    <w:rsid w:val="00714DE0"/>
    <w:rsid w:val="00714E6D"/>
    <w:rsid w:val="00715007"/>
    <w:rsid w:val="00717A32"/>
    <w:rsid w:val="00717AF5"/>
    <w:rsid w:val="00717C01"/>
    <w:rsid w:val="00717D4A"/>
    <w:rsid w:val="00721333"/>
    <w:rsid w:val="0072163B"/>
    <w:rsid w:val="007219F4"/>
    <w:rsid w:val="007224B8"/>
    <w:rsid w:val="00722DCA"/>
    <w:rsid w:val="00723052"/>
    <w:rsid w:val="007258DD"/>
    <w:rsid w:val="0072644E"/>
    <w:rsid w:val="00730713"/>
    <w:rsid w:val="00730B51"/>
    <w:rsid w:val="00730BDF"/>
    <w:rsid w:val="00730C35"/>
    <w:rsid w:val="00731B92"/>
    <w:rsid w:val="00732A6D"/>
    <w:rsid w:val="00734FF8"/>
    <w:rsid w:val="00735367"/>
    <w:rsid w:val="00735627"/>
    <w:rsid w:val="00735D94"/>
    <w:rsid w:val="00737ADD"/>
    <w:rsid w:val="00737AE9"/>
    <w:rsid w:val="00740F9A"/>
    <w:rsid w:val="007412DB"/>
    <w:rsid w:val="0074211F"/>
    <w:rsid w:val="007424A3"/>
    <w:rsid w:val="00742F01"/>
    <w:rsid w:val="00744126"/>
    <w:rsid w:val="0074451F"/>
    <w:rsid w:val="007445F1"/>
    <w:rsid w:val="00745302"/>
    <w:rsid w:val="00745921"/>
    <w:rsid w:val="00745C5B"/>
    <w:rsid w:val="0074640E"/>
    <w:rsid w:val="00750A1F"/>
    <w:rsid w:val="00750C33"/>
    <w:rsid w:val="00751DE0"/>
    <w:rsid w:val="007529A6"/>
    <w:rsid w:val="00752DEE"/>
    <w:rsid w:val="00753D39"/>
    <w:rsid w:val="00753FFA"/>
    <w:rsid w:val="007560AE"/>
    <w:rsid w:val="00756A28"/>
    <w:rsid w:val="00757948"/>
    <w:rsid w:val="007616C2"/>
    <w:rsid w:val="00762125"/>
    <w:rsid w:val="007624CB"/>
    <w:rsid w:val="007626CD"/>
    <w:rsid w:val="00762AF6"/>
    <w:rsid w:val="00762EF4"/>
    <w:rsid w:val="00764CD8"/>
    <w:rsid w:val="00765338"/>
    <w:rsid w:val="00765BCC"/>
    <w:rsid w:val="00765D79"/>
    <w:rsid w:val="007666D9"/>
    <w:rsid w:val="007704BA"/>
    <w:rsid w:val="007704FA"/>
    <w:rsid w:val="0077093D"/>
    <w:rsid w:val="007713E9"/>
    <w:rsid w:val="00772353"/>
    <w:rsid w:val="00772489"/>
    <w:rsid w:val="00772F23"/>
    <w:rsid w:val="00773A50"/>
    <w:rsid w:val="00774CB0"/>
    <w:rsid w:val="00774D03"/>
    <w:rsid w:val="00775069"/>
    <w:rsid w:val="00775C85"/>
    <w:rsid w:val="007803BB"/>
    <w:rsid w:val="00780BF4"/>
    <w:rsid w:val="00780D86"/>
    <w:rsid w:val="0078293A"/>
    <w:rsid w:val="00782981"/>
    <w:rsid w:val="007835DF"/>
    <w:rsid w:val="00785A15"/>
    <w:rsid w:val="00785C36"/>
    <w:rsid w:val="00787E86"/>
    <w:rsid w:val="007904F7"/>
    <w:rsid w:val="00790B6F"/>
    <w:rsid w:val="007914FE"/>
    <w:rsid w:val="007923D1"/>
    <w:rsid w:val="007929FE"/>
    <w:rsid w:val="00794AF4"/>
    <w:rsid w:val="007951EC"/>
    <w:rsid w:val="0079592A"/>
    <w:rsid w:val="00796881"/>
    <w:rsid w:val="00797203"/>
    <w:rsid w:val="0079796B"/>
    <w:rsid w:val="007A3123"/>
    <w:rsid w:val="007A3829"/>
    <w:rsid w:val="007A3A00"/>
    <w:rsid w:val="007A4134"/>
    <w:rsid w:val="007A511C"/>
    <w:rsid w:val="007A5EFF"/>
    <w:rsid w:val="007A61B2"/>
    <w:rsid w:val="007A6A96"/>
    <w:rsid w:val="007A79FD"/>
    <w:rsid w:val="007B0E75"/>
    <w:rsid w:val="007B123C"/>
    <w:rsid w:val="007B1C9A"/>
    <w:rsid w:val="007B228E"/>
    <w:rsid w:val="007B3073"/>
    <w:rsid w:val="007B4609"/>
    <w:rsid w:val="007B535C"/>
    <w:rsid w:val="007B6584"/>
    <w:rsid w:val="007B667D"/>
    <w:rsid w:val="007B6B6A"/>
    <w:rsid w:val="007B6DDB"/>
    <w:rsid w:val="007B72A8"/>
    <w:rsid w:val="007B7489"/>
    <w:rsid w:val="007B75E5"/>
    <w:rsid w:val="007B7C01"/>
    <w:rsid w:val="007C03B1"/>
    <w:rsid w:val="007C0666"/>
    <w:rsid w:val="007C1521"/>
    <w:rsid w:val="007C2E7D"/>
    <w:rsid w:val="007C30DA"/>
    <w:rsid w:val="007C31E1"/>
    <w:rsid w:val="007C39E8"/>
    <w:rsid w:val="007C4BB2"/>
    <w:rsid w:val="007C5838"/>
    <w:rsid w:val="007C5C2A"/>
    <w:rsid w:val="007C65D8"/>
    <w:rsid w:val="007C671D"/>
    <w:rsid w:val="007C68C0"/>
    <w:rsid w:val="007C7CE4"/>
    <w:rsid w:val="007D09B9"/>
    <w:rsid w:val="007D1E73"/>
    <w:rsid w:val="007D544E"/>
    <w:rsid w:val="007D577F"/>
    <w:rsid w:val="007D5CAE"/>
    <w:rsid w:val="007D6D45"/>
    <w:rsid w:val="007D70D9"/>
    <w:rsid w:val="007D72DA"/>
    <w:rsid w:val="007D7653"/>
    <w:rsid w:val="007E06AA"/>
    <w:rsid w:val="007E3F3C"/>
    <w:rsid w:val="007E483D"/>
    <w:rsid w:val="007E51FE"/>
    <w:rsid w:val="007E5C50"/>
    <w:rsid w:val="007E5E1E"/>
    <w:rsid w:val="007E5F9B"/>
    <w:rsid w:val="007E756C"/>
    <w:rsid w:val="007F0A97"/>
    <w:rsid w:val="007F0DD2"/>
    <w:rsid w:val="007F1244"/>
    <w:rsid w:val="007F1E04"/>
    <w:rsid w:val="007F41FA"/>
    <w:rsid w:val="007F4FDF"/>
    <w:rsid w:val="007F5772"/>
    <w:rsid w:val="007F5B09"/>
    <w:rsid w:val="007F5E6F"/>
    <w:rsid w:val="007F67EC"/>
    <w:rsid w:val="007F67F3"/>
    <w:rsid w:val="007F6A98"/>
    <w:rsid w:val="007F72DF"/>
    <w:rsid w:val="008002D3"/>
    <w:rsid w:val="008024B5"/>
    <w:rsid w:val="0080250E"/>
    <w:rsid w:val="008029F8"/>
    <w:rsid w:val="008040C6"/>
    <w:rsid w:val="00805197"/>
    <w:rsid w:val="0080541C"/>
    <w:rsid w:val="00805453"/>
    <w:rsid w:val="00805AF4"/>
    <w:rsid w:val="00806FBB"/>
    <w:rsid w:val="008070B9"/>
    <w:rsid w:val="008120DC"/>
    <w:rsid w:val="00812DA3"/>
    <w:rsid w:val="00812DC5"/>
    <w:rsid w:val="00813529"/>
    <w:rsid w:val="00813C5D"/>
    <w:rsid w:val="00813F08"/>
    <w:rsid w:val="00814072"/>
    <w:rsid w:val="00814A42"/>
    <w:rsid w:val="0081588F"/>
    <w:rsid w:val="00815DAE"/>
    <w:rsid w:val="008164B2"/>
    <w:rsid w:val="008170AE"/>
    <w:rsid w:val="00817321"/>
    <w:rsid w:val="008177DE"/>
    <w:rsid w:val="0082067D"/>
    <w:rsid w:val="0082160E"/>
    <w:rsid w:val="00821B64"/>
    <w:rsid w:val="00822477"/>
    <w:rsid w:val="0082273D"/>
    <w:rsid w:val="00822B0E"/>
    <w:rsid w:val="0082347D"/>
    <w:rsid w:val="00823635"/>
    <w:rsid w:val="00823A30"/>
    <w:rsid w:val="0082423A"/>
    <w:rsid w:val="00824552"/>
    <w:rsid w:val="008253BA"/>
    <w:rsid w:val="00825FAE"/>
    <w:rsid w:val="008261D7"/>
    <w:rsid w:val="008265A1"/>
    <w:rsid w:val="0082670E"/>
    <w:rsid w:val="00826D3A"/>
    <w:rsid w:val="00827274"/>
    <w:rsid w:val="008273FB"/>
    <w:rsid w:val="00827D2A"/>
    <w:rsid w:val="00830266"/>
    <w:rsid w:val="008306CF"/>
    <w:rsid w:val="008308CB"/>
    <w:rsid w:val="00832CB1"/>
    <w:rsid w:val="00832EE0"/>
    <w:rsid w:val="00833868"/>
    <w:rsid w:val="00834B7C"/>
    <w:rsid w:val="008353F3"/>
    <w:rsid w:val="008377ED"/>
    <w:rsid w:val="008409B0"/>
    <w:rsid w:val="00840DC1"/>
    <w:rsid w:val="0084190C"/>
    <w:rsid w:val="0084221C"/>
    <w:rsid w:val="0084254A"/>
    <w:rsid w:val="0084284A"/>
    <w:rsid w:val="008430A9"/>
    <w:rsid w:val="0084341C"/>
    <w:rsid w:val="00844EF6"/>
    <w:rsid w:val="00845C15"/>
    <w:rsid w:val="0084670B"/>
    <w:rsid w:val="00846888"/>
    <w:rsid w:val="0085357D"/>
    <w:rsid w:val="008535AA"/>
    <w:rsid w:val="00853E36"/>
    <w:rsid w:val="00855403"/>
    <w:rsid w:val="008569A2"/>
    <w:rsid w:val="00856B32"/>
    <w:rsid w:val="00856C82"/>
    <w:rsid w:val="008575CC"/>
    <w:rsid w:val="00857D35"/>
    <w:rsid w:val="008607BC"/>
    <w:rsid w:val="00860A7D"/>
    <w:rsid w:val="00860C30"/>
    <w:rsid w:val="00861336"/>
    <w:rsid w:val="00861DA1"/>
    <w:rsid w:val="00863769"/>
    <w:rsid w:val="00863E67"/>
    <w:rsid w:val="008642C1"/>
    <w:rsid w:val="00864665"/>
    <w:rsid w:val="00864881"/>
    <w:rsid w:val="00864C65"/>
    <w:rsid w:val="00865647"/>
    <w:rsid w:val="00866525"/>
    <w:rsid w:val="0086776C"/>
    <w:rsid w:val="008706CC"/>
    <w:rsid w:val="00871CCA"/>
    <w:rsid w:val="0087398C"/>
    <w:rsid w:val="00875048"/>
    <w:rsid w:val="00875450"/>
    <w:rsid w:val="00875ACD"/>
    <w:rsid w:val="00875B75"/>
    <w:rsid w:val="00876358"/>
    <w:rsid w:val="008813B2"/>
    <w:rsid w:val="00881C1B"/>
    <w:rsid w:val="00882737"/>
    <w:rsid w:val="00882762"/>
    <w:rsid w:val="00883224"/>
    <w:rsid w:val="00884049"/>
    <w:rsid w:val="00886A14"/>
    <w:rsid w:val="0088752D"/>
    <w:rsid w:val="00887D7B"/>
    <w:rsid w:val="00890232"/>
    <w:rsid w:val="00892532"/>
    <w:rsid w:val="00893340"/>
    <w:rsid w:val="00893BCD"/>
    <w:rsid w:val="00894851"/>
    <w:rsid w:val="008960A8"/>
    <w:rsid w:val="008974A6"/>
    <w:rsid w:val="008976D1"/>
    <w:rsid w:val="008977C7"/>
    <w:rsid w:val="008A0966"/>
    <w:rsid w:val="008A2CDC"/>
    <w:rsid w:val="008A354E"/>
    <w:rsid w:val="008A4E44"/>
    <w:rsid w:val="008A67E9"/>
    <w:rsid w:val="008A6B53"/>
    <w:rsid w:val="008A70C9"/>
    <w:rsid w:val="008A7572"/>
    <w:rsid w:val="008A77E4"/>
    <w:rsid w:val="008B001A"/>
    <w:rsid w:val="008B00F0"/>
    <w:rsid w:val="008B01CE"/>
    <w:rsid w:val="008B06E8"/>
    <w:rsid w:val="008B0813"/>
    <w:rsid w:val="008B437A"/>
    <w:rsid w:val="008B45EB"/>
    <w:rsid w:val="008B4D45"/>
    <w:rsid w:val="008B4E86"/>
    <w:rsid w:val="008C131C"/>
    <w:rsid w:val="008C146D"/>
    <w:rsid w:val="008C146F"/>
    <w:rsid w:val="008C1574"/>
    <w:rsid w:val="008C15D3"/>
    <w:rsid w:val="008C301E"/>
    <w:rsid w:val="008C326D"/>
    <w:rsid w:val="008C38CC"/>
    <w:rsid w:val="008C39A2"/>
    <w:rsid w:val="008C42E4"/>
    <w:rsid w:val="008C475D"/>
    <w:rsid w:val="008C504E"/>
    <w:rsid w:val="008C57F2"/>
    <w:rsid w:val="008C67B3"/>
    <w:rsid w:val="008C72F2"/>
    <w:rsid w:val="008C79E6"/>
    <w:rsid w:val="008D0ED7"/>
    <w:rsid w:val="008D16F0"/>
    <w:rsid w:val="008D25A4"/>
    <w:rsid w:val="008D3156"/>
    <w:rsid w:val="008D338D"/>
    <w:rsid w:val="008D33CC"/>
    <w:rsid w:val="008D3537"/>
    <w:rsid w:val="008D3BDF"/>
    <w:rsid w:val="008D40FE"/>
    <w:rsid w:val="008D413E"/>
    <w:rsid w:val="008D4E0F"/>
    <w:rsid w:val="008D4E41"/>
    <w:rsid w:val="008D5301"/>
    <w:rsid w:val="008D5AD3"/>
    <w:rsid w:val="008D5D7B"/>
    <w:rsid w:val="008D6158"/>
    <w:rsid w:val="008D61F2"/>
    <w:rsid w:val="008D6353"/>
    <w:rsid w:val="008D6558"/>
    <w:rsid w:val="008D6817"/>
    <w:rsid w:val="008D6C78"/>
    <w:rsid w:val="008E024C"/>
    <w:rsid w:val="008E09DB"/>
    <w:rsid w:val="008E0B2D"/>
    <w:rsid w:val="008E1455"/>
    <w:rsid w:val="008E167B"/>
    <w:rsid w:val="008E3745"/>
    <w:rsid w:val="008E3D48"/>
    <w:rsid w:val="008E3EA8"/>
    <w:rsid w:val="008E4971"/>
    <w:rsid w:val="008E4C2B"/>
    <w:rsid w:val="008E51FD"/>
    <w:rsid w:val="008E6F47"/>
    <w:rsid w:val="008E6F61"/>
    <w:rsid w:val="008E7962"/>
    <w:rsid w:val="008F1139"/>
    <w:rsid w:val="008F1CC4"/>
    <w:rsid w:val="008F3D12"/>
    <w:rsid w:val="008F4401"/>
    <w:rsid w:val="008F45AB"/>
    <w:rsid w:val="008F5DDD"/>
    <w:rsid w:val="008F6163"/>
    <w:rsid w:val="008F732A"/>
    <w:rsid w:val="008F77B1"/>
    <w:rsid w:val="009002AB"/>
    <w:rsid w:val="0090075A"/>
    <w:rsid w:val="00900AC1"/>
    <w:rsid w:val="00901B03"/>
    <w:rsid w:val="00901CE6"/>
    <w:rsid w:val="009038AF"/>
    <w:rsid w:val="00906C6A"/>
    <w:rsid w:val="00906F8A"/>
    <w:rsid w:val="00907A15"/>
    <w:rsid w:val="00907A88"/>
    <w:rsid w:val="00907B5E"/>
    <w:rsid w:val="009101CA"/>
    <w:rsid w:val="00911369"/>
    <w:rsid w:val="00912CDE"/>
    <w:rsid w:val="00913858"/>
    <w:rsid w:val="0091414D"/>
    <w:rsid w:val="0091438B"/>
    <w:rsid w:val="0091478F"/>
    <w:rsid w:val="009149CE"/>
    <w:rsid w:val="009151F4"/>
    <w:rsid w:val="00915AE4"/>
    <w:rsid w:val="009166E7"/>
    <w:rsid w:val="009200A3"/>
    <w:rsid w:val="00920C66"/>
    <w:rsid w:val="00920D4D"/>
    <w:rsid w:val="0092132B"/>
    <w:rsid w:val="0092170F"/>
    <w:rsid w:val="00921E34"/>
    <w:rsid w:val="00921FEB"/>
    <w:rsid w:val="009223C2"/>
    <w:rsid w:val="009229CB"/>
    <w:rsid w:val="00922BA4"/>
    <w:rsid w:val="00922CCA"/>
    <w:rsid w:val="00923272"/>
    <w:rsid w:val="0092385D"/>
    <w:rsid w:val="009239DB"/>
    <w:rsid w:val="00923FD6"/>
    <w:rsid w:val="009247F3"/>
    <w:rsid w:val="00924A5E"/>
    <w:rsid w:val="009263C7"/>
    <w:rsid w:val="00927E7D"/>
    <w:rsid w:val="00930066"/>
    <w:rsid w:val="009318A1"/>
    <w:rsid w:val="00931FF7"/>
    <w:rsid w:val="00932C1A"/>
    <w:rsid w:val="009355B2"/>
    <w:rsid w:val="00936203"/>
    <w:rsid w:val="00936A9C"/>
    <w:rsid w:val="009404B6"/>
    <w:rsid w:val="009404E7"/>
    <w:rsid w:val="009404F4"/>
    <w:rsid w:val="00940572"/>
    <w:rsid w:val="00940F30"/>
    <w:rsid w:val="0094117A"/>
    <w:rsid w:val="00941DEF"/>
    <w:rsid w:val="00942C24"/>
    <w:rsid w:val="00944802"/>
    <w:rsid w:val="00945BC0"/>
    <w:rsid w:val="00946693"/>
    <w:rsid w:val="009466E7"/>
    <w:rsid w:val="00946A86"/>
    <w:rsid w:val="009473EA"/>
    <w:rsid w:val="00950BC4"/>
    <w:rsid w:val="009512AA"/>
    <w:rsid w:val="00951919"/>
    <w:rsid w:val="00951931"/>
    <w:rsid w:val="00951E3C"/>
    <w:rsid w:val="009536AF"/>
    <w:rsid w:val="009544FE"/>
    <w:rsid w:val="00954D64"/>
    <w:rsid w:val="00955030"/>
    <w:rsid w:val="0095510C"/>
    <w:rsid w:val="00956679"/>
    <w:rsid w:val="00956F57"/>
    <w:rsid w:val="00960024"/>
    <w:rsid w:val="00960B92"/>
    <w:rsid w:val="00960D61"/>
    <w:rsid w:val="009623A3"/>
    <w:rsid w:val="00963E69"/>
    <w:rsid w:val="00963F08"/>
    <w:rsid w:val="009643CD"/>
    <w:rsid w:val="00964BA5"/>
    <w:rsid w:val="00964E4E"/>
    <w:rsid w:val="00965F5D"/>
    <w:rsid w:val="00966007"/>
    <w:rsid w:val="00966523"/>
    <w:rsid w:val="00966A31"/>
    <w:rsid w:val="00970472"/>
    <w:rsid w:val="00971115"/>
    <w:rsid w:val="00971815"/>
    <w:rsid w:val="00973156"/>
    <w:rsid w:val="009744B5"/>
    <w:rsid w:val="0097455B"/>
    <w:rsid w:val="00974C64"/>
    <w:rsid w:val="00975BD6"/>
    <w:rsid w:val="009761A3"/>
    <w:rsid w:val="00976DE7"/>
    <w:rsid w:val="00977B6C"/>
    <w:rsid w:val="00981131"/>
    <w:rsid w:val="00981209"/>
    <w:rsid w:val="00981425"/>
    <w:rsid w:val="00981A0F"/>
    <w:rsid w:val="00982D51"/>
    <w:rsid w:val="00982D82"/>
    <w:rsid w:val="00983174"/>
    <w:rsid w:val="009835B0"/>
    <w:rsid w:val="00984269"/>
    <w:rsid w:val="00984BFA"/>
    <w:rsid w:val="009850BA"/>
    <w:rsid w:val="00986961"/>
    <w:rsid w:val="00987B45"/>
    <w:rsid w:val="00987B68"/>
    <w:rsid w:val="009904F2"/>
    <w:rsid w:val="00990E37"/>
    <w:rsid w:val="0099143C"/>
    <w:rsid w:val="009916B0"/>
    <w:rsid w:val="00991E5D"/>
    <w:rsid w:val="0099238D"/>
    <w:rsid w:val="009923C3"/>
    <w:rsid w:val="00992978"/>
    <w:rsid w:val="00992A7A"/>
    <w:rsid w:val="009936F2"/>
    <w:rsid w:val="0099440E"/>
    <w:rsid w:val="00994936"/>
    <w:rsid w:val="009952EB"/>
    <w:rsid w:val="009969D0"/>
    <w:rsid w:val="00996CAA"/>
    <w:rsid w:val="009A0E10"/>
    <w:rsid w:val="009A13BE"/>
    <w:rsid w:val="009A1672"/>
    <w:rsid w:val="009A1687"/>
    <w:rsid w:val="009A2CC7"/>
    <w:rsid w:val="009A3A70"/>
    <w:rsid w:val="009A41C2"/>
    <w:rsid w:val="009A4683"/>
    <w:rsid w:val="009A5CEA"/>
    <w:rsid w:val="009A633A"/>
    <w:rsid w:val="009A6976"/>
    <w:rsid w:val="009A6BEC"/>
    <w:rsid w:val="009B0E08"/>
    <w:rsid w:val="009B1D15"/>
    <w:rsid w:val="009B4086"/>
    <w:rsid w:val="009B4D40"/>
    <w:rsid w:val="009B50BB"/>
    <w:rsid w:val="009B5361"/>
    <w:rsid w:val="009B5D3B"/>
    <w:rsid w:val="009B7D50"/>
    <w:rsid w:val="009B7F64"/>
    <w:rsid w:val="009C0AC4"/>
    <w:rsid w:val="009C18B0"/>
    <w:rsid w:val="009C26C4"/>
    <w:rsid w:val="009C3322"/>
    <w:rsid w:val="009C4733"/>
    <w:rsid w:val="009C536B"/>
    <w:rsid w:val="009C5819"/>
    <w:rsid w:val="009C5C5E"/>
    <w:rsid w:val="009C7042"/>
    <w:rsid w:val="009D14CA"/>
    <w:rsid w:val="009D2121"/>
    <w:rsid w:val="009D39AB"/>
    <w:rsid w:val="009D4FD7"/>
    <w:rsid w:val="009D53FF"/>
    <w:rsid w:val="009D6681"/>
    <w:rsid w:val="009E158A"/>
    <w:rsid w:val="009E2E38"/>
    <w:rsid w:val="009E36A4"/>
    <w:rsid w:val="009E3804"/>
    <w:rsid w:val="009E3F7D"/>
    <w:rsid w:val="009E4879"/>
    <w:rsid w:val="009E51B1"/>
    <w:rsid w:val="009E527B"/>
    <w:rsid w:val="009E556D"/>
    <w:rsid w:val="009E5CBB"/>
    <w:rsid w:val="009E75F1"/>
    <w:rsid w:val="009F0183"/>
    <w:rsid w:val="009F038B"/>
    <w:rsid w:val="009F0D64"/>
    <w:rsid w:val="009F1CBE"/>
    <w:rsid w:val="009F1CE9"/>
    <w:rsid w:val="009F1FE7"/>
    <w:rsid w:val="009F3200"/>
    <w:rsid w:val="009F3844"/>
    <w:rsid w:val="009F496D"/>
    <w:rsid w:val="009F5224"/>
    <w:rsid w:val="009F5733"/>
    <w:rsid w:val="009F75FC"/>
    <w:rsid w:val="009F7695"/>
    <w:rsid w:val="00A009B1"/>
    <w:rsid w:val="00A00CF2"/>
    <w:rsid w:val="00A01B15"/>
    <w:rsid w:val="00A01BDC"/>
    <w:rsid w:val="00A029D2"/>
    <w:rsid w:val="00A032D1"/>
    <w:rsid w:val="00A0361B"/>
    <w:rsid w:val="00A037C4"/>
    <w:rsid w:val="00A038EE"/>
    <w:rsid w:val="00A04266"/>
    <w:rsid w:val="00A07336"/>
    <w:rsid w:val="00A07943"/>
    <w:rsid w:val="00A1038F"/>
    <w:rsid w:val="00A10582"/>
    <w:rsid w:val="00A10A60"/>
    <w:rsid w:val="00A10A9F"/>
    <w:rsid w:val="00A10AAB"/>
    <w:rsid w:val="00A11255"/>
    <w:rsid w:val="00A112EA"/>
    <w:rsid w:val="00A11ADD"/>
    <w:rsid w:val="00A141DA"/>
    <w:rsid w:val="00A14525"/>
    <w:rsid w:val="00A1588D"/>
    <w:rsid w:val="00A15902"/>
    <w:rsid w:val="00A168A5"/>
    <w:rsid w:val="00A16D77"/>
    <w:rsid w:val="00A17B64"/>
    <w:rsid w:val="00A17CA4"/>
    <w:rsid w:val="00A20177"/>
    <w:rsid w:val="00A203AC"/>
    <w:rsid w:val="00A20F57"/>
    <w:rsid w:val="00A21635"/>
    <w:rsid w:val="00A229D0"/>
    <w:rsid w:val="00A22DBC"/>
    <w:rsid w:val="00A22FE0"/>
    <w:rsid w:val="00A230F8"/>
    <w:rsid w:val="00A235EF"/>
    <w:rsid w:val="00A2438F"/>
    <w:rsid w:val="00A2497D"/>
    <w:rsid w:val="00A2655F"/>
    <w:rsid w:val="00A265EE"/>
    <w:rsid w:val="00A2725A"/>
    <w:rsid w:val="00A30DBF"/>
    <w:rsid w:val="00A31DBF"/>
    <w:rsid w:val="00A32523"/>
    <w:rsid w:val="00A329C4"/>
    <w:rsid w:val="00A3360E"/>
    <w:rsid w:val="00A345FC"/>
    <w:rsid w:val="00A34C15"/>
    <w:rsid w:val="00A3538F"/>
    <w:rsid w:val="00A3594A"/>
    <w:rsid w:val="00A35D57"/>
    <w:rsid w:val="00A36131"/>
    <w:rsid w:val="00A364BC"/>
    <w:rsid w:val="00A36D33"/>
    <w:rsid w:val="00A36D8D"/>
    <w:rsid w:val="00A37243"/>
    <w:rsid w:val="00A37978"/>
    <w:rsid w:val="00A37FAA"/>
    <w:rsid w:val="00A4019F"/>
    <w:rsid w:val="00A41576"/>
    <w:rsid w:val="00A4196B"/>
    <w:rsid w:val="00A42125"/>
    <w:rsid w:val="00A4215F"/>
    <w:rsid w:val="00A42202"/>
    <w:rsid w:val="00A4230E"/>
    <w:rsid w:val="00A426A6"/>
    <w:rsid w:val="00A428AF"/>
    <w:rsid w:val="00A432E7"/>
    <w:rsid w:val="00A444B7"/>
    <w:rsid w:val="00A4516A"/>
    <w:rsid w:val="00A458F1"/>
    <w:rsid w:val="00A467B1"/>
    <w:rsid w:val="00A4694E"/>
    <w:rsid w:val="00A472DD"/>
    <w:rsid w:val="00A50848"/>
    <w:rsid w:val="00A5118D"/>
    <w:rsid w:val="00A51BE5"/>
    <w:rsid w:val="00A51F1B"/>
    <w:rsid w:val="00A52273"/>
    <w:rsid w:val="00A53471"/>
    <w:rsid w:val="00A537AF"/>
    <w:rsid w:val="00A54255"/>
    <w:rsid w:val="00A5466B"/>
    <w:rsid w:val="00A54F2F"/>
    <w:rsid w:val="00A55351"/>
    <w:rsid w:val="00A5549D"/>
    <w:rsid w:val="00A559C2"/>
    <w:rsid w:val="00A55EAB"/>
    <w:rsid w:val="00A561DD"/>
    <w:rsid w:val="00A57222"/>
    <w:rsid w:val="00A5799B"/>
    <w:rsid w:val="00A57B71"/>
    <w:rsid w:val="00A60A67"/>
    <w:rsid w:val="00A616EE"/>
    <w:rsid w:val="00A61F38"/>
    <w:rsid w:val="00A6447B"/>
    <w:rsid w:val="00A65702"/>
    <w:rsid w:val="00A66910"/>
    <w:rsid w:val="00A66968"/>
    <w:rsid w:val="00A671DA"/>
    <w:rsid w:val="00A71A99"/>
    <w:rsid w:val="00A721B7"/>
    <w:rsid w:val="00A729E1"/>
    <w:rsid w:val="00A72E76"/>
    <w:rsid w:val="00A7346B"/>
    <w:rsid w:val="00A73BF7"/>
    <w:rsid w:val="00A73C32"/>
    <w:rsid w:val="00A74D09"/>
    <w:rsid w:val="00A756AE"/>
    <w:rsid w:val="00A76CB6"/>
    <w:rsid w:val="00A77F73"/>
    <w:rsid w:val="00A804F9"/>
    <w:rsid w:val="00A80FE4"/>
    <w:rsid w:val="00A81A52"/>
    <w:rsid w:val="00A82779"/>
    <w:rsid w:val="00A85138"/>
    <w:rsid w:val="00A85527"/>
    <w:rsid w:val="00A876D7"/>
    <w:rsid w:val="00A87FC6"/>
    <w:rsid w:val="00A902BE"/>
    <w:rsid w:val="00A903E6"/>
    <w:rsid w:val="00A90AD4"/>
    <w:rsid w:val="00A90CC9"/>
    <w:rsid w:val="00A90F4F"/>
    <w:rsid w:val="00A92AD2"/>
    <w:rsid w:val="00A92CAA"/>
    <w:rsid w:val="00A93772"/>
    <w:rsid w:val="00A956FF"/>
    <w:rsid w:val="00A969DC"/>
    <w:rsid w:val="00A96A9D"/>
    <w:rsid w:val="00A96BA0"/>
    <w:rsid w:val="00A972F8"/>
    <w:rsid w:val="00AA068F"/>
    <w:rsid w:val="00AA0A04"/>
    <w:rsid w:val="00AA14B7"/>
    <w:rsid w:val="00AA30F9"/>
    <w:rsid w:val="00AA3799"/>
    <w:rsid w:val="00AA596D"/>
    <w:rsid w:val="00AA5C20"/>
    <w:rsid w:val="00AA6346"/>
    <w:rsid w:val="00AA6D82"/>
    <w:rsid w:val="00AA745D"/>
    <w:rsid w:val="00AA7CE0"/>
    <w:rsid w:val="00AB050B"/>
    <w:rsid w:val="00AB095F"/>
    <w:rsid w:val="00AB144C"/>
    <w:rsid w:val="00AB1776"/>
    <w:rsid w:val="00AB1D8B"/>
    <w:rsid w:val="00AB2384"/>
    <w:rsid w:val="00AB327F"/>
    <w:rsid w:val="00AB339F"/>
    <w:rsid w:val="00AB42D9"/>
    <w:rsid w:val="00AB4554"/>
    <w:rsid w:val="00AB4B57"/>
    <w:rsid w:val="00AB51FF"/>
    <w:rsid w:val="00AB52BE"/>
    <w:rsid w:val="00AB6633"/>
    <w:rsid w:val="00AB7417"/>
    <w:rsid w:val="00AB7DE1"/>
    <w:rsid w:val="00AC0038"/>
    <w:rsid w:val="00AC02E9"/>
    <w:rsid w:val="00AC1BC9"/>
    <w:rsid w:val="00AC2472"/>
    <w:rsid w:val="00AC292F"/>
    <w:rsid w:val="00AC3D52"/>
    <w:rsid w:val="00AC4117"/>
    <w:rsid w:val="00AC44E6"/>
    <w:rsid w:val="00AC48DC"/>
    <w:rsid w:val="00AC5F46"/>
    <w:rsid w:val="00AC61E4"/>
    <w:rsid w:val="00AC6468"/>
    <w:rsid w:val="00AD0284"/>
    <w:rsid w:val="00AD15EE"/>
    <w:rsid w:val="00AD1697"/>
    <w:rsid w:val="00AD2391"/>
    <w:rsid w:val="00AD2FE9"/>
    <w:rsid w:val="00AD30B3"/>
    <w:rsid w:val="00AD3F53"/>
    <w:rsid w:val="00AD40AF"/>
    <w:rsid w:val="00AD420B"/>
    <w:rsid w:val="00AD558B"/>
    <w:rsid w:val="00AD60B9"/>
    <w:rsid w:val="00AD62EA"/>
    <w:rsid w:val="00AD6F5B"/>
    <w:rsid w:val="00AD70C5"/>
    <w:rsid w:val="00AD7588"/>
    <w:rsid w:val="00AE0EE4"/>
    <w:rsid w:val="00AE0F5B"/>
    <w:rsid w:val="00AE1EB3"/>
    <w:rsid w:val="00AE2487"/>
    <w:rsid w:val="00AE300B"/>
    <w:rsid w:val="00AE4D7F"/>
    <w:rsid w:val="00AE5FF5"/>
    <w:rsid w:val="00AE63AA"/>
    <w:rsid w:val="00AE71F4"/>
    <w:rsid w:val="00AE7962"/>
    <w:rsid w:val="00AF04FD"/>
    <w:rsid w:val="00AF16EB"/>
    <w:rsid w:val="00AF20CA"/>
    <w:rsid w:val="00AF3932"/>
    <w:rsid w:val="00AF3D93"/>
    <w:rsid w:val="00AF41EA"/>
    <w:rsid w:val="00AF4D42"/>
    <w:rsid w:val="00AF5553"/>
    <w:rsid w:val="00AF6861"/>
    <w:rsid w:val="00AF7267"/>
    <w:rsid w:val="00B00047"/>
    <w:rsid w:val="00B007A1"/>
    <w:rsid w:val="00B00E92"/>
    <w:rsid w:val="00B015A5"/>
    <w:rsid w:val="00B01AB1"/>
    <w:rsid w:val="00B01E05"/>
    <w:rsid w:val="00B03809"/>
    <w:rsid w:val="00B03A07"/>
    <w:rsid w:val="00B05C4A"/>
    <w:rsid w:val="00B075C3"/>
    <w:rsid w:val="00B07C7B"/>
    <w:rsid w:val="00B1051C"/>
    <w:rsid w:val="00B10D18"/>
    <w:rsid w:val="00B129C6"/>
    <w:rsid w:val="00B132EB"/>
    <w:rsid w:val="00B13F9E"/>
    <w:rsid w:val="00B14A5F"/>
    <w:rsid w:val="00B1573E"/>
    <w:rsid w:val="00B15DE5"/>
    <w:rsid w:val="00B16AA0"/>
    <w:rsid w:val="00B1750F"/>
    <w:rsid w:val="00B2068D"/>
    <w:rsid w:val="00B20F8F"/>
    <w:rsid w:val="00B21A8B"/>
    <w:rsid w:val="00B21E38"/>
    <w:rsid w:val="00B23696"/>
    <w:rsid w:val="00B23A34"/>
    <w:rsid w:val="00B25C57"/>
    <w:rsid w:val="00B25E19"/>
    <w:rsid w:val="00B25E84"/>
    <w:rsid w:val="00B27801"/>
    <w:rsid w:val="00B300B0"/>
    <w:rsid w:val="00B306D7"/>
    <w:rsid w:val="00B3131F"/>
    <w:rsid w:val="00B324FB"/>
    <w:rsid w:val="00B33042"/>
    <w:rsid w:val="00B35408"/>
    <w:rsid w:val="00B358CB"/>
    <w:rsid w:val="00B35B38"/>
    <w:rsid w:val="00B3642F"/>
    <w:rsid w:val="00B3723B"/>
    <w:rsid w:val="00B40084"/>
    <w:rsid w:val="00B41038"/>
    <w:rsid w:val="00B4185E"/>
    <w:rsid w:val="00B42211"/>
    <w:rsid w:val="00B426DC"/>
    <w:rsid w:val="00B4279F"/>
    <w:rsid w:val="00B42B28"/>
    <w:rsid w:val="00B42E9A"/>
    <w:rsid w:val="00B43487"/>
    <w:rsid w:val="00B43D61"/>
    <w:rsid w:val="00B4522D"/>
    <w:rsid w:val="00B45280"/>
    <w:rsid w:val="00B45669"/>
    <w:rsid w:val="00B47912"/>
    <w:rsid w:val="00B5128B"/>
    <w:rsid w:val="00B534C4"/>
    <w:rsid w:val="00B5372C"/>
    <w:rsid w:val="00B53D96"/>
    <w:rsid w:val="00B55B5A"/>
    <w:rsid w:val="00B55C37"/>
    <w:rsid w:val="00B56266"/>
    <w:rsid w:val="00B57C7D"/>
    <w:rsid w:val="00B606DC"/>
    <w:rsid w:val="00B60BBB"/>
    <w:rsid w:val="00B61CE9"/>
    <w:rsid w:val="00B62957"/>
    <w:rsid w:val="00B62CB3"/>
    <w:rsid w:val="00B63E5E"/>
    <w:rsid w:val="00B640F2"/>
    <w:rsid w:val="00B65760"/>
    <w:rsid w:val="00B65C41"/>
    <w:rsid w:val="00B66D0B"/>
    <w:rsid w:val="00B67262"/>
    <w:rsid w:val="00B672FE"/>
    <w:rsid w:val="00B674F8"/>
    <w:rsid w:val="00B71162"/>
    <w:rsid w:val="00B71A92"/>
    <w:rsid w:val="00B73893"/>
    <w:rsid w:val="00B738C3"/>
    <w:rsid w:val="00B74712"/>
    <w:rsid w:val="00B7485E"/>
    <w:rsid w:val="00B75152"/>
    <w:rsid w:val="00B75369"/>
    <w:rsid w:val="00B77146"/>
    <w:rsid w:val="00B807C1"/>
    <w:rsid w:val="00B80B76"/>
    <w:rsid w:val="00B80EE5"/>
    <w:rsid w:val="00B813B2"/>
    <w:rsid w:val="00B813C1"/>
    <w:rsid w:val="00B82230"/>
    <w:rsid w:val="00B82B56"/>
    <w:rsid w:val="00B82E95"/>
    <w:rsid w:val="00B832AE"/>
    <w:rsid w:val="00B8354E"/>
    <w:rsid w:val="00B842B4"/>
    <w:rsid w:val="00B8465A"/>
    <w:rsid w:val="00B84825"/>
    <w:rsid w:val="00B85283"/>
    <w:rsid w:val="00B85AA3"/>
    <w:rsid w:val="00B85D98"/>
    <w:rsid w:val="00B85F0F"/>
    <w:rsid w:val="00B86398"/>
    <w:rsid w:val="00B8643D"/>
    <w:rsid w:val="00B867F8"/>
    <w:rsid w:val="00B87CE4"/>
    <w:rsid w:val="00B903E9"/>
    <w:rsid w:val="00B920A2"/>
    <w:rsid w:val="00B92F2E"/>
    <w:rsid w:val="00B92F53"/>
    <w:rsid w:val="00B93F3C"/>
    <w:rsid w:val="00B9445E"/>
    <w:rsid w:val="00B94821"/>
    <w:rsid w:val="00B94FF0"/>
    <w:rsid w:val="00B951EA"/>
    <w:rsid w:val="00B95E8E"/>
    <w:rsid w:val="00B9611B"/>
    <w:rsid w:val="00B96377"/>
    <w:rsid w:val="00B9691C"/>
    <w:rsid w:val="00BA17E3"/>
    <w:rsid w:val="00BA18FB"/>
    <w:rsid w:val="00BA3422"/>
    <w:rsid w:val="00BA3C82"/>
    <w:rsid w:val="00BA4237"/>
    <w:rsid w:val="00BA4252"/>
    <w:rsid w:val="00BA4956"/>
    <w:rsid w:val="00BA4A6E"/>
    <w:rsid w:val="00BA4CC5"/>
    <w:rsid w:val="00BA5C31"/>
    <w:rsid w:val="00BA62D8"/>
    <w:rsid w:val="00BA6746"/>
    <w:rsid w:val="00BA725D"/>
    <w:rsid w:val="00BB098E"/>
    <w:rsid w:val="00BB0FB8"/>
    <w:rsid w:val="00BB118E"/>
    <w:rsid w:val="00BB16AE"/>
    <w:rsid w:val="00BB2BF3"/>
    <w:rsid w:val="00BB32A1"/>
    <w:rsid w:val="00BB3868"/>
    <w:rsid w:val="00BB3BEC"/>
    <w:rsid w:val="00BB455E"/>
    <w:rsid w:val="00BB5683"/>
    <w:rsid w:val="00BB76ED"/>
    <w:rsid w:val="00BB78A3"/>
    <w:rsid w:val="00BB7CAF"/>
    <w:rsid w:val="00BC0668"/>
    <w:rsid w:val="00BC0CA9"/>
    <w:rsid w:val="00BC21DA"/>
    <w:rsid w:val="00BC2A1A"/>
    <w:rsid w:val="00BC36E2"/>
    <w:rsid w:val="00BC5D1F"/>
    <w:rsid w:val="00BC6058"/>
    <w:rsid w:val="00BC7903"/>
    <w:rsid w:val="00BC7D0A"/>
    <w:rsid w:val="00BC7E75"/>
    <w:rsid w:val="00BC7EF0"/>
    <w:rsid w:val="00BD0B3F"/>
    <w:rsid w:val="00BD1251"/>
    <w:rsid w:val="00BD13F1"/>
    <w:rsid w:val="00BD1A34"/>
    <w:rsid w:val="00BD1B11"/>
    <w:rsid w:val="00BD247A"/>
    <w:rsid w:val="00BD293E"/>
    <w:rsid w:val="00BD2C3E"/>
    <w:rsid w:val="00BD31D7"/>
    <w:rsid w:val="00BD3342"/>
    <w:rsid w:val="00BD3C2F"/>
    <w:rsid w:val="00BD43FC"/>
    <w:rsid w:val="00BD6417"/>
    <w:rsid w:val="00BD6450"/>
    <w:rsid w:val="00BE00F4"/>
    <w:rsid w:val="00BE05C3"/>
    <w:rsid w:val="00BE0A31"/>
    <w:rsid w:val="00BE0F4B"/>
    <w:rsid w:val="00BE30E7"/>
    <w:rsid w:val="00BE352A"/>
    <w:rsid w:val="00BE3D9D"/>
    <w:rsid w:val="00BE40FD"/>
    <w:rsid w:val="00BE41BF"/>
    <w:rsid w:val="00BE454D"/>
    <w:rsid w:val="00BE6269"/>
    <w:rsid w:val="00BE6BE6"/>
    <w:rsid w:val="00BE6CBF"/>
    <w:rsid w:val="00BE76F0"/>
    <w:rsid w:val="00BF0642"/>
    <w:rsid w:val="00BF1E0B"/>
    <w:rsid w:val="00BF1E96"/>
    <w:rsid w:val="00BF26DA"/>
    <w:rsid w:val="00BF2A88"/>
    <w:rsid w:val="00BF3698"/>
    <w:rsid w:val="00BF446A"/>
    <w:rsid w:val="00BF44A1"/>
    <w:rsid w:val="00BF55C0"/>
    <w:rsid w:val="00BF5C4E"/>
    <w:rsid w:val="00BF74A6"/>
    <w:rsid w:val="00BF74E2"/>
    <w:rsid w:val="00C001C4"/>
    <w:rsid w:val="00C00735"/>
    <w:rsid w:val="00C00AF9"/>
    <w:rsid w:val="00C00DCE"/>
    <w:rsid w:val="00C019F0"/>
    <w:rsid w:val="00C0281B"/>
    <w:rsid w:val="00C02B76"/>
    <w:rsid w:val="00C02C31"/>
    <w:rsid w:val="00C031E9"/>
    <w:rsid w:val="00C03E5B"/>
    <w:rsid w:val="00C04012"/>
    <w:rsid w:val="00C05259"/>
    <w:rsid w:val="00C056FC"/>
    <w:rsid w:val="00C05B0A"/>
    <w:rsid w:val="00C06B43"/>
    <w:rsid w:val="00C101DC"/>
    <w:rsid w:val="00C10ACB"/>
    <w:rsid w:val="00C10B23"/>
    <w:rsid w:val="00C11013"/>
    <w:rsid w:val="00C1138A"/>
    <w:rsid w:val="00C11BB7"/>
    <w:rsid w:val="00C11C1B"/>
    <w:rsid w:val="00C11E18"/>
    <w:rsid w:val="00C12860"/>
    <w:rsid w:val="00C12FEF"/>
    <w:rsid w:val="00C1477C"/>
    <w:rsid w:val="00C161CB"/>
    <w:rsid w:val="00C162A1"/>
    <w:rsid w:val="00C20ED1"/>
    <w:rsid w:val="00C222ED"/>
    <w:rsid w:val="00C223D2"/>
    <w:rsid w:val="00C23341"/>
    <w:rsid w:val="00C23C7F"/>
    <w:rsid w:val="00C24AD5"/>
    <w:rsid w:val="00C24EC9"/>
    <w:rsid w:val="00C26845"/>
    <w:rsid w:val="00C27155"/>
    <w:rsid w:val="00C27B6F"/>
    <w:rsid w:val="00C30885"/>
    <w:rsid w:val="00C308E1"/>
    <w:rsid w:val="00C3133F"/>
    <w:rsid w:val="00C313C7"/>
    <w:rsid w:val="00C32DA3"/>
    <w:rsid w:val="00C33AE0"/>
    <w:rsid w:val="00C33BBE"/>
    <w:rsid w:val="00C34396"/>
    <w:rsid w:val="00C36A66"/>
    <w:rsid w:val="00C40D04"/>
    <w:rsid w:val="00C40DB6"/>
    <w:rsid w:val="00C41587"/>
    <w:rsid w:val="00C42604"/>
    <w:rsid w:val="00C427B1"/>
    <w:rsid w:val="00C43825"/>
    <w:rsid w:val="00C43C98"/>
    <w:rsid w:val="00C44079"/>
    <w:rsid w:val="00C44359"/>
    <w:rsid w:val="00C44663"/>
    <w:rsid w:val="00C45A37"/>
    <w:rsid w:val="00C4735A"/>
    <w:rsid w:val="00C5058A"/>
    <w:rsid w:val="00C50EDD"/>
    <w:rsid w:val="00C51142"/>
    <w:rsid w:val="00C51ACC"/>
    <w:rsid w:val="00C535DB"/>
    <w:rsid w:val="00C5368A"/>
    <w:rsid w:val="00C53E00"/>
    <w:rsid w:val="00C53E38"/>
    <w:rsid w:val="00C53F8D"/>
    <w:rsid w:val="00C541FC"/>
    <w:rsid w:val="00C5448A"/>
    <w:rsid w:val="00C559D1"/>
    <w:rsid w:val="00C55CC5"/>
    <w:rsid w:val="00C562B4"/>
    <w:rsid w:val="00C56BEF"/>
    <w:rsid w:val="00C56C84"/>
    <w:rsid w:val="00C570E1"/>
    <w:rsid w:val="00C5731A"/>
    <w:rsid w:val="00C574FA"/>
    <w:rsid w:val="00C608F8"/>
    <w:rsid w:val="00C60B9C"/>
    <w:rsid w:val="00C60D0A"/>
    <w:rsid w:val="00C610B2"/>
    <w:rsid w:val="00C61BBE"/>
    <w:rsid w:val="00C61E2E"/>
    <w:rsid w:val="00C622C2"/>
    <w:rsid w:val="00C6434A"/>
    <w:rsid w:val="00C643E2"/>
    <w:rsid w:val="00C667B6"/>
    <w:rsid w:val="00C66BAA"/>
    <w:rsid w:val="00C66C30"/>
    <w:rsid w:val="00C66E1A"/>
    <w:rsid w:val="00C71390"/>
    <w:rsid w:val="00C7280B"/>
    <w:rsid w:val="00C7297D"/>
    <w:rsid w:val="00C72EDA"/>
    <w:rsid w:val="00C72F17"/>
    <w:rsid w:val="00C7308E"/>
    <w:rsid w:val="00C73E23"/>
    <w:rsid w:val="00C74911"/>
    <w:rsid w:val="00C74EA3"/>
    <w:rsid w:val="00C761F5"/>
    <w:rsid w:val="00C7656D"/>
    <w:rsid w:val="00C77029"/>
    <w:rsid w:val="00C77654"/>
    <w:rsid w:val="00C808B1"/>
    <w:rsid w:val="00C81150"/>
    <w:rsid w:val="00C81B67"/>
    <w:rsid w:val="00C821F3"/>
    <w:rsid w:val="00C825EA"/>
    <w:rsid w:val="00C82785"/>
    <w:rsid w:val="00C84482"/>
    <w:rsid w:val="00C87C29"/>
    <w:rsid w:val="00C87F93"/>
    <w:rsid w:val="00C90BF6"/>
    <w:rsid w:val="00C928C4"/>
    <w:rsid w:val="00C92D11"/>
    <w:rsid w:val="00C936E7"/>
    <w:rsid w:val="00C94B41"/>
    <w:rsid w:val="00C95AD3"/>
    <w:rsid w:val="00C95C52"/>
    <w:rsid w:val="00C95E29"/>
    <w:rsid w:val="00C964ED"/>
    <w:rsid w:val="00C96879"/>
    <w:rsid w:val="00C96B22"/>
    <w:rsid w:val="00C96FCB"/>
    <w:rsid w:val="00C9760B"/>
    <w:rsid w:val="00CA002D"/>
    <w:rsid w:val="00CA1E8D"/>
    <w:rsid w:val="00CA3249"/>
    <w:rsid w:val="00CA3256"/>
    <w:rsid w:val="00CA46AA"/>
    <w:rsid w:val="00CA47BE"/>
    <w:rsid w:val="00CA4E3D"/>
    <w:rsid w:val="00CA58B6"/>
    <w:rsid w:val="00CA5AFF"/>
    <w:rsid w:val="00CA61F2"/>
    <w:rsid w:val="00CB17D4"/>
    <w:rsid w:val="00CB1B0A"/>
    <w:rsid w:val="00CB1E38"/>
    <w:rsid w:val="00CB35AB"/>
    <w:rsid w:val="00CB3ACD"/>
    <w:rsid w:val="00CB3BE9"/>
    <w:rsid w:val="00CB4068"/>
    <w:rsid w:val="00CB40DC"/>
    <w:rsid w:val="00CB5C44"/>
    <w:rsid w:val="00CB7A16"/>
    <w:rsid w:val="00CC0992"/>
    <w:rsid w:val="00CC0F98"/>
    <w:rsid w:val="00CC1C5C"/>
    <w:rsid w:val="00CC1EDA"/>
    <w:rsid w:val="00CC2797"/>
    <w:rsid w:val="00CC3D32"/>
    <w:rsid w:val="00CC4124"/>
    <w:rsid w:val="00CC4703"/>
    <w:rsid w:val="00CC5477"/>
    <w:rsid w:val="00CC5F57"/>
    <w:rsid w:val="00CC63BB"/>
    <w:rsid w:val="00CC6768"/>
    <w:rsid w:val="00CC705E"/>
    <w:rsid w:val="00CC7296"/>
    <w:rsid w:val="00CC765C"/>
    <w:rsid w:val="00CD05AE"/>
    <w:rsid w:val="00CD1489"/>
    <w:rsid w:val="00CD2518"/>
    <w:rsid w:val="00CD2D5C"/>
    <w:rsid w:val="00CD2D82"/>
    <w:rsid w:val="00CD446E"/>
    <w:rsid w:val="00CD57E6"/>
    <w:rsid w:val="00CD611D"/>
    <w:rsid w:val="00CD7E79"/>
    <w:rsid w:val="00CE0AEC"/>
    <w:rsid w:val="00CE3456"/>
    <w:rsid w:val="00CE36AB"/>
    <w:rsid w:val="00CE3BFE"/>
    <w:rsid w:val="00CE5AC7"/>
    <w:rsid w:val="00CE618B"/>
    <w:rsid w:val="00CE620E"/>
    <w:rsid w:val="00CE716A"/>
    <w:rsid w:val="00CE7936"/>
    <w:rsid w:val="00CF0A1E"/>
    <w:rsid w:val="00CF1A1B"/>
    <w:rsid w:val="00CF1AE2"/>
    <w:rsid w:val="00CF1BD1"/>
    <w:rsid w:val="00CF2C2D"/>
    <w:rsid w:val="00CF32E2"/>
    <w:rsid w:val="00CF3D70"/>
    <w:rsid w:val="00CF4052"/>
    <w:rsid w:val="00CF4FB4"/>
    <w:rsid w:val="00CF5318"/>
    <w:rsid w:val="00CF57C1"/>
    <w:rsid w:val="00CF6BAC"/>
    <w:rsid w:val="00CF6BFB"/>
    <w:rsid w:val="00D0186D"/>
    <w:rsid w:val="00D034A6"/>
    <w:rsid w:val="00D03C90"/>
    <w:rsid w:val="00D049EA"/>
    <w:rsid w:val="00D04E07"/>
    <w:rsid w:val="00D05042"/>
    <w:rsid w:val="00D05CB5"/>
    <w:rsid w:val="00D06819"/>
    <w:rsid w:val="00D06ACB"/>
    <w:rsid w:val="00D06E13"/>
    <w:rsid w:val="00D0762D"/>
    <w:rsid w:val="00D076BC"/>
    <w:rsid w:val="00D07F78"/>
    <w:rsid w:val="00D10D03"/>
    <w:rsid w:val="00D11AFA"/>
    <w:rsid w:val="00D12191"/>
    <w:rsid w:val="00D1395B"/>
    <w:rsid w:val="00D13E31"/>
    <w:rsid w:val="00D147E2"/>
    <w:rsid w:val="00D151B6"/>
    <w:rsid w:val="00D153BA"/>
    <w:rsid w:val="00D15B93"/>
    <w:rsid w:val="00D160D2"/>
    <w:rsid w:val="00D16D33"/>
    <w:rsid w:val="00D173A7"/>
    <w:rsid w:val="00D17737"/>
    <w:rsid w:val="00D2006F"/>
    <w:rsid w:val="00D20C07"/>
    <w:rsid w:val="00D21103"/>
    <w:rsid w:val="00D218BB"/>
    <w:rsid w:val="00D21BD2"/>
    <w:rsid w:val="00D23520"/>
    <w:rsid w:val="00D2371E"/>
    <w:rsid w:val="00D23ADC"/>
    <w:rsid w:val="00D23D77"/>
    <w:rsid w:val="00D24721"/>
    <w:rsid w:val="00D258D1"/>
    <w:rsid w:val="00D25ADD"/>
    <w:rsid w:val="00D26899"/>
    <w:rsid w:val="00D26EF4"/>
    <w:rsid w:val="00D27C5D"/>
    <w:rsid w:val="00D30961"/>
    <w:rsid w:val="00D31602"/>
    <w:rsid w:val="00D318CD"/>
    <w:rsid w:val="00D32969"/>
    <w:rsid w:val="00D3309C"/>
    <w:rsid w:val="00D34242"/>
    <w:rsid w:val="00D35FAF"/>
    <w:rsid w:val="00D3755F"/>
    <w:rsid w:val="00D379E3"/>
    <w:rsid w:val="00D37D67"/>
    <w:rsid w:val="00D40066"/>
    <w:rsid w:val="00D41AD5"/>
    <w:rsid w:val="00D445FF"/>
    <w:rsid w:val="00D4539D"/>
    <w:rsid w:val="00D45F2D"/>
    <w:rsid w:val="00D4669F"/>
    <w:rsid w:val="00D46A6E"/>
    <w:rsid w:val="00D46B5A"/>
    <w:rsid w:val="00D470E6"/>
    <w:rsid w:val="00D47677"/>
    <w:rsid w:val="00D47E76"/>
    <w:rsid w:val="00D50A79"/>
    <w:rsid w:val="00D5122A"/>
    <w:rsid w:val="00D523EA"/>
    <w:rsid w:val="00D52AA7"/>
    <w:rsid w:val="00D5403E"/>
    <w:rsid w:val="00D55360"/>
    <w:rsid w:val="00D564F0"/>
    <w:rsid w:val="00D56872"/>
    <w:rsid w:val="00D57427"/>
    <w:rsid w:val="00D57BFA"/>
    <w:rsid w:val="00D57DC2"/>
    <w:rsid w:val="00D6040D"/>
    <w:rsid w:val="00D60B17"/>
    <w:rsid w:val="00D60FC5"/>
    <w:rsid w:val="00D610EC"/>
    <w:rsid w:val="00D6154E"/>
    <w:rsid w:val="00D6180C"/>
    <w:rsid w:val="00D62E0F"/>
    <w:rsid w:val="00D63606"/>
    <w:rsid w:val="00D63725"/>
    <w:rsid w:val="00D63B05"/>
    <w:rsid w:val="00D63EC4"/>
    <w:rsid w:val="00D650D0"/>
    <w:rsid w:val="00D655D2"/>
    <w:rsid w:val="00D67F1C"/>
    <w:rsid w:val="00D706F6"/>
    <w:rsid w:val="00D7077D"/>
    <w:rsid w:val="00D707BA"/>
    <w:rsid w:val="00D70B3E"/>
    <w:rsid w:val="00D70B72"/>
    <w:rsid w:val="00D71126"/>
    <w:rsid w:val="00D718BB"/>
    <w:rsid w:val="00D72AE4"/>
    <w:rsid w:val="00D72C57"/>
    <w:rsid w:val="00D72C8D"/>
    <w:rsid w:val="00D72D4A"/>
    <w:rsid w:val="00D73267"/>
    <w:rsid w:val="00D73669"/>
    <w:rsid w:val="00D7391F"/>
    <w:rsid w:val="00D740AF"/>
    <w:rsid w:val="00D74415"/>
    <w:rsid w:val="00D762C1"/>
    <w:rsid w:val="00D765F0"/>
    <w:rsid w:val="00D76878"/>
    <w:rsid w:val="00D76C5A"/>
    <w:rsid w:val="00D76CFE"/>
    <w:rsid w:val="00D77E80"/>
    <w:rsid w:val="00D800CD"/>
    <w:rsid w:val="00D801A8"/>
    <w:rsid w:val="00D80488"/>
    <w:rsid w:val="00D80A90"/>
    <w:rsid w:val="00D80FBF"/>
    <w:rsid w:val="00D8298B"/>
    <w:rsid w:val="00D82D5F"/>
    <w:rsid w:val="00D82ED6"/>
    <w:rsid w:val="00D83634"/>
    <w:rsid w:val="00D836BE"/>
    <w:rsid w:val="00D84F10"/>
    <w:rsid w:val="00D8648D"/>
    <w:rsid w:val="00D86EFA"/>
    <w:rsid w:val="00D8701C"/>
    <w:rsid w:val="00D876CB"/>
    <w:rsid w:val="00D90E96"/>
    <w:rsid w:val="00D9100D"/>
    <w:rsid w:val="00D9174E"/>
    <w:rsid w:val="00D9180D"/>
    <w:rsid w:val="00D91A26"/>
    <w:rsid w:val="00D91FED"/>
    <w:rsid w:val="00D946FA"/>
    <w:rsid w:val="00D94C94"/>
    <w:rsid w:val="00D9512E"/>
    <w:rsid w:val="00D9566D"/>
    <w:rsid w:val="00D9672A"/>
    <w:rsid w:val="00D97084"/>
    <w:rsid w:val="00D97344"/>
    <w:rsid w:val="00D97BD3"/>
    <w:rsid w:val="00D97CBE"/>
    <w:rsid w:val="00D97E80"/>
    <w:rsid w:val="00DA18B8"/>
    <w:rsid w:val="00DA2214"/>
    <w:rsid w:val="00DA2C80"/>
    <w:rsid w:val="00DA445E"/>
    <w:rsid w:val="00DA4859"/>
    <w:rsid w:val="00DA4FCD"/>
    <w:rsid w:val="00DA5365"/>
    <w:rsid w:val="00DA6606"/>
    <w:rsid w:val="00DA6BF4"/>
    <w:rsid w:val="00DB0285"/>
    <w:rsid w:val="00DB067E"/>
    <w:rsid w:val="00DB1310"/>
    <w:rsid w:val="00DB1517"/>
    <w:rsid w:val="00DB2802"/>
    <w:rsid w:val="00DB4D0E"/>
    <w:rsid w:val="00DB4D38"/>
    <w:rsid w:val="00DB4E04"/>
    <w:rsid w:val="00DB5FB2"/>
    <w:rsid w:val="00DB6109"/>
    <w:rsid w:val="00DB6396"/>
    <w:rsid w:val="00DB711C"/>
    <w:rsid w:val="00DB71AD"/>
    <w:rsid w:val="00DB73A7"/>
    <w:rsid w:val="00DC0AC0"/>
    <w:rsid w:val="00DC0D31"/>
    <w:rsid w:val="00DC12D7"/>
    <w:rsid w:val="00DC187B"/>
    <w:rsid w:val="00DC5202"/>
    <w:rsid w:val="00DC5298"/>
    <w:rsid w:val="00DC65C8"/>
    <w:rsid w:val="00DC66A9"/>
    <w:rsid w:val="00DD06A7"/>
    <w:rsid w:val="00DD0B97"/>
    <w:rsid w:val="00DD2369"/>
    <w:rsid w:val="00DD26F1"/>
    <w:rsid w:val="00DD3764"/>
    <w:rsid w:val="00DD3AF3"/>
    <w:rsid w:val="00DD418E"/>
    <w:rsid w:val="00DD4BDA"/>
    <w:rsid w:val="00DD5889"/>
    <w:rsid w:val="00DD614D"/>
    <w:rsid w:val="00DD6ABE"/>
    <w:rsid w:val="00DD7042"/>
    <w:rsid w:val="00DD7090"/>
    <w:rsid w:val="00DD7AF3"/>
    <w:rsid w:val="00DE004F"/>
    <w:rsid w:val="00DE030E"/>
    <w:rsid w:val="00DE0432"/>
    <w:rsid w:val="00DE1078"/>
    <w:rsid w:val="00DE1898"/>
    <w:rsid w:val="00DE24A5"/>
    <w:rsid w:val="00DE2E64"/>
    <w:rsid w:val="00DE4085"/>
    <w:rsid w:val="00DE445F"/>
    <w:rsid w:val="00DE77D0"/>
    <w:rsid w:val="00DE7C72"/>
    <w:rsid w:val="00DE7DB6"/>
    <w:rsid w:val="00DF06E7"/>
    <w:rsid w:val="00DF07F1"/>
    <w:rsid w:val="00DF14DC"/>
    <w:rsid w:val="00DF2B18"/>
    <w:rsid w:val="00DF327D"/>
    <w:rsid w:val="00DF3CEA"/>
    <w:rsid w:val="00DF530B"/>
    <w:rsid w:val="00DF5A40"/>
    <w:rsid w:val="00DF5DF5"/>
    <w:rsid w:val="00DF6B83"/>
    <w:rsid w:val="00DF7806"/>
    <w:rsid w:val="00DF786E"/>
    <w:rsid w:val="00DF7AB5"/>
    <w:rsid w:val="00DF7C6B"/>
    <w:rsid w:val="00E01251"/>
    <w:rsid w:val="00E01454"/>
    <w:rsid w:val="00E01F9D"/>
    <w:rsid w:val="00E03BA8"/>
    <w:rsid w:val="00E03D8D"/>
    <w:rsid w:val="00E044AD"/>
    <w:rsid w:val="00E04AD6"/>
    <w:rsid w:val="00E05523"/>
    <w:rsid w:val="00E05706"/>
    <w:rsid w:val="00E05ADD"/>
    <w:rsid w:val="00E06466"/>
    <w:rsid w:val="00E11110"/>
    <w:rsid w:val="00E113A5"/>
    <w:rsid w:val="00E11F16"/>
    <w:rsid w:val="00E12725"/>
    <w:rsid w:val="00E13940"/>
    <w:rsid w:val="00E14360"/>
    <w:rsid w:val="00E15389"/>
    <w:rsid w:val="00E156BB"/>
    <w:rsid w:val="00E16FAE"/>
    <w:rsid w:val="00E178AA"/>
    <w:rsid w:val="00E200A8"/>
    <w:rsid w:val="00E2140E"/>
    <w:rsid w:val="00E2235B"/>
    <w:rsid w:val="00E2244C"/>
    <w:rsid w:val="00E23A68"/>
    <w:rsid w:val="00E247C6"/>
    <w:rsid w:val="00E26869"/>
    <w:rsid w:val="00E27403"/>
    <w:rsid w:val="00E27849"/>
    <w:rsid w:val="00E27A6B"/>
    <w:rsid w:val="00E27BD7"/>
    <w:rsid w:val="00E27FD7"/>
    <w:rsid w:val="00E3002E"/>
    <w:rsid w:val="00E31446"/>
    <w:rsid w:val="00E3170E"/>
    <w:rsid w:val="00E31914"/>
    <w:rsid w:val="00E32E9C"/>
    <w:rsid w:val="00E34619"/>
    <w:rsid w:val="00E3579A"/>
    <w:rsid w:val="00E357F5"/>
    <w:rsid w:val="00E35F2B"/>
    <w:rsid w:val="00E360E6"/>
    <w:rsid w:val="00E37B7B"/>
    <w:rsid w:val="00E37D4A"/>
    <w:rsid w:val="00E37F29"/>
    <w:rsid w:val="00E40511"/>
    <w:rsid w:val="00E406C5"/>
    <w:rsid w:val="00E4124C"/>
    <w:rsid w:val="00E412D8"/>
    <w:rsid w:val="00E41643"/>
    <w:rsid w:val="00E41AD5"/>
    <w:rsid w:val="00E43298"/>
    <w:rsid w:val="00E44643"/>
    <w:rsid w:val="00E453C8"/>
    <w:rsid w:val="00E453F5"/>
    <w:rsid w:val="00E45862"/>
    <w:rsid w:val="00E46451"/>
    <w:rsid w:val="00E46A90"/>
    <w:rsid w:val="00E46B48"/>
    <w:rsid w:val="00E475FC"/>
    <w:rsid w:val="00E50C6C"/>
    <w:rsid w:val="00E529DC"/>
    <w:rsid w:val="00E557FD"/>
    <w:rsid w:val="00E5672A"/>
    <w:rsid w:val="00E57633"/>
    <w:rsid w:val="00E579C4"/>
    <w:rsid w:val="00E57D93"/>
    <w:rsid w:val="00E57ECB"/>
    <w:rsid w:val="00E60EA3"/>
    <w:rsid w:val="00E61810"/>
    <w:rsid w:val="00E626DD"/>
    <w:rsid w:val="00E62726"/>
    <w:rsid w:val="00E628B3"/>
    <w:rsid w:val="00E634EA"/>
    <w:rsid w:val="00E63AA7"/>
    <w:rsid w:val="00E63C40"/>
    <w:rsid w:val="00E63F67"/>
    <w:rsid w:val="00E6539F"/>
    <w:rsid w:val="00E657D0"/>
    <w:rsid w:val="00E65C35"/>
    <w:rsid w:val="00E66ADA"/>
    <w:rsid w:val="00E66CD0"/>
    <w:rsid w:val="00E67155"/>
    <w:rsid w:val="00E67218"/>
    <w:rsid w:val="00E6767E"/>
    <w:rsid w:val="00E67A2E"/>
    <w:rsid w:val="00E67D61"/>
    <w:rsid w:val="00E7036E"/>
    <w:rsid w:val="00E70AF9"/>
    <w:rsid w:val="00E70C58"/>
    <w:rsid w:val="00E71229"/>
    <w:rsid w:val="00E7150D"/>
    <w:rsid w:val="00E72589"/>
    <w:rsid w:val="00E72880"/>
    <w:rsid w:val="00E72AFC"/>
    <w:rsid w:val="00E75133"/>
    <w:rsid w:val="00E75DD6"/>
    <w:rsid w:val="00E7632B"/>
    <w:rsid w:val="00E76413"/>
    <w:rsid w:val="00E76618"/>
    <w:rsid w:val="00E8013B"/>
    <w:rsid w:val="00E808A6"/>
    <w:rsid w:val="00E80CCA"/>
    <w:rsid w:val="00E80F7B"/>
    <w:rsid w:val="00E81413"/>
    <w:rsid w:val="00E81427"/>
    <w:rsid w:val="00E82324"/>
    <w:rsid w:val="00E831A6"/>
    <w:rsid w:val="00E8436F"/>
    <w:rsid w:val="00E84905"/>
    <w:rsid w:val="00E86122"/>
    <w:rsid w:val="00E86A64"/>
    <w:rsid w:val="00E91011"/>
    <w:rsid w:val="00E91108"/>
    <w:rsid w:val="00E91220"/>
    <w:rsid w:val="00E91916"/>
    <w:rsid w:val="00E91DAA"/>
    <w:rsid w:val="00E91E7F"/>
    <w:rsid w:val="00E92401"/>
    <w:rsid w:val="00E92A71"/>
    <w:rsid w:val="00E9365C"/>
    <w:rsid w:val="00E939C6"/>
    <w:rsid w:val="00E93A0F"/>
    <w:rsid w:val="00E93FF8"/>
    <w:rsid w:val="00E942A7"/>
    <w:rsid w:val="00E94B87"/>
    <w:rsid w:val="00E96448"/>
    <w:rsid w:val="00E97291"/>
    <w:rsid w:val="00E97348"/>
    <w:rsid w:val="00E97E67"/>
    <w:rsid w:val="00EA021B"/>
    <w:rsid w:val="00EA0C99"/>
    <w:rsid w:val="00EA2211"/>
    <w:rsid w:val="00EA2B1B"/>
    <w:rsid w:val="00EA3438"/>
    <w:rsid w:val="00EA677E"/>
    <w:rsid w:val="00EA77C4"/>
    <w:rsid w:val="00EA7BFA"/>
    <w:rsid w:val="00EB0065"/>
    <w:rsid w:val="00EB037E"/>
    <w:rsid w:val="00EB08A9"/>
    <w:rsid w:val="00EB1390"/>
    <w:rsid w:val="00EB16D0"/>
    <w:rsid w:val="00EB2941"/>
    <w:rsid w:val="00EB45E8"/>
    <w:rsid w:val="00EB4831"/>
    <w:rsid w:val="00EB5885"/>
    <w:rsid w:val="00EB66C8"/>
    <w:rsid w:val="00EB798E"/>
    <w:rsid w:val="00EC0025"/>
    <w:rsid w:val="00EC04E9"/>
    <w:rsid w:val="00EC0907"/>
    <w:rsid w:val="00EC122F"/>
    <w:rsid w:val="00EC1BBE"/>
    <w:rsid w:val="00EC3196"/>
    <w:rsid w:val="00EC5763"/>
    <w:rsid w:val="00EC587F"/>
    <w:rsid w:val="00EC59D8"/>
    <w:rsid w:val="00EC5FC4"/>
    <w:rsid w:val="00EC5FDB"/>
    <w:rsid w:val="00EC639A"/>
    <w:rsid w:val="00EC7325"/>
    <w:rsid w:val="00EC7A16"/>
    <w:rsid w:val="00EC7C3C"/>
    <w:rsid w:val="00ED0CE7"/>
    <w:rsid w:val="00ED1B1D"/>
    <w:rsid w:val="00ED1DAC"/>
    <w:rsid w:val="00ED2903"/>
    <w:rsid w:val="00ED39FF"/>
    <w:rsid w:val="00ED4538"/>
    <w:rsid w:val="00ED495B"/>
    <w:rsid w:val="00ED5710"/>
    <w:rsid w:val="00ED5A35"/>
    <w:rsid w:val="00EE0374"/>
    <w:rsid w:val="00EE10F6"/>
    <w:rsid w:val="00EE160B"/>
    <w:rsid w:val="00EE1A2F"/>
    <w:rsid w:val="00EE2132"/>
    <w:rsid w:val="00EE246D"/>
    <w:rsid w:val="00EE2648"/>
    <w:rsid w:val="00EE50DD"/>
    <w:rsid w:val="00EE58DC"/>
    <w:rsid w:val="00EE62E7"/>
    <w:rsid w:val="00EE68DF"/>
    <w:rsid w:val="00EE6DEB"/>
    <w:rsid w:val="00EE6F35"/>
    <w:rsid w:val="00EF05D2"/>
    <w:rsid w:val="00EF38A0"/>
    <w:rsid w:val="00EF4342"/>
    <w:rsid w:val="00EF52CC"/>
    <w:rsid w:val="00EF52D6"/>
    <w:rsid w:val="00EF54E1"/>
    <w:rsid w:val="00EF7551"/>
    <w:rsid w:val="00F004C5"/>
    <w:rsid w:val="00F01CCA"/>
    <w:rsid w:val="00F02259"/>
    <w:rsid w:val="00F04161"/>
    <w:rsid w:val="00F042D8"/>
    <w:rsid w:val="00F0488B"/>
    <w:rsid w:val="00F04A18"/>
    <w:rsid w:val="00F0578D"/>
    <w:rsid w:val="00F05A10"/>
    <w:rsid w:val="00F07041"/>
    <w:rsid w:val="00F07B7B"/>
    <w:rsid w:val="00F07EB8"/>
    <w:rsid w:val="00F10354"/>
    <w:rsid w:val="00F103E2"/>
    <w:rsid w:val="00F10E21"/>
    <w:rsid w:val="00F11146"/>
    <w:rsid w:val="00F1139E"/>
    <w:rsid w:val="00F11BE8"/>
    <w:rsid w:val="00F12C09"/>
    <w:rsid w:val="00F13831"/>
    <w:rsid w:val="00F1509C"/>
    <w:rsid w:val="00F15391"/>
    <w:rsid w:val="00F153F1"/>
    <w:rsid w:val="00F158D2"/>
    <w:rsid w:val="00F159BC"/>
    <w:rsid w:val="00F15FCF"/>
    <w:rsid w:val="00F16BB2"/>
    <w:rsid w:val="00F16D41"/>
    <w:rsid w:val="00F17795"/>
    <w:rsid w:val="00F20C94"/>
    <w:rsid w:val="00F20E57"/>
    <w:rsid w:val="00F21B5C"/>
    <w:rsid w:val="00F2228C"/>
    <w:rsid w:val="00F22653"/>
    <w:rsid w:val="00F226A6"/>
    <w:rsid w:val="00F24126"/>
    <w:rsid w:val="00F24400"/>
    <w:rsid w:val="00F244D0"/>
    <w:rsid w:val="00F24C90"/>
    <w:rsid w:val="00F252B7"/>
    <w:rsid w:val="00F26C05"/>
    <w:rsid w:val="00F27B0B"/>
    <w:rsid w:val="00F37C46"/>
    <w:rsid w:val="00F37D4C"/>
    <w:rsid w:val="00F37E34"/>
    <w:rsid w:val="00F40B5E"/>
    <w:rsid w:val="00F42594"/>
    <w:rsid w:val="00F52A55"/>
    <w:rsid w:val="00F54367"/>
    <w:rsid w:val="00F55C36"/>
    <w:rsid w:val="00F55FE0"/>
    <w:rsid w:val="00F560E4"/>
    <w:rsid w:val="00F565E2"/>
    <w:rsid w:val="00F56B1C"/>
    <w:rsid w:val="00F56C42"/>
    <w:rsid w:val="00F56ED5"/>
    <w:rsid w:val="00F5797D"/>
    <w:rsid w:val="00F6027D"/>
    <w:rsid w:val="00F6141D"/>
    <w:rsid w:val="00F6164B"/>
    <w:rsid w:val="00F620AD"/>
    <w:rsid w:val="00F62CB6"/>
    <w:rsid w:val="00F64D64"/>
    <w:rsid w:val="00F65340"/>
    <w:rsid w:val="00F660D7"/>
    <w:rsid w:val="00F662D7"/>
    <w:rsid w:val="00F66D2B"/>
    <w:rsid w:val="00F67561"/>
    <w:rsid w:val="00F678D8"/>
    <w:rsid w:val="00F67913"/>
    <w:rsid w:val="00F7094D"/>
    <w:rsid w:val="00F71231"/>
    <w:rsid w:val="00F7128B"/>
    <w:rsid w:val="00F7218A"/>
    <w:rsid w:val="00F72B0B"/>
    <w:rsid w:val="00F737CF"/>
    <w:rsid w:val="00F7492F"/>
    <w:rsid w:val="00F74B08"/>
    <w:rsid w:val="00F76D3C"/>
    <w:rsid w:val="00F76DCC"/>
    <w:rsid w:val="00F772F1"/>
    <w:rsid w:val="00F7733C"/>
    <w:rsid w:val="00F77637"/>
    <w:rsid w:val="00F77A12"/>
    <w:rsid w:val="00F824CF"/>
    <w:rsid w:val="00F82526"/>
    <w:rsid w:val="00F82F2A"/>
    <w:rsid w:val="00F83132"/>
    <w:rsid w:val="00F831E1"/>
    <w:rsid w:val="00F83CD5"/>
    <w:rsid w:val="00F83DE1"/>
    <w:rsid w:val="00F83E7B"/>
    <w:rsid w:val="00F8421A"/>
    <w:rsid w:val="00F84EDB"/>
    <w:rsid w:val="00F855C9"/>
    <w:rsid w:val="00F86982"/>
    <w:rsid w:val="00F87B6C"/>
    <w:rsid w:val="00F87E96"/>
    <w:rsid w:val="00F90175"/>
    <w:rsid w:val="00F912E4"/>
    <w:rsid w:val="00F91329"/>
    <w:rsid w:val="00F91D7C"/>
    <w:rsid w:val="00F9312B"/>
    <w:rsid w:val="00F9376D"/>
    <w:rsid w:val="00F9406D"/>
    <w:rsid w:val="00F950E6"/>
    <w:rsid w:val="00F968D8"/>
    <w:rsid w:val="00FA1D1A"/>
    <w:rsid w:val="00FA48CD"/>
    <w:rsid w:val="00FA4EF2"/>
    <w:rsid w:val="00FA5025"/>
    <w:rsid w:val="00FA5C80"/>
    <w:rsid w:val="00FA6093"/>
    <w:rsid w:val="00FA654C"/>
    <w:rsid w:val="00FA6E97"/>
    <w:rsid w:val="00FA7808"/>
    <w:rsid w:val="00FB07C7"/>
    <w:rsid w:val="00FB0DAA"/>
    <w:rsid w:val="00FB0F5D"/>
    <w:rsid w:val="00FB122B"/>
    <w:rsid w:val="00FB1BDE"/>
    <w:rsid w:val="00FB26E1"/>
    <w:rsid w:val="00FB2C98"/>
    <w:rsid w:val="00FB3073"/>
    <w:rsid w:val="00FB4EDF"/>
    <w:rsid w:val="00FB608A"/>
    <w:rsid w:val="00FB75B1"/>
    <w:rsid w:val="00FB75D2"/>
    <w:rsid w:val="00FB7FDD"/>
    <w:rsid w:val="00FC2416"/>
    <w:rsid w:val="00FC25BC"/>
    <w:rsid w:val="00FC37E9"/>
    <w:rsid w:val="00FC44A2"/>
    <w:rsid w:val="00FC5054"/>
    <w:rsid w:val="00FC60CF"/>
    <w:rsid w:val="00FC65C5"/>
    <w:rsid w:val="00FC7468"/>
    <w:rsid w:val="00FD0712"/>
    <w:rsid w:val="00FD0A89"/>
    <w:rsid w:val="00FD0BD2"/>
    <w:rsid w:val="00FD0CAB"/>
    <w:rsid w:val="00FD10D0"/>
    <w:rsid w:val="00FD1482"/>
    <w:rsid w:val="00FD42DB"/>
    <w:rsid w:val="00FD5DA4"/>
    <w:rsid w:val="00FD5F07"/>
    <w:rsid w:val="00FD64EA"/>
    <w:rsid w:val="00FD7C93"/>
    <w:rsid w:val="00FE02E6"/>
    <w:rsid w:val="00FE0B56"/>
    <w:rsid w:val="00FE0DB1"/>
    <w:rsid w:val="00FE26ED"/>
    <w:rsid w:val="00FE277F"/>
    <w:rsid w:val="00FE3586"/>
    <w:rsid w:val="00FE3A8D"/>
    <w:rsid w:val="00FE4422"/>
    <w:rsid w:val="00FE47FD"/>
    <w:rsid w:val="00FE4B4B"/>
    <w:rsid w:val="00FE4E56"/>
    <w:rsid w:val="00FE6BE1"/>
    <w:rsid w:val="00FE6BEA"/>
    <w:rsid w:val="00FE758B"/>
    <w:rsid w:val="00FF034B"/>
    <w:rsid w:val="00FF05C4"/>
    <w:rsid w:val="00FF1316"/>
    <w:rsid w:val="00FF240E"/>
    <w:rsid w:val="00FF247D"/>
    <w:rsid w:val="00FF3333"/>
    <w:rsid w:val="00FF4FFF"/>
    <w:rsid w:val="00FF505A"/>
    <w:rsid w:val="00FF53AC"/>
    <w:rsid w:val="00FF5418"/>
    <w:rsid w:val="00FF5DA2"/>
    <w:rsid w:val="00FF61B1"/>
    <w:rsid w:val="00FF63E6"/>
    <w:rsid w:val="00FF663B"/>
    <w:rsid w:val="00FF663D"/>
    <w:rsid w:val="00FF6B76"/>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BD144"/>
  <w15:chartTrackingRefBased/>
  <w15:docId w15:val="{5A537DA7-3E04-4D32-BC90-4708728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locked="1" w:semiHidden="1" w:unhideWhenUsed="1" w:qFormat="1"/>
    <w:lsdException w:name="heading 5"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qFormat="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uiPriority="99"/>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aliases w:val="APEX - Обычный текст"/>
    <w:qFormat/>
    <w:rsid w:val="00B65C41"/>
    <w:pPr>
      <w:spacing w:before="120" w:line="360" w:lineRule="auto"/>
      <w:jc w:val="both"/>
    </w:pPr>
    <w:rPr>
      <w:rFonts w:ascii="PT Sans" w:hAnsi="PT Sans"/>
      <w:bCs/>
      <w:sz w:val="22"/>
      <w:szCs w:val="22"/>
      <w:lang w:eastAsia="de-DE"/>
    </w:rPr>
  </w:style>
  <w:style w:type="paragraph" w:styleId="1">
    <w:name w:val="heading 1"/>
    <w:aliases w:val="APEX - Заголовок 1"/>
    <w:basedOn w:val="a0"/>
    <w:next w:val="a0"/>
    <w:link w:val="10"/>
    <w:uiPriority w:val="9"/>
    <w:qFormat/>
    <w:locked/>
    <w:rsid w:val="002A31A7"/>
    <w:pPr>
      <w:numPr>
        <w:numId w:val="1"/>
      </w:numPr>
      <w:spacing w:before="480" w:after="240"/>
      <w:ind w:left="360"/>
      <w:outlineLvl w:val="0"/>
    </w:pPr>
    <w:rPr>
      <w:rFonts w:eastAsia="Calibri"/>
      <w:caps/>
      <w:lang w:eastAsia="en-US"/>
    </w:rPr>
  </w:style>
  <w:style w:type="paragraph" w:styleId="2">
    <w:name w:val="heading 2"/>
    <w:aliases w:val="APEX - Заголовок 2"/>
    <w:basedOn w:val="a0"/>
    <w:next w:val="a0"/>
    <w:link w:val="21"/>
    <w:uiPriority w:val="9"/>
    <w:qFormat/>
    <w:locked/>
    <w:rsid w:val="000979AF"/>
    <w:pPr>
      <w:numPr>
        <w:ilvl w:val="1"/>
        <w:numId w:val="1"/>
      </w:numPr>
      <w:spacing w:before="320" w:after="120"/>
      <w:outlineLvl w:val="1"/>
    </w:pPr>
    <w:rPr>
      <w:rFonts w:eastAsia="Calibri"/>
      <w:caps/>
      <w:lang w:eastAsia="en-US"/>
    </w:rPr>
  </w:style>
  <w:style w:type="paragraph" w:styleId="3">
    <w:name w:val="heading 3"/>
    <w:basedOn w:val="a0"/>
    <w:next w:val="a0"/>
    <w:uiPriority w:val="9"/>
    <w:qFormat/>
    <w:locked/>
    <w:rsid w:val="00F1139E"/>
    <w:pPr>
      <w:numPr>
        <w:ilvl w:val="2"/>
        <w:numId w:val="2"/>
      </w:numPr>
      <w:spacing w:after="120"/>
      <w:outlineLvl w:val="2"/>
    </w:pPr>
    <w:rPr>
      <w:b/>
      <w:szCs w:val="20"/>
      <w:lang w:val="en-US" w:eastAsia="en-US"/>
    </w:rPr>
  </w:style>
  <w:style w:type="paragraph" w:styleId="4">
    <w:name w:val="heading 4"/>
    <w:basedOn w:val="a0"/>
    <w:next w:val="a0"/>
    <w:link w:val="41"/>
    <w:unhideWhenUsed/>
    <w:qFormat/>
    <w:locked/>
    <w:rsid w:val="00F1139E"/>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uiPriority w:val="9"/>
    <w:qFormat/>
    <w:locked/>
    <w:rsid w:val="00F1139E"/>
    <w:pPr>
      <w:widowControl w:val="0"/>
      <w:numPr>
        <w:ilvl w:val="4"/>
        <w:numId w:val="2"/>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2"/>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2"/>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2"/>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2"/>
      </w:numPr>
      <w:tabs>
        <w:tab w:val="num" w:pos="2037"/>
      </w:tabs>
      <w:spacing w:before="240" w:after="60" w:line="280" w:lineRule="atLeast"/>
      <w:outlineLvl w:val="8"/>
    </w:pPr>
    <w:rPr>
      <w:b/>
      <w:i/>
      <w:sz w:val="18"/>
      <w:szCs w:val="20"/>
      <w:lang w:val="n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APEX - Заголовок 1 Знак"/>
    <w:link w:val="1"/>
    <w:uiPriority w:val="9"/>
    <w:rsid w:val="002A31A7"/>
    <w:rPr>
      <w:rFonts w:ascii="PT Sans" w:eastAsia="Calibri" w:hAnsi="PT Sans"/>
      <w:bCs/>
      <w:caps/>
      <w:sz w:val="22"/>
      <w:szCs w:val="22"/>
      <w:lang w:eastAsia="en-US"/>
    </w:rPr>
  </w:style>
  <w:style w:type="character" w:customStyle="1" w:styleId="21">
    <w:name w:val="Заголовок 2 Знак"/>
    <w:aliases w:val="APEX - Заголовок 2 Знак"/>
    <w:link w:val="2"/>
    <w:uiPriority w:val="9"/>
    <w:rsid w:val="000979AF"/>
    <w:rPr>
      <w:rFonts w:ascii="PT Sans" w:eastAsia="Calibri" w:hAnsi="PT Sans"/>
      <w:bCs/>
      <w:caps/>
      <w:sz w:val="22"/>
      <w:szCs w:val="22"/>
      <w:lang w:eastAsia="en-US"/>
    </w:rPr>
  </w:style>
  <w:style w:type="character" w:customStyle="1" w:styleId="41">
    <w:name w:val="Заголовок 4 Знак"/>
    <w:basedOn w:val="a1"/>
    <w:link w:val="4"/>
    <w:rsid w:val="00F1139E"/>
    <w:rPr>
      <w:rFonts w:asciiTheme="majorHAnsi" w:eastAsiaTheme="majorEastAsia" w:hAnsiTheme="majorHAnsi" w:cstheme="majorBidi"/>
      <w:bCs/>
      <w:i/>
      <w:iCs/>
      <w:color w:val="2E74B5" w:themeColor="accent1" w:themeShade="BF"/>
      <w:sz w:val="22"/>
      <w:szCs w:val="22"/>
      <w:lang w:eastAsia="de-DE"/>
    </w:rPr>
  </w:style>
  <w:style w:type="paragraph" w:styleId="11">
    <w:name w:val="toc 1"/>
    <w:aliases w:val="APEX - Оглавление 1"/>
    <w:basedOn w:val="1"/>
    <w:next w:val="1"/>
    <w:autoRedefine/>
    <w:uiPriority w:val="39"/>
    <w:rsid w:val="00AD60B9"/>
    <w:pPr>
      <w:numPr>
        <w:numId w:val="0"/>
      </w:numPr>
      <w:spacing w:before="0" w:after="0"/>
      <w:ind w:left="567" w:right="567" w:hanging="567"/>
      <w:outlineLvl w:val="9"/>
    </w:pPr>
  </w:style>
  <w:style w:type="paragraph" w:styleId="22">
    <w:name w:val="toc 2"/>
    <w:aliases w:val="APEX - Оглавление 2"/>
    <w:basedOn w:val="2"/>
    <w:next w:val="1"/>
    <w:autoRedefine/>
    <w:uiPriority w:val="39"/>
    <w:rsid w:val="00AD60B9"/>
    <w:pPr>
      <w:numPr>
        <w:ilvl w:val="0"/>
        <w:numId w:val="0"/>
      </w:numPr>
      <w:spacing w:before="0" w:after="0"/>
      <w:ind w:left="567" w:right="567" w:hanging="567"/>
      <w:outlineLvl w:val="9"/>
    </w:pPr>
  </w:style>
  <w:style w:type="paragraph" w:styleId="20">
    <w:name w:val="List Bullet 2"/>
    <w:basedOn w:val="a"/>
    <w:locked/>
    <w:rsid w:val="0014518C"/>
    <w:pPr>
      <w:numPr>
        <w:ilvl w:val="1"/>
      </w:numPr>
    </w:pPr>
  </w:style>
  <w:style w:type="paragraph" w:customStyle="1" w:styleId="APEX-1">
    <w:name w:val="APEX - Название таблицы"/>
    <w:next w:val="a0"/>
    <w:link w:val="APEX-2"/>
    <w:qFormat/>
    <w:rsid w:val="00DE77D0"/>
    <w:pPr>
      <w:spacing w:before="240"/>
    </w:pPr>
    <w:rPr>
      <w:rFonts w:ascii="PT Sans Narrow" w:hAnsi="PT Sans Narrow"/>
      <w:iCs/>
      <w:sz w:val="22"/>
      <w:szCs w:val="22"/>
    </w:rPr>
  </w:style>
  <w:style w:type="numbering" w:customStyle="1" w:styleId="APEX-">
    <w:name w:val="APEX - Маркировочный список"/>
    <w:uiPriority w:val="99"/>
    <w:rsid w:val="00F37D4C"/>
    <w:pPr>
      <w:numPr>
        <w:numId w:val="4"/>
      </w:numPr>
    </w:pPr>
  </w:style>
  <w:style w:type="paragraph" w:styleId="a4">
    <w:name w:val="Balloon Text"/>
    <w:basedOn w:val="a0"/>
    <w:link w:val="a5"/>
    <w:rsid w:val="00AF7267"/>
    <w:pPr>
      <w:spacing w:before="0" w:line="240" w:lineRule="auto"/>
    </w:pPr>
    <w:rPr>
      <w:rFonts w:ascii="Segoe UI" w:hAnsi="Segoe UI" w:cs="Segoe UI"/>
      <w:sz w:val="18"/>
      <w:szCs w:val="18"/>
    </w:rPr>
  </w:style>
  <w:style w:type="character" w:customStyle="1" w:styleId="APEX-2">
    <w:name w:val="APEX - Название таблицы Знак"/>
    <w:basedOn w:val="a1"/>
    <w:link w:val="APEX-1"/>
    <w:rsid w:val="00DE77D0"/>
    <w:rPr>
      <w:rFonts w:ascii="PT Sans Narrow" w:hAnsi="PT Sans Narrow"/>
      <w:iCs/>
      <w:sz w:val="22"/>
      <w:szCs w:val="22"/>
    </w:rPr>
  </w:style>
  <w:style w:type="paragraph" w:styleId="a6">
    <w:name w:val="Bibliography"/>
    <w:basedOn w:val="a0"/>
    <w:next w:val="a0"/>
    <w:link w:val="a7"/>
    <w:uiPriority w:val="37"/>
    <w:unhideWhenUsed/>
    <w:rsid w:val="00577BC7"/>
  </w:style>
  <w:style w:type="paragraph" w:customStyle="1" w:styleId="APEX-0">
    <w:name w:val="APEX - Перечень цифровой"/>
    <w:basedOn w:val="a0"/>
    <w:link w:val="APEX-3"/>
    <w:qFormat/>
    <w:rsid w:val="00E46451"/>
    <w:pPr>
      <w:numPr>
        <w:numId w:val="3"/>
      </w:numPr>
      <w:ind w:left="1134" w:hanging="567"/>
    </w:pPr>
  </w:style>
  <w:style w:type="character" w:customStyle="1" w:styleId="APEX-3">
    <w:name w:val="APEX - Перечень цифровой Знак"/>
    <w:basedOn w:val="a1"/>
    <w:link w:val="APEX-0"/>
    <w:rsid w:val="00E46451"/>
    <w:rPr>
      <w:rFonts w:ascii="PT Sans" w:hAnsi="PT Sans"/>
      <w:bCs/>
      <w:sz w:val="22"/>
      <w:szCs w:val="22"/>
      <w:lang w:eastAsia="de-DE"/>
    </w:rPr>
  </w:style>
  <w:style w:type="paragraph" w:customStyle="1" w:styleId="APEX0">
    <w:name w:val="APEX Название Рисунка"/>
    <w:link w:val="APEX1"/>
    <w:qFormat/>
    <w:rsid w:val="00EE246D"/>
    <w:pPr>
      <w:jc w:val="center"/>
    </w:pPr>
    <w:rPr>
      <w:rFonts w:ascii="PT Sans Narrow" w:hAnsi="PT Sans Narrow"/>
      <w:iCs/>
      <w:sz w:val="22"/>
      <w:szCs w:val="22"/>
    </w:rPr>
  </w:style>
  <w:style w:type="character" w:customStyle="1" w:styleId="APEX1">
    <w:name w:val="APEX Название Рисунка Знак"/>
    <w:basedOn w:val="a1"/>
    <w:link w:val="APEX0"/>
    <w:rsid w:val="00EE246D"/>
    <w:rPr>
      <w:rFonts w:ascii="PT Sans Narrow" w:hAnsi="PT Sans Narrow"/>
      <w:iCs/>
      <w:sz w:val="22"/>
      <w:szCs w:val="22"/>
    </w:rPr>
  </w:style>
  <w:style w:type="paragraph" w:customStyle="1" w:styleId="APEX2">
    <w:name w:val="APEX Таблица"/>
    <w:link w:val="APEX3"/>
    <w:qFormat/>
    <w:rsid w:val="00DE77D0"/>
    <w:pPr>
      <w:ind w:hanging="1"/>
    </w:pPr>
    <w:rPr>
      <w:rFonts w:ascii="PT Sans Narrow" w:hAnsi="PT Sans Narrow"/>
      <w:bCs/>
      <w:sz w:val="22"/>
      <w:szCs w:val="22"/>
      <w:lang w:eastAsia="de-DE"/>
    </w:rPr>
  </w:style>
  <w:style w:type="character" w:customStyle="1" w:styleId="APEX3">
    <w:name w:val="APEX Таблица Знак"/>
    <w:link w:val="APEX2"/>
    <w:rsid w:val="00DE77D0"/>
    <w:rPr>
      <w:rFonts w:ascii="PT Sans Narrow" w:hAnsi="PT Sans Narrow"/>
      <w:bCs/>
      <w:sz w:val="22"/>
      <w:szCs w:val="22"/>
      <w:lang w:eastAsia="de-DE"/>
    </w:rPr>
  </w:style>
  <w:style w:type="paragraph" w:customStyle="1" w:styleId="APEX-4">
    <w:name w:val="APEX Таблица - заголовок"/>
    <w:basedOn w:val="APEX2"/>
    <w:link w:val="APEX-5"/>
    <w:qFormat/>
    <w:rsid w:val="008C38CC"/>
    <w:pPr>
      <w:jc w:val="center"/>
    </w:pPr>
    <w:rPr>
      <w:caps/>
    </w:rPr>
  </w:style>
  <w:style w:type="character" w:customStyle="1" w:styleId="APEX-5">
    <w:name w:val="APEX Таблица - заголовок Знак"/>
    <w:link w:val="APEX-4"/>
    <w:rsid w:val="008C38CC"/>
    <w:rPr>
      <w:rFonts w:ascii="PT Sans Narrow" w:hAnsi="PT Sans Narrow"/>
      <w:bCs/>
      <w:caps/>
      <w:noProof/>
      <w:sz w:val="22"/>
      <w:szCs w:val="22"/>
      <w:lang w:eastAsia="de-DE"/>
    </w:rPr>
  </w:style>
  <w:style w:type="paragraph" w:customStyle="1" w:styleId="APEX4">
    <w:name w:val="APEX Заголовок большой"/>
    <w:next w:val="a0"/>
    <w:link w:val="APEX5"/>
    <w:qFormat/>
    <w:rsid w:val="00EE246D"/>
    <w:pPr>
      <w:spacing w:after="480"/>
      <w:jc w:val="center"/>
    </w:pPr>
    <w:rPr>
      <w:rFonts w:ascii="PT Sans" w:eastAsia="Calibri" w:hAnsi="PT Sans" w:cs="Arial"/>
      <w:caps/>
      <w:kern w:val="28"/>
      <w:sz w:val="22"/>
      <w:szCs w:val="22"/>
    </w:rPr>
  </w:style>
  <w:style w:type="character" w:customStyle="1" w:styleId="APEX5">
    <w:name w:val="APEX Заголовок большой Знак"/>
    <w:link w:val="APEX4"/>
    <w:rsid w:val="00EE246D"/>
    <w:rPr>
      <w:rFonts w:ascii="PT Sans" w:eastAsia="Calibri" w:hAnsi="PT Sans" w:cs="Arial"/>
      <w:caps/>
      <w:kern w:val="28"/>
      <w:sz w:val="22"/>
      <w:szCs w:val="22"/>
    </w:rPr>
  </w:style>
  <w:style w:type="character" w:styleId="a8">
    <w:name w:val="Hyperlink"/>
    <w:basedOn w:val="a1"/>
    <w:uiPriority w:val="99"/>
    <w:unhideWhenUsed/>
    <w:rsid w:val="0014518C"/>
    <w:rPr>
      <w:color w:val="0563C1" w:themeColor="hyperlink"/>
      <w:u w:val="single"/>
    </w:rPr>
  </w:style>
  <w:style w:type="paragraph" w:styleId="30">
    <w:name w:val="List Bullet 3"/>
    <w:basedOn w:val="a"/>
    <w:locked/>
    <w:rsid w:val="0014518C"/>
    <w:pPr>
      <w:numPr>
        <w:ilvl w:val="2"/>
      </w:numPr>
    </w:pPr>
  </w:style>
  <w:style w:type="paragraph" w:styleId="a9">
    <w:name w:val="header"/>
    <w:basedOn w:val="a0"/>
    <w:link w:val="aa"/>
    <w:rsid w:val="00E46451"/>
    <w:pPr>
      <w:tabs>
        <w:tab w:val="center" w:pos="4677"/>
        <w:tab w:val="right" w:pos="9355"/>
      </w:tabs>
      <w:spacing w:line="240" w:lineRule="auto"/>
    </w:pPr>
  </w:style>
  <w:style w:type="character" w:customStyle="1" w:styleId="aa">
    <w:name w:val="Верхний колонтитул Знак"/>
    <w:basedOn w:val="a1"/>
    <w:link w:val="a9"/>
    <w:rsid w:val="00E46451"/>
    <w:rPr>
      <w:rFonts w:ascii="Arial" w:hAnsi="Arial"/>
      <w:sz w:val="19"/>
      <w:szCs w:val="24"/>
    </w:rPr>
  </w:style>
  <w:style w:type="paragraph" w:styleId="ab">
    <w:name w:val="footer"/>
    <w:aliases w:val="APEX - Штапм"/>
    <w:basedOn w:val="a0"/>
    <w:link w:val="ac"/>
    <w:rsid w:val="00AF7267"/>
    <w:pPr>
      <w:spacing w:before="0" w:line="240" w:lineRule="auto"/>
      <w:ind w:left="-36"/>
      <w:jc w:val="left"/>
    </w:pPr>
    <w:rPr>
      <w:rFonts w:ascii="PT Sans Narrow" w:hAnsi="PT Sans Narrow"/>
      <w:sz w:val="20"/>
      <w:szCs w:val="20"/>
    </w:rPr>
  </w:style>
  <w:style w:type="character" w:customStyle="1" w:styleId="ac">
    <w:name w:val="Нижний колонтитул Знак"/>
    <w:aliases w:val="APEX - Штапм Знак"/>
    <w:basedOn w:val="a1"/>
    <w:link w:val="ab"/>
    <w:rsid w:val="00AF7267"/>
    <w:rPr>
      <w:rFonts w:ascii="PT Sans Narrow" w:hAnsi="PT Sans Narrow"/>
      <w:bCs/>
      <w:lang w:eastAsia="de-DE"/>
    </w:rPr>
  </w:style>
  <w:style w:type="character" w:customStyle="1" w:styleId="a5">
    <w:name w:val="Текст выноски Знак"/>
    <w:basedOn w:val="a1"/>
    <w:link w:val="a4"/>
    <w:rsid w:val="00AF7267"/>
    <w:rPr>
      <w:rFonts w:ascii="Segoe UI" w:hAnsi="Segoe UI" w:cs="Segoe UI"/>
      <w:bCs/>
      <w:sz w:val="18"/>
      <w:szCs w:val="18"/>
      <w:lang w:eastAsia="de-DE"/>
    </w:rPr>
  </w:style>
  <w:style w:type="paragraph" w:styleId="ad">
    <w:name w:val="Note Heading"/>
    <w:aliases w:val="APEX - Заголовки первых листов"/>
    <w:basedOn w:val="APEX4"/>
    <w:next w:val="a0"/>
    <w:link w:val="ae"/>
    <w:locked/>
    <w:rsid w:val="00EF05D2"/>
  </w:style>
  <w:style w:type="character" w:customStyle="1" w:styleId="ae">
    <w:name w:val="Заголовок записки Знак"/>
    <w:aliases w:val="APEX - Заголовки первых листов Знак"/>
    <w:basedOn w:val="a1"/>
    <w:link w:val="ad"/>
    <w:rsid w:val="00EF05D2"/>
    <w:rPr>
      <w:rFonts w:ascii="PT Sans" w:eastAsia="Calibri" w:hAnsi="PT Sans" w:cs="Arial"/>
      <w:caps/>
      <w:kern w:val="28"/>
      <w:sz w:val="22"/>
      <w:szCs w:val="22"/>
    </w:rPr>
  </w:style>
  <w:style w:type="paragraph" w:styleId="a">
    <w:name w:val="List Bullet"/>
    <w:aliases w:val="APEX - Маркировоанный список"/>
    <w:basedOn w:val="a0"/>
    <w:qFormat/>
    <w:locked/>
    <w:rsid w:val="000476A2"/>
    <w:pPr>
      <w:numPr>
        <w:numId w:val="5"/>
      </w:numPr>
      <w:spacing w:before="0"/>
      <w:contextualSpacing/>
    </w:pPr>
    <w:rPr>
      <w:rFonts w:eastAsia="Calibri"/>
      <w:lang w:eastAsia="en-US"/>
    </w:rPr>
  </w:style>
  <w:style w:type="paragraph" w:styleId="40">
    <w:name w:val="List Bullet 4"/>
    <w:basedOn w:val="a"/>
    <w:locked/>
    <w:rsid w:val="0014518C"/>
    <w:pPr>
      <w:numPr>
        <w:ilvl w:val="3"/>
      </w:numPr>
    </w:pPr>
  </w:style>
  <w:style w:type="paragraph" w:styleId="50">
    <w:name w:val="List Bullet 5"/>
    <w:basedOn w:val="a"/>
    <w:locked/>
    <w:rsid w:val="0014518C"/>
    <w:pPr>
      <w:numPr>
        <w:ilvl w:val="4"/>
      </w:numPr>
    </w:pPr>
  </w:style>
  <w:style w:type="paragraph" w:customStyle="1" w:styleId="APEX6">
    <w:name w:val="APEX Список литературы"/>
    <w:basedOn w:val="a6"/>
    <w:link w:val="APEX7"/>
    <w:qFormat/>
    <w:rsid w:val="008F6163"/>
    <w:pPr>
      <w:framePr w:hSpace="45" w:wrap="around" w:vAnchor="text" w:hAnchor="text" w:xAlign="right" w:yAlign="center"/>
    </w:pPr>
    <w:rPr>
      <w:noProof/>
    </w:rPr>
  </w:style>
  <w:style w:type="character" w:customStyle="1" w:styleId="a7">
    <w:name w:val="Список литературы Знак"/>
    <w:basedOn w:val="a1"/>
    <w:link w:val="a6"/>
    <w:uiPriority w:val="37"/>
    <w:rsid w:val="008F6163"/>
    <w:rPr>
      <w:rFonts w:ascii="PT Sans" w:hAnsi="PT Sans"/>
      <w:bCs/>
      <w:sz w:val="22"/>
      <w:szCs w:val="22"/>
      <w:lang w:eastAsia="de-DE"/>
    </w:rPr>
  </w:style>
  <w:style w:type="character" w:customStyle="1" w:styleId="APEX7">
    <w:name w:val="APEX Список литературы Знак"/>
    <w:basedOn w:val="a7"/>
    <w:link w:val="APEX6"/>
    <w:rsid w:val="008F6163"/>
    <w:rPr>
      <w:rFonts w:ascii="PT Sans" w:hAnsi="PT Sans"/>
      <w:bCs/>
      <w:noProof/>
      <w:sz w:val="22"/>
      <w:szCs w:val="22"/>
      <w:lang w:eastAsia="de-DE"/>
    </w:rPr>
  </w:style>
  <w:style w:type="paragraph" w:styleId="af">
    <w:name w:val="Title"/>
    <w:basedOn w:val="a0"/>
    <w:next w:val="a0"/>
    <w:link w:val="af0"/>
    <w:locked/>
    <w:rsid w:val="003B1484"/>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1"/>
    <w:link w:val="af"/>
    <w:rsid w:val="003B1484"/>
    <w:rPr>
      <w:rFonts w:asciiTheme="majorHAnsi" w:eastAsiaTheme="majorEastAsia" w:hAnsiTheme="majorHAnsi" w:cstheme="majorBidi"/>
      <w:bCs/>
      <w:spacing w:val="-10"/>
      <w:kern w:val="28"/>
      <w:sz w:val="56"/>
      <w:szCs w:val="56"/>
      <w:lang w:eastAsia="de-DE"/>
    </w:rPr>
  </w:style>
  <w:style w:type="paragraph" w:customStyle="1" w:styleId="APEX-30">
    <w:name w:val="APEX - Заголовок 3"/>
    <w:basedOn w:val="a0"/>
    <w:link w:val="APEX-31"/>
    <w:qFormat/>
    <w:rsid w:val="00B65C41"/>
    <w:pPr>
      <w:ind w:firstLine="567"/>
    </w:pPr>
    <w:rPr>
      <w:caps/>
    </w:rPr>
  </w:style>
  <w:style w:type="paragraph" w:styleId="af1">
    <w:name w:val="caption"/>
    <w:aliases w:val="APEX Название Таблицы,APEX Название объекта"/>
    <w:basedOn w:val="a0"/>
    <w:next w:val="a0"/>
    <w:link w:val="af2"/>
    <w:uiPriority w:val="35"/>
    <w:unhideWhenUsed/>
    <w:qFormat/>
    <w:locked/>
    <w:rsid w:val="007B7C01"/>
    <w:pPr>
      <w:spacing w:before="0" w:after="200" w:line="240" w:lineRule="auto"/>
    </w:pPr>
    <w:rPr>
      <w:iCs/>
      <w:szCs w:val="18"/>
    </w:rPr>
  </w:style>
  <w:style w:type="character" w:customStyle="1" w:styleId="APEX-31">
    <w:name w:val="APEX - Заголовок 3 Знак"/>
    <w:basedOn w:val="a1"/>
    <w:link w:val="APEX-30"/>
    <w:rsid w:val="00B65C41"/>
    <w:rPr>
      <w:rFonts w:ascii="PT Sans" w:hAnsi="PT Sans"/>
      <w:bCs/>
      <w:caps/>
      <w:sz w:val="22"/>
      <w:szCs w:val="22"/>
      <w:lang w:eastAsia="de-DE"/>
    </w:rPr>
  </w:style>
  <w:style w:type="paragraph" w:customStyle="1" w:styleId="APEX-6">
    <w:name w:val="APEX - Основной"/>
    <w:basedOn w:val="a0"/>
    <w:link w:val="APEX-7"/>
    <w:qFormat/>
    <w:rsid w:val="00BE6CBF"/>
    <w:pPr>
      <w:widowControl w:val="0"/>
      <w:ind w:firstLine="567"/>
    </w:pPr>
  </w:style>
  <w:style w:type="character" w:customStyle="1" w:styleId="APEX-7">
    <w:name w:val="APEX - Основной Знак"/>
    <w:basedOn w:val="a1"/>
    <w:link w:val="APEX-6"/>
    <w:rsid w:val="00BE6CBF"/>
    <w:rPr>
      <w:rFonts w:ascii="PT Sans" w:hAnsi="PT Sans"/>
      <w:bCs/>
      <w:sz w:val="22"/>
      <w:szCs w:val="22"/>
      <w:lang w:eastAsia="de-DE"/>
    </w:rPr>
  </w:style>
  <w:style w:type="character" w:customStyle="1" w:styleId="WW8NumSt13z0">
    <w:name w:val="WW8NumSt13z0"/>
    <w:rsid w:val="00CA5AFF"/>
    <w:rPr>
      <w:rFonts w:ascii="Symbol" w:hAnsi="Symbol"/>
    </w:rPr>
  </w:style>
  <w:style w:type="character" w:customStyle="1" w:styleId="FontStyle109">
    <w:name w:val="Font Style109"/>
    <w:rsid w:val="00CA5AFF"/>
    <w:rPr>
      <w:rFonts w:ascii="Times New Roman" w:hAnsi="Times New Roman" w:cs="Times New Roman"/>
      <w:sz w:val="18"/>
      <w:szCs w:val="18"/>
    </w:rPr>
  </w:style>
  <w:style w:type="character" w:styleId="af3">
    <w:name w:val="annotation reference"/>
    <w:basedOn w:val="a1"/>
    <w:locked/>
    <w:rsid w:val="008642C1"/>
    <w:rPr>
      <w:sz w:val="16"/>
      <w:szCs w:val="16"/>
    </w:rPr>
  </w:style>
  <w:style w:type="paragraph" w:styleId="af4">
    <w:name w:val="annotation text"/>
    <w:basedOn w:val="a0"/>
    <w:link w:val="af5"/>
    <w:locked/>
    <w:rsid w:val="008642C1"/>
    <w:pPr>
      <w:spacing w:line="240" w:lineRule="auto"/>
    </w:pPr>
    <w:rPr>
      <w:sz w:val="20"/>
      <w:szCs w:val="20"/>
    </w:rPr>
  </w:style>
  <w:style w:type="character" w:customStyle="1" w:styleId="af5">
    <w:name w:val="Текст примечания Знак"/>
    <w:basedOn w:val="a1"/>
    <w:link w:val="af4"/>
    <w:rsid w:val="008642C1"/>
    <w:rPr>
      <w:rFonts w:ascii="PT Sans" w:hAnsi="PT Sans"/>
      <w:bCs/>
      <w:lang w:eastAsia="de-DE"/>
    </w:rPr>
  </w:style>
  <w:style w:type="paragraph" w:styleId="af6">
    <w:name w:val="annotation subject"/>
    <w:basedOn w:val="af4"/>
    <w:next w:val="af4"/>
    <w:link w:val="af7"/>
    <w:locked/>
    <w:rsid w:val="008642C1"/>
    <w:rPr>
      <w:b/>
    </w:rPr>
  </w:style>
  <w:style w:type="character" w:customStyle="1" w:styleId="af7">
    <w:name w:val="Тема примечания Знак"/>
    <w:basedOn w:val="af5"/>
    <w:link w:val="af6"/>
    <w:rsid w:val="008642C1"/>
    <w:rPr>
      <w:rFonts w:ascii="PT Sans" w:hAnsi="PT Sans"/>
      <w:b/>
      <w:bCs/>
      <w:lang w:eastAsia="de-DE"/>
    </w:rPr>
  </w:style>
  <w:style w:type="paragraph" w:customStyle="1" w:styleId="BilfingerHeadingProekt1">
    <w:name w:val="Bilfinger Heading Proekt 1"/>
    <w:basedOn w:val="a0"/>
    <w:next w:val="a0"/>
    <w:rsid w:val="00364511"/>
    <w:pPr>
      <w:widowControl w:val="0"/>
      <w:numPr>
        <w:numId w:val="6"/>
      </w:numPr>
      <w:tabs>
        <w:tab w:val="clear" w:pos="148"/>
        <w:tab w:val="left" w:pos="1418"/>
      </w:tabs>
      <w:spacing w:before="220" w:after="220" w:line="240" w:lineRule="auto"/>
      <w:ind w:left="709" w:firstLine="0"/>
      <w:outlineLvl w:val="0"/>
    </w:pPr>
    <w:rPr>
      <w:rFonts w:ascii="Arial" w:hAnsi="Arial"/>
      <w:b/>
      <w:bCs w:val="0"/>
      <w:caps/>
      <w:sz w:val="20"/>
      <w:szCs w:val="24"/>
      <w:lang w:val="x-none" w:eastAsia="x-none"/>
    </w:rPr>
  </w:style>
  <w:style w:type="paragraph" w:customStyle="1" w:styleId="BilfingerHeadingProekt3">
    <w:name w:val="Bilfinger Heading Proekt 3"/>
    <w:basedOn w:val="a0"/>
    <w:next w:val="a0"/>
    <w:rsid w:val="00364511"/>
    <w:pPr>
      <w:keepNext/>
      <w:numPr>
        <w:ilvl w:val="2"/>
        <w:numId w:val="6"/>
      </w:numPr>
      <w:tabs>
        <w:tab w:val="left" w:pos="680"/>
        <w:tab w:val="left" w:pos="851"/>
        <w:tab w:val="left" w:pos="1418"/>
      </w:tabs>
      <w:spacing w:before="220" w:after="220" w:line="240" w:lineRule="auto"/>
      <w:ind w:left="709" w:firstLine="0"/>
      <w:outlineLvl w:val="2"/>
    </w:pPr>
    <w:rPr>
      <w:rFonts w:ascii="Arial" w:hAnsi="Arial" w:cs="Arial"/>
      <w:b/>
      <w:sz w:val="18"/>
      <w:szCs w:val="26"/>
      <w:lang w:val="en-US" w:eastAsia="x-none"/>
    </w:rPr>
  </w:style>
  <w:style w:type="paragraph" w:customStyle="1" w:styleId="BilfingerHeadingProekt2">
    <w:name w:val="Bilfinger Heading Proekt 2"/>
    <w:basedOn w:val="a0"/>
    <w:next w:val="a0"/>
    <w:rsid w:val="00364511"/>
    <w:pPr>
      <w:keepNext/>
      <w:numPr>
        <w:ilvl w:val="1"/>
        <w:numId w:val="6"/>
      </w:numPr>
      <w:tabs>
        <w:tab w:val="left" w:pos="680"/>
        <w:tab w:val="left" w:pos="851"/>
        <w:tab w:val="left" w:pos="1418"/>
      </w:tabs>
      <w:spacing w:before="220" w:after="220" w:line="240" w:lineRule="auto"/>
      <w:ind w:left="709" w:firstLine="0"/>
      <w:outlineLvl w:val="1"/>
    </w:pPr>
    <w:rPr>
      <w:rFonts w:ascii="Arial" w:hAnsi="Arial" w:cs="Arial"/>
      <w:b/>
      <w:iCs/>
      <w:sz w:val="20"/>
      <w:lang w:val="x-none" w:eastAsia="x-none"/>
    </w:rPr>
  </w:style>
  <w:style w:type="paragraph" w:customStyle="1" w:styleId="af8">
    <w:name w:val="Комментарий"/>
    <w:basedOn w:val="a0"/>
    <w:next w:val="a0"/>
    <w:rsid w:val="00364511"/>
    <w:pPr>
      <w:autoSpaceDE w:val="0"/>
      <w:autoSpaceDN w:val="0"/>
      <w:adjustRightInd w:val="0"/>
      <w:spacing w:before="75" w:line="240" w:lineRule="auto"/>
    </w:pPr>
    <w:rPr>
      <w:rFonts w:ascii="Arial" w:hAnsi="Arial"/>
      <w:bCs w:val="0"/>
      <w:i/>
      <w:iCs/>
      <w:color w:val="800080"/>
      <w:sz w:val="24"/>
      <w:szCs w:val="24"/>
      <w:lang w:val="en-US" w:eastAsia="en-US"/>
    </w:rPr>
  </w:style>
  <w:style w:type="paragraph" w:customStyle="1" w:styleId="APEX8">
    <w:name w:val="APEX Заголовок нумерация"/>
    <w:next w:val="APEX9"/>
    <w:link w:val="APEXa"/>
    <w:qFormat/>
    <w:rsid w:val="007C4BB2"/>
    <w:pPr>
      <w:spacing w:before="480" w:after="240" w:line="360" w:lineRule="auto"/>
      <w:ind w:left="927" w:hanging="360"/>
      <w:outlineLvl w:val="0"/>
    </w:pPr>
    <w:rPr>
      <w:rFonts w:ascii="PT Sans" w:eastAsia="Calibri" w:hAnsi="PT Sans"/>
      <w:caps/>
      <w:sz w:val="22"/>
      <w:szCs w:val="22"/>
      <w:lang w:eastAsia="en-US"/>
    </w:rPr>
  </w:style>
  <w:style w:type="paragraph" w:customStyle="1" w:styleId="APEX9">
    <w:name w:val="APEX Заголовок поднумерация"/>
    <w:basedOn w:val="APEX8"/>
    <w:next w:val="APEXb"/>
    <w:link w:val="APEXc"/>
    <w:qFormat/>
    <w:rsid w:val="007C4BB2"/>
    <w:pPr>
      <w:tabs>
        <w:tab w:val="num" w:pos="360"/>
      </w:tabs>
      <w:spacing w:before="320" w:after="120"/>
      <w:ind w:left="360"/>
    </w:pPr>
  </w:style>
  <w:style w:type="character" w:customStyle="1" w:styleId="APEXa">
    <w:name w:val="APEX Заголовок нумерация Знак"/>
    <w:link w:val="APEX8"/>
    <w:rsid w:val="007C4BB2"/>
    <w:rPr>
      <w:rFonts w:ascii="PT Sans" w:eastAsia="Calibri" w:hAnsi="PT Sans"/>
      <w:caps/>
      <w:sz w:val="22"/>
      <w:szCs w:val="22"/>
      <w:lang w:eastAsia="en-US"/>
    </w:rPr>
  </w:style>
  <w:style w:type="paragraph" w:customStyle="1" w:styleId="APEXb">
    <w:name w:val="APEX Обычный текст"/>
    <w:link w:val="APEXd"/>
    <w:qFormat/>
    <w:rsid w:val="007C4BB2"/>
    <w:pPr>
      <w:spacing w:before="120" w:line="360" w:lineRule="auto"/>
      <w:ind w:firstLine="567"/>
      <w:jc w:val="both"/>
    </w:pPr>
    <w:rPr>
      <w:rFonts w:ascii="PT Sans" w:hAnsi="PT Sans"/>
      <w:bCs/>
      <w:sz w:val="22"/>
      <w:szCs w:val="22"/>
      <w:lang w:eastAsia="de-DE"/>
    </w:rPr>
  </w:style>
  <w:style w:type="character" w:customStyle="1" w:styleId="APEXd">
    <w:name w:val="APEX Обычный текст Знак"/>
    <w:link w:val="APEXb"/>
    <w:rsid w:val="007C4BB2"/>
    <w:rPr>
      <w:rFonts w:ascii="PT Sans" w:hAnsi="PT Sans"/>
      <w:bCs/>
      <w:sz w:val="22"/>
      <w:szCs w:val="22"/>
      <w:lang w:eastAsia="de-DE"/>
    </w:rPr>
  </w:style>
  <w:style w:type="paragraph" w:customStyle="1" w:styleId="BodyTextIndent21">
    <w:name w:val="Body Text Indent 21"/>
    <w:basedOn w:val="a0"/>
    <w:rsid w:val="009F5733"/>
    <w:pPr>
      <w:widowControl w:val="0"/>
      <w:spacing w:before="0" w:line="240" w:lineRule="auto"/>
      <w:ind w:firstLine="709"/>
      <w:jc w:val="left"/>
    </w:pPr>
    <w:rPr>
      <w:rFonts w:ascii="Times New Roman" w:hAnsi="Times New Roman"/>
      <w:bCs w:val="0"/>
      <w:color w:val="000000"/>
      <w:sz w:val="24"/>
      <w:szCs w:val="20"/>
      <w:lang w:eastAsia="ru-RU"/>
    </w:rPr>
  </w:style>
  <w:style w:type="table" w:customStyle="1" w:styleId="APEXe">
    <w:name w:val="APEX Таблица с рамками"/>
    <w:basedOn w:val="a2"/>
    <w:uiPriority w:val="99"/>
    <w:rsid w:val="00FC7468"/>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af9">
    <w:name w:val="Body Text Indent"/>
    <w:basedOn w:val="a0"/>
    <w:link w:val="afa"/>
    <w:unhideWhenUsed/>
    <w:locked/>
    <w:rsid w:val="004C48A8"/>
    <w:pPr>
      <w:spacing w:before="0"/>
      <w:ind w:left="567" w:right="284" w:firstLine="720"/>
    </w:pPr>
    <w:rPr>
      <w:rFonts w:ascii="Times New Roman" w:hAnsi="Times New Roman"/>
      <w:bCs w:val="0"/>
      <w:sz w:val="24"/>
      <w:szCs w:val="24"/>
      <w:lang w:eastAsia="ru-RU"/>
    </w:rPr>
  </w:style>
  <w:style w:type="character" w:customStyle="1" w:styleId="afa">
    <w:name w:val="Основной текст с отступом Знак"/>
    <w:basedOn w:val="a1"/>
    <w:link w:val="af9"/>
    <w:rsid w:val="004C48A8"/>
    <w:rPr>
      <w:sz w:val="24"/>
      <w:szCs w:val="24"/>
    </w:rPr>
  </w:style>
  <w:style w:type="character" w:customStyle="1" w:styleId="afb">
    <w:name w:val="Тект записки Знак"/>
    <w:link w:val="afc"/>
    <w:locked/>
    <w:rsid w:val="004C48A8"/>
    <w:rPr>
      <w:color w:val="000000"/>
      <w:spacing w:val="3"/>
      <w:sz w:val="24"/>
      <w:szCs w:val="24"/>
      <w:shd w:val="clear" w:color="auto" w:fill="FFFFFF"/>
    </w:rPr>
  </w:style>
  <w:style w:type="paragraph" w:customStyle="1" w:styleId="afc">
    <w:name w:val="Тект записки"/>
    <w:basedOn w:val="a0"/>
    <w:link w:val="afb"/>
    <w:qFormat/>
    <w:rsid w:val="004C48A8"/>
    <w:pPr>
      <w:shd w:val="clear" w:color="auto" w:fill="FFFFFF"/>
      <w:spacing w:before="29" w:line="240" w:lineRule="auto"/>
      <w:ind w:left="567" w:right="453"/>
      <w:jc w:val="left"/>
    </w:pPr>
    <w:rPr>
      <w:rFonts w:ascii="Times New Roman" w:hAnsi="Times New Roman"/>
      <w:bCs w:val="0"/>
      <w:color w:val="000000"/>
      <w:spacing w:val="3"/>
      <w:sz w:val="24"/>
      <w:szCs w:val="24"/>
      <w:lang w:eastAsia="ru-RU"/>
    </w:rPr>
  </w:style>
  <w:style w:type="paragraph" w:styleId="afd">
    <w:name w:val="List Paragraph"/>
    <w:aliases w:val="Маркерованный список"/>
    <w:basedOn w:val="a0"/>
    <w:link w:val="afe"/>
    <w:uiPriority w:val="34"/>
    <w:qFormat/>
    <w:rsid w:val="00EF7551"/>
    <w:pPr>
      <w:spacing w:before="0" w:after="160" w:line="259" w:lineRule="auto"/>
      <w:ind w:left="720"/>
      <w:contextualSpacing/>
      <w:jc w:val="left"/>
    </w:pPr>
    <w:rPr>
      <w:rFonts w:asciiTheme="minorHAnsi" w:eastAsiaTheme="minorHAnsi" w:hAnsiTheme="minorHAnsi" w:cstheme="minorBidi"/>
      <w:bCs w:val="0"/>
      <w:lang w:eastAsia="en-US"/>
    </w:rPr>
  </w:style>
  <w:style w:type="table" w:styleId="aff">
    <w:name w:val="Table Grid"/>
    <w:basedOn w:val="a2"/>
    <w:uiPriority w:val="59"/>
    <w:rsid w:val="00B00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EX">
    <w:name w:val="APEX перечень"/>
    <w:basedOn w:val="APEXb"/>
    <w:next w:val="APEXb"/>
    <w:link w:val="APEXf"/>
    <w:qFormat/>
    <w:rsid w:val="004809EF"/>
    <w:pPr>
      <w:numPr>
        <w:numId w:val="7"/>
      </w:numPr>
      <w:spacing w:after="120" w:line="240" w:lineRule="auto"/>
      <w:ind w:left="397" w:right="397" w:firstLine="0"/>
      <w:contextualSpacing/>
    </w:pPr>
    <w:rPr>
      <w:rFonts w:eastAsia="Calibri"/>
      <w:noProof/>
    </w:rPr>
  </w:style>
  <w:style w:type="character" w:customStyle="1" w:styleId="APEXf">
    <w:name w:val="APEX перечень Знак"/>
    <w:link w:val="APEX"/>
    <w:rsid w:val="004809EF"/>
    <w:rPr>
      <w:rFonts w:ascii="PT Sans" w:eastAsia="Calibri" w:hAnsi="PT Sans"/>
      <w:bCs/>
      <w:noProof/>
      <w:sz w:val="22"/>
      <w:szCs w:val="22"/>
      <w:lang w:eastAsia="de-DE"/>
    </w:rPr>
  </w:style>
  <w:style w:type="character" w:styleId="aff0">
    <w:name w:val="FollowedHyperlink"/>
    <w:basedOn w:val="a1"/>
    <w:uiPriority w:val="99"/>
    <w:unhideWhenUsed/>
    <w:locked/>
    <w:rsid w:val="0023322C"/>
    <w:rPr>
      <w:color w:val="954F72"/>
      <w:u w:val="single"/>
    </w:rPr>
  </w:style>
  <w:style w:type="paragraph" w:customStyle="1" w:styleId="msonormal0">
    <w:name w:val="msonormal"/>
    <w:basedOn w:val="a0"/>
    <w:rsid w:val="0023322C"/>
    <w:pP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0">
    <w:name w:val="xl70"/>
    <w:basedOn w:val="a0"/>
    <w:rsid w:val="00233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
      <w:sz w:val="24"/>
      <w:szCs w:val="24"/>
      <w:lang w:eastAsia="ru-RU"/>
    </w:rPr>
  </w:style>
  <w:style w:type="paragraph" w:customStyle="1" w:styleId="xl71">
    <w:name w:val="xl71"/>
    <w:basedOn w:val="a0"/>
    <w:rsid w:val="0023322C"/>
    <w:pPr>
      <w:pBdr>
        <w:top w:val="single" w:sz="4" w:space="0" w:color="auto"/>
        <w:lef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2">
    <w:name w:val="xl72"/>
    <w:basedOn w:val="a0"/>
    <w:rsid w:val="0023322C"/>
    <w:pPr>
      <w:pBdr>
        <w:top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3">
    <w:name w:val="xl73"/>
    <w:basedOn w:val="a0"/>
    <w:rsid w:val="0023322C"/>
    <w:pPr>
      <w:pBdr>
        <w:top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4">
    <w:name w:val="xl74"/>
    <w:basedOn w:val="a0"/>
    <w:rsid w:val="0023322C"/>
    <w:pPr>
      <w:pBdr>
        <w:lef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5">
    <w:name w:val="xl75"/>
    <w:basedOn w:val="a0"/>
    <w:rsid w:val="0023322C"/>
    <w:pP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6">
    <w:name w:val="xl76"/>
    <w:basedOn w:val="a0"/>
    <w:rsid w:val="0023322C"/>
    <w:pPr>
      <w:pBdr>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7">
    <w:name w:val="xl77"/>
    <w:basedOn w:val="a0"/>
    <w:rsid w:val="0023322C"/>
    <w:pPr>
      <w:pBdr>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8">
    <w:name w:val="xl78"/>
    <w:basedOn w:val="a0"/>
    <w:rsid w:val="0023322C"/>
    <w:pPr>
      <w:pBdr>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79">
    <w:name w:val="xl79"/>
    <w:basedOn w:val="a0"/>
    <w:rsid w:val="0023322C"/>
    <w:pPr>
      <w:pBdr>
        <w:bottom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0">
    <w:name w:val="xl80"/>
    <w:basedOn w:val="a0"/>
    <w:rsid w:val="0023322C"/>
    <w:pPr>
      <w:pBdr>
        <w:bottom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2">
    <w:name w:val="xl82"/>
    <w:basedOn w:val="a0"/>
    <w:rsid w:val="0023322C"/>
    <w:pP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4">
    <w:name w:val="xl84"/>
    <w:basedOn w:val="a0"/>
    <w:rsid w:val="0023322C"/>
    <w:pPr>
      <w:pBdr>
        <w:left w:val="single" w:sz="4" w:space="0" w:color="auto"/>
        <w:bottom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5">
    <w:name w:val="xl85"/>
    <w:basedOn w:val="a0"/>
    <w:rsid w:val="0023322C"/>
    <w:pPr>
      <w:pBdr>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6">
    <w:name w:val="xl86"/>
    <w:basedOn w:val="a0"/>
    <w:rsid w:val="0023322C"/>
    <w:pPr>
      <w:pBdr>
        <w:top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7">
    <w:name w:val="xl87"/>
    <w:basedOn w:val="a0"/>
    <w:rsid w:val="0023322C"/>
    <w:pPr>
      <w:pBdr>
        <w:top w:val="single" w:sz="4" w:space="0" w:color="auto"/>
        <w:left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8">
    <w:name w:val="xl88"/>
    <w:basedOn w:val="a0"/>
    <w:rsid w:val="0023322C"/>
    <w:pPr>
      <w:pBdr>
        <w:left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89">
    <w:name w:val="xl89"/>
    <w:basedOn w:val="a0"/>
    <w:rsid w:val="0023322C"/>
    <w:pPr>
      <w:pBdr>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90">
    <w:name w:val="xl90"/>
    <w:basedOn w:val="a0"/>
    <w:rsid w:val="0023322C"/>
    <w:pPr>
      <w:pBdr>
        <w:top w:val="single" w:sz="4" w:space="0" w:color="auto"/>
        <w:left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91">
    <w:name w:val="xl91"/>
    <w:basedOn w:val="a0"/>
    <w:rsid w:val="0023322C"/>
    <w:pPr>
      <w:pBdr>
        <w:left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92">
    <w:name w:val="xl92"/>
    <w:basedOn w:val="a0"/>
    <w:rsid w:val="0023322C"/>
    <w:pPr>
      <w:pBdr>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Cs w:val="0"/>
      <w:sz w:val="24"/>
      <w:szCs w:val="24"/>
      <w:lang w:eastAsia="ru-RU"/>
    </w:rPr>
  </w:style>
  <w:style w:type="paragraph" w:customStyle="1" w:styleId="xl93">
    <w:name w:val="xl93"/>
    <w:basedOn w:val="a0"/>
    <w:rsid w:val="0023322C"/>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hAnsi="Times New Roman"/>
      <w:b/>
      <w:sz w:val="24"/>
      <w:szCs w:val="24"/>
      <w:lang w:eastAsia="ru-RU"/>
    </w:rPr>
  </w:style>
  <w:style w:type="paragraph" w:customStyle="1" w:styleId="xl94">
    <w:name w:val="xl94"/>
    <w:basedOn w:val="a0"/>
    <w:rsid w:val="0023322C"/>
    <w:pPr>
      <w:pBdr>
        <w:top w:val="single" w:sz="4" w:space="0" w:color="auto"/>
        <w:bottom w:val="single" w:sz="4" w:space="0" w:color="auto"/>
      </w:pBdr>
      <w:spacing w:before="100" w:beforeAutospacing="1" w:after="100" w:afterAutospacing="1" w:line="240" w:lineRule="auto"/>
      <w:jc w:val="left"/>
    </w:pPr>
    <w:rPr>
      <w:rFonts w:ascii="Times New Roman" w:hAnsi="Times New Roman"/>
      <w:b/>
      <w:sz w:val="24"/>
      <w:szCs w:val="24"/>
      <w:lang w:eastAsia="ru-RU"/>
    </w:rPr>
  </w:style>
  <w:style w:type="paragraph" w:customStyle="1" w:styleId="xl95">
    <w:name w:val="xl95"/>
    <w:basedOn w:val="a0"/>
    <w:rsid w:val="0023322C"/>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
      <w:sz w:val="24"/>
      <w:szCs w:val="24"/>
      <w:lang w:eastAsia="ru-RU"/>
    </w:rPr>
  </w:style>
  <w:style w:type="character" w:customStyle="1" w:styleId="afe">
    <w:name w:val="Абзац списка Знак"/>
    <w:aliases w:val="Маркерованный список Знак"/>
    <w:basedOn w:val="a1"/>
    <w:link w:val="afd"/>
    <w:uiPriority w:val="34"/>
    <w:rsid w:val="00F12C09"/>
    <w:rPr>
      <w:rFonts w:asciiTheme="minorHAnsi" w:eastAsiaTheme="minorHAnsi" w:hAnsiTheme="minorHAnsi" w:cstheme="minorBidi"/>
      <w:sz w:val="22"/>
      <w:szCs w:val="22"/>
      <w:lang w:eastAsia="en-US"/>
    </w:rPr>
  </w:style>
  <w:style w:type="paragraph" w:customStyle="1" w:styleId="APEXf0">
    <w:name w:val="APEX Перечень маркировочный"/>
    <w:basedOn w:val="APEXb"/>
    <w:next w:val="APEXb"/>
    <w:link w:val="APEXf1"/>
    <w:qFormat/>
    <w:rsid w:val="001E5BE1"/>
    <w:pPr>
      <w:spacing w:after="120"/>
      <w:ind w:left="1134" w:hanging="567"/>
      <w:contextualSpacing/>
    </w:pPr>
    <w:rPr>
      <w:rFonts w:eastAsia="Calibri"/>
    </w:rPr>
  </w:style>
  <w:style w:type="character" w:customStyle="1" w:styleId="APEXf1">
    <w:name w:val="APEX Перечень маркировочный Знак"/>
    <w:link w:val="APEXf0"/>
    <w:rsid w:val="001E5BE1"/>
    <w:rPr>
      <w:rFonts w:ascii="PT Sans" w:eastAsia="Calibri" w:hAnsi="PT Sans"/>
      <w:bCs/>
      <w:sz w:val="22"/>
      <w:szCs w:val="22"/>
      <w:lang w:eastAsia="de-DE"/>
    </w:rPr>
  </w:style>
  <w:style w:type="character" w:customStyle="1" w:styleId="fontstyle01">
    <w:name w:val="fontstyle01"/>
    <w:basedOn w:val="a1"/>
    <w:rsid w:val="00A432E7"/>
    <w:rPr>
      <w:rFonts w:ascii="Calibri" w:hAnsi="Calibri" w:cs="Calibri" w:hint="default"/>
      <w:b w:val="0"/>
      <w:bCs w:val="0"/>
      <w:i w:val="0"/>
      <w:iCs w:val="0"/>
      <w:color w:val="000000"/>
      <w:sz w:val="26"/>
      <w:szCs w:val="26"/>
    </w:rPr>
  </w:style>
  <w:style w:type="character" w:customStyle="1" w:styleId="APEXc">
    <w:name w:val="APEX Заголовок поднумерация Знак"/>
    <w:basedOn w:val="APEXa"/>
    <w:link w:val="APEX9"/>
    <w:rsid w:val="007F1E04"/>
    <w:rPr>
      <w:rFonts w:ascii="PT Sans" w:eastAsia="Calibri" w:hAnsi="PT Sans"/>
      <w:caps/>
      <w:sz w:val="22"/>
      <w:szCs w:val="22"/>
      <w:lang w:eastAsia="en-US"/>
    </w:rPr>
  </w:style>
  <w:style w:type="paragraph" w:styleId="31">
    <w:name w:val="toc 3"/>
    <w:basedOn w:val="a0"/>
    <w:next w:val="a0"/>
    <w:autoRedefine/>
    <w:uiPriority w:val="39"/>
    <w:rsid w:val="00A00CF2"/>
    <w:pPr>
      <w:spacing w:after="100"/>
      <w:ind w:left="440"/>
    </w:pPr>
  </w:style>
  <w:style w:type="paragraph" w:customStyle="1" w:styleId="0-">
    <w:name w:val="0-Текст ПЗ"/>
    <w:basedOn w:val="a0"/>
    <w:link w:val="0-0"/>
    <w:qFormat/>
    <w:rsid w:val="007B7C01"/>
    <w:pPr>
      <w:suppressAutoHyphens/>
      <w:spacing w:before="0"/>
      <w:ind w:firstLine="709"/>
    </w:pPr>
    <w:rPr>
      <w:rFonts w:ascii="Times New Roman" w:eastAsia="Calibri" w:hAnsi="Times New Roman"/>
      <w:bCs w:val="0"/>
      <w:sz w:val="24"/>
      <w:szCs w:val="24"/>
      <w:lang w:eastAsia="en-US"/>
    </w:rPr>
  </w:style>
  <w:style w:type="character" w:customStyle="1" w:styleId="0-0">
    <w:name w:val="0-Текст ПЗ Знак"/>
    <w:link w:val="0-"/>
    <w:rsid w:val="007B7C01"/>
    <w:rPr>
      <w:rFonts w:eastAsia="Calibri"/>
      <w:sz w:val="24"/>
      <w:szCs w:val="24"/>
      <w:lang w:eastAsia="en-US"/>
    </w:rPr>
  </w:style>
  <w:style w:type="paragraph" w:customStyle="1" w:styleId="aff1">
    <w:name w:val="Таблица"/>
    <w:basedOn w:val="a0"/>
    <w:link w:val="aff2"/>
    <w:qFormat/>
    <w:rsid w:val="00F11146"/>
    <w:pPr>
      <w:spacing w:before="0"/>
      <w:jc w:val="center"/>
    </w:pPr>
    <w:rPr>
      <w:rFonts w:ascii="Times New Roman" w:eastAsia="Calibri" w:hAnsi="Times New Roman"/>
      <w:bCs w:val="0"/>
      <w:sz w:val="24"/>
      <w:szCs w:val="20"/>
      <w:lang w:val="x-none" w:eastAsia="x-none"/>
    </w:rPr>
  </w:style>
  <w:style w:type="character" w:customStyle="1" w:styleId="aff2">
    <w:name w:val="Таблица Знак"/>
    <w:link w:val="aff1"/>
    <w:rsid w:val="00F11146"/>
    <w:rPr>
      <w:rFonts w:eastAsia="Calibri"/>
      <w:sz w:val="24"/>
      <w:lang w:val="x-none" w:eastAsia="x-none"/>
    </w:rPr>
  </w:style>
  <w:style w:type="paragraph" w:customStyle="1" w:styleId="1-">
    <w:name w:val="1-Маркеры ПЗ"/>
    <w:basedOn w:val="0-"/>
    <w:link w:val="1-0"/>
    <w:qFormat/>
    <w:rsid w:val="00C20ED1"/>
    <w:pPr>
      <w:numPr>
        <w:numId w:val="10"/>
      </w:numPr>
    </w:pPr>
  </w:style>
  <w:style w:type="character" w:customStyle="1" w:styleId="1-0">
    <w:name w:val="1-Маркеры ПЗ Знак"/>
    <w:basedOn w:val="0-0"/>
    <w:link w:val="1-"/>
    <w:rsid w:val="00C20ED1"/>
    <w:rPr>
      <w:rFonts w:eastAsia="Calibri"/>
      <w:sz w:val="24"/>
      <w:szCs w:val="24"/>
      <w:lang w:eastAsia="en-US"/>
    </w:rPr>
  </w:style>
  <w:style w:type="character" w:customStyle="1" w:styleId="af2">
    <w:name w:val="Название объекта Знак"/>
    <w:aliases w:val="APEX Название Таблицы Знак,APEX Название объекта Знак"/>
    <w:link w:val="af1"/>
    <w:uiPriority w:val="35"/>
    <w:rsid w:val="00C20ED1"/>
    <w:rPr>
      <w:rFonts w:ascii="PT Sans" w:hAnsi="PT Sans"/>
      <w:bCs/>
      <w:iCs/>
      <w:sz w:val="22"/>
      <w:szCs w:val="18"/>
      <w:lang w:eastAsia="de-DE"/>
    </w:rPr>
  </w:style>
  <w:style w:type="paragraph" w:styleId="aff3">
    <w:name w:val="TOC Heading"/>
    <w:basedOn w:val="1"/>
    <w:next w:val="a0"/>
    <w:uiPriority w:val="39"/>
    <w:unhideWhenUsed/>
    <w:qFormat/>
    <w:rsid w:val="00C96FCB"/>
    <w:pPr>
      <w:keepNext/>
      <w:keepLines/>
      <w:numPr>
        <w:numId w:val="0"/>
      </w:numPr>
      <w:spacing w:before="240" w:after="0" w:line="259" w:lineRule="auto"/>
      <w:jc w:val="left"/>
      <w:outlineLvl w:val="9"/>
    </w:pPr>
    <w:rPr>
      <w:rFonts w:asciiTheme="majorHAnsi" w:eastAsiaTheme="majorEastAsia" w:hAnsiTheme="majorHAnsi" w:cstheme="majorBidi"/>
      <w:bCs w:val="0"/>
      <w:caps w:val="0"/>
      <w:color w:val="2E74B5" w:themeColor="accent1" w:themeShade="BF"/>
      <w:sz w:val="32"/>
      <w:szCs w:val="32"/>
      <w:lang w:val="en-US"/>
    </w:rPr>
  </w:style>
  <w:style w:type="character" w:customStyle="1" w:styleId="apple-converted-space">
    <w:name w:val="apple-converted-space"/>
    <w:rsid w:val="002A31A7"/>
  </w:style>
  <w:style w:type="paragraph" w:customStyle="1" w:styleId="APEXf2">
    <w:name w:val="APEX Заголовок без нумерации"/>
    <w:next w:val="APEXb"/>
    <w:link w:val="APEXf3"/>
    <w:qFormat/>
    <w:rsid w:val="008A4E44"/>
    <w:pPr>
      <w:spacing w:before="320" w:after="120" w:line="360" w:lineRule="auto"/>
      <w:ind w:firstLine="567"/>
    </w:pPr>
    <w:rPr>
      <w:rFonts w:ascii="PT Sans" w:eastAsia="Calibri" w:hAnsi="PT Sans"/>
      <w:caps/>
      <w:sz w:val="22"/>
      <w:szCs w:val="22"/>
      <w:lang w:eastAsia="en-US"/>
    </w:rPr>
  </w:style>
  <w:style w:type="character" w:customStyle="1" w:styleId="APEXf3">
    <w:name w:val="APEX Заголовок без нумерации Знак"/>
    <w:link w:val="APEXf2"/>
    <w:rsid w:val="008A4E44"/>
    <w:rPr>
      <w:rFonts w:ascii="PT Sans" w:eastAsia="Calibri" w:hAnsi="PT San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931606">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1587642">
      <w:bodyDiv w:val="1"/>
      <w:marLeft w:val="0"/>
      <w:marRight w:val="0"/>
      <w:marTop w:val="0"/>
      <w:marBottom w:val="0"/>
      <w:divBdr>
        <w:top w:val="none" w:sz="0" w:space="0" w:color="auto"/>
        <w:left w:val="none" w:sz="0" w:space="0" w:color="auto"/>
        <w:bottom w:val="none" w:sz="0" w:space="0" w:color="auto"/>
        <w:right w:val="none" w:sz="0" w:space="0" w:color="auto"/>
      </w:divBdr>
    </w:div>
    <w:div w:id="4670622">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8458592">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5888164">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7507251">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19090238">
      <w:bodyDiv w:val="1"/>
      <w:marLeft w:val="0"/>
      <w:marRight w:val="0"/>
      <w:marTop w:val="0"/>
      <w:marBottom w:val="0"/>
      <w:divBdr>
        <w:top w:val="none" w:sz="0" w:space="0" w:color="auto"/>
        <w:left w:val="none" w:sz="0" w:space="0" w:color="auto"/>
        <w:bottom w:val="none" w:sz="0" w:space="0" w:color="auto"/>
        <w:right w:val="none" w:sz="0" w:space="0" w:color="auto"/>
      </w:divBdr>
    </w:div>
    <w:div w:id="2001345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3672532">
      <w:bodyDiv w:val="1"/>
      <w:marLeft w:val="0"/>
      <w:marRight w:val="0"/>
      <w:marTop w:val="0"/>
      <w:marBottom w:val="0"/>
      <w:divBdr>
        <w:top w:val="none" w:sz="0" w:space="0" w:color="auto"/>
        <w:left w:val="none" w:sz="0" w:space="0" w:color="auto"/>
        <w:bottom w:val="none" w:sz="0" w:space="0" w:color="auto"/>
        <w:right w:val="none" w:sz="0" w:space="0" w:color="auto"/>
      </w:divBdr>
    </w:div>
    <w:div w:id="26371211">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148388">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7922145">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2966444">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5813904">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0519988">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12508">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4256249">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656342">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163679">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5934383">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09275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064495">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502256">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69624067">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2289386">
      <w:bodyDiv w:val="1"/>
      <w:marLeft w:val="0"/>
      <w:marRight w:val="0"/>
      <w:marTop w:val="0"/>
      <w:marBottom w:val="0"/>
      <w:divBdr>
        <w:top w:val="none" w:sz="0" w:space="0" w:color="auto"/>
        <w:left w:val="none" w:sz="0" w:space="0" w:color="auto"/>
        <w:bottom w:val="none" w:sz="0" w:space="0" w:color="auto"/>
        <w:right w:val="none" w:sz="0" w:space="0" w:color="auto"/>
      </w:divBdr>
    </w:div>
    <w:div w:id="72898737">
      <w:bodyDiv w:val="1"/>
      <w:marLeft w:val="0"/>
      <w:marRight w:val="0"/>
      <w:marTop w:val="0"/>
      <w:marBottom w:val="0"/>
      <w:divBdr>
        <w:top w:val="none" w:sz="0" w:space="0" w:color="auto"/>
        <w:left w:val="none" w:sz="0" w:space="0" w:color="auto"/>
        <w:bottom w:val="none" w:sz="0" w:space="0" w:color="auto"/>
        <w:right w:val="none" w:sz="0" w:space="0" w:color="auto"/>
      </w:divBdr>
    </w:div>
    <w:div w:id="72971843">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738786">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7624465">
      <w:bodyDiv w:val="1"/>
      <w:marLeft w:val="0"/>
      <w:marRight w:val="0"/>
      <w:marTop w:val="0"/>
      <w:marBottom w:val="0"/>
      <w:divBdr>
        <w:top w:val="none" w:sz="0" w:space="0" w:color="auto"/>
        <w:left w:val="none" w:sz="0" w:space="0" w:color="auto"/>
        <w:bottom w:val="none" w:sz="0" w:space="0" w:color="auto"/>
        <w:right w:val="none" w:sz="0" w:space="0" w:color="auto"/>
      </w:divBdr>
    </w:div>
    <w:div w:id="87821211">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8817359">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2672957">
      <w:bodyDiv w:val="1"/>
      <w:marLeft w:val="0"/>
      <w:marRight w:val="0"/>
      <w:marTop w:val="0"/>
      <w:marBottom w:val="0"/>
      <w:divBdr>
        <w:top w:val="none" w:sz="0" w:space="0" w:color="auto"/>
        <w:left w:val="none" w:sz="0" w:space="0" w:color="auto"/>
        <w:bottom w:val="none" w:sz="0" w:space="0" w:color="auto"/>
        <w:right w:val="none" w:sz="0" w:space="0" w:color="auto"/>
      </w:divBdr>
    </w:div>
    <w:div w:id="93789255">
      <w:bodyDiv w:val="1"/>
      <w:marLeft w:val="0"/>
      <w:marRight w:val="0"/>
      <w:marTop w:val="0"/>
      <w:marBottom w:val="0"/>
      <w:divBdr>
        <w:top w:val="none" w:sz="0" w:space="0" w:color="auto"/>
        <w:left w:val="none" w:sz="0" w:space="0" w:color="auto"/>
        <w:bottom w:val="none" w:sz="0" w:space="0" w:color="auto"/>
        <w:right w:val="none" w:sz="0" w:space="0" w:color="auto"/>
      </w:divBdr>
    </w:div>
    <w:div w:id="94598107">
      <w:bodyDiv w:val="1"/>
      <w:marLeft w:val="0"/>
      <w:marRight w:val="0"/>
      <w:marTop w:val="0"/>
      <w:marBottom w:val="0"/>
      <w:divBdr>
        <w:top w:val="none" w:sz="0" w:space="0" w:color="auto"/>
        <w:left w:val="none" w:sz="0" w:space="0" w:color="auto"/>
        <w:bottom w:val="none" w:sz="0" w:space="0" w:color="auto"/>
        <w:right w:val="none" w:sz="0" w:space="0" w:color="auto"/>
      </w:divBdr>
    </w:div>
    <w:div w:id="95563815">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98262220">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3499133">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4354553">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5731522">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07815095">
      <w:bodyDiv w:val="1"/>
      <w:marLeft w:val="0"/>
      <w:marRight w:val="0"/>
      <w:marTop w:val="0"/>
      <w:marBottom w:val="0"/>
      <w:divBdr>
        <w:top w:val="none" w:sz="0" w:space="0" w:color="auto"/>
        <w:left w:val="none" w:sz="0" w:space="0" w:color="auto"/>
        <w:bottom w:val="none" w:sz="0" w:space="0" w:color="auto"/>
        <w:right w:val="none" w:sz="0" w:space="0" w:color="auto"/>
      </w:divBdr>
    </w:div>
    <w:div w:id="109477476">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1898541">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301453">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2358636">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27013875">
      <w:bodyDiv w:val="1"/>
      <w:marLeft w:val="0"/>
      <w:marRight w:val="0"/>
      <w:marTop w:val="0"/>
      <w:marBottom w:val="0"/>
      <w:divBdr>
        <w:top w:val="none" w:sz="0" w:space="0" w:color="auto"/>
        <w:left w:val="none" w:sz="0" w:space="0" w:color="auto"/>
        <w:bottom w:val="none" w:sz="0" w:space="0" w:color="auto"/>
        <w:right w:val="none" w:sz="0" w:space="0" w:color="auto"/>
      </w:divBdr>
    </w:div>
    <w:div w:id="127362418">
      <w:bodyDiv w:val="1"/>
      <w:marLeft w:val="0"/>
      <w:marRight w:val="0"/>
      <w:marTop w:val="0"/>
      <w:marBottom w:val="0"/>
      <w:divBdr>
        <w:top w:val="none" w:sz="0" w:space="0" w:color="auto"/>
        <w:left w:val="none" w:sz="0" w:space="0" w:color="auto"/>
        <w:bottom w:val="none" w:sz="0" w:space="0" w:color="auto"/>
        <w:right w:val="none" w:sz="0" w:space="0" w:color="auto"/>
      </w:divBdr>
    </w:div>
    <w:div w:id="128210524">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5535749">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8888380">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2046064">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375620">
      <w:bodyDiv w:val="1"/>
      <w:marLeft w:val="0"/>
      <w:marRight w:val="0"/>
      <w:marTop w:val="0"/>
      <w:marBottom w:val="0"/>
      <w:divBdr>
        <w:top w:val="none" w:sz="0" w:space="0" w:color="auto"/>
        <w:left w:val="none" w:sz="0" w:space="0" w:color="auto"/>
        <w:bottom w:val="none" w:sz="0" w:space="0" w:color="auto"/>
        <w:right w:val="none" w:sz="0" w:space="0" w:color="auto"/>
      </w:divBdr>
    </w:div>
    <w:div w:id="152381939">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073526">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893749">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355567">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435271">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267961">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5508257">
      <w:bodyDiv w:val="1"/>
      <w:marLeft w:val="0"/>
      <w:marRight w:val="0"/>
      <w:marTop w:val="0"/>
      <w:marBottom w:val="0"/>
      <w:divBdr>
        <w:top w:val="none" w:sz="0" w:space="0" w:color="auto"/>
        <w:left w:val="none" w:sz="0" w:space="0" w:color="auto"/>
        <w:bottom w:val="none" w:sz="0" w:space="0" w:color="auto"/>
        <w:right w:val="none" w:sz="0" w:space="0" w:color="auto"/>
      </w:divBdr>
    </w:div>
    <w:div w:id="17623912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3831717">
      <w:bodyDiv w:val="1"/>
      <w:marLeft w:val="0"/>
      <w:marRight w:val="0"/>
      <w:marTop w:val="0"/>
      <w:marBottom w:val="0"/>
      <w:divBdr>
        <w:top w:val="none" w:sz="0" w:space="0" w:color="auto"/>
        <w:left w:val="none" w:sz="0" w:space="0" w:color="auto"/>
        <w:bottom w:val="none" w:sz="0" w:space="0" w:color="auto"/>
        <w:right w:val="none" w:sz="0" w:space="0" w:color="auto"/>
      </w:divBdr>
    </w:div>
    <w:div w:id="184178850">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5871596">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7262047">
      <w:bodyDiv w:val="1"/>
      <w:marLeft w:val="0"/>
      <w:marRight w:val="0"/>
      <w:marTop w:val="0"/>
      <w:marBottom w:val="0"/>
      <w:divBdr>
        <w:top w:val="none" w:sz="0" w:space="0" w:color="auto"/>
        <w:left w:val="none" w:sz="0" w:space="0" w:color="auto"/>
        <w:bottom w:val="none" w:sz="0" w:space="0" w:color="auto"/>
        <w:right w:val="none" w:sz="0" w:space="0" w:color="auto"/>
      </w:divBdr>
    </w:div>
    <w:div w:id="187761048">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1768575">
      <w:bodyDiv w:val="1"/>
      <w:marLeft w:val="0"/>
      <w:marRight w:val="0"/>
      <w:marTop w:val="0"/>
      <w:marBottom w:val="0"/>
      <w:divBdr>
        <w:top w:val="none" w:sz="0" w:space="0" w:color="auto"/>
        <w:left w:val="none" w:sz="0" w:space="0" w:color="auto"/>
        <w:bottom w:val="none" w:sz="0" w:space="0" w:color="auto"/>
        <w:right w:val="none" w:sz="0" w:space="0" w:color="auto"/>
      </w:divBdr>
    </w:div>
    <w:div w:id="193422547">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4777018">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0091706">
      <w:bodyDiv w:val="1"/>
      <w:marLeft w:val="0"/>
      <w:marRight w:val="0"/>
      <w:marTop w:val="0"/>
      <w:marBottom w:val="0"/>
      <w:divBdr>
        <w:top w:val="none" w:sz="0" w:space="0" w:color="auto"/>
        <w:left w:val="none" w:sz="0" w:space="0" w:color="auto"/>
        <w:bottom w:val="none" w:sz="0" w:space="0" w:color="auto"/>
        <w:right w:val="none" w:sz="0" w:space="0" w:color="auto"/>
      </w:divBdr>
    </w:div>
    <w:div w:id="202910340">
      <w:bodyDiv w:val="1"/>
      <w:marLeft w:val="0"/>
      <w:marRight w:val="0"/>
      <w:marTop w:val="0"/>
      <w:marBottom w:val="0"/>
      <w:divBdr>
        <w:top w:val="none" w:sz="0" w:space="0" w:color="auto"/>
        <w:left w:val="none" w:sz="0" w:space="0" w:color="auto"/>
        <w:bottom w:val="none" w:sz="0" w:space="0" w:color="auto"/>
        <w:right w:val="none" w:sz="0" w:space="0" w:color="auto"/>
      </w:divBdr>
    </w:div>
    <w:div w:id="203371036">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3560084">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4373169">
      <w:bodyDiv w:val="1"/>
      <w:marLeft w:val="0"/>
      <w:marRight w:val="0"/>
      <w:marTop w:val="0"/>
      <w:marBottom w:val="0"/>
      <w:divBdr>
        <w:top w:val="none" w:sz="0" w:space="0" w:color="auto"/>
        <w:left w:val="none" w:sz="0" w:space="0" w:color="auto"/>
        <w:bottom w:val="none" w:sz="0" w:space="0" w:color="auto"/>
        <w:right w:val="none" w:sz="0" w:space="0" w:color="auto"/>
      </w:divBdr>
    </w:div>
    <w:div w:id="205070824">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7183918">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2927370">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048078">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18515333">
      <w:bodyDiv w:val="1"/>
      <w:marLeft w:val="0"/>
      <w:marRight w:val="0"/>
      <w:marTop w:val="0"/>
      <w:marBottom w:val="0"/>
      <w:divBdr>
        <w:top w:val="none" w:sz="0" w:space="0" w:color="auto"/>
        <w:left w:val="none" w:sz="0" w:space="0" w:color="auto"/>
        <w:bottom w:val="none" w:sz="0" w:space="0" w:color="auto"/>
        <w:right w:val="none" w:sz="0" w:space="0" w:color="auto"/>
      </w:divBdr>
    </w:div>
    <w:div w:id="218714169">
      <w:bodyDiv w:val="1"/>
      <w:marLeft w:val="0"/>
      <w:marRight w:val="0"/>
      <w:marTop w:val="0"/>
      <w:marBottom w:val="0"/>
      <w:divBdr>
        <w:top w:val="none" w:sz="0" w:space="0" w:color="auto"/>
        <w:left w:val="none" w:sz="0" w:space="0" w:color="auto"/>
        <w:bottom w:val="none" w:sz="0" w:space="0" w:color="auto"/>
        <w:right w:val="none" w:sz="0" w:space="0" w:color="auto"/>
      </w:divBdr>
    </w:div>
    <w:div w:id="220137027">
      <w:bodyDiv w:val="1"/>
      <w:marLeft w:val="0"/>
      <w:marRight w:val="0"/>
      <w:marTop w:val="0"/>
      <w:marBottom w:val="0"/>
      <w:divBdr>
        <w:top w:val="none" w:sz="0" w:space="0" w:color="auto"/>
        <w:left w:val="none" w:sz="0" w:space="0" w:color="auto"/>
        <w:bottom w:val="none" w:sz="0" w:space="0" w:color="auto"/>
        <w:right w:val="none" w:sz="0" w:space="0" w:color="auto"/>
      </w:divBdr>
    </w:div>
    <w:div w:id="220412547">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2109108">
      <w:bodyDiv w:val="1"/>
      <w:marLeft w:val="0"/>
      <w:marRight w:val="0"/>
      <w:marTop w:val="0"/>
      <w:marBottom w:val="0"/>
      <w:divBdr>
        <w:top w:val="none" w:sz="0" w:space="0" w:color="auto"/>
        <w:left w:val="none" w:sz="0" w:space="0" w:color="auto"/>
        <w:bottom w:val="none" w:sz="0" w:space="0" w:color="auto"/>
        <w:right w:val="none" w:sz="0" w:space="0" w:color="auto"/>
      </w:divBdr>
    </w:div>
    <w:div w:id="222255251">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5840608">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232330">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7738159">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29845954">
      <w:bodyDiv w:val="1"/>
      <w:marLeft w:val="0"/>
      <w:marRight w:val="0"/>
      <w:marTop w:val="0"/>
      <w:marBottom w:val="0"/>
      <w:divBdr>
        <w:top w:val="none" w:sz="0" w:space="0" w:color="auto"/>
        <w:left w:val="none" w:sz="0" w:space="0" w:color="auto"/>
        <w:bottom w:val="none" w:sz="0" w:space="0" w:color="auto"/>
        <w:right w:val="none" w:sz="0" w:space="0" w:color="auto"/>
      </w:divBdr>
    </w:div>
    <w:div w:id="22997075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699219">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2547601">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163412">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39028843">
      <w:bodyDiv w:val="1"/>
      <w:marLeft w:val="0"/>
      <w:marRight w:val="0"/>
      <w:marTop w:val="0"/>
      <w:marBottom w:val="0"/>
      <w:divBdr>
        <w:top w:val="none" w:sz="0" w:space="0" w:color="auto"/>
        <w:left w:val="none" w:sz="0" w:space="0" w:color="auto"/>
        <w:bottom w:val="none" w:sz="0" w:space="0" w:color="auto"/>
        <w:right w:val="none" w:sz="0" w:space="0" w:color="auto"/>
      </w:divBdr>
    </w:div>
    <w:div w:id="239756833">
      <w:bodyDiv w:val="1"/>
      <w:marLeft w:val="0"/>
      <w:marRight w:val="0"/>
      <w:marTop w:val="0"/>
      <w:marBottom w:val="0"/>
      <w:divBdr>
        <w:top w:val="none" w:sz="0" w:space="0" w:color="auto"/>
        <w:left w:val="none" w:sz="0" w:space="0" w:color="auto"/>
        <w:bottom w:val="none" w:sz="0" w:space="0" w:color="auto"/>
        <w:right w:val="none" w:sz="0" w:space="0" w:color="auto"/>
      </w:divBdr>
    </w:div>
    <w:div w:id="240215552">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0871360">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2185584">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79824">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402571">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5673286">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7829200">
      <w:bodyDiv w:val="1"/>
      <w:marLeft w:val="0"/>
      <w:marRight w:val="0"/>
      <w:marTop w:val="0"/>
      <w:marBottom w:val="0"/>
      <w:divBdr>
        <w:top w:val="none" w:sz="0" w:space="0" w:color="auto"/>
        <w:left w:val="none" w:sz="0" w:space="0" w:color="auto"/>
        <w:bottom w:val="none" w:sz="0" w:space="0" w:color="auto"/>
        <w:right w:val="none" w:sz="0" w:space="0" w:color="auto"/>
      </w:divBdr>
    </w:div>
    <w:div w:id="258148142">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58831727">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3148887">
      <w:bodyDiv w:val="1"/>
      <w:marLeft w:val="0"/>
      <w:marRight w:val="0"/>
      <w:marTop w:val="0"/>
      <w:marBottom w:val="0"/>
      <w:divBdr>
        <w:top w:val="none" w:sz="0" w:space="0" w:color="auto"/>
        <w:left w:val="none" w:sz="0" w:space="0" w:color="auto"/>
        <w:bottom w:val="none" w:sz="0" w:space="0" w:color="auto"/>
        <w:right w:val="none" w:sz="0" w:space="0" w:color="auto"/>
      </w:divBdr>
    </w:div>
    <w:div w:id="263192711">
      <w:bodyDiv w:val="1"/>
      <w:marLeft w:val="0"/>
      <w:marRight w:val="0"/>
      <w:marTop w:val="0"/>
      <w:marBottom w:val="0"/>
      <w:divBdr>
        <w:top w:val="none" w:sz="0" w:space="0" w:color="auto"/>
        <w:left w:val="none" w:sz="0" w:space="0" w:color="auto"/>
        <w:bottom w:val="none" w:sz="0" w:space="0" w:color="auto"/>
        <w:right w:val="none" w:sz="0" w:space="0" w:color="auto"/>
      </w:divBdr>
    </w:div>
    <w:div w:id="265042100">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8894540">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208140">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4992050">
      <w:bodyDiv w:val="1"/>
      <w:marLeft w:val="0"/>
      <w:marRight w:val="0"/>
      <w:marTop w:val="0"/>
      <w:marBottom w:val="0"/>
      <w:divBdr>
        <w:top w:val="none" w:sz="0" w:space="0" w:color="auto"/>
        <w:left w:val="none" w:sz="0" w:space="0" w:color="auto"/>
        <w:bottom w:val="none" w:sz="0" w:space="0" w:color="auto"/>
        <w:right w:val="none" w:sz="0" w:space="0" w:color="auto"/>
      </w:divBdr>
    </w:div>
    <w:div w:id="275454264">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651182">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79915666">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7667548">
      <w:bodyDiv w:val="1"/>
      <w:marLeft w:val="0"/>
      <w:marRight w:val="0"/>
      <w:marTop w:val="0"/>
      <w:marBottom w:val="0"/>
      <w:divBdr>
        <w:top w:val="none" w:sz="0" w:space="0" w:color="auto"/>
        <w:left w:val="none" w:sz="0" w:space="0" w:color="auto"/>
        <w:bottom w:val="none" w:sz="0" w:space="0" w:color="auto"/>
        <w:right w:val="none" w:sz="0" w:space="0" w:color="auto"/>
      </w:divBdr>
    </w:div>
    <w:div w:id="287931975">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18563">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1249292">
      <w:bodyDiv w:val="1"/>
      <w:marLeft w:val="0"/>
      <w:marRight w:val="0"/>
      <w:marTop w:val="0"/>
      <w:marBottom w:val="0"/>
      <w:divBdr>
        <w:top w:val="none" w:sz="0" w:space="0" w:color="auto"/>
        <w:left w:val="none" w:sz="0" w:space="0" w:color="auto"/>
        <w:bottom w:val="none" w:sz="0" w:space="0" w:color="auto"/>
        <w:right w:val="none" w:sz="0" w:space="0" w:color="auto"/>
      </w:divBdr>
    </w:div>
    <w:div w:id="29159724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721124">
      <w:bodyDiv w:val="1"/>
      <w:marLeft w:val="0"/>
      <w:marRight w:val="0"/>
      <w:marTop w:val="0"/>
      <w:marBottom w:val="0"/>
      <w:divBdr>
        <w:top w:val="none" w:sz="0" w:space="0" w:color="auto"/>
        <w:left w:val="none" w:sz="0" w:space="0" w:color="auto"/>
        <w:bottom w:val="none" w:sz="0" w:space="0" w:color="auto"/>
        <w:right w:val="none" w:sz="0" w:space="0" w:color="auto"/>
      </w:divBdr>
    </w:div>
    <w:div w:id="294724051">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643523">
      <w:bodyDiv w:val="1"/>
      <w:marLeft w:val="0"/>
      <w:marRight w:val="0"/>
      <w:marTop w:val="0"/>
      <w:marBottom w:val="0"/>
      <w:divBdr>
        <w:top w:val="none" w:sz="0" w:space="0" w:color="auto"/>
        <w:left w:val="none" w:sz="0" w:space="0" w:color="auto"/>
        <w:bottom w:val="none" w:sz="0" w:space="0" w:color="auto"/>
        <w:right w:val="none" w:sz="0" w:space="0" w:color="auto"/>
      </w:divBdr>
    </w:div>
    <w:div w:id="296645386">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1234055">
      <w:bodyDiv w:val="1"/>
      <w:marLeft w:val="0"/>
      <w:marRight w:val="0"/>
      <w:marTop w:val="0"/>
      <w:marBottom w:val="0"/>
      <w:divBdr>
        <w:top w:val="none" w:sz="0" w:space="0" w:color="auto"/>
        <w:left w:val="none" w:sz="0" w:space="0" w:color="auto"/>
        <w:bottom w:val="none" w:sz="0" w:space="0" w:color="auto"/>
        <w:right w:val="none" w:sz="0" w:space="0" w:color="auto"/>
      </w:divBdr>
    </w:div>
    <w:div w:id="302583939">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3852129">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8025100">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2032347">
      <w:bodyDiv w:val="1"/>
      <w:marLeft w:val="0"/>
      <w:marRight w:val="0"/>
      <w:marTop w:val="0"/>
      <w:marBottom w:val="0"/>
      <w:divBdr>
        <w:top w:val="none" w:sz="0" w:space="0" w:color="auto"/>
        <w:left w:val="none" w:sz="0" w:space="0" w:color="auto"/>
        <w:bottom w:val="none" w:sz="0" w:space="0" w:color="auto"/>
        <w:right w:val="none" w:sz="0" w:space="0" w:color="auto"/>
      </w:divBdr>
    </w:div>
    <w:div w:id="313414504">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7148709">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8727015">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127899">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6901025">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29649019">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5037397">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7391588">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0817360">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2516950">
      <w:bodyDiv w:val="1"/>
      <w:marLeft w:val="0"/>
      <w:marRight w:val="0"/>
      <w:marTop w:val="0"/>
      <w:marBottom w:val="0"/>
      <w:divBdr>
        <w:top w:val="none" w:sz="0" w:space="0" w:color="auto"/>
        <w:left w:val="none" w:sz="0" w:space="0" w:color="auto"/>
        <w:bottom w:val="none" w:sz="0" w:space="0" w:color="auto"/>
        <w:right w:val="none" w:sz="0" w:space="0" w:color="auto"/>
      </w:divBdr>
    </w:div>
    <w:div w:id="342560311">
      <w:bodyDiv w:val="1"/>
      <w:marLeft w:val="0"/>
      <w:marRight w:val="0"/>
      <w:marTop w:val="0"/>
      <w:marBottom w:val="0"/>
      <w:divBdr>
        <w:top w:val="none" w:sz="0" w:space="0" w:color="auto"/>
        <w:left w:val="none" w:sz="0" w:space="0" w:color="auto"/>
        <w:bottom w:val="none" w:sz="0" w:space="0" w:color="auto"/>
        <w:right w:val="none" w:sz="0" w:space="0" w:color="auto"/>
      </w:divBdr>
    </w:div>
    <w:div w:id="343212449">
      <w:bodyDiv w:val="1"/>
      <w:marLeft w:val="0"/>
      <w:marRight w:val="0"/>
      <w:marTop w:val="0"/>
      <w:marBottom w:val="0"/>
      <w:divBdr>
        <w:top w:val="none" w:sz="0" w:space="0" w:color="auto"/>
        <w:left w:val="none" w:sz="0" w:space="0" w:color="auto"/>
        <w:bottom w:val="none" w:sz="0" w:space="0" w:color="auto"/>
        <w:right w:val="none" w:sz="0" w:space="0" w:color="auto"/>
      </w:divBdr>
    </w:div>
    <w:div w:id="343634906">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7372984">
      <w:bodyDiv w:val="1"/>
      <w:marLeft w:val="0"/>
      <w:marRight w:val="0"/>
      <w:marTop w:val="0"/>
      <w:marBottom w:val="0"/>
      <w:divBdr>
        <w:top w:val="none" w:sz="0" w:space="0" w:color="auto"/>
        <w:left w:val="none" w:sz="0" w:space="0" w:color="auto"/>
        <w:bottom w:val="none" w:sz="0" w:space="0" w:color="auto"/>
        <w:right w:val="none" w:sz="0" w:space="0" w:color="auto"/>
      </w:divBdr>
    </w:div>
    <w:div w:id="348215075">
      <w:bodyDiv w:val="1"/>
      <w:marLeft w:val="0"/>
      <w:marRight w:val="0"/>
      <w:marTop w:val="0"/>
      <w:marBottom w:val="0"/>
      <w:divBdr>
        <w:top w:val="none" w:sz="0" w:space="0" w:color="auto"/>
        <w:left w:val="none" w:sz="0" w:space="0" w:color="auto"/>
        <w:bottom w:val="none" w:sz="0" w:space="0" w:color="auto"/>
        <w:right w:val="none" w:sz="0" w:space="0" w:color="auto"/>
      </w:divBdr>
    </w:div>
    <w:div w:id="348339540">
      <w:bodyDiv w:val="1"/>
      <w:marLeft w:val="0"/>
      <w:marRight w:val="0"/>
      <w:marTop w:val="0"/>
      <w:marBottom w:val="0"/>
      <w:divBdr>
        <w:top w:val="none" w:sz="0" w:space="0" w:color="auto"/>
        <w:left w:val="none" w:sz="0" w:space="0" w:color="auto"/>
        <w:bottom w:val="none" w:sz="0" w:space="0" w:color="auto"/>
        <w:right w:val="none" w:sz="0" w:space="0" w:color="auto"/>
      </w:divBdr>
    </w:div>
    <w:div w:id="349069475">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2847099">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4617333">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7198184">
      <w:bodyDiv w:val="1"/>
      <w:marLeft w:val="0"/>
      <w:marRight w:val="0"/>
      <w:marTop w:val="0"/>
      <w:marBottom w:val="0"/>
      <w:divBdr>
        <w:top w:val="none" w:sz="0" w:space="0" w:color="auto"/>
        <w:left w:val="none" w:sz="0" w:space="0" w:color="auto"/>
        <w:bottom w:val="none" w:sz="0" w:space="0" w:color="auto"/>
        <w:right w:val="none" w:sz="0" w:space="0" w:color="auto"/>
      </w:divBdr>
    </w:div>
    <w:div w:id="357972811">
      <w:bodyDiv w:val="1"/>
      <w:marLeft w:val="0"/>
      <w:marRight w:val="0"/>
      <w:marTop w:val="0"/>
      <w:marBottom w:val="0"/>
      <w:divBdr>
        <w:top w:val="none" w:sz="0" w:space="0" w:color="auto"/>
        <w:left w:val="none" w:sz="0" w:space="0" w:color="auto"/>
        <w:bottom w:val="none" w:sz="0" w:space="0" w:color="auto"/>
        <w:right w:val="none" w:sz="0" w:space="0" w:color="auto"/>
      </w:divBdr>
    </w:div>
    <w:div w:id="358288298">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2440418">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68577192">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129197">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1098549">
      <w:bodyDiv w:val="1"/>
      <w:marLeft w:val="0"/>
      <w:marRight w:val="0"/>
      <w:marTop w:val="0"/>
      <w:marBottom w:val="0"/>
      <w:divBdr>
        <w:top w:val="none" w:sz="0" w:space="0" w:color="auto"/>
        <w:left w:val="none" w:sz="0" w:space="0" w:color="auto"/>
        <w:bottom w:val="none" w:sz="0" w:space="0" w:color="auto"/>
        <w:right w:val="none" w:sz="0" w:space="0" w:color="auto"/>
      </w:divBdr>
    </w:div>
    <w:div w:id="382027362">
      <w:bodyDiv w:val="1"/>
      <w:marLeft w:val="0"/>
      <w:marRight w:val="0"/>
      <w:marTop w:val="0"/>
      <w:marBottom w:val="0"/>
      <w:divBdr>
        <w:top w:val="none" w:sz="0" w:space="0" w:color="auto"/>
        <w:left w:val="none" w:sz="0" w:space="0" w:color="auto"/>
        <w:bottom w:val="none" w:sz="0" w:space="0" w:color="auto"/>
        <w:right w:val="none" w:sz="0" w:space="0" w:color="auto"/>
      </w:divBdr>
    </w:div>
    <w:div w:id="382170447">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5764796">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6808679">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342076">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352854">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11712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25665">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2004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8238352">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0662621">
      <w:bodyDiv w:val="1"/>
      <w:marLeft w:val="0"/>
      <w:marRight w:val="0"/>
      <w:marTop w:val="0"/>
      <w:marBottom w:val="0"/>
      <w:divBdr>
        <w:top w:val="none" w:sz="0" w:space="0" w:color="auto"/>
        <w:left w:val="none" w:sz="0" w:space="0" w:color="auto"/>
        <w:bottom w:val="none" w:sz="0" w:space="0" w:color="auto"/>
        <w:right w:val="none" w:sz="0" w:space="0" w:color="auto"/>
      </w:divBdr>
    </w:div>
    <w:div w:id="411391726">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2433267">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16944678">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0833167">
      <w:bodyDiv w:val="1"/>
      <w:marLeft w:val="0"/>
      <w:marRight w:val="0"/>
      <w:marTop w:val="0"/>
      <w:marBottom w:val="0"/>
      <w:divBdr>
        <w:top w:val="none" w:sz="0" w:space="0" w:color="auto"/>
        <w:left w:val="none" w:sz="0" w:space="0" w:color="auto"/>
        <w:bottom w:val="none" w:sz="0" w:space="0" w:color="auto"/>
        <w:right w:val="none" w:sz="0" w:space="0" w:color="auto"/>
      </w:divBdr>
    </w:div>
    <w:div w:id="422605907">
      <w:bodyDiv w:val="1"/>
      <w:marLeft w:val="0"/>
      <w:marRight w:val="0"/>
      <w:marTop w:val="0"/>
      <w:marBottom w:val="0"/>
      <w:divBdr>
        <w:top w:val="none" w:sz="0" w:space="0" w:color="auto"/>
        <w:left w:val="none" w:sz="0" w:space="0" w:color="auto"/>
        <w:bottom w:val="none" w:sz="0" w:space="0" w:color="auto"/>
        <w:right w:val="none" w:sz="0" w:space="0" w:color="auto"/>
      </w:divBdr>
    </w:div>
    <w:div w:id="423377009">
      <w:bodyDiv w:val="1"/>
      <w:marLeft w:val="0"/>
      <w:marRight w:val="0"/>
      <w:marTop w:val="0"/>
      <w:marBottom w:val="0"/>
      <w:divBdr>
        <w:top w:val="none" w:sz="0" w:space="0" w:color="auto"/>
        <w:left w:val="none" w:sz="0" w:space="0" w:color="auto"/>
        <w:bottom w:val="none" w:sz="0" w:space="0" w:color="auto"/>
        <w:right w:val="none" w:sz="0" w:space="0" w:color="auto"/>
      </w:divBdr>
    </w:div>
    <w:div w:id="424228950">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29543747">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435788">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3863400">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5293932">
      <w:bodyDiv w:val="1"/>
      <w:marLeft w:val="0"/>
      <w:marRight w:val="0"/>
      <w:marTop w:val="0"/>
      <w:marBottom w:val="0"/>
      <w:divBdr>
        <w:top w:val="none" w:sz="0" w:space="0" w:color="auto"/>
        <w:left w:val="none" w:sz="0" w:space="0" w:color="auto"/>
        <w:bottom w:val="none" w:sz="0" w:space="0" w:color="auto"/>
        <w:right w:val="none" w:sz="0" w:space="0" w:color="auto"/>
      </w:divBdr>
    </w:div>
    <w:div w:id="435759427">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6953162">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8455944">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200063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0168902">
      <w:bodyDiv w:val="1"/>
      <w:marLeft w:val="0"/>
      <w:marRight w:val="0"/>
      <w:marTop w:val="0"/>
      <w:marBottom w:val="0"/>
      <w:divBdr>
        <w:top w:val="none" w:sz="0" w:space="0" w:color="auto"/>
        <w:left w:val="none" w:sz="0" w:space="0" w:color="auto"/>
        <w:bottom w:val="none" w:sz="0" w:space="0" w:color="auto"/>
        <w:right w:val="none" w:sz="0" w:space="0" w:color="auto"/>
      </w:divBdr>
    </w:div>
    <w:div w:id="450586335">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4107368">
      <w:bodyDiv w:val="1"/>
      <w:marLeft w:val="0"/>
      <w:marRight w:val="0"/>
      <w:marTop w:val="0"/>
      <w:marBottom w:val="0"/>
      <w:divBdr>
        <w:top w:val="none" w:sz="0" w:space="0" w:color="auto"/>
        <w:left w:val="none" w:sz="0" w:space="0" w:color="auto"/>
        <w:bottom w:val="none" w:sz="0" w:space="0" w:color="auto"/>
        <w:right w:val="none" w:sz="0" w:space="0" w:color="auto"/>
      </w:divBdr>
    </w:div>
    <w:div w:id="454297005">
      <w:bodyDiv w:val="1"/>
      <w:marLeft w:val="0"/>
      <w:marRight w:val="0"/>
      <w:marTop w:val="0"/>
      <w:marBottom w:val="0"/>
      <w:divBdr>
        <w:top w:val="none" w:sz="0" w:space="0" w:color="auto"/>
        <w:left w:val="none" w:sz="0" w:space="0" w:color="auto"/>
        <w:bottom w:val="none" w:sz="0" w:space="0" w:color="auto"/>
        <w:right w:val="none" w:sz="0" w:space="0" w:color="auto"/>
      </w:divBdr>
    </w:div>
    <w:div w:id="455295285">
      <w:bodyDiv w:val="1"/>
      <w:marLeft w:val="0"/>
      <w:marRight w:val="0"/>
      <w:marTop w:val="0"/>
      <w:marBottom w:val="0"/>
      <w:divBdr>
        <w:top w:val="none" w:sz="0" w:space="0" w:color="auto"/>
        <w:left w:val="none" w:sz="0" w:space="0" w:color="auto"/>
        <w:bottom w:val="none" w:sz="0" w:space="0" w:color="auto"/>
        <w:right w:val="none" w:sz="0" w:space="0" w:color="auto"/>
      </w:divBdr>
    </w:div>
    <w:div w:id="455805070">
      <w:bodyDiv w:val="1"/>
      <w:marLeft w:val="0"/>
      <w:marRight w:val="0"/>
      <w:marTop w:val="0"/>
      <w:marBottom w:val="0"/>
      <w:divBdr>
        <w:top w:val="none" w:sz="0" w:space="0" w:color="auto"/>
        <w:left w:val="none" w:sz="0" w:space="0" w:color="auto"/>
        <w:bottom w:val="none" w:sz="0" w:space="0" w:color="auto"/>
        <w:right w:val="none" w:sz="0" w:space="0" w:color="auto"/>
      </w:divBdr>
    </w:div>
    <w:div w:id="456291495">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7942492">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142861">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2648588">
      <w:bodyDiv w:val="1"/>
      <w:marLeft w:val="0"/>
      <w:marRight w:val="0"/>
      <w:marTop w:val="0"/>
      <w:marBottom w:val="0"/>
      <w:divBdr>
        <w:top w:val="none" w:sz="0" w:space="0" w:color="auto"/>
        <w:left w:val="none" w:sz="0" w:space="0" w:color="auto"/>
        <w:bottom w:val="none" w:sz="0" w:space="0" w:color="auto"/>
        <w:right w:val="none" w:sz="0" w:space="0" w:color="auto"/>
      </w:divBdr>
    </w:div>
    <w:div w:id="472794964">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8571133">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005674">
      <w:bodyDiv w:val="1"/>
      <w:marLeft w:val="0"/>
      <w:marRight w:val="0"/>
      <w:marTop w:val="0"/>
      <w:marBottom w:val="0"/>
      <w:divBdr>
        <w:top w:val="none" w:sz="0" w:space="0" w:color="auto"/>
        <w:left w:val="none" w:sz="0" w:space="0" w:color="auto"/>
        <w:bottom w:val="none" w:sz="0" w:space="0" w:color="auto"/>
        <w:right w:val="none" w:sz="0" w:space="0" w:color="auto"/>
      </w:divBdr>
    </w:div>
    <w:div w:id="484202815">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4588540">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096081">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7595968">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598801">
      <w:bodyDiv w:val="1"/>
      <w:marLeft w:val="0"/>
      <w:marRight w:val="0"/>
      <w:marTop w:val="0"/>
      <w:marBottom w:val="0"/>
      <w:divBdr>
        <w:top w:val="none" w:sz="0" w:space="0" w:color="auto"/>
        <w:left w:val="none" w:sz="0" w:space="0" w:color="auto"/>
        <w:bottom w:val="none" w:sz="0" w:space="0" w:color="auto"/>
        <w:right w:val="none" w:sz="0" w:space="0" w:color="auto"/>
      </w:divBdr>
    </w:div>
    <w:div w:id="488668329">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2337630">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619202">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2545956">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4898831">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3299018">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8741250">
      <w:bodyDiv w:val="1"/>
      <w:marLeft w:val="0"/>
      <w:marRight w:val="0"/>
      <w:marTop w:val="0"/>
      <w:marBottom w:val="0"/>
      <w:divBdr>
        <w:top w:val="none" w:sz="0" w:space="0" w:color="auto"/>
        <w:left w:val="none" w:sz="0" w:space="0" w:color="auto"/>
        <w:bottom w:val="none" w:sz="0" w:space="0" w:color="auto"/>
        <w:right w:val="none" w:sz="0" w:space="0" w:color="auto"/>
      </w:divBdr>
    </w:div>
    <w:div w:id="519704409">
      <w:bodyDiv w:val="1"/>
      <w:marLeft w:val="0"/>
      <w:marRight w:val="0"/>
      <w:marTop w:val="0"/>
      <w:marBottom w:val="0"/>
      <w:divBdr>
        <w:top w:val="none" w:sz="0" w:space="0" w:color="auto"/>
        <w:left w:val="none" w:sz="0" w:space="0" w:color="auto"/>
        <w:bottom w:val="none" w:sz="0" w:space="0" w:color="auto"/>
        <w:right w:val="none" w:sz="0" w:space="0" w:color="auto"/>
      </w:divBdr>
    </w:div>
    <w:div w:id="519707167">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1285711">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060982">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8492771">
      <w:bodyDiv w:val="1"/>
      <w:marLeft w:val="0"/>
      <w:marRight w:val="0"/>
      <w:marTop w:val="0"/>
      <w:marBottom w:val="0"/>
      <w:divBdr>
        <w:top w:val="none" w:sz="0" w:space="0" w:color="auto"/>
        <w:left w:val="none" w:sz="0" w:space="0" w:color="auto"/>
        <w:bottom w:val="none" w:sz="0" w:space="0" w:color="auto"/>
        <w:right w:val="none" w:sz="0" w:space="0" w:color="auto"/>
      </w:divBdr>
    </w:div>
    <w:div w:id="529034712">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2885627">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5780484">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557313">
      <w:bodyDiv w:val="1"/>
      <w:marLeft w:val="0"/>
      <w:marRight w:val="0"/>
      <w:marTop w:val="0"/>
      <w:marBottom w:val="0"/>
      <w:divBdr>
        <w:top w:val="none" w:sz="0" w:space="0" w:color="auto"/>
        <w:left w:val="none" w:sz="0" w:space="0" w:color="auto"/>
        <w:bottom w:val="none" w:sz="0" w:space="0" w:color="auto"/>
        <w:right w:val="none" w:sz="0" w:space="0" w:color="auto"/>
      </w:divBdr>
    </w:div>
    <w:div w:id="5407039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412186">
      <w:bodyDiv w:val="1"/>
      <w:marLeft w:val="0"/>
      <w:marRight w:val="0"/>
      <w:marTop w:val="0"/>
      <w:marBottom w:val="0"/>
      <w:divBdr>
        <w:top w:val="none" w:sz="0" w:space="0" w:color="auto"/>
        <w:left w:val="none" w:sz="0" w:space="0" w:color="auto"/>
        <w:bottom w:val="none" w:sz="0" w:space="0" w:color="auto"/>
        <w:right w:val="none" w:sz="0" w:space="0" w:color="auto"/>
      </w:divBdr>
    </w:div>
    <w:div w:id="544677399">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6648368">
      <w:bodyDiv w:val="1"/>
      <w:marLeft w:val="0"/>
      <w:marRight w:val="0"/>
      <w:marTop w:val="0"/>
      <w:marBottom w:val="0"/>
      <w:divBdr>
        <w:top w:val="none" w:sz="0" w:space="0" w:color="auto"/>
        <w:left w:val="none" w:sz="0" w:space="0" w:color="auto"/>
        <w:bottom w:val="none" w:sz="0" w:space="0" w:color="auto"/>
        <w:right w:val="none" w:sz="0" w:space="0" w:color="auto"/>
      </w:divBdr>
    </w:div>
    <w:div w:id="547374084">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010383">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3737679">
      <w:bodyDiv w:val="1"/>
      <w:marLeft w:val="0"/>
      <w:marRight w:val="0"/>
      <w:marTop w:val="0"/>
      <w:marBottom w:val="0"/>
      <w:divBdr>
        <w:top w:val="none" w:sz="0" w:space="0" w:color="auto"/>
        <w:left w:val="none" w:sz="0" w:space="0" w:color="auto"/>
        <w:bottom w:val="none" w:sz="0" w:space="0" w:color="auto"/>
        <w:right w:val="none" w:sz="0" w:space="0" w:color="auto"/>
      </w:divBdr>
    </w:div>
    <w:div w:id="554513653">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489471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747746">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6890669">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25150">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2911730">
      <w:bodyDiv w:val="1"/>
      <w:marLeft w:val="0"/>
      <w:marRight w:val="0"/>
      <w:marTop w:val="0"/>
      <w:marBottom w:val="0"/>
      <w:divBdr>
        <w:top w:val="none" w:sz="0" w:space="0" w:color="auto"/>
        <w:left w:val="none" w:sz="0" w:space="0" w:color="auto"/>
        <w:bottom w:val="none" w:sz="0" w:space="0" w:color="auto"/>
        <w:right w:val="none" w:sz="0" w:space="0" w:color="auto"/>
      </w:divBdr>
    </w:div>
    <w:div w:id="563225898">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411918">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5532566">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469154">
      <w:bodyDiv w:val="1"/>
      <w:marLeft w:val="0"/>
      <w:marRight w:val="0"/>
      <w:marTop w:val="0"/>
      <w:marBottom w:val="0"/>
      <w:divBdr>
        <w:top w:val="none" w:sz="0" w:space="0" w:color="auto"/>
        <w:left w:val="none" w:sz="0" w:space="0" w:color="auto"/>
        <w:bottom w:val="none" w:sz="0" w:space="0" w:color="auto"/>
        <w:right w:val="none" w:sz="0" w:space="0" w:color="auto"/>
      </w:divBdr>
    </w:div>
    <w:div w:id="568536117">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0388773">
      <w:bodyDiv w:val="1"/>
      <w:marLeft w:val="0"/>
      <w:marRight w:val="0"/>
      <w:marTop w:val="0"/>
      <w:marBottom w:val="0"/>
      <w:divBdr>
        <w:top w:val="none" w:sz="0" w:space="0" w:color="auto"/>
        <w:left w:val="none" w:sz="0" w:space="0" w:color="auto"/>
        <w:bottom w:val="none" w:sz="0" w:space="0" w:color="auto"/>
        <w:right w:val="none" w:sz="0" w:space="0" w:color="auto"/>
      </w:divBdr>
    </w:div>
    <w:div w:id="571041465">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054874">
      <w:bodyDiv w:val="1"/>
      <w:marLeft w:val="0"/>
      <w:marRight w:val="0"/>
      <w:marTop w:val="0"/>
      <w:marBottom w:val="0"/>
      <w:divBdr>
        <w:top w:val="none" w:sz="0" w:space="0" w:color="auto"/>
        <w:left w:val="none" w:sz="0" w:space="0" w:color="auto"/>
        <w:bottom w:val="none" w:sz="0" w:space="0" w:color="auto"/>
        <w:right w:val="none" w:sz="0" w:space="0" w:color="auto"/>
      </w:divBdr>
    </w:div>
    <w:div w:id="574164166">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7428055">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669721">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2203731">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5751413">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0841665">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642">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8589257">
      <w:bodyDiv w:val="1"/>
      <w:marLeft w:val="0"/>
      <w:marRight w:val="0"/>
      <w:marTop w:val="0"/>
      <w:marBottom w:val="0"/>
      <w:divBdr>
        <w:top w:val="none" w:sz="0" w:space="0" w:color="auto"/>
        <w:left w:val="none" w:sz="0" w:space="0" w:color="auto"/>
        <w:bottom w:val="none" w:sz="0" w:space="0" w:color="auto"/>
        <w:right w:val="none" w:sz="0" w:space="0" w:color="auto"/>
      </w:divBdr>
    </w:div>
    <w:div w:id="608589972">
      <w:bodyDiv w:val="1"/>
      <w:marLeft w:val="0"/>
      <w:marRight w:val="0"/>
      <w:marTop w:val="0"/>
      <w:marBottom w:val="0"/>
      <w:divBdr>
        <w:top w:val="none" w:sz="0" w:space="0" w:color="auto"/>
        <w:left w:val="none" w:sz="0" w:space="0" w:color="auto"/>
        <w:bottom w:val="none" w:sz="0" w:space="0" w:color="auto"/>
        <w:right w:val="none" w:sz="0" w:space="0" w:color="auto"/>
      </w:divBdr>
    </w:div>
    <w:div w:id="608898942">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2443205">
      <w:bodyDiv w:val="1"/>
      <w:marLeft w:val="0"/>
      <w:marRight w:val="0"/>
      <w:marTop w:val="0"/>
      <w:marBottom w:val="0"/>
      <w:divBdr>
        <w:top w:val="none" w:sz="0" w:space="0" w:color="auto"/>
        <w:left w:val="none" w:sz="0" w:space="0" w:color="auto"/>
        <w:bottom w:val="none" w:sz="0" w:space="0" w:color="auto"/>
        <w:right w:val="none" w:sz="0" w:space="0" w:color="auto"/>
      </w:divBdr>
    </w:div>
    <w:div w:id="61374914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5986549">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19455485">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538302">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11868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7006183">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8516546">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2716183">
      <w:bodyDiv w:val="1"/>
      <w:marLeft w:val="0"/>
      <w:marRight w:val="0"/>
      <w:marTop w:val="0"/>
      <w:marBottom w:val="0"/>
      <w:divBdr>
        <w:top w:val="none" w:sz="0" w:space="0" w:color="auto"/>
        <w:left w:val="none" w:sz="0" w:space="0" w:color="auto"/>
        <w:bottom w:val="none" w:sz="0" w:space="0" w:color="auto"/>
        <w:right w:val="none" w:sz="0" w:space="0" w:color="auto"/>
      </w:divBdr>
    </w:div>
    <w:div w:id="633095579">
      <w:bodyDiv w:val="1"/>
      <w:marLeft w:val="0"/>
      <w:marRight w:val="0"/>
      <w:marTop w:val="0"/>
      <w:marBottom w:val="0"/>
      <w:divBdr>
        <w:top w:val="none" w:sz="0" w:space="0" w:color="auto"/>
        <w:left w:val="none" w:sz="0" w:space="0" w:color="auto"/>
        <w:bottom w:val="none" w:sz="0" w:space="0" w:color="auto"/>
        <w:right w:val="none" w:sz="0" w:space="0" w:color="auto"/>
      </w:divBdr>
    </w:div>
    <w:div w:id="634415329">
      <w:bodyDiv w:val="1"/>
      <w:marLeft w:val="0"/>
      <w:marRight w:val="0"/>
      <w:marTop w:val="0"/>
      <w:marBottom w:val="0"/>
      <w:divBdr>
        <w:top w:val="none" w:sz="0" w:space="0" w:color="auto"/>
        <w:left w:val="none" w:sz="0" w:space="0" w:color="auto"/>
        <w:bottom w:val="none" w:sz="0" w:space="0" w:color="auto"/>
        <w:right w:val="none" w:sz="0" w:space="0" w:color="auto"/>
      </w:divBdr>
    </w:div>
    <w:div w:id="634531354">
      <w:bodyDiv w:val="1"/>
      <w:marLeft w:val="0"/>
      <w:marRight w:val="0"/>
      <w:marTop w:val="0"/>
      <w:marBottom w:val="0"/>
      <w:divBdr>
        <w:top w:val="none" w:sz="0" w:space="0" w:color="auto"/>
        <w:left w:val="none" w:sz="0" w:space="0" w:color="auto"/>
        <w:bottom w:val="none" w:sz="0" w:space="0" w:color="auto"/>
        <w:right w:val="none" w:sz="0" w:space="0" w:color="auto"/>
      </w:divBdr>
    </w:div>
    <w:div w:id="634944986">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39850532">
      <w:bodyDiv w:val="1"/>
      <w:marLeft w:val="0"/>
      <w:marRight w:val="0"/>
      <w:marTop w:val="0"/>
      <w:marBottom w:val="0"/>
      <w:divBdr>
        <w:top w:val="none" w:sz="0" w:space="0" w:color="auto"/>
        <w:left w:val="none" w:sz="0" w:space="0" w:color="auto"/>
        <w:bottom w:val="none" w:sz="0" w:space="0" w:color="auto"/>
        <w:right w:val="none" w:sz="0" w:space="0" w:color="auto"/>
      </w:divBdr>
    </w:div>
    <w:div w:id="640234088">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0816144">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5671883">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5956842">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8575269">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3240225">
      <w:bodyDiv w:val="1"/>
      <w:marLeft w:val="0"/>
      <w:marRight w:val="0"/>
      <w:marTop w:val="0"/>
      <w:marBottom w:val="0"/>
      <w:divBdr>
        <w:top w:val="none" w:sz="0" w:space="0" w:color="auto"/>
        <w:left w:val="none" w:sz="0" w:space="0" w:color="auto"/>
        <w:bottom w:val="none" w:sz="0" w:space="0" w:color="auto"/>
        <w:right w:val="none" w:sz="0" w:space="0" w:color="auto"/>
      </w:divBdr>
    </w:div>
    <w:div w:id="663438198">
      <w:bodyDiv w:val="1"/>
      <w:marLeft w:val="0"/>
      <w:marRight w:val="0"/>
      <w:marTop w:val="0"/>
      <w:marBottom w:val="0"/>
      <w:divBdr>
        <w:top w:val="none" w:sz="0" w:space="0" w:color="auto"/>
        <w:left w:val="none" w:sz="0" w:space="0" w:color="auto"/>
        <w:bottom w:val="none" w:sz="0" w:space="0" w:color="auto"/>
        <w:right w:val="none" w:sz="0" w:space="0" w:color="auto"/>
      </w:divBdr>
    </w:div>
    <w:div w:id="664741887">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6249430">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1445748">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393162">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7804126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3165067">
      <w:bodyDiv w:val="1"/>
      <w:marLeft w:val="0"/>
      <w:marRight w:val="0"/>
      <w:marTop w:val="0"/>
      <w:marBottom w:val="0"/>
      <w:divBdr>
        <w:top w:val="none" w:sz="0" w:space="0" w:color="auto"/>
        <w:left w:val="none" w:sz="0" w:space="0" w:color="auto"/>
        <w:bottom w:val="none" w:sz="0" w:space="0" w:color="auto"/>
        <w:right w:val="none" w:sz="0" w:space="0" w:color="auto"/>
      </w:divBdr>
    </w:div>
    <w:div w:id="683481948">
      <w:bodyDiv w:val="1"/>
      <w:marLeft w:val="0"/>
      <w:marRight w:val="0"/>
      <w:marTop w:val="0"/>
      <w:marBottom w:val="0"/>
      <w:divBdr>
        <w:top w:val="none" w:sz="0" w:space="0" w:color="auto"/>
        <w:left w:val="none" w:sz="0" w:space="0" w:color="auto"/>
        <w:bottom w:val="none" w:sz="0" w:space="0" w:color="auto"/>
        <w:right w:val="none" w:sz="0" w:space="0" w:color="auto"/>
      </w:divBdr>
    </w:div>
    <w:div w:id="683753121">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5132924">
      <w:bodyDiv w:val="1"/>
      <w:marLeft w:val="0"/>
      <w:marRight w:val="0"/>
      <w:marTop w:val="0"/>
      <w:marBottom w:val="0"/>
      <w:divBdr>
        <w:top w:val="none" w:sz="0" w:space="0" w:color="auto"/>
        <w:left w:val="none" w:sz="0" w:space="0" w:color="auto"/>
        <w:bottom w:val="none" w:sz="0" w:space="0" w:color="auto"/>
        <w:right w:val="none" w:sz="0" w:space="0" w:color="auto"/>
      </w:divBdr>
    </w:div>
    <w:div w:id="685257194">
      <w:bodyDiv w:val="1"/>
      <w:marLeft w:val="0"/>
      <w:marRight w:val="0"/>
      <w:marTop w:val="0"/>
      <w:marBottom w:val="0"/>
      <w:divBdr>
        <w:top w:val="none" w:sz="0" w:space="0" w:color="auto"/>
        <w:left w:val="none" w:sz="0" w:space="0" w:color="auto"/>
        <w:bottom w:val="none" w:sz="0" w:space="0" w:color="auto"/>
        <w:right w:val="none" w:sz="0" w:space="0" w:color="auto"/>
      </w:divBdr>
    </w:div>
    <w:div w:id="68583654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6565421">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0687705">
      <w:bodyDiv w:val="1"/>
      <w:marLeft w:val="0"/>
      <w:marRight w:val="0"/>
      <w:marTop w:val="0"/>
      <w:marBottom w:val="0"/>
      <w:divBdr>
        <w:top w:val="none" w:sz="0" w:space="0" w:color="auto"/>
        <w:left w:val="none" w:sz="0" w:space="0" w:color="auto"/>
        <w:bottom w:val="none" w:sz="0" w:space="0" w:color="auto"/>
        <w:right w:val="none" w:sz="0" w:space="0" w:color="auto"/>
      </w:divBdr>
    </w:div>
    <w:div w:id="690687757">
      <w:bodyDiv w:val="1"/>
      <w:marLeft w:val="0"/>
      <w:marRight w:val="0"/>
      <w:marTop w:val="0"/>
      <w:marBottom w:val="0"/>
      <w:divBdr>
        <w:top w:val="none" w:sz="0" w:space="0" w:color="auto"/>
        <w:left w:val="none" w:sz="0" w:space="0" w:color="auto"/>
        <w:bottom w:val="none" w:sz="0" w:space="0" w:color="auto"/>
        <w:right w:val="none" w:sz="0" w:space="0" w:color="auto"/>
      </w:divBdr>
    </w:div>
    <w:div w:id="691608992">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3919631">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352433">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699671351">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0829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629272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0692149">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181027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083219">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502661">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17048994">
      <w:bodyDiv w:val="1"/>
      <w:marLeft w:val="0"/>
      <w:marRight w:val="0"/>
      <w:marTop w:val="0"/>
      <w:marBottom w:val="0"/>
      <w:divBdr>
        <w:top w:val="none" w:sz="0" w:space="0" w:color="auto"/>
        <w:left w:val="none" w:sz="0" w:space="0" w:color="auto"/>
        <w:bottom w:val="none" w:sz="0" w:space="0" w:color="auto"/>
        <w:right w:val="none" w:sz="0" w:space="0" w:color="auto"/>
      </w:divBdr>
    </w:div>
    <w:div w:id="718937642">
      <w:bodyDiv w:val="1"/>
      <w:marLeft w:val="0"/>
      <w:marRight w:val="0"/>
      <w:marTop w:val="0"/>
      <w:marBottom w:val="0"/>
      <w:divBdr>
        <w:top w:val="none" w:sz="0" w:space="0" w:color="auto"/>
        <w:left w:val="none" w:sz="0" w:space="0" w:color="auto"/>
        <w:bottom w:val="none" w:sz="0" w:space="0" w:color="auto"/>
        <w:right w:val="none" w:sz="0" w:space="0" w:color="auto"/>
      </w:divBdr>
    </w:div>
    <w:div w:id="719597386">
      <w:bodyDiv w:val="1"/>
      <w:marLeft w:val="0"/>
      <w:marRight w:val="0"/>
      <w:marTop w:val="0"/>
      <w:marBottom w:val="0"/>
      <w:divBdr>
        <w:top w:val="none" w:sz="0" w:space="0" w:color="auto"/>
        <w:left w:val="none" w:sz="0" w:space="0" w:color="auto"/>
        <w:bottom w:val="none" w:sz="0" w:space="0" w:color="auto"/>
        <w:right w:val="none" w:sz="0" w:space="0" w:color="auto"/>
      </w:divBdr>
    </w:div>
    <w:div w:id="719743175">
      <w:bodyDiv w:val="1"/>
      <w:marLeft w:val="0"/>
      <w:marRight w:val="0"/>
      <w:marTop w:val="0"/>
      <w:marBottom w:val="0"/>
      <w:divBdr>
        <w:top w:val="none" w:sz="0" w:space="0" w:color="auto"/>
        <w:left w:val="none" w:sz="0" w:space="0" w:color="auto"/>
        <w:bottom w:val="none" w:sz="0" w:space="0" w:color="auto"/>
        <w:right w:val="none" w:sz="0" w:space="0" w:color="auto"/>
      </w:divBdr>
    </w:div>
    <w:div w:id="720129797">
      <w:bodyDiv w:val="1"/>
      <w:marLeft w:val="0"/>
      <w:marRight w:val="0"/>
      <w:marTop w:val="0"/>
      <w:marBottom w:val="0"/>
      <w:divBdr>
        <w:top w:val="none" w:sz="0" w:space="0" w:color="auto"/>
        <w:left w:val="none" w:sz="0" w:space="0" w:color="auto"/>
        <w:bottom w:val="none" w:sz="0" w:space="0" w:color="auto"/>
        <w:right w:val="none" w:sz="0" w:space="0" w:color="auto"/>
      </w:divBdr>
    </w:div>
    <w:div w:id="721633257">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192741">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041716">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0884996">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2898337">
      <w:bodyDiv w:val="1"/>
      <w:marLeft w:val="0"/>
      <w:marRight w:val="0"/>
      <w:marTop w:val="0"/>
      <w:marBottom w:val="0"/>
      <w:divBdr>
        <w:top w:val="none" w:sz="0" w:space="0" w:color="auto"/>
        <w:left w:val="none" w:sz="0" w:space="0" w:color="auto"/>
        <w:bottom w:val="none" w:sz="0" w:space="0" w:color="auto"/>
        <w:right w:val="none" w:sz="0" w:space="0" w:color="auto"/>
      </w:divBdr>
    </w:div>
    <w:div w:id="733352141">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3938462">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319876">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79263">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789920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1370024">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48187867">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4594256">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59909567">
      <w:bodyDiv w:val="1"/>
      <w:marLeft w:val="0"/>
      <w:marRight w:val="0"/>
      <w:marTop w:val="0"/>
      <w:marBottom w:val="0"/>
      <w:divBdr>
        <w:top w:val="none" w:sz="0" w:space="0" w:color="auto"/>
        <w:left w:val="none" w:sz="0" w:space="0" w:color="auto"/>
        <w:bottom w:val="none" w:sz="0" w:space="0" w:color="auto"/>
        <w:right w:val="none" w:sz="0" w:space="0" w:color="auto"/>
      </w:divBdr>
    </w:div>
    <w:div w:id="759911096">
      <w:bodyDiv w:val="1"/>
      <w:marLeft w:val="0"/>
      <w:marRight w:val="0"/>
      <w:marTop w:val="0"/>
      <w:marBottom w:val="0"/>
      <w:divBdr>
        <w:top w:val="none" w:sz="0" w:space="0" w:color="auto"/>
        <w:left w:val="none" w:sz="0" w:space="0" w:color="auto"/>
        <w:bottom w:val="none" w:sz="0" w:space="0" w:color="auto"/>
        <w:right w:val="none" w:sz="0" w:space="0" w:color="auto"/>
      </w:divBdr>
    </w:div>
    <w:div w:id="760026030">
      <w:bodyDiv w:val="1"/>
      <w:marLeft w:val="0"/>
      <w:marRight w:val="0"/>
      <w:marTop w:val="0"/>
      <w:marBottom w:val="0"/>
      <w:divBdr>
        <w:top w:val="none" w:sz="0" w:space="0" w:color="auto"/>
        <w:left w:val="none" w:sz="0" w:space="0" w:color="auto"/>
        <w:bottom w:val="none" w:sz="0" w:space="0" w:color="auto"/>
        <w:right w:val="none" w:sz="0" w:space="0" w:color="auto"/>
      </w:divBdr>
    </w:div>
    <w:div w:id="760293367">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52020">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345119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8089336">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69543056">
      <w:bodyDiv w:val="1"/>
      <w:marLeft w:val="0"/>
      <w:marRight w:val="0"/>
      <w:marTop w:val="0"/>
      <w:marBottom w:val="0"/>
      <w:divBdr>
        <w:top w:val="none" w:sz="0" w:space="0" w:color="auto"/>
        <w:left w:val="none" w:sz="0" w:space="0" w:color="auto"/>
        <w:bottom w:val="none" w:sz="0" w:space="0" w:color="auto"/>
        <w:right w:val="none" w:sz="0" w:space="0" w:color="auto"/>
      </w:divBdr>
    </w:div>
    <w:div w:id="769593274">
      <w:bodyDiv w:val="1"/>
      <w:marLeft w:val="0"/>
      <w:marRight w:val="0"/>
      <w:marTop w:val="0"/>
      <w:marBottom w:val="0"/>
      <w:divBdr>
        <w:top w:val="none" w:sz="0" w:space="0" w:color="auto"/>
        <w:left w:val="none" w:sz="0" w:space="0" w:color="auto"/>
        <w:bottom w:val="none" w:sz="0" w:space="0" w:color="auto"/>
        <w:right w:val="none" w:sz="0" w:space="0" w:color="auto"/>
      </w:divBdr>
    </w:div>
    <w:div w:id="769932739">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2672985">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7800183">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7833730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153111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2671292">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857489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5968643">
      <w:bodyDiv w:val="1"/>
      <w:marLeft w:val="0"/>
      <w:marRight w:val="0"/>
      <w:marTop w:val="0"/>
      <w:marBottom w:val="0"/>
      <w:divBdr>
        <w:top w:val="none" w:sz="0" w:space="0" w:color="auto"/>
        <w:left w:val="none" w:sz="0" w:space="0" w:color="auto"/>
        <w:bottom w:val="none" w:sz="0" w:space="0" w:color="auto"/>
        <w:right w:val="none" w:sz="0" w:space="0" w:color="auto"/>
      </w:divBdr>
    </w:div>
    <w:div w:id="805971591">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3330112">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501431">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1316437">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591732">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5442288">
      <w:bodyDiv w:val="1"/>
      <w:marLeft w:val="0"/>
      <w:marRight w:val="0"/>
      <w:marTop w:val="0"/>
      <w:marBottom w:val="0"/>
      <w:divBdr>
        <w:top w:val="none" w:sz="0" w:space="0" w:color="auto"/>
        <w:left w:val="none" w:sz="0" w:space="0" w:color="auto"/>
        <w:bottom w:val="none" w:sz="0" w:space="0" w:color="auto"/>
        <w:right w:val="none" w:sz="0" w:space="0" w:color="auto"/>
      </w:divBdr>
    </w:div>
    <w:div w:id="827672062">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101425">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5730258">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6961549">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0703976">
      <w:bodyDiv w:val="1"/>
      <w:marLeft w:val="0"/>
      <w:marRight w:val="0"/>
      <w:marTop w:val="0"/>
      <w:marBottom w:val="0"/>
      <w:divBdr>
        <w:top w:val="none" w:sz="0" w:space="0" w:color="auto"/>
        <w:left w:val="none" w:sz="0" w:space="0" w:color="auto"/>
        <w:bottom w:val="none" w:sz="0" w:space="0" w:color="auto"/>
        <w:right w:val="none" w:sz="0" w:space="0" w:color="auto"/>
      </w:divBdr>
    </w:div>
    <w:div w:id="841313045">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2862114">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14295">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5777073">
      <w:bodyDiv w:val="1"/>
      <w:marLeft w:val="0"/>
      <w:marRight w:val="0"/>
      <w:marTop w:val="0"/>
      <w:marBottom w:val="0"/>
      <w:divBdr>
        <w:top w:val="none" w:sz="0" w:space="0" w:color="auto"/>
        <w:left w:val="none" w:sz="0" w:space="0" w:color="auto"/>
        <w:bottom w:val="none" w:sz="0" w:space="0" w:color="auto"/>
        <w:right w:val="none" w:sz="0" w:space="0" w:color="auto"/>
      </w:divBdr>
    </w:div>
    <w:div w:id="856038352">
      <w:bodyDiv w:val="1"/>
      <w:marLeft w:val="0"/>
      <w:marRight w:val="0"/>
      <w:marTop w:val="0"/>
      <w:marBottom w:val="0"/>
      <w:divBdr>
        <w:top w:val="none" w:sz="0" w:space="0" w:color="auto"/>
        <w:left w:val="none" w:sz="0" w:space="0" w:color="auto"/>
        <w:bottom w:val="none" w:sz="0" w:space="0" w:color="auto"/>
        <w:right w:val="none" w:sz="0" w:space="0" w:color="auto"/>
      </w:divBdr>
    </w:div>
    <w:div w:id="856119699">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861837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59314939">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0706572">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858609">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058289">
      <w:bodyDiv w:val="1"/>
      <w:marLeft w:val="0"/>
      <w:marRight w:val="0"/>
      <w:marTop w:val="0"/>
      <w:marBottom w:val="0"/>
      <w:divBdr>
        <w:top w:val="none" w:sz="0" w:space="0" w:color="auto"/>
        <w:left w:val="none" w:sz="0" w:space="0" w:color="auto"/>
        <w:bottom w:val="none" w:sz="0" w:space="0" w:color="auto"/>
        <w:right w:val="none" w:sz="0" w:space="0" w:color="auto"/>
      </w:divBdr>
    </w:div>
    <w:div w:id="863059774">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3860376">
      <w:bodyDiv w:val="1"/>
      <w:marLeft w:val="0"/>
      <w:marRight w:val="0"/>
      <w:marTop w:val="0"/>
      <w:marBottom w:val="0"/>
      <w:divBdr>
        <w:top w:val="none" w:sz="0" w:space="0" w:color="auto"/>
        <w:left w:val="none" w:sz="0" w:space="0" w:color="auto"/>
        <w:bottom w:val="none" w:sz="0" w:space="0" w:color="auto"/>
        <w:right w:val="none" w:sz="0" w:space="0" w:color="auto"/>
      </w:divBdr>
    </w:div>
    <w:div w:id="863905543">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559490">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329186">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398730">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166331">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0366845">
      <w:bodyDiv w:val="1"/>
      <w:marLeft w:val="0"/>
      <w:marRight w:val="0"/>
      <w:marTop w:val="0"/>
      <w:marBottom w:val="0"/>
      <w:divBdr>
        <w:top w:val="none" w:sz="0" w:space="0" w:color="auto"/>
        <w:left w:val="none" w:sz="0" w:space="0" w:color="auto"/>
        <w:bottom w:val="none" w:sz="0" w:space="0" w:color="auto"/>
        <w:right w:val="none" w:sz="0" w:space="0" w:color="auto"/>
      </w:divBdr>
    </w:div>
    <w:div w:id="881013973">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175123">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5021979">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7766320">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0388015">
      <w:bodyDiv w:val="1"/>
      <w:marLeft w:val="0"/>
      <w:marRight w:val="0"/>
      <w:marTop w:val="0"/>
      <w:marBottom w:val="0"/>
      <w:divBdr>
        <w:top w:val="none" w:sz="0" w:space="0" w:color="auto"/>
        <w:left w:val="none" w:sz="0" w:space="0" w:color="auto"/>
        <w:bottom w:val="none" w:sz="0" w:space="0" w:color="auto"/>
        <w:right w:val="none" w:sz="0" w:space="0" w:color="auto"/>
      </w:divBdr>
    </w:div>
    <w:div w:id="893782549">
      <w:bodyDiv w:val="1"/>
      <w:marLeft w:val="0"/>
      <w:marRight w:val="0"/>
      <w:marTop w:val="0"/>
      <w:marBottom w:val="0"/>
      <w:divBdr>
        <w:top w:val="none" w:sz="0" w:space="0" w:color="auto"/>
        <w:left w:val="none" w:sz="0" w:space="0" w:color="auto"/>
        <w:bottom w:val="none" w:sz="0" w:space="0" w:color="auto"/>
        <w:right w:val="none" w:sz="0" w:space="0" w:color="auto"/>
      </w:divBdr>
    </w:div>
    <w:div w:id="894242990">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013828">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05737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200952">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2955645">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87939">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486115">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7425724">
      <w:bodyDiv w:val="1"/>
      <w:marLeft w:val="0"/>
      <w:marRight w:val="0"/>
      <w:marTop w:val="0"/>
      <w:marBottom w:val="0"/>
      <w:divBdr>
        <w:top w:val="none" w:sz="0" w:space="0" w:color="auto"/>
        <w:left w:val="none" w:sz="0" w:space="0" w:color="auto"/>
        <w:bottom w:val="none" w:sz="0" w:space="0" w:color="auto"/>
        <w:right w:val="none" w:sz="0" w:space="0" w:color="auto"/>
      </w:divBdr>
    </w:div>
    <w:div w:id="908224812">
      <w:bodyDiv w:val="1"/>
      <w:marLeft w:val="0"/>
      <w:marRight w:val="0"/>
      <w:marTop w:val="0"/>
      <w:marBottom w:val="0"/>
      <w:divBdr>
        <w:top w:val="none" w:sz="0" w:space="0" w:color="auto"/>
        <w:left w:val="none" w:sz="0" w:space="0" w:color="auto"/>
        <w:bottom w:val="none" w:sz="0" w:space="0" w:color="auto"/>
        <w:right w:val="none" w:sz="0" w:space="0" w:color="auto"/>
      </w:divBdr>
    </w:div>
    <w:div w:id="908271448">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09313621">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55888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3490086">
      <w:bodyDiv w:val="1"/>
      <w:marLeft w:val="0"/>
      <w:marRight w:val="0"/>
      <w:marTop w:val="0"/>
      <w:marBottom w:val="0"/>
      <w:divBdr>
        <w:top w:val="none" w:sz="0" w:space="0" w:color="auto"/>
        <w:left w:val="none" w:sz="0" w:space="0" w:color="auto"/>
        <w:bottom w:val="none" w:sz="0" w:space="0" w:color="auto"/>
        <w:right w:val="none" w:sz="0" w:space="0" w:color="auto"/>
      </w:divBdr>
    </w:div>
    <w:div w:id="926234736">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0842696">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465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000332">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048862">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822758">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62670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1741885">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698513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6928507">
      <w:bodyDiv w:val="1"/>
      <w:marLeft w:val="0"/>
      <w:marRight w:val="0"/>
      <w:marTop w:val="0"/>
      <w:marBottom w:val="0"/>
      <w:divBdr>
        <w:top w:val="none" w:sz="0" w:space="0" w:color="auto"/>
        <w:left w:val="none" w:sz="0" w:space="0" w:color="auto"/>
        <w:bottom w:val="none" w:sz="0" w:space="0" w:color="auto"/>
        <w:right w:val="none" w:sz="0" w:space="0" w:color="auto"/>
      </w:divBdr>
    </w:div>
    <w:div w:id="967783685">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1641809">
      <w:bodyDiv w:val="1"/>
      <w:marLeft w:val="0"/>
      <w:marRight w:val="0"/>
      <w:marTop w:val="0"/>
      <w:marBottom w:val="0"/>
      <w:divBdr>
        <w:top w:val="none" w:sz="0" w:space="0" w:color="auto"/>
        <w:left w:val="none" w:sz="0" w:space="0" w:color="auto"/>
        <w:bottom w:val="none" w:sz="0" w:space="0" w:color="auto"/>
        <w:right w:val="none" w:sz="0" w:space="0" w:color="auto"/>
      </w:divBdr>
    </w:div>
    <w:div w:id="972635556">
      <w:bodyDiv w:val="1"/>
      <w:marLeft w:val="0"/>
      <w:marRight w:val="0"/>
      <w:marTop w:val="0"/>
      <w:marBottom w:val="0"/>
      <w:divBdr>
        <w:top w:val="none" w:sz="0" w:space="0" w:color="auto"/>
        <w:left w:val="none" w:sz="0" w:space="0" w:color="auto"/>
        <w:bottom w:val="none" w:sz="0" w:space="0" w:color="auto"/>
        <w:right w:val="none" w:sz="0" w:space="0" w:color="auto"/>
      </w:divBdr>
    </w:div>
    <w:div w:id="972751855">
      <w:bodyDiv w:val="1"/>
      <w:marLeft w:val="0"/>
      <w:marRight w:val="0"/>
      <w:marTop w:val="0"/>
      <w:marBottom w:val="0"/>
      <w:divBdr>
        <w:top w:val="none" w:sz="0" w:space="0" w:color="auto"/>
        <w:left w:val="none" w:sz="0" w:space="0" w:color="auto"/>
        <w:bottom w:val="none" w:sz="0" w:space="0" w:color="auto"/>
        <w:right w:val="none" w:sz="0" w:space="0" w:color="auto"/>
      </w:divBdr>
    </w:div>
    <w:div w:id="972758103">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5598544">
      <w:bodyDiv w:val="1"/>
      <w:marLeft w:val="0"/>
      <w:marRight w:val="0"/>
      <w:marTop w:val="0"/>
      <w:marBottom w:val="0"/>
      <w:divBdr>
        <w:top w:val="none" w:sz="0" w:space="0" w:color="auto"/>
        <w:left w:val="none" w:sz="0" w:space="0" w:color="auto"/>
        <w:bottom w:val="none" w:sz="0" w:space="0" w:color="auto"/>
        <w:right w:val="none" w:sz="0" w:space="0" w:color="auto"/>
      </w:divBdr>
    </w:div>
    <w:div w:id="976452087">
      <w:bodyDiv w:val="1"/>
      <w:marLeft w:val="0"/>
      <w:marRight w:val="0"/>
      <w:marTop w:val="0"/>
      <w:marBottom w:val="0"/>
      <w:divBdr>
        <w:top w:val="none" w:sz="0" w:space="0" w:color="auto"/>
        <w:left w:val="none" w:sz="0" w:space="0" w:color="auto"/>
        <w:bottom w:val="none" w:sz="0" w:space="0" w:color="auto"/>
        <w:right w:val="none" w:sz="0" w:space="0" w:color="auto"/>
      </w:divBdr>
    </w:div>
    <w:div w:id="977952279">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357974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7906240">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2298148">
      <w:bodyDiv w:val="1"/>
      <w:marLeft w:val="0"/>
      <w:marRight w:val="0"/>
      <w:marTop w:val="0"/>
      <w:marBottom w:val="0"/>
      <w:divBdr>
        <w:top w:val="none" w:sz="0" w:space="0" w:color="auto"/>
        <w:left w:val="none" w:sz="0" w:space="0" w:color="auto"/>
        <w:bottom w:val="none" w:sz="0" w:space="0" w:color="auto"/>
        <w:right w:val="none" w:sz="0" w:space="0" w:color="auto"/>
      </w:divBdr>
    </w:div>
    <w:div w:id="992756498">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6570277">
      <w:bodyDiv w:val="1"/>
      <w:marLeft w:val="0"/>
      <w:marRight w:val="0"/>
      <w:marTop w:val="0"/>
      <w:marBottom w:val="0"/>
      <w:divBdr>
        <w:top w:val="none" w:sz="0" w:space="0" w:color="auto"/>
        <w:left w:val="none" w:sz="0" w:space="0" w:color="auto"/>
        <w:bottom w:val="none" w:sz="0" w:space="0" w:color="auto"/>
        <w:right w:val="none" w:sz="0" w:space="0" w:color="auto"/>
      </w:divBdr>
    </w:div>
    <w:div w:id="99742398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2659354">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6859396">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2298278">
      <w:bodyDiv w:val="1"/>
      <w:marLeft w:val="0"/>
      <w:marRight w:val="0"/>
      <w:marTop w:val="0"/>
      <w:marBottom w:val="0"/>
      <w:divBdr>
        <w:top w:val="none" w:sz="0" w:space="0" w:color="auto"/>
        <w:left w:val="none" w:sz="0" w:space="0" w:color="auto"/>
        <w:bottom w:val="none" w:sz="0" w:space="0" w:color="auto"/>
        <w:right w:val="none" w:sz="0" w:space="0" w:color="auto"/>
      </w:divBdr>
    </w:div>
    <w:div w:id="1017194179">
      <w:bodyDiv w:val="1"/>
      <w:marLeft w:val="0"/>
      <w:marRight w:val="0"/>
      <w:marTop w:val="0"/>
      <w:marBottom w:val="0"/>
      <w:divBdr>
        <w:top w:val="none" w:sz="0" w:space="0" w:color="auto"/>
        <w:left w:val="none" w:sz="0" w:space="0" w:color="auto"/>
        <w:bottom w:val="none" w:sz="0" w:space="0" w:color="auto"/>
        <w:right w:val="none" w:sz="0" w:space="0" w:color="auto"/>
      </w:divBdr>
    </w:div>
    <w:div w:id="1017656626">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19284114">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396527">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086259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1123985">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4285288">
      <w:bodyDiv w:val="1"/>
      <w:marLeft w:val="0"/>
      <w:marRight w:val="0"/>
      <w:marTop w:val="0"/>
      <w:marBottom w:val="0"/>
      <w:divBdr>
        <w:top w:val="none" w:sz="0" w:space="0" w:color="auto"/>
        <w:left w:val="none" w:sz="0" w:space="0" w:color="auto"/>
        <w:bottom w:val="none" w:sz="0" w:space="0" w:color="auto"/>
        <w:right w:val="none" w:sz="0" w:space="0" w:color="auto"/>
      </w:divBdr>
    </w:div>
    <w:div w:id="1024407847">
      <w:bodyDiv w:val="1"/>
      <w:marLeft w:val="0"/>
      <w:marRight w:val="0"/>
      <w:marTop w:val="0"/>
      <w:marBottom w:val="0"/>
      <w:divBdr>
        <w:top w:val="none" w:sz="0" w:space="0" w:color="auto"/>
        <w:left w:val="none" w:sz="0" w:space="0" w:color="auto"/>
        <w:bottom w:val="none" w:sz="0" w:space="0" w:color="auto"/>
        <w:right w:val="none" w:sz="0" w:space="0" w:color="auto"/>
      </w:divBdr>
    </w:div>
    <w:div w:id="1024745604">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0379401">
      <w:bodyDiv w:val="1"/>
      <w:marLeft w:val="0"/>
      <w:marRight w:val="0"/>
      <w:marTop w:val="0"/>
      <w:marBottom w:val="0"/>
      <w:divBdr>
        <w:top w:val="none" w:sz="0" w:space="0" w:color="auto"/>
        <w:left w:val="none" w:sz="0" w:space="0" w:color="auto"/>
        <w:bottom w:val="none" w:sz="0" w:space="0" w:color="auto"/>
        <w:right w:val="none" w:sz="0" w:space="0" w:color="auto"/>
      </w:divBdr>
    </w:div>
    <w:div w:id="103088218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222754">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3268700">
      <w:bodyDiv w:val="1"/>
      <w:marLeft w:val="0"/>
      <w:marRight w:val="0"/>
      <w:marTop w:val="0"/>
      <w:marBottom w:val="0"/>
      <w:divBdr>
        <w:top w:val="none" w:sz="0" w:space="0" w:color="auto"/>
        <w:left w:val="none" w:sz="0" w:space="0" w:color="auto"/>
        <w:bottom w:val="none" w:sz="0" w:space="0" w:color="auto"/>
        <w:right w:val="none" w:sz="0" w:space="0" w:color="auto"/>
      </w:divBdr>
    </w:div>
    <w:div w:id="1033770382">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7898473">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050569">
      <w:bodyDiv w:val="1"/>
      <w:marLeft w:val="0"/>
      <w:marRight w:val="0"/>
      <w:marTop w:val="0"/>
      <w:marBottom w:val="0"/>
      <w:divBdr>
        <w:top w:val="none" w:sz="0" w:space="0" w:color="auto"/>
        <w:left w:val="none" w:sz="0" w:space="0" w:color="auto"/>
        <w:bottom w:val="none" w:sz="0" w:space="0" w:color="auto"/>
        <w:right w:val="none" w:sz="0" w:space="0" w:color="auto"/>
      </w:divBdr>
    </w:div>
    <w:div w:id="104225132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4214750">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49500842">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6851535">
      <w:bodyDiv w:val="1"/>
      <w:marLeft w:val="0"/>
      <w:marRight w:val="0"/>
      <w:marTop w:val="0"/>
      <w:marBottom w:val="0"/>
      <w:divBdr>
        <w:top w:val="none" w:sz="0" w:space="0" w:color="auto"/>
        <w:left w:val="none" w:sz="0" w:space="0" w:color="auto"/>
        <w:bottom w:val="none" w:sz="0" w:space="0" w:color="auto"/>
        <w:right w:val="none" w:sz="0" w:space="0" w:color="auto"/>
      </w:divBdr>
    </w:div>
    <w:div w:id="1056900171">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85562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1832520">
      <w:bodyDiv w:val="1"/>
      <w:marLeft w:val="0"/>
      <w:marRight w:val="0"/>
      <w:marTop w:val="0"/>
      <w:marBottom w:val="0"/>
      <w:divBdr>
        <w:top w:val="none" w:sz="0" w:space="0" w:color="auto"/>
        <w:left w:val="none" w:sz="0" w:space="0" w:color="auto"/>
        <w:bottom w:val="none" w:sz="0" w:space="0" w:color="auto"/>
        <w:right w:val="none" w:sz="0" w:space="0" w:color="auto"/>
      </w:divBdr>
    </w:div>
    <w:div w:id="1061976912">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156023">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1737295">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4283452">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566253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518156">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526132">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3989332">
      <w:bodyDiv w:val="1"/>
      <w:marLeft w:val="0"/>
      <w:marRight w:val="0"/>
      <w:marTop w:val="0"/>
      <w:marBottom w:val="0"/>
      <w:divBdr>
        <w:top w:val="none" w:sz="0" w:space="0" w:color="auto"/>
        <w:left w:val="none" w:sz="0" w:space="0" w:color="auto"/>
        <w:bottom w:val="none" w:sz="0" w:space="0" w:color="auto"/>
        <w:right w:val="none" w:sz="0" w:space="0" w:color="auto"/>
      </w:divBdr>
    </w:div>
    <w:div w:id="1085759419">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8770366">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078440">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2121915">
      <w:bodyDiv w:val="1"/>
      <w:marLeft w:val="0"/>
      <w:marRight w:val="0"/>
      <w:marTop w:val="0"/>
      <w:marBottom w:val="0"/>
      <w:divBdr>
        <w:top w:val="none" w:sz="0" w:space="0" w:color="auto"/>
        <w:left w:val="none" w:sz="0" w:space="0" w:color="auto"/>
        <w:bottom w:val="none" w:sz="0" w:space="0" w:color="auto"/>
        <w:right w:val="none" w:sz="0" w:space="0" w:color="auto"/>
      </w:divBdr>
    </w:div>
    <w:div w:id="1092966847">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784351">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5899175">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7553376">
      <w:bodyDiv w:val="1"/>
      <w:marLeft w:val="0"/>
      <w:marRight w:val="0"/>
      <w:marTop w:val="0"/>
      <w:marBottom w:val="0"/>
      <w:divBdr>
        <w:top w:val="none" w:sz="0" w:space="0" w:color="auto"/>
        <w:left w:val="none" w:sz="0" w:space="0" w:color="auto"/>
        <w:bottom w:val="none" w:sz="0" w:space="0" w:color="auto"/>
        <w:right w:val="none" w:sz="0" w:space="0" w:color="auto"/>
      </w:divBdr>
    </w:div>
    <w:div w:id="1097870562">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099912975">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0488105">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2842371">
      <w:bodyDiv w:val="1"/>
      <w:marLeft w:val="0"/>
      <w:marRight w:val="0"/>
      <w:marTop w:val="0"/>
      <w:marBottom w:val="0"/>
      <w:divBdr>
        <w:top w:val="none" w:sz="0" w:space="0" w:color="auto"/>
        <w:left w:val="none" w:sz="0" w:space="0" w:color="auto"/>
        <w:bottom w:val="none" w:sz="0" w:space="0" w:color="auto"/>
        <w:right w:val="none" w:sz="0" w:space="0" w:color="auto"/>
      </w:divBdr>
    </w:div>
    <w:div w:id="1103258684">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498456">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4958745">
      <w:bodyDiv w:val="1"/>
      <w:marLeft w:val="0"/>
      <w:marRight w:val="0"/>
      <w:marTop w:val="0"/>
      <w:marBottom w:val="0"/>
      <w:divBdr>
        <w:top w:val="none" w:sz="0" w:space="0" w:color="auto"/>
        <w:left w:val="none" w:sz="0" w:space="0" w:color="auto"/>
        <w:bottom w:val="none" w:sz="0" w:space="0" w:color="auto"/>
        <w:right w:val="none" w:sz="0" w:space="0" w:color="auto"/>
      </w:divBdr>
    </w:div>
    <w:div w:id="1105809635">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618321">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3746440">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7992774">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341534">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0874727">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613099">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2987915">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417189">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1195773">
      <w:bodyDiv w:val="1"/>
      <w:marLeft w:val="0"/>
      <w:marRight w:val="0"/>
      <w:marTop w:val="0"/>
      <w:marBottom w:val="0"/>
      <w:divBdr>
        <w:top w:val="none" w:sz="0" w:space="0" w:color="auto"/>
        <w:left w:val="none" w:sz="0" w:space="0" w:color="auto"/>
        <w:bottom w:val="none" w:sz="0" w:space="0" w:color="auto"/>
        <w:right w:val="none" w:sz="0" w:space="0" w:color="auto"/>
      </w:divBdr>
    </w:div>
    <w:div w:id="1141846001">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3694470">
      <w:bodyDiv w:val="1"/>
      <w:marLeft w:val="0"/>
      <w:marRight w:val="0"/>
      <w:marTop w:val="0"/>
      <w:marBottom w:val="0"/>
      <w:divBdr>
        <w:top w:val="none" w:sz="0" w:space="0" w:color="auto"/>
        <w:left w:val="none" w:sz="0" w:space="0" w:color="auto"/>
        <w:bottom w:val="none" w:sz="0" w:space="0" w:color="auto"/>
        <w:right w:val="none" w:sz="0" w:space="0" w:color="auto"/>
      </w:divBdr>
    </w:div>
    <w:div w:id="1147169723">
      <w:bodyDiv w:val="1"/>
      <w:marLeft w:val="0"/>
      <w:marRight w:val="0"/>
      <w:marTop w:val="0"/>
      <w:marBottom w:val="0"/>
      <w:divBdr>
        <w:top w:val="none" w:sz="0" w:space="0" w:color="auto"/>
        <w:left w:val="none" w:sz="0" w:space="0" w:color="auto"/>
        <w:bottom w:val="none" w:sz="0" w:space="0" w:color="auto"/>
        <w:right w:val="none" w:sz="0" w:space="0" w:color="auto"/>
      </w:divBdr>
    </w:div>
    <w:div w:id="1147864293">
      <w:bodyDiv w:val="1"/>
      <w:marLeft w:val="0"/>
      <w:marRight w:val="0"/>
      <w:marTop w:val="0"/>
      <w:marBottom w:val="0"/>
      <w:divBdr>
        <w:top w:val="none" w:sz="0" w:space="0" w:color="auto"/>
        <w:left w:val="none" w:sz="0" w:space="0" w:color="auto"/>
        <w:bottom w:val="none" w:sz="0" w:space="0" w:color="auto"/>
        <w:right w:val="none" w:sz="0" w:space="0" w:color="auto"/>
      </w:divBdr>
    </w:div>
    <w:div w:id="114786775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1143969">
      <w:bodyDiv w:val="1"/>
      <w:marLeft w:val="0"/>
      <w:marRight w:val="0"/>
      <w:marTop w:val="0"/>
      <w:marBottom w:val="0"/>
      <w:divBdr>
        <w:top w:val="none" w:sz="0" w:space="0" w:color="auto"/>
        <w:left w:val="none" w:sz="0" w:space="0" w:color="auto"/>
        <w:bottom w:val="none" w:sz="0" w:space="0" w:color="auto"/>
        <w:right w:val="none" w:sz="0" w:space="0" w:color="auto"/>
      </w:divBdr>
    </w:div>
    <w:div w:id="1151949124">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417505">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7569972">
      <w:bodyDiv w:val="1"/>
      <w:marLeft w:val="0"/>
      <w:marRight w:val="0"/>
      <w:marTop w:val="0"/>
      <w:marBottom w:val="0"/>
      <w:divBdr>
        <w:top w:val="none" w:sz="0" w:space="0" w:color="auto"/>
        <w:left w:val="none" w:sz="0" w:space="0" w:color="auto"/>
        <w:bottom w:val="none" w:sz="0" w:space="0" w:color="auto"/>
        <w:right w:val="none" w:sz="0" w:space="0" w:color="auto"/>
      </w:divBdr>
    </w:div>
    <w:div w:id="1158229478">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406376">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1335307">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178924">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2331124">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7576481">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0007526">
      <w:bodyDiv w:val="1"/>
      <w:marLeft w:val="0"/>
      <w:marRight w:val="0"/>
      <w:marTop w:val="0"/>
      <w:marBottom w:val="0"/>
      <w:divBdr>
        <w:top w:val="none" w:sz="0" w:space="0" w:color="auto"/>
        <w:left w:val="none" w:sz="0" w:space="0" w:color="auto"/>
        <w:bottom w:val="none" w:sz="0" w:space="0" w:color="auto"/>
        <w:right w:val="none" w:sz="0" w:space="0" w:color="auto"/>
      </w:divBdr>
    </w:div>
    <w:div w:id="1180466616">
      <w:bodyDiv w:val="1"/>
      <w:marLeft w:val="0"/>
      <w:marRight w:val="0"/>
      <w:marTop w:val="0"/>
      <w:marBottom w:val="0"/>
      <w:divBdr>
        <w:top w:val="none" w:sz="0" w:space="0" w:color="auto"/>
        <w:left w:val="none" w:sz="0" w:space="0" w:color="auto"/>
        <w:bottom w:val="none" w:sz="0" w:space="0" w:color="auto"/>
        <w:right w:val="none" w:sz="0" w:space="0" w:color="auto"/>
      </w:divBdr>
    </w:div>
    <w:div w:id="1181433687">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628749">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675002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544444">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1624044">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3592681">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5557890">
      <w:bodyDiv w:val="1"/>
      <w:marLeft w:val="0"/>
      <w:marRight w:val="0"/>
      <w:marTop w:val="0"/>
      <w:marBottom w:val="0"/>
      <w:divBdr>
        <w:top w:val="none" w:sz="0" w:space="0" w:color="auto"/>
        <w:left w:val="none" w:sz="0" w:space="0" w:color="auto"/>
        <w:bottom w:val="none" w:sz="0" w:space="0" w:color="auto"/>
        <w:right w:val="none" w:sz="0" w:space="0" w:color="auto"/>
      </w:divBdr>
    </w:div>
    <w:div w:id="120621699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327315">
      <w:bodyDiv w:val="1"/>
      <w:marLeft w:val="0"/>
      <w:marRight w:val="0"/>
      <w:marTop w:val="0"/>
      <w:marBottom w:val="0"/>
      <w:divBdr>
        <w:top w:val="none" w:sz="0" w:space="0" w:color="auto"/>
        <w:left w:val="none" w:sz="0" w:space="0" w:color="auto"/>
        <w:bottom w:val="none" w:sz="0" w:space="0" w:color="auto"/>
        <w:right w:val="none" w:sz="0" w:space="0" w:color="auto"/>
      </w:divBdr>
    </w:div>
    <w:div w:id="1207333224">
      <w:bodyDiv w:val="1"/>
      <w:marLeft w:val="0"/>
      <w:marRight w:val="0"/>
      <w:marTop w:val="0"/>
      <w:marBottom w:val="0"/>
      <w:divBdr>
        <w:top w:val="none" w:sz="0" w:space="0" w:color="auto"/>
        <w:left w:val="none" w:sz="0" w:space="0" w:color="auto"/>
        <w:bottom w:val="none" w:sz="0" w:space="0" w:color="auto"/>
        <w:right w:val="none" w:sz="0" w:space="0" w:color="auto"/>
      </w:divBdr>
    </w:div>
    <w:div w:id="1207451948">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09538395">
      <w:bodyDiv w:val="1"/>
      <w:marLeft w:val="0"/>
      <w:marRight w:val="0"/>
      <w:marTop w:val="0"/>
      <w:marBottom w:val="0"/>
      <w:divBdr>
        <w:top w:val="none" w:sz="0" w:space="0" w:color="auto"/>
        <w:left w:val="none" w:sz="0" w:space="0" w:color="auto"/>
        <w:bottom w:val="none" w:sz="0" w:space="0" w:color="auto"/>
        <w:right w:val="none" w:sz="0" w:space="0" w:color="auto"/>
      </w:divBdr>
    </w:div>
    <w:div w:id="1209562436">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1921651">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316778">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3565827">
      <w:bodyDiv w:val="1"/>
      <w:marLeft w:val="0"/>
      <w:marRight w:val="0"/>
      <w:marTop w:val="0"/>
      <w:marBottom w:val="0"/>
      <w:divBdr>
        <w:top w:val="none" w:sz="0" w:space="0" w:color="auto"/>
        <w:left w:val="none" w:sz="0" w:space="0" w:color="auto"/>
        <w:bottom w:val="none" w:sz="0" w:space="0" w:color="auto"/>
        <w:right w:val="none" w:sz="0" w:space="0" w:color="auto"/>
      </w:divBdr>
    </w:div>
    <w:div w:id="122375509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6381200">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1309218">
      <w:bodyDiv w:val="1"/>
      <w:marLeft w:val="0"/>
      <w:marRight w:val="0"/>
      <w:marTop w:val="0"/>
      <w:marBottom w:val="0"/>
      <w:divBdr>
        <w:top w:val="none" w:sz="0" w:space="0" w:color="auto"/>
        <w:left w:val="none" w:sz="0" w:space="0" w:color="auto"/>
        <w:bottom w:val="none" w:sz="0" w:space="0" w:color="auto"/>
        <w:right w:val="none" w:sz="0" w:space="0" w:color="auto"/>
      </w:divBdr>
    </w:div>
    <w:div w:id="1232086145">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2620210">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431966">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20991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682752">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4604302">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039080">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5626950">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052474">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065374">
      <w:bodyDiv w:val="1"/>
      <w:marLeft w:val="0"/>
      <w:marRight w:val="0"/>
      <w:marTop w:val="0"/>
      <w:marBottom w:val="0"/>
      <w:divBdr>
        <w:top w:val="none" w:sz="0" w:space="0" w:color="auto"/>
        <w:left w:val="none" w:sz="0" w:space="0" w:color="auto"/>
        <w:bottom w:val="none" w:sz="0" w:space="0" w:color="auto"/>
        <w:right w:val="none" w:sz="0" w:space="0" w:color="auto"/>
      </w:divBdr>
    </w:div>
    <w:div w:id="1260210810">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0914853">
      <w:bodyDiv w:val="1"/>
      <w:marLeft w:val="0"/>
      <w:marRight w:val="0"/>
      <w:marTop w:val="0"/>
      <w:marBottom w:val="0"/>
      <w:divBdr>
        <w:top w:val="none" w:sz="0" w:space="0" w:color="auto"/>
        <w:left w:val="none" w:sz="0" w:space="0" w:color="auto"/>
        <w:bottom w:val="none" w:sz="0" w:space="0" w:color="auto"/>
        <w:right w:val="none" w:sz="0" w:space="0" w:color="auto"/>
      </w:divBdr>
    </w:div>
    <w:div w:id="1261068184">
      <w:bodyDiv w:val="1"/>
      <w:marLeft w:val="0"/>
      <w:marRight w:val="0"/>
      <w:marTop w:val="0"/>
      <w:marBottom w:val="0"/>
      <w:divBdr>
        <w:top w:val="none" w:sz="0" w:space="0" w:color="auto"/>
        <w:left w:val="none" w:sz="0" w:space="0" w:color="auto"/>
        <w:bottom w:val="none" w:sz="0" w:space="0" w:color="auto"/>
        <w:right w:val="none" w:sz="0" w:space="0" w:color="auto"/>
      </w:divBdr>
    </w:div>
    <w:div w:id="1261525709">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2710734">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718094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3613514">
      <w:bodyDiv w:val="1"/>
      <w:marLeft w:val="0"/>
      <w:marRight w:val="0"/>
      <w:marTop w:val="0"/>
      <w:marBottom w:val="0"/>
      <w:divBdr>
        <w:top w:val="none" w:sz="0" w:space="0" w:color="auto"/>
        <w:left w:val="none" w:sz="0" w:space="0" w:color="auto"/>
        <w:bottom w:val="none" w:sz="0" w:space="0" w:color="auto"/>
        <w:right w:val="none" w:sz="0" w:space="0" w:color="auto"/>
      </w:divBdr>
    </w:div>
    <w:div w:id="1284069876">
      <w:bodyDiv w:val="1"/>
      <w:marLeft w:val="0"/>
      <w:marRight w:val="0"/>
      <w:marTop w:val="0"/>
      <w:marBottom w:val="0"/>
      <w:divBdr>
        <w:top w:val="none" w:sz="0" w:space="0" w:color="auto"/>
        <w:left w:val="none" w:sz="0" w:space="0" w:color="auto"/>
        <w:bottom w:val="none" w:sz="0" w:space="0" w:color="auto"/>
        <w:right w:val="none" w:sz="0" w:space="0" w:color="auto"/>
      </w:divBdr>
    </w:div>
    <w:div w:id="1285042850">
      <w:bodyDiv w:val="1"/>
      <w:marLeft w:val="0"/>
      <w:marRight w:val="0"/>
      <w:marTop w:val="0"/>
      <w:marBottom w:val="0"/>
      <w:divBdr>
        <w:top w:val="none" w:sz="0" w:space="0" w:color="auto"/>
        <w:left w:val="none" w:sz="0" w:space="0" w:color="auto"/>
        <w:bottom w:val="none" w:sz="0" w:space="0" w:color="auto"/>
        <w:right w:val="none" w:sz="0" w:space="0" w:color="auto"/>
      </w:divBdr>
    </w:div>
    <w:div w:id="1285230278">
      <w:bodyDiv w:val="1"/>
      <w:marLeft w:val="0"/>
      <w:marRight w:val="0"/>
      <w:marTop w:val="0"/>
      <w:marBottom w:val="0"/>
      <w:divBdr>
        <w:top w:val="none" w:sz="0" w:space="0" w:color="auto"/>
        <w:left w:val="none" w:sz="0" w:space="0" w:color="auto"/>
        <w:bottom w:val="none" w:sz="0" w:space="0" w:color="auto"/>
        <w:right w:val="none" w:sz="0" w:space="0" w:color="auto"/>
      </w:divBdr>
    </w:div>
    <w:div w:id="1286350447">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8924885">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1941197">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056421">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336827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066431">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147925">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4310205">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123506">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7852112">
      <w:bodyDiv w:val="1"/>
      <w:marLeft w:val="0"/>
      <w:marRight w:val="0"/>
      <w:marTop w:val="0"/>
      <w:marBottom w:val="0"/>
      <w:divBdr>
        <w:top w:val="none" w:sz="0" w:space="0" w:color="auto"/>
        <w:left w:val="none" w:sz="0" w:space="0" w:color="auto"/>
        <w:bottom w:val="none" w:sz="0" w:space="0" w:color="auto"/>
        <w:right w:val="none" w:sz="0" w:space="0" w:color="auto"/>
      </w:divBdr>
    </w:div>
    <w:div w:id="1307929498">
      <w:bodyDiv w:val="1"/>
      <w:marLeft w:val="0"/>
      <w:marRight w:val="0"/>
      <w:marTop w:val="0"/>
      <w:marBottom w:val="0"/>
      <w:divBdr>
        <w:top w:val="none" w:sz="0" w:space="0" w:color="auto"/>
        <w:left w:val="none" w:sz="0" w:space="0" w:color="auto"/>
        <w:bottom w:val="none" w:sz="0" w:space="0" w:color="auto"/>
        <w:right w:val="none" w:sz="0" w:space="0" w:color="auto"/>
      </w:divBdr>
    </w:div>
    <w:div w:id="1308393206">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2170661">
      <w:bodyDiv w:val="1"/>
      <w:marLeft w:val="0"/>
      <w:marRight w:val="0"/>
      <w:marTop w:val="0"/>
      <w:marBottom w:val="0"/>
      <w:divBdr>
        <w:top w:val="none" w:sz="0" w:space="0" w:color="auto"/>
        <w:left w:val="none" w:sz="0" w:space="0" w:color="auto"/>
        <w:bottom w:val="none" w:sz="0" w:space="0" w:color="auto"/>
        <w:right w:val="none" w:sz="0" w:space="0" w:color="auto"/>
      </w:divBdr>
    </w:div>
    <w:div w:id="1312253917">
      <w:bodyDiv w:val="1"/>
      <w:marLeft w:val="0"/>
      <w:marRight w:val="0"/>
      <w:marTop w:val="0"/>
      <w:marBottom w:val="0"/>
      <w:divBdr>
        <w:top w:val="none" w:sz="0" w:space="0" w:color="auto"/>
        <w:left w:val="none" w:sz="0" w:space="0" w:color="auto"/>
        <w:bottom w:val="none" w:sz="0" w:space="0" w:color="auto"/>
        <w:right w:val="none" w:sz="0" w:space="0" w:color="auto"/>
      </w:divBdr>
    </w:div>
    <w:div w:id="1313289152">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4405096">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19460739">
      <w:bodyDiv w:val="1"/>
      <w:marLeft w:val="0"/>
      <w:marRight w:val="0"/>
      <w:marTop w:val="0"/>
      <w:marBottom w:val="0"/>
      <w:divBdr>
        <w:top w:val="none" w:sz="0" w:space="0" w:color="auto"/>
        <w:left w:val="none" w:sz="0" w:space="0" w:color="auto"/>
        <w:bottom w:val="none" w:sz="0" w:space="0" w:color="auto"/>
        <w:right w:val="none" w:sz="0" w:space="0" w:color="auto"/>
      </w:divBdr>
    </w:div>
    <w:div w:id="1319921857">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1155552">
      <w:bodyDiv w:val="1"/>
      <w:marLeft w:val="0"/>
      <w:marRight w:val="0"/>
      <w:marTop w:val="0"/>
      <w:marBottom w:val="0"/>
      <w:divBdr>
        <w:top w:val="none" w:sz="0" w:space="0" w:color="auto"/>
        <w:left w:val="none" w:sz="0" w:space="0" w:color="auto"/>
        <w:bottom w:val="none" w:sz="0" w:space="0" w:color="auto"/>
        <w:right w:val="none" w:sz="0" w:space="0" w:color="auto"/>
      </w:divBdr>
    </w:div>
    <w:div w:id="1321233121">
      <w:bodyDiv w:val="1"/>
      <w:marLeft w:val="0"/>
      <w:marRight w:val="0"/>
      <w:marTop w:val="0"/>
      <w:marBottom w:val="0"/>
      <w:divBdr>
        <w:top w:val="none" w:sz="0" w:space="0" w:color="auto"/>
        <w:left w:val="none" w:sz="0" w:space="0" w:color="auto"/>
        <w:bottom w:val="none" w:sz="0" w:space="0" w:color="auto"/>
        <w:right w:val="none" w:sz="0" w:space="0" w:color="auto"/>
      </w:divBdr>
    </w:div>
    <w:div w:id="1322348727">
      <w:bodyDiv w:val="1"/>
      <w:marLeft w:val="0"/>
      <w:marRight w:val="0"/>
      <w:marTop w:val="0"/>
      <w:marBottom w:val="0"/>
      <w:divBdr>
        <w:top w:val="none" w:sz="0" w:space="0" w:color="auto"/>
        <w:left w:val="none" w:sz="0" w:space="0" w:color="auto"/>
        <w:bottom w:val="none" w:sz="0" w:space="0" w:color="auto"/>
        <w:right w:val="none" w:sz="0" w:space="0" w:color="auto"/>
      </w:divBdr>
    </w:div>
    <w:div w:id="1323923080">
      <w:bodyDiv w:val="1"/>
      <w:marLeft w:val="0"/>
      <w:marRight w:val="0"/>
      <w:marTop w:val="0"/>
      <w:marBottom w:val="0"/>
      <w:divBdr>
        <w:top w:val="none" w:sz="0" w:space="0" w:color="auto"/>
        <w:left w:val="none" w:sz="0" w:space="0" w:color="auto"/>
        <w:bottom w:val="none" w:sz="0" w:space="0" w:color="auto"/>
        <w:right w:val="none" w:sz="0" w:space="0" w:color="auto"/>
      </w:divBdr>
    </w:div>
    <w:div w:id="1324118735">
      <w:bodyDiv w:val="1"/>
      <w:marLeft w:val="0"/>
      <w:marRight w:val="0"/>
      <w:marTop w:val="0"/>
      <w:marBottom w:val="0"/>
      <w:divBdr>
        <w:top w:val="none" w:sz="0" w:space="0" w:color="auto"/>
        <w:left w:val="none" w:sz="0" w:space="0" w:color="auto"/>
        <w:bottom w:val="none" w:sz="0" w:space="0" w:color="auto"/>
        <w:right w:val="none" w:sz="0" w:space="0" w:color="auto"/>
      </w:divBdr>
    </w:div>
    <w:div w:id="1324507190">
      <w:bodyDiv w:val="1"/>
      <w:marLeft w:val="0"/>
      <w:marRight w:val="0"/>
      <w:marTop w:val="0"/>
      <w:marBottom w:val="0"/>
      <w:divBdr>
        <w:top w:val="none" w:sz="0" w:space="0" w:color="auto"/>
        <w:left w:val="none" w:sz="0" w:space="0" w:color="auto"/>
        <w:bottom w:val="none" w:sz="0" w:space="0" w:color="auto"/>
        <w:right w:val="none" w:sz="0" w:space="0" w:color="auto"/>
      </w:divBdr>
    </w:div>
    <w:div w:id="132535544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7588773">
      <w:bodyDiv w:val="1"/>
      <w:marLeft w:val="0"/>
      <w:marRight w:val="0"/>
      <w:marTop w:val="0"/>
      <w:marBottom w:val="0"/>
      <w:divBdr>
        <w:top w:val="none" w:sz="0" w:space="0" w:color="auto"/>
        <w:left w:val="none" w:sz="0" w:space="0" w:color="auto"/>
        <w:bottom w:val="none" w:sz="0" w:space="0" w:color="auto"/>
        <w:right w:val="none" w:sz="0" w:space="0" w:color="auto"/>
      </w:divBdr>
    </w:div>
    <w:div w:id="1327784574">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39695783">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281170">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48362502">
      <w:bodyDiv w:val="1"/>
      <w:marLeft w:val="0"/>
      <w:marRight w:val="0"/>
      <w:marTop w:val="0"/>
      <w:marBottom w:val="0"/>
      <w:divBdr>
        <w:top w:val="none" w:sz="0" w:space="0" w:color="auto"/>
        <w:left w:val="none" w:sz="0" w:space="0" w:color="auto"/>
        <w:bottom w:val="none" w:sz="0" w:space="0" w:color="auto"/>
        <w:right w:val="none" w:sz="0" w:space="0" w:color="auto"/>
      </w:divBdr>
    </w:div>
    <w:div w:id="1348866588">
      <w:bodyDiv w:val="1"/>
      <w:marLeft w:val="0"/>
      <w:marRight w:val="0"/>
      <w:marTop w:val="0"/>
      <w:marBottom w:val="0"/>
      <w:divBdr>
        <w:top w:val="none" w:sz="0" w:space="0" w:color="auto"/>
        <w:left w:val="none" w:sz="0" w:space="0" w:color="auto"/>
        <w:bottom w:val="none" w:sz="0" w:space="0" w:color="auto"/>
        <w:right w:val="none" w:sz="0" w:space="0" w:color="auto"/>
      </w:divBdr>
    </w:div>
    <w:div w:id="1349332380">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2293679">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23130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350195">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0819782">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1592243">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4819309">
      <w:bodyDiv w:val="1"/>
      <w:marLeft w:val="0"/>
      <w:marRight w:val="0"/>
      <w:marTop w:val="0"/>
      <w:marBottom w:val="0"/>
      <w:divBdr>
        <w:top w:val="none" w:sz="0" w:space="0" w:color="auto"/>
        <w:left w:val="none" w:sz="0" w:space="0" w:color="auto"/>
        <w:bottom w:val="none" w:sz="0" w:space="0" w:color="auto"/>
        <w:right w:val="none" w:sz="0" w:space="0" w:color="auto"/>
      </w:divBdr>
    </w:div>
    <w:div w:id="1366561575">
      <w:bodyDiv w:val="1"/>
      <w:marLeft w:val="0"/>
      <w:marRight w:val="0"/>
      <w:marTop w:val="0"/>
      <w:marBottom w:val="0"/>
      <w:divBdr>
        <w:top w:val="none" w:sz="0" w:space="0" w:color="auto"/>
        <w:left w:val="none" w:sz="0" w:space="0" w:color="auto"/>
        <w:bottom w:val="none" w:sz="0" w:space="0" w:color="auto"/>
        <w:right w:val="none" w:sz="0" w:space="0" w:color="auto"/>
      </w:divBdr>
    </w:div>
    <w:div w:id="1367802125">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69798657">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4149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3189764">
      <w:bodyDiv w:val="1"/>
      <w:marLeft w:val="0"/>
      <w:marRight w:val="0"/>
      <w:marTop w:val="0"/>
      <w:marBottom w:val="0"/>
      <w:divBdr>
        <w:top w:val="none" w:sz="0" w:space="0" w:color="auto"/>
        <w:left w:val="none" w:sz="0" w:space="0" w:color="auto"/>
        <w:bottom w:val="none" w:sz="0" w:space="0" w:color="auto"/>
        <w:right w:val="none" w:sz="0" w:space="0" w:color="auto"/>
      </w:divBdr>
    </w:div>
    <w:div w:id="1374188456">
      <w:bodyDiv w:val="1"/>
      <w:marLeft w:val="0"/>
      <w:marRight w:val="0"/>
      <w:marTop w:val="0"/>
      <w:marBottom w:val="0"/>
      <w:divBdr>
        <w:top w:val="none" w:sz="0" w:space="0" w:color="auto"/>
        <w:left w:val="none" w:sz="0" w:space="0" w:color="auto"/>
        <w:bottom w:val="none" w:sz="0" w:space="0" w:color="auto"/>
        <w:right w:val="none" w:sz="0" w:space="0" w:color="auto"/>
      </w:divBdr>
    </w:div>
    <w:div w:id="1374421999">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584752">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1979712">
      <w:bodyDiv w:val="1"/>
      <w:marLeft w:val="0"/>
      <w:marRight w:val="0"/>
      <w:marTop w:val="0"/>
      <w:marBottom w:val="0"/>
      <w:divBdr>
        <w:top w:val="none" w:sz="0" w:space="0" w:color="auto"/>
        <w:left w:val="none" w:sz="0" w:space="0" w:color="auto"/>
        <w:bottom w:val="none" w:sz="0" w:space="0" w:color="auto"/>
        <w:right w:val="none" w:sz="0" w:space="0" w:color="auto"/>
      </w:divBdr>
    </w:div>
    <w:div w:id="1382097431">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2947097">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4252199">
      <w:bodyDiv w:val="1"/>
      <w:marLeft w:val="0"/>
      <w:marRight w:val="0"/>
      <w:marTop w:val="0"/>
      <w:marBottom w:val="0"/>
      <w:divBdr>
        <w:top w:val="none" w:sz="0" w:space="0" w:color="auto"/>
        <w:left w:val="none" w:sz="0" w:space="0" w:color="auto"/>
        <w:bottom w:val="none" w:sz="0" w:space="0" w:color="auto"/>
        <w:right w:val="none" w:sz="0" w:space="0" w:color="auto"/>
      </w:divBdr>
    </w:div>
    <w:div w:id="138517709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752650">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694332">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0420596">
      <w:bodyDiv w:val="1"/>
      <w:marLeft w:val="0"/>
      <w:marRight w:val="0"/>
      <w:marTop w:val="0"/>
      <w:marBottom w:val="0"/>
      <w:divBdr>
        <w:top w:val="none" w:sz="0" w:space="0" w:color="auto"/>
        <w:left w:val="none" w:sz="0" w:space="0" w:color="auto"/>
        <w:bottom w:val="none" w:sz="0" w:space="0" w:color="auto"/>
        <w:right w:val="none" w:sz="0" w:space="0" w:color="auto"/>
      </w:divBdr>
    </w:div>
    <w:div w:id="1391995252">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662763">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7774824">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397691">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0902151">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1905980">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4594607">
      <w:bodyDiv w:val="1"/>
      <w:marLeft w:val="0"/>
      <w:marRight w:val="0"/>
      <w:marTop w:val="0"/>
      <w:marBottom w:val="0"/>
      <w:divBdr>
        <w:top w:val="none" w:sz="0" w:space="0" w:color="auto"/>
        <w:left w:val="none" w:sz="0" w:space="0" w:color="auto"/>
        <w:bottom w:val="none" w:sz="0" w:space="0" w:color="auto"/>
        <w:right w:val="none" w:sz="0" w:space="0" w:color="auto"/>
      </w:divBdr>
    </w:div>
    <w:div w:id="1415668650">
      <w:bodyDiv w:val="1"/>
      <w:marLeft w:val="0"/>
      <w:marRight w:val="0"/>
      <w:marTop w:val="0"/>
      <w:marBottom w:val="0"/>
      <w:divBdr>
        <w:top w:val="none" w:sz="0" w:space="0" w:color="auto"/>
        <w:left w:val="none" w:sz="0" w:space="0" w:color="auto"/>
        <w:bottom w:val="none" w:sz="0" w:space="0" w:color="auto"/>
        <w:right w:val="none" w:sz="0" w:space="0" w:color="auto"/>
      </w:divBdr>
    </w:div>
    <w:div w:id="1416123585">
      <w:bodyDiv w:val="1"/>
      <w:marLeft w:val="0"/>
      <w:marRight w:val="0"/>
      <w:marTop w:val="0"/>
      <w:marBottom w:val="0"/>
      <w:divBdr>
        <w:top w:val="none" w:sz="0" w:space="0" w:color="auto"/>
        <w:left w:val="none" w:sz="0" w:space="0" w:color="auto"/>
        <w:bottom w:val="none" w:sz="0" w:space="0" w:color="auto"/>
        <w:right w:val="none" w:sz="0" w:space="0" w:color="auto"/>
      </w:divBdr>
    </w:div>
    <w:div w:id="1416588924">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595009">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410793">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7650597">
      <w:bodyDiv w:val="1"/>
      <w:marLeft w:val="0"/>
      <w:marRight w:val="0"/>
      <w:marTop w:val="0"/>
      <w:marBottom w:val="0"/>
      <w:divBdr>
        <w:top w:val="none" w:sz="0" w:space="0" w:color="auto"/>
        <w:left w:val="none" w:sz="0" w:space="0" w:color="auto"/>
        <w:bottom w:val="none" w:sz="0" w:space="0" w:color="auto"/>
        <w:right w:val="none" w:sz="0" w:space="0" w:color="auto"/>
      </w:divBdr>
    </w:div>
    <w:div w:id="142895995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0586018">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1854120">
      <w:bodyDiv w:val="1"/>
      <w:marLeft w:val="0"/>
      <w:marRight w:val="0"/>
      <w:marTop w:val="0"/>
      <w:marBottom w:val="0"/>
      <w:divBdr>
        <w:top w:val="none" w:sz="0" w:space="0" w:color="auto"/>
        <w:left w:val="none" w:sz="0" w:space="0" w:color="auto"/>
        <w:bottom w:val="none" w:sz="0" w:space="0" w:color="auto"/>
        <w:right w:val="none" w:sz="0" w:space="0" w:color="auto"/>
      </w:divBdr>
    </w:div>
    <w:div w:id="1432164787">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286650">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444470">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7359281">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8601264">
      <w:bodyDiv w:val="1"/>
      <w:marLeft w:val="0"/>
      <w:marRight w:val="0"/>
      <w:marTop w:val="0"/>
      <w:marBottom w:val="0"/>
      <w:divBdr>
        <w:top w:val="none" w:sz="0" w:space="0" w:color="auto"/>
        <w:left w:val="none" w:sz="0" w:space="0" w:color="auto"/>
        <w:bottom w:val="none" w:sz="0" w:space="0" w:color="auto"/>
        <w:right w:val="none" w:sz="0" w:space="0" w:color="auto"/>
      </w:divBdr>
    </w:div>
    <w:div w:id="1438864691">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0643368">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8768600">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6943531">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59838763">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0417804">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116838">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888519">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69736754">
      <w:bodyDiv w:val="1"/>
      <w:marLeft w:val="0"/>
      <w:marRight w:val="0"/>
      <w:marTop w:val="0"/>
      <w:marBottom w:val="0"/>
      <w:divBdr>
        <w:top w:val="none" w:sz="0" w:space="0" w:color="auto"/>
        <w:left w:val="none" w:sz="0" w:space="0" w:color="auto"/>
        <w:bottom w:val="none" w:sz="0" w:space="0" w:color="auto"/>
        <w:right w:val="none" w:sz="0" w:space="0" w:color="auto"/>
      </w:divBdr>
    </w:div>
    <w:div w:id="1472020704">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7911148">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850660">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355206">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1287186">
      <w:bodyDiv w:val="1"/>
      <w:marLeft w:val="0"/>
      <w:marRight w:val="0"/>
      <w:marTop w:val="0"/>
      <w:marBottom w:val="0"/>
      <w:divBdr>
        <w:top w:val="none" w:sz="0" w:space="0" w:color="auto"/>
        <w:left w:val="none" w:sz="0" w:space="0" w:color="auto"/>
        <w:bottom w:val="none" w:sz="0" w:space="0" w:color="auto"/>
        <w:right w:val="none" w:sz="0" w:space="0" w:color="auto"/>
      </w:divBdr>
    </w:div>
    <w:div w:id="1491362271">
      <w:bodyDiv w:val="1"/>
      <w:marLeft w:val="0"/>
      <w:marRight w:val="0"/>
      <w:marTop w:val="0"/>
      <w:marBottom w:val="0"/>
      <w:divBdr>
        <w:top w:val="none" w:sz="0" w:space="0" w:color="auto"/>
        <w:left w:val="none" w:sz="0" w:space="0" w:color="auto"/>
        <w:bottom w:val="none" w:sz="0" w:space="0" w:color="auto"/>
        <w:right w:val="none" w:sz="0" w:space="0" w:color="auto"/>
      </w:divBdr>
    </w:div>
    <w:div w:id="1493524985">
      <w:bodyDiv w:val="1"/>
      <w:marLeft w:val="0"/>
      <w:marRight w:val="0"/>
      <w:marTop w:val="0"/>
      <w:marBottom w:val="0"/>
      <w:divBdr>
        <w:top w:val="none" w:sz="0" w:space="0" w:color="auto"/>
        <w:left w:val="none" w:sz="0" w:space="0" w:color="auto"/>
        <w:bottom w:val="none" w:sz="0" w:space="0" w:color="auto"/>
        <w:right w:val="none" w:sz="0" w:space="0" w:color="auto"/>
      </w:divBdr>
    </w:div>
    <w:div w:id="1493983790">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497186806">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1696413">
      <w:bodyDiv w:val="1"/>
      <w:marLeft w:val="0"/>
      <w:marRight w:val="0"/>
      <w:marTop w:val="0"/>
      <w:marBottom w:val="0"/>
      <w:divBdr>
        <w:top w:val="none" w:sz="0" w:space="0" w:color="auto"/>
        <w:left w:val="none" w:sz="0" w:space="0" w:color="auto"/>
        <w:bottom w:val="none" w:sz="0" w:space="0" w:color="auto"/>
        <w:right w:val="none" w:sz="0" w:space="0" w:color="auto"/>
      </w:divBdr>
    </w:div>
    <w:div w:id="1503667950">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4934465">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5780095">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8247483">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1796899">
      <w:bodyDiv w:val="1"/>
      <w:marLeft w:val="0"/>
      <w:marRight w:val="0"/>
      <w:marTop w:val="0"/>
      <w:marBottom w:val="0"/>
      <w:divBdr>
        <w:top w:val="none" w:sz="0" w:space="0" w:color="auto"/>
        <w:left w:val="none" w:sz="0" w:space="0" w:color="auto"/>
        <w:bottom w:val="none" w:sz="0" w:space="0" w:color="auto"/>
        <w:right w:val="none" w:sz="0" w:space="0" w:color="auto"/>
      </w:divBdr>
    </w:div>
    <w:div w:id="1512992471">
      <w:bodyDiv w:val="1"/>
      <w:marLeft w:val="0"/>
      <w:marRight w:val="0"/>
      <w:marTop w:val="0"/>
      <w:marBottom w:val="0"/>
      <w:divBdr>
        <w:top w:val="none" w:sz="0" w:space="0" w:color="auto"/>
        <w:left w:val="none" w:sz="0" w:space="0" w:color="auto"/>
        <w:bottom w:val="none" w:sz="0" w:space="0" w:color="auto"/>
        <w:right w:val="none" w:sz="0" w:space="0" w:color="auto"/>
      </w:divBdr>
    </w:div>
    <w:div w:id="1513295786">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146758">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3200675">
      <w:bodyDiv w:val="1"/>
      <w:marLeft w:val="0"/>
      <w:marRight w:val="0"/>
      <w:marTop w:val="0"/>
      <w:marBottom w:val="0"/>
      <w:divBdr>
        <w:top w:val="none" w:sz="0" w:space="0" w:color="auto"/>
        <w:left w:val="none" w:sz="0" w:space="0" w:color="auto"/>
        <w:bottom w:val="none" w:sz="0" w:space="0" w:color="auto"/>
        <w:right w:val="none" w:sz="0" w:space="0" w:color="auto"/>
      </w:divBdr>
    </w:div>
    <w:div w:id="1523275450">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560903">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27669882">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7698990">
      <w:bodyDiv w:val="1"/>
      <w:marLeft w:val="0"/>
      <w:marRight w:val="0"/>
      <w:marTop w:val="0"/>
      <w:marBottom w:val="0"/>
      <w:divBdr>
        <w:top w:val="none" w:sz="0" w:space="0" w:color="auto"/>
        <w:left w:val="none" w:sz="0" w:space="0" w:color="auto"/>
        <w:bottom w:val="none" w:sz="0" w:space="0" w:color="auto"/>
        <w:right w:val="none" w:sz="0" w:space="0" w:color="auto"/>
      </w:divBdr>
    </w:div>
    <w:div w:id="1538197183">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313261">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011322">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6965290">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436883">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2327513">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4681849">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6338837">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2814084">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404965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4808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1212749">
      <w:bodyDiv w:val="1"/>
      <w:marLeft w:val="0"/>
      <w:marRight w:val="0"/>
      <w:marTop w:val="0"/>
      <w:marBottom w:val="0"/>
      <w:divBdr>
        <w:top w:val="none" w:sz="0" w:space="0" w:color="auto"/>
        <w:left w:val="none" w:sz="0" w:space="0" w:color="auto"/>
        <w:bottom w:val="none" w:sz="0" w:space="0" w:color="auto"/>
        <w:right w:val="none" w:sz="0" w:space="0" w:color="auto"/>
      </w:divBdr>
    </w:div>
    <w:div w:id="1581408509">
      <w:bodyDiv w:val="1"/>
      <w:marLeft w:val="0"/>
      <w:marRight w:val="0"/>
      <w:marTop w:val="0"/>
      <w:marBottom w:val="0"/>
      <w:divBdr>
        <w:top w:val="none" w:sz="0" w:space="0" w:color="auto"/>
        <w:left w:val="none" w:sz="0" w:space="0" w:color="auto"/>
        <w:bottom w:val="none" w:sz="0" w:space="0" w:color="auto"/>
        <w:right w:val="none" w:sz="0" w:space="0" w:color="auto"/>
      </w:divBdr>
    </w:div>
    <w:div w:id="1582105984">
      <w:bodyDiv w:val="1"/>
      <w:marLeft w:val="0"/>
      <w:marRight w:val="0"/>
      <w:marTop w:val="0"/>
      <w:marBottom w:val="0"/>
      <w:divBdr>
        <w:top w:val="none" w:sz="0" w:space="0" w:color="auto"/>
        <w:left w:val="none" w:sz="0" w:space="0" w:color="auto"/>
        <w:bottom w:val="none" w:sz="0" w:space="0" w:color="auto"/>
        <w:right w:val="none" w:sz="0" w:space="0" w:color="auto"/>
      </w:divBdr>
    </w:div>
    <w:div w:id="1582175799">
      <w:bodyDiv w:val="1"/>
      <w:marLeft w:val="0"/>
      <w:marRight w:val="0"/>
      <w:marTop w:val="0"/>
      <w:marBottom w:val="0"/>
      <w:divBdr>
        <w:top w:val="none" w:sz="0" w:space="0" w:color="auto"/>
        <w:left w:val="none" w:sz="0" w:space="0" w:color="auto"/>
        <w:bottom w:val="none" w:sz="0" w:space="0" w:color="auto"/>
        <w:right w:val="none" w:sz="0" w:space="0" w:color="auto"/>
      </w:divBdr>
    </w:div>
    <w:div w:id="1585722109">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6692782">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7765311">
      <w:bodyDiv w:val="1"/>
      <w:marLeft w:val="0"/>
      <w:marRight w:val="0"/>
      <w:marTop w:val="0"/>
      <w:marBottom w:val="0"/>
      <w:divBdr>
        <w:top w:val="none" w:sz="0" w:space="0" w:color="auto"/>
        <w:left w:val="none" w:sz="0" w:space="0" w:color="auto"/>
        <w:bottom w:val="none" w:sz="0" w:space="0" w:color="auto"/>
        <w:right w:val="none" w:sz="0" w:space="0" w:color="auto"/>
      </w:divBdr>
    </w:div>
    <w:div w:id="1587838758">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541263">
      <w:bodyDiv w:val="1"/>
      <w:marLeft w:val="0"/>
      <w:marRight w:val="0"/>
      <w:marTop w:val="0"/>
      <w:marBottom w:val="0"/>
      <w:divBdr>
        <w:top w:val="none" w:sz="0" w:space="0" w:color="auto"/>
        <w:left w:val="none" w:sz="0" w:space="0" w:color="auto"/>
        <w:bottom w:val="none" w:sz="0" w:space="0" w:color="auto"/>
        <w:right w:val="none" w:sz="0" w:space="0" w:color="auto"/>
      </w:divBdr>
    </w:div>
    <w:div w:id="1589658416">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239628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3660905">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178037">
      <w:bodyDiv w:val="1"/>
      <w:marLeft w:val="0"/>
      <w:marRight w:val="0"/>
      <w:marTop w:val="0"/>
      <w:marBottom w:val="0"/>
      <w:divBdr>
        <w:top w:val="none" w:sz="0" w:space="0" w:color="auto"/>
        <w:left w:val="none" w:sz="0" w:space="0" w:color="auto"/>
        <w:bottom w:val="none" w:sz="0" w:space="0" w:color="auto"/>
        <w:right w:val="none" w:sz="0" w:space="0" w:color="auto"/>
      </w:divBdr>
    </w:div>
    <w:div w:id="1597404735">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7858147">
      <w:bodyDiv w:val="1"/>
      <w:marLeft w:val="0"/>
      <w:marRight w:val="0"/>
      <w:marTop w:val="0"/>
      <w:marBottom w:val="0"/>
      <w:divBdr>
        <w:top w:val="none" w:sz="0" w:space="0" w:color="auto"/>
        <w:left w:val="none" w:sz="0" w:space="0" w:color="auto"/>
        <w:bottom w:val="none" w:sz="0" w:space="0" w:color="auto"/>
        <w:right w:val="none" w:sz="0" w:space="0" w:color="auto"/>
      </w:divBdr>
    </w:div>
    <w:div w:id="1598950335">
      <w:bodyDiv w:val="1"/>
      <w:marLeft w:val="0"/>
      <w:marRight w:val="0"/>
      <w:marTop w:val="0"/>
      <w:marBottom w:val="0"/>
      <w:divBdr>
        <w:top w:val="none" w:sz="0" w:space="0" w:color="auto"/>
        <w:left w:val="none" w:sz="0" w:space="0" w:color="auto"/>
        <w:bottom w:val="none" w:sz="0" w:space="0" w:color="auto"/>
        <w:right w:val="none" w:sz="0" w:space="0" w:color="auto"/>
      </w:divBdr>
    </w:div>
    <w:div w:id="1599219451">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562607">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177139">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6961979">
      <w:bodyDiv w:val="1"/>
      <w:marLeft w:val="0"/>
      <w:marRight w:val="0"/>
      <w:marTop w:val="0"/>
      <w:marBottom w:val="0"/>
      <w:divBdr>
        <w:top w:val="none" w:sz="0" w:space="0" w:color="auto"/>
        <w:left w:val="none" w:sz="0" w:space="0" w:color="auto"/>
        <w:bottom w:val="none" w:sz="0" w:space="0" w:color="auto"/>
        <w:right w:val="none" w:sz="0" w:space="0" w:color="auto"/>
      </w:divBdr>
    </w:div>
    <w:div w:id="160792667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0501438">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4089553">
      <w:bodyDiv w:val="1"/>
      <w:marLeft w:val="0"/>
      <w:marRight w:val="0"/>
      <w:marTop w:val="0"/>
      <w:marBottom w:val="0"/>
      <w:divBdr>
        <w:top w:val="none" w:sz="0" w:space="0" w:color="auto"/>
        <w:left w:val="none" w:sz="0" w:space="0" w:color="auto"/>
        <w:bottom w:val="none" w:sz="0" w:space="0" w:color="auto"/>
        <w:right w:val="none" w:sz="0" w:space="0" w:color="auto"/>
      </w:divBdr>
    </w:div>
    <w:div w:id="161516678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67946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330938">
      <w:bodyDiv w:val="1"/>
      <w:marLeft w:val="0"/>
      <w:marRight w:val="0"/>
      <w:marTop w:val="0"/>
      <w:marBottom w:val="0"/>
      <w:divBdr>
        <w:top w:val="none" w:sz="0" w:space="0" w:color="auto"/>
        <w:left w:val="none" w:sz="0" w:space="0" w:color="auto"/>
        <w:bottom w:val="none" w:sz="0" w:space="0" w:color="auto"/>
        <w:right w:val="none" w:sz="0" w:space="0" w:color="auto"/>
      </w:divBdr>
    </w:div>
    <w:div w:id="1620407515">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23074958">
      <w:bodyDiv w:val="1"/>
      <w:marLeft w:val="0"/>
      <w:marRight w:val="0"/>
      <w:marTop w:val="0"/>
      <w:marBottom w:val="0"/>
      <w:divBdr>
        <w:top w:val="none" w:sz="0" w:space="0" w:color="auto"/>
        <w:left w:val="none" w:sz="0" w:space="0" w:color="auto"/>
        <w:bottom w:val="none" w:sz="0" w:space="0" w:color="auto"/>
        <w:right w:val="none" w:sz="0" w:space="0" w:color="auto"/>
      </w:divBdr>
    </w:div>
    <w:div w:id="1624460093">
      <w:bodyDiv w:val="1"/>
      <w:marLeft w:val="0"/>
      <w:marRight w:val="0"/>
      <w:marTop w:val="0"/>
      <w:marBottom w:val="0"/>
      <w:divBdr>
        <w:top w:val="none" w:sz="0" w:space="0" w:color="auto"/>
        <w:left w:val="none" w:sz="0" w:space="0" w:color="auto"/>
        <w:bottom w:val="none" w:sz="0" w:space="0" w:color="auto"/>
        <w:right w:val="none" w:sz="0" w:space="0" w:color="auto"/>
      </w:divBdr>
    </w:div>
    <w:div w:id="1625885155">
      <w:bodyDiv w:val="1"/>
      <w:marLeft w:val="0"/>
      <w:marRight w:val="0"/>
      <w:marTop w:val="0"/>
      <w:marBottom w:val="0"/>
      <w:divBdr>
        <w:top w:val="none" w:sz="0" w:space="0" w:color="auto"/>
        <w:left w:val="none" w:sz="0" w:space="0" w:color="auto"/>
        <w:bottom w:val="none" w:sz="0" w:space="0" w:color="auto"/>
        <w:right w:val="none" w:sz="0" w:space="0" w:color="auto"/>
      </w:divBdr>
    </w:div>
    <w:div w:id="1628470954">
      <w:bodyDiv w:val="1"/>
      <w:marLeft w:val="0"/>
      <w:marRight w:val="0"/>
      <w:marTop w:val="0"/>
      <w:marBottom w:val="0"/>
      <w:divBdr>
        <w:top w:val="none" w:sz="0" w:space="0" w:color="auto"/>
        <w:left w:val="none" w:sz="0" w:space="0" w:color="auto"/>
        <w:bottom w:val="none" w:sz="0" w:space="0" w:color="auto"/>
        <w:right w:val="none" w:sz="0" w:space="0" w:color="auto"/>
      </w:divBdr>
    </w:div>
    <w:div w:id="1629511446">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2980128">
      <w:bodyDiv w:val="1"/>
      <w:marLeft w:val="0"/>
      <w:marRight w:val="0"/>
      <w:marTop w:val="0"/>
      <w:marBottom w:val="0"/>
      <w:divBdr>
        <w:top w:val="none" w:sz="0" w:space="0" w:color="auto"/>
        <w:left w:val="none" w:sz="0" w:space="0" w:color="auto"/>
        <w:bottom w:val="none" w:sz="0" w:space="0" w:color="auto"/>
        <w:right w:val="none" w:sz="0" w:space="0" w:color="auto"/>
      </w:divBdr>
    </w:div>
    <w:div w:id="1633830097">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39871268">
      <w:bodyDiv w:val="1"/>
      <w:marLeft w:val="0"/>
      <w:marRight w:val="0"/>
      <w:marTop w:val="0"/>
      <w:marBottom w:val="0"/>
      <w:divBdr>
        <w:top w:val="none" w:sz="0" w:space="0" w:color="auto"/>
        <w:left w:val="none" w:sz="0" w:space="0" w:color="auto"/>
        <w:bottom w:val="none" w:sz="0" w:space="0" w:color="auto"/>
        <w:right w:val="none" w:sz="0" w:space="0" w:color="auto"/>
      </w:divBdr>
    </w:div>
    <w:div w:id="1640453931">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5693449">
      <w:bodyDiv w:val="1"/>
      <w:marLeft w:val="0"/>
      <w:marRight w:val="0"/>
      <w:marTop w:val="0"/>
      <w:marBottom w:val="0"/>
      <w:divBdr>
        <w:top w:val="none" w:sz="0" w:space="0" w:color="auto"/>
        <w:left w:val="none" w:sz="0" w:space="0" w:color="auto"/>
        <w:bottom w:val="none" w:sz="0" w:space="0" w:color="auto"/>
        <w:right w:val="none" w:sz="0" w:space="0" w:color="auto"/>
      </w:divBdr>
    </w:div>
    <w:div w:id="1645810700">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6659621">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7587764">
      <w:bodyDiv w:val="1"/>
      <w:marLeft w:val="0"/>
      <w:marRight w:val="0"/>
      <w:marTop w:val="0"/>
      <w:marBottom w:val="0"/>
      <w:divBdr>
        <w:top w:val="none" w:sz="0" w:space="0" w:color="auto"/>
        <w:left w:val="none" w:sz="0" w:space="0" w:color="auto"/>
        <w:bottom w:val="none" w:sz="0" w:space="0" w:color="auto"/>
        <w:right w:val="none" w:sz="0" w:space="0" w:color="auto"/>
      </w:divBdr>
    </w:div>
    <w:div w:id="1648893323">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6715097">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729776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1426154">
      <w:bodyDiv w:val="1"/>
      <w:marLeft w:val="0"/>
      <w:marRight w:val="0"/>
      <w:marTop w:val="0"/>
      <w:marBottom w:val="0"/>
      <w:divBdr>
        <w:top w:val="none" w:sz="0" w:space="0" w:color="auto"/>
        <w:left w:val="none" w:sz="0" w:space="0" w:color="auto"/>
        <w:bottom w:val="none" w:sz="0" w:space="0" w:color="auto"/>
        <w:right w:val="none" w:sz="0" w:space="0" w:color="auto"/>
      </w:divBdr>
    </w:div>
    <w:div w:id="1662461130">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4162203">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6979002">
      <w:bodyDiv w:val="1"/>
      <w:marLeft w:val="0"/>
      <w:marRight w:val="0"/>
      <w:marTop w:val="0"/>
      <w:marBottom w:val="0"/>
      <w:divBdr>
        <w:top w:val="none" w:sz="0" w:space="0" w:color="auto"/>
        <w:left w:val="none" w:sz="0" w:space="0" w:color="auto"/>
        <w:bottom w:val="none" w:sz="0" w:space="0" w:color="auto"/>
        <w:right w:val="none" w:sz="0" w:space="0" w:color="auto"/>
      </w:divBdr>
    </w:div>
    <w:div w:id="1669013400">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1634626">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681199">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5722699">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77228165">
      <w:bodyDiv w:val="1"/>
      <w:marLeft w:val="0"/>
      <w:marRight w:val="0"/>
      <w:marTop w:val="0"/>
      <w:marBottom w:val="0"/>
      <w:divBdr>
        <w:top w:val="none" w:sz="0" w:space="0" w:color="auto"/>
        <w:left w:val="none" w:sz="0" w:space="0" w:color="auto"/>
        <w:bottom w:val="none" w:sz="0" w:space="0" w:color="auto"/>
        <w:right w:val="none" w:sz="0" w:space="0" w:color="auto"/>
      </w:divBdr>
    </w:div>
    <w:div w:id="1677532580">
      <w:bodyDiv w:val="1"/>
      <w:marLeft w:val="0"/>
      <w:marRight w:val="0"/>
      <w:marTop w:val="0"/>
      <w:marBottom w:val="0"/>
      <w:divBdr>
        <w:top w:val="none" w:sz="0" w:space="0" w:color="auto"/>
        <w:left w:val="none" w:sz="0" w:space="0" w:color="auto"/>
        <w:bottom w:val="none" w:sz="0" w:space="0" w:color="auto"/>
        <w:right w:val="none" w:sz="0" w:space="0" w:color="auto"/>
      </w:divBdr>
    </w:div>
    <w:div w:id="1678775428">
      <w:bodyDiv w:val="1"/>
      <w:marLeft w:val="0"/>
      <w:marRight w:val="0"/>
      <w:marTop w:val="0"/>
      <w:marBottom w:val="0"/>
      <w:divBdr>
        <w:top w:val="none" w:sz="0" w:space="0" w:color="auto"/>
        <w:left w:val="none" w:sz="0" w:space="0" w:color="auto"/>
        <w:bottom w:val="none" w:sz="0" w:space="0" w:color="auto"/>
        <w:right w:val="none" w:sz="0" w:space="0" w:color="auto"/>
      </w:divBdr>
    </w:div>
    <w:div w:id="1679232453">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238860">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5666408">
      <w:bodyDiv w:val="1"/>
      <w:marLeft w:val="0"/>
      <w:marRight w:val="0"/>
      <w:marTop w:val="0"/>
      <w:marBottom w:val="0"/>
      <w:divBdr>
        <w:top w:val="none" w:sz="0" w:space="0" w:color="auto"/>
        <w:left w:val="none" w:sz="0" w:space="0" w:color="auto"/>
        <w:bottom w:val="none" w:sz="0" w:space="0" w:color="auto"/>
        <w:right w:val="none" w:sz="0" w:space="0" w:color="auto"/>
      </w:divBdr>
    </w:div>
    <w:div w:id="1686059847">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6905717">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89327879">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534092">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6997660">
      <w:bodyDiv w:val="1"/>
      <w:marLeft w:val="0"/>
      <w:marRight w:val="0"/>
      <w:marTop w:val="0"/>
      <w:marBottom w:val="0"/>
      <w:divBdr>
        <w:top w:val="none" w:sz="0" w:space="0" w:color="auto"/>
        <w:left w:val="none" w:sz="0" w:space="0" w:color="auto"/>
        <w:bottom w:val="none" w:sz="0" w:space="0" w:color="auto"/>
        <w:right w:val="none" w:sz="0" w:space="0" w:color="auto"/>
      </w:divBdr>
    </w:div>
    <w:div w:id="1697923729">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114270">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704171">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1647">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690958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09721011">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137159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500712">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175350">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2632682">
      <w:bodyDiv w:val="1"/>
      <w:marLeft w:val="0"/>
      <w:marRight w:val="0"/>
      <w:marTop w:val="0"/>
      <w:marBottom w:val="0"/>
      <w:divBdr>
        <w:top w:val="none" w:sz="0" w:space="0" w:color="auto"/>
        <w:left w:val="none" w:sz="0" w:space="0" w:color="auto"/>
        <w:bottom w:val="none" w:sz="0" w:space="0" w:color="auto"/>
        <w:right w:val="none" w:sz="0" w:space="0" w:color="auto"/>
      </w:divBdr>
    </w:div>
    <w:div w:id="1723744717">
      <w:bodyDiv w:val="1"/>
      <w:marLeft w:val="0"/>
      <w:marRight w:val="0"/>
      <w:marTop w:val="0"/>
      <w:marBottom w:val="0"/>
      <w:divBdr>
        <w:top w:val="none" w:sz="0" w:space="0" w:color="auto"/>
        <w:left w:val="none" w:sz="0" w:space="0" w:color="auto"/>
        <w:bottom w:val="none" w:sz="0" w:space="0" w:color="auto"/>
        <w:right w:val="none" w:sz="0" w:space="0" w:color="auto"/>
      </w:divBdr>
    </w:div>
    <w:div w:id="1724256691">
      <w:bodyDiv w:val="1"/>
      <w:marLeft w:val="0"/>
      <w:marRight w:val="0"/>
      <w:marTop w:val="0"/>
      <w:marBottom w:val="0"/>
      <w:divBdr>
        <w:top w:val="none" w:sz="0" w:space="0" w:color="auto"/>
        <w:left w:val="none" w:sz="0" w:space="0" w:color="auto"/>
        <w:bottom w:val="none" w:sz="0" w:space="0" w:color="auto"/>
        <w:right w:val="none" w:sz="0" w:space="0" w:color="auto"/>
      </w:divBdr>
    </w:div>
    <w:div w:id="1724520892">
      <w:bodyDiv w:val="1"/>
      <w:marLeft w:val="0"/>
      <w:marRight w:val="0"/>
      <w:marTop w:val="0"/>
      <w:marBottom w:val="0"/>
      <w:divBdr>
        <w:top w:val="none" w:sz="0" w:space="0" w:color="auto"/>
        <w:left w:val="none" w:sz="0" w:space="0" w:color="auto"/>
        <w:bottom w:val="none" w:sz="0" w:space="0" w:color="auto"/>
        <w:right w:val="none" w:sz="0" w:space="0" w:color="auto"/>
      </w:divBdr>
    </w:div>
    <w:div w:id="1728185962">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26627">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19518">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5464115">
      <w:bodyDiv w:val="1"/>
      <w:marLeft w:val="0"/>
      <w:marRight w:val="0"/>
      <w:marTop w:val="0"/>
      <w:marBottom w:val="0"/>
      <w:divBdr>
        <w:top w:val="none" w:sz="0" w:space="0" w:color="auto"/>
        <w:left w:val="none" w:sz="0" w:space="0" w:color="auto"/>
        <w:bottom w:val="none" w:sz="0" w:space="0" w:color="auto"/>
        <w:right w:val="none" w:sz="0" w:space="0" w:color="auto"/>
      </w:divBdr>
    </w:div>
    <w:div w:id="1736507880">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246060">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096785">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295070">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498937">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49962907">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0808342">
      <w:bodyDiv w:val="1"/>
      <w:marLeft w:val="0"/>
      <w:marRight w:val="0"/>
      <w:marTop w:val="0"/>
      <w:marBottom w:val="0"/>
      <w:divBdr>
        <w:top w:val="none" w:sz="0" w:space="0" w:color="auto"/>
        <w:left w:val="none" w:sz="0" w:space="0" w:color="auto"/>
        <w:bottom w:val="none" w:sz="0" w:space="0" w:color="auto"/>
        <w:right w:val="none" w:sz="0" w:space="0" w:color="auto"/>
      </w:divBdr>
    </w:div>
    <w:div w:id="1752267678">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360984">
      <w:bodyDiv w:val="1"/>
      <w:marLeft w:val="0"/>
      <w:marRight w:val="0"/>
      <w:marTop w:val="0"/>
      <w:marBottom w:val="0"/>
      <w:divBdr>
        <w:top w:val="none" w:sz="0" w:space="0" w:color="auto"/>
        <w:left w:val="none" w:sz="0" w:space="0" w:color="auto"/>
        <w:bottom w:val="none" w:sz="0" w:space="0" w:color="auto"/>
        <w:right w:val="none" w:sz="0" w:space="0" w:color="auto"/>
      </w:divBdr>
    </w:div>
    <w:div w:id="1758402851">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800685">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065034">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69740354">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133639">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8869552">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3381592">
      <w:bodyDiv w:val="1"/>
      <w:marLeft w:val="0"/>
      <w:marRight w:val="0"/>
      <w:marTop w:val="0"/>
      <w:marBottom w:val="0"/>
      <w:divBdr>
        <w:top w:val="none" w:sz="0" w:space="0" w:color="auto"/>
        <w:left w:val="none" w:sz="0" w:space="0" w:color="auto"/>
        <w:bottom w:val="none" w:sz="0" w:space="0" w:color="auto"/>
        <w:right w:val="none" w:sz="0" w:space="0" w:color="auto"/>
      </w:divBdr>
    </w:div>
    <w:div w:id="1784687414">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5340214">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6803649">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7889167">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89809943">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0665618">
      <w:bodyDiv w:val="1"/>
      <w:marLeft w:val="0"/>
      <w:marRight w:val="0"/>
      <w:marTop w:val="0"/>
      <w:marBottom w:val="0"/>
      <w:divBdr>
        <w:top w:val="none" w:sz="0" w:space="0" w:color="auto"/>
        <w:left w:val="none" w:sz="0" w:space="0" w:color="auto"/>
        <w:bottom w:val="none" w:sz="0" w:space="0" w:color="auto"/>
        <w:right w:val="none" w:sz="0" w:space="0" w:color="auto"/>
      </w:divBdr>
    </w:div>
    <w:div w:id="1790783011">
      <w:bodyDiv w:val="1"/>
      <w:marLeft w:val="0"/>
      <w:marRight w:val="0"/>
      <w:marTop w:val="0"/>
      <w:marBottom w:val="0"/>
      <w:divBdr>
        <w:top w:val="none" w:sz="0" w:space="0" w:color="auto"/>
        <w:left w:val="none" w:sz="0" w:space="0" w:color="auto"/>
        <w:bottom w:val="none" w:sz="0" w:space="0" w:color="auto"/>
        <w:right w:val="none" w:sz="0" w:space="0" w:color="auto"/>
      </w:divBdr>
    </w:div>
    <w:div w:id="1791823840">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14150">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799181781">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647583">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6123357">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0129122">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1242076">
      <w:bodyDiv w:val="1"/>
      <w:marLeft w:val="0"/>
      <w:marRight w:val="0"/>
      <w:marTop w:val="0"/>
      <w:marBottom w:val="0"/>
      <w:divBdr>
        <w:top w:val="none" w:sz="0" w:space="0" w:color="auto"/>
        <w:left w:val="none" w:sz="0" w:space="0" w:color="auto"/>
        <w:bottom w:val="none" w:sz="0" w:space="0" w:color="auto"/>
        <w:right w:val="none" w:sz="0" w:space="0" w:color="auto"/>
      </w:divBdr>
    </w:div>
    <w:div w:id="1811941727">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670646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2794062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5758107">
      <w:bodyDiv w:val="1"/>
      <w:marLeft w:val="0"/>
      <w:marRight w:val="0"/>
      <w:marTop w:val="0"/>
      <w:marBottom w:val="0"/>
      <w:divBdr>
        <w:top w:val="none" w:sz="0" w:space="0" w:color="auto"/>
        <w:left w:val="none" w:sz="0" w:space="0" w:color="auto"/>
        <w:bottom w:val="none" w:sz="0" w:space="0" w:color="auto"/>
        <w:right w:val="none" w:sz="0" w:space="0" w:color="auto"/>
      </w:divBdr>
    </w:div>
    <w:div w:id="183718218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8879499">
      <w:bodyDiv w:val="1"/>
      <w:marLeft w:val="0"/>
      <w:marRight w:val="0"/>
      <w:marTop w:val="0"/>
      <w:marBottom w:val="0"/>
      <w:divBdr>
        <w:top w:val="none" w:sz="0" w:space="0" w:color="auto"/>
        <w:left w:val="none" w:sz="0" w:space="0" w:color="auto"/>
        <w:bottom w:val="none" w:sz="0" w:space="0" w:color="auto"/>
        <w:right w:val="none" w:sz="0" w:space="0" w:color="auto"/>
      </w:divBdr>
    </w:div>
    <w:div w:id="1839467587">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6675">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4589292">
      <w:bodyDiv w:val="1"/>
      <w:marLeft w:val="0"/>
      <w:marRight w:val="0"/>
      <w:marTop w:val="0"/>
      <w:marBottom w:val="0"/>
      <w:divBdr>
        <w:top w:val="none" w:sz="0" w:space="0" w:color="auto"/>
        <w:left w:val="none" w:sz="0" w:space="0" w:color="auto"/>
        <w:bottom w:val="none" w:sz="0" w:space="0" w:color="auto"/>
        <w:right w:val="none" w:sz="0" w:space="0" w:color="auto"/>
      </w:divBdr>
    </w:div>
    <w:div w:id="1845316930">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016163">
      <w:bodyDiv w:val="1"/>
      <w:marLeft w:val="0"/>
      <w:marRight w:val="0"/>
      <w:marTop w:val="0"/>
      <w:marBottom w:val="0"/>
      <w:divBdr>
        <w:top w:val="none" w:sz="0" w:space="0" w:color="auto"/>
        <w:left w:val="none" w:sz="0" w:space="0" w:color="auto"/>
        <w:bottom w:val="none" w:sz="0" w:space="0" w:color="auto"/>
        <w:right w:val="none" w:sz="0" w:space="0" w:color="auto"/>
      </w:divBdr>
    </w:div>
    <w:div w:id="1847205462">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47867988">
      <w:bodyDiv w:val="1"/>
      <w:marLeft w:val="0"/>
      <w:marRight w:val="0"/>
      <w:marTop w:val="0"/>
      <w:marBottom w:val="0"/>
      <w:divBdr>
        <w:top w:val="none" w:sz="0" w:space="0" w:color="auto"/>
        <w:left w:val="none" w:sz="0" w:space="0" w:color="auto"/>
        <w:bottom w:val="none" w:sz="0" w:space="0" w:color="auto"/>
        <w:right w:val="none" w:sz="0" w:space="0" w:color="auto"/>
      </w:divBdr>
    </w:div>
    <w:div w:id="1849056721">
      <w:bodyDiv w:val="1"/>
      <w:marLeft w:val="0"/>
      <w:marRight w:val="0"/>
      <w:marTop w:val="0"/>
      <w:marBottom w:val="0"/>
      <w:divBdr>
        <w:top w:val="none" w:sz="0" w:space="0" w:color="auto"/>
        <w:left w:val="none" w:sz="0" w:space="0" w:color="auto"/>
        <w:bottom w:val="none" w:sz="0" w:space="0" w:color="auto"/>
        <w:right w:val="none" w:sz="0" w:space="0" w:color="auto"/>
      </w:divBdr>
    </w:div>
    <w:div w:id="1850413937">
      <w:bodyDiv w:val="1"/>
      <w:marLeft w:val="0"/>
      <w:marRight w:val="0"/>
      <w:marTop w:val="0"/>
      <w:marBottom w:val="0"/>
      <w:divBdr>
        <w:top w:val="none" w:sz="0" w:space="0" w:color="auto"/>
        <w:left w:val="none" w:sz="0" w:space="0" w:color="auto"/>
        <w:bottom w:val="none" w:sz="0" w:space="0" w:color="auto"/>
        <w:right w:val="none" w:sz="0" w:space="0" w:color="auto"/>
      </w:divBdr>
    </w:div>
    <w:div w:id="18504865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798423">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0194456">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1121996">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8328095">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0146843">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5800190">
      <w:bodyDiv w:val="1"/>
      <w:marLeft w:val="0"/>
      <w:marRight w:val="0"/>
      <w:marTop w:val="0"/>
      <w:marBottom w:val="0"/>
      <w:divBdr>
        <w:top w:val="none" w:sz="0" w:space="0" w:color="auto"/>
        <w:left w:val="none" w:sz="0" w:space="0" w:color="auto"/>
        <w:bottom w:val="none" w:sz="0" w:space="0" w:color="auto"/>
        <w:right w:val="none" w:sz="0" w:space="0" w:color="auto"/>
      </w:divBdr>
    </w:div>
    <w:div w:id="1875995662">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6692658">
      <w:bodyDiv w:val="1"/>
      <w:marLeft w:val="0"/>
      <w:marRight w:val="0"/>
      <w:marTop w:val="0"/>
      <w:marBottom w:val="0"/>
      <w:divBdr>
        <w:top w:val="none" w:sz="0" w:space="0" w:color="auto"/>
        <w:left w:val="none" w:sz="0" w:space="0" w:color="auto"/>
        <w:bottom w:val="none" w:sz="0" w:space="0" w:color="auto"/>
        <w:right w:val="none" w:sz="0" w:space="0" w:color="auto"/>
      </w:divBdr>
    </w:div>
    <w:div w:id="1876842764">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77966587">
      <w:bodyDiv w:val="1"/>
      <w:marLeft w:val="0"/>
      <w:marRight w:val="0"/>
      <w:marTop w:val="0"/>
      <w:marBottom w:val="0"/>
      <w:divBdr>
        <w:top w:val="none" w:sz="0" w:space="0" w:color="auto"/>
        <w:left w:val="none" w:sz="0" w:space="0" w:color="auto"/>
        <w:bottom w:val="none" w:sz="0" w:space="0" w:color="auto"/>
        <w:right w:val="none" w:sz="0" w:space="0" w:color="auto"/>
      </w:divBdr>
    </w:div>
    <w:div w:id="1878076738">
      <w:bodyDiv w:val="1"/>
      <w:marLeft w:val="0"/>
      <w:marRight w:val="0"/>
      <w:marTop w:val="0"/>
      <w:marBottom w:val="0"/>
      <w:divBdr>
        <w:top w:val="none" w:sz="0" w:space="0" w:color="auto"/>
        <w:left w:val="none" w:sz="0" w:space="0" w:color="auto"/>
        <w:bottom w:val="none" w:sz="0" w:space="0" w:color="auto"/>
        <w:right w:val="none" w:sz="0" w:space="0" w:color="auto"/>
      </w:divBdr>
    </w:div>
    <w:div w:id="1879658255">
      <w:bodyDiv w:val="1"/>
      <w:marLeft w:val="0"/>
      <w:marRight w:val="0"/>
      <w:marTop w:val="0"/>
      <w:marBottom w:val="0"/>
      <w:divBdr>
        <w:top w:val="none" w:sz="0" w:space="0" w:color="auto"/>
        <w:left w:val="none" w:sz="0" w:space="0" w:color="auto"/>
        <w:bottom w:val="none" w:sz="0" w:space="0" w:color="auto"/>
        <w:right w:val="none" w:sz="0" w:space="0" w:color="auto"/>
      </w:divBdr>
    </w:div>
    <w:div w:id="1879972213">
      <w:bodyDiv w:val="1"/>
      <w:marLeft w:val="0"/>
      <w:marRight w:val="0"/>
      <w:marTop w:val="0"/>
      <w:marBottom w:val="0"/>
      <w:divBdr>
        <w:top w:val="none" w:sz="0" w:space="0" w:color="auto"/>
        <w:left w:val="none" w:sz="0" w:space="0" w:color="auto"/>
        <w:bottom w:val="none" w:sz="0" w:space="0" w:color="auto"/>
        <w:right w:val="none" w:sz="0" w:space="0" w:color="auto"/>
      </w:divBdr>
    </w:div>
    <w:div w:id="1880238745">
      <w:bodyDiv w:val="1"/>
      <w:marLeft w:val="0"/>
      <w:marRight w:val="0"/>
      <w:marTop w:val="0"/>
      <w:marBottom w:val="0"/>
      <w:divBdr>
        <w:top w:val="none" w:sz="0" w:space="0" w:color="auto"/>
        <w:left w:val="none" w:sz="0" w:space="0" w:color="auto"/>
        <w:bottom w:val="none" w:sz="0" w:space="0" w:color="auto"/>
        <w:right w:val="none" w:sz="0" w:space="0" w:color="auto"/>
      </w:divBdr>
    </w:div>
    <w:div w:id="1880581068">
      <w:bodyDiv w:val="1"/>
      <w:marLeft w:val="0"/>
      <w:marRight w:val="0"/>
      <w:marTop w:val="0"/>
      <w:marBottom w:val="0"/>
      <w:divBdr>
        <w:top w:val="none" w:sz="0" w:space="0" w:color="auto"/>
        <w:left w:val="none" w:sz="0" w:space="0" w:color="auto"/>
        <w:bottom w:val="none" w:sz="0" w:space="0" w:color="auto"/>
        <w:right w:val="none" w:sz="0" w:space="0" w:color="auto"/>
      </w:divBdr>
    </w:div>
    <w:div w:id="1880625597">
      <w:bodyDiv w:val="1"/>
      <w:marLeft w:val="0"/>
      <w:marRight w:val="0"/>
      <w:marTop w:val="0"/>
      <w:marBottom w:val="0"/>
      <w:divBdr>
        <w:top w:val="none" w:sz="0" w:space="0" w:color="auto"/>
        <w:left w:val="none" w:sz="0" w:space="0" w:color="auto"/>
        <w:bottom w:val="none" w:sz="0" w:space="0" w:color="auto"/>
        <w:right w:val="none" w:sz="0" w:space="0" w:color="auto"/>
      </w:divBdr>
    </w:div>
    <w:div w:id="1884250791">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6914662">
      <w:bodyDiv w:val="1"/>
      <w:marLeft w:val="0"/>
      <w:marRight w:val="0"/>
      <w:marTop w:val="0"/>
      <w:marBottom w:val="0"/>
      <w:divBdr>
        <w:top w:val="none" w:sz="0" w:space="0" w:color="auto"/>
        <w:left w:val="none" w:sz="0" w:space="0" w:color="auto"/>
        <w:bottom w:val="none" w:sz="0" w:space="0" w:color="auto"/>
        <w:right w:val="none" w:sz="0" w:space="0" w:color="auto"/>
      </w:divBdr>
    </w:div>
    <w:div w:id="1887175474">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841865">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3364871">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5993184">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6917325">
      <w:bodyDiv w:val="1"/>
      <w:marLeft w:val="0"/>
      <w:marRight w:val="0"/>
      <w:marTop w:val="0"/>
      <w:marBottom w:val="0"/>
      <w:divBdr>
        <w:top w:val="none" w:sz="0" w:space="0" w:color="auto"/>
        <w:left w:val="none" w:sz="0" w:space="0" w:color="auto"/>
        <w:bottom w:val="none" w:sz="0" w:space="0" w:color="auto"/>
        <w:right w:val="none" w:sz="0" w:space="0" w:color="auto"/>
      </w:divBdr>
    </w:div>
    <w:div w:id="1907106346">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8413071">
      <w:bodyDiv w:val="1"/>
      <w:marLeft w:val="0"/>
      <w:marRight w:val="0"/>
      <w:marTop w:val="0"/>
      <w:marBottom w:val="0"/>
      <w:divBdr>
        <w:top w:val="none" w:sz="0" w:space="0" w:color="auto"/>
        <w:left w:val="none" w:sz="0" w:space="0" w:color="auto"/>
        <w:bottom w:val="none" w:sz="0" w:space="0" w:color="auto"/>
        <w:right w:val="none" w:sz="0" w:space="0" w:color="auto"/>
      </w:divBdr>
    </w:div>
    <w:div w:id="1909027703">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615534">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7978263">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3177929">
      <w:bodyDiv w:val="1"/>
      <w:marLeft w:val="0"/>
      <w:marRight w:val="0"/>
      <w:marTop w:val="0"/>
      <w:marBottom w:val="0"/>
      <w:divBdr>
        <w:top w:val="none" w:sz="0" w:space="0" w:color="auto"/>
        <w:left w:val="none" w:sz="0" w:space="0" w:color="auto"/>
        <w:bottom w:val="none" w:sz="0" w:space="0" w:color="auto"/>
        <w:right w:val="none" w:sz="0" w:space="0" w:color="auto"/>
      </w:divBdr>
    </w:div>
    <w:div w:id="1923760623">
      <w:bodyDiv w:val="1"/>
      <w:marLeft w:val="0"/>
      <w:marRight w:val="0"/>
      <w:marTop w:val="0"/>
      <w:marBottom w:val="0"/>
      <w:divBdr>
        <w:top w:val="none" w:sz="0" w:space="0" w:color="auto"/>
        <w:left w:val="none" w:sz="0" w:space="0" w:color="auto"/>
        <w:bottom w:val="none" w:sz="0" w:space="0" w:color="auto"/>
        <w:right w:val="none" w:sz="0" w:space="0" w:color="auto"/>
      </w:divBdr>
    </w:div>
    <w:div w:id="1925064847">
      <w:bodyDiv w:val="1"/>
      <w:marLeft w:val="0"/>
      <w:marRight w:val="0"/>
      <w:marTop w:val="0"/>
      <w:marBottom w:val="0"/>
      <w:divBdr>
        <w:top w:val="none" w:sz="0" w:space="0" w:color="auto"/>
        <w:left w:val="none" w:sz="0" w:space="0" w:color="auto"/>
        <w:bottom w:val="none" w:sz="0" w:space="0" w:color="auto"/>
        <w:right w:val="none" w:sz="0" w:space="0" w:color="auto"/>
      </w:divBdr>
    </w:div>
    <w:div w:id="1925456387">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5992687">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539599">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29725322">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2734753">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3389540">
      <w:bodyDiv w:val="1"/>
      <w:marLeft w:val="0"/>
      <w:marRight w:val="0"/>
      <w:marTop w:val="0"/>
      <w:marBottom w:val="0"/>
      <w:divBdr>
        <w:top w:val="none" w:sz="0" w:space="0" w:color="auto"/>
        <w:left w:val="none" w:sz="0" w:space="0" w:color="auto"/>
        <w:bottom w:val="none" w:sz="0" w:space="0" w:color="auto"/>
        <w:right w:val="none" w:sz="0" w:space="0" w:color="auto"/>
      </w:divBdr>
    </w:div>
    <w:div w:id="1933853078">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434558">
      <w:bodyDiv w:val="1"/>
      <w:marLeft w:val="0"/>
      <w:marRight w:val="0"/>
      <w:marTop w:val="0"/>
      <w:marBottom w:val="0"/>
      <w:divBdr>
        <w:top w:val="none" w:sz="0" w:space="0" w:color="auto"/>
        <w:left w:val="none" w:sz="0" w:space="0" w:color="auto"/>
        <w:bottom w:val="none" w:sz="0" w:space="0" w:color="auto"/>
        <w:right w:val="none" w:sz="0" w:space="0" w:color="auto"/>
      </w:divBdr>
    </w:div>
    <w:div w:id="1935477936">
      <w:bodyDiv w:val="1"/>
      <w:marLeft w:val="0"/>
      <w:marRight w:val="0"/>
      <w:marTop w:val="0"/>
      <w:marBottom w:val="0"/>
      <w:divBdr>
        <w:top w:val="none" w:sz="0" w:space="0" w:color="auto"/>
        <w:left w:val="none" w:sz="0" w:space="0" w:color="auto"/>
        <w:bottom w:val="none" w:sz="0" w:space="0" w:color="auto"/>
        <w:right w:val="none" w:sz="0" w:space="0" w:color="auto"/>
      </w:divBdr>
    </w:div>
    <w:div w:id="1935624785">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25351">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634138">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1373918">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3561422">
      <w:bodyDiv w:val="1"/>
      <w:marLeft w:val="0"/>
      <w:marRight w:val="0"/>
      <w:marTop w:val="0"/>
      <w:marBottom w:val="0"/>
      <w:divBdr>
        <w:top w:val="none" w:sz="0" w:space="0" w:color="auto"/>
        <w:left w:val="none" w:sz="0" w:space="0" w:color="auto"/>
        <w:bottom w:val="none" w:sz="0" w:space="0" w:color="auto"/>
        <w:right w:val="none" w:sz="0" w:space="0" w:color="auto"/>
      </w:divBdr>
    </w:div>
    <w:div w:id="1943799111">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5988851">
      <w:bodyDiv w:val="1"/>
      <w:marLeft w:val="0"/>
      <w:marRight w:val="0"/>
      <w:marTop w:val="0"/>
      <w:marBottom w:val="0"/>
      <w:divBdr>
        <w:top w:val="none" w:sz="0" w:space="0" w:color="auto"/>
        <w:left w:val="none" w:sz="0" w:space="0" w:color="auto"/>
        <w:bottom w:val="none" w:sz="0" w:space="0" w:color="auto"/>
        <w:right w:val="none" w:sz="0" w:space="0" w:color="auto"/>
      </w:divBdr>
    </w:div>
    <w:div w:id="1946111082">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315570">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769147">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2979488">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213117">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6617700">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68970161">
      <w:bodyDiv w:val="1"/>
      <w:marLeft w:val="0"/>
      <w:marRight w:val="0"/>
      <w:marTop w:val="0"/>
      <w:marBottom w:val="0"/>
      <w:divBdr>
        <w:top w:val="none" w:sz="0" w:space="0" w:color="auto"/>
        <w:left w:val="none" w:sz="0" w:space="0" w:color="auto"/>
        <w:bottom w:val="none" w:sz="0" w:space="0" w:color="auto"/>
        <w:right w:val="none" w:sz="0" w:space="0" w:color="auto"/>
      </w:divBdr>
    </w:div>
    <w:div w:id="1969891474">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552188">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5868679">
      <w:bodyDiv w:val="1"/>
      <w:marLeft w:val="0"/>
      <w:marRight w:val="0"/>
      <w:marTop w:val="0"/>
      <w:marBottom w:val="0"/>
      <w:divBdr>
        <w:top w:val="none" w:sz="0" w:space="0" w:color="auto"/>
        <w:left w:val="none" w:sz="0" w:space="0" w:color="auto"/>
        <w:bottom w:val="none" w:sz="0" w:space="0" w:color="auto"/>
        <w:right w:val="none" w:sz="0" w:space="0" w:color="auto"/>
      </w:divBdr>
    </w:div>
    <w:div w:id="1975913669">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7904610">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1761773">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89631661">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4888635">
      <w:bodyDiv w:val="1"/>
      <w:marLeft w:val="0"/>
      <w:marRight w:val="0"/>
      <w:marTop w:val="0"/>
      <w:marBottom w:val="0"/>
      <w:divBdr>
        <w:top w:val="none" w:sz="0" w:space="0" w:color="auto"/>
        <w:left w:val="none" w:sz="0" w:space="0" w:color="auto"/>
        <w:bottom w:val="none" w:sz="0" w:space="0" w:color="auto"/>
        <w:right w:val="none" w:sz="0" w:space="0" w:color="auto"/>
      </w:divBdr>
    </w:div>
    <w:div w:id="2005164215">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44534">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593568">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637747">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43555">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5836860">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007966">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663026">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3613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5283304">
      <w:bodyDiv w:val="1"/>
      <w:marLeft w:val="0"/>
      <w:marRight w:val="0"/>
      <w:marTop w:val="0"/>
      <w:marBottom w:val="0"/>
      <w:divBdr>
        <w:top w:val="none" w:sz="0" w:space="0" w:color="auto"/>
        <w:left w:val="none" w:sz="0" w:space="0" w:color="auto"/>
        <w:bottom w:val="none" w:sz="0" w:space="0" w:color="auto"/>
        <w:right w:val="none" w:sz="0" w:space="0" w:color="auto"/>
      </w:divBdr>
    </w:div>
    <w:div w:id="2025745833">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0984246">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5035088">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122512">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2825202">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4477133">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695160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29602">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336734">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299569">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119149">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446465">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6489504">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4965124">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8238257">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79866048">
      <w:bodyDiv w:val="1"/>
      <w:marLeft w:val="0"/>
      <w:marRight w:val="0"/>
      <w:marTop w:val="0"/>
      <w:marBottom w:val="0"/>
      <w:divBdr>
        <w:top w:val="none" w:sz="0" w:space="0" w:color="auto"/>
        <w:left w:val="none" w:sz="0" w:space="0" w:color="auto"/>
        <w:bottom w:val="none" w:sz="0" w:space="0" w:color="auto"/>
        <w:right w:val="none" w:sz="0" w:space="0" w:color="auto"/>
      </w:divBdr>
    </w:div>
    <w:div w:id="2080008426">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141138">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371291">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495254">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0881504">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2265161">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5735973">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3716558">
      <w:bodyDiv w:val="1"/>
      <w:marLeft w:val="0"/>
      <w:marRight w:val="0"/>
      <w:marTop w:val="0"/>
      <w:marBottom w:val="0"/>
      <w:divBdr>
        <w:top w:val="none" w:sz="0" w:space="0" w:color="auto"/>
        <w:left w:val="none" w:sz="0" w:space="0" w:color="auto"/>
        <w:bottom w:val="none" w:sz="0" w:space="0" w:color="auto"/>
        <w:right w:val="none" w:sz="0" w:space="0" w:color="auto"/>
      </w:divBdr>
    </w:div>
    <w:div w:id="2104255491">
      <w:bodyDiv w:val="1"/>
      <w:marLeft w:val="0"/>
      <w:marRight w:val="0"/>
      <w:marTop w:val="0"/>
      <w:marBottom w:val="0"/>
      <w:divBdr>
        <w:top w:val="none" w:sz="0" w:space="0" w:color="auto"/>
        <w:left w:val="none" w:sz="0" w:space="0" w:color="auto"/>
        <w:bottom w:val="none" w:sz="0" w:space="0" w:color="auto"/>
        <w:right w:val="none" w:sz="0" w:space="0" w:color="auto"/>
      </w:divBdr>
    </w:div>
    <w:div w:id="2105298923">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3082">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8647194">
      <w:bodyDiv w:val="1"/>
      <w:marLeft w:val="0"/>
      <w:marRight w:val="0"/>
      <w:marTop w:val="0"/>
      <w:marBottom w:val="0"/>
      <w:divBdr>
        <w:top w:val="none" w:sz="0" w:space="0" w:color="auto"/>
        <w:left w:val="none" w:sz="0" w:space="0" w:color="auto"/>
        <w:bottom w:val="none" w:sz="0" w:space="0" w:color="auto"/>
        <w:right w:val="none" w:sz="0" w:space="0" w:color="auto"/>
      </w:divBdr>
    </w:div>
    <w:div w:id="2109159967">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09542166">
      <w:bodyDiv w:val="1"/>
      <w:marLeft w:val="0"/>
      <w:marRight w:val="0"/>
      <w:marTop w:val="0"/>
      <w:marBottom w:val="0"/>
      <w:divBdr>
        <w:top w:val="none" w:sz="0" w:space="0" w:color="auto"/>
        <w:left w:val="none" w:sz="0" w:space="0" w:color="auto"/>
        <w:bottom w:val="none" w:sz="0" w:space="0" w:color="auto"/>
        <w:right w:val="none" w:sz="0" w:space="0" w:color="auto"/>
      </w:divBdr>
    </w:div>
    <w:div w:id="2111658542">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4781595">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207217">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7502823">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1626098">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49" Type="http://schemas.openxmlformats.org/officeDocument/2006/relationships/image" Target="media/image39.jpeg"/><Relationship Id="rId57" Type="http://schemas.openxmlformats.org/officeDocument/2006/relationships/image" Target="media/image47.png"/><Relationship Id="rId61" Type="http://schemas.openxmlformats.org/officeDocument/2006/relationships/footer" Target="footer1.xml"/><Relationship Id="rId10" Type="http://schemas.openxmlformats.org/officeDocument/2006/relationships/customXml" Target="ink/ink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image" Target="media/image46.png"/><Relationship Id="rId8" Type="http://schemas.openxmlformats.org/officeDocument/2006/relationships/customXml" Target="ink/ink1.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customXml" Target="ink/ink3.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27T10:28:19.014"/>
    </inkml:context>
    <inkml:brush xml:id="br0">
      <inkml:brushProperty name="width" value="0.00882" units="cm"/>
      <inkml:brushProperty name="height" value="0.00882" units="cm"/>
      <inkml:brushProperty name="color" value="#2F5597"/>
    </inkml:brush>
  </inkml:definitions>
  <inkml:trace contextRef="#ctx0" brushRef="#br0">0 700 24575,'9'-6'0,"0"1"0,0-1 0,11-10 0,2-1 0,80-56 0,129-98 0,-159 113 0,70-74 0,53-84 0,-300 348 0,-43 60 0,112-139 0,-50 102 0,83-149 0,1-2 0,0 1 0,0-1 0,1 0 0,-3 9 0,21-32 0,2-8 0,26-48 0,-38 62 0,-1 0 0,-1-1 0,0 0 0,-1 0 0,0 0 0,1-17 0,-5 26 0,0 0 0,0 0 0,0 1 0,0-1 0,-1 0 0,0 0 0,0 0 0,-1 1 0,1-1 0,-1 1 0,0-1 0,0 1 0,0-1 0,-1 1 0,0 0 0,0 0 0,0 0 0,0 1 0,-1-1 0,1 1 0,-1-1 0,0 1 0,0 0 0,0 1 0,-1-1 0,1 1 0,-1 0 0,1 0 0,-1 0 0,0 0 0,0 1 0,1 0 0,-1 0 0,0 0 0,-1 0 0,-7 1 0,2 0 0,0 1 0,-1 0 0,1 1 0,0 0 0,0 1 0,0 0 0,0 0 0,1 1 0,0 1 0,-1 0 0,2 0 0,-17 12 0,13-9 0,2 2 0,-1-1 0,1 2 0,0-1 0,1 2 0,1-1 0,0 1 0,-14 23 0,22-31 0,-1-1 0,0 1 0,1-1 0,-1 1 0,1 0 0,0-1 0,0 1 0,1 0 0,-1 4 0,1-7 0,0 0 0,1 1 0,-1-1 0,0 0 0,0 0 0,1 0 0,-1 1 0,1-1 0,0 0 0,-1 0 0,1 0 0,0 0 0,-1 0 0,1 0 0,0 0 0,0 0 0,0-1 0,0 1 0,0 0 0,0 0 0,0-1 0,0 1 0,0 0 0,1-1 0,-1 1 0,0-1 0,0 0 0,0 1 0,1-1 0,-1 0 0,2 1 0,14 1 0,-1 1 0,2-2 0,-1 0 0,0-1 0,0-1 0,22-3 0,-13-1 0,0 0 0,-1-2 0,35-12 0,-44 12 0,-1 1 0,0-2 0,0 0 0,25-18 0,-39 25 0,-2 3 0,-7 10 0,8-12 0,0 1 0,0-1 0,0 0 0,0 0 0,0 1 0,0-1 0,0 0 0,0 1 0,0-1 0,0 0 0,0 1 0,0-1 0,0 0 0,0 0 0,0 1 0,0-1 0,0 0 0,0 1 0,0-1 0,0 0 0,1 0 0,-1 1 0,0-1 0,0 0 0,0 0 0,1 1 0,-1-1 0,0 0 0,0 0 0,0 0 0,1 0 0,-1 1 0,0-1 0,1 0 0,-1 0 0,0 0 0,0 0 0,1 0 0,-1 0 0,0 1 0,1-1 0,-1 0 0,0 0 0,1 0 0,-1 0 0,0 0 0,0 0 0,1 0 0,0-1 0,10 1 0,1 0 0,-1-1 0,21-5 0,5 0 0,20 1 0,30-3 0,-66 1-1365,-18 6-5461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7T12:51:03.809"/>
    </inkml:context>
    <inkml:brush xml:id="br0">
      <inkml:brushProperty name="width" value="0.00882" units="cm"/>
      <inkml:brushProperty name="height" value="0.00882" units="cm"/>
      <inkml:brushProperty name="color" value="#2F5597"/>
    </inkml:brush>
  </inkml:definitions>
  <inkml:trace contextRef="#ctx0" brushRef="#br0">379 420 24575,'1'1'0,"1"1"0,-1-1 0,0 0 0,1 0 0,-1 1 0,0-1 0,0 0 0,0 1 0,0-1 0,0 1 0,1 2 0,1 1 0,10 12 0,2-1 0,20 19 0,-15-20 0,-19-15 0,0 1 0,0 0 0,0-1 0,0 1 0,0 0 0,0-1 0,0 0 0,1 1 0,-1-1 0,0 0 0,0 1 0,1-1 0,-1 0 0,0 0 0,0 0 0,1 0 0,0 0 0,-1 0 0,-1-1 0,0 1 0,0 0 0,0 0 0,1-1 0,-1 1 0,0 0 0,0-1 0,0 1 0,0 0 0,0-1 0,0 1 0,0 0 0,0-1 0,0 1 0,0 0 0,0-1 0,0 1 0,0 0 0,0-1 0,0 1 0,0 0 0,0-1 0,0 1 0,-1 0 0,1-1 0,0 1 0,0 0 0,0-1 0,-1 1 0,1 0 0,0 0 0,0-1 0,-1 1 0,1 0 0,-1-1 0,-9-10 0,-1 4 0,0 1 0,-1 0 0,1 1 0,-26-9 0,-54-9 0,43 12 0,20 3 0,1-1 0,-38-17 0,28 11 0,26 12 0,1-1 0,0 0 0,0-1 0,0 0 0,1 0 0,-16-12 0,22 14 0,0 0 0,1-1 0,-1 1 0,1-1 0,0 1 0,0-1 0,0 0 0,0 1 0,1-1 0,0 0 0,0 0 0,0 0 0,0 0 0,1 0 0,0 0 0,-1 0 0,2 0 0,-1 0 0,0-1 0,1 1 0,0 0 0,0 1 0,0-1 0,1 0 0,-1 0 0,1 0 0,0 1 0,4-6 0,4-2 0,0 0 0,1 1 0,0 0 0,1 1 0,0 0 0,1 1 0,0 0 0,0 1 0,21-9 0,33-13 0,30-11 0,-68 28 0,37-12 0,-56 21 0,0 0 0,1 1 0,-1 0 0,17-1 0,14 1 0,7 0 0,50 3 0,-95 0 0,-1-1 0,0 1 0,0 0 0,1 0 0,-1 0 0,0 0 0,0 0 0,0 0 0,0 0 0,0 1 0,2 1 0,0 0 0,-1 1 0,1-1 0,-1 0 0,5 7 0,-7-7 0,0-1 0,0 0 0,0 1 0,-1-1 0,1 1 0,-1-1 0,1 1 0,-1-1 0,0 1 0,0-1 0,0 1 0,0-1 0,0 1 0,-1-1 0,1 1 0,-1-1 0,0 1 0,0-1 0,0 0 0,0 1 0,0-1 0,-3 4 0,-3 3 0,0 1 0,-1-1 0,-14 12 0,20-19 0,-45 40 0,-11 10 0,-18 20 0,54-52 0,14-13 0,1 1 0,0 1 0,0-1 0,1 1 0,0 0 0,1 1 0,-6 10 0,-27 45 0,35-57 0,0 1 0,-3 10 0,6-16 0,-1 0 0,1 0 0,-1 0 0,1 0 0,0 0 0,0 0 0,0 0 0,1 0 0,-1 0 0,2 3 0,-1-5 0,0 0 0,0 1 0,0-1 0,0 0 0,0 0 0,0 0 0,0 0 0,0 0 0,1-1 0,-1 1 0,0 0 0,1 0 0,-1-1 0,1 1 0,-1-1 0,1 1 0,-1-1 0,1 0 0,2 1 0,32 2 0,31-9 0,-19 0 0,35-3 0,-44 4 0,16-5 0,25-4 0,-36 7 0,18 0 0,-17 2 0,-29 3-227,0 2-1,0-1 1,0 2-1,-1 0 1,20 3-1,-27-2-6598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27T10:28:35.828"/>
    </inkml:context>
    <inkml:brush xml:id="br0">
      <inkml:brushProperty name="width" value="0.00882" units="cm"/>
      <inkml:brushProperty name="height" value="0.00882" units="cm"/>
      <inkml:brushProperty name="color" value="#2F5597"/>
    </inkml:brush>
  </inkml:definitions>
  <inkml:trace contextRef="#ctx0" brushRef="#br0">379 420 24575,'1'1'0,"1"1"0,-1-1 0,0 0 0,1 0 0,-1 1 0,0-1 0,0 0 0,0 1 0,0-1 0,0 1 0,1 2 0,1 1 0,10 12 0,2-1 0,20 19 0,-15-20 0,-19-15 0,0 1 0,0 0 0,0-1 0,0 1 0,0 0 0,0-1 0,0 0 0,1 1 0,-1-1 0,0 0 0,0 1 0,1-1 0,-1 0 0,0 0 0,0 0 0,1 0 0,0 0 0,-1 0 0,-1-1 0,0 1 0,0 0 0,0 0 0,1-1 0,-1 1 0,0 0 0,0-1 0,0 1 0,0 0 0,0-1 0,0 1 0,0 0 0,0-1 0,0 1 0,0 0 0,0-1 0,0 1 0,0 0 0,0-1 0,0 1 0,0 0 0,0-1 0,0 1 0,-1 0 0,1-1 0,0 1 0,0 0 0,0-1 0,-1 1 0,1 0 0,0 0 0,0-1 0,-1 1 0,1 0 0,-1-1 0,-9-10 0,-1 4 0,0 1 0,-1 0 0,1 1 0,-26-9 0,-54-9 0,43 12 0,20 3 0,1-1 0,-38-17 0,28 11 0,26 12 0,1-1 0,0 0 0,0-1 0,0 0 0,1 0 0,-16-12 0,22 14 0,0 0 0,1-1 0,-1 1 0,1-1 0,0 1 0,0-1 0,0 0 0,0 1 0,1-1 0,0 0 0,0 0 0,0 0 0,0 0 0,1 0 0,0 0 0,-1 0 0,2 0 0,-1 0 0,0-1 0,1 1 0,0 0 0,0 1 0,0-1 0,1 0 0,-1 0 0,1 0 0,0 1 0,4-6 0,4-2 0,0 0 0,1 1 0,0 0 0,1 1 0,0 0 0,1 1 0,0 0 0,0 1 0,21-9 0,33-13 0,30-11 0,-68 28 0,37-12 0,-56 21 0,0 0 0,1 1 0,-1 0 0,17-1 0,14 1 0,7 0 0,50 3 0,-95 0 0,-1-1 0,0 1 0,0 0 0,1 0 0,-1 0 0,0 0 0,0 0 0,0 0 0,0 0 0,0 1 0,2 1 0,0 0 0,-1 1 0,1-1 0,-1 0 0,5 7 0,-7-7 0,0-1 0,0 0 0,0 1 0,-1-1 0,1 1 0,-1-1 0,1 1 0,-1-1 0,0 1 0,0-1 0,0 1 0,0-1 0,0 1 0,-1-1 0,1 1 0,-1-1 0,0 1 0,0-1 0,0 0 0,0 1 0,0-1 0,-3 4 0,-3 3 0,0 1 0,-1-1 0,-14 12 0,20-19 0,-45 40 0,-11 10 0,-18 20 0,54-52 0,14-13 0,1 1 0,0 1 0,0-1 0,1 1 0,0 0 0,1 1 0,-6 10 0,-27 45 0,35-57 0,0 1 0,-3 10 0,6-16 0,-1 0 0,1 0 0,-1 0 0,1 0 0,0 0 0,0 0 0,0 0 0,1 0 0,-1 0 0,2 3 0,-1-5 0,0 0 0,0 1 0,0-1 0,0 0 0,0 0 0,0 0 0,0 0 0,0 0 0,1-1 0,-1 1 0,0 0 0,1 0 0,-1-1 0,1 1 0,-1-1 0,1 1 0,-1-1 0,1 0 0,2 1 0,32 2 0,31-9 0,-19 0 0,35-3 0,-44 4 0,16-5 0,25-4 0,-36 7 0,18 0 0,-17 2 0,-29 3-227,0 2-1,0-1 1,0 2-1,-1 0 1,20 3-1,-27-2-6598</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СП2</b:Tag>
    <b:SourceType>Book</b:SourceType>
    <b:Guid>{3C944D85-E71C-401F-B277-9E64F8905CBD}</b:Guid>
    <b:Author>
      <b:Author>
        <b:Corporate>СП 28.13330.2012</b:Corporate>
      </b:Author>
    </b:Author>
    <b:Title>Защита строительных конструкций от коррозии</b:Title>
    <b:RefOrder>1</b:RefOrder>
  </b:Source>
  <b:Source>
    <b:Tag>
	СП63</b:Tag>
    <b:SourceType>Book</b:SourceType>
    <b:Title>
	Железобетонные конструкции без предварительного напряжения</b:Title>
    <b:Author>
      <b:Author>
        <b:Corporate>
	СП 63.13330.2012</b:Corporate>
      </b:Author>
    </b:Author>
    <b:LCID>ru-RU</b:LCID>
    <b:RefOrder>2</b:RefOrder>
  </b:Source>
  <b:Source>
    <b:Tag>
	СП20</b:Tag>
    <b:SourceType>Book</b:SourceType>
    <b:Title>
	Нагрузки и воздействия</b:Title>
    <b:LCID>ru-RU</b:LCID>
    <b:Author>
      <b:Author>
        <b:Corporate>
	СП 20.13330.2011</b:Corporate>
      </b:Author>
    </b:Author>
    <b:RefOrder>3</b:RefOrder>
  </b:Source>
  <b:Source>
    <b:Tag>СП1</b:Tag>
    <b:SourceType>Book</b:SourceType>
    <b:Guid>{0F7E89C0-313D-4A73-A407-E9CCC8AB11D8}</b:Guid>
    <b:Author>
      <b:Author>
        <b:Corporate>СП 15.1330.2012</b:Corporate>
      </b:Author>
    </b:Author>
    <b:Title>Каменные и армокаменные конструкции</b:Title>
    <b:RefOrder>4</b:RefOrder>
  </b:Source>
  <b:Source>
    <b:Tag>СП5</b:Tag>
    <b:SourceType>Book</b:SourceType>
    <b:Guid>{F1C3D974-3B14-44D9-B27F-A5B06363B0E0}</b:Guid>
    <b:Author>
      <b:Author>
        <b:Corporate>СП 52-101-2003</b:Corporate>
      </b:Author>
    </b:Author>
    <b:Title>Бетонные и железобетонные конструкции без предварительного напряжения арматуры</b:Title>
    <b:RefOrder>5</b:RefOrder>
  </b:Source>
  <b:Source>
    <b:Tag>МГС</b:Tag>
    <b:SourceType>Book</b:SourceType>
    <b:Guid>{B1835BFD-3EE5-4632-86BA-A3A638D5BB18}</b:Guid>
    <b:Author>
      <b:Author>
        <b:Corporate>МГСН 2.07-01</b:Corporate>
      </b:Author>
    </b:Author>
    <b:Title>Схематическая карта инженерно-геологического районирования г. Москвы по степени опас-ности проявления карстово-суффозионных процессов</b:Title>
    <b:RefOrder>6</b:RefOrder>
  </b:Source>
  <b:Source>
    <b:Tag>11111</b:Tag>
    <b:SourceType>Book</b:SourceType>
    <b:Guid>{50127D3E-C10D-4A8A-87B5-4276CFC9EC86}</b:Guid>
    <b:Author>
      <b:Author>
        <b:Corporate>СП 266.1325800.2016 </b:Corporate>
      </b:Author>
    </b:Author>
    <b:Title>Конструкции сталежелезобетонные. Правила проектирования</b:Title>
    <b:RefOrder>7</b:RefOrder>
  </b:Source>
  <b:Source>
    <b:Tag>
	СП131</b:Tag>
    <b:SourceType>Book</b:SourceType>
    <b:Author>
      <b:Author>
        <b:Corporate>
	СП 131.13330.2012</b:Corporate>
      </b:Author>
    </b:Author>
    <b:Title>
	Строительная климатология</b:Title>
    <b:LCID>ru-RU</b:LCID>
    <b:RefOrder>8</b:RefOrder>
  </b:Source>
  <b:Source>
    <b:Tag>
	ФЗ384</b:Tag>
    <b:SourceType>Book</b:SourceType>
    <b:Author>
      <b:Author>
        <b:Corporate>
	ФЗ №384</b:Corporate>
      </b:Author>
    </b:Author>
    <b:Title>
	Технический регламент о безопасности зданий и сооружений</b:Title>
    <b:LCID>ru-RU</b:LCID>
    <b:RefOrder>9</b:RefOrder>
  </b:Source>
  <b:Source>
    <b:Tag>
	СТО36554501</b:Tag>
    <b:SourceType>Book</b:SourceType>
    <b:Author>
      <b:Author>
        <b:Corporate>
	СТО 36554501-006-2006</b:Corporate>
      </b:Author>
    </b:Author>
    <b:Title>
	Правила по обеспечению огнестойкости и огнесохранности железобетонных конструкций</b:Title>
    <b:LCID>ru-RU</b:LCID>
    <b:RefOrder>10</b:RefOrder>
  </b:Source>
  <b:Source>
    <b:Tag>
	ГОСТ54257</b:Tag>
    <b:SourceType>Book</b:SourceType>
    <b:Author>
      <b:Author>
        <b:Corporate>
	ГОСТ Р 54257-2010</b:Corporate>
      </b:Author>
    </b:Author>
    <b:Title>
	Надежность строительных конструкций и оснований. Основные положения и требования</b:Title>
    <b:LCID>ru-RU</b:LCID>
    <b:RefOrder>11</b:RefOrder>
  </b:Source>
  <b:Source>
    <b:Tag>
	СП16</b:Tag>
    <b:SourceType>Book</b:SourceType>
    <b:Author>
      <b:Author>
        <b:Corporate>
	СП 16.13330.2011</b:Corporate>
      </b:Author>
    </b:Author>
    <b:Title>
	Стальные конструкции</b:Title>
    <b:LCID>ru-RU</b:LCID>
    <b:RefOrder>12</b:RefOrder>
  </b:Source>
  <b:Source>
    <b:Tag>СП22</b:Tag>
    <b:SourceType>Book</b:SourceType>
    <b:Author>
      <b:Author>
        <b:Corporate>СП 22.13330.2016</b:Corporate>
      </b:Author>
    </b:Author>
    <b:Title>Основания и фундаменты</b:Title>
    <b:LCID>ru-RU</b:LCID>
    <b:Guid>{DEE25A89-6B00-4BF4-B65F-0E9DAAAD3C58}</b:Guid>
    <b:RefOrder>13</b:RefOrder>
  </b:Source>
</b:Sources>
</file>

<file path=customXml/itemProps1.xml><?xml version="1.0" encoding="utf-8"?>
<ds:datastoreItem xmlns:ds="http://schemas.openxmlformats.org/officeDocument/2006/customXml" ds:itemID="{1BA7E170-2A59-42FB-8D5A-5926513A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71</Pages>
  <Words>10386</Words>
  <Characters>59201</Characters>
  <Application>Microsoft Office Word</Application>
  <DocSecurity>0</DocSecurity>
  <Lines>493</Lines>
  <Paragraphs>138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Яшанов</Manager>
  <Company>ООО "Проектное бюро АПЕКС"</Company>
  <LinksUpToDate>false</LinksUpToDate>
  <CharactersWithSpaces>69449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Бесчастнов</dc:creator>
  <cp:keywords>Стадия П; Раздел ХХ:</cp:keywords>
  <dc:description/>
  <cp:lastModifiedBy>Анастасия Байрашева</cp:lastModifiedBy>
  <cp:revision>4</cp:revision>
  <cp:lastPrinted>2022-07-12T11:44:00Z</cp:lastPrinted>
  <dcterms:created xsi:type="dcterms:W3CDTF">2022-07-12T11:39:00Z</dcterms:created>
  <dcterms:modified xsi:type="dcterms:W3CDTF">2022-07-12T11:48:00Z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Чуканов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1115-30-1-КР1</vt:lpwstr>
  </property>
  <property fmtid="{D5CDD505-2E9C-101B-9397-08002B2CF9AE}" pid="6" name="Руководитель Отдела">
    <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