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8C38CC">
      <w:pPr>
        <w:pStyle w:val="APEX7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RPr="00582CA2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582CA2" w:rsidRDefault="00714E6D" w:rsidP="008C38CC">
            <w:pPr>
              <w:pStyle w:val="APEX-0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582CA2" w:rsidRDefault="00714E6D" w:rsidP="008C38CC">
            <w:pPr>
              <w:pStyle w:val="APEX-0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582CA2" w:rsidRDefault="00714E6D" w:rsidP="008C38CC">
            <w:pPr>
              <w:pStyle w:val="APEX-0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Примечание</w:t>
            </w:r>
          </w:p>
        </w:tc>
      </w:tr>
      <w:tr w:rsidR="004473FD" w:rsidRPr="00582CA2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582CA2" w:rsidRDefault="004473FD" w:rsidP="00DD092F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fldChar w:fldCharType="begin"/>
            </w:r>
            <w:r w:rsidRPr="00582CA2">
              <w:rPr>
                <w:rFonts w:ascii="PT Sans" w:hAnsi="PT Sans"/>
              </w:rPr>
              <w:instrText xml:space="preserve"> DOCPROPERTY  "Номер проекта" </w:instrText>
            </w:r>
            <w:r w:rsidRPr="00582CA2">
              <w:rPr>
                <w:rFonts w:ascii="PT Sans" w:hAnsi="PT Sans"/>
              </w:rPr>
              <w:fldChar w:fldCharType="separate"/>
            </w:r>
            <w:r w:rsidR="00172B74">
              <w:rPr>
                <w:rFonts w:ascii="PT Sans" w:hAnsi="PT Sans"/>
              </w:rPr>
              <w:t>1</w:t>
            </w:r>
            <w:r w:rsidR="00761AD5">
              <w:rPr>
                <w:rFonts w:ascii="PT Sans" w:hAnsi="PT Sans"/>
              </w:rPr>
              <w:t>1</w:t>
            </w:r>
            <w:r w:rsidR="00FD526A">
              <w:rPr>
                <w:rFonts w:ascii="PT Sans" w:hAnsi="PT Sans"/>
              </w:rPr>
              <w:t>91</w:t>
            </w:r>
            <w:r w:rsidRPr="00582CA2">
              <w:rPr>
                <w:rFonts w:ascii="PT Sans" w:hAnsi="PT Sans"/>
              </w:rPr>
              <w:fldChar w:fldCharType="end"/>
            </w:r>
            <w:r w:rsidRPr="00582CA2">
              <w:rPr>
                <w:rFonts w:ascii="PT Sans" w:hAnsi="PT Sans"/>
              </w:rPr>
              <w:t>-</w:t>
            </w:r>
            <w:r w:rsidRPr="00582CA2">
              <w:rPr>
                <w:rFonts w:ascii="PT Sans" w:hAnsi="PT Sans"/>
              </w:rPr>
              <w:fldChar w:fldCharType="begin"/>
            </w:r>
            <w:r w:rsidRPr="00582CA2">
              <w:rPr>
                <w:rFonts w:ascii="PT Sans" w:hAnsi="PT Sans"/>
              </w:rPr>
              <w:instrText xml:space="preserve"> DOCPROPERTY  "Номер очереди" </w:instrText>
            </w:r>
            <w:r w:rsidRPr="00582CA2">
              <w:rPr>
                <w:rFonts w:ascii="PT Sans" w:hAnsi="PT Sans"/>
              </w:rPr>
              <w:fldChar w:fldCharType="end"/>
            </w:r>
            <w:r w:rsidRPr="00582CA2">
              <w:rPr>
                <w:rFonts w:ascii="PT Sans" w:hAnsi="PT Sans"/>
              </w:rPr>
              <w:fldChar w:fldCharType="begin"/>
            </w:r>
            <w:r w:rsidRPr="00582CA2">
              <w:rPr>
                <w:rFonts w:ascii="PT Sans" w:hAnsi="PT Sans"/>
              </w:rPr>
              <w:instrText xml:space="preserve"> DOCPROPERTY  "Раздел проекта" </w:instrText>
            </w:r>
            <w:r w:rsidRPr="00582CA2">
              <w:rPr>
                <w:rFonts w:ascii="PT Sans" w:hAnsi="PT Sans"/>
              </w:rPr>
              <w:fldChar w:fldCharType="separate"/>
            </w:r>
            <w:r w:rsidR="00172B74">
              <w:rPr>
                <w:rFonts w:ascii="PT Sans" w:hAnsi="PT Sans"/>
              </w:rPr>
              <w:t>ПЗУ</w:t>
            </w:r>
            <w:r w:rsidRPr="00582CA2">
              <w:rPr>
                <w:rFonts w:ascii="PT Sans" w:hAnsi="PT Sans"/>
              </w:rPr>
              <w:fldChar w:fldCharType="end"/>
            </w:r>
            <w:r w:rsidRPr="00582CA2">
              <w:rPr>
                <w:rFonts w:ascii="PT Sans" w:hAnsi="PT Sans"/>
              </w:rPr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582CA2" w:rsidRDefault="004473FD" w:rsidP="008C38CC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582CA2" w:rsidRDefault="004473FD" w:rsidP="008C38CC">
            <w:pPr>
              <w:pStyle w:val="APEX5"/>
              <w:rPr>
                <w:rFonts w:ascii="PT Sans" w:hAnsi="PT Sans"/>
              </w:rPr>
            </w:pPr>
          </w:p>
        </w:tc>
      </w:tr>
      <w:tr w:rsidR="004473FD" w:rsidRPr="00582CA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582CA2" w:rsidRDefault="00761AD5" w:rsidP="00FD526A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</w:t>
            </w:r>
            <w:r w:rsidR="00FD526A">
              <w:rPr>
                <w:rFonts w:ascii="PT Sans" w:hAnsi="PT Sans"/>
              </w:rPr>
              <w:t>91</w:t>
            </w:r>
            <w:r w:rsidR="004473FD" w:rsidRPr="00582CA2">
              <w:rPr>
                <w:rFonts w:ascii="PT Sans" w:hAnsi="PT Sans"/>
              </w:rPr>
              <w:t>-</w:t>
            </w:r>
            <w:r w:rsidR="004473FD" w:rsidRPr="00582CA2">
              <w:rPr>
                <w:rFonts w:ascii="PT Sans" w:hAnsi="PT Sans"/>
              </w:rPr>
              <w:fldChar w:fldCharType="begin"/>
            </w:r>
            <w:r w:rsidR="004473FD" w:rsidRPr="00582CA2">
              <w:rPr>
                <w:rFonts w:ascii="PT Sans" w:hAnsi="PT Sans"/>
              </w:rPr>
              <w:instrText xml:space="preserve"> DOCPROPERTY  "Номер очереди" </w:instrText>
            </w:r>
            <w:r w:rsidR="004473FD" w:rsidRPr="00582CA2">
              <w:rPr>
                <w:rFonts w:ascii="PT Sans" w:hAnsi="PT Sans"/>
              </w:rPr>
              <w:fldChar w:fldCharType="end"/>
            </w:r>
            <w:r w:rsidR="004473FD" w:rsidRPr="00582CA2">
              <w:rPr>
                <w:rFonts w:ascii="PT Sans" w:hAnsi="PT Sans"/>
              </w:rPr>
              <w:fldChar w:fldCharType="begin"/>
            </w:r>
            <w:r w:rsidR="004473FD" w:rsidRPr="00582CA2">
              <w:rPr>
                <w:rFonts w:ascii="PT Sans" w:hAnsi="PT Sans"/>
              </w:rPr>
              <w:instrText xml:space="preserve"> DOCPROPERTY  "Раздел проекта" </w:instrText>
            </w:r>
            <w:r w:rsidR="004473FD" w:rsidRPr="00582CA2">
              <w:rPr>
                <w:rFonts w:ascii="PT Sans" w:hAnsi="PT Sans"/>
              </w:rPr>
              <w:fldChar w:fldCharType="separate"/>
            </w:r>
            <w:r w:rsidR="00172B74">
              <w:rPr>
                <w:rFonts w:ascii="PT Sans" w:hAnsi="PT Sans"/>
              </w:rPr>
              <w:t>ПЗУ</w:t>
            </w:r>
            <w:r w:rsidR="004473FD" w:rsidRPr="00582CA2">
              <w:rPr>
                <w:rFonts w:ascii="PT Sans" w:hAnsi="PT Sans"/>
              </w:rPr>
              <w:fldChar w:fldCharType="end"/>
            </w:r>
            <w:r w:rsidR="004473FD" w:rsidRPr="00582CA2">
              <w:rPr>
                <w:rFonts w:ascii="PT Sans" w:hAnsi="PT Sans"/>
              </w:rPr>
              <w:t>.ПЗ</w:t>
            </w:r>
          </w:p>
        </w:tc>
        <w:tc>
          <w:tcPr>
            <w:tcW w:w="4536" w:type="dxa"/>
            <w:noWrap/>
          </w:tcPr>
          <w:p w:rsidR="004473FD" w:rsidRPr="00582CA2" w:rsidRDefault="004473FD" w:rsidP="008C38CC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fldChar w:fldCharType="begin"/>
            </w:r>
            <w:r w:rsidRPr="00582CA2">
              <w:rPr>
                <w:rFonts w:ascii="PT Sans" w:hAnsi="PT Sans"/>
              </w:rPr>
              <w:instrText xml:space="preserve"> SUBJECT  </w:instrText>
            </w:r>
            <w:r w:rsidRPr="00582CA2">
              <w:rPr>
                <w:rFonts w:ascii="PT Sans" w:hAnsi="PT Sans"/>
              </w:rPr>
              <w:fldChar w:fldCharType="separate"/>
            </w:r>
            <w:r w:rsidR="00172B74">
              <w:rPr>
                <w:rFonts w:ascii="PT Sans" w:hAnsi="PT Sans"/>
              </w:rPr>
              <w:t>Пояснительная записка</w:t>
            </w:r>
            <w:r w:rsidRPr="00582CA2">
              <w:rPr>
                <w:rFonts w:ascii="PT Sans" w:hAnsi="PT Sans"/>
              </w:rPr>
              <w:fldChar w:fldCharType="end"/>
            </w:r>
            <w:r w:rsidRPr="00582CA2">
              <w:rPr>
                <w:rFonts w:ascii="PT Sans" w:hAnsi="PT Sans"/>
              </w:rPr>
              <w:fldChar w:fldCharType="begin"/>
            </w:r>
            <w:r w:rsidRPr="00582CA2">
              <w:rPr>
                <w:rFonts w:ascii="PT Sans" w:hAnsi="PT Sans"/>
              </w:rPr>
              <w:instrText xml:space="preserve"> COMMENTS  </w:instrText>
            </w:r>
            <w:r w:rsidRPr="00582CA2">
              <w:rPr>
                <w:rFonts w:ascii="PT Sans" w:hAnsi="PT Sans"/>
              </w:rPr>
              <w:fldChar w:fldCharType="end"/>
            </w:r>
          </w:p>
        </w:tc>
        <w:tc>
          <w:tcPr>
            <w:tcW w:w="2268" w:type="dxa"/>
            <w:noWrap/>
          </w:tcPr>
          <w:p w:rsidR="004473FD" w:rsidRPr="00582CA2" w:rsidRDefault="004473FD" w:rsidP="00B61FFE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На </w:t>
            </w:r>
            <w:r w:rsidR="00DD092F">
              <w:rPr>
                <w:rFonts w:ascii="PT Sans" w:hAnsi="PT Sans"/>
              </w:rPr>
              <w:t>2</w:t>
            </w:r>
            <w:r w:rsidR="00B61FFE">
              <w:rPr>
                <w:rFonts w:ascii="PT Sans" w:hAnsi="PT Sans"/>
              </w:rPr>
              <w:t>2</w:t>
            </w:r>
            <w:r w:rsidRPr="00582CA2">
              <w:rPr>
                <w:rFonts w:ascii="PT Sans" w:hAnsi="PT Sans"/>
              </w:rPr>
              <w:t xml:space="preserve"> лист</w:t>
            </w:r>
            <w:r w:rsidR="00B61FFE">
              <w:rPr>
                <w:rFonts w:ascii="PT Sans" w:hAnsi="PT Sans"/>
              </w:rPr>
              <w:t>ах</w:t>
            </w:r>
          </w:p>
        </w:tc>
      </w:tr>
      <w:tr w:rsidR="006161D4" w:rsidRPr="00582CA2" w:rsidTr="00BB291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6161D4" w:rsidRPr="00582CA2" w:rsidRDefault="00761AD5" w:rsidP="00FD526A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</w:t>
            </w:r>
            <w:r w:rsidR="00FD526A">
              <w:rPr>
                <w:rFonts w:ascii="PT Sans" w:hAnsi="PT Sans"/>
              </w:rPr>
              <w:t>91</w:t>
            </w:r>
            <w:r w:rsidR="006161D4" w:rsidRPr="00582CA2">
              <w:rPr>
                <w:rFonts w:ascii="PT Sans" w:hAnsi="PT Sans"/>
              </w:rPr>
              <w:t>-</w:t>
            </w:r>
            <w:r w:rsidR="006161D4" w:rsidRPr="00582CA2">
              <w:rPr>
                <w:rFonts w:ascii="PT Sans" w:hAnsi="PT Sans"/>
              </w:rPr>
              <w:fldChar w:fldCharType="begin"/>
            </w:r>
            <w:r w:rsidR="006161D4" w:rsidRPr="00582CA2">
              <w:rPr>
                <w:rFonts w:ascii="PT Sans" w:hAnsi="PT Sans"/>
              </w:rPr>
              <w:instrText xml:space="preserve"> DOCPROPERTY  "Номер очереди" </w:instrText>
            </w:r>
            <w:r w:rsidR="006161D4" w:rsidRPr="00582CA2">
              <w:rPr>
                <w:rFonts w:ascii="PT Sans" w:hAnsi="PT Sans"/>
              </w:rPr>
              <w:fldChar w:fldCharType="end"/>
            </w:r>
            <w:r w:rsidR="006161D4" w:rsidRPr="00582CA2">
              <w:rPr>
                <w:rFonts w:ascii="PT Sans" w:hAnsi="PT Sans"/>
              </w:rPr>
              <w:fldChar w:fldCharType="begin"/>
            </w:r>
            <w:r w:rsidR="006161D4" w:rsidRPr="00582CA2">
              <w:rPr>
                <w:rFonts w:ascii="PT Sans" w:hAnsi="PT Sans"/>
              </w:rPr>
              <w:instrText xml:space="preserve"> DOCPROPERTY  "Раздел проекта" </w:instrText>
            </w:r>
            <w:r w:rsidR="006161D4" w:rsidRPr="00582CA2">
              <w:rPr>
                <w:rFonts w:ascii="PT Sans" w:hAnsi="PT Sans"/>
              </w:rPr>
              <w:fldChar w:fldCharType="separate"/>
            </w:r>
            <w:r w:rsidR="00172B74">
              <w:rPr>
                <w:rFonts w:ascii="PT Sans" w:hAnsi="PT Sans"/>
              </w:rPr>
              <w:t>ПЗУ</w:t>
            </w:r>
            <w:r w:rsidR="006161D4" w:rsidRPr="00582CA2">
              <w:rPr>
                <w:rFonts w:ascii="PT Sans" w:hAnsi="PT Sans"/>
              </w:rPr>
              <w:fldChar w:fldCharType="end"/>
            </w:r>
          </w:p>
        </w:tc>
        <w:tc>
          <w:tcPr>
            <w:tcW w:w="4536" w:type="dxa"/>
            <w:noWrap/>
          </w:tcPr>
          <w:p w:rsidR="006161D4" w:rsidRPr="00582CA2" w:rsidRDefault="006161D4" w:rsidP="00BB2916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Графическая часть:</w:t>
            </w:r>
          </w:p>
        </w:tc>
        <w:tc>
          <w:tcPr>
            <w:tcW w:w="2268" w:type="dxa"/>
            <w:noWrap/>
          </w:tcPr>
          <w:p w:rsidR="006161D4" w:rsidRPr="00582CA2" w:rsidRDefault="006161D4" w:rsidP="00BB2916">
            <w:pPr>
              <w:pStyle w:val="APEX5"/>
              <w:rPr>
                <w:rFonts w:ascii="PT Sans" w:hAnsi="PT Sans"/>
              </w:rPr>
            </w:pPr>
          </w:p>
        </w:tc>
      </w:tr>
      <w:tr w:rsidR="003D0F40" w:rsidRPr="00582CA2" w:rsidTr="003D0F40">
        <w:trPr>
          <w:cantSplit/>
          <w:trHeight w:hRule="exact" w:val="592"/>
          <w:jc w:val="center"/>
        </w:trPr>
        <w:tc>
          <w:tcPr>
            <w:tcW w:w="2552" w:type="dxa"/>
            <w:noWrap/>
            <w:vAlign w:val="center"/>
          </w:tcPr>
          <w:p w:rsidR="003D0F40" w:rsidRPr="00582CA2" w:rsidRDefault="003D0F40" w:rsidP="00FC1334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3D0F40" w:rsidRPr="00582CA2" w:rsidRDefault="003D0F40" w:rsidP="006161D4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Ситуационный план. М 1:2000</w:t>
            </w:r>
          </w:p>
        </w:tc>
        <w:tc>
          <w:tcPr>
            <w:tcW w:w="2268" w:type="dxa"/>
            <w:noWrap/>
            <w:vAlign w:val="center"/>
          </w:tcPr>
          <w:p w:rsidR="003D0F40" w:rsidRPr="00582CA2" w:rsidRDefault="003D0F40" w:rsidP="003D0F40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>
              <w:rPr>
                <w:rFonts w:ascii="PT Sans" w:hAnsi="PT Sans"/>
              </w:rPr>
              <w:t>1</w:t>
            </w:r>
          </w:p>
        </w:tc>
      </w:tr>
      <w:tr w:rsidR="006161D4" w:rsidRPr="00582CA2" w:rsidTr="00BB2916">
        <w:trPr>
          <w:cantSplit/>
          <w:trHeight w:hRule="exact" w:val="925"/>
          <w:jc w:val="center"/>
        </w:trPr>
        <w:tc>
          <w:tcPr>
            <w:tcW w:w="2552" w:type="dxa"/>
            <w:noWrap/>
            <w:vAlign w:val="center"/>
          </w:tcPr>
          <w:p w:rsidR="006161D4" w:rsidRPr="00582CA2" w:rsidRDefault="006161D4" w:rsidP="00FC1334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470C7D" w:rsidRDefault="006161D4" w:rsidP="006161D4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Схема планировочной организации земе</w:t>
            </w:r>
          </w:p>
          <w:p w:rsidR="006161D4" w:rsidRPr="00582CA2" w:rsidRDefault="006161D4" w:rsidP="006161D4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льного участка. М 1:500</w:t>
            </w:r>
          </w:p>
          <w:p w:rsidR="006161D4" w:rsidRPr="00582CA2" w:rsidRDefault="006161D4" w:rsidP="006161D4">
            <w:pPr>
              <w:pStyle w:val="APEX5"/>
              <w:rPr>
                <w:rFonts w:ascii="PT Sans" w:hAnsi="PT Sans"/>
              </w:rPr>
            </w:pPr>
          </w:p>
          <w:p w:rsidR="006161D4" w:rsidRPr="00582CA2" w:rsidRDefault="006161D4" w:rsidP="006161D4">
            <w:pPr>
              <w:pStyle w:val="APEX5"/>
              <w:rPr>
                <w:rFonts w:ascii="PT Sans" w:hAnsi="PT Sans"/>
              </w:rPr>
            </w:pPr>
          </w:p>
          <w:p w:rsidR="006161D4" w:rsidRPr="00582CA2" w:rsidRDefault="006161D4" w:rsidP="006161D4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 уучастка. М 1:500</w:t>
            </w:r>
          </w:p>
        </w:tc>
        <w:tc>
          <w:tcPr>
            <w:tcW w:w="2268" w:type="dxa"/>
            <w:noWrap/>
            <w:vAlign w:val="center"/>
          </w:tcPr>
          <w:p w:rsidR="006161D4" w:rsidRPr="00582CA2" w:rsidRDefault="006161D4" w:rsidP="003D0F40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 w:rsidR="003D0F40">
              <w:rPr>
                <w:rFonts w:ascii="PT Sans" w:hAnsi="PT Sans"/>
              </w:rPr>
              <w:t>2</w:t>
            </w:r>
          </w:p>
        </w:tc>
      </w:tr>
      <w:tr w:rsidR="006161D4" w:rsidRPr="00582CA2" w:rsidTr="00BB291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6161D4" w:rsidRPr="00582CA2" w:rsidRDefault="006161D4" w:rsidP="00FC1334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3D0F40" w:rsidRDefault="003D0F40" w:rsidP="003D0F40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 xml:space="preserve">План организации рельефа. </w:t>
            </w:r>
            <w:r w:rsidRPr="00582CA2">
              <w:rPr>
                <w:rFonts w:ascii="PT Sans" w:hAnsi="PT Sans"/>
              </w:rPr>
              <w:t>М 1:500</w:t>
            </w:r>
          </w:p>
          <w:p w:rsidR="006161D4" w:rsidRPr="00582CA2" w:rsidRDefault="006161D4" w:rsidP="006161D4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2268" w:type="dxa"/>
            <w:noWrap/>
            <w:vAlign w:val="center"/>
          </w:tcPr>
          <w:p w:rsidR="006161D4" w:rsidRPr="00582CA2" w:rsidRDefault="006161D4" w:rsidP="003D0F40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 w:rsidR="003D0F40">
              <w:rPr>
                <w:rFonts w:ascii="PT Sans" w:hAnsi="PT Sans"/>
              </w:rPr>
              <w:t>3</w:t>
            </w:r>
          </w:p>
        </w:tc>
      </w:tr>
      <w:tr w:rsidR="006161D4" w:rsidRPr="00582CA2" w:rsidTr="000259AC">
        <w:trPr>
          <w:cantSplit/>
          <w:trHeight w:hRule="exact" w:val="376"/>
          <w:jc w:val="center"/>
        </w:trPr>
        <w:tc>
          <w:tcPr>
            <w:tcW w:w="2552" w:type="dxa"/>
            <w:noWrap/>
            <w:vAlign w:val="center"/>
          </w:tcPr>
          <w:p w:rsidR="006161D4" w:rsidRPr="00582CA2" w:rsidRDefault="006161D4" w:rsidP="00FC1334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B54062" w:rsidRPr="00582CA2" w:rsidRDefault="006161D4" w:rsidP="00D40211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План </w:t>
            </w:r>
            <w:r w:rsidR="00D40211">
              <w:rPr>
                <w:rFonts w:ascii="PT Sans" w:hAnsi="PT Sans"/>
              </w:rPr>
              <w:t>земляных масс</w:t>
            </w:r>
            <w:r w:rsidRPr="00582CA2">
              <w:rPr>
                <w:rFonts w:ascii="PT Sans" w:hAnsi="PT Sans"/>
              </w:rPr>
              <w:t>. М 1:500</w:t>
            </w:r>
            <w:r w:rsidR="00B54062">
              <w:rPr>
                <w:rFonts w:ascii="PT Sans" w:hAnsi="PT Sans"/>
              </w:rPr>
              <w:t xml:space="preserve">. </w:t>
            </w:r>
            <w:r w:rsidR="003D0F40">
              <w:rPr>
                <w:rFonts w:ascii="PT Sans" w:hAnsi="PT Sans"/>
              </w:rPr>
              <w:t xml:space="preserve">   </w:t>
            </w:r>
          </w:p>
        </w:tc>
        <w:tc>
          <w:tcPr>
            <w:tcW w:w="2268" w:type="dxa"/>
            <w:noWrap/>
            <w:vAlign w:val="center"/>
          </w:tcPr>
          <w:p w:rsidR="006161D4" w:rsidRPr="00582CA2" w:rsidRDefault="006161D4" w:rsidP="001E7815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 w:rsidR="001E7815">
              <w:rPr>
                <w:rFonts w:ascii="PT Sans" w:hAnsi="PT Sans"/>
              </w:rPr>
              <w:t>4</w:t>
            </w:r>
          </w:p>
        </w:tc>
      </w:tr>
      <w:tr w:rsidR="00D40211" w:rsidRPr="00582CA2" w:rsidTr="000259AC">
        <w:trPr>
          <w:cantSplit/>
          <w:trHeight w:hRule="exact" w:val="458"/>
          <w:jc w:val="center"/>
        </w:trPr>
        <w:tc>
          <w:tcPr>
            <w:tcW w:w="2552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>План покрытий. М 1:500</w:t>
            </w:r>
            <w:r>
              <w:rPr>
                <w:rFonts w:ascii="PT Sans" w:hAnsi="PT Sans"/>
              </w:rPr>
              <w:t xml:space="preserve">.    </w:t>
            </w:r>
          </w:p>
        </w:tc>
        <w:tc>
          <w:tcPr>
            <w:tcW w:w="2268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>
              <w:rPr>
                <w:rFonts w:ascii="PT Sans" w:hAnsi="PT Sans"/>
              </w:rPr>
              <w:t>5</w:t>
            </w:r>
          </w:p>
        </w:tc>
      </w:tr>
      <w:tr w:rsidR="00D40211" w:rsidRPr="00582CA2" w:rsidTr="000259AC">
        <w:trPr>
          <w:cantSplit/>
          <w:trHeight w:hRule="exact" w:val="458"/>
          <w:jc w:val="center"/>
        </w:trPr>
        <w:tc>
          <w:tcPr>
            <w:tcW w:w="2552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D40211" w:rsidRDefault="00D40211" w:rsidP="00D40211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Конструкции дорожных одежд. М 1:20</w:t>
            </w:r>
          </w:p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2268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>
              <w:rPr>
                <w:rFonts w:ascii="PT Sans" w:hAnsi="PT Sans"/>
              </w:rPr>
              <w:t>6</w:t>
            </w:r>
          </w:p>
        </w:tc>
      </w:tr>
      <w:tr w:rsidR="00D40211" w:rsidRPr="00582CA2" w:rsidTr="000259AC">
        <w:trPr>
          <w:cantSplit/>
          <w:trHeight w:hRule="exact" w:val="458"/>
          <w:jc w:val="center"/>
        </w:trPr>
        <w:tc>
          <w:tcPr>
            <w:tcW w:w="2552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D40211" w:rsidRDefault="00D40211" w:rsidP="00D40211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План МАФ. М 1:500</w:t>
            </w:r>
          </w:p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2268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>
              <w:rPr>
                <w:rFonts w:ascii="PT Sans" w:hAnsi="PT Sans"/>
              </w:rPr>
              <w:t>7</w:t>
            </w:r>
          </w:p>
        </w:tc>
      </w:tr>
      <w:tr w:rsidR="00D40211" w:rsidRPr="00582CA2" w:rsidTr="000259AC">
        <w:trPr>
          <w:cantSplit/>
          <w:trHeight w:hRule="exact" w:val="458"/>
          <w:jc w:val="center"/>
        </w:trPr>
        <w:tc>
          <w:tcPr>
            <w:tcW w:w="2552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D40211" w:rsidRDefault="00D40211" w:rsidP="00D40211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План озеленения. М 1:500</w:t>
            </w:r>
          </w:p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2268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>
              <w:rPr>
                <w:rFonts w:ascii="PT Sans" w:hAnsi="PT Sans"/>
              </w:rPr>
              <w:t>8</w:t>
            </w:r>
          </w:p>
        </w:tc>
      </w:tr>
      <w:tr w:rsidR="00D40211" w:rsidRPr="00582CA2" w:rsidTr="00BB291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</w:p>
        </w:tc>
        <w:tc>
          <w:tcPr>
            <w:tcW w:w="4536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 w:cs="Arial"/>
              </w:rPr>
            </w:pPr>
            <w:r w:rsidRPr="00582CA2">
              <w:rPr>
                <w:rFonts w:ascii="PT Sans" w:hAnsi="PT Sans" w:cs="Arial"/>
              </w:rPr>
              <w:t>Сводный план инженерных сетей. М 1:500</w:t>
            </w:r>
          </w:p>
        </w:tc>
        <w:tc>
          <w:tcPr>
            <w:tcW w:w="2268" w:type="dxa"/>
            <w:noWrap/>
            <w:vAlign w:val="center"/>
          </w:tcPr>
          <w:p w:rsidR="00D40211" w:rsidRPr="00582CA2" w:rsidRDefault="00D40211" w:rsidP="00D40211">
            <w:pPr>
              <w:pStyle w:val="APEX5"/>
              <w:rPr>
                <w:rFonts w:ascii="PT Sans" w:hAnsi="PT Sans"/>
              </w:rPr>
            </w:pPr>
            <w:r w:rsidRPr="00582CA2">
              <w:rPr>
                <w:rFonts w:ascii="PT Sans" w:hAnsi="PT Sans"/>
              </w:rPr>
              <w:t xml:space="preserve">Лист </w:t>
            </w:r>
            <w:r>
              <w:rPr>
                <w:rFonts w:ascii="PT Sans" w:hAnsi="PT Sans"/>
              </w:rPr>
              <w:t>9</w:t>
            </w:r>
          </w:p>
        </w:tc>
      </w:tr>
      <w:bookmarkEnd w:id="0"/>
      <w:bookmarkEnd w:id="1"/>
      <w:bookmarkEnd w:id="2"/>
      <w:bookmarkEnd w:id="3"/>
      <w:bookmarkEnd w:id="4"/>
    </w:tbl>
    <w:p w:rsidR="00172B74" w:rsidRDefault="00172B74" w:rsidP="008C38CC">
      <w:pPr>
        <w:pStyle w:val="APEX7"/>
        <w:spacing w:after="0"/>
      </w:pPr>
    </w:p>
    <w:p w:rsidR="00172B74" w:rsidRPr="00172B74" w:rsidRDefault="00172B74" w:rsidP="00172B74"/>
    <w:p w:rsidR="00172B74" w:rsidRPr="00172B74" w:rsidRDefault="00172B74" w:rsidP="00172B74"/>
    <w:p w:rsidR="00172B74" w:rsidRPr="00172B74" w:rsidRDefault="00172B74" w:rsidP="00172B74"/>
    <w:p w:rsidR="00172B74" w:rsidRPr="00172B74" w:rsidRDefault="00172B74" w:rsidP="00172B74"/>
    <w:p w:rsidR="00172B74" w:rsidRDefault="00172B74" w:rsidP="008C38CC">
      <w:pPr>
        <w:pStyle w:val="APEX7"/>
        <w:spacing w:after="0"/>
      </w:pPr>
    </w:p>
    <w:p w:rsidR="00172B74" w:rsidRDefault="00172B74" w:rsidP="008C38CC">
      <w:pPr>
        <w:pStyle w:val="APEX7"/>
        <w:spacing w:after="0"/>
      </w:pPr>
    </w:p>
    <w:p w:rsidR="00172B74" w:rsidRDefault="00172B74" w:rsidP="00172B74">
      <w:pPr>
        <w:pStyle w:val="APEX7"/>
        <w:tabs>
          <w:tab w:val="left" w:pos="7728"/>
        </w:tabs>
        <w:spacing w:after="0"/>
        <w:jc w:val="left"/>
      </w:pPr>
      <w:r>
        <w:tab/>
      </w:r>
    </w:p>
    <w:p w:rsidR="00712FF6" w:rsidRDefault="004473FD" w:rsidP="008C38CC">
      <w:pPr>
        <w:pStyle w:val="APEX7"/>
        <w:spacing w:after="0"/>
      </w:pPr>
      <w:r w:rsidRPr="00172B74">
        <w:br w:type="page"/>
      </w:r>
      <w:r w:rsidR="004423A8" w:rsidRPr="00E11F16">
        <w:lastRenderedPageBreak/>
        <w:t>Содержание</w:t>
      </w:r>
    </w:p>
    <w:bookmarkStart w:id="5" w:name="_Toc422999970" w:displacedByCustomXml="next"/>
    <w:bookmarkStart w:id="6" w:name="_Toc422489161" w:displacedByCustomXml="next"/>
    <w:bookmarkStart w:id="7" w:name="_Toc422489140" w:displacedByCustomXml="next"/>
    <w:bookmarkStart w:id="8" w:name="_Toc380754597" w:displacedByCustomXml="next"/>
    <w:bookmarkStart w:id="9" w:name="_Toc378858946" w:displacedByCustomXml="next"/>
    <w:sdt>
      <w:sdtPr>
        <w:rPr>
          <w:rFonts w:ascii="Arial" w:hAnsi="Arial"/>
          <w:caps w:val="0"/>
          <w:noProof w:val="0"/>
          <w:sz w:val="19"/>
          <w:szCs w:val="24"/>
          <w:lang w:eastAsia="ru-RU"/>
        </w:rPr>
        <w:id w:val="-19649497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F4052" w:rsidRDefault="00CF4052" w:rsidP="0009049B">
          <w:pPr>
            <w:pStyle w:val="11"/>
          </w:pPr>
        </w:p>
        <w:p w:rsidR="002264C2" w:rsidRDefault="00CF4052" w:rsidP="00046254">
          <w:pPr>
            <w:pStyle w:val="11"/>
          </w:pPr>
          <w:r>
            <w:rPr>
              <w:rFonts w:eastAsia="Calibri"/>
              <w:bCs/>
              <w:lang w:eastAsia="en-US"/>
            </w:rPr>
            <w:fldChar w:fldCharType="begin"/>
          </w:r>
          <w:r>
            <w:rPr>
              <w:rFonts w:eastAsia="Calibri"/>
              <w:bCs/>
              <w:lang w:eastAsia="en-US"/>
            </w:rPr>
            <w:instrText xml:space="preserve"> TOC \o "1-3" \h \z \u </w:instrText>
          </w:r>
          <w:r>
            <w:rPr>
              <w:rFonts w:eastAsia="Calibri"/>
              <w:bCs/>
              <w:lang w:eastAsia="en-US"/>
            </w:rPr>
            <w:fldChar w:fldCharType="separate"/>
          </w:r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13" w:history="1">
            <w:r w:rsidR="002264C2" w:rsidRPr="00B20630">
              <w:rPr>
                <w:rStyle w:val="ac"/>
              </w:rPr>
              <w:t>1.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Исходные данные для проектирования</w:t>
            </w:r>
            <w:r w:rsidR="002264C2">
              <w:rPr>
                <w:webHidden/>
              </w:rPr>
              <w:tab/>
            </w:r>
            <w:r w:rsidR="00CA055B">
              <w:rPr>
                <w:webHidden/>
              </w:rPr>
              <w:t>3</w:t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14" w:history="1">
            <w:r w:rsidR="002264C2" w:rsidRPr="00B20630">
              <w:rPr>
                <w:rStyle w:val="ac"/>
              </w:rPr>
              <w:t>1.1.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Основание для разработки раздела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_Toc85800814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15" w:history="1">
            <w:r w:rsidR="002264C2" w:rsidRPr="00B20630">
              <w:rPr>
                <w:rStyle w:val="ac"/>
              </w:rPr>
              <w:t>1.2.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Исходные данные для проектирования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_Toc85800815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16" w:history="1">
            <w:r w:rsidR="002264C2" w:rsidRPr="00B20630">
              <w:rPr>
                <w:rStyle w:val="ac"/>
              </w:rPr>
              <w:t>2.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Сведения о лицензии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_Toc85800816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17" w:history="1">
            <w:r w:rsidR="002264C2" w:rsidRPr="00B20630">
              <w:rPr>
                <w:rStyle w:val="ac"/>
              </w:rPr>
              <w:t>3.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Характеристика земельного участка, предоставленного для размещения объекта капитального строительства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_Toc85800817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18" w:history="1">
            <w:r w:rsidR="002264C2" w:rsidRPr="00B20630">
              <w:rPr>
                <w:rStyle w:val="ac"/>
              </w:rPr>
              <w:t>4.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Обоснование границ санитарно-защитных зон объектов капитального строительства в пределах границ земельного участка - в случае необходимости определения указанных зон в соответствии с законодательством Российской ФедерацииМесто размещения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_Toc85800818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19" w:history="1">
            <w:r w:rsidR="002264C2" w:rsidRPr="00B20630">
              <w:rPr>
                <w:rStyle w:val="ac"/>
                <w:bCs/>
              </w:rPr>
              <w:t>5.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обоснование планировочной организации земельного участка в соответствии с градостроительным и техническим регламентами, либо документами об использовании земельного участка (если на земельный участок не распространяется действие градостроительного регламента, или в отноше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_Toc85800819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20" w:history="1">
            <w:r w:rsidR="002264C2" w:rsidRPr="00B20630">
              <w:rPr>
                <w:rStyle w:val="ac"/>
              </w:rPr>
              <w:t>6.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Технико-экономические показатели участка, предоставленного для размещения объекта капитального строительства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_Toc85800820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21" w:history="1">
            <w:r w:rsidR="002264C2" w:rsidRPr="00B20630">
              <w:rPr>
                <w:rStyle w:val="ac"/>
              </w:rPr>
              <w:t>7.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Обоснование решений по инженерной подготовке территории, в том числе решений по инженерной защите территории и объектов капитального строительства от последствий опасных геологических процессов, паводковых, поверхностных и грунтовых вод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_Toc85800821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22" w:history="1">
            <w:r w:rsidR="002264C2" w:rsidRPr="00B20630">
              <w:rPr>
                <w:rStyle w:val="ac"/>
              </w:rPr>
              <w:t>8.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Описание организации рельефа вертикальной планировкой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_Toc85800822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23" w:history="1">
            <w:r w:rsidR="002264C2" w:rsidRPr="00B20630">
              <w:rPr>
                <w:rStyle w:val="ac"/>
              </w:rPr>
              <w:t>9.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Описание решений по благоустройству территории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_Toc85800823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2264C2">
              <w:rPr>
                <w:webHidden/>
              </w:rPr>
              <w:fldChar w:fldCharType="end"/>
            </w:r>
          </w:hyperlink>
        </w:p>
        <w:p w:rsidR="002264C2" w:rsidRDefault="005E589A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85800824" w:history="1">
            <w:r w:rsidR="002264C2" w:rsidRPr="00B20630">
              <w:rPr>
                <w:rStyle w:val="ac"/>
              </w:rPr>
              <w:t>10.</w:t>
            </w:r>
            <w:r w:rsidR="002264C2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2264C2" w:rsidRPr="00B20630">
              <w:rPr>
                <w:rStyle w:val="ac"/>
              </w:rPr>
              <w:t>Обоснование схем транспортных коммуникаций, обеспечивающих внешний и внутренний подъезд к объекту капитального строительства, для объектов непроизводственного назначения.</w:t>
            </w:r>
            <w:r w:rsidR="002264C2">
              <w:rPr>
                <w:webHidden/>
              </w:rPr>
              <w:tab/>
            </w:r>
            <w:r w:rsidR="002264C2">
              <w:rPr>
                <w:webHidden/>
              </w:rPr>
              <w:fldChar w:fldCharType="begin"/>
            </w:r>
            <w:r w:rsidR="002264C2">
              <w:rPr>
                <w:webHidden/>
              </w:rPr>
              <w:instrText xml:space="preserve"> PAGEREF _Toc85800824 \h </w:instrText>
            </w:r>
            <w:r w:rsidR="002264C2">
              <w:rPr>
                <w:webHidden/>
              </w:rPr>
            </w:r>
            <w:r w:rsidR="002264C2"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 w:rsidR="002264C2">
              <w:rPr>
                <w:webHidden/>
              </w:rPr>
              <w:fldChar w:fldCharType="end"/>
            </w:r>
          </w:hyperlink>
        </w:p>
        <w:p w:rsidR="004473FD" w:rsidRPr="00A34C15" w:rsidRDefault="00CF4052" w:rsidP="00A34C15">
          <w:pPr>
            <w:rPr>
              <w:b/>
              <w:bCs/>
            </w:rPr>
          </w:pPr>
          <w:r>
            <w:rPr>
              <w:rFonts w:ascii="PT Sans" w:eastAsia="Calibri" w:hAnsi="PT Sans"/>
              <w:bCs/>
              <w:caps/>
              <w:noProof/>
              <w:sz w:val="22"/>
              <w:szCs w:val="20"/>
              <w:lang w:eastAsia="en-US"/>
            </w:rPr>
            <w:fldChar w:fldCharType="end"/>
          </w:r>
        </w:p>
      </w:sdtContent>
    </w:sdt>
    <w:p w:rsidR="0028588B" w:rsidRDefault="00A537AF" w:rsidP="00046254">
      <w:pPr>
        <w:pStyle w:val="APEX"/>
      </w:pPr>
      <w:r w:rsidRPr="00A34C15">
        <w:br w:type="page"/>
      </w:r>
    </w:p>
    <w:p w:rsidR="00C7656D" w:rsidRPr="00C7656D" w:rsidRDefault="00C7656D" w:rsidP="00046254">
      <w:pPr>
        <w:pStyle w:val="APEX"/>
        <w:numPr>
          <w:ilvl w:val="0"/>
          <w:numId w:val="18"/>
        </w:numPr>
      </w:pPr>
      <w:bookmarkStart w:id="10" w:name="_Toc85800813"/>
      <w:r w:rsidRPr="00C7656D">
        <w:lastRenderedPageBreak/>
        <w:t xml:space="preserve">Исходные </w:t>
      </w:r>
      <w:r w:rsidRPr="008C38CC">
        <w:t>данные для проектирования</w:t>
      </w:r>
      <w:bookmarkEnd w:id="10"/>
      <w:bookmarkEnd w:id="9"/>
      <w:bookmarkEnd w:id="8"/>
      <w:bookmarkEnd w:id="7"/>
      <w:bookmarkEnd w:id="6"/>
      <w:bookmarkEnd w:id="5"/>
    </w:p>
    <w:p w:rsidR="00C7656D" w:rsidRPr="00A845DA" w:rsidRDefault="00C7656D" w:rsidP="008C38CC">
      <w:pPr>
        <w:pStyle w:val="APEX0"/>
      </w:pPr>
      <w:bookmarkStart w:id="11" w:name="_Toc378858948"/>
      <w:bookmarkStart w:id="12" w:name="_Toc422489162"/>
      <w:bookmarkStart w:id="13" w:name="_Toc422491861"/>
      <w:bookmarkStart w:id="14" w:name="_Toc422999971"/>
      <w:bookmarkStart w:id="15" w:name="_Toc489540671"/>
      <w:bookmarkStart w:id="16" w:name="_Toc85800814"/>
      <w:r w:rsidRPr="00A845DA">
        <w:t>Основание для разработки раздела</w:t>
      </w:r>
      <w:bookmarkEnd w:id="11"/>
      <w:bookmarkEnd w:id="12"/>
      <w:bookmarkEnd w:id="13"/>
      <w:bookmarkEnd w:id="14"/>
      <w:bookmarkEnd w:id="15"/>
      <w:bookmarkEnd w:id="16"/>
    </w:p>
    <w:p w:rsidR="001059FC" w:rsidRPr="001059FC" w:rsidRDefault="001059FC" w:rsidP="001059FC">
      <w:pPr>
        <w:autoSpaceDE w:val="0"/>
        <w:autoSpaceDN w:val="0"/>
        <w:adjustRightInd w:val="0"/>
        <w:ind w:firstLine="567"/>
        <w:rPr>
          <w:rFonts w:ascii="PT Sans" w:hAnsi="PT Sans"/>
          <w:bCs/>
          <w:noProof/>
          <w:sz w:val="22"/>
          <w:szCs w:val="22"/>
          <w:lang w:eastAsia="de-DE"/>
        </w:rPr>
      </w:pPr>
      <w:r w:rsidRPr="001059FC">
        <w:rPr>
          <w:rFonts w:ascii="PT Sans" w:hAnsi="PT Sans"/>
          <w:bCs/>
          <w:noProof/>
          <w:sz w:val="22"/>
          <w:szCs w:val="22"/>
          <w:lang w:eastAsia="de-DE"/>
        </w:rPr>
        <w:t xml:space="preserve"> 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</w:r>
      <w:r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157655" w:rsidRPr="001D19BD" w:rsidRDefault="00157655" w:rsidP="001D19BD">
      <w:pPr>
        <w:ind w:firstLine="567"/>
        <w:rPr>
          <w:rFonts w:ascii="PT Sans" w:hAnsi="PT Sans"/>
          <w:sz w:val="22"/>
          <w:szCs w:val="22"/>
          <w:lang w:eastAsia="en-US"/>
        </w:rPr>
      </w:pPr>
    </w:p>
    <w:p w:rsidR="009E3DEE" w:rsidRPr="00B51BAD" w:rsidRDefault="00C7656D" w:rsidP="00B51BAD">
      <w:pPr>
        <w:pStyle w:val="APEX0"/>
      </w:pPr>
      <w:bookmarkStart w:id="17" w:name="_Toc378858949"/>
      <w:bookmarkStart w:id="18" w:name="_Toc380754599"/>
      <w:bookmarkStart w:id="19" w:name="_Toc422489163"/>
      <w:bookmarkStart w:id="20" w:name="_Toc422490030"/>
      <w:bookmarkStart w:id="21" w:name="_Toc422491862"/>
      <w:bookmarkStart w:id="22" w:name="_Toc422999972"/>
      <w:bookmarkStart w:id="23" w:name="_Toc489540672"/>
      <w:bookmarkStart w:id="24" w:name="_Toc85800815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1D19BD" w:rsidRPr="002646B5" w:rsidRDefault="001D19BD" w:rsidP="001D19BD">
      <w:pPr>
        <w:pStyle w:val="APEXc"/>
        <w:numPr>
          <w:ilvl w:val="0"/>
          <w:numId w:val="8"/>
        </w:numPr>
        <w:rPr>
          <w:rFonts w:eastAsia="Times New Roman"/>
        </w:rPr>
      </w:pPr>
      <w:bookmarkStart w:id="25" w:name="_Toc422999973"/>
      <w:r w:rsidRPr="00E91C2C">
        <w:rPr>
          <w:rFonts w:eastAsia="Times New Roman"/>
        </w:rPr>
        <w:t xml:space="preserve">Проект планировки территории. Утвержден постановлением Правительства Москвы </w:t>
      </w:r>
      <w:r w:rsidR="00616FA7" w:rsidRPr="00E91C2C">
        <w:rPr>
          <w:rFonts w:eastAsia="Times New Roman"/>
        </w:rPr>
        <w:t>№ 16</w:t>
      </w:r>
      <w:r w:rsidR="00616FA7">
        <w:rPr>
          <w:rFonts w:eastAsia="Times New Roman"/>
        </w:rPr>
        <w:t>33</w:t>
      </w:r>
      <w:r w:rsidR="00616FA7" w:rsidRPr="00E91C2C">
        <w:rPr>
          <w:rFonts w:eastAsia="Times New Roman"/>
        </w:rPr>
        <w:t>-ПП от 19.</w:t>
      </w:r>
      <w:r w:rsidR="00616FA7">
        <w:rPr>
          <w:rFonts w:eastAsia="Times New Roman"/>
        </w:rPr>
        <w:t>10</w:t>
      </w:r>
      <w:r w:rsidR="00616FA7" w:rsidRPr="00E91C2C">
        <w:rPr>
          <w:rFonts w:eastAsia="Times New Roman"/>
        </w:rPr>
        <w:t>.2021</w:t>
      </w:r>
      <w:r w:rsidR="00616FA7">
        <w:rPr>
          <w:rFonts w:eastAsia="Times New Roman"/>
        </w:rPr>
        <w:t xml:space="preserve"> «</w:t>
      </w:r>
      <w:r w:rsidR="00616FA7" w:rsidRPr="00922E5B">
        <w:rPr>
          <w:rFonts w:eastAsia="Times New Roman"/>
        </w:rPr>
        <w:t>Об утверждении проекта планировки территории функциональной зоны 43, ограниченной Аминьевским шоссе, границей природного комплекса № 115 Западного административного округа города Москвы "Яблоневый сад на пересечении Аминьевского шоссе и Киевского направления Московской железной дороги",  полосой отвода Киевского направления Московской железной дороги, проездом Стройкомбината, Очаковским шоссе, проектируемым проездом № 3520»;</w:t>
      </w:r>
    </w:p>
    <w:p w:rsidR="001D19BD" w:rsidRPr="002646B5" w:rsidRDefault="001D19BD" w:rsidP="001D19BD">
      <w:pPr>
        <w:pStyle w:val="APEXc"/>
        <w:numPr>
          <w:ilvl w:val="0"/>
          <w:numId w:val="8"/>
        </w:numPr>
        <w:ind w:left="1134" w:hanging="567"/>
        <w:rPr>
          <w:rFonts w:eastAsia="Times New Roman"/>
        </w:rPr>
      </w:pPr>
      <w:r w:rsidRPr="002646B5">
        <w:rPr>
          <w:rFonts w:eastAsia="Times New Roman"/>
        </w:rPr>
        <w:t>Задание на проектирование;</w:t>
      </w:r>
    </w:p>
    <w:p w:rsidR="001D19BD" w:rsidRDefault="001D19BD" w:rsidP="001D19BD">
      <w:pPr>
        <w:pStyle w:val="APEXc"/>
        <w:numPr>
          <w:ilvl w:val="0"/>
          <w:numId w:val="8"/>
        </w:numPr>
        <w:ind w:left="1134" w:hanging="567"/>
        <w:rPr>
          <w:rFonts w:eastAsia="Times New Roman"/>
        </w:rPr>
      </w:pPr>
      <w:r w:rsidRPr="002646B5">
        <w:rPr>
          <w:rFonts w:eastAsia="Times New Roman"/>
        </w:rPr>
        <w:t>Градостроительный план земельного участка № РФ-77-4-53-3-23-202</w:t>
      </w:r>
      <w:r w:rsidR="00A3404B">
        <w:rPr>
          <w:rFonts w:eastAsia="Times New Roman"/>
        </w:rPr>
        <w:t>2</w:t>
      </w:r>
      <w:r w:rsidRPr="002646B5">
        <w:rPr>
          <w:rFonts w:eastAsia="Times New Roman"/>
        </w:rPr>
        <w:t>-</w:t>
      </w:r>
      <w:r w:rsidR="00A3404B">
        <w:rPr>
          <w:rFonts w:eastAsia="Times New Roman"/>
        </w:rPr>
        <w:t>3317</w:t>
      </w:r>
      <w:r w:rsidRPr="002646B5">
        <w:rPr>
          <w:rFonts w:eastAsia="Times New Roman"/>
        </w:rPr>
        <w:t xml:space="preserve">. Утвержден приказом Комитета по архитектуре и градостроительству города Москвы от </w:t>
      </w:r>
      <w:r w:rsidR="001059FC" w:rsidRPr="00A3404B">
        <w:rPr>
          <w:rFonts w:eastAsia="Times New Roman"/>
        </w:rPr>
        <w:t>2</w:t>
      </w:r>
      <w:r w:rsidR="00A3404B" w:rsidRPr="00A3404B">
        <w:rPr>
          <w:rFonts w:eastAsia="Times New Roman"/>
        </w:rPr>
        <w:t>6</w:t>
      </w:r>
      <w:r w:rsidRPr="00A3404B">
        <w:rPr>
          <w:rFonts w:eastAsia="Times New Roman"/>
        </w:rPr>
        <w:t>.</w:t>
      </w:r>
      <w:r w:rsidR="00A3404B" w:rsidRPr="00A3404B">
        <w:rPr>
          <w:rFonts w:eastAsia="Times New Roman"/>
        </w:rPr>
        <w:t>05</w:t>
      </w:r>
      <w:r w:rsidRPr="00A3404B">
        <w:rPr>
          <w:rFonts w:eastAsia="Times New Roman"/>
        </w:rPr>
        <w:t>.202</w:t>
      </w:r>
      <w:r w:rsidR="00A3404B" w:rsidRPr="00A3404B">
        <w:rPr>
          <w:rFonts w:eastAsia="Times New Roman"/>
        </w:rPr>
        <w:t>2</w:t>
      </w:r>
      <w:r w:rsidRPr="00A3404B">
        <w:rPr>
          <w:rFonts w:eastAsia="Times New Roman"/>
        </w:rPr>
        <w:t>г;</w:t>
      </w:r>
    </w:p>
    <w:p w:rsidR="00C800ED" w:rsidRDefault="001D19BD" w:rsidP="00C800ED">
      <w:pPr>
        <w:pStyle w:val="APEXc"/>
        <w:numPr>
          <w:ilvl w:val="0"/>
          <w:numId w:val="8"/>
        </w:numPr>
        <w:ind w:left="1134" w:hanging="567"/>
      </w:pPr>
      <w:r w:rsidRPr="005929EC">
        <w:t>Инженерно-геодезически</w:t>
      </w:r>
      <w:r>
        <w:t>е</w:t>
      </w:r>
      <w:r w:rsidRPr="005929EC">
        <w:t xml:space="preserve"> изыскани</w:t>
      </w:r>
      <w:r>
        <w:t>я</w:t>
      </w:r>
      <w:r w:rsidRPr="005929EC">
        <w:t>, выполненны</w:t>
      </w:r>
      <w:r>
        <w:t>е</w:t>
      </w:r>
      <w:r w:rsidRPr="005929EC">
        <w:t xml:space="preserve"> </w:t>
      </w:r>
      <w:r w:rsidRPr="00046254">
        <w:t>ООО "Г</w:t>
      </w:r>
      <w:r w:rsidR="001059FC">
        <w:t>П-МФС</w:t>
      </w:r>
      <w:r w:rsidRPr="00046254">
        <w:t xml:space="preserve">" </w:t>
      </w:r>
      <w:r w:rsidR="001059FC">
        <w:t>120-0621-ОК-1.1.ИГДИ</w:t>
      </w:r>
      <w:r>
        <w:t xml:space="preserve">  </w:t>
      </w:r>
      <w:r w:rsidRPr="00046254">
        <w:t xml:space="preserve">от </w:t>
      </w:r>
      <w:r w:rsidR="001059FC">
        <w:t>08.</w:t>
      </w:r>
      <w:r w:rsidRPr="00046254">
        <w:t>1</w:t>
      </w:r>
      <w:r>
        <w:t>1</w:t>
      </w:r>
      <w:r w:rsidRPr="00046254">
        <w:t>.202</w:t>
      </w:r>
      <w:r>
        <w:t>1</w:t>
      </w:r>
      <w:r w:rsidRPr="00046254">
        <w:t>г</w:t>
      </w:r>
      <w:r w:rsidRPr="001551EE">
        <w:t>;</w:t>
      </w:r>
    </w:p>
    <w:p w:rsidR="001059FC" w:rsidRPr="00C800ED" w:rsidRDefault="001059FC" w:rsidP="00C800ED">
      <w:pPr>
        <w:pStyle w:val="APEXc"/>
        <w:numPr>
          <w:ilvl w:val="0"/>
          <w:numId w:val="8"/>
        </w:numPr>
        <w:ind w:left="1134" w:hanging="567"/>
      </w:pPr>
      <w:r w:rsidRPr="00C800ED">
        <w:t xml:space="preserve"> </w:t>
      </w:r>
      <w:r w:rsidR="00C800ED" w:rsidRPr="00C800ED">
        <w:t>Специальные технические условия в результате применения которых на обязательной основе обеспечивается выполнение 384-ФЗ (Письмо МОСКОМЭКСПЕРТИЗЫ №МКЭ-30-757/22-1 от30.06.2022 г. о согласовании специальных технических условий, в результате применения которых на обязательной основе обеспечивается выполнение 384-ФЗ)</w:t>
      </w:r>
      <w:r w:rsidR="00C800ED">
        <w:t>.</w:t>
      </w:r>
    </w:p>
    <w:p w:rsidR="00DD092F" w:rsidRDefault="00DD092F" w:rsidP="006A07FB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8F7A0E" w:rsidRDefault="008F7A0E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6A07FB" w:rsidRPr="00CF655C" w:rsidRDefault="006A07FB" w:rsidP="006A07FB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F655C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Проектная документация разработана в соответствии с градостроительным планом</w:t>
      </w: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>земельного участка, заданием на проектирование, градостроительным регламентом,</w:t>
      </w: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>документами об использовании земельного участка для строительства (в случае если на</w:t>
      </w: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>земельный участок не распространяется действие градостроительного регламента или в</w:t>
      </w: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>отношении его не устанавливается градостроительный регламент), техническими</w:t>
      </w: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>регламентами, в том числе устанавливающими требования по обеспечению безопасной</w:t>
      </w: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>эксплуатации зданий, строений, сооружений и безопасного использования прилегающих к</w:t>
      </w: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>ним территорий, и с соблюдением технических условий.</w:t>
      </w:r>
    </w:p>
    <w:p w:rsidR="006A07FB" w:rsidRPr="00CF655C" w:rsidRDefault="006A07FB" w:rsidP="006A07FB">
      <w:pPr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6A07FB" w:rsidRPr="00CF655C" w:rsidRDefault="006A07FB" w:rsidP="006A07FB">
      <w:pPr>
        <w:jc w:val="center"/>
        <w:rPr>
          <w:rFonts w:ascii="PT Sans" w:hAnsi="PT Sans"/>
          <w:bCs/>
          <w:noProof/>
          <w:sz w:val="22"/>
          <w:szCs w:val="22"/>
          <w:lang w:eastAsia="de-DE"/>
        </w:rPr>
      </w:pPr>
      <w:r w:rsidRPr="00CF655C">
        <w:rPr>
          <w:rFonts w:ascii="PT Sans" w:hAnsi="PT Sans"/>
          <w:bCs/>
          <w:noProof/>
          <w:sz w:val="22"/>
          <w:szCs w:val="22"/>
          <w:lang w:eastAsia="de-DE"/>
        </w:rPr>
        <w:br/>
        <w:t xml:space="preserve">Главный инженер проекта                                     </w:t>
      </w:r>
      <w:r>
        <w:rPr>
          <w:rFonts w:ascii="PT Sans" w:hAnsi="PT Sans"/>
          <w:bCs/>
          <w:noProof/>
          <w:sz w:val="22"/>
          <w:szCs w:val="22"/>
          <w:lang w:eastAsia="de-DE"/>
        </w:rPr>
        <w:t>Яковлева И.Е.</w:t>
      </w:r>
    </w:p>
    <w:p w:rsidR="001D19BD" w:rsidRDefault="001D19BD" w:rsidP="001D19BD">
      <w:pPr>
        <w:pStyle w:val="APEXc"/>
        <w:ind w:left="1117"/>
        <w:jc w:val="left"/>
      </w:pPr>
    </w:p>
    <w:p w:rsidR="00C30CEB" w:rsidRDefault="00C30CEB" w:rsidP="00C30CEB">
      <w:pPr>
        <w:pStyle w:val="APEX"/>
        <w:numPr>
          <w:ilvl w:val="0"/>
          <w:numId w:val="0"/>
        </w:numPr>
      </w:pPr>
    </w:p>
    <w:p w:rsidR="00C7656D" w:rsidRPr="00163A9A" w:rsidRDefault="00C7656D" w:rsidP="0044035A">
      <w:pPr>
        <w:pStyle w:val="APEX"/>
      </w:pPr>
      <w:r w:rsidRPr="00C30CEB">
        <w:br w:type="page"/>
      </w:r>
      <w:bookmarkStart w:id="26" w:name="_Toc489540673"/>
      <w:bookmarkStart w:id="27" w:name="_Toc85800816"/>
      <w:r w:rsidRPr="00762EF4">
        <w:lastRenderedPageBreak/>
        <w:t>Сведения</w:t>
      </w:r>
      <w:r w:rsidRPr="00163A9A">
        <w:t xml:space="preserve"> о лицензии</w:t>
      </w:r>
      <w:bookmarkEnd w:id="25"/>
      <w:bookmarkEnd w:id="26"/>
      <w:bookmarkEnd w:id="27"/>
    </w:p>
    <w:p w:rsidR="001A1526" w:rsidRPr="000710C2" w:rsidRDefault="001A1526" w:rsidP="005717EE">
      <w:pPr>
        <w:pStyle w:val="APEX2"/>
      </w:pPr>
      <w:r w:rsidRPr="005F76AE">
        <w:rPr>
          <w:noProof w:val="0"/>
        </w:rPr>
        <w:t xml:space="preserve"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</w:t>
      </w:r>
      <w:r w:rsidRPr="00A24B4B">
        <w:t>№ 124.4-2016-7725825428-П-054</w:t>
      </w:r>
      <w:r w:rsidRPr="005F76AE">
        <w:rPr>
          <w:noProof w:val="0"/>
        </w:rPr>
        <w:t xml:space="preserve">, выданное НП «Профессиональное сообщество проектировщиков» </w:t>
      </w:r>
      <w:r w:rsidRPr="00F44648">
        <w:rPr>
          <w:noProof w:val="0"/>
        </w:rPr>
        <w:t>05</w:t>
      </w:r>
      <w:r w:rsidRPr="005F76AE">
        <w:rPr>
          <w:noProof w:val="0"/>
        </w:rPr>
        <w:t xml:space="preserve"> </w:t>
      </w:r>
      <w:r w:rsidRPr="00F44648">
        <w:rPr>
          <w:noProof w:val="0"/>
        </w:rPr>
        <w:t>февраля</w:t>
      </w:r>
      <w:r w:rsidRPr="005F76AE">
        <w:rPr>
          <w:noProof w:val="0"/>
        </w:rPr>
        <w:t xml:space="preserve"> 201</w:t>
      </w:r>
      <w:r>
        <w:rPr>
          <w:noProof w:val="0"/>
        </w:rPr>
        <w:t>6</w:t>
      </w:r>
      <w:r w:rsidRPr="005F76AE">
        <w:rPr>
          <w:noProof w:val="0"/>
        </w:rPr>
        <w:t>г.</w:t>
      </w:r>
    </w:p>
    <w:p w:rsidR="00C7656D" w:rsidRPr="000710C2" w:rsidRDefault="00C7656D" w:rsidP="008C38CC">
      <w:pPr>
        <w:pStyle w:val="APEX2"/>
      </w:pPr>
    </w:p>
    <w:p w:rsidR="001C6EE5" w:rsidRDefault="00C7656D" w:rsidP="001C6EE5">
      <w:pPr>
        <w:pStyle w:val="APEX"/>
      </w:pPr>
      <w:r w:rsidRPr="00A07336">
        <w:br w:type="page"/>
      </w:r>
      <w:bookmarkStart w:id="28" w:name="_Toc427314899"/>
      <w:bookmarkStart w:id="29" w:name="_Toc487378477"/>
      <w:bookmarkStart w:id="30" w:name="_Toc489540674"/>
      <w:bookmarkStart w:id="31" w:name="_Toc85800817"/>
      <w:bookmarkStart w:id="32" w:name="_Toc342524022"/>
      <w:r w:rsidR="00955133" w:rsidRPr="000D34FA">
        <w:lastRenderedPageBreak/>
        <w:t>Характеристика земельного участка, предоставленного для размещения объекта капитального строительства</w:t>
      </w:r>
      <w:bookmarkEnd w:id="28"/>
      <w:bookmarkEnd w:id="29"/>
      <w:bookmarkEnd w:id="30"/>
      <w:bookmarkEnd w:id="31"/>
    </w:p>
    <w:p w:rsidR="001A1526" w:rsidRPr="000D34FA" w:rsidRDefault="001A1526" w:rsidP="00643757">
      <w:pPr>
        <w:pStyle w:val="APEXc"/>
        <w:ind w:firstLine="567"/>
      </w:pPr>
      <w:r w:rsidRPr="000D34FA">
        <w:t xml:space="preserve">Разработка проектной документации раздела «Схема планировочной организации земельного участка» </w:t>
      </w:r>
      <w:r>
        <w:t>по объекту</w:t>
      </w:r>
      <w:r w:rsidR="00FB30FB">
        <w:t>:</w:t>
      </w:r>
      <w:r>
        <w:t xml:space="preserve"> </w:t>
      </w:r>
      <w:r w:rsidR="002C0B75" w:rsidRPr="001059FC">
        <w:rPr>
          <w:bCs w:val="0"/>
        </w:rPr>
        <w:t>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</w:r>
      <w:r w:rsidR="00643757">
        <w:rPr>
          <w:lang w:eastAsia="en-US"/>
        </w:rPr>
        <w:t xml:space="preserve"> </w:t>
      </w:r>
      <w:r w:rsidRPr="000D34FA">
        <w:t xml:space="preserve">выполнена </w:t>
      </w:r>
      <w:r w:rsidR="004B0BED">
        <w:t>согласно Постановлению Правительства РФ №</w:t>
      </w:r>
      <w:r w:rsidR="008F7A0E">
        <w:t>985</w:t>
      </w:r>
      <w:r w:rsidR="004B0BED">
        <w:t xml:space="preserve"> от </w:t>
      </w:r>
      <w:r w:rsidR="008F7A0E">
        <w:t>04</w:t>
      </w:r>
      <w:r w:rsidR="004B0BED">
        <w:t>.0</w:t>
      </w:r>
      <w:r w:rsidR="008F7A0E">
        <w:t>7</w:t>
      </w:r>
      <w:r w:rsidR="004B0BED">
        <w:t>.20</w:t>
      </w:r>
      <w:r w:rsidR="008F7A0E">
        <w:t>20</w:t>
      </w:r>
      <w:r w:rsidR="004B0BED">
        <w:t xml:space="preserve"> с утверждённым перечнем национальных стандортов и сводов правил</w:t>
      </w:r>
      <w:r w:rsidRPr="000D34FA">
        <w:t xml:space="preserve">: </w:t>
      </w:r>
    </w:p>
    <w:p w:rsidR="001A1526" w:rsidRPr="000D34FA" w:rsidRDefault="001A1526" w:rsidP="001A1526">
      <w:pPr>
        <w:spacing w:line="240" w:lineRule="auto"/>
        <w:ind w:left="284" w:firstLine="425"/>
        <w:jc w:val="both"/>
        <w:rPr>
          <w:rFonts w:ascii="PT Sans" w:hAnsi="PT Sans" w:cs="Arial"/>
          <w:sz w:val="22"/>
          <w:szCs w:val="22"/>
        </w:rPr>
      </w:pPr>
    </w:p>
    <w:tbl>
      <w:tblPr>
        <w:tblW w:w="9942" w:type="dxa"/>
        <w:jc w:val="center"/>
        <w:tblLook w:val="01E0" w:firstRow="1" w:lastRow="1" w:firstColumn="1" w:lastColumn="1" w:noHBand="0" w:noVBand="0"/>
      </w:tblPr>
      <w:tblGrid>
        <w:gridCol w:w="4257"/>
        <w:gridCol w:w="5685"/>
      </w:tblGrid>
      <w:tr w:rsidR="008D388A" w:rsidRPr="000D34FA" w:rsidTr="00330757">
        <w:trPr>
          <w:cantSplit/>
          <w:trHeight w:val="127"/>
          <w:jc w:val="center"/>
        </w:trPr>
        <w:tc>
          <w:tcPr>
            <w:tcW w:w="4257" w:type="dxa"/>
            <w:shd w:val="clear" w:color="auto" w:fill="auto"/>
          </w:tcPr>
          <w:p w:rsidR="008D388A" w:rsidRPr="00C26B96" w:rsidRDefault="008D388A" w:rsidP="002C0B75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СП 42.13330.201</w:t>
            </w:r>
            <w:r w:rsidR="002C0B75">
              <w:rPr>
                <w:rFonts w:ascii="PT Sans" w:hAnsi="PT Sans"/>
                <w:bCs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8D388A" w:rsidRPr="00C26B96" w:rsidRDefault="008D388A" w:rsidP="008D388A">
            <w:pPr>
              <w:pStyle w:val="24"/>
              <w:spacing w:after="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Градостроительство. Планировка и застройка городских и сельских поселений.</w:t>
            </w:r>
          </w:p>
          <w:p w:rsidR="008D388A" w:rsidRPr="00C26B96" w:rsidRDefault="008D388A" w:rsidP="008D388A">
            <w:pPr>
              <w:pStyle w:val="24"/>
              <w:spacing w:after="36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Актуализированная редакция, СНиП 2.07.01-89*.</w:t>
            </w:r>
          </w:p>
        </w:tc>
      </w:tr>
      <w:tr w:rsidR="008D388A" w:rsidRPr="000D34FA" w:rsidTr="00330757">
        <w:trPr>
          <w:cantSplit/>
          <w:trHeight w:val="127"/>
          <w:jc w:val="center"/>
        </w:trPr>
        <w:tc>
          <w:tcPr>
            <w:tcW w:w="4257" w:type="dxa"/>
            <w:shd w:val="clear" w:color="auto" w:fill="auto"/>
          </w:tcPr>
          <w:p w:rsidR="008D388A" w:rsidRPr="00C26B96" w:rsidRDefault="008D388A" w:rsidP="008D388A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proofErr w:type="spellStart"/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СанПин</w:t>
            </w:r>
            <w:proofErr w:type="spellEnd"/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 xml:space="preserve"> </w:t>
            </w:r>
            <w:r w:rsidR="00330757">
              <w:rPr>
                <w:rFonts w:ascii="PT Sans" w:hAnsi="PT Sans"/>
                <w:bCs/>
                <w:sz w:val="22"/>
                <w:szCs w:val="22"/>
                <w:lang w:eastAsia="de-DE"/>
              </w:rPr>
              <w:t>2</w:t>
            </w: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.</w:t>
            </w:r>
            <w:r w:rsidR="00330757">
              <w:rPr>
                <w:rFonts w:ascii="PT Sans" w:hAnsi="PT Sans"/>
                <w:bCs/>
                <w:sz w:val="22"/>
                <w:szCs w:val="22"/>
                <w:lang w:eastAsia="de-DE"/>
              </w:rPr>
              <w:t>1</w:t>
            </w: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.</w:t>
            </w:r>
            <w:r w:rsidR="008432B8">
              <w:rPr>
                <w:rFonts w:ascii="PT Sans" w:hAnsi="PT Sans"/>
                <w:bCs/>
                <w:sz w:val="22"/>
                <w:szCs w:val="22"/>
                <w:lang w:eastAsia="de-DE"/>
              </w:rPr>
              <w:t>368</w:t>
            </w:r>
            <w:r w:rsidR="00330757">
              <w:rPr>
                <w:rFonts w:ascii="PT Sans" w:hAnsi="PT Sans"/>
                <w:bCs/>
                <w:sz w:val="22"/>
                <w:szCs w:val="22"/>
                <w:lang w:eastAsia="de-DE"/>
              </w:rPr>
              <w:t>4</w:t>
            </w: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-</w:t>
            </w:r>
            <w:r w:rsidR="008432B8">
              <w:rPr>
                <w:rFonts w:ascii="PT Sans" w:hAnsi="PT Sans"/>
                <w:bCs/>
                <w:sz w:val="22"/>
                <w:szCs w:val="22"/>
                <w:lang w:eastAsia="de-DE"/>
              </w:rPr>
              <w:t>21</w:t>
            </w:r>
          </w:p>
          <w:p w:rsidR="008D388A" w:rsidRPr="00C26B96" w:rsidRDefault="008D388A" w:rsidP="008D388A">
            <w:pPr>
              <w:pStyle w:val="24"/>
              <w:spacing w:after="0" w:line="240" w:lineRule="auto"/>
              <w:ind w:left="317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685" w:type="dxa"/>
            <w:shd w:val="clear" w:color="auto" w:fill="auto"/>
            <w:vAlign w:val="center"/>
          </w:tcPr>
          <w:p w:rsidR="008D388A" w:rsidRPr="00C26B96" w:rsidRDefault="008D388A" w:rsidP="00330757">
            <w:pPr>
              <w:pStyle w:val="24"/>
              <w:spacing w:after="24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Санитарно-</w:t>
            </w:r>
            <w:r w:rsidR="00330757">
              <w:rPr>
                <w:rFonts w:ascii="PT Sans" w:hAnsi="PT Sans"/>
                <w:bCs/>
                <w:sz w:val="22"/>
                <w:szCs w:val="22"/>
                <w:lang w:eastAsia="de-DE"/>
              </w:rPr>
              <w:t>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      </w: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.</w:t>
            </w:r>
          </w:p>
        </w:tc>
      </w:tr>
      <w:tr w:rsidR="008D388A" w:rsidRPr="000D34FA" w:rsidTr="00330757">
        <w:trPr>
          <w:cantSplit/>
          <w:trHeight w:val="127"/>
          <w:jc w:val="center"/>
        </w:trPr>
        <w:tc>
          <w:tcPr>
            <w:tcW w:w="4257" w:type="dxa"/>
            <w:shd w:val="clear" w:color="auto" w:fill="auto"/>
          </w:tcPr>
          <w:p w:rsidR="008D388A" w:rsidRPr="00C26B96" w:rsidRDefault="008D388A" w:rsidP="008D388A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СП 59.13330.20</w:t>
            </w:r>
            <w:r w:rsidR="008F7A0E">
              <w:rPr>
                <w:rFonts w:ascii="PT Sans" w:hAnsi="PT Sans"/>
                <w:bCs/>
                <w:sz w:val="22"/>
                <w:szCs w:val="22"/>
                <w:lang w:eastAsia="de-DE"/>
              </w:rPr>
              <w:t>16</w:t>
            </w:r>
          </w:p>
          <w:p w:rsidR="008D388A" w:rsidRPr="00C26B96" w:rsidRDefault="008D388A" w:rsidP="008D388A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685" w:type="dxa"/>
            <w:shd w:val="clear" w:color="auto" w:fill="auto"/>
            <w:vAlign w:val="center"/>
          </w:tcPr>
          <w:p w:rsidR="008D388A" w:rsidRPr="00C26B96" w:rsidRDefault="008D388A" w:rsidP="008D388A">
            <w:pPr>
              <w:pStyle w:val="24"/>
              <w:spacing w:after="24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Доступность зданий и сооружений для маломобильных групп населения. Актуализированная редакция, СНиП 35-01-2001.</w:t>
            </w:r>
          </w:p>
        </w:tc>
      </w:tr>
      <w:tr w:rsidR="00306917" w:rsidRPr="000D34FA" w:rsidTr="00330757">
        <w:trPr>
          <w:cantSplit/>
          <w:trHeight w:val="127"/>
          <w:jc w:val="center"/>
        </w:trPr>
        <w:tc>
          <w:tcPr>
            <w:tcW w:w="4257" w:type="dxa"/>
            <w:shd w:val="clear" w:color="auto" w:fill="auto"/>
          </w:tcPr>
          <w:p w:rsidR="00306917" w:rsidRPr="00C26B96" w:rsidRDefault="00306917" w:rsidP="008D388A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Федеральный закон</w:t>
            </w:r>
          </w:p>
          <w:p w:rsidR="00306917" w:rsidRPr="00C26B96" w:rsidRDefault="00306917" w:rsidP="008D388A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от 22 июля 2008г. № 123-ФЗ 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306917" w:rsidRDefault="00306917" w:rsidP="008D388A">
            <w:pPr>
              <w:pStyle w:val="24"/>
              <w:spacing w:after="24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Технический регламент о требованиях пожарной безопасности.</w:t>
            </w:r>
          </w:p>
          <w:p w:rsidR="00CA19E7" w:rsidRPr="00DD491D" w:rsidRDefault="00CA19E7" w:rsidP="008D388A">
            <w:pPr>
              <w:pStyle w:val="24"/>
              <w:spacing w:after="24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</w:p>
        </w:tc>
      </w:tr>
      <w:tr w:rsidR="00306917" w:rsidRPr="000D34FA" w:rsidTr="00330757">
        <w:trPr>
          <w:cantSplit/>
          <w:trHeight w:val="127"/>
          <w:jc w:val="center"/>
        </w:trPr>
        <w:tc>
          <w:tcPr>
            <w:tcW w:w="4257" w:type="dxa"/>
            <w:shd w:val="clear" w:color="auto" w:fill="auto"/>
          </w:tcPr>
          <w:p w:rsidR="00306917" w:rsidRPr="00C26B96" w:rsidRDefault="00306917" w:rsidP="008D388A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Постановления Правительства РФ от 16 февраля 2008 г. №87</w:t>
            </w:r>
          </w:p>
          <w:p w:rsidR="00306917" w:rsidRPr="00C26B96" w:rsidRDefault="00306917" w:rsidP="008D388A">
            <w:pPr>
              <w:pStyle w:val="24"/>
              <w:spacing w:after="0" w:line="240" w:lineRule="auto"/>
              <w:ind w:left="12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(с изменениями от 18 мая, 21 декабря 2009г., 13 апреля, 7 декабря 2010 г., 15 февраля 2011г.)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306917" w:rsidRPr="00C26B96" w:rsidRDefault="00306917" w:rsidP="008D388A">
            <w:pPr>
              <w:pStyle w:val="24"/>
              <w:spacing w:after="24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О составе разделов проектной документации и требованиях к их содержанию</w:t>
            </w:r>
          </w:p>
        </w:tc>
      </w:tr>
      <w:tr w:rsidR="00306917" w:rsidRPr="000D34FA" w:rsidTr="00330757">
        <w:trPr>
          <w:cantSplit/>
          <w:trHeight w:val="127"/>
          <w:jc w:val="center"/>
        </w:trPr>
        <w:tc>
          <w:tcPr>
            <w:tcW w:w="4257" w:type="dxa"/>
            <w:shd w:val="clear" w:color="auto" w:fill="auto"/>
          </w:tcPr>
          <w:p w:rsidR="00306917" w:rsidRPr="00C26B96" w:rsidRDefault="00306917" w:rsidP="00DF3D52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  <w:r w:rsidRPr="00C26B96">
              <w:rPr>
                <w:rFonts w:ascii="PT Sans" w:hAnsi="PT Sans"/>
                <w:bCs/>
                <w:sz w:val="22"/>
                <w:szCs w:val="22"/>
                <w:lang w:eastAsia="de-DE"/>
              </w:rPr>
              <w:t>СП 42.13330.20</w:t>
            </w:r>
            <w:r w:rsidR="00DF3D52">
              <w:rPr>
                <w:rFonts w:ascii="PT Sans" w:hAnsi="PT Sans"/>
                <w:bCs/>
                <w:sz w:val="22"/>
                <w:szCs w:val="22"/>
                <w:lang w:eastAsia="de-DE"/>
              </w:rPr>
              <w:t>16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306917" w:rsidRDefault="00306917" w:rsidP="008D388A">
            <w:pPr>
              <w:pStyle w:val="24"/>
              <w:spacing w:after="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</w:p>
          <w:p w:rsidR="00CA19E7" w:rsidRPr="00C26B96" w:rsidRDefault="00CA19E7" w:rsidP="008D388A">
            <w:pPr>
              <w:pStyle w:val="24"/>
              <w:spacing w:after="0" w:line="240" w:lineRule="auto"/>
              <w:ind w:left="33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</w:p>
        </w:tc>
      </w:tr>
      <w:tr w:rsidR="009A183C" w:rsidRPr="000D34FA" w:rsidTr="00330757">
        <w:trPr>
          <w:cantSplit/>
          <w:trHeight w:val="968"/>
          <w:jc w:val="center"/>
        </w:trPr>
        <w:tc>
          <w:tcPr>
            <w:tcW w:w="4257" w:type="dxa"/>
            <w:shd w:val="clear" w:color="auto" w:fill="auto"/>
          </w:tcPr>
          <w:p w:rsidR="009A183C" w:rsidRPr="00C26B96" w:rsidRDefault="009A183C" w:rsidP="008D388A">
            <w:pPr>
              <w:pStyle w:val="24"/>
              <w:spacing w:after="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5685" w:type="dxa"/>
            <w:shd w:val="clear" w:color="auto" w:fill="auto"/>
            <w:vAlign w:val="center"/>
          </w:tcPr>
          <w:p w:rsidR="009A183C" w:rsidRPr="00C26B96" w:rsidRDefault="009A183C" w:rsidP="00330757">
            <w:pPr>
              <w:pStyle w:val="24"/>
              <w:spacing w:after="360" w:line="240" w:lineRule="auto"/>
              <w:ind w:left="0"/>
              <w:rPr>
                <w:rFonts w:ascii="PT Sans" w:hAnsi="PT Sans"/>
                <w:bCs/>
                <w:sz w:val="22"/>
                <w:szCs w:val="22"/>
                <w:lang w:eastAsia="de-DE"/>
              </w:rPr>
            </w:pPr>
          </w:p>
        </w:tc>
      </w:tr>
      <w:tr w:rsidR="009A183C" w:rsidRPr="000D34FA" w:rsidTr="00330757">
        <w:trPr>
          <w:cantSplit/>
          <w:trHeight w:val="968"/>
          <w:jc w:val="center"/>
        </w:trPr>
        <w:tc>
          <w:tcPr>
            <w:tcW w:w="4257" w:type="dxa"/>
            <w:shd w:val="clear" w:color="auto" w:fill="auto"/>
          </w:tcPr>
          <w:p w:rsidR="009A183C" w:rsidRPr="000D34FA" w:rsidRDefault="009A183C" w:rsidP="006479CC">
            <w:pPr>
              <w:pStyle w:val="24"/>
              <w:spacing w:after="0" w:line="240" w:lineRule="auto"/>
              <w:ind w:left="0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5685" w:type="dxa"/>
            <w:shd w:val="clear" w:color="auto" w:fill="auto"/>
            <w:vAlign w:val="center"/>
          </w:tcPr>
          <w:p w:rsidR="009A183C" w:rsidRPr="000D34FA" w:rsidRDefault="009A183C" w:rsidP="00643757">
            <w:pPr>
              <w:pStyle w:val="24"/>
              <w:spacing w:after="0" w:line="240" w:lineRule="auto"/>
              <w:ind w:left="0"/>
              <w:rPr>
                <w:rFonts w:ascii="PT Sans" w:hAnsi="PT Sans" w:cs="Arial"/>
                <w:sz w:val="22"/>
                <w:szCs w:val="22"/>
              </w:rPr>
            </w:pPr>
          </w:p>
        </w:tc>
      </w:tr>
    </w:tbl>
    <w:p w:rsidR="00330757" w:rsidRDefault="00330757" w:rsidP="006A07FB">
      <w:pPr>
        <w:pStyle w:val="APEX2"/>
        <w:ind w:firstLine="0"/>
      </w:pPr>
    </w:p>
    <w:p w:rsidR="00CA19E7" w:rsidRDefault="00CA19E7" w:rsidP="00B27E0F">
      <w:pPr>
        <w:pStyle w:val="APEX2"/>
      </w:pPr>
    </w:p>
    <w:p w:rsidR="00B27E0F" w:rsidRDefault="00B27E0F" w:rsidP="00B27E0F">
      <w:pPr>
        <w:pStyle w:val="APEX2"/>
      </w:pPr>
      <w:r w:rsidRPr="00E91C2C">
        <w:lastRenderedPageBreak/>
        <w:t>Площадь земельного участка</w:t>
      </w:r>
      <w:r w:rsidR="002C0B75">
        <w:t xml:space="preserve"> 7</w:t>
      </w:r>
      <w:r w:rsidRPr="00E91C2C">
        <w:t xml:space="preserve"> с  </w:t>
      </w:r>
      <w:r w:rsidR="002C0B75">
        <w:t xml:space="preserve">без </w:t>
      </w:r>
      <w:r w:rsidRPr="00E91C2C">
        <w:t>кадастров</w:t>
      </w:r>
      <w:r w:rsidR="002C0B75">
        <w:t xml:space="preserve">ого номера </w:t>
      </w:r>
      <w:r w:rsidRPr="00E91C2C">
        <w:t>составляет  3</w:t>
      </w:r>
      <w:r w:rsidR="002C0B75">
        <w:t>0</w:t>
      </w:r>
      <w:r w:rsidRPr="00E91C2C">
        <w:t xml:space="preserve"> </w:t>
      </w:r>
      <w:r w:rsidR="002C0B75">
        <w:t>600</w:t>
      </w:r>
      <w:r w:rsidRPr="00E91C2C">
        <w:t xml:space="preserve"> м2.</w:t>
      </w:r>
    </w:p>
    <w:p w:rsidR="00B27E0F" w:rsidRDefault="00B27E0F" w:rsidP="00B27E0F">
      <w:pPr>
        <w:pStyle w:val="APEX2"/>
      </w:pPr>
      <w:r w:rsidRPr="005929EC">
        <w:t xml:space="preserve">Участок, выделенный под </w:t>
      </w:r>
      <w:r>
        <w:t>проектирование</w:t>
      </w:r>
      <w:r w:rsidRPr="005929EC">
        <w:t xml:space="preserve">, расположен по адресу: </w:t>
      </w:r>
      <w:r w:rsidR="001F2B7C" w:rsidRPr="001F2B7C">
        <w:t>г. Москва, внутригородское муниципальное образование Очаково-Матвеевское, Очаковское</w:t>
      </w:r>
      <w:r w:rsidR="001F2B7C" w:rsidRPr="001F2B7C">
        <w:br/>
        <w:t>шоссе, влд. 3А, 5А</w:t>
      </w:r>
      <w:r w:rsidR="001F2B7C">
        <w:t>.</w:t>
      </w:r>
      <w:r w:rsidR="001F2B7C" w:rsidRPr="001F2B7C">
        <w:t xml:space="preserve"> </w:t>
      </w:r>
      <w:r w:rsidRPr="001F2B7C">
        <w:t xml:space="preserve"> </w:t>
      </w:r>
    </w:p>
    <w:p w:rsidR="00B27E0F" w:rsidRPr="00354E7A" w:rsidRDefault="00B27E0F" w:rsidP="00B27E0F">
      <w:pPr>
        <w:pStyle w:val="APEX2"/>
        <w:rPr>
          <w:lang w:eastAsia="en-US"/>
        </w:rPr>
      </w:pPr>
      <w:r>
        <w:rPr>
          <w:lang w:eastAsia="en-US"/>
        </w:rPr>
        <w:t>Участок ограничен:</w:t>
      </w:r>
    </w:p>
    <w:p w:rsidR="000D1381" w:rsidRPr="000D1381" w:rsidRDefault="000D1381" w:rsidP="000D1381">
      <w:pPr>
        <w:pStyle w:val="APEX2"/>
      </w:pPr>
      <w:r w:rsidRPr="000D1381">
        <w:t xml:space="preserve">  - с северо-востока –</w:t>
      </w:r>
      <w:r>
        <w:t xml:space="preserve"> </w:t>
      </w:r>
      <w:r w:rsidRPr="000D1381">
        <w:t>проектируемой УДС «Улица местного значения от проектируемого проезда № 1656 до Очаковского шоссе» по адресу: г. Москва, Очаковское шоссе;</w:t>
      </w:r>
    </w:p>
    <w:p w:rsidR="000D1381" w:rsidRPr="000D1381" w:rsidRDefault="000D1381" w:rsidP="000D1381">
      <w:pPr>
        <w:pStyle w:val="APEX2"/>
      </w:pPr>
      <w:r w:rsidRPr="000D1381">
        <w:t>- с юго-востока –</w:t>
      </w:r>
      <w:r>
        <w:t xml:space="preserve"> </w:t>
      </w:r>
      <w:r w:rsidRPr="000D1381">
        <w:t>проектируемой УДС (проезд № 1656);</w:t>
      </w:r>
    </w:p>
    <w:p w:rsidR="000D1381" w:rsidRPr="000D1381" w:rsidRDefault="000D1381" w:rsidP="000D1381">
      <w:pPr>
        <w:pStyle w:val="APEX2"/>
      </w:pPr>
      <w:r w:rsidRPr="000D1381">
        <w:t>- с юго-запада –</w:t>
      </w:r>
      <w:r w:rsidR="00776DCF">
        <w:t xml:space="preserve"> участком свободным от застройки</w:t>
      </w:r>
      <w:r w:rsidRPr="000D1381">
        <w:t>;</w:t>
      </w:r>
    </w:p>
    <w:p w:rsidR="000D1381" w:rsidRPr="000D1381" w:rsidRDefault="000D1381" w:rsidP="000D1381">
      <w:pPr>
        <w:pStyle w:val="APEX2"/>
      </w:pPr>
      <w:r w:rsidRPr="000D1381">
        <w:t>- с северо-запада –</w:t>
      </w:r>
      <w:r>
        <w:t xml:space="preserve"> </w:t>
      </w:r>
      <w:r w:rsidRPr="000D1381">
        <w:t>примыкает к территории ПК №114а-ЗАО.</w:t>
      </w:r>
    </w:p>
    <w:p w:rsidR="001A1526" w:rsidRDefault="005A767A" w:rsidP="001A1526">
      <w:pPr>
        <w:pStyle w:val="APEX2"/>
        <w:tabs>
          <w:tab w:val="left" w:pos="567"/>
        </w:tabs>
        <w:ind w:firstLine="454"/>
        <w:rPr>
          <w:lang w:eastAsia="en-US"/>
        </w:rPr>
      </w:pPr>
      <w:r>
        <w:rPr>
          <w:lang w:eastAsia="en-US"/>
        </w:rPr>
        <w:t>Ближайшая станция Московского метрополитена «Мичуринский проспект» Калининско-</w:t>
      </w:r>
      <w:r w:rsidR="0015520D">
        <w:rPr>
          <w:lang w:eastAsia="en-US"/>
        </w:rPr>
        <w:t xml:space="preserve">Солнцевской линии </w:t>
      </w:r>
      <w:r w:rsidR="001A1526">
        <w:rPr>
          <w:lang w:eastAsia="en-US"/>
        </w:rPr>
        <w:t>(</w:t>
      </w:r>
      <w:r w:rsidR="0015520D">
        <w:rPr>
          <w:lang w:eastAsia="en-US"/>
        </w:rPr>
        <w:t>1</w:t>
      </w:r>
      <w:r w:rsidR="001A1526">
        <w:rPr>
          <w:lang w:eastAsia="en-US"/>
        </w:rPr>
        <w:t>,</w:t>
      </w:r>
      <w:r w:rsidR="0015520D">
        <w:rPr>
          <w:lang w:eastAsia="en-US"/>
        </w:rPr>
        <w:t>5км).</w:t>
      </w:r>
    </w:p>
    <w:p w:rsidR="001A1526" w:rsidRPr="00860FB7" w:rsidRDefault="001A1526" w:rsidP="001A1526">
      <w:pPr>
        <w:pStyle w:val="APEX2"/>
      </w:pPr>
      <w:r w:rsidRPr="00860FB7">
        <w:t>По климатическим условиям изучаемый район является типичным для средней полосы Европейской части России, с относительно холодной зимой и умеренно–теплым летом.</w:t>
      </w:r>
    </w:p>
    <w:p w:rsidR="001A1526" w:rsidRPr="00860FB7" w:rsidRDefault="001A1526" w:rsidP="001A1526">
      <w:pPr>
        <w:pStyle w:val="APEX2"/>
      </w:pPr>
      <w:r w:rsidRPr="00860FB7">
        <w:t>Согласно сейсмическому районированию территории РФ по СП 14.13330.201</w:t>
      </w:r>
      <w:r w:rsidR="00D24EFA">
        <w:t>8</w:t>
      </w:r>
      <w:r w:rsidRPr="00860FB7">
        <w:t xml:space="preserve"> и картам общего сейсмического районирования территории Российской Федерации ОСР-97-А, ОСР-97-В и ОСР-97-С [10] район относится к 5-ти бальной зоне при 10%, 5% и 1% вероятности сейсмической опасности. Сейсмичность района работ - менее 6 баллов (СНиП П-7-81 и ОСР-97).</w:t>
      </w:r>
    </w:p>
    <w:p w:rsidR="001A1526" w:rsidRDefault="001A1526" w:rsidP="001A1526">
      <w:pPr>
        <w:pStyle w:val="APEX2"/>
        <w:tabs>
          <w:tab w:val="left" w:pos="567"/>
        </w:tabs>
        <w:ind w:firstLine="454"/>
      </w:pPr>
      <w:r w:rsidRPr="009916E9">
        <w:t xml:space="preserve">Поверхность площадки имеет </w:t>
      </w:r>
      <w:r w:rsidR="008D3191">
        <w:t>сложный рельеф с перепадом высотных отметок</w:t>
      </w:r>
      <w:r w:rsidR="008D3191" w:rsidRPr="00601AAF">
        <w:t xml:space="preserve"> </w:t>
      </w:r>
      <w:r w:rsidRPr="00601AAF">
        <w:t>от 1</w:t>
      </w:r>
      <w:r w:rsidR="003F697C">
        <w:t>6</w:t>
      </w:r>
      <w:r w:rsidR="00601AAF" w:rsidRPr="00601AAF">
        <w:t>8</w:t>
      </w:r>
      <w:r w:rsidRPr="00601AAF">
        <w:t>,</w:t>
      </w:r>
      <w:r w:rsidR="003F697C">
        <w:t>07</w:t>
      </w:r>
      <w:r w:rsidRPr="00601AAF">
        <w:t>м до 1</w:t>
      </w:r>
      <w:r w:rsidR="00A76EA4">
        <w:t>60</w:t>
      </w:r>
      <w:r w:rsidRPr="00601AAF">
        <w:t>,</w:t>
      </w:r>
      <w:r w:rsidR="00A76EA4">
        <w:t>23</w:t>
      </w:r>
      <w:r w:rsidRPr="00601AAF">
        <w:t xml:space="preserve"> м. </w:t>
      </w:r>
    </w:p>
    <w:p w:rsidR="008D388A" w:rsidRDefault="008D388A" w:rsidP="00653411">
      <w:pPr>
        <w:pStyle w:val="APEX2"/>
        <w:ind w:firstLine="0"/>
      </w:pPr>
    </w:p>
    <w:p w:rsidR="00A76EA4" w:rsidRDefault="00A76EA4" w:rsidP="00653411">
      <w:pPr>
        <w:pStyle w:val="APEX2"/>
        <w:ind w:firstLine="0"/>
      </w:pPr>
    </w:p>
    <w:p w:rsidR="00A76EA4" w:rsidRDefault="00A76EA4" w:rsidP="00653411">
      <w:pPr>
        <w:pStyle w:val="APEX2"/>
        <w:ind w:firstLine="0"/>
      </w:pPr>
    </w:p>
    <w:p w:rsidR="00A76EA4" w:rsidRDefault="00A76EA4" w:rsidP="00653411">
      <w:pPr>
        <w:pStyle w:val="APEX2"/>
        <w:ind w:firstLine="0"/>
      </w:pPr>
    </w:p>
    <w:p w:rsidR="00A76EA4" w:rsidRDefault="00A76EA4" w:rsidP="00653411">
      <w:pPr>
        <w:pStyle w:val="APEX2"/>
        <w:ind w:firstLine="0"/>
      </w:pPr>
    </w:p>
    <w:p w:rsidR="00A76EA4" w:rsidRDefault="00A76EA4" w:rsidP="00653411">
      <w:pPr>
        <w:pStyle w:val="APEX2"/>
        <w:ind w:firstLine="0"/>
      </w:pPr>
    </w:p>
    <w:p w:rsidR="00A76EA4" w:rsidRDefault="00A76EA4" w:rsidP="00653411">
      <w:pPr>
        <w:pStyle w:val="APEX2"/>
        <w:ind w:firstLine="0"/>
      </w:pPr>
    </w:p>
    <w:p w:rsidR="00A76EA4" w:rsidRPr="005929EC" w:rsidRDefault="00A76EA4" w:rsidP="00653411">
      <w:pPr>
        <w:pStyle w:val="APEX2"/>
        <w:ind w:firstLine="0"/>
      </w:pPr>
    </w:p>
    <w:p w:rsidR="00C7656D" w:rsidRPr="00C7656D" w:rsidRDefault="001C6EE5" w:rsidP="00653411">
      <w:pPr>
        <w:pStyle w:val="APEX"/>
        <w:ind w:left="993" w:hanging="567"/>
      </w:pPr>
      <w:bookmarkStart w:id="33" w:name="_Toc427314900"/>
      <w:bookmarkStart w:id="34" w:name="_Toc487378478"/>
      <w:bookmarkStart w:id="35" w:name="_Toc489540675"/>
      <w:bookmarkStart w:id="36" w:name="_Toc85800818"/>
      <w:r w:rsidRPr="000D34FA">
        <w:lastRenderedPageBreak/>
        <w:t>Обоснование границ санитарно-защитных зон объектов капитального строительства в пределах границ земельного участка - в случае необходимости определения указанных зон в соответствии с законодательством Российской Федерации</w:t>
      </w:r>
      <w:bookmarkStart w:id="37" w:name="_Toc379993598"/>
      <w:bookmarkStart w:id="38" w:name="_Toc380754602"/>
      <w:bookmarkStart w:id="39" w:name="_Toc422489166"/>
      <w:bookmarkStart w:id="40" w:name="_Toc422490033"/>
      <w:bookmarkStart w:id="41" w:name="_Toc422491865"/>
      <w:bookmarkStart w:id="42" w:name="_Toc422999975"/>
      <w:bookmarkEnd w:id="33"/>
      <w:bookmarkEnd w:id="34"/>
      <w:r w:rsidR="00C7656D" w:rsidRPr="00C7656D">
        <w:t>Место размещения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:rsidR="00EC6F84" w:rsidRPr="00AB1E62" w:rsidRDefault="00EC6F84" w:rsidP="00EC6F84">
      <w:pPr>
        <w:pStyle w:val="APEX2"/>
      </w:pPr>
      <w:r>
        <w:t>П</w:t>
      </w:r>
      <w:r w:rsidRPr="00AB1E62">
        <w:t xml:space="preserve">роектируемая </w:t>
      </w:r>
      <w:r>
        <w:t xml:space="preserve"> </w:t>
      </w:r>
      <w:r w:rsidRPr="00AB1E62">
        <w:t>жилая застройка расположена вне границ санитарно-защитных зон окружающих объектов,</w:t>
      </w:r>
      <w:r w:rsidR="006D1ACD">
        <w:t xml:space="preserve"> </w:t>
      </w:r>
      <w:r w:rsidRPr="00AB1E62">
        <w:t>являющихся источниками воздействия на среду обитания и здоровье человека</w:t>
      </w:r>
      <w:r w:rsidR="006D1ACD">
        <w:t>, санразрывов и линий прокладки водоводов</w:t>
      </w:r>
      <w:r w:rsidRPr="00AB1E62">
        <w:t xml:space="preserve">. </w:t>
      </w:r>
      <w:r>
        <w:t xml:space="preserve">Проектируемая застройка не является объектом с санитарно-защитной зоной и не является источником воздействия на среду обитания и здоровье человека. </w:t>
      </w:r>
    </w:p>
    <w:p w:rsidR="00AB6969" w:rsidRPr="00BF2AA5" w:rsidRDefault="00AB6969" w:rsidP="00BF2AA5">
      <w:pPr>
        <w:pStyle w:val="APEXf7"/>
        <w:ind w:left="0"/>
      </w:pPr>
    </w:p>
    <w:p w:rsidR="00DA48C3" w:rsidRPr="00D05795" w:rsidRDefault="00DA48C3" w:rsidP="00420531">
      <w:pPr>
        <w:pStyle w:val="APEX2"/>
        <w:rPr>
          <w:color w:val="000000" w:themeColor="text1"/>
        </w:rPr>
      </w:pPr>
    </w:p>
    <w:p w:rsidR="00A33C59" w:rsidRDefault="00A33C59" w:rsidP="00420531">
      <w:pPr>
        <w:pStyle w:val="APEX2"/>
        <w:ind w:firstLine="0"/>
      </w:pPr>
    </w:p>
    <w:p w:rsidR="001C6EE5" w:rsidRPr="00C7656D" w:rsidRDefault="006F3329" w:rsidP="00F718AF">
      <w:pPr>
        <w:spacing w:line="240" w:lineRule="auto"/>
      </w:pPr>
      <w:r>
        <w:br w:type="page"/>
      </w:r>
    </w:p>
    <w:p w:rsidR="005717EE" w:rsidRPr="005717EE" w:rsidRDefault="001C6EE5" w:rsidP="005717EE">
      <w:pPr>
        <w:pStyle w:val="APEX"/>
        <w:ind w:left="567" w:hanging="567"/>
        <w:rPr>
          <w:bCs/>
          <w:noProof/>
          <w:lang w:eastAsia="de-DE"/>
        </w:rPr>
      </w:pPr>
      <w:bookmarkStart w:id="43" w:name="_Toc427314901"/>
      <w:bookmarkStart w:id="44" w:name="_Toc487378479"/>
      <w:bookmarkStart w:id="45" w:name="_Toc489540676"/>
      <w:bookmarkStart w:id="46" w:name="_Toc367191739"/>
      <w:bookmarkStart w:id="47" w:name="_Toc85800819"/>
      <w:r w:rsidRPr="000D34FA">
        <w:lastRenderedPageBreak/>
        <w:t>обоснование планировочной организации земельного участка в соответствии с градостроительным и техническим регламентами, либо документами об использовании земельного участка (если на земельный участок не распространяется действие градостроительного регламента, или в отноше</w:t>
      </w:r>
      <w:bookmarkEnd w:id="43"/>
      <w:bookmarkEnd w:id="44"/>
      <w:bookmarkEnd w:id="45"/>
      <w:bookmarkEnd w:id="46"/>
      <w:bookmarkEnd w:id="47"/>
    </w:p>
    <w:p w:rsidR="008A2036" w:rsidRDefault="007D418E" w:rsidP="00F35D24">
      <w:pPr>
        <w:pStyle w:val="APEX2"/>
      </w:pPr>
      <w:r w:rsidRPr="007D418E">
        <w:t xml:space="preserve">Проект </w:t>
      </w:r>
      <w:r w:rsidR="00FB30FB" w:rsidRPr="002646B5">
        <w:t>«</w:t>
      </w:r>
      <w:r w:rsidR="007B5C6F" w:rsidRPr="001059FC">
        <w:rPr>
          <w:bCs w:val="0"/>
        </w:rPr>
        <w:t>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</w:r>
      <w:r w:rsidRPr="007D418E">
        <w:t xml:space="preserve">, </w:t>
      </w:r>
      <w:r w:rsidR="00240ABE" w:rsidRPr="000F74B6">
        <w:rPr>
          <w:rFonts w:eastAsia="Calibri"/>
          <w:bCs w:val="0"/>
        </w:rPr>
        <w:t>разработан на ГПЗУ № РФ-77-4-53-3-23-202</w:t>
      </w:r>
      <w:r w:rsidR="00097E09">
        <w:rPr>
          <w:rFonts w:eastAsia="Calibri"/>
          <w:bCs w:val="0"/>
        </w:rPr>
        <w:t>2</w:t>
      </w:r>
      <w:r w:rsidR="00240ABE" w:rsidRPr="000F74B6">
        <w:rPr>
          <w:rFonts w:eastAsia="Calibri"/>
          <w:bCs w:val="0"/>
        </w:rPr>
        <w:t>-</w:t>
      </w:r>
      <w:r w:rsidR="00097E09">
        <w:t>3317</w:t>
      </w:r>
      <w:r w:rsidR="00240ABE">
        <w:rPr>
          <w:rFonts w:eastAsia="Calibri"/>
          <w:bCs w:val="0"/>
        </w:rPr>
        <w:t xml:space="preserve"> </w:t>
      </w:r>
      <w:r w:rsidR="00240ABE" w:rsidRPr="000F74B6">
        <w:rPr>
          <w:rFonts w:eastAsia="Calibri"/>
          <w:bCs w:val="0"/>
        </w:rPr>
        <w:t>и соответствует видам разрешенного использования, утвержденный приказом Комитета по архитектуре и</w:t>
      </w:r>
      <w:r w:rsidR="00240ABE" w:rsidRPr="00202A93">
        <w:rPr>
          <w:bCs w:val="0"/>
        </w:rPr>
        <w:t xml:space="preserve"> градостроительству города Москвы от </w:t>
      </w:r>
      <w:r w:rsidR="007B5C6F">
        <w:rPr>
          <w:bCs w:val="0"/>
        </w:rPr>
        <w:t>2</w:t>
      </w:r>
      <w:r w:rsidR="00097E09">
        <w:rPr>
          <w:bCs w:val="0"/>
        </w:rPr>
        <w:t>6</w:t>
      </w:r>
      <w:r w:rsidR="00240ABE" w:rsidRPr="00202A93">
        <w:rPr>
          <w:bCs w:val="0"/>
        </w:rPr>
        <w:t>.</w:t>
      </w:r>
      <w:r w:rsidR="00097E09">
        <w:rPr>
          <w:bCs w:val="0"/>
        </w:rPr>
        <w:t>05</w:t>
      </w:r>
      <w:r w:rsidR="00240ABE" w:rsidRPr="00202A93">
        <w:rPr>
          <w:bCs w:val="0"/>
        </w:rPr>
        <w:t>.202</w:t>
      </w:r>
      <w:r w:rsidR="00097E09">
        <w:rPr>
          <w:bCs w:val="0"/>
        </w:rPr>
        <w:t>2</w:t>
      </w:r>
      <w:r w:rsidR="00240ABE" w:rsidRPr="00240ABE">
        <w:rPr>
          <w:bCs w:val="0"/>
        </w:rPr>
        <w:t>г</w:t>
      </w:r>
      <w:r w:rsidR="00FC2845" w:rsidRPr="00240ABE">
        <w:t>.</w:t>
      </w:r>
    </w:p>
    <w:p w:rsidR="00F35D24" w:rsidRDefault="00F35D24" w:rsidP="00F35D24">
      <w:pPr>
        <w:pStyle w:val="APEX2"/>
      </w:pPr>
      <w:r w:rsidRPr="00097E09">
        <w:t xml:space="preserve">Проектом </w:t>
      </w:r>
      <w:r w:rsidR="008A41A1" w:rsidRPr="00097E09">
        <w:t>предусмотрено</w:t>
      </w:r>
      <w:r w:rsidRPr="00097E09">
        <w:t xml:space="preserve"> </w:t>
      </w:r>
      <w:r w:rsidR="008A41A1" w:rsidRPr="00097E09">
        <w:t>строительство</w:t>
      </w:r>
      <w:r w:rsidRPr="00097E09">
        <w:t xml:space="preserve"> многоэт</w:t>
      </w:r>
      <w:r w:rsidR="008A41A1" w:rsidRPr="00097E09">
        <w:t xml:space="preserve">ажного </w:t>
      </w:r>
      <w:r w:rsidRPr="00097E09">
        <w:t>компл</w:t>
      </w:r>
      <w:r w:rsidR="008A41A1" w:rsidRPr="00097E09">
        <w:t>екса</w:t>
      </w:r>
      <w:r w:rsidRPr="00097E09">
        <w:t xml:space="preserve"> переменной этажности</w:t>
      </w:r>
      <w:r w:rsidR="00097E09">
        <w:t xml:space="preserve"> (25-24-17-1)</w:t>
      </w:r>
      <w:r w:rsidRPr="00097E09">
        <w:t xml:space="preserve"> с нежилыми пристройками </w:t>
      </w:r>
      <w:r w:rsidR="00327004" w:rsidRPr="00097E09">
        <w:t xml:space="preserve">на </w:t>
      </w:r>
      <w:r w:rsidRPr="00097E09">
        <w:t>1</w:t>
      </w:r>
      <w:r w:rsidR="00327004" w:rsidRPr="00097E09">
        <w:t>-</w:t>
      </w:r>
      <w:r w:rsidR="00097E09">
        <w:t>о</w:t>
      </w:r>
      <w:r w:rsidR="00327004" w:rsidRPr="00097E09">
        <w:t>м</w:t>
      </w:r>
      <w:r w:rsidR="00097E09">
        <w:t xml:space="preserve"> этаже</w:t>
      </w:r>
      <w:r w:rsidRPr="00097E09">
        <w:t xml:space="preserve"> </w:t>
      </w:r>
      <w:r w:rsidR="00774E0E">
        <w:t xml:space="preserve"> с размещением объектов обслуживания жилой застройки с кодами 3.1 – комунальное обслуживание</w:t>
      </w:r>
      <w:r w:rsidR="00097E09">
        <w:t>,</w:t>
      </w:r>
      <w:r w:rsidR="00097E09" w:rsidRPr="00097E09">
        <w:t xml:space="preserve"> </w:t>
      </w:r>
      <w:r w:rsidR="00097E09">
        <w:t>3.3 – бытовое обслуживание.</w:t>
      </w:r>
    </w:p>
    <w:p w:rsidR="00F35D24" w:rsidRDefault="00F35D24" w:rsidP="00F35D24">
      <w:pPr>
        <w:pStyle w:val="APEX2"/>
      </w:pPr>
    </w:p>
    <w:p w:rsidR="00F35D24" w:rsidRDefault="00AB1BA1" w:rsidP="00F35D24">
      <w:pPr>
        <w:pStyle w:val="APEX2"/>
      </w:pPr>
      <w:r>
        <w:t>Сравнительная таблица предельных показателей по ГПЗУ:</w:t>
      </w:r>
    </w:p>
    <w:tbl>
      <w:tblPr>
        <w:tblStyle w:val="TableNormal"/>
        <w:tblW w:w="937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3827"/>
        <w:gridCol w:w="4111"/>
      </w:tblGrid>
      <w:tr w:rsidR="000260A4" w:rsidTr="00B61FFE">
        <w:trPr>
          <w:trHeight w:val="641"/>
        </w:trPr>
        <w:tc>
          <w:tcPr>
            <w:tcW w:w="1437" w:type="dxa"/>
          </w:tcPr>
          <w:p w:rsidR="000260A4" w:rsidRPr="008F7A0E" w:rsidRDefault="000260A4" w:rsidP="008F7A0E">
            <w:pPr>
              <w:pStyle w:val="TableParagraph"/>
              <w:ind w:left="104" w:right="92" w:hanging="1"/>
              <w:rPr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0260A4" w:rsidRPr="000260A4" w:rsidRDefault="000260A4" w:rsidP="008F7A0E">
            <w:pPr>
              <w:pStyle w:val="TableParagraph"/>
              <w:ind w:left="104" w:right="92" w:hanging="1"/>
              <w:rPr>
                <w:rFonts w:ascii="PT Sans" w:eastAsia="Times New Roman" w:hAnsi="PT Sans" w:cs="Times New Roman"/>
                <w:bCs/>
                <w:noProof/>
                <w:sz w:val="20"/>
                <w:szCs w:val="20"/>
                <w:lang w:val="ru-RU" w:eastAsia="de-DE"/>
              </w:rPr>
            </w:pPr>
            <w:r>
              <w:rPr>
                <w:rFonts w:ascii="PT Sans" w:eastAsia="Times New Roman" w:hAnsi="PT Sans" w:cs="Times New Roman"/>
                <w:bCs/>
                <w:noProof/>
                <w:sz w:val="20"/>
                <w:szCs w:val="20"/>
                <w:lang w:val="ru-RU" w:eastAsia="de-DE"/>
              </w:rPr>
              <w:t>П</w:t>
            </w:r>
            <w:r w:rsidRPr="000260A4">
              <w:rPr>
                <w:rFonts w:ascii="PT Sans" w:eastAsia="Times New Roman" w:hAnsi="PT Sans" w:cs="Times New Roman"/>
                <w:bCs/>
                <w:noProof/>
                <w:sz w:val="20"/>
                <w:szCs w:val="20"/>
                <w:lang w:val="ru-RU" w:eastAsia="de-DE"/>
              </w:rPr>
              <w:t>редельная высота зданий, строений, сооружений</w:t>
            </w:r>
          </w:p>
        </w:tc>
        <w:tc>
          <w:tcPr>
            <w:tcW w:w="4111" w:type="dxa"/>
          </w:tcPr>
          <w:p w:rsidR="000260A4" w:rsidRPr="000260A4" w:rsidRDefault="000260A4" w:rsidP="00207980">
            <w:pPr>
              <w:pStyle w:val="TableParagraph"/>
              <w:rPr>
                <w:rFonts w:ascii="PT Sans" w:eastAsia="Times New Roman" w:hAnsi="PT Sans" w:cs="Times New Roman"/>
                <w:bCs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bCs/>
                <w:noProof/>
                <w:sz w:val="20"/>
                <w:szCs w:val="20"/>
                <w:lang w:val="ru-RU" w:eastAsia="de-DE"/>
              </w:rPr>
              <w:t>Иные показатели</w:t>
            </w:r>
          </w:p>
        </w:tc>
      </w:tr>
      <w:tr w:rsidR="000260A4" w:rsidTr="000260A4">
        <w:trPr>
          <w:trHeight w:val="844"/>
        </w:trPr>
        <w:tc>
          <w:tcPr>
            <w:tcW w:w="1437" w:type="dxa"/>
          </w:tcPr>
          <w:p w:rsidR="000260A4" w:rsidRPr="000260A4" w:rsidRDefault="000260A4" w:rsidP="008F7A0E">
            <w:pPr>
              <w:pStyle w:val="TableParagraph"/>
              <w:spacing w:before="23"/>
              <w:ind w:left="528" w:right="55" w:hanging="437"/>
              <w:jc w:val="left"/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По ГПЗУ</w:t>
            </w:r>
          </w:p>
        </w:tc>
        <w:tc>
          <w:tcPr>
            <w:tcW w:w="3827" w:type="dxa"/>
          </w:tcPr>
          <w:p w:rsidR="000260A4" w:rsidRPr="000260A4" w:rsidRDefault="000260A4" w:rsidP="008F7A0E">
            <w:pPr>
              <w:pStyle w:val="TableParagraph"/>
              <w:spacing w:before="23"/>
              <w:ind w:left="528" w:right="55" w:hanging="437"/>
              <w:jc w:val="left"/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>Предельная высота (м.) -</w:t>
            </w:r>
            <w:r w:rsidRPr="000260A4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 xml:space="preserve"> 90</w:t>
            </w:r>
          </w:p>
        </w:tc>
        <w:tc>
          <w:tcPr>
            <w:tcW w:w="4111" w:type="dxa"/>
          </w:tcPr>
          <w:p w:rsidR="000260A4" w:rsidRDefault="000260A4" w:rsidP="008F7A0E">
            <w:pPr>
              <w:pStyle w:val="TableParagraph"/>
              <w:spacing w:before="23"/>
              <w:ind w:left="65" w:right="249"/>
              <w:jc w:val="left"/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 xml:space="preserve">Максимальная плотность (тыс.кв.м/га) - </w:t>
            </w:r>
            <w:r w:rsidRPr="000260A4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43.25</w:t>
            </w:r>
            <w:r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 xml:space="preserve"> </w:t>
            </w:r>
          </w:p>
          <w:p w:rsidR="000260A4" w:rsidRPr="000260A4" w:rsidRDefault="000260A4" w:rsidP="008F7A0E">
            <w:pPr>
              <w:pStyle w:val="TableParagraph"/>
              <w:spacing w:before="23"/>
              <w:ind w:left="65" w:right="249"/>
              <w:jc w:val="left"/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 xml:space="preserve">Суммарная поэтажная площадь объекта в габаритах наружных стен (кв.м.) - </w:t>
            </w:r>
            <w:r w:rsidRPr="000260A4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132345.00</w:t>
            </w:r>
          </w:p>
        </w:tc>
      </w:tr>
      <w:tr w:rsidR="000260A4" w:rsidTr="000260A4">
        <w:trPr>
          <w:trHeight w:val="844"/>
        </w:trPr>
        <w:tc>
          <w:tcPr>
            <w:tcW w:w="1437" w:type="dxa"/>
          </w:tcPr>
          <w:p w:rsidR="000260A4" w:rsidRPr="000260A4" w:rsidRDefault="000260A4" w:rsidP="008F7A0E">
            <w:pPr>
              <w:pStyle w:val="TableParagraph"/>
              <w:spacing w:before="23"/>
              <w:ind w:left="528" w:right="55" w:hanging="437"/>
              <w:jc w:val="left"/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По проекту</w:t>
            </w:r>
          </w:p>
        </w:tc>
        <w:tc>
          <w:tcPr>
            <w:tcW w:w="3827" w:type="dxa"/>
          </w:tcPr>
          <w:p w:rsidR="000260A4" w:rsidRPr="000260A4" w:rsidRDefault="00CB1F59" w:rsidP="00CB1F59">
            <w:pPr>
              <w:pStyle w:val="TableParagraph"/>
              <w:spacing w:before="23"/>
              <w:ind w:left="528" w:right="55" w:hanging="437"/>
              <w:jc w:val="left"/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 xml:space="preserve">Предельная высота (м.) </w:t>
            </w:r>
            <w:r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>–</w:t>
            </w:r>
            <w:r w:rsidRPr="000260A4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 xml:space="preserve"> </w:t>
            </w:r>
            <w:r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81.91</w:t>
            </w:r>
          </w:p>
        </w:tc>
        <w:tc>
          <w:tcPr>
            <w:tcW w:w="4111" w:type="dxa"/>
          </w:tcPr>
          <w:p w:rsidR="000260A4" w:rsidRPr="000260A4" w:rsidRDefault="008647CA" w:rsidP="008647CA">
            <w:pPr>
              <w:pStyle w:val="TableParagraph"/>
              <w:spacing w:before="23"/>
              <w:ind w:left="65" w:right="249"/>
              <w:jc w:val="left"/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</w:pPr>
            <w:r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 xml:space="preserve">Максимальная плотность (тыс.кв.м/га) - </w:t>
            </w:r>
            <w:r w:rsidRPr="008647CA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43.25</w:t>
            </w:r>
            <w:r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 xml:space="preserve"> </w:t>
            </w:r>
            <w:r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br/>
            </w:r>
            <w:r w:rsidR="00CB1F59" w:rsidRPr="000260A4">
              <w:rPr>
                <w:rFonts w:ascii="PT Sans" w:eastAsia="Times New Roman" w:hAnsi="PT Sans" w:cs="Times New Roman"/>
                <w:noProof/>
                <w:sz w:val="20"/>
                <w:szCs w:val="20"/>
                <w:lang w:val="ru-RU" w:eastAsia="de-DE"/>
              </w:rPr>
              <w:t xml:space="preserve">Суммарная поэтажная площадь объекта в габаритах наружных стен (кв.м.) - </w:t>
            </w:r>
            <w:r w:rsidR="00CB1F59" w:rsidRPr="000260A4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132</w:t>
            </w:r>
            <w:r w:rsidR="00CB1F59">
              <w:rPr>
                <w:rFonts w:ascii="PT Sans" w:eastAsia="Times New Roman" w:hAnsi="PT Sans" w:cs="Times New Roman"/>
                <w:b/>
                <w:noProof/>
                <w:sz w:val="20"/>
                <w:szCs w:val="20"/>
                <w:lang w:val="ru-RU" w:eastAsia="de-DE"/>
              </w:rPr>
              <w:t>342.73</w:t>
            </w:r>
          </w:p>
        </w:tc>
      </w:tr>
    </w:tbl>
    <w:p w:rsidR="000168F1" w:rsidRDefault="000168F1" w:rsidP="000260A4">
      <w:pPr>
        <w:pStyle w:val="APEX2"/>
        <w:ind w:firstLine="0"/>
      </w:pPr>
    </w:p>
    <w:p w:rsidR="00240ABE" w:rsidRDefault="00240ABE" w:rsidP="00240ABE">
      <w:pPr>
        <w:pStyle w:val="APEX2"/>
      </w:pPr>
    </w:p>
    <w:p w:rsidR="00D632E0" w:rsidRPr="00202A93" w:rsidRDefault="00D632E0" w:rsidP="00240ABE">
      <w:pPr>
        <w:autoSpaceDE w:val="0"/>
        <w:autoSpaceDN w:val="0"/>
        <w:adjustRightInd w:val="0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240ABE" w:rsidRDefault="00240ABE" w:rsidP="00240ABE">
      <w:pPr>
        <w:pStyle w:val="APEX2"/>
      </w:pPr>
    </w:p>
    <w:p w:rsidR="00240ABE" w:rsidRPr="00643757" w:rsidRDefault="00240ABE" w:rsidP="007D418E">
      <w:pPr>
        <w:pStyle w:val="APEX2"/>
        <w:rPr>
          <w:color w:val="C00000"/>
        </w:rPr>
      </w:pPr>
    </w:p>
    <w:p w:rsidR="00991185" w:rsidRDefault="00991185" w:rsidP="00B6702B">
      <w:pPr>
        <w:pStyle w:val="APEX2"/>
      </w:pPr>
    </w:p>
    <w:p w:rsidR="00B61FFE" w:rsidRDefault="00B61FFE" w:rsidP="00B6702B">
      <w:pPr>
        <w:pStyle w:val="APEX2"/>
      </w:pPr>
    </w:p>
    <w:p w:rsidR="00B61FFE" w:rsidRDefault="00B61FFE" w:rsidP="00B6702B">
      <w:pPr>
        <w:pStyle w:val="APEX2"/>
      </w:pPr>
    </w:p>
    <w:p w:rsidR="00AF7BF6" w:rsidRDefault="00AF7BF6" w:rsidP="00D632E0">
      <w:pPr>
        <w:pStyle w:val="APEX2"/>
        <w:ind w:firstLine="0"/>
      </w:pPr>
    </w:p>
    <w:p w:rsidR="00543D55" w:rsidRPr="00DC77BB" w:rsidRDefault="001C6EE5" w:rsidP="00543D55">
      <w:pPr>
        <w:pStyle w:val="APEX"/>
        <w:ind w:left="567" w:hanging="567"/>
      </w:pPr>
      <w:bookmarkStart w:id="48" w:name="_Toc427314902"/>
      <w:bookmarkStart w:id="49" w:name="_Toc487378480"/>
      <w:bookmarkStart w:id="50" w:name="_Toc489540677"/>
      <w:bookmarkStart w:id="51" w:name="_Toc85800820"/>
      <w:r w:rsidRPr="000D34FA">
        <w:lastRenderedPageBreak/>
        <w:t xml:space="preserve">Технико-экономические показатели участка, предоставленного для </w:t>
      </w:r>
      <w:r w:rsidRPr="00DC77BB">
        <w:t>размещения объекта капитального строительства</w:t>
      </w:r>
      <w:bookmarkEnd w:id="48"/>
      <w:bookmarkEnd w:id="49"/>
      <w:bookmarkEnd w:id="50"/>
      <w:bookmarkEnd w:id="51"/>
    </w:p>
    <w:p w:rsidR="00543D55" w:rsidRDefault="00D034FA" w:rsidP="00203231">
      <w:pPr>
        <w:pStyle w:val="ad"/>
        <w:rPr>
          <w:rFonts w:ascii="PT Sans" w:hAnsi="PT Sans"/>
        </w:rPr>
      </w:pPr>
      <w:r>
        <w:rPr>
          <w:rFonts w:ascii="PT Sans" w:hAnsi="PT Sans"/>
        </w:rPr>
        <w:t>Технико-</w:t>
      </w:r>
      <w:r w:rsidR="00AE5C28">
        <w:rPr>
          <w:rFonts w:ascii="PT Sans" w:hAnsi="PT Sans"/>
        </w:rPr>
        <w:t>э</w:t>
      </w:r>
      <w:r w:rsidRPr="00D034FA">
        <w:rPr>
          <w:rFonts w:ascii="PT Sans" w:hAnsi="PT Sans"/>
        </w:rPr>
        <w:t>кономические показатели по генеральному плану представлены в таблице 1</w:t>
      </w:r>
      <w:r>
        <w:rPr>
          <w:rFonts w:ascii="PT Sans" w:hAnsi="PT Sans"/>
        </w:rPr>
        <w:t>.</w:t>
      </w:r>
    </w:p>
    <w:tbl>
      <w:tblPr>
        <w:tblW w:w="90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6389"/>
        <w:gridCol w:w="2010"/>
      </w:tblGrid>
      <w:tr w:rsidR="000168F1" w:rsidRPr="00860FB7" w:rsidTr="00C51A96">
        <w:trPr>
          <w:trHeight w:val="575"/>
        </w:trPr>
        <w:tc>
          <w:tcPr>
            <w:tcW w:w="699" w:type="dxa"/>
            <w:shd w:val="clear" w:color="auto" w:fill="auto"/>
            <w:vAlign w:val="center"/>
          </w:tcPr>
          <w:p w:rsidR="000168F1" w:rsidRPr="00860FB7" w:rsidRDefault="000168F1" w:rsidP="00C53606">
            <w:pPr>
              <w:spacing w:line="240" w:lineRule="auto"/>
              <w:jc w:val="center"/>
              <w:rPr>
                <w:rFonts w:ascii="PT Sans" w:hAnsi="PT Sans"/>
                <w:sz w:val="22"/>
                <w:szCs w:val="22"/>
              </w:rPr>
            </w:pPr>
          </w:p>
        </w:tc>
        <w:tc>
          <w:tcPr>
            <w:tcW w:w="6389" w:type="dxa"/>
            <w:shd w:val="clear" w:color="auto" w:fill="auto"/>
            <w:vAlign w:val="center"/>
          </w:tcPr>
          <w:p w:rsidR="000168F1" w:rsidRPr="009F5A6B" w:rsidRDefault="000168F1" w:rsidP="00C53606">
            <w:pPr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9F5A6B">
              <w:rPr>
                <w:rFonts w:ascii="PT Sans Narrow" w:hAnsi="PT Sans Narrow"/>
                <w:sz w:val="22"/>
                <w:szCs w:val="22"/>
              </w:rPr>
              <w:t>Площадь участка по ГПЗУ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0168F1" w:rsidRPr="009F5A6B" w:rsidRDefault="000168F1" w:rsidP="007A6430">
            <w:pPr>
              <w:jc w:val="center"/>
              <w:rPr>
                <w:rFonts w:ascii="PT Sans Narrow" w:hAnsi="PT Sans Narrow"/>
                <w:b/>
                <w:sz w:val="22"/>
                <w:szCs w:val="22"/>
              </w:rPr>
            </w:pPr>
            <w:r w:rsidRPr="009F5A6B">
              <w:rPr>
                <w:rFonts w:ascii="PT Sans Narrow" w:hAnsi="PT Sans Narrow"/>
                <w:b/>
                <w:sz w:val="22"/>
                <w:szCs w:val="22"/>
              </w:rPr>
              <w:t>3</w:t>
            </w:r>
            <w:r w:rsidR="007A6430">
              <w:rPr>
                <w:rFonts w:ascii="PT Sans Narrow" w:hAnsi="PT Sans Narrow"/>
                <w:b/>
                <w:sz w:val="22"/>
                <w:szCs w:val="22"/>
              </w:rPr>
              <w:t>0</w:t>
            </w:r>
            <w:r w:rsidRPr="009F5A6B">
              <w:rPr>
                <w:rFonts w:ascii="PT Sans Narrow" w:hAnsi="PT Sans Narrow"/>
                <w:b/>
                <w:sz w:val="22"/>
                <w:szCs w:val="22"/>
              </w:rPr>
              <w:t xml:space="preserve"> 600 </w:t>
            </w:r>
            <w:r w:rsidRPr="009F5A6B">
              <w:rPr>
                <w:rFonts w:ascii="PT Sans Narrow" w:hAnsi="PT Sans Narrow"/>
                <w:sz w:val="22"/>
                <w:szCs w:val="22"/>
              </w:rPr>
              <w:t>(100%)</w:t>
            </w:r>
          </w:p>
        </w:tc>
      </w:tr>
      <w:tr w:rsidR="000168F1" w:rsidRPr="00860FB7" w:rsidTr="00C51A96">
        <w:trPr>
          <w:trHeight w:val="425"/>
        </w:trPr>
        <w:tc>
          <w:tcPr>
            <w:tcW w:w="699" w:type="dxa"/>
            <w:shd w:val="clear" w:color="auto" w:fill="auto"/>
            <w:vAlign w:val="center"/>
          </w:tcPr>
          <w:p w:rsidR="000168F1" w:rsidRDefault="000168F1" w:rsidP="00A57BE0">
            <w:pPr>
              <w:spacing w:line="240" w:lineRule="auto"/>
              <w:jc w:val="center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1</w:t>
            </w:r>
          </w:p>
        </w:tc>
        <w:tc>
          <w:tcPr>
            <w:tcW w:w="6389" w:type="dxa"/>
            <w:shd w:val="clear" w:color="auto" w:fill="auto"/>
            <w:vAlign w:val="center"/>
          </w:tcPr>
          <w:p w:rsidR="000168F1" w:rsidRPr="00115654" w:rsidRDefault="000168F1" w:rsidP="009F5A6B">
            <w:pPr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115654">
              <w:rPr>
                <w:rFonts w:ascii="PT Sans Narrow" w:hAnsi="PT Sans Narrow"/>
                <w:sz w:val="22"/>
                <w:szCs w:val="22"/>
              </w:rPr>
              <w:t>Площадь застройки</w:t>
            </w:r>
            <w:r w:rsidR="009F5A6B" w:rsidRPr="00115654">
              <w:rPr>
                <w:rFonts w:ascii="PT Sans Narrow" w:hAnsi="PT Sans Narrow"/>
                <w:sz w:val="22"/>
                <w:szCs w:val="22"/>
              </w:rPr>
              <w:t xml:space="preserve">, в </w:t>
            </w:r>
            <w:proofErr w:type="spellStart"/>
            <w:r w:rsidR="009F5A6B" w:rsidRPr="00115654">
              <w:rPr>
                <w:rFonts w:ascii="PT Sans Narrow" w:hAnsi="PT Sans Narrow"/>
                <w:sz w:val="22"/>
                <w:szCs w:val="22"/>
              </w:rPr>
              <w:t>т.ч</w:t>
            </w:r>
            <w:proofErr w:type="spellEnd"/>
          </w:p>
        </w:tc>
        <w:tc>
          <w:tcPr>
            <w:tcW w:w="2010" w:type="dxa"/>
            <w:vAlign w:val="center"/>
          </w:tcPr>
          <w:p w:rsidR="000168F1" w:rsidRPr="003C491B" w:rsidRDefault="006A7710" w:rsidP="003C491B">
            <w:pPr>
              <w:spacing w:line="240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3C491B">
              <w:rPr>
                <w:rFonts w:ascii="PT Sans Narrow" w:hAnsi="PT Sans Narrow"/>
                <w:sz w:val="22"/>
                <w:szCs w:val="22"/>
              </w:rPr>
              <w:t>17 254.5</w:t>
            </w:r>
            <w:r w:rsidR="009F5A6B" w:rsidRPr="003C491B">
              <w:rPr>
                <w:rFonts w:ascii="PT Sans Narrow" w:hAnsi="PT Sans Narrow"/>
                <w:sz w:val="22"/>
                <w:szCs w:val="22"/>
              </w:rPr>
              <w:t xml:space="preserve"> </w:t>
            </w:r>
            <w:r w:rsidR="004537D0">
              <w:rPr>
                <w:rFonts w:ascii="PT Sans Narrow" w:hAnsi="PT Sans Narrow"/>
                <w:sz w:val="22"/>
                <w:szCs w:val="22"/>
              </w:rPr>
              <w:t>(56,4%)</w:t>
            </w:r>
          </w:p>
        </w:tc>
      </w:tr>
      <w:tr w:rsidR="009F5A6B" w:rsidRPr="00860FB7" w:rsidTr="00C51A96">
        <w:trPr>
          <w:trHeight w:val="425"/>
        </w:trPr>
        <w:tc>
          <w:tcPr>
            <w:tcW w:w="699" w:type="dxa"/>
            <w:shd w:val="clear" w:color="auto" w:fill="auto"/>
            <w:vAlign w:val="center"/>
          </w:tcPr>
          <w:p w:rsidR="009F5A6B" w:rsidRDefault="009F5A6B" w:rsidP="00A57BE0">
            <w:pPr>
              <w:spacing w:line="240" w:lineRule="auto"/>
              <w:jc w:val="center"/>
              <w:rPr>
                <w:rFonts w:ascii="PT Sans" w:hAnsi="PT Sans"/>
                <w:sz w:val="22"/>
                <w:szCs w:val="22"/>
              </w:rPr>
            </w:pPr>
          </w:p>
        </w:tc>
        <w:tc>
          <w:tcPr>
            <w:tcW w:w="6389" w:type="dxa"/>
            <w:shd w:val="clear" w:color="auto" w:fill="auto"/>
            <w:vAlign w:val="center"/>
          </w:tcPr>
          <w:p w:rsidR="009F5A6B" w:rsidRPr="00115654" w:rsidRDefault="009F5A6B" w:rsidP="00A57BE0">
            <w:pPr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115654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- площадь корпусов 20.1, 20.2, 20.3, 20.4, 20.5, 20.6, 20.7, 20.8</w:t>
            </w:r>
          </w:p>
        </w:tc>
        <w:tc>
          <w:tcPr>
            <w:tcW w:w="2010" w:type="dxa"/>
            <w:vAlign w:val="center"/>
          </w:tcPr>
          <w:p w:rsidR="009F5A6B" w:rsidRPr="003C491B" w:rsidRDefault="009F5A6B" w:rsidP="004537D0">
            <w:pPr>
              <w:spacing w:line="240" w:lineRule="auto"/>
              <w:jc w:val="center"/>
              <w:rPr>
                <w:rFonts w:ascii="PT Sans Narrow" w:hAnsi="PT Sans Narrow"/>
                <w:b/>
                <w:sz w:val="22"/>
                <w:szCs w:val="22"/>
              </w:rPr>
            </w:pPr>
            <w:r w:rsidRPr="003C491B">
              <w:rPr>
                <w:rFonts w:ascii="PT Sans Narrow" w:hAnsi="PT Sans Narrow"/>
                <w:b/>
                <w:sz w:val="22"/>
                <w:szCs w:val="22"/>
              </w:rPr>
              <w:t>(6 </w:t>
            </w:r>
            <w:r w:rsidR="00604855">
              <w:rPr>
                <w:rFonts w:ascii="PT Sans Narrow" w:hAnsi="PT Sans Narrow"/>
                <w:b/>
                <w:sz w:val="22"/>
                <w:szCs w:val="22"/>
              </w:rPr>
              <w:t>825</w:t>
            </w:r>
            <w:r w:rsidRPr="003C491B">
              <w:rPr>
                <w:rFonts w:ascii="PT Sans Narrow" w:hAnsi="PT Sans Narrow"/>
                <w:b/>
                <w:sz w:val="22"/>
                <w:szCs w:val="22"/>
              </w:rPr>
              <w:t>.</w:t>
            </w:r>
            <w:r w:rsidR="00604855">
              <w:rPr>
                <w:rFonts w:ascii="PT Sans Narrow" w:hAnsi="PT Sans Narrow"/>
                <w:b/>
                <w:sz w:val="22"/>
                <w:szCs w:val="22"/>
              </w:rPr>
              <w:t>5</w:t>
            </w:r>
            <w:r w:rsidRPr="003C491B">
              <w:rPr>
                <w:rFonts w:ascii="PT Sans Narrow" w:hAnsi="PT Sans Narrow"/>
                <w:b/>
                <w:sz w:val="22"/>
                <w:szCs w:val="22"/>
              </w:rPr>
              <w:t>)</w:t>
            </w:r>
            <w:r w:rsidR="003C491B">
              <w:rPr>
                <w:rFonts w:ascii="PT Sans Narrow" w:hAnsi="PT Sans Narrow"/>
                <w:b/>
                <w:sz w:val="22"/>
                <w:szCs w:val="22"/>
              </w:rPr>
              <w:t xml:space="preserve"> </w:t>
            </w:r>
          </w:p>
        </w:tc>
      </w:tr>
      <w:tr w:rsidR="004271F1" w:rsidRPr="00860FB7" w:rsidTr="00C51A96">
        <w:trPr>
          <w:trHeight w:val="425"/>
        </w:trPr>
        <w:tc>
          <w:tcPr>
            <w:tcW w:w="699" w:type="dxa"/>
            <w:shd w:val="clear" w:color="auto" w:fill="auto"/>
            <w:vAlign w:val="center"/>
          </w:tcPr>
          <w:p w:rsidR="004271F1" w:rsidRDefault="004271F1" w:rsidP="004271F1">
            <w:pPr>
              <w:spacing w:line="240" w:lineRule="auto"/>
              <w:jc w:val="center"/>
              <w:rPr>
                <w:rFonts w:ascii="PT Sans" w:hAnsi="PT Sans"/>
                <w:sz w:val="22"/>
                <w:szCs w:val="22"/>
              </w:rPr>
            </w:pPr>
          </w:p>
        </w:tc>
        <w:tc>
          <w:tcPr>
            <w:tcW w:w="6389" w:type="dxa"/>
            <w:shd w:val="clear" w:color="auto" w:fill="auto"/>
            <w:vAlign w:val="center"/>
          </w:tcPr>
          <w:p w:rsidR="00C51A96" w:rsidRDefault="004271F1" w:rsidP="004271F1">
            <w:pPr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- п</w:t>
            </w:r>
            <w:r w:rsidRPr="00115654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лощадь застройки подземной части, выходящей за абрис проекции здания</w:t>
            </w:r>
            <w:r w:rsidR="00267DAE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</w:t>
            </w:r>
            <w:r w:rsidR="00C51A96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 </w:t>
            </w:r>
          </w:p>
          <w:p w:rsidR="004271F1" w:rsidRPr="00115654" w:rsidRDefault="00C51A96" w:rsidP="00F345EA">
            <w:pPr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 </w:t>
            </w:r>
            <w:r w:rsidR="00267DAE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(в </w:t>
            </w:r>
            <w:proofErr w:type="spellStart"/>
            <w:r w:rsidR="00267DAE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т.ч</w:t>
            </w:r>
            <w:proofErr w:type="spellEnd"/>
            <w:r w:rsidR="00267DAE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. озеленение </w:t>
            </w:r>
            <w:r w:rsidR="00A95850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44</w:t>
            </w:r>
            <w:r w:rsidR="00F345EA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75</w:t>
            </w:r>
            <w:r w:rsidR="00A95850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,</w:t>
            </w:r>
            <w:r w:rsidR="00F345EA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8</w:t>
            </w:r>
            <w:r w:rsidR="00267DAE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м2; твердые покрытия </w:t>
            </w:r>
            <w:r w:rsidR="00F345EA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5953,2</w:t>
            </w:r>
            <w:r w:rsidR="00267DAE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м2)</w:t>
            </w:r>
          </w:p>
        </w:tc>
        <w:tc>
          <w:tcPr>
            <w:tcW w:w="2010" w:type="dxa"/>
            <w:vAlign w:val="center"/>
          </w:tcPr>
          <w:p w:rsidR="004271F1" w:rsidRPr="004271F1" w:rsidRDefault="004271F1" w:rsidP="00604855">
            <w:pPr>
              <w:spacing w:line="240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(</w:t>
            </w:r>
            <w:r w:rsidRPr="004271F1">
              <w:rPr>
                <w:rFonts w:ascii="PT Sans Narrow" w:hAnsi="PT Sans Narrow"/>
                <w:sz w:val="22"/>
                <w:szCs w:val="22"/>
              </w:rPr>
              <w:t>10 </w:t>
            </w:r>
            <w:r w:rsidR="00604855">
              <w:rPr>
                <w:rFonts w:ascii="PT Sans Narrow" w:hAnsi="PT Sans Narrow"/>
                <w:sz w:val="22"/>
                <w:szCs w:val="22"/>
              </w:rPr>
              <w:t>429</w:t>
            </w:r>
            <w:r>
              <w:rPr>
                <w:rFonts w:ascii="PT Sans Narrow" w:hAnsi="PT Sans Narrow"/>
                <w:sz w:val="22"/>
                <w:szCs w:val="22"/>
              </w:rPr>
              <w:t>)</w:t>
            </w:r>
          </w:p>
        </w:tc>
      </w:tr>
      <w:tr w:rsidR="009F5A6B" w:rsidRPr="00860FB7" w:rsidTr="00C51A96">
        <w:trPr>
          <w:trHeight w:val="425"/>
        </w:trPr>
        <w:tc>
          <w:tcPr>
            <w:tcW w:w="699" w:type="dxa"/>
            <w:shd w:val="clear" w:color="auto" w:fill="auto"/>
            <w:vAlign w:val="center"/>
          </w:tcPr>
          <w:p w:rsidR="009F5A6B" w:rsidRDefault="00CD76D6" w:rsidP="00A57BE0">
            <w:pPr>
              <w:spacing w:line="240" w:lineRule="auto"/>
              <w:jc w:val="center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2</w:t>
            </w:r>
          </w:p>
        </w:tc>
        <w:tc>
          <w:tcPr>
            <w:tcW w:w="6389" w:type="dxa"/>
            <w:shd w:val="clear" w:color="auto" w:fill="auto"/>
            <w:vAlign w:val="center"/>
          </w:tcPr>
          <w:p w:rsidR="009F5A6B" w:rsidRPr="00115654" w:rsidRDefault="00CD76D6" w:rsidP="00F1071D">
            <w:pPr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П</w:t>
            </w:r>
            <w:r w:rsidR="009F5A6B" w:rsidRPr="00115654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лощадь  ТП</w:t>
            </w:r>
            <w:r w:rsidR="00834AA7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(по договору тех.</w:t>
            </w:r>
            <w:r w:rsidR="00742008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</w:t>
            </w:r>
            <w:r w:rsidR="00834AA7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присоединения)</w:t>
            </w:r>
          </w:p>
        </w:tc>
        <w:tc>
          <w:tcPr>
            <w:tcW w:w="2010" w:type="dxa"/>
            <w:vAlign w:val="center"/>
          </w:tcPr>
          <w:p w:rsidR="009F5A6B" w:rsidRPr="00AE34A0" w:rsidRDefault="003F5C4F" w:rsidP="003F5C4F">
            <w:pPr>
              <w:spacing w:line="240" w:lineRule="auto"/>
              <w:jc w:val="center"/>
              <w:rPr>
                <w:rFonts w:ascii="PT Sans Narrow" w:hAnsi="PT Sans Narrow"/>
                <w:sz w:val="22"/>
                <w:szCs w:val="22"/>
                <w:highlight w:val="yellow"/>
              </w:rPr>
            </w:pPr>
            <w:r>
              <w:rPr>
                <w:rFonts w:ascii="PT Sans Narrow" w:hAnsi="PT Sans Narrow"/>
                <w:b/>
                <w:sz w:val="22"/>
                <w:szCs w:val="22"/>
              </w:rPr>
              <w:t>51.6</w:t>
            </w:r>
            <w:r w:rsidR="003C491B">
              <w:rPr>
                <w:rFonts w:ascii="PT Sans Narrow" w:hAnsi="PT Sans Narrow"/>
                <w:b/>
                <w:sz w:val="22"/>
                <w:szCs w:val="22"/>
              </w:rPr>
              <w:t xml:space="preserve"> </w:t>
            </w:r>
            <w:r w:rsidR="003C491B" w:rsidRPr="009F5A6B">
              <w:rPr>
                <w:rFonts w:ascii="PT Sans Narrow" w:hAnsi="PT Sans Narrow"/>
                <w:sz w:val="22"/>
                <w:szCs w:val="22"/>
              </w:rPr>
              <w:t>(</w:t>
            </w:r>
            <w:r w:rsidR="003C491B">
              <w:rPr>
                <w:rFonts w:ascii="PT Sans Narrow" w:hAnsi="PT Sans Narrow"/>
                <w:sz w:val="22"/>
                <w:szCs w:val="22"/>
              </w:rPr>
              <w:t>0.</w:t>
            </w:r>
            <w:r>
              <w:rPr>
                <w:rFonts w:ascii="PT Sans Narrow" w:hAnsi="PT Sans Narrow"/>
                <w:sz w:val="22"/>
                <w:szCs w:val="22"/>
              </w:rPr>
              <w:t>2</w:t>
            </w:r>
            <w:r w:rsidR="003C491B" w:rsidRPr="009F5A6B">
              <w:rPr>
                <w:rFonts w:ascii="PT Sans Narrow" w:hAnsi="PT Sans Narrow"/>
                <w:sz w:val="22"/>
                <w:szCs w:val="22"/>
              </w:rPr>
              <w:t>%)</w:t>
            </w:r>
          </w:p>
        </w:tc>
      </w:tr>
      <w:tr w:rsidR="000168F1" w:rsidRPr="00860FB7" w:rsidTr="00C51A96">
        <w:trPr>
          <w:trHeight w:val="449"/>
        </w:trPr>
        <w:tc>
          <w:tcPr>
            <w:tcW w:w="699" w:type="dxa"/>
            <w:shd w:val="clear" w:color="auto" w:fill="auto"/>
            <w:vAlign w:val="center"/>
          </w:tcPr>
          <w:p w:rsidR="000168F1" w:rsidRPr="00860FB7" w:rsidRDefault="00CD76D6" w:rsidP="00A57BE0">
            <w:pPr>
              <w:spacing w:line="240" w:lineRule="auto"/>
              <w:jc w:val="center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3</w:t>
            </w:r>
          </w:p>
        </w:tc>
        <w:tc>
          <w:tcPr>
            <w:tcW w:w="6389" w:type="dxa"/>
            <w:shd w:val="clear" w:color="auto" w:fill="auto"/>
            <w:vAlign w:val="center"/>
          </w:tcPr>
          <w:p w:rsidR="000168F1" w:rsidRPr="00115654" w:rsidRDefault="000168F1" w:rsidP="00A57BE0">
            <w:pPr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115654">
              <w:rPr>
                <w:rFonts w:ascii="PT Sans Narrow" w:hAnsi="PT Sans Narrow"/>
                <w:sz w:val="22"/>
                <w:szCs w:val="22"/>
              </w:rPr>
              <w:t>Площадь твердых покрытий</w:t>
            </w:r>
            <w:r w:rsidR="000E4C4E">
              <w:rPr>
                <w:rFonts w:ascii="PT Sans Narrow" w:hAnsi="PT Sans Narrow"/>
                <w:sz w:val="22"/>
                <w:szCs w:val="22"/>
              </w:rPr>
              <w:t xml:space="preserve"> (по грунту)</w:t>
            </w:r>
          </w:p>
        </w:tc>
        <w:tc>
          <w:tcPr>
            <w:tcW w:w="2010" w:type="dxa"/>
            <w:vAlign w:val="center"/>
          </w:tcPr>
          <w:p w:rsidR="000168F1" w:rsidRPr="009F5A6B" w:rsidRDefault="004537D0" w:rsidP="004537D0">
            <w:pPr>
              <w:spacing w:line="240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sz w:val="22"/>
                <w:szCs w:val="22"/>
              </w:rPr>
              <w:t>11074</w:t>
            </w:r>
            <w:r w:rsidR="00E96332">
              <w:rPr>
                <w:rFonts w:ascii="PT Sans Narrow" w:hAnsi="PT Sans Narrow"/>
                <w:b/>
                <w:sz w:val="22"/>
                <w:szCs w:val="22"/>
              </w:rPr>
              <w:t>.</w:t>
            </w:r>
            <w:r>
              <w:rPr>
                <w:rFonts w:ascii="PT Sans Narrow" w:hAnsi="PT Sans Narrow"/>
                <w:b/>
                <w:sz w:val="22"/>
                <w:szCs w:val="22"/>
              </w:rPr>
              <w:t>5</w:t>
            </w:r>
            <w:r w:rsidR="009F5A6B" w:rsidRPr="009F5A6B">
              <w:rPr>
                <w:rFonts w:ascii="PT Sans Narrow" w:hAnsi="PT Sans Narrow"/>
                <w:sz w:val="22"/>
                <w:szCs w:val="22"/>
              </w:rPr>
              <w:t xml:space="preserve"> (</w:t>
            </w:r>
            <w:r>
              <w:rPr>
                <w:rFonts w:ascii="PT Sans Narrow" w:hAnsi="PT Sans Narrow"/>
                <w:sz w:val="22"/>
                <w:szCs w:val="22"/>
              </w:rPr>
              <w:t>36,2</w:t>
            </w:r>
            <w:r w:rsidR="009F5A6B" w:rsidRPr="009F5A6B">
              <w:rPr>
                <w:rFonts w:ascii="PT Sans Narrow" w:hAnsi="PT Sans Narrow"/>
                <w:sz w:val="22"/>
                <w:szCs w:val="22"/>
              </w:rPr>
              <w:t>%)</w:t>
            </w:r>
          </w:p>
        </w:tc>
      </w:tr>
      <w:tr w:rsidR="000168F1" w:rsidRPr="00860FB7" w:rsidTr="00C51A96">
        <w:trPr>
          <w:trHeight w:val="425"/>
        </w:trPr>
        <w:tc>
          <w:tcPr>
            <w:tcW w:w="699" w:type="dxa"/>
            <w:shd w:val="clear" w:color="auto" w:fill="auto"/>
            <w:vAlign w:val="center"/>
          </w:tcPr>
          <w:p w:rsidR="000168F1" w:rsidRPr="00860FB7" w:rsidRDefault="00CD76D6" w:rsidP="00A57BE0">
            <w:pPr>
              <w:spacing w:line="240" w:lineRule="auto"/>
              <w:jc w:val="center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4</w:t>
            </w:r>
          </w:p>
        </w:tc>
        <w:tc>
          <w:tcPr>
            <w:tcW w:w="6389" w:type="dxa"/>
            <w:shd w:val="clear" w:color="auto" w:fill="auto"/>
            <w:vAlign w:val="center"/>
          </w:tcPr>
          <w:p w:rsidR="000168F1" w:rsidRPr="00115654" w:rsidRDefault="000168F1" w:rsidP="00A57BE0">
            <w:pPr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115654">
              <w:rPr>
                <w:rFonts w:ascii="PT Sans Narrow" w:hAnsi="PT Sans Narrow"/>
                <w:sz w:val="22"/>
                <w:szCs w:val="22"/>
              </w:rPr>
              <w:t>Площадь озеленения</w:t>
            </w:r>
            <w:r w:rsidR="000E4C4E">
              <w:rPr>
                <w:rFonts w:ascii="PT Sans Narrow" w:hAnsi="PT Sans Narrow"/>
                <w:sz w:val="22"/>
                <w:szCs w:val="22"/>
              </w:rPr>
              <w:t xml:space="preserve"> (по грунту)</w:t>
            </w:r>
          </w:p>
        </w:tc>
        <w:tc>
          <w:tcPr>
            <w:tcW w:w="2010" w:type="dxa"/>
            <w:vAlign w:val="center"/>
          </w:tcPr>
          <w:p w:rsidR="000168F1" w:rsidRPr="009F5A6B" w:rsidRDefault="004537D0" w:rsidP="004537D0">
            <w:pPr>
              <w:spacing w:line="240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sz w:val="22"/>
                <w:szCs w:val="22"/>
              </w:rPr>
              <w:t>2219,4</w:t>
            </w:r>
            <w:r w:rsidR="009F5A6B">
              <w:rPr>
                <w:rFonts w:ascii="PT Sans Narrow" w:hAnsi="PT Sans Narrow"/>
                <w:sz w:val="22"/>
                <w:szCs w:val="22"/>
              </w:rPr>
              <w:t xml:space="preserve"> (</w:t>
            </w:r>
            <w:r>
              <w:rPr>
                <w:rFonts w:ascii="PT Sans Narrow" w:hAnsi="PT Sans Narrow"/>
                <w:sz w:val="22"/>
                <w:szCs w:val="22"/>
              </w:rPr>
              <w:t>7,2</w:t>
            </w:r>
            <w:r w:rsidR="009F5A6B">
              <w:rPr>
                <w:rFonts w:ascii="PT Sans Narrow" w:hAnsi="PT Sans Narrow"/>
                <w:sz w:val="22"/>
                <w:szCs w:val="22"/>
              </w:rPr>
              <w:t>%)</w:t>
            </w:r>
          </w:p>
        </w:tc>
      </w:tr>
    </w:tbl>
    <w:p w:rsidR="00785796" w:rsidRDefault="00785796" w:rsidP="00203231">
      <w:pPr>
        <w:pStyle w:val="APEX2"/>
      </w:pPr>
    </w:p>
    <w:p w:rsidR="00203231" w:rsidRPr="000168F1" w:rsidRDefault="00203231" w:rsidP="00ED7101">
      <w:pPr>
        <w:pStyle w:val="APEX2"/>
      </w:pPr>
    </w:p>
    <w:p w:rsidR="00203231" w:rsidRDefault="00746518" w:rsidP="00ED7101">
      <w:pPr>
        <w:pStyle w:val="APEX2"/>
      </w:pPr>
      <w:r>
        <w:softHyphen/>
      </w:r>
      <w:r>
        <w:softHyphen/>
      </w:r>
      <w:r>
        <w:softHyphen/>
      </w: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E6A67" w:rsidRDefault="002E6A67" w:rsidP="00ED7101">
      <w:pPr>
        <w:pStyle w:val="APEX2"/>
      </w:pPr>
    </w:p>
    <w:p w:rsidR="002264C2" w:rsidRDefault="002264C2" w:rsidP="00DB1344">
      <w:pPr>
        <w:pStyle w:val="APEX2"/>
        <w:ind w:firstLine="0"/>
      </w:pPr>
    </w:p>
    <w:p w:rsidR="00773BDA" w:rsidRDefault="00773BDA" w:rsidP="00DB1344">
      <w:pPr>
        <w:pStyle w:val="APEX2"/>
        <w:ind w:firstLine="0"/>
      </w:pPr>
    </w:p>
    <w:p w:rsidR="00773BDA" w:rsidRDefault="00773BDA" w:rsidP="00DB1344">
      <w:pPr>
        <w:pStyle w:val="APEX2"/>
        <w:ind w:firstLine="0"/>
      </w:pPr>
    </w:p>
    <w:p w:rsidR="00773BDA" w:rsidRDefault="00773BDA" w:rsidP="00DB1344">
      <w:pPr>
        <w:pStyle w:val="APEX2"/>
        <w:ind w:firstLine="0"/>
      </w:pPr>
    </w:p>
    <w:p w:rsidR="00773BDA" w:rsidRDefault="00773BDA" w:rsidP="00DB1344">
      <w:pPr>
        <w:pStyle w:val="APEX2"/>
        <w:ind w:firstLine="0"/>
      </w:pPr>
    </w:p>
    <w:p w:rsidR="00ED7101" w:rsidRDefault="00ED7101" w:rsidP="00ED7101">
      <w:pPr>
        <w:pStyle w:val="APEX"/>
        <w:ind w:left="567" w:hanging="567"/>
      </w:pPr>
      <w:bookmarkStart w:id="52" w:name="_Toc427314903"/>
      <w:bookmarkStart w:id="53" w:name="_Toc487378481"/>
      <w:bookmarkStart w:id="54" w:name="_Toc489540678"/>
      <w:bookmarkStart w:id="55" w:name="_Toc85800821"/>
      <w:r w:rsidRPr="000D34FA">
        <w:lastRenderedPageBreak/>
        <w:t>Обоснование решений по инженерной подготовке территории, в том числе решений по инженерной защите территории и объектов капитального строительства от последствий опасных геологических процессов, паводковых, поверхностных и грунтовых вод</w:t>
      </w:r>
      <w:bookmarkEnd w:id="52"/>
      <w:bookmarkEnd w:id="53"/>
      <w:bookmarkEnd w:id="54"/>
      <w:bookmarkEnd w:id="55"/>
    </w:p>
    <w:p w:rsidR="00240ABE" w:rsidRPr="00082A49" w:rsidRDefault="00240ABE" w:rsidP="00D30EB6">
      <w:pPr>
        <w:pStyle w:val="APEX2"/>
      </w:pPr>
      <w:bookmarkStart w:id="56" w:name="_Toc427314904"/>
      <w:bookmarkStart w:id="57" w:name="_Toc487378482"/>
      <w:r w:rsidRPr="00082A49">
        <w:t xml:space="preserve">На участок выполнены  инженерно-геодезические изыскания шифр </w:t>
      </w:r>
      <w:r w:rsidR="00D47687" w:rsidRPr="00773BDA">
        <w:t>120-0621-ОК-1.1.ИГДИ выполненный ООО "ГП-МФС"</w:t>
      </w:r>
      <w:r w:rsidR="00D47687" w:rsidRPr="00082A49">
        <w:t xml:space="preserve">  от 08.11.2021г</w:t>
      </w:r>
      <w:r w:rsidRPr="00082A49">
        <w:t>,</w:t>
      </w:r>
      <w:r w:rsidR="00D47687" w:rsidRPr="00082A49">
        <w:t xml:space="preserve"> </w:t>
      </w:r>
      <w:r w:rsidRPr="00082A49">
        <w:t xml:space="preserve"> согласно  проектирования  свободен от застройки, сетей и зеленых насаждений. </w:t>
      </w:r>
    </w:p>
    <w:p w:rsidR="007876B5" w:rsidRPr="003E19A0" w:rsidRDefault="007876B5" w:rsidP="00BC313F">
      <w:pPr>
        <w:pStyle w:val="APEX2"/>
      </w:pPr>
      <w:r w:rsidRPr="00082A49">
        <w:t>На участок разработан раздел инженерно-геологический изысканий том шифр 0628-22-ИГИ, разработанный ООО «ГЕОГРАДСТРОЙ».</w:t>
      </w:r>
    </w:p>
    <w:p w:rsidR="003E19A0" w:rsidRPr="003E19A0" w:rsidRDefault="007876B5" w:rsidP="00BC313F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>Согласно изысканий</w:t>
      </w:r>
      <w:r w:rsidR="00D30EB6"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BC313F"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техногенные отложения представлены насыпными грунтами слежавшимися, влажными: суглинки, супесь, щебень, асфальтовая крошка, битый кирпич и пр. вскрыты большинством скважин и залегает повсеместно от поверхности слоем мощностью 0,6-5,4 м,  абсолютные отметки подошвы 158,67 - 165,33 м. </w:t>
      </w:r>
    </w:p>
    <w:p w:rsidR="00BC313F" w:rsidRPr="003E19A0" w:rsidRDefault="00BC313F" w:rsidP="00BC313F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Техногенные отложения выделены в ИГЭ-1.  Покровные отложения представлены суглинками различной консистенции. ИГЭ - 2 - Суглинок коричневый, полутвердый, ожелезненный, вскрыт в районе скважин 2, 4, 5, 6, 7, 17, 19, 21, 23, 30, 33, 34 и залегает в виде слоя мощностью 0,3- 2,9 м в интервале глубин от 0,6 до 5,4 м, абсолютные отметки подошвы 158,52-163,05 м. </w:t>
      </w:r>
    </w:p>
    <w:p w:rsidR="00BC313F" w:rsidRPr="003E19A0" w:rsidRDefault="00BC313F" w:rsidP="00BC313F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По полевым определениям и лабораторным испытаниям с учетом возраста грунтов, их происхождения, текстурно-структурных особенностей и номенклатурного вида в геологическом разрезе выделено 18 инженерно-геологических элементов (ИГЭ): </w:t>
      </w:r>
    </w:p>
    <w:p w:rsidR="00BC313F" w:rsidRPr="003E19A0" w:rsidRDefault="003E19A0" w:rsidP="00BC313F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ИГЭ-1 </w:t>
      </w:r>
      <w:r w:rsidR="00BC313F" w:rsidRPr="003E19A0">
        <w:rPr>
          <w:rFonts w:ascii="PT Sans" w:hAnsi="PT Sans"/>
          <w:bCs/>
          <w:noProof/>
          <w:sz w:val="22"/>
          <w:szCs w:val="22"/>
          <w:lang w:eastAsia="de-DE"/>
        </w:rPr>
        <w:t>Насыпной грунт слежавшийся, влажный. Условное расчетное сопро</w:t>
      </w:r>
      <w:r w:rsidR="00BC313F" w:rsidRPr="00BC313F">
        <w:rPr>
          <w:rFonts w:ascii="PT Sans" w:hAnsi="PT Sans"/>
          <w:bCs/>
          <w:noProof/>
          <w:sz w:val="22"/>
          <w:szCs w:val="22"/>
          <w:lang w:eastAsia="de-DE"/>
        </w:rPr>
        <w:br/>
      </w:r>
      <w:r w:rsidR="00BC313F" w:rsidRPr="003E19A0">
        <w:rPr>
          <w:rFonts w:ascii="PT Sans" w:hAnsi="PT Sans"/>
          <w:bCs/>
          <w:noProof/>
          <w:sz w:val="22"/>
          <w:szCs w:val="22"/>
          <w:lang w:eastAsia="de-DE"/>
        </w:rPr>
        <w:t>тивление R0=0,11 МПа.</w:t>
      </w:r>
    </w:p>
    <w:p w:rsidR="00533990" w:rsidRPr="003E19A0" w:rsidRDefault="00BC313F" w:rsidP="00533990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ИГЭ </w:t>
      </w:r>
      <w:r w:rsidR="003E19A0" w:rsidRPr="003E19A0">
        <w:rPr>
          <w:rFonts w:ascii="PT Sans" w:hAnsi="PT Sans"/>
          <w:bCs/>
          <w:noProof/>
          <w:sz w:val="22"/>
          <w:szCs w:val="22"/>
          <w:lang w:eastAsia="de-DE"/>
        </w:rPr>
        <w:t>–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2</w:t>
      </w:r>
      <w:r w:rsidR="003E19A0"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3E19A0"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Суглинок полутвердый, с коэффициентом пористости е=0,769, плотностью грунта </w:t>
      </w:r>
      <w:r w:rsidRPr="003E19A0">
        <w:rPr>
          <w:rFonts w:ascii="Calibri" w:hAnsi="Calibri" w:cs="Calibri"/>
          <w:bCs/>
          <w:noProof/>
          <w:sz w:val="22"/>
          <w:szCs w:val="22"/>
          <w:lang w:eastAsia="de-DE"/>
        </w:rPr>
        <w:t>ρ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>=1,95</w:t>
      </w:r>
      <w:r w:rsidRPr="003E19A0">
        <w:rPr>
          <w:rFonts w:ascii="PT Sans" w:hAnsi="PT Sans" w:cs="PT Sans"/>
          <w:bCs/>
          <w:noProof/>
          <w:sz w:val="22"/>
          <w:szCs w:val="22"/>
          <w:lang w:eastAsia="de-DE"/>
        </w:rPr>
        <w:t>г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>/</w:t>
      </w:r>
      <w:r w:rsidRPr="003E19A0">
        <w:rPr>
          <w:rFonts w:ascii="PT Sans" w:hAnsi="PT Sans" w:cs="PT Sans"/>
          <w:bCs/>
          <w:noProof/>
          <w:sz w:val="22"/>
          <w:szCs w:val="22"/>
          <w:lang w:eastAsia="de-DE"/>
        </w:rPr>
        <w:t>см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3, </w:t>
      </w:r>
      <w:r w:rsidRPr="003E19A0">
        <w:rPr>
          <w:rFonts w:ascii="PT Sans" w:hAnsi="PT Sans" w:cs="PT Sans"/>
          <w:bCs/>
          <w:noProof/>
          <w:sz w:val="22"/>
          <w:szCs w:val="22"/>
          <w:lang w:eastAsia="de-DE"/>
        </w:rPr>
        <w:t>числом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3E19A0">
        <w:rPr>
          <w:rFonts w:ascii="PT Sans" w:hAnsi="PT Sans" w:cs="PT Sans"/>
          <w:bCs/>
          <w:noProof/>
          <w:sz w:val="22"/>
          <w:szCs w:val="22"/>
          <w:lang w:eastAsia="de-DE"/>
        </w:rPr>
        <w:t>пластичности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I</w:t>
      </w:r>
      <w:r w:rsidRPr="003E19A0">
        <w:rPr>
          <w:rFonts w:ascii="PT Sans" w:hAnsi="PT Sans"/>
          <w:bCs/>
          <w:noProof/>
          <w:sz w:val="22"/>
          <w:szCs w:val="22"/>
          <w:vertAlign w:val="subscript"/>
          <w:lang w:eastAsia="de-DE"/>
        </w:rPr>
        <w:t>P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=0,136 и показателем текучести I</w:t>
      </w:r>
      <w:r w:rsidRPr="003E19A0">
        <w:rPr>
          <w:rFonts w:ascii="PT Sans" w:hAnsi="PT Sans"/>
          <w:bCs/>
          <w:noProof/>
          <w:sz w:val="22"/>
          <w:szCs w:val="22"/>
          <w:vertAlign w:val="subscript"/>
          <w:lang w:eastAsia="de-DE"/>
        </w:rPr>
        <w:t>L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= 0,16.</w:t>
      </w:r>
    </w:p>
    <w:p w:rsidR="00BC313F" w:rsidRPr="003E19A0" w:rsidRDefault="00BC313F" w:rsidP="00533990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D30EB6" w:rsidRPr="003E19A0" w:rsidRDefault="00533990" w:rsidP="00BC313F">
      <w:pPr>
        <w:ind w:left="-284" w:right="-283"/>
        <w:jc w:val="center"/>
        <w:rPr>
          <w:rFonts w:ascii="PT Sans Narrow" w:hAnsi="PT Sans Narrow"/>
          <w:bCs/>
          <w:noProof/>
          <w:sz w:val="24"/>
          <w:lang w:eastAsia="de-DE"/>
        </w:rPr>
      </w:pPr>
      <w:r w:rsidRPr="003E19A0">
        <w:rPr>
          <w:rFonts w:ascii="PT Sans Narrow" w:hAnsi="PT Sans Narrow"/>
          <w:noProof/>
          <w:sz w:val="24"/>
        </w:rPr>
        <w:drawing>
          <wp:inline distT="0" distB="0" distL="0" distR="0" wp14:anchorId="330B7B66" wp14:editId="637DC2C4">
            <wp:extent cx="6147034" cy="18192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72503" cy="185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13F" w:rsidRPr="003E19A0" w:rsidRDefault="00BC313F" w:rsidP="00D30EB6">
      <w:pPr>
        <w:pStyle w:val="APEX2"/>
        <w:rPr>
          <w:rFonts w:ascii="PT Sans Narrow" w:hAnsi="PT Sans Narrow"/>
          <w:sz w:val="24"/>
          <w:szCs w:val="24"/>
        </w:rPr>
      </w:pPr>
    </w:p>
    <w:p w:rsidR="00072665" w:rsidRPr="003E19A0" w:rsidRDefault="00072665" w:rsidP="003E19A0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E19A0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По относительной деформации пучения, глинистые грунты ИГЭ-1, находящиеся в зоне сезонного промерзания, характеризуются как слабопучинистые.</w:t>
      </w:r>
      <w:r w:rsidR="003E19A0"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Суглинки </w:t>
      </w:r>
      <w:r w:rsidR="003E19A0"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полутвердые (ИГЭ-2) относятся к 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>слабопучинистым (степень пучинистости (доли ед.) – 0,032), суглинки ту</w:t>
      </w:r>
      <w:r w:rsidR="003E19A0" w:rsidRPr="003E19A0">
        <w:rPr>
          <w:rFonts w:ascii="PT Sans" w:hAnsi="PT Sans"/>
          <w:bCs/>
          <w:noProof/>
          <w:sz w:val="22"/>
          <w:szCs w:val="22"/>
          <w:lang w:eastAsia="de-DE"/>
        </w:rPr>
        <w:t>гопластичные (ИГЭ-2а) –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>к среднепучинистым (степень пучинистости (доли ед.) – 0,049). При замачивании покровных</w:t>
      </w:r>
      <w:r w:rsidR="003E19A0" w:rsidRPr="003E19A0">
        <w:rPr>
          <w:rFonts w:ascii="PT Sans" w:hAnsi="PT Sans"/>
          <w:bCs/>
          <w:noProof/>
          <w:sz w:val="22"/>
          <w:szCs w:val="22"/>
          <w:lang w:eastAsia="de-DE"/>
        </w:rPr>
        <w:t xml:space="preserve"> суглинков (ИГЭ-2 и </w:t>
      </w:r>
      <w:r w:rsidRPr="003E19A0">
        <w:rPr>
          <w:rFonts w:ascii="PT Sans" w:hAnsi="PT Sans"/>
          <w:bCs/>
          <w:noProof/>
          <w:sz w:val="22"/>
          <w:szCs w:val="22"/>
          <w:lang w:eastAsia="de-DE"/>
        </w:rPr>
        <w:t>ИГЭ-2а) могут ухудшаться их прочностные и деформационные свойства.</w:t>
      </w:r>
    </w:p>
    <w:p w:rsidR="00FC312D" w:rsidRDefault="00FC312D" w:rsidP="00FC312D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FC312D">
        <w:rPr>
          <w:rFonts w:ascii="PT Sans" w:hAnsi="PT Sans"/>
          <w:bCs/>
          <w:noProof/>
          <w:sz w:val="22"/>
          <w:szCs w:val="22"/>
          <w:lang w:eastAsia="de-DE"/>
        </w:rPr>
        <w:t>Гидрогеологические условия участка характеризуются наличием двух водоносных горизонтов – вод спорадического распространения и надъюрского.</w:t>
      </w:r>
    </w:p>
    <w:p w:rsidR="00FC312D" w:rsidRPr="00FC312D" w:rsidRDefault="00FC312D" w:rsidP="00FC312D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FC312D">
        <w:rPr>
          <w:rFonts w:ascii="PT Sans" w:hAnsi="PT Sans"/>
          <w:bCs/>
          <w:noProof/>
          <w:sz w:val="22"/>
          <w:szCs w:val="22"/>
          <w:lang w:eastAsia="de-DE"/>
        </w:rPr>
        <w:t>Воды спорадического распространения вскрыты в период изысканий скважинами 3, 26, 27, 28, 29 на глубине от 3,5 м до 4,9 м, что соответствует абсолютным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FC312D">
        <w:rPr>
          <w:rFonts w:ascii="PT Sans" w:hAnsi="PT Sans"/>
          <w:bCs/>
          <w:noProof/>
          <w:sz w:val="22"/>
          <w:szCs w:val="22"/>
          <w:lang w:eastAsia="de-DE"/>
        </w:rPr>
        <w:t>отметкам от 157,17 м до 158,90 м. Воды обладают напором, высота напора от 0,9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м до 1,4м, что соответствует абсолютным </w:t>
      </w:r>
      <w:r w:rsidRPr="00FC312D">
        <w:rPr>
          <w:rFonts w:ascii="PT Sans" w:hAnsi="PT Sans"/>
          <w:bCs/>
          <w:noProof/>
          <w:sz w:val="22"/>
          <w:szCs w:val="22"/>
          <w:lang w:eastAsia="de-DE"/>
        </w:rPr>
        <w:t>отметкам пьезометрического уровня от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158,27м до 159,80</w:t>
      </w:r>
      <w:r w:rsidRPr="00FC312D">
        <w:rPr>
          <w:rFonts w:ascii="PT Sans" w:hAnsi="PT Sans"/>
          <w:bCs/>
          <w:noProof/>
          <w:sz w:val="22"/>
          <w:szCs w:val="22"/>
          <w:lang w:eastAsia="de-DE"/>
        </w:rPr>
        <w:t>м.</w:t>
      </w:r>
    </w:p>
    <w:p w:rsidR="00BC313F" w:rsidRPr="003E19A0" w:rsidRDefault="00BC313F" w:rsidP="00BC313F">
      <w:pPr>
        <w:pStyle w:val="APEX2"/>
      </w:pPr>
    </w:p>
    <w:p w:rsidR="00240ABE" w:rsidRPr="003E19A0" w:rsidRDefault="00240ABE" w:rsidP="00240ABE">
      <w:pPr>
        <w:pStyle w:val="APEX2"/>
      </w:pPr>
      <w:r w:rsidRPr="003E19A0">
        <w:t xml:space="preserve">На участок разработан раздел инженерно-экологических изысканий том шифр </w:t>
      </w:r>
      <w:r w:rsidR="007876B5" w:rsidRPr="003E19A0">
        <w:rPr>
          <w:rFonts w:cs="PT Sans Narrow"/>
        </w:rPr>
        <w:t>06</w:t>
      </w:r>
      <w:r w:rsidR="00107E44" w:rsidRPr="003E19A0">
        <w:rPr>
          <w:rFonts w:cs="PT Sans Narrow"/>
        </w:rPr>
        <w:t>2/ГЭ-ИЭИ, разработанный ООО «ГЕОГРАДСТРОЙ»,</w:t>
      </w:r>
      <w:r w:rsidRPr="003E19A0">
        <w:rPr>
          <w:rFonts w:cs="PT Sans Narrow"/>
        </w:rPr>
        <w:t xml:space="preserve"> </w:t>
      </w:r>
      <w:r w:rsidRPr="003E19A0">
        <w:rPr>
          <w:rFonts w:cs="PT Sans Narrow"/>
          <w:color w:val="000000"/>
        </w:rPr>
        <w:t>согласно которому определены объемы загрязненного грунта, в том числе и подлежащие вывозу с территории.</w:t>
      </w:r>
    </w:p>
    <w:p w:rsidR="00C91ADC" w:rsidRPr="003E19A0" w:rsidRDefault="00C91ADC" w:rsidP="00240ABE">
      <w:pPr>
        <w:pStyle w:val="APEX2"/>
        <w:rPr>
          <w:rFonts w:ascii="Arial Narrow" w:hAnsi="Arial Narrow"/>
        </w:rPr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7C0958">
      <w:pPr>
        <w:pStyle w:val="APEX2"/>
      </w:pPr>
    </w:p>
    <w:p w:rsidR="007C0958" w:rsidRDefault="007C0958" w:rsidP="003E19A0">
      <w:pPr>
        <w:pStyle w:val="APEX2"/>
        <w:ind w:firstLine="0"/>
      </w:pPr>
    </w:p>
    <w:p w:rsidR="003E19A0" w:rsidRDefault="003E19A0" w:rsidP="003E19A0">
      <w:pPr>
        <w:pStyle w:val="APEX2"/>
        <w:ind w:firstLine="0"/>
      </w:pPr>
    </w:p>
    <w:p w:rsidR="00620C72" w:rsidRDefault="00ED7101" w:rsidP="00381801">
      <w:pPr>
        <w:pStyle w:val="APEX"/>
        <w:ind w:left="567" w:hanging="567"/>
      </w:pPr>
      <w:bookmarkStart w:id="58" w:name="_Toc489540679"/>
      <w:bookmarkStart w:id="59" w:name="_Toc85800822"/>
      <w:r w:rsidRPr="00ED7101">
        <w:lastRenderedPageBreak/>
        <w:t>Описание организации рельефа вертикальной планировкой</w:t>
      </w:r>
      <w:bookmarkEnd w:id="56"/>
      <w:bookmarkEnd w:id="57"/>
      <w:bookmarkEnd w:id="58"/>
      <w:bookmarkEnd w:id="59"/>
    </w:p>
    <w:p w:rsidR="00A03D25" w:rsidRDefault="00A03D25" w:rsidP="00A03D25">
      <w:pPr>
        <w:pStyle w:val="APEX2"/>
      </w:pPr>
      <w:r w:rsidRPr="00C91868">
        <w:t>Вертикальная планировка выполнена в соответствии с инженерными требованиями, требованиями благоустройства, архитектурно-планировочных решений</w:t>
      </w:r>
      <w:r>
        <w:t xml:space="preserve"> </w:t>
      </w:r>
      <w:r w:rsidRPr="00C91868">
        <w:t xml:space="preserve"> в увязке с </w:t>
      </w:r>
      <w:r>
        <w:t>существующей территорией</w:t>
      </w:r>
      <w:r w:rsidRPr="00C91868">
        <w:t>.</w:t>
      </w:r>
      <w:r>
        <w:t xml:space="preserve"> </w:t>
      </w:r>
      <w:r w:rsidRPr="00C91868">
        <w:t xml:space="preserve">Площадка решена методом красных </w:t>
      </w:r>
      <w:r>
        <w:t xml:space="preserve">горизонталей с нормативными поперечными и продольными уклонами. </w:t>
      </w:r>
      <w:r w:rsidRPr="00112780">
        <w:t>Отвод атмосферных вод осуществляется поверхностным стоком по спланированной территории в водоприемные устройства проектируемой ливневой канализации.</w:t>
      </w:r>
    </w:p>
    <w:p w:rsidR="0073501E" w:rsidRDefault="00A03D25" w:rsidP="00A03D25">
      <w:pPr>
        <w:pStyle w:val="APEX2"/>
      </w:pPr>
      <w:r>
        <w:t xml:space="preserve">С </w:t>
      </w:r>
      <w:r w:rsidR="00CB3A80">
        <w:t>внутридворовой</w:t>
      </w:r>
      <w:r>
        <w:t xml:space="preserve"> территории предусмотрен сбор дождевых стоков с помощью устройства лотков поверхностного водоотведения и перевыпуском в проектируемую сеть ливневой канализации. Лотки выполнены с уклоном по рельефу, а также присутствует чать лотков с контрулоном (уклоном по дну лотка  против рельефа).</w:t>
      </w:r>
      <w:r w:rsidR="00C51A96">
        <w:t xml:space="preserve"> </w:t>
      </w:r>
    </w:p>
    <w:p w:rsidR="00A03D25" w:rsidRDefault="00C51A96" w:rsidP="00A03D25">
      <w:pPr>
        <w:pStyle w:val="APEX2"/>
      </w:pPr>
      <w:r>
        <w:t>На внутридворовой территрии</w:t>
      </w:r>
      <w:r w:rsidR="00E821EF">
        <w:t xml:space="preserve"> проектом благоустройства</w:t>
      </w:r>
      <w:r>
        <w:t xml:space="preserve"> предусмотрено устройство лестниц и пандусов. </w:t>
      </w:r>
    </w:p>
    <w:p w:rsidR="0073501E" w:rsidRDefault="0073501E" w:rsidP="0073501E">
      <w:pPr>
        <w:pStyle w:val="APEX2"/>
        <w:ind w:firstLine="0"/>
      </w:pPr>
      <w:r>
        <w:t>Лестницы:</w:t>
      </w:r>
      <w:r>
        <w:br/>
        <w:t>- Л1, Л2, Л4 – ландшафтные лестницы, расположены на внутридворовой территории.</w:t>
      </w:r>
    </w:p>
    <w:p w:rsidR="0073501E" w:rsidRDefault="0073501E" w:rsidP="0073501E">
      <w:pPr>
        <w:pStyle w:val="APEX2"/>
        <w:ind w:firstLine="0"/>
      </w:pPr>
      <w:r>
        <w:t>- Л3 – расположена на юго-востоке участка, примыкает к подпорной стене.(См. том КР2, стр. 30)</w:t>
      </w:r>
    </w:p>
    <w:p w:rsidR="0073501E" w:rsidRDefault="0073501E" w:rsidP="0073501E">
      <w:pPr>
        <w:pStyle w:val="APEX2"/>
        <w:ind w:firstLine="0"/>
      </w:pPr>
      <w:r>
        <w:t>Ландшафтные пандусы П1 и П2 расположены на внутридворовой территории.</w:t>
      </w:r>
    </w:p>
    <w:p w:rsidR="00CB3A80" w:rsidRDefault="00A03D25" w:rsidP="00CB3A80">
      <w:pPr>
        <w:pStyle w:val="APEX2"/>
        <w:tabs>
          <w:tab w:val="left" w:pos="567"/>
        </w:tabs>
        <w:ind w:firstLine="454"/>
      </w:pPr>
      <w:r>
        <w:t>Существующая п</w:t>
      </w:r>
      <w:r w:rsidRPr="009916E9">
        <w:t xml:space="preserve">оверхность площадки имеет </w:t>
      </w:r>
      <w:r>
        <w:t xml:space="preserve">сложный рельеф </w:t>
      </w:r>
      <w:r w:rsidR="00CB3A80">
        <w:t>перепадом высотных отметок</w:t>
      </w:r>
      <w:r w:rsidR="00CB3A80" w:rsidRPr="00601AAF">
        <w:t xml:space="preserve"> от 1</w:t>
      </w:r>
      <w:r w:rsidR="00CB3A80">
        <w:t>6</w:t>
      </w:r>
      <w:r w:rsidR="00CB3A80" w:rsidRPr="00601AAF">
        <w:t>8,</w:t>
      </w:r>
      <w:r w:rsidR="00CB3A80">
        <w:t>07</w:t>
      </w:r>
      <w:r w:rsidR="00CB3A80" w:rsidRPr="00601AAF">
        <w:t>м до 1</w:t>
      </w:r>
      <w:r w:rsidR="00CB3A80">
        <w:t>60</w:t>
      </w:r>
      <w:r w:rsidR="00CB3A80" w:rsidRPr="00601AAF">
        <w:t>,</w:t>
      </w:r>
      <w:r w:rsidR="00CB3A80">
        <w:t>23</w:t>
      </w:r>
      <w:r w:rsidR="00CB3A80" w:rsidRPr="00601AAF">
        <w:t xml:space="preserve"> м. </w:t>
      </w:r>
    </w:p>
    <w:p w:rsidR="00A03D25" w:rsidRDefault="00CB3A80" w:rsidP="00A03D25">
      <w:pPr>
        <w:pStyle w:val="APEX2"/>
      </w:pPr>
      <w:r>
        <w:t>О</w:t>
      </w:r>
      <w:r w:rsidR="00A03D25">
        <w:t>тметки 0.00 здания</w:t>
      </w:r>
      <w:r>
        <w:t xml:space="preserve"> принята</w:t>
      </w:r>
      <w:r w:rsidR="00A03D25">
        <w:t xml:space="preserve"> - </w:t>
      </w:r>
      <w:r>
        <w:t>160</w:t>
      </w:r>
      <w:r w:rsidR="00A03D25">
        <w:t>.</w:t>
      </w:r>
      <w:r>
        <w:t>25</w:t>
      </w:r>
      <w:r w:rsidR="00A03D25">
        <w:t>.</w:t>
      </w:r>
    </w:p>
    <w:p w:rsidR="00A03D25" w:rsidRDefault="00A03D25" w:rsidP="00A03D25">
      <w:pPr>
        <w:pStyle w:val="APEX2"/>
      </w:pPr>
      <w:r w:rsidRPr="00080658">
        <w:t>Отметк</w:t>
      </w:r>
      <w:r>
        <w:t>а</w:t>
      </w:r>
      <w:r w:rsidR="00CB3A80">
        <w:t xml:space="preserve"> входных групп</w:t>
      </w:r>
      <w:r w:rsidRPr="00080658">
        <w:t xml:space="preserve"> перв</w:t>
      </w:r>
      <w:r>
        <w:t>ого</w:t>
      </w:r>
      <w:r w:rsidRPr="00080658">
        <w:t xml:space="preserve"> этаж</w:t>
      </w:r>
      <w:r>
        <w:t xml:space="preserve">а </w:t>
      </w:r>
      <w:r w:rsidRPr="00080658">
        <w:t>решен</w:t>
      </w:r>
      <w:r>
        <w:t>а</w:t>
      </w:r>
      <w:r w:rsidRPr="00080658">
        <w:t xml:space="preserve"> в </w:t>
      </w:r>
      <w:r>
        <w:t>одном</w:t>
      </w:r>
      <w:r w:rsidRPr="00080658">
        <w:t xml:space="preserve"> уровн</w:t>
      </w:r>
      <w:r>
        <w:t>е</w:t>
      </w:r>
      <w:r w:rsidRPr="00080658">
        <w:t xml:space="preserve"> с </w:t>
      </w:r>
      <w:r>
        <w:t>благоустройством</w:t>
      </w:r>
      <w:r w:rsidRPr="00080658">
        <w:t xml:space="preserve">. </w:t>
      </w:r>
    </w:p>
    <w:p w:rsidR="005155DB" w:rsidRDefault="00A03D25" w:rsidP="00CB3A80">
      <w:pPr>
        <w:pStyle w:val="APEX2"/>
        <w:ind w:firstLine="426"/>
      </w:pPr>
      <w:r>
        <w:t xml:space="preserve">Примыкание к существующей </w:t>
      </w:r>
      <w:r w:rsidR="00CB3A80">
        <w:t>территории</w:t>
      </w:r>
      <w:r w:rsidR="005155DB">
        <w:t xml:space="preserve"> выполнено</w:t>
      </w:r>
      <w:r w:rsidR="00CB3A80">
        <w:t>:</w:t>
      </w:r>
    </w:p>
    <w:p w:rsidR="005155DB" w:rsidRPr="000D1381" w:rsidRDefault="005155DB" w:rsidP="005155DB">
      <w:pPr>
        <w:pStyle w:val="APEX2"/>
      </w:pPr>
      <w:r w:rsidRPr="000D1381">
        <w:t xml:space="preserve">  - с северо-востока –</w:t>
      </w:r>
      <w:r>
        <w:t xml:space="preserve"> примыкает к отметкам</w:t>
      </w:r>
      <w:r w:rsidRPr="000D1381">
        <w:t xml:space="preserve"> проектируемой УДС «Улица местного значения от проектируемого проезда № 1656 до Очаковского шоссе» по адресу: г. Москва, Очаковское шоссе;</w:t>
      </w:r>
    </w:p>
    <w:p w:rsidR="005155DB" w:rsidRPr="000D1381" w:rsidRDefault="005155DB" w:rsidP="005155DB">
      <w:pPr>
        <w:pStyle w:val="APEX2"/>
      </w:pPr>
      <w:r w:rsidRPr="000D1381">
        <w:t>- с юго-востока –</w:t>
      </w:r>
      <w:r>
        <w:t xml:space="preserve">  примыкает устройством подпорной стены</w:t>
      </w:r>
      <w:r w:rsidRPr="000D1381">
        <w:t>;</w:t>
      </w:r>
    </w:p>
    <w:p w:rsidR="005155DB" w:rsidRPr="000D1381" w:rsidRDefault="005155DB" w:rsidP="005155DB">
      <w:pPr>
        <w:pStyle w:val="APEX2"/>
      </w:pPr>
      <w:r w:rsidRPr="000D1381">
        <w:t>- с юго-запада –</w:t>
      </w:r>
      <w:r w:rsidRPr="005155DB">
        <w:t xml:space="preserve"> </w:t>
      </w:r>
      <w:r>
        <w:t xml:space="preserve">примыкает устройством </w:t>
      </w:r>
      <w:r w:rsidR="00C51A96">
        <w:t>подпорной стены</w:t>
      </w:r>
      <w:r w:rsidRPr="000D1381">
        <w:t>;</w:t>
      </w:r>
    </w:p>
    <w:p w:rsidR="005155DB" w:rsidRPr="000D1381" w:rsidRDefault="005155DB" w:rsidP="005155DB">
      <w:pPr>
        <w:pStyle w:val="APEX2"/>
      </w:pPr>
      <w:r w:rsidRPr="000D1381">
        <w:t>- с северо-запада –</w:t>
      </w:r>
      <w:r>
        <w:t xml:space="preserve"> </w:t>
      </w:r>
      <w:r w:rsidRPr="000D1381">
        <w:t xml:space="preserve">примыкает </w:t>
      </w:r>
      <w:r w:rsidR="00C51A96">
        <w:t xml:space="preserve">высоким бортовым камнем </w:t>
      </w:r>
      <w:r w:rsidRPr="000D1381">
        <w:t>к</w:t>
      </w:r>
      <w:r>
        <w:t xml:space="preserve"> спланированной </w:t>
      </w:r>
      <w:r w:rsidRPr="000D1381">
        <w:t>территории ПК №114а-ЗАО.</w:t>
      </w:r>
    </w:p>
    <w:p w:rsidR="00FF6B4B" w:rsidRDefault="00FF6B4B" w:rsidP="00381801">
      <w:pPr>
        <w:pStyle w:val="APEX2"/>
        <w:ind w:firstLine="0"/>
      </w:pPr>
    </w:p>
    <w:p w:rsidR="00ED7101" w:rsidRPr="00C7656D" w:rsidRDefault="00ED7101" w:rsidP="00ED7101">
      <w:pPr>
        <w:pStyle w:val="APEX"/>
        <w:ind w:left="567" w:hanging="567"/>
      </w:pPr>
      <w:bookmarkStart w:id="60" w:name="_Toc422322109"/>
      <w:bookmarkStart w:id="61" w:name="_Toc427314905"/>
      <w:bookmarkStart w:id="62" w:name="_Toc487378483"/>
      <w:bookmarkStart w:id="63" w:name="_Toc489540680"/>
      <w:bookmarkStart w:id="64" w:name="_Toc85800823"/>
      <w:r w:rsidRPr="000D34FA">
        <w:lastRenderedPageBreak/>
        <w:t>Описание решений по благоустройству территории</w:t>
      </w:r>
      <w:bookmarkEnd w:id="60"/>
      <w:bookmarkEnd w:id="61"/>
      <w:bookmarkEnd w:id="62"/>
      <w:bookmarkEnd w:id="63"/>
      <w:bookmarkEnd w:id="64"/>
    </w:p>
    <w:p w:rsidR="008B5646" w:rsidRDefault="008B5646" w:rsidP="008B5646">
      <w:pPr>
        <w:pStyle w:val="APEX2"/>
      </w:pPr>
      <w:r>
        <w:t>Решения по благоустройству</w:t>
      </w:r>
      <w:r w:rsidRPr="005B5A51">
        <w:t xml:space="preserve">, принятые в разделе ПЗУ, обеспечивают комфортное и безопасное пребывание людей </w:t>
      </w:r>
      <w:r>
        <w:t>на проектируемой территории</w:t>
      </w:r>
      <w:r w:rsidRPr="005B5A51">
        <w:t>.</w:t>
      </w:r>
      <w:r>
        <w:t xml:space="preserve"> </w:t>
      </w:r>
      <w:r w:rsidRPr="005B5A51">
        <w:t xml:space="preserve"> </w:t>
      </w:r>
    </w:p>
    <w:p w:rsidR="008B5646" w:rsidRDefault="008B5646" w:rsidP="008B5646">
      <w:pPr>
        <w:pStyle w:val="APEX2"/>
      </w:pPr>
      <w:r w:rsidRPr="005B5A51">
        <w:t>Проектом предусматриваются мероприятия по обеспечению без барьерного доступа инвалидов и маломобильных групп населения согласно требуемым нормам и рекомендациям по проектированию окружающей среды, зданий и сооружений с учетом потребностей инвалидов и других маломобильных групп населения. При решении схемы планировочной организации земельного участка учтены пешеходные маршруты для маломобильных групп населения</w:t>
      </w:r>
      <w:r>
        <w:t xml:space="preserve"> до наземых плоскостных автостоянок</w:t>
      </w:r>
      <w:r w:rsidRPr="005B5A51">
        <w:t>.</w:t>
      </w:r>
    </w:p>
    <w:p w:rsidR="008B5646" w:rsidRDefault="00E54D12" w:rsidP="008B5646">
      <w:pPr>
        <w:pStyle w:val="APEX2"/>
      </w:pPr>
      <w:r>
        <w:t xml:space="preserve">Проектом предусмотрено решение «двор без машин», для этого между </w:t>
      </w:r>
      <w:r w:rsidR="00086B05">
        <w:t>корпусами предусмотрено устройс</w:t>
      </w:r>
      <w:r>
        <w:t xml:space="preserve">тво ограждения с воротами для проезда пожарной техники и калитками для движения пешеходов. </w:t>
      </w:r>
      <w:r w:rsidR="00365EA6">
        <w:t xml:space="preserve">Во внутридворовой территории </w:t>
      </w:r>
      <w:r>
        <w:t>размещается</w:t>
      </w:r>
      <w:r w:rsidR="00365EA6">
        <w:t xml:space="preserve"> детск</w:t>
      </w:r>
      <w:r>
        <w:t>ая</w:t>
      </w:r>
      <w:r w:rsidR="00365EA6">
        <w:t xml:space="preserve"> площадк</w:t>
      </w:r>
      <w:r>
        <w:t>а</w:t>
      </w:r>
      <w:r w:rsidR="00365EA6">
        <w:t>, спортивн</w:t>
      </w:r>
      <w:r>
        <w:t>ая</w:t>
      </w:r>
      <w:r w:rsidR="00365EA6">
        <w:t xml:space="preserve"> площадк</w:t>
      </w:r>
      <w:r>
        <w:t xml:space="preserve">а </w:t>
      </w:r>
      <w:r w:rsidR="00365EA6">
        <w:t>и площадки отдыха для взрослы</w:t>
      </w:r>
      <w:r>
        <w:t>х</w:t>
      </w:r>
      <w:r w:rsidR="00365EA6">
        <w:t xml:space="preserve">. На площадках устроены </w:t>
      </w:r>
      <w:r w:rsidR="008B5646">
        <w:t xml:space="preserve"> МАФ заводского изготовления</w:t>
      </w:r>
      <w:r w:rsidR="00365EA6">
        <w:t xml:space="preserve"> </w:t>
      </w:r>
      <w:r w:rsidR="008B5646">
        <w:t xml:space="preserve"> имеющих сертификат соответствия.</w:t>
      </w:r>
    </w:p>
    <w:p w:rsidR="009F5A6B" w:rsidRDefault="009F5A6B" w:rsidP="008B5646">
      <w:pPr>
        <w:pStyle w:val="APEX2"/>
      </w:pP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1343"/>
        <w:gridCol w:w="6023"/>
        <w:gridCol w:w="1980"/>
      </w:tblGrid>
      <w:tr w:rsidR="009F5A6B" w:rsidTr="009F5A6B">
        <w:tc>
          <w:tcPr>
            <w:tcW w:w="1343" w:type="dxa"/>
          </w:tcPr>
          <w:p w:rsidR="009F5A6B" w:rsidRDefault="009F5A6B" w:rsidP="009F5A6B">
            <w:pPr>
              <w:pStyle w:val="APEX2"/>
              <w:ind w:firstLine="0"/>
              <w:jc w:val="center"/>
            </w:pPr>
            <w:r>
              <w:rPr>
                <w:rFonts w:ascii="PT Sans Narrow" w:hAnsi="PT Sans Narrow" w:cs="PT Sans Narrow"/>
                <w:color w:val="000000"/>
                <w:sz w:val="24"/>
              </w:rPr>
              <w:t>Обозначение</w:t>
            </w:r>
          </w:p>
        </w:tc>
        <w:tc>
          <w:tcPr>
            <w:tcW w:w="6023" w:type="dxa"/>
          </w:tcPr>
          <w:p w:rsidR="009F5A6B" w:rsidRDefault="009F5A6B" w:rsidP="009F5A6B">
            <w:pPr>
              <w:pStyle w:val="APEX2"/>
              <w:ind w:firstLine="0"/>
              <w:jc w:val="center"/>
            </w:pPr>
            <w:r>
              <w:t>Наименование</w:t>
            </w:r>
          </w:p>
        </w:tc>
        <w:tc>
          <w:tcPr>
            <w:tcW w:w="1980" w:type="dxa"/>
          </w:tcPr>
          <w:p w:rsidR="009F5A6B" w:rsidRDefault="009F5A6B" w:rsidP="009F5A6B">
            <w:pPr>
              <w:pStyle w:val="APEX2"/>
              <w:ind w:firstLine="0"/>
              <w:jc w:val="center"/>
            </w:pPr>
            <w:r>
              <w:rPr>
                <w:rFonts w:ascii="PT Sans Narrow" w:hAnsi="PT Sans Narrow" w:cs="PT Sans Narrow"/>
                <w:color w:val="000000"/>
                <w:sz w:val="24"/>
              </w:rPr>
              <w:t>Общая площадь, м²</w:t>
            </w:r>
          </w:p>
        </w:tc>
      </w:tr>
      <w:tr w:rsidR="009F5A6B" w:rsidTr="009F5A6B">
        <w:tc>
          <w:tcPr>
            <w:tcW w:w="1343" w:type="dxa"/>
          </w:tcPr>
          <w:p w:rsidR="009F5A6B" w:rsidRDefault="009F5A6B" w:rsidP="009F5A6B">
            <w:pPr>
              <w:pStyle w:val="APEX2"/>
              <w:ind w:firstLine="0"/>
              <w:jc w:val="center"/>
            </w:pPr>
            <w:r>
              <w:rPr>
                <w:rFonts w:ascii="PT Sans Narrow" w:hAnsi="PT Sans Narrow" w:cs="PT Sans Narrow"/>
                <w:color w:val="000000"/>
                <w:sz w:val="24"/>
              </w:rPr>
              <w:t>ДП</w:t>
            </w:r>
          </w:p>
        </w:tc>
        <w:tc>
          <w:tcPr>
            <w:tcW w:w="6023" w:type="dxa"/>
          </w:tcPr>
          <w:p w:rsidR="009F5A6B" w:rsidRDefault="009F5A6B" w:rsidP="008B5646">
            <w:pPr>
              <w:pStyle w:val="APEX2"/>
              <w:ind w:firstLine="0"/>
            </w:pPr>
            <w:r>
              <w:rPr>
                <w:rFonts w:ascii="PT Sans Narrow" w:hAnsi="PT Sans Narrow" w:cs="PT Sans Narrow"/>
                <w:color w:val="000000"/>
                <w:sz w:val="24"/>
              </w:rPr>
              <w:t>Площадка для игр детей с покрытием из резиновой крошки</w:t>
            </w:r>
          </w:p>
        </w:tc>
        <w:tc>
          <w:tcPr>
            <w:tcW w:w="1980" w:type="dxa"/>
          </w:tcPr>
          <w:p w:rsidR="009F5A6B" w:rsidRDefault="00E66CAA" w:rsidP="009F5A6B">
            <w:pPr>
              <w:pStyle w:val="APEX2"/>
              <w:ind w:firstLine="0"/>
              <w:jc w:val="center"/>
            </w:pPr>
            <w:r>
              <w:t>553.5</w:t>
            </w:r>
          </w:p>
        </w:tc>
      </w:tr>
      <w:tr w:rsidR="009F5A6B" w:rsidTr="009F5A6B">
        <w:tc>
          <w:tcPr>
            <w:tcW w:w="1343" w:type="dxa"/>
          </w:tcPr>
          <w:p w:rsidR="009F5A6B" w:rsidRDefault="009F5A6B" w:rsidP="009F5A6B">
            <w:pPr>
              <w:pStyle w:val="APEX2"/>
              <w:ind w:firstLine="0"/>
              <w:jc w:val="center"/>
            </w:pPr>
            <w:r>
              <w:t>СП</w:t>
            </w:r>
          </w:p>
        </w:tc>
        <w:tc>
          <w:tcPr>
            <w:tcW w:w="6023" w:type="dxa"/>
          </w:tcPr>
          <w:p w:rsidR="009F5A6B" w:rsidRDefault="009F5A6B" w:rsidP="008B5646">
            <w:pPr>
              <w:pStyle w:val="APEX2"/>
              <w:ind w:firstLine="0"/>
            </w:pPr>
            <w:r>
              <w:rPr>
                <w:rFonts w:ascii="PT Sans Narrow" w:hAnsi="PT Sans Narrow" w:cs="PT Sans Narrow"/>
                <w:color w:val="000000"/>
                <w:sz w:val="24"/>
              </w:rPr>
              <w:t xml:space="preserve">  Спортивная площадка с покрытием из резиновой крошки</w:t>
            </w:r>
          </w:p>
        </w:tc>
        <w:tc>
          <w:tcPr>
            <w:tcW w:w="1980" w:type="dxa"/>
          </w:tcPr>
          <w:p w:rsidR="009F5A6B" w:rsidRDefault="00E66CAA" w:rsidP="009F5A6B">
            <w:pPr>
              <w:pStyle w:val="APEX2"/>
              <w:ind w:firstLine="0"/>
              <w:jc w:val="center"/>
            </w:pPr>
            <w:r>
              <w:t>468.2</w:t>
            </w:r>
          </w:p>
        </w:tc>
      </w:tr>
      <w:tr w:rsidR="009F5A6B" w:rsidTr="009F5A6B">
        <w:tc>
          <w:tcPr>
            <w:tcW w:w="1343" w:type="dxa"/>
          </w:tcPr>
          <w:p w:rsidR="009F5A6B" w:rsidRDefault="009F5A6B" w:rsidP="009F5A6B">
            <w:pPr>
              <w:pStyle w:val="APEX2"/>
              <w:ind w:firstLine="0"/>
              <w:jc w:val="center"/>
            </w:pPr>
            <w:r>
              <w:t>ПО</w:t>
            </w:r>
          </w:p>
        </w:tc>
        <w:tc>
          <w:tcPr>
            <w:tcW w:w="6023" w:type="dxa"/>
          </w:tcPr>
          <w:p w:rsidR="009F5A6B" w:rsidRDefault="009F5A6B" w:rsidP="008B5646">
            <w:pPr>
              <w:pStyle w:val="APEX2"/>
              <w:ind w:firstLine="0"/>
            </w:pPr>
            <w:r>
              <w:rPr>
                <w:rFonts w:ascii="PT Sans Narrow" w:hAnsi="PT Sans Narrow" w:cs="PT Sans Narrow"/>
                <w:color w:val="000000"/>
                <w:sz w:val="24"/>
              </w:rPr>
              <w:t xml:space="preserve">  Площадка для отдыха</w:t>
            </w:r>
          </w:p>
        </w:tc>
        <w:tc>
          <w:tcPr>
            <w:tcW w:w="1980" w:type="dxa"/>
          </w:tcPr>
          <w:p w:rsidR="009F5A6B" w:rsidRDefault="009F5A6B" w:rsidP="009F5A6B">
            <w:pPr>
              <w:pStyle w:val="APEX2"/>
              <w:ind w:firstLine="0"/>
              <w:jc w:val="center"/>
            </w:pPr>
            <w:r>
              <w:t>345</w:t>
            </w:r>
          </w:p>
        </w:tc>
      </w:tr>
    </w:tbl>
    <w:p w:rsidR="009F5A6B" w:rsidRDefault="009F5A6B" w:rsidP="00831439">
      <w:pPr>
        <w:pStyle w:val="APEX2"/>
        <w:ind w:firstLine="0"/>
      </w:pPr>
    </w:p>
    <w:p w:rsidR="008B5646" w:rsidRPr="005B5A51" w:rsidRDefault="008B5646" w:rsidP="008B5646">
      <w:pPr>
        <w:pStyle w:val="APEX2"/>
      </w:pPr>
      <w:r w:rsidRPr="005B5A51">
        <w:t>На участке проектирования</w:t>
      </w:r>
      <w:r>
        <w:t xml:space="preserve"> в радиусе нормативной доступности</w:t>
      </w:r>
      <w:r w:rsidRPr="005B5A51">
        <w:t xml:space="preserve"> располага</w:t>
      </w:r>
      <w:r>
        <w:t>е</w:t>
      </w:r>
      <w:r w:rsidRPr="005B5A51">
        <w:t xml:space="preserve">тся </w:t>
      </w:r>
      <w:r>
        <w:t xml:space="preserve"> расчетное количество плоскостных </w:t>
      </w:r>
      <w:r w:rsidRPr="005B5A51">
        <w:t>открыты</w:t>
      </w:r>
      <w:r>
        <w:t>х</w:t>
      </w:r>
      <w:r w:rsidRPr="005B5A51">
        <w:t xml:space="preserve"> автостоян</w:t>
      </w:r>
      <w:r>
        <w:t>ок.</w:t>
      </w:r>
    </w:p>
    <w:p w:rsidR="00E54D12" w:rsidRDefault="008B5646" w:rsidP="008B5646">
      <w:pPr>
        <w:pStyle w:val="APEX2"/>
      </w:pPr>
      <w:r w:rsidRPr="005B5A51">
        <w:t>Проектом озеленения</w:t>
      </w:r>
      <w:r w:rsidR="00E54D12">
        <w:t xml:space="preserve"> </w:t>
      </w:r>
      <w:r w:rsidRPr="005B5A51">
        <w:t xml:space="preserve">предусматривается посадка деревьев и кустарников </w:t>
      </w:r>
      <w:r w:rsidR="00E54D12">
        <w:t>согласно рекоммендованному перечню ФР</w:t>
      </w:r>
      <w:r w:rsidRPr="005B5A51">
        <w:t>.</w:t>
      </w:r>
      <w:r>
        <w:t xml:space="preserve"> </w:t>
      </w:r>
    </w:p>
    <w:p w:rsidR="008B5646" w:rsidRDefault="007F7910" w:rsidP="008B5646">
      <w:pPr>
        <w:pStyle w:val="APEX2"/>
      </w:pPr>
      <w:r>
        <w:t>На проектируемой территории п</w:t>
      </w:r>
      <w:r w:rsidR="008B5646" w:rsidRPr="005B5A51">
        <w:t>редусмотрено</w:t>
      </w:r>
      <w:r>
        <w:t xml:space="preserve"> устройство опор</w:t>
      </w:r>
      <w:r w:rsidR="008B5646" w:rsidRPr="005B5A51">
        <w:t xml:space="preserve"> наружно</w:t>
      </w:r>
      <w:r>
        <w:t>го</w:t>
      </w:r>
      <w:r w:rsidR="008B5646" w:rsidRPr="005B5A51">
        <w:t xml:space="preserve"> освещени</w:t>
      </w:r>
      <w:r>
        <w:t>я</w:t>
      </w:r>
      <w:r w:rsidR="00C91633">
        <w:t>.</w:t>
      </w:r>
    </w:p>
    <w:p w:rsidR="00220FA4" w:rsidRDefault="00220FA4" w:rsidP="008B5646">
      <w:pPr>
        <w:pStyle w:val="APEX2"/>
      </w:pPr>
    </w:p>
    <w:p w:rsidR="00F1071D" w:rsidRDefault="00F1071D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br w:type="page"/>
      </w:r>
    </w:p>
    <w:p w:rsidR="00EC4479" w:rsidRDefault="00EC4479" w:rsidP="00EC4479">
      <w:pPr>
        <w:pStyle w:val="Style17"/>
        <w:widowControl/>
        <w:spacing w:line="240" w:lineRule="auto"/>
        <w:jc w:val="center"/>
        <w:outlineLvl w:val="0"/>
      </w:pPr>
      <w:r>
        <w:lastRenderedPageBreak/>
        <w:t xml:space="preserve"> </w:t>
      </w:r>
      <w:r w:rsidR="00AE34A0">
        <w:t xml:space="preserve">Расчет </w:t>
      </w:r>
      <w:proofErr w:type="spellStart"/>
      <w:r w:rsidR="00C033D5">
        <w:t>машино</w:t>
      </w:r>
      <w:proofErr w:type="spellEnd"/>
      <w:r w:rsidR="00C033D5">
        <w:t>-мест выполнен согласно СТУ.</w:t>
      </w:r>
    </w:p>
    <w:p w:rsidR="00EC4479" w:rsidRDefault="00EC4479" w:rsidP="00EC4479">
      <w:pPr>
        <w:pStyle w:val="Style17"/>
        <w:widowControl/>
        <w:spacing w:line="240" w:lineRule="auto"/>
        <w:jc w:val="center"/>
        <w:outlineLvl w:val="0"/>
        <w:rPr>
          <w:rFonts w:ascii="PT Sans" w:eastAsia="Times New Roman" w:hAnsi="PT Sans" w:cs="Times New Roman"/>
          <w:bCs/>
          <w:noProof/>
          <w:sz w:val="22"/>
          <w:szCs w:val="22"/>
          <w:lang w:eastAsia="de-DE"/>
        </w:rPr>
      </w:pPr>
      <w:r>
        <w:br/>
      </w:r>
      <w:bookmarkStart w:id="65" w:name="_Toc65062361"/>
      <w:r w:rsidRPr="00F67723">
        <w:rPr>
          <w:rFonts w:ascii="PT Sans" w:eastAsia="Times New Roman" w:hAnsi="PT Sans" w:cs="Times New Roman"/>
          <w:b/>
          <w:bCs/>
          <w:noProof/>
          <w:sz w:val="22"/>
          <w:szCs w:val="22"/>
          <w:lang w:eastAsia="de-DE"/>
        </w:rPr>
        <w:t>Требования к определению необходимого количества стоянок легковых автомобилей</w:t>
      </w:r>
      <w:bookmarkEnd w:id="65"/>
    </w:p>
    <w:p w:rsidR="00EC4479" w:rsidRPr="00A76856" w:rsidRDefault="00EC4479" w:rsidP="00EC4479">
      <w:pPr>
        <w:pStyle w:val="Style17"/>
        <w:widowControl/>
        <w:spacing w:line="240" w:lineRule="auto"/>
        <w:outlineLvl w:val="0"/>
        <w:rPr>
          <w:rFonts w:ascii="PT Sans" w:eastAsia="Times New Roman" w:hAnsi="PT Sans" w:cs="Times New Roman"/>
          <w:bCs/>
          <w:noProof/>
          <w:sz w:val="22"/>
          <w:szCs w:val="22"/>
          <w:lang w:eastAsia="de-DE"/>
        </w:rPr>
      </w:pPr>
    </w:p>
    <w:p w:rsidR="00EC4479" w:rsidRPr="00A76856" w:rsidRDefault="00EC4479" w:rsidP="00EC4479">
      <w:pPr>
        <w:pStyle w:val="af1"/>
        <w:autoSpaceDE w:val="0"/>
        <w:autoSpaceDN w:val="0"/>
        <w:adjustRightInd w:val="0"/>
        <w:spacing w:after="0" w:line="240" w:lineRule="auto"/>
        <w:ind w:left="709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A76856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Количество машино-мест для постоянного хранения легковых автомобилей следует определять по формуле:</w:t>
      </w:r>
    </w:p>
    <w:p w:rsidR="00EC4479" w:rsidRPr="00A76856" w:rsidRDefault="00EC4479" w:rsidP="00EC4479">
      <w:pPr>
        <w:pStyle w:val="af1"/>
        <w:ind w:left="1418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A76856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Nп = Nф х КБп / 100%, где:</w:t>
      </w:r>
    </w:p>
    <w:p w:rsidR="00EC4479" w:rsidRPr="00A76856" w:rsidRDefault="00EC4479" w:rsidP="00EC4479">
      <w:pPr>
        <w:ind w:firstLine="709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>Nп – расчётное количество машино-мест для постоянного хранения легковых автомобилей;</w:t>
      </w:r>
    </w:p>
    <w:p w:rsidR="00EC4479" w:rsidRPr="00A76856" w:rsidRDefault="00EC4479" w:rsidP="00EC4479">
      <w:pPr>
        <w:pStyle w:val="af1"/>
        <w:ind w:firstLine="709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A76856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Nф – нормативное количество машино-мест для постоянного хранения легковых автомобилей, определяемое как отношение S/S1, где</w:t>
      </w:r>
    </w:p>
    <w:p w:rsidR="00EC4479" w:rsidRPr="00A76856" w:rsidRDefault="00EC4479" w:rsidP="00EC4479">
      <w:pPr>
        <w:pStyle w:val="af1"/>
        <w:ind w:firstLine="709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A76856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S – общая площадь квартир Комплекса;</w:t>
      </w:r>
    </w:p>
    <w:p w:rsidR="00EC4479" w:rsidRPr="00A76856" w:rsidRDefault="00EC4479" w:rsidP="00EC4479">
      <w:pPr>
        <w:ind w:firstLine="709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 xml:space="preserve">S1 – показатель общей площади квартир Комплекса на одно машино-место для постоянного хранения легковых автомобилей определяется по таблице 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EC4479" w:rsidRPr="00A76856" w:rsidRDefault="00EC4479" w:rsidP="00EC4479">
      <w:pPr>
        <w:pStyle w:val="af1"/>
        <w:ind w:firstLine="709"/>
        <w:jc w:val="right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A76856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Таблица </w:t>
      </w: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5"/>
        <w:gridCol w:w="4541"/>
      </w:tblGrid>
      <w:tr w:rsidR="00EC4479" w:rsidRPr="00A76856" w:rsidTr="00B61FFE">
        <w:tc>
          <w:tcPr>
            <w:tcW w:w="256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EC4479" w:rsidRPr="00A76856" w:rsidRDefault="00EC4479" w:rsidP="00B61FFE">
            <w:pPr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A76856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Виды жилых объектов</w:t>
            </w:r>
          </w:p>
        </w:tc>
        <w:tc>
          <w:tcPr>
            <w:tcW w:w="243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EC4479" w:rsidRPr="00A76856" w:rsidRDefault="00EC4479" w:rsidP="00B61FFE">
            <w:pPr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A76856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Показатель площади квартир Комплекса на одно машино-место, S1, кв. м</w:t>
            </w:r>
          </w:p>
        </w:tc>
      </w:tr>
      <w:tr w:rsidR="00EC4479" w:rsidRPr="00A76856" w:rsidTr="00B61FFE">
        <w:tc>
          <w:tcPr>
            <w:tcW w:w="256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EC4479" w:rsidRPr="00A76856" w:rsidRDefault="00EC4479" w:rsidP="00B61FFE">
            <w:pP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A76856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Многоквартирные дома (строительство за счет бюджета города Москвы)</w:t>
            </w:r>
          </w:p>
        </w:tc>
        <w:tc>
          <w:tcPr>
            <w:tcW w:w="243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C4479" w:rsidRPr="00A76856" w:rsidRDefault="00EC4479" w:rsidP="00B61FFE">
            <w:pPr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A76856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90</w:t>
            </w:r>
          </w:p>
        </w:tc>
      </w:tr>
      <w:tr w:rsidR="00EC4479" w:rsidRPr="00A76856" w:rsidTr="00B61FFE">
        <w:tc>
          <w:tcPr>
            <w:tcW w:w="25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C4479" w:rsidRPr="00A76856" w:rsidRDefault="00EC4479" w:rsidP="00B61FFE">
            <w:pP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A76856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Многоквартирные дома (строительство за счет внебюджетных средств)</w:t>
            </w:r>
          </w:p>
        </w:tc>
        <w:tc>
          <w:tcPr>
            <w:tcW w:w="24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4479" w:rsidRPr="00A76856" w:rsidRDefault="00EC4479" w:rsidP="00B61FFE">
            <w:pPr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A76856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80</w:t>
            </w:r>
          </w:p>
        </w:tc>
      </w:tr>
    </w:tbl>
    <w:p w:rsidR="00EC4479" w:rsidRDefault="00EC4479" w:rsidP="00EC4479">
      <w:pPr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EC4479" w:rsidRPr="006B716D" w:rsidRDefault="00EC4479" w:rsidP="00EC4479">
      <w:pPr>
        <w:ind w:firstLine="709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proofErr w:type="spellStart"/>
      <w:r w:rsidRPr="00712298">
        <w:rPr>
          <w:rFonts w:ascii="PT Sans" w:hAnsi="PT Sans"/>
          <w:bCs/>
          <w:sz w:val="22"/>
          <w:szCs w:val="28"/>
        </w:rPr>
        <w:t>К</w:t>
      </w:r>
      <w:r w:rsidRPr="00712298">
        <w:rPr>
          <w:rFonts w:ascii="PT Sans" w:hAnsi="PT Sans"/>
          <w:bCs/>
          <w:sz w:val="22"/>
          <w:szCs w:val="28"/>
          <w:vertAlign w:val="subscript"/>
        </w:rPr>
        <w:t>Бп</w:t>
      </w:r>
      <w:proofErr w:type="spellEnd"/>
      <w:r w:rsidRPr="00712298">
        <w:rPr>
          <w:rFonts w:ascii="PT Sans" w:hAnsi="PT Sans"/>
          <w:color w:val="000000"/>
          <w:sz w:val="22"/>
          <w:szCs w:val="28"/>
        </w:rPr>
        <w:t> </w:t>
      </w:r>
      <w:r w:rsidRPr="00712298">
        <w:rPr>
          <w:rFonts w:ascii="PT Sans" w:hAnsi="PT Sans"/>
          <w:bCs/>
          <w:sz w:val="22"/>
          <w:szCs w:val="28"/>
        </w:rPr>
        <w:t>– </w:t>
      </w:r>
      <w:r w:rsidRPr="006B716D">
        <w:rPr>
          <w:noProof/>
          <w:szCs w:val="22"/>
          <w:lang w:eastAsia="de-DE"/>
        </w:rPr>
        <w:t xml:space="preserve">доля в % от </w:t>
      </w:r>
      <w:r w:rsidRPr="006B716D">
        <w:rPr>
          <w:rFonts w:ascii="PT Sans" w:hAnsi="PT Sans"/>
          <w:bCs/>
          <w:noProof/>
          <w:sz w:val="22"/>
          <w:szCs w:val="22"/>
          <w:lang w:eastAsia="de-DE"/>
        </w:rPr>
        <w:t>нормативного количества машино-мест для постоянного хранения легковых автомобилей</w:t>
      </w:r>
      <w:r w:rsidRPr="006B716D">
        <w:rPr>
          <w:noProof/>
          <w:szCs w:val="22"/>
          <w:lang w:eastAsia="de-DE"/>
        </w:rPr>
        <w:t xml:space="preserve"> в зависимости от бальной оценки уровня потребности в</w:t>
      </w:r>
      <w:r w:rsidRPr="006B716D">
        <w:rPr>
          <w:rFonts w:ascii="PT Sans" w:hAnsi="PT Sans"/>
          <w:bCs/>
          <w:noProof/>
          <w:sz w:val="22"/>
          <w:szCs w:val="22"/>
          <w:lang w:eastAsia="de-DE"/>
        </w:rPr>
        <w:t xml:space="preserve"> машино-местах</w:t>
      </w:r>
      <w:r w:rsidRPr="006B716D">
        <w:rPr>
          <w:noProof/>
          <w:szCs w:val="22"/>
          <w:lang w:eastAsia="de-DE"/>
        </w:rPr>
        <w:t xml:space="preserve"> постоянного хранения </w:t>
      </w:r>
      <w:r w:rsidRPr="006B716D">
        <w:rPr>
          <w:rFonts w:ascii="PT Sans" w:hAnsi="PT Sans"/>
          <w:bCs/>
          <w:noProof/>
          <w:sz w:val="22"/>
          <w:szCs w:val="22"/>
          <w:lang w:eastAsia="de-DE"/>
        </w:rPr>
        <w:t xml:space="preserve">легковых </w:t>
      </w:r>
      <w:r w:rsidRPr="006B716D">
        <w:rPr>
          <w:noProof/>
          <w:szCs w:val="22"/>
          <w:lang w:eastAsia="de-DE"/>
        </w:rPr>
        <w:t xml:space="preserve">автомобилей </w:t>
      </w:r>
      <w:r w:rsidRPr="006B716D">
        <w:rPr>
          <w:rFonts w:ascii="PT Sans" w:hAnsi="PT Sans"/>
          <w:bCs/>
          <w:noProof/>
          <w:sz w:val="22"/>
          <w:szCs w:val="22"/>
          <w:lang w:eastAsia="de-DE"/>
        </w:rPr>
        <w:t>Бп,</w:t>
      </w:r>
      <w:r w:rsidRPr="006B716D">
        <w:rPr>
          <w:noProof/>
          <w:szCs w:val="22"/>
          <w:lang w:eastAsia="de-DE"/>
        </w:rPr>
        <w:t xml:space="preserve"> </w:t>
      </w:r>
      <w:r w:rsidRPr="006B716D">
        <w:rPr>
          <w:rFonts w:ascii="PT Sans" w:hAnsi="PT Sans"/>
          <w:bCs/>
          <w:noProof/>
          <w:sz w:val="22"/>
          <w:szCs w:val="22"/>
          <w:lang w:eastAsia="de-DE"/>
        </w:rPr>
        <w:t>определяется по таблице 3.</w:t>
      </w:r>
    </w:p>
    <w:p w:rsidR="00EC4479" w:rsidRPr="00712298" w:rsidRDefault="00EC4479" w:rsidP="00EC4479">
      <w:pPr>
        <w:pStyle w:val="af1"/>
        <w:ind w:firstLine="709"/>
        <w:jc w:val="right"/>
        <w:rPr>
          <w:rFonts w:ascii="PT Sans" w:eastAsia="Times New Roman" w:hAnsi="PT Sans" w:cs="Times New Roman"/>
          <w:color w:val="000000"/>
          <w:sz w:val="22"/>
          <w:szCs w:val="28"/>
        </w:rPr>
      </w:pPr>
      <w:proofErr w:type="spellStart"/>
      <w:r w:rsidRPr="00712298">
        <w:rPr>
          <w:rFonts w:ascii="PT Sans" w:eastAsia="Times New Roman" w:hAnsi="PT Sans" w:cs="Times New Roman"/>
          <w:color w:val="000000"/>
          <w:sz w:val="22"/>
          <w:szCs w:val="28"/>
        </w:rPr>
        <w:t>Таблица</w:t>
      </w:r>
      <w:proofErr w:type="spellEnd"/>
      <w:r w:rsidRPr="00712298">
        <w:rPr>
          <w:rFonts w:ascii="PT Sans" w:eastAsia="Times New Roman" w:hAnsi="PT Sans" w:cs="Times New Roman"/>
          <w:color w:val="000000"/>
          <w:sz w:val="22"/>
          <w:szCs w:val="28"/>
        </w:rPr>
        <w:t xml:space="preserve"> 3</w:t>
      </w:r>
    </w:p>
    <w:tbl>
      <w:tblPr>
        <w:tblW w:w="5000" w:type="pct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5"/>
        <w:gridCol w:w="4541"/>
      </w:tblGrid>
      <w:tr w:rsidR="00EC4479" w:rsidRPr="00712298" w:rsidTr="00EC4479"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proofErr w:type="spellStart"/>
            <w:r w:rsidRPr="00712298">
              <w:rPr>
                <w:rFonts w:ascii="PT Sans" w:hAnsi="PT Sans"/>
                <w:bCs/>
                <w:sz w:val="22"/>
                <w:szCs w:val="28"/>
              </w:rPr>
              <w:t>Б</w:t>
            </w:r>
            <w:r w:rsidRPr="00712298">
              <w:rPr>
                <w:rFonts w:ascii="PT Sans" w:hAnsi="PT Sans"/>
                <w:bCs/>
                <w:sz w:val="22"/>
                <w:szCs w:val="28"/>
                <w:vertAlign w:val="subscript"/>
              </w:rPr>
              <w:t>п</w:t>
            </w:r>
            <w:proofErr w:type="spellEnd"/>
            <w:r w:rsidRPr="00712298">
              <w:rPr>
                <w:rFonts w:ascii="PT Sans" w:hAnsi="PT Sans"/>
                <w:sz w:val="22"/>
                <w:szCs w:val="28"/>
              </w:rPr>
              <w:t xml:space="preserve">*, </w:t>
            </w:r>
            <w:r w:rsidRPr="00712298">
              <w:rPr>
                <w:rFonts w:ascii="PT Sans" w:hAnsi="PT Sans"/>
                <w:color w:val="000000"/>
                <w:sz w:val="22"/>
                <w:szCs w:val="28"/>
              </w:rPr>
              <w:t>баллы</w:t>
            </w:r>
          </w:p>
        </w:tc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proofErr w:type="spellStart"/>
            <w:r w:rsidRPr="00712298">
              <w:rPr>
                <w:rFonts w:ascii="PT Sans" w:hAnsi="PT Sans"/>
                <w:bCs/>
                <w:sz w:val="22"/>
                <w:szCs w:val="28"/>
              </w:rPr>
              <w:t>К</w:t>
            </w:r>
            <w:r w:rsidRPr="00712298">
              <w:rPr>
                <w:rFonts w:ascii="PT Sans" w:hAnsi="PT Sans"/>
                <w:bCs/>
                <w:sz w:val="22"/>
                <w:szCs w:val="28"/>
                <w:vertAlign w:val="subscript"/>
              </w:rPr>
              <w:t>Бп</w:t>
            </w:r>
            <w:proofErr w:type="spellEnd"/>
            <w:r w:rsidRPr="00712298">
              <w:rPr>
                <w:rFonts w:ascii="PT Sans" w:hAnsi="PT Sans"/>
                <w:color w:val="000000"/>
                <w:sz w:val="22"/>
                <w:szCs w:val="28"/>
              </w:rPr>
              <w:t>, %</w:t>
            </w:r>
          </w:p>
        </w:tc>
      </w:tr>
      <w:tr w:rsidR="00EC4479" w:rsidRPr="00712298" w:rsidTr="00EC4479"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r w:rsidRPr="00712298">
              <w:rPr>
                <w:rFonts w:ascii="PT Sans" w:hAnsi="PT Sans"/>
                <w:sz w:val="22"/>
                <w:szCs w:val="28"/>
              </w:rPr>
              <w:t>от 10 до 50</w:t>
            </w:r>
          </w:p>
        </w:tc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r w:rsidRPr="00712298">
              <w:rPr>
                <w:rFonts w:ascii="PT Sans" w:hAnsi="PT Sans"/>
                <w:sz w:val="22"/>
                <w:szCs w:val="28"/>
              </w:rPr>
              <w:t>50 %</w:t>
            </w:r>
          </w:p>
        </w:tc>
      </w:tr>
      <w:tr w:rsidR="00EC4479" w:rsidRPr="00712298" w:rsidTr="00EC4479"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r w:rsidRPr="00712298">
              <w:rPr>
                <w:rFonts w:ascii="PT Sans" w:hAnsi="PT Sans"/>
                <w:sz w:val="22"/>
                <w:szCs w:val="28"/>
              </w:rPr>
              <w:t>более 50, но менее 75</w:t>
            </w:r>
          </w:p>
        </w:tc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r w:rsidRPr="00712298">
              <w:rPr>
                <w:rFonts w:ascii="PT Sans" w:hAnsi="PT Sans"/>
                <w:sz w:val="22"/>
                <w:szCs w:val="28"/>
              </w:rPr>
              <w:t>60 %</w:t>
            </w:r>
          </w:p>
        </w:tc>
      </w:tr>
      <w:tr w:rsidR="00EC4479" w:rsidRPr="00712298" w:rsidTr="00EC4479"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r w:rsidRPr="00712298">
              <w:rPr>
                <w:rFonts w:ascii="PT Sans" w:hAnsi="PT Sans"/>
                <w:sz w:val="22"/>
                <w:szCs w:val="28"/>
              </w:rPr>
              <w:t>более 75</w:t>
            </w:r>
          </w:p>
        </w:tc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4479" w:rsidRPr="00712298" w:rsidRDefault="00EC4479" w:rsidP="00B61FFE">
            <w:pPr>
              <w:jc w:val="center"/>
              <w:rPr>
                <w:rFonts w:ascii="PT Sans" w:hAnsi="PT Sans"/>
                <w:sz w:val="22"/>
                <w:szCs w:val="28"/>
              </w:rPr>
            </w:pPr>
            <w:r w:rsidRPr="00712298">
              <w:rPr>
                <w:rFonts w:ascii="PT Sans" w:hAnsi="PT Sans"/>
                <w:sz w:val="22"/>
                <w:szCs w:val="28"/>
              </w:rPr>
              <w:t>70 %</w:t>
            </w:r>
          </w:p>
        </w:tc>
      </w:tr>
      <w:tr w:rsidR="00EC4479" w:rsidRPr="00712298" w:rsidTr="00EC4479">
        <w:tc>
          <w:tcPr>
            <w:tcW w:w="93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479" w:rsidRPr="00712298" w:rsidRDefault="00EC4479" w:rsidP="00B61FFE">
            <w:pPr>
              <w:pStyle w:val="af1"/>
              <w:rPr>
                <w:rFonts w:ascii="PT Sans" w:eastAsia="Times New Roman" w:hAnsi="PT Sans" w:cs="Times New Roman"/>
                <w:sz w:val="22"/>
                <w:szCs w:val="28"/>
              </w:rPr>
            </w:pPr>
            <w:r w:rsidRPr="00712298">
              <w:rPr>
                <w:rFonts w:ascii="PT Sans" w:eastAsia="Times New Roman" w:hAnsi="PT Sans" w:cs="Times New Roman"/>
                <w:color w:val="000000"/>
                <w:sz w:val="22"/>
                <w:szCs w:val="28"/>
                <w:lang w:val="ru-RU"/>
              </w:rPr>
              <w:t>*</w:t>
            </w:r>
            <w:r w:rsidRPr="00712298">
              <w:rPr>
                <w:rFonts w:ascii="PT Sans" w:eastAsia="Times New Roman" w:hAnsi="PT Sans" w:cs="Times New Roman"/>
                <w:bCs/>
                <w:sz w:val="22"/>
                <w:szCs w:val="28"/>
                <w:lang w:val="ru-RU"/>
              </w:rPr>
              <w:t xml:space="preserve"> </w:t>
            </w:r>
            <w:proofErr w:type="spellStart"/>
            <w:r w:rsidRPr="00712298">
              <w:rPr>
                <w:rFonts w:ascii="PT Sans" w:eastAsia="Times New Roman" w:hAnsi="PT Sans" w:cs="Times New Roman"/>
                <w:bCs/>
                <w:sz w:val="22"/>
                <w:szCs w:val="28"/>
                <w:lang w:val="ru-RU"/>
              </w:rPr>
              <w:t>Б</w:t>
            </w:r>
            <w:r w:rsidRPr="00712298">
              <w:rPr>
                <w:rFonts w:ascii="PT Sans" w:eastAsia="Times New Roman" w:hAnsi="PT Sans" w:cs="Times New Roman"/>
                <w:bCs/>
                <w:sz w:val="22"/>
                <w:szCs w:val="28"/>
                <w:vertAlign w:val="subscript"/>
                <w:lang w:val="ru-RU"/>
              </w:rPr>
              <w:t>п</w:t>
            </w:r>
            <w:proofErr w:type="spellEnd"/>
            <w:r w:rsidRPr="00712298">
              <w:rPr>
                <w:rFonts w:ascii="PT Sans" w:eastAsia="Times New Roman" w:hAnsi="PT Sans" w:cs="Times New Roman"/>
                <w:color w:val="000000"/>
                <w:sz w:val="22"/>
                <w:szCs w:val="28"/>
              </w:rPr>
              <w:t> </w:t>
            </w:r>
            <w:r w:rsidRPr="00712298">
              <w:rPr>
                <w:rFonts w:ascii="PT Sans" w:hAnsi="PT Sans" w:cs="Times New Roman"/>
                <w:bCs/>
                <w:sz w:val="22"/>
                <w:szCs w:val="28"/>
                <w:lang w:val="ru-RU"/>
              </w:rPr>
              <w:t>–</w:t>
            </w:r>
            <w:r w:rsidRPr="00712298">
              <w:rPr>
                <w:rFonts w:ascii="PT Sans" w:hAnsi="PT Sans" w:cs="Times New Roman"/>
                <w:bCs/>
                <w:sz w:val="22"/>
                <w:szCs w:val="28"/>
              </w:rPr>
              <w:t> </w:t>
            </w:r>
            <w:r w:rsidRPr="00712298">
              <w:rPr>
                <w:rFonts w:ascii="PT Sans" w:eastAsia="Times New Roman" w:hAnsi="PT Sans" w:cs="Times New Roman"/>
                <w:color w:val="000000"/>
                <w:sz w:val="22"/>
                <w:szCs w:val="28"/>
                <w:lang w:val="ru-RU"/>
              </w:rPr>
              <w:t xml:space="preserve">балльная оценка уровня потребности в местах постоянного хранения легковых автомобилей определяется в соответствии с табл. </w:t>
            </w:r>
            <w:r w:rsidRPr="00712298">
              <w:rPr>
                <w:rFonts w:ascii="PT Sans" w:eastAsia="Times New Roman" w:hAnsi="PT Sans" w:cs="Times New Roman"/>
                <w:color w:val="000000"/>
                <w:sz w:val="22"/>
                <w:szCs w:val="28"/>
              </w:rPr>
              <w:t>4 СТУ.</w:t>
            </w:r>
          </w:p>
        </w:tc>
      </w:tr>
    </w:tbl>
    <w:p w:rsidR="00EC4479" w:rsidRDefault="00EC4479" w:rsidP="00220FA4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EC4479" w:rsidRDefault="00EC447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220FA4" w:rsidRPr="009C5449" w:rsidRDefault="00EC4479" w:rsidP="00220FA4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К</w:t>
      </w:r>
      <w:r w:rsidR="00220FA4"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оличество машино-мест постоянного хранения определено, по бальной оценке, в соответствии с </w:t>
      </w:r>
      <w:r>
        <w:rPr>
          <w:rFonts w:ascii="PT Sans" w:hAnsi="PT Sans"/>
          <w:bCs/>
          <w:noProof/>
          <w:sz w:val="22"/>
          <w:szCs w:val="22"/>
          <w:lang w:eastAsia="de-DE"/>
        </w:rPr>
        <w:t>таблицей 4 СТУ</w:t>
      </w:r>
      <w:r w:rsidR="00220FA4" w:rsidRPr="009C5449">
        <w:rPr>
          <w:rFonts w:ascii="PT Sans" w:hAnsi="PT Sans"/>
          <w:bCs/>
          <w:noProof/>
          <w:sz w:val="22"/>
          <w:szCs w:val="22"/>
          <w:lang w:eastAsia="de-DE"/>
        </w:rPr>
        <w:t>:</w:t>
      </w:r>
    </w:p>
    <w:tbl>
      <w:tblPr>
        <w:tblW w:w="9603" w:type="dxa"/>
        <w:tblInd w:w="2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8"/>
        <w:gridCol w:w="2319"/>
        <w:gridCol w:w="1016"/>
        <w:gridCol w:w="2268"/>
        <w:gridCol w:w="934"/>
        <w:gridCol w:w="1340"/>
        <w:gridCol w:w="7"/>
        <w:gridCol w:w="1121"/>
      </w:tblGrid>
      <w:tr w:rsidR="00220FA4" w:rsidRPr="009C5449" w:rsidTr="00124FEC"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N п/п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Критерий оценки потребности в местах постоянного хранения автомобилей (i)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Макси-</w:t>
            </w: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мальный балл по критерию (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</w:rPr>
              <w:drawing>
                <wp:inline distT="0" distB="0" distL="0" distR="0" wp14:anchorId="185261BA" wp14:editId="2B7BDF09">
                  <wp:extent cx="172720" cy="207010"/>
                  <wp:effectExtent l="0" t="0" r="0" b="254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)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Показатели 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Фактические значения 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Весовой коэффициент к максималь-</w:t>
            </w: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ному баллу по критерию</w:t>
            </w: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i (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</w:rPr>
              <w:drawing>
                <wp:inline distT="0" distB="0" distL="0" distR="0" wp14:anchorId="4A28142A" wp14:editId="7E9A7C6D">
                  <wp:extent cx="172720" cy="207010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) 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124FEC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Расчетный балл критерия </w:t>
            </w: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(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</w:rPr>
              <w:drawing>
                <wp:inline distT="0" distB="0" distL="0" distR="0" wp14:anchorId="07A45464" wp14:editId="46463E4B">
                  <wp:extent cx="431165" cy="215900"/>
                  <wp:effectExtent l="0" t="0" r="698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65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) </w:t>
            </w:r>
          </w:p>
        </w:tc>
      </w:tr>
      <w:tr w:rsidR="00220FA4" w:rsidRPr="009C5449" w:rsidTr="00124FEC">
        <w:trPr>
          <w:trHeight w:val="260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1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2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3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4 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5 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6 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7 </w:t>
            </w:r>
          </w:p>
        </w:tc>
      </w:tr>
      <w:tr w:rsidR="00220FA4" w:rsidRPr="009C5449" w:rsidTr="00124FEC">
        <w:trPr>
          <w:trHeight w:val="581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1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Доступность наземного городского пассажирского транспорта (НГПТ)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5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Число остановок различных маршрутов НГПТ в пешей доступности (до 500 м) 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1 и менее 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1 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5 </w:t>
            </w:r>
          </w:p>
        </w:tc>
      </w:tr>
      <w:tr w:rsidR="00220FA4" w:rsidRPr="009C5449" w:rsidTr="00124FEC">
        <w:trPr>
          <w:trHeight w:val="272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2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Интенсивность движения НГПТ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5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Интервалы движения 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Более 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20 минут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5</w:t>
            </w:r>
          </w:p>
        </w:tc>
      </w:tr>
      <w:tr w:rsidR="00220FA4" w:rsidRPr="009C5449" w:rsidTr="00124FEC"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3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Доступность станций метрополитена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15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EC447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Радиус доступности станци</w:t>
            </w:r>
            <w:r w:rsidR="00EC447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и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метрополитена </w:t>
            </w:r>
            <w:r w:rsidR="00EC447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Аминьевская (см.схему 1)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Не б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олее 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700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м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</w:t>
            </w: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220FA4" w:rsidRPr="009C5449" w:rsidTr="00124FEC">
        <w:trPr>
          <w:trHeight w:val="479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4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Доступность станций железнодорожного транспорта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15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Default="00220FA4" w:rsidP="00EC447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Радиус доступности станци</w:t>
            </w:r>
            <w:r w:rsidR="00EC447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и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железнодорожного транспорта </w:t>
            </w:r>
          </w:p>
          <w:p w:rsidR="00EC4479" w:rsidRPr="009C5449" w:rsidRDefault="00EC4479" w:rsidP="00EC447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Аминьевская (см.схему 2)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Не б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олее 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700</w:t>
            </w: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м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</w:t>
            </w: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220FA4" w:rsidRPr="009C5449" w:rsidTr="00124FEC">
        <w:trPr>
          <w:trHeight w:val="18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5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Тип жилой застройки по уровню комфорта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20 </w:t>
            </w:r>
          </w:p>
        </w:tc>
        <w:tc>
          <w:tcPr>
            <w:tcW w:w="3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02606E" w:rsidRDefault="004C48E1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Эконом-класс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02606E" w:rsidRDefault="00220FA4" w:rsidP="004C48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02606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0.</w:t>
            </w:r>
            <w:r w:rsidR="004C48E1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5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02606E" w:rsidRDefault="00220FA4" w:rsidP="004C48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02606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1</w:t>
            </w:r>
            <w:r w:rsidR="004C48E1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</w:t>
            </w:r>
          </w:p>
        </w:tc>
      </w:tr>
      <w:tr w:rsidR="00220FA4" w:rsidRPr="009C5449" w:rsidTr="00124FEC">
        <w:trPr>
          <w:trHeight w:val="134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Плотность застройки в границах земельного участка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20 </w:t>
            </w:r>
          </w:p>
        </w:tc>
        <w:tc>
          <w:tcPr>
            <w:tcW w:w="3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02606E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02606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более 25000м2/га </w:t>
            </w:r>
          </w:p>
          <w:p w:rsidR="00220FA4" w:rsidRPr="0002606E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02606E" w:rsidRDefault="00220FA4" w:rsidP="0002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02606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0.</w:t>
            </w:r>
            <w:r w:rsidR="0002606E" w:rsidRPr="0002606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25</w:t>
            </w:r>
            <w:r w:rsidRPr="0002606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02606E" w:rsidRDefault="0002606E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02606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5</w:t>
            </w:r>
          </w:p>
        </w:tc>
      </w:tr>
      <w:tr w:rsidR="00220FA4" w:rsidRPr="009C5449" w:rsidTr="00124FEC">
        <w:trPr>
          <w:trHeight w:val="1038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7 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EC4479" w:rsidRDefault="00220FA4" w:rsidP="00EC447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Уточняющий коэффициент урбанизации территории города Москвы при расчете числа мест постоянного хранения автомобилей 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20 </w:t>
            </w:r>
          </w:p>
        </w:tc>
        <w:tc>
          <w:tcPr>
            <w:tcW w:w="3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Т2 </w:t>
            </w:r>
          </w:p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(Очаково- Матвеевское)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0,75 </w:t>
            </w: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15</w:t>
            </w:r>
          </w:p>
        </w:tc>
      </w:tr>
      <w:tr w:rsidR="00220FA4" w:rsidRPr="009C5449" w:rsidTr="00124FEC">
        <w:tc>
          <w:tcPr>
            <w:tcW w:w="84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220FA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9C5449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Итоговая балльная оценка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26" w:type="dxa"/>
              <w:bottom w:w="108" w:type="dxa"/>
              <w:right w:w="26" w:type="dxa"/>
            </w:tcMar>
            <w:hideMark/>
          </w:tcPr>
          <w:p w:rsidR="00220FA4" w:rsidRPr="009C5449" w:rsidRDefault="00220FA4" w:rsidP="004C48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4</w:t>
            </w:r>
            <w:r w:rsidR="004C48E1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</w:t>
            </w:r>
          </w:p>
        </w:tc>
      </w:tr>
    </w:tbl>
    <w:p w:rsidR="00124FEC" w:rsidRDefault="00124FEC" w:rsidP="00124FEC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124FEC" w:rsidRDefault="00124FEC" w:rsidP="00124FEC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Схема 1</w:t>
      </w:r>
    </w:p>
    <w:p w:rsidR="005E26CC" w:rsidRDefault="00DB1DBD" w:rsidP="00124FEC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B1DBD">
        <w:rPr>
          <w:rFonts w:ascii="PT Sans" w:hAnsi="PT Sans"/>
          <w:bCs/>
          <w:noProof/>
          <w:sz w:val="22"/>
          <w:szCs w:val="22"/>
        </w:rPr>
        <w:drawing>
          <wp:inline distT="0" distB="0" distL="0" distR="0" wp14:anchorId="457DCB66" wp14:editId="6FC0A2F3">
            <wp:extent cx="6124575" cy="421469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19850"/>
                    <a:stretch/>
                  </pic:blipFill>
                  <pic:spPr bwMode="auto">
                    <a:xfrm>
                      <a:off x="0" y="0"/>
                      <a:ext cx="6165003" cy="4242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FEC" w:rsidRDefault="00124FEC" w:rsidP="00124FEC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124FEC" w:rsidRDefault="00124FEC" w:rsidP="00124FEC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Схема 2</w:t>
      </w:r>
    </w:p>
    <w:p w:rsidR="005E26CC" w:rsidRDefault="005E26CC" w:rsidP="00124FEC">
      <w:pPr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5E26CC">
        <w:rPr>
          <w:rFonts w:ascii="PT Sans" w:hAnsi="PT Sans"/>
          <w:bCs/>
          <w:noProof/>
          <w:sz w:val="22"/>
          <w:szCs w:val="22"/>
        </w:rPr>
        <w:drawing>
          <wp:inline distT="0" distB="0" distL="0" distR="0" wp14:anchorId="2DB18804" wp14:editId="241B7458">
            <wp:extent cx="6124575" cy="4019334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37042" cy="402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FA4" w:rsidRPr="00A76856" w:rsidRDefault="00220FA4" w:rsidP="00F1071D">
      <w:pPr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220FA4" w:rsidRPr="00A76856" w:rsidRDefault="00220FA4" w:rsidP="00220FA4">
      <w:pPr>
        <w:jc w:val="center"/>
        <w:rPr>
          <w:rFonts w:ascii="PT Sans" w:hAnsi="PT Sans"/>
          <w:bCs/>
          <w:noProof/>
          <w:sz w:val="22"/>
          <w:szCs w:val="22"/>
          <w:lang w:eastAsia="de-DE"/>
        </w:rPr>
      </w:pPr>
      <w:r w:rsidRPr="00A76856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 xml:space="preserve">Площадь квартир – </w:t>
      </w:r>
      <w:r w:rsidR="00992EF2">
        <w:rPr>
          <w:rFonts w:ascii="PT Sans" w:hAnsi="PT Sans"/>
          <w:b/>
          <w:bCs/>
          <w:noProof/>
          <w:sz w:val="22"/>
          <w:szCs w:val="22"/>
          <w:lang w:eastAsia="de-DE"/>
        </w:rPr>
        <w:t>715</w:t>
      </w:r>
      <w:r w:rsidR="00CC649D">
        <w:rPr>
          <w:rFonts w:ascii="PT Sans" w:hAnsi="PT Sans"/>
          <w:b/>
          <w:bCs/>
          <w:noProof/>
          <w:sz w:val="22"/>
          <w:szCs w:val="22"/>
          <w:lang w:eastAsia="de-DE"/>
        </w:rPr>
        <w:t>8</w:t>
      </w:r>
      <w:r w:rsidR="00992EF2">
        <w:rPr>
          <w:rFonts w:ascii="PT Sans" w:hAnsi="PT Sans"/>
          <w:b/>
          <w:bCs/>
          <w:noProof/>
          <w:sz w:val="22"/>
          <w:szCs w:val="22"/>
          <w:lang w:eastAsia="de-DE"/>
        </w:rPr>
        <w:t>1,</w:t>
      </w:r>
      <w:r w:rsidR="00CC649D">
        <w:rPr>
          <w:rFonts w:ascii="PT Sans" w:hAnsi="PT Sans"/>
          <w:b/>
          <w:bCs/>
          <w:noProof/>
          <w:sz w:val="22"/>
          <w:szCs w:val="22"/>
          <w:lang w:eastAsia="de-DE"/>
        </w:rPr>
        <w:t>7</w:t>
      </w:r>
      <w:r w:rsidRPr="00A76856">
        <w:rPr>
          <w:rFonts w:ascii="PT Sans" w:hAnsi="PT Sans"/>
          <w:b/>
          <w:bCs/>
          <w:noProof/>
          <w:sz w:val="22"/>
          <w:szCs w:val="22"/>
          <w:lang w:eastAsia="de-DE"/>
        </w:rPr>
        <w:t xml:space="preserve"> кв.м</w:t>
      </w: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 xml:space="preserve">  </w:t>
      </w:r>
      <w:r w:rsidRPr="00A76856">
        <w:rPr>
          <w:rFonts w:ascii="PT Sans" w:hAnsi="PT Sans"/>
          <w:bCs/>
          <w:noProof/>
          <w:sz w:val="22"/>
          <w:szCs w:val="22"/>
          <w:lang w:eastAsia="de-DE"/>
        </w:rPr>
        <w:br/>
        <w:t>Количество</w:t>
      </w:r>
      <w:r w:rsidR="00C64DDC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>машино-мест</w:t>
      </w:r>
      <w:r w:rsidR="00C64DDC">
        <w:rPr>
          <w:rFonts w:ascii="PT Sans" w:hAnsi="PT Sans"/>
          <w:bCs/>
          <w:noProof/>
          <w:sz w:val="22"/>
          <w:szCs w:val="22"/>
          <w:lang w:eastAsia="de-DE"/>
        </w:rPr>
        <w:t xml:space="preserve"> для постоянного храниения</w:t>
      </w: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 xml:space="preserve"> без учета бальной оценки составит :</w:t>
      </w:r>
    </w:p>
    <w:p w:rsidR="00220FA4" w:rsidRDefault="00992EF2" w:rsidP="00220FA4">
      <w:pPr>
        <w:jc w:val="center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715</w:t>
      </w:r>
      <w:r w:rsidR="00CC649D">
        <w:rPr>
          <w:rFonts w:ascii="PT Sans" w:hAnsi="PT Sans"/>
          <w:bCs/>
          <w:noProof/>
          <w:sz w:val="22"/>
          <w:szCs w:val="22"/>
          <w:lang w:eastAsia="de-DE"/>
        </w:rPr>
        <w:t>8</w:t>
      </w:r>
      <w:r>
        <w:rPr>
          <w:rFonts w:ascii="PT Sans" w:hAnsi="PT Sans"/>
          <w:bCs/>
          <w:noProof/>
          <w:sz w:val="22"/>
          <w:szCs w:val="22"/>
          <w:lang w:eastAsia="de-DE"/>
        </w:rPr>
        <w:t>1,</w:t>
      </w:r>
      <w:r w:rsidR="00CC649D">
        <w:rPr>
          <w:rFonts w:ascii="PT Sans" w:hAnsi="PT Sans"/>
          <w:bCs/>
          <w:noProof/>
          <w:sz w:val="22"/>
          <w:szCs w:val="22"/>
          <w:lang w:eastAsia="de-DE"/>
        </w:rPr>
        <w:t>7</w:t>
      </w:r>
      <w:r w:rsidR="00220FA4" w:rsidRPr="00A76856">
        <w:rPr>
          <w:rFonts w:ascii="PT Sans" w:hAnsi="PT Sans"/>
          <w:bCs/>
          <w:noProof/>
          <w:sz w:val="22"/>
          <w:szCs w:val="22"/>
          <w:lang w:eastAsia="de-DE"/>
        </w:rPr>
        <w:t xml:space="preserve"> кв.м /90кв.м=</w:t>
      </w:r>
      <w:r>
        <w:rPr>
          <w:rFonts w:ascii="PT Sans" w:hAnsi="PT Sans"/>
          <w:bCs/>
          <w:noProof/>
          <w:sz w:val="22"/>
          <w:szCs w:val="22"/>
          <w:lang w:eastAsia="de-DE"/>
        </w:rPr>
        <w:t>79</w:t>
      </w:r>
      <w:r w:rsidR="00CC649D">
        <w:rPr>
          <w:rFonts w:ascii="PT Sans" w:hAnsi="PT Sans"/>
          <w:bCs/>
          <w:noProof/>
          <w:sz w:val="22"/>
          <w:szCs w:val="22"/>
          <w:lang w:eastAsia="de-DE"/>
        </w:rPr>
        <w:t>6</w:t>
      </w:r>
      <w:r w:rsidR="00220FA4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220FA4" w:rsidRPr="00A76856">
        <w:rPr>
          <w:rFonts w:ascii="PT Sans" w:hAnsi="PT Sans"/>
          <w:bCs/>
          <w:noProof/>
          <w:sz w:val="22"/>
          <w:szCs w:val="22"/>
          <w:lang w:eastAsia="de-DE"/>
        </w:rPr>
        <w:t>м/м</w:t>
      </w:r>
    </w:p>
    <w:p w:rsidR="00124FEC" w:rsidRPr="00A76856" w:rsidRDefault="00124FEC" w:rsidP="00124FEC">
      <w:pPr>
        <w:jc w:val="center"/>
        <w:rPr>
          <w:rFonts w:ascii="PT Sans" w:hAnsi="PT Sans"/>
          <w:bCs/>
          <w:noProof/>
          <w:sz w:val="22"/>
          <w:szCs w:val="22"/>
          <w:lang w:eastAsia="de-DE"/>
        </w:rPr>
      </w:pP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>Количество машино-мест</w:t>
      </w:r>
      <w:r w:rsidR="00D11795">
        <w:rPr>
          <w:rFonts w:ascii="PT Sans" w:hAnsi="PT Sans"/>
          <w:bCs/>
          <w:noProof/>
          <w:sz w:val="22"/>
          <w:szCs w:val="22"/>
          <w:lang w:eastAsia="de-DE"/>
        </w:rPr>
        <w:t xml:space="preserve"> для постоянного храниения</w:t>
      </w: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>
        <w:rPr>
          <w:rFonts w:ascii="PT Sans" w:hAnsi="PT Sans"/>
          <w:bCs/>
          <w:noProof/>
          <w:sz w:val="22"/>
          <w:szCs w:val="22"/>
          <w:lang w:eastAsia="de-DE"/>
        </w:rPr>
        <w:t>с</w:t>
      </w:r>
      <w:r w:rsidRPr="00A76856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>
        <w:rPr>
          <w:rFonts w:ascii="PT Sans" w:hAnsi="PT Sans"/>
          <w:bCs/>
          <w:noProof/>
          <w:sz w:val="22"/>
          <w:szCs w:val="22"/>
          <w:lang w:eastAsia="de-DE"/>
        </w:rPr>
        <w:t>учетом бальной оценки составит :</w:t>
      </w:r>
    </w:p>
    <w:p w:rsidR="00220FA4" w:rsidRPr="00F25E31" w:rsidRDefault="00D41E11" w:rsidP="00220FA4">
      <w:pPr>
        <w:pStyle w:val="APEX2"/>
        <w:ind w:firstLine="284"/>
        <w:jc w:val="center"/>
        <w:rPr>
          <w:b/>
          <w:bCs w:val="0"/>
        </w:rPr>
      </w:pPr>
      <w:r>
        <w:rPr>
          <w:bCs w:val="0"/>
        </w:rPr>
        <w:t>7</w:t>
      </w:r>
      <w:r w:rsidR="00992EF2">
        <w:rPr>
          <w:bCs w:val="0"/>
        </w:rPr>
        <w:t>9</w:t>
      </w:r>
      <w:r w:rsidR="00CC649D">
        <w:rPr>
          <w:bCs w:val="0"/>
        </w:rPr>
        <w:t>6</w:t>
      </w:r>
      <w:r w:rsidR="00220FA4" w:rsidRPr="00A76856">
        <w:rPr>
          <w:bCs w:val="0"/>
        </w:rPr>
        <w:t xml:space="preserve"> м/м× </w:t>
      </w:r>
      <w:r w:rsidR="00220FA4">
        <w:rPr>
          <w:bCs w:val="0"/>
        </w:rPr>
        <w:t>5</w:t>
      </w:r>
      <w:r w:rsidR="00220FA4" w:rsidRPr="00A76856">
        <w:rPr>
          <w:bCs w:val="0"/>
        </w:rPr>
        <w:t>0% ÷100% =</w:t>
      </w:r>
      <w:r w:rsidR="00220FA4" w:rsidRPr="00DB2EBA">
        <w:rPr>
          <w:b/>
          <w:bCs w:val="0"/>
        </w:rPr>
        <w:t xml:space="preserve"> </w:t>
      </w:r>
      <w:r>
        <w:rPr>
          <w:b/>
          <w:bCs w:val="0"/>
        </w:rPr>
        <w:t>3</w:t>
      </w:r>
      <w:r w:rsidR="00992EF2">
        <w:rPr>
          <w:b/>
          <w:bCs w:val="0"/>
        </w:rPr>
        <w:t>98</w:t>
      </w:r>
      <w:r w:rsidR="00220FA4" w:rsidRPr="00DB2EBA">
        <w:rPr>
          <w:b/>
          <w:bCs w:val="0"/>
        </w:rPr>
        <w:t xml:space="preserve"> м/м</w:t>
      </w:r>
    </w:p>
    <w:p w:rsidR="00220FA4" w:rsidRPr="009C5449" w:rsidRDefault="00220FA4" w:rsidP="00220FA4">
      <w:pPr>
        <w:tabs>
          <w:tab w:val="left" w:pos="426"/>
          <w:tab w:val="left" w:pos="3969"/>
        </w:tabs>
        <w:autoSpaceDE w:val="0"/>
        <w:autoSpaceDN w:val="0"/>
        <w:adjustRightInd w:val="0"/>
        <w:spacing w:before="60"/>
        <w:ind w:firstLine="1133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>Гостевые парковки и машино-места для посетителей жилых зон (кварталов) следует предусматривать в количестве 10% от расчетного значения числа мест постоянного хранения автомобилей.</w:t>
      </w:r>
    </w:p>
    <w:p w:rsidR="00220FA4" w:rsidRDefault="00220FA4" w:rsidP="00220FA4">
      <w:pPr>
        <w:tabs>
          <w:tab w:val="left" w:pos="426"/>
          <w:tab w:val="left" w:pos="3969"/>
        </w:tabs>
        <w:autoSpaceDE w:val="0"/>
        <w:autoSpaceDN w:val="0"/>
        <w:adjustRightInd w:val="0"/>
        <w:spacing w:before="60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                                          </w:t>
      </w:r>
      <w:r>
        <w:rPr>
          <w:rFonts w:ascii="PT Sans" w:hAnsi="PT Sans"/>
          <w:bCs/>
          <w:noProof/>
          <w:sz w:val="22"/>
          <w:szCs w:val="22"/>
          <w:lang w:eastAsia="de-DE"/>
        </w:rPr>
        <w:t>7</w:t>
      </w:r>
      <w:r w:rsidR="00992EF2">
        <w:rPr>
          <w:rFonts w:ascii="PT Sans" w:hAnsi="PT Sans"/>
          <w:bCs/>
          <w:noProof/>
          <w:sz w:val="22"/>
          <w:szCs w:val="22"/>
          <w:lang w:eastAsia="de-DE"/>
        </w:rPr>
        <w:t>95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м\мест × 0.1 = </w:t>
      </w:r>
      <w:r w:rsidR="00992EF2">
        <w:rPr>
          <w:rFonts w:ascii="PT Sans" w:hAnsi="PT Sans"/>
          <w:b/>
          <w:bCs/>
          <w:noProof/>
          <w:sz w:val="22"/>
          <w:szCs w:val="22"/>
          <w:lang w:eastAsia="de-DE"/>
        </w:rPr>
        <w:t>80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м/м</w:t>
      </w:r>
    </w:p>
    <w:p w:rsidR="00220FA4" w:rsidRDefault="00AE34A0" w:rsidP="00220FA4">
      <w:pPr>
        <w:tabs>
          <w:tab w:val="left" w:pos="426"/>
          <w:tab w:val="left" w:pos="3969"/>
        </w:tabs>
        <w:autoSpaceDE w:val="0"/>
        <w:autoSpaceDN w:val="0"/>
        <w:adjustRightInd w:val="0"/>
        <w:spacing w:before="60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Согласно СП 59.13330.20</w:t>
      </w:r>
      <w:r w:rsidR="00A30875">
        <w:rPr>
          <w:rFonts w:ascii="PT Sans" w:hAnsi="PT Sans"/>
          <w:bCs/>
          <w:noProof/>
          <w:sz w:val="22"/>
          <w:szCs w:val="22"/>
          <w:lang w:eastAsia="de-DE"/>
        </w:rPr>
        <w:t>16</w:t>
      </w:r>
      <w:r w:rsidR="00220FA4"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, п.4.2.1, </w:t>
      </w:r>
      <w:r w:rsidR="00220FA4" w:rsidRPr="00531326">
        <w:rPr>
          <w:rFonts w:ascii="PT Sans" w:hAnsi="PT Sans"/>
          <w:bCs/>
          <w:noProof/>
          <w:sz w:val="22"/>
          <w:szCs w:val="22"/>
          <w:lang w:eastAsia="de-DE"/>
        </w:rPr>
        <w:t> </w:t>
      </w:r>
      <w:r w:rsidR="00220FA4">
        <w:rPr>
          <w:rFonts w:ascii="PT Sans" w:hAnsi="PT Sans"/>
          <w:bCs/>
          <w:noProof/>
          <w:sz w:val="22"/>
          <w:szCs w:val="22"/>
          <w:lang w:eastAsia="de-DE"/>
        </w:rPr>
        <w:t>н</w:t>
      </w:r>
      <w:r w:rsidR="00220FA4" w:rsidRPr="00531326">
        <w:rPr>
          <w:rFonts w:ascii="PT Sans" w:hAnsi="PT Sans"/>
          <w:bCs/>
          <w:noProof/>
          <w:sz w:val="22"/>
          <w:szCs w:val="22"/>
          <w:lang w:eastAsia="de-DE"/>
        </w:rPr>
        <w:t>а индивидуальных автостоянках на участке около или внутри зданий учреждений обслуживания следует выделять 10% мест (но не менее одного места) для транспорта инвалидов, в том числе 5% специализированных мест для автотранспорта инвалидов на кресле-коляске из расчета:</w:t>
      </w:r>
      <w:r w:rsidR="00220FA4"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</w:p>
    <w:p w:rsidR="00220FA4" w:rsidRPr="00F67723" w:rsidRDefault="00992EF2" w:rsidP="00F1071D">
      <w:pPr>
        <w:tabs>
          <w:tab w:val="left" w:pos="426"/>
          <w:tab w:val="left" w:pos="3969"/>
        </w:tabs>
        <w:autoSpaceDE w:val="0"/>
        <w:autoSpaceDN w:val="0"/>
        <w:adjustRightInd w:val="0"/>
        <w:spacing w:before="60"/>
        <w:jc w:val="center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80</w:t>
      </w:r>
      <w:r w:rsidR="00220FA4" w:rsidRPr="009C5449">
        <w:rPr>
          <w:rFonts w:ascii="PT Sans" w:hAnsi="PT Sans"/>
          <w:bCs/>
          <w:noProof/>
          <w:sz w:val="22"/>
          <w:szCs w:val="22"/>
          <w:lang w:eastAsia="de-DE"/>
        </w:rPr>
        <w:t>* 0,1=</w:t>
      </w:r>
      <w:r w:rsidR="00220FA4">
        <w:rPr>
          <w:rFonts w:ascii="PT Sans" w:hAnsi="PT Sans"/>
          <w:b/>
          <w:bCs/>
          <w:noProof/>
          <w:sz w:val="22"/>
          <w:szCs w:val="22"/>
          <w:lang w:eastAsia="de-DE"/>
        </w:rPr>
        <w:t>8</w:t>
      </w:r>
      <w:r w:rsidR="00220FA4" w:rsidRPr="00BD34A4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220FA4"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м/м, в том числе </w:t>
      </w:r>
      <w:r w:rsidR="00F1071D">
        <w:rPr>
          <w:rFonts w:ascii="PT Sans" w:hAnsi="PT Sans"/>
          <w:bCs/>
          <w:noProof/>
          <w:sz w:val="22"/>
          <w:szCs w:val="22"/>
          <w:lang w:eastAsia="de-DE"/>
        </w:rPr>
        <w:t>4 м/м - для инвалидов гр. М4</w:t>
      </w:r>
    </w:p>
    <w:p w:rsidR="00220FA4" w:rsidRPr="00D42BB0" w:rsidRDefault="00220FA4" w:rsidP="00220FA4">
      <w:pPr>
        <w:autoSpaceDE w:val="0"/>
        <w:autoSpaceDN w:val="0"/>
        <w:adjustRightInd w:val="0"/>
        <w:ind w:firstLine="709"/>
        <w:jc w:val="center"/>
        <w:rPr>
          <w:rFonts w:ascii="PT Sans" w:hAnsi="PT Sans"/>
          <w:b/>
          <w:bCs/>
          <w:noProof/>
          <w:sz w:val="22"/>
          <w:szCs w:val="22"/>
          <w:lang w:eastAsia="de-DE"/>
        </w:rPr>
      </w:pPr>
      <w:r w:rsidRPr="00133F8A">
        <w:rPr>
          <w:rFonts w:ascii="PT Sans" w:hAnsi="PT Sans"/>
          <w:b/>
          <w:bCs/>
          <w:noProof/>
          <w:sz w:val="22"/>
          <w:szCs w:val="22"/>
          <w:lang w:eastAsia="de-DE"/>
        </w:rPr>
        <w:t>Расчет приобъектных стоянок для временного хранения автотранспорта.</w:t>
      </w:r>
    </w:p>
    <w:p w:rsidR="00220FA4" w:rsidRPr="0022085D" w:rsidRDefault="00220FA4" w:rsidP="00220FA4">
      <w:pPr>
        <w:pStyle w:val="af1"/>
        <w:autoSpaceDE w:val="0"/>
        <w:autoSpaceDN w:val="0"/>
        <w:adjustRightInd w:val="0"/>
        <w:spacing w:after="0" w:line="240" w:lineRule="auto"/>
        <w:ind w:left="709"/>
        <w:rPr>
          <w:rFonts w:ascii="PT Sans" w:eastAsia="Times New Roman" w:hAnsi="PT Sans" w:cs="Times New Roman"/>
          <w:sz w:val="22"/>
          <w:szCs w:val="28"/>
          <w:lang w:val="ru-RU"/>
        </w:rPr>
      </w:pPr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>Для «Объекта» количество стоянок для временного хранения легковых автомобилей (</w:t>
      </w:r>
      <w:proofErr w:type="spellStart"/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>приобъектных</w:t>
      </w:r>
      <w:proofErr w:type="spellEnd"/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 xml:space="preserve"> парковок) допускается определять по формуле:</w:t>
      </w:r>
    </w:p>
    <w:p w:rsidR="00220FA4" w:rsidRPr="0022085D" w:rsidRDefault="00220FA4" w:rsidP="00220FA4">
      <w:pPr>
        <w:pStyle w:val="af1"/>
        <w:ind w:left="142" w:firstLine="567"/>
        <w:rPr>
          <w:rFonts w:ascii="PT Sans" w:hAnsi="PT Sans" w:cs="Times New Roman"/>
          <w:b/>
          <w:bCs/>
          <w:sz w:val="22"/>
          <w:szCs w:val="28"/>
          <w:lang w:val="ru-RU"/>
        </w:rPr>
      </w:pPr>
      <w:r w:rsidRPr="0022085D">
        <w:rPr>
          <w:rFonts w:ascii="PT Sans" w:hAnsi="PT Sans" w:cs="Times New Roman"/>
          <w:bCs/>
          <w:sz w:val="22"/>
          <w:szCs w:val="28"/>
        </w:rPr>
        <w:t>N</w:t>
      </w:r>
      <w:proofErr w:type="spellStart"/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встр</w:t>
      </w:r>
      <w:proofErr w:type="spellEnd"/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.</w:t>
      </w:r>
      <w:r w:rsidRPr="0022085D">
        <w:rPr>
          <w:rFonts w:ascii="PT Sans" w:hAnsi="PT Sans" w:cs="Times New Roman"/>
          <w:bCs/>
          <w:sz w:val="22"/>
          <w:szCs w:val="28"/>
          <w:lang w:val="ru-RU"/>
        </w:rPr>
        <w:t xml:space="preserve"> = </w:t>
      </w:r>
      <w:proofErr w:type="gramStart"/>
      <w:r w:rsidRPr="0022085D">
        <w:rPr>
          <w:rFonts w:ascii="Calibri" w:hAnsi="Calibri" w:cs="Calibri"/>
          <w:bCs/>
          <w:sz w:val="22"/>
          <w:szCs w:val="28"/>
        </w:rPr>
        <w:t>Σ</w:t>
      </w:r>
      <w:r w:rsidRPr="0022085D">
        <w:rPr>
          <w:rFonts w:ascii="PT Sans" w:hAnsi="PT Sans" w:cs="Times New Roman"/>
          <w:bCs/>
          <w:sz w:val="22"/>
          <w:szCs w:val="28"/>
          <w:lang w:val="ru-RU"/>
        </w:rPr>
        <w:t>(</w:t>
      </w:r>
      <w:proofErr w:type="gramEnd"/>
      <w:r w:rsidRPr="0022085D">
        <w:rPr>
          <w:rFonts w:ascii="PT Sans" w:hAnsi="PT Sans" w:cs="Times New Roman"/>
          <w:bCs/>
          <w:sz w:val="22"/>
          <w:szCs w:val="28"/>
        </w:rPr>
        <w:t>S</w:t>
      </w:r>
      <w:proofErr w:type="spellStart"/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встр</w:t>
      </w:r>
      <w:proofErr w:type="spellEnd"/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.</w:t>
      </w:r>
      <w:proofErr w:type="spellStart"/>
      <w:r w:rsidRPr="0022085D">
        <w:rPr>
          <w:rFonts w:ascii="PT Sans" w:hAnsi="PT Sans" w:cs="Times New Roman"/>
          <w:bCs/>
          <w:sz w:val="22"/>
          <w:szCs w:val="28"/>
          <w:vertAlign w:val="subscript"/>
        </w:rPr>
        <w:t>i</w:t>
      </w:r>
      <w:proofErr w:type="spellEnd"/>
      <w:r w:rsidRPr="0022085D">
        <w:rPr>
          <w:rFonts w:ascii="PT Sans" w:hAnsi="PT Sans" w:cs="Times New Roman"/>
          <w:bCs/>
          <w:sz w:val="22"/>
          <w:szCs w:val="28"/>
          <w:lang w:val="ru-RU"/>
        </w:rPr>
        <w:t xml:space="preserve"> / </w:t>
      </w:r>
      <w:r w:rsidRPr="0022085D">
        <w:rPr>
          <w:rFonts w:ascii="PT Sans" w:hAnsi="PT Sans" w:cs="Times New Roman"/>
          <w:bCs/>
          <w:sz w:val="22"/>
          <w:szCs w:val="28"/>
        </w:rPr>
        <w:t>S</w:t>
      </w:r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н.</w:t>
      </w:r>
      <w:proofErr w:type="spellStart"/>
      <w:r w:rsidRPr="0022085D">
        <w:rPr>
          <w:rFonts w:ascii="PT Sans" w:hAnsi="PT Sans" w:cs="Times New Roman"/>
          <w:bCs/>
          <w:sz w:val="22"/>
          <w:szCs w:val="28"/>
          <w:vertAlign w:val="subscript"/>
        </w:rPr>
        <w:t>i</w:t>
      </w:r>
      <w:proofErr w:type="spellEnd"/>
      <w:r w:rsidRPr="0022085D">
        <w:rPr>
          <w:rFonts w:ascii="PT Sans" w:hAnsi="PT Sans" w:cs="Times New Roman"/>
          <w:bCs/>
          <w:sz w:val="22"/>
          <w:szCs w:val="28"/>
          <w:lang w:val="ru-RU"/>
        </w:rPr>
        <w:t>) х К</w:t>
      </w:r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3</w:t>
      </w:r>
      <w:r w:rsidRPr="0022085D">
        <w:rPr>
          <w:rFonts w:ascii="PT Sans" w:hAnsi="PT Sans" w:cs="Times New Roman"/>
          <w:bCs/>
          <w:sz w:val="22"/>
          <w:szCs w:val="28"/>
          <w:lang w:val="ru-RU"/>
        </w:rPr>
        <w:t xml:space="preserve"> х К</w:t>
      </w:r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2</w:t>
      </w:r>
      <w:r w:rsidRPr="0022085D">
        <w:rPr>
          <w:rFonts w:ascii="PT Sans" w:hAnsi="PT Sans" w:cs="Times New Roman"/>
          <w:bCs/>
          <w:sz w:val="22"/>
          <w:szCs w:val="28"/>
          <w:lang w:val="ru-RU"/>
        </w:rPr>
        <w:t xml:space="preserve">; </w:t>
      </w:r>
    </w:p>
    <w:p w:rsidR="00220FA4" w:rsidRPr="0022085D" w:rsidRDefault="00220FA4" w:rsidP="00220FA4">
      <w:pPr>
        <w:pStyle w:val="af1"/>
        <w:ind w:left="142" w:firstLine="567"/>
        <w:rPr>
          <w:rFonts w:ascii="PT Sans" w:hAnsi="PT Sans" w:cs="Times New Roman"/>
          <w:b/>
          <w:sz w:val="22"/>
          <w:szCs w:val="28"/>
          <w:lang w:val="ru-RU"/>
        </w:rPr>
      </w:pPr>
      <w:r w:rsidRPr="0022085D">
        <w:rPr>
          <w:rFonts w:ascii="PT Sans" w:hAnsi="PT Sans" w:cs="Times New Roman"/>
          <w:bCs/>
          <w:sz w:val="22"/>
          <w:szCs w:val="28"/>
          <w:lang w:val="ru-RU"/>
        </w:rPr>
        <w:t xml:space="preserve">где: </w:t>
      </w:r>
      <w:r w:rsidRPr="0022085D">
        <w:rPr>
          <w:rFonts w:ascii="PT Sans" w:hAnsi="PT Sans" w:cs="Times New Roman"/>
          <w:bCs/>
          <w:sz w:val="22"/>
          <w:szCs w:val="28"/>
        </w:rPr>
        <w:t>S</w:t>
      </w:r>
      <w:proofErr w:type="spellStart"/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встр</w:t>
      </w:r>
      <w:proofErr w:type="spellEnd"/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>.</w:t>
      </w:r>
      <w:proofErr w:type="spellStart"/>
      <w:r w:rsidRPr="0022085D">
        <w:rPr>
          <w:rFonts w:ascii="PT Sans" w:hAnsi="PT Sans" w:cs="Times New Roman"/>
          <w:bCs/>
          <w:sz w:val="22"/>
          <w:szCs w:val="28"/>
          <w:vertAlign w:val="subscript"/>
        </w:rPr>
        <w:t>i</w:t>
      </w:r>
      <w:proofErr w:type="spellEnd"/>
      <w:r w:rsidRPr="0022085D">
        <w:rPr>
          <w:rFonts w:ascii="PT Sans" w:hAnsi="PT Sans" w:cs="Times New Roman"/>
          <w:sz w:val="22"/>
          <w:szCs w:val="28"/>
          <w:lang w:val="ru-RU"/>
        </w:rPr>
        <w:t xml:space="preserve"> – общая площадь помещений определённого </w:t>
      </w:r>
      <w:proofErr w:type="spellStart"/>
      <w:r w:rsidRPr="0022085D">
        <w:rPr>
          <w:rFonts w:ascii="PT Sans" w:hAnsi="PT Sans" w:cs="Times New Roman"/>
          <w:sz w:val="22"/>
          <w:szCs w:val="28"/>
        </w:rPr>
        <w:t>i</w:t>
      </w:r>
      <w:proofErr w:type="spellEnd"/>
      <w:r w:rsidRPr="0022085D">
        <w:rPr>
          <w:rFonts w:ascii="PT Sans" w:hAnsi="PT Sans" w:cs="Times New Roman"/>
          <w:sz w:val="22"/>
          <w:szCs w:val="28"/>
          <w:lang w:val="ru-RU"/>
        </w:rPr>
        <w:t>-го функционального назначения, м</w:t>
      </w:r>
      <w:r w:rsidRPr="0022085D">
        <w:rPr>
          <w:rFonts w:ascii="PT Sans" w:hAnsi="PT Sans" w:cs="Times New Roman"/>
          <w:sz w:val="22"/>
          <w:szCs w:val="28"/>
          <w:vertAlign w:val="superscript"/>
          <w:lang w:val="ru-RU"/>
        </w:rPr>
        <w:t>2</w:t>
      </w:r>
      <w:r w:rsidRPr="0022085D">
        <w:rPr>
          <w:rFonts w:ascii="PT Sans" w:hAnsi="PT Sans" w:cs="Times New Roman"/>
          <w:sz w:val="22"/>
          <w:szCs w:val="28"/>
          <w:lang w:val="ru-RU"/>
        </w:rPr>
        <w:t>;</w:t>
      </w:r>
    </w:p>
    <w:p w:rsidR="00220FA4" w:rsidRPr="0022085D" w:rsidRDefault="00220FA4" w:rsidP="00220FA4">
      <w:pPr>
        <w:pStyle w:val="af1"/>
        <w:ind w:left="142" w:firstLine="567"/>
        <w:rPr>
          <w:rFonts w:ascii="PT Sans" w:hAnsi="PT Sans" w:cs="Times New Roman"/>
          <w:sz w:val="22"/>
          <w:szCs w:val="28"/>
          <w:lang w:val="ru-RU"/>
        </w:rPr>
      </w:pPr>
      <w:r w:rsidRPr="0022085D">
        <w:rPr>
          <w:rFonts w:ascii="PT Sans" w:hAnsi="PT Sans" w:cs="Times New Roman"/>
          <w:sz w:val="22"/>
          <w:szCs w:val="28"/>
        </w:rPr>
        <w:t>S</w:t>
      </w:r>
      <w:r w:rsidRPr="0022085D">
        <w:rPr>
          <w:rFonts w:ascii="PT Sans" w:hAnsi="PT Sans" w:cs="Times New Roman"/>
          <w:sz w:val="22"/>
          <w:szCs w:val="28"/>
          <w:vertAlign w:val="subscript"/>
          <w:lang w:val="ru-RU"/>
        </w:rPr>
        <w:t>н.</w:t>
      </w:r>
      <w:proofErr w:type="spellStart"/>
      <w:r w:rsidRPr="0022085D">
        <w:rPr>
          <w:rFonts w:ascii="PT Sans" w:hAnsi="PT Sans" w:cs="Times New Roman"/>
          <w:sz w:val="22"/>
          <w:szCs w:val="28"/>
          <w:vertAlign w:val="subscript"/>
        </w:rPr>
        <w:t>i</w:t>
      </w:r>
      <w:proofErr w:type="spellEnd"/>
      <w:r w:rsidRPr="0022085D">
        <w:rPr>
          <w:rFonts w:ascii="PT Sans" w:hAnsi="PT Sans" w:cs="Times New Roman"/>
          <w:sz w:val="22"/>
          <w:szCs w:val="28"/>
          <w:vertAlign w:val="subscript"/>
          <w:lang w:val="ru-RU"/>
        </w:rPr>
        <w:t xml:space="preserve"> </w:t>
      </w:r>
      <w:r w:rsidRPr="0022085D">
        <w:rPr>
          <w:rFonts w:ascii="PT Sans" w:hAnsi="PT Sans" w:cs="Times New Roman"/>
          <w:sz w:val="22"/>
          <w:szCs w:val="28"/>
          <w:lang w:val="ru-RU"/>
        </w:rPr>
        <w:t xml:space="preserve">– показатель общей площади помещений определённого </w:t>
      </w:r>
      <w:proofErr w:type="spellStart"/>
      <w:r w:rsidRPr="0022085D">
        <w:rPr>
          <w:rFonts w:ascii="PT Sans" w:hAnsi="PT Sans" w:cs="Times New Roman"/>
          <w:sz w:val="22"/>
          <w:szCs w:val="28"/>
        </w:rPr>
        <w:t>i</w:t>
      </w:r>
      <w:proofErr w:type="spellEnd"/>
      <w:r w:rsidRPr="0022085D">
        <w:rPr>
          <w:rFonts w:ascii="PT Sans" w:hAnsi="PT Sans" w:cs="Times New Roman"/>
          <w:sz w:val="22"/>
          <w:szCs w:val="28"/>
          <w:lang w:val="ru-RU"/>
        </w:rPr>
        <w:t xml:space="preserve">-го функционального назначения на одно </w:t>
      </w:r>
      <w:proofErr w:type="spellStart"/>
      <w:r w:rsidRPr="0022085D">
        <w:rPr>
          <w:rFonts w:ascii="PT Sans" w:hAnsi="PT Sans" w:cs="Times New Roman"/>
          <w:sz w:val="22"/>
          <w:szCs w:val="28"/>
          <w:lang w:val="ru-RU"/>
        </w:rPr>
        <w:t>машино</w:t>
      </w:r>
      <w:proofErr w:type="spellEnd"/>
      <w:r w:rsidRPr="0022085D">
        <w:rPr>
          <w:rFonts w:ascii="PT Sans" w:hAnsi="PT Sans" w:cs="Times New Roman"/>
          <w:sz w:val="22"/>
          <w:szCs w:val="28"/>
          <w:lang w:val="ru-RU"/>
        </w:rPr>
        <w:t xml:space="preserve">-место для временного хранения </w:t>
      </w:r>
      <w:r w:rsidRPr="0022085D">
        <w:rPr>
          <w:rFonts w:ascii="PT Sans" w:hAnsi="PT Sans" w:cs="Times New Roman"/>
          <w:sz w:val="22"/>
          <w:szCs w:val="28"/>
          <w:shd w:val="clear" w:color="auto" w:fill="FFFFFF"/>
          <w:lang w:val="ru-RU"/>
        </w:rPr>
        <w:t>легковых автомобилей</w:t>
      </w:r>
      <w:r w:rsidRPr="0022085D">
        <w:rPr>
          <w:rFonts w:ascii="PT Sans" w:hAnsi="PT Sans" w:cs="Times New Roman"/>
          <w:bCs/>
          <w:sz w:val="22"/>
          <w:szCs w:val="28"/>
          <w:lang w:val="ru-RU"/>
        </w:rPr>
        <w:t xml:space="preserve"> в соответствии с табл. 5 СТУ;</w:t>
      </w:r>
    </w:p>
    <w:p w:rsidR="00220FA4" w:rsidRPr="0022085D" w:rsidRDefault="00220FA4" w:rsidP="00220FA4">
      <w:pPr>
        <w:pStyle w:val="af1"/>
        <w:ind w:left="142" w:firstLine="567"/>
        <w:rPr>
          <w:rFonts w:ascii="PT Sans" w:eastAsia="Times New Roman" w:hAnsi="PT Sans" w:cs="Times New Roman"/>
          <w:b/>
          <w:sz w:val="22"/>
          <w:szCs w:val="28"/>
          <w:lang w:val="ru-RU"/>
        </w:rPr>
      </w:pPr>
      <w:r w:rsidRPr="0022085D">
        <w:rPr>
          <w:rFonts w:ascii="PT Sans" w:eastAsia="Times New Roman" w:hAnsi="PT Sans" w:cs="Times New Roman"/>
          <w:bCs/>
          <w:sz w:val="22"/>
          <w:szCs w:val="28"/>
          <w:lang w:val="ru-RU"/>
        </w:rPr>
        <w:t>К</w:t>
      </w:r>
      <w:r w:rsidRPr="0022085D">
        <w:rPr>
          <w:rFonts w:ascii="PT Sans" w:eastAsia="Times New Roman" w:hAnsi="PT Sans" w:cs="Times New Roman"/>
          <w:bCs/>
          <w:sz w:val="22"/>
          <w:szCs w:val="28"/>
          <w:vertAlign w:val="subscript"/>
          <w:lang w:val="ru-RU"/>
        </w:rPr>
        <w:t>2</w:t>
      </w:r>
      <w:r w:rsidRPr="0022085D">
        <w:rPr>
          <w:rFonts w:ascii="PT Sans" w:eastAsia="Times New Roman" w:hAnsi="PT Sans" w:cs="Times New Roman"/>
          <w:bCs/>
          <w:sz w:val="22"/>
          <w:szCs w:val="28"/>
          <w:lang w:val="ru-RU"/>
        </w:rPr>
        <w:t xml:space="preserve"> </w:t>
      </w:r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>–</w:t>
      </w:r>
      <w:r w:rsidRPr="0022085D">
        <w:rPr>
          <w:rFonts w:ascii="PT Sans" w:eastAsia="Times New Roman" w:hAnsi="PT Sans" w:cs="Times New Roman"/>
          <w:bCs/>
          <w:sz w:val="22"/>
          <w:szCs w:val="28"/>
          <w:lang w:val="ru-RU"/>
        </w:rPr>
        <w:t xml:space="preserve"> </w:t>
      </w:r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 xml:space="preserve">уточняющий коэффициент к количеству </w:t>
      </w:r>
      <w:proofErr w:type="spellStart"/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>машино</w:t>
      </w:r>
      <w:proofErr w:type="spellEnd"/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>-мест в зависимости от зоны доступности территории городским пассажирским транспортом, в соответствии с табл. 6 настоящих СТУ.</w:t>
      </w:r>
    </w:p>
    <w:p w:rsidR="00220FA4" w:rsidRPr="0022085D" w:rsidRDefault="00220FA4" w:rsidP="00220FA4">
      <w:pPr>
        <w:pStyle w:val="af1"/>
        <w:ind w:left="142" w:firstLine="567"/>
        <w:rPr>
          <w:rFonts w:ascii="PT Sans" w:hAnsi="PT Sans" w:cs="Times New Roman"/>
          <w:bCs/>
          <w:sz w:val="22"/>
          <w:szCs w:val="28"/>
          <w:lang w:val="ru-RU"/>
        </w:rPr>
      </w:pPr>
      <w:r w:rsidRPr="0022085D">
        <w:rPr>
          <w:rFonts w:ascii="PT Sans" w:hAnsi="PT Sans" w:cs="Times New Roman"/>
          <w:bCs/>
          <w:sz w:val="22"/>
          <w:szCs w:val="28"/>
          <w:lang w:val="ru-RU"/>
        </w:rPr>
        <w:t>К</w:t>
      </w:r>
      <w:r w:rsidRPr="0022085D">
        <w:rPr>
          <w:rFonts w:ascii="PT Sans" w:hAnsi="PT Sans" w:cs="Times New Roman"/>
          <w:bCs/>
          <w:sz w:val="22"/>
          <w:szCs w:val="28"/>
          <w:vertAlign w:val="subscript"/>
          <w:lang w:val="ru-RU"/>
        </w:rPr>
        <w:t xml:space="preserve">3 </w:t>
      </w:r>
      <w:r w:rsidRPr="0022085D">
        <w:rPr>
          <w:rFonts w:ascii="PT Sans" w:hAnsi="PT Sans" w:cs="Times New Roman"/>
          <w:sz w:val="22"/>
          <w:szCs w:val="28"/>
          <w:lang w:val="ru-RU"/>
        </w:rPr>
        <w:t xml:space="preserve">– уточняющий коэффициент к количеству </w:t>
      </w:r>
      <w:proofErr w:type="spellStart"/>
      <w:r w:rsidRPr="0022085D">
        <w:rPr>
          <w:rFonts w:ascii="PT Sans" w:hAnsi="PT Sans" w:cs="Times New Roman"/>
          <w:sz w:val="22"/>
          <w:szCs w:val="28"/>
          <w:lang w:val="ru-RU"/>
        </w:rPr>
        <w:t>машино</w:t>
      </w:r>
      <w:proofErr w:type="spellEnd"/>
      <w:r w:rsidRPr="0022085D">
        <w:rPr>
          <w:rFonts w:ascii="PT Sans" w:hAnsi="PT Sans" w:cs="Times New Roman"/>
          <w:sz w:val="22"/>
          <w:szCs w:val="28"/>
          <w:lang w:val="ru-RU"/>
        </w:rPr>
        <w:t xml:space="preserve">-мест временного хранения </w:t>
      </w:r>
      <w:r w:rsidRPr="0022085D">
        <w:rPr>
          <w:rFonts w:ascii="PT Sans" w:hAnsi="PT Sans" w:cs="Times New Roman"/>
          <w:sz w:val="22"/>
          <w:szCs w:val="28"/>
          <w:shd w:val="clear" w:color="auto" w:fill="FFFFFF"/>
          <w:lang w:val="ru-RU"/>
        </w:rPr>
        <w:t>легковых автомобилей</w:t>
      </w:r>
      <w:r w:rsidRPr="0022085D">
        <w:rPr>
          <w:rFonts w:ascii="PT Sans" w:hAnsi="PT Sans" w:cs="Times New Roman"/>
          <w:sz w:val="22"/>
          <w:szCs w:val="28"/>
          <w:lang w:val="ru-RU"/>
        </w:rPr>
        <w:t xml:space="preserve"> в зависимости от зоны урбанизации (для района </w:t>
      </w:r>
      <w:r w:rsidR="00EC4479">
        <w:rPr>
          <w:rFonts w:ascii="PT Sans" w:hAnsi="PT Sans" w:cs="Times New Roman"/>
          <w:sz w:val="22"/>
          <w:szCs w:val="28"/>
          <w:lang w:val="ru-RU"/>
        </w:rPr>
        <w:t>Очаково-Матвеевское</w:t>
      </w:r>
      <w:r>
        <w:rPr>
          <w:rFonts w:ascii="PT Sans" w:hAnsi="PT Sans" w:cs="Times New Roman"/>
          <w:sz w:val="22"/>
          <w:szCs w:val="28"/>
          <w:lang w:val="ru-RU"/>
        </w:rPr>
        <w:t xml:space="preserve"> </w:t>
      </w:r>
      <w:r w:rsidRPr="0022085D">
        <w:rPr>
          <w:rFonts w:ascii="PT Sans" w:hAnsi="PT Sans" w:cs="Times New Roman"/>
          <w:sz w:val="22"/>
          <w:szCs w:val="28"/>
          <w:lang w:val="ru-RU"/>
        </w:rPr>
        <w:t>допускается принимать К</w:t>
      </w:r>
      <w:r w:rsidRPr="0022085D">
        <w:rPr>
          <w:rFonts w:ascii="PT Sans" w:hAnsi="PT Sans" w:cs="Times New Roman"/>
          <w:sz w:val="22"/>
          <w:szCs w:val="28"/>
          <w:vertAlign w:val="subscript"/>
          <w:lang w:val="ru-RU"/>
        </w:rPr>
        <w:t>3</w:t>
      </w:r>
      <w:r w:rsidRPr="0022085D">
        <w:rPr>
          <w:rFonts w:ascii="PT Sans" w:hAnsi="PT Sans" w:cs="Times New Roman"/>
          <w:sz w:val="22"/>
          <w:szCs w:val="28"/>
          <w:lang w:val="ru-RU"/>
        </w:rPr>
        <w:t xml:space="preserve"> = 0,85).</w:t>
      </w:r>
    </w:p>
    <w:p w:rsidR="00220FA4" w:rsidRPr="0022085D" w:rsidRDefault="00220FA4" w:rsidP="00220FA4">
      <w:pPr>
        <w:pStyle w:val="af1"/>
        <w:ind w:left="142" w:firstLine="567"/>
        <w:jc w:val="right"/>
        <w:rPr>
          <w:rFonts w:ascii="PT Sans" w:eastAsia="Times New Roman" w:hAnsi="PT Sans" w:cs="Times New Roman"/>
          <w:sz w:val="22"/>
          <w:szCs w:val="28"/>
        </w:rPr>
      </w:pPr>
      <w:proofErr w:type="spellStart"/>
      <w:r w:rsidRPr="0022085D">
        <w:rPr>
          <w:rFonts w:ascii="PT Sans" w:eastAsia="Times New Roman" w:hAnsi="PT Sans" w:cs="Times New Roman"/>
          <w:sz w:val="22"/>
          <w:szCs w:val="28"/>
        </w:rPr>
        <w:t>Таблица</w:t>
      </w:r>
      <w:proofErr w:type="spellEnd"/>
      <w:r w:rsidRPr="0022085D">
        <w:rPr>
          <w:rFonts w:ascii="PT Sans" w:eastAsia="Times New Roman" w:hAnsi="PT Sans" w:cs="Times New Roman"/>
          <w:sz w:val="22"/>
          <w:szCs w:val="28"/>
        </w:rPr>
        <w:t xml:space="preserve"> 5</w:t>
      </w:r>
    </w:p>
    <w:tbl>
      <w:tblPr>
        <w:tblStyle w:val="aff5"/>
        <w:tblW w:w="9351" w:type="dxa"/>
        <w:tblLayout w:type="fixed"/>
        <w:tblLook w:val="04A0" w:firstRow="1" w:lastRow="0" w:firstColumn="1" w:lastColumn="0" w:noHBand="0" w:noVBand="1"/>
      </w:tblPr>
      <w:tblGrid>
        <w:gridCol w:w="7933"/>
        <w:gridCol w:w="1418"/>
      </w:tblGrid>
      <w:tr w:rsidR="00220FA4" w:rsidRPr="0022085D" w:rsidTr="00220FA4">
        <w:tc>
          <w:tcPr>
            <w:tcW w:w="7933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b/>
                <w:sz w:val="22"/>
                <w:szCs w:val="28"/>
              </w:rPr>
              <w:t>Функциональная группа</w:t>
            </w:r>
            <w:r w:rsidRPr="0022085D">
              <w:rPr>
                <w:rFonts w:ascii="PT Sans" w:hAnsi="PT Sans"/>
                <w:b/>
                <w:sz w:val="22"/>
                <w:szCs w:val="28"/>
                <w:lang w:val="en-US"/>
              </w:rPr>
              <w:t xml:space="preserve"> </w:t>
            </w:r>
            <w:r w:rsidRPr="0022085D">
              <w:rPr>
                <w:rFonts w:ascii="PT Sans" w:hAnsi="PT Sans"/>
                <w:b/>
                <w:sz w:val="22"/>
                <w:szCs w:val="28"/>
              </w:rPr>
              <w:t>помещений</w:t>
            </w:r>
          </w:p>
        </w:tc>
        <w:tc>
          <w:tcPr>
            <w:tcW w:w="1418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  <w:lang w:val="en-US"/>
              </w:rPr>
            </w:pPr>
            <w:proofErr w:type="spellStart"/>
            <w:r w:rsidRPr="0022085D">
              <w:rPr>
                <w:rFonts w:ascii="PT Sans" w:hAnsi="PT Sans"/>
                <w:b/>
                <w:sz w:val="22"/>
                <w:szCs w:val="28"/>
                <w:lang w:val="en-US"/>
              </w:rPr>
              <w:t>S</w:t>
            </w:r>
            <w:r w:rsidRPr="0022085D">
              <w:rPr>
                <w:rFonts w:ascii="PT Sans" w:hAnsi="PT Sans"/>
                <w:b/>
                <w:sz w:val="22"/>
                <w:szCs w:val="28"/>
                <w:vertAlign w:val="subscript"/>
                <w:lang w:val="en-US"/>
              </w:rPr>
              <w:t>н.i</w:t>
            </w:r>
            <w:proofErr w:type="spellEnd"/>
          </w:p>
        </w:tc>
      </w:tr>
      <w:tr w:rsidR="00220FA4" w:rsidRPr="0022085D" w:rsidTr="00220FA4">
        <w:tc>
          <w:tcPr>
            <w:tcW w:w="7933" w:type="dxa"/>
          </w:tcPr>
          <w:p w:rsidR="00220FA4" w:rsidRPr="0022085D" w:rsidRDefault="00220FA4" w:rsidP="00220FA4">
            <w:pPr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Коммунальное обслуживание</w:t>
            </w:r>
          </w:p>
        </w:tc>
        <w:tc>
          <w:tcPr>
            <w:tcW w:w="1418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110</w:t>
            </w:r>
          </w:p>
        </w:tc>
      </w:tr>
      <w:tr w:rsidR="00220FA4" w:rsidRPr="0022085D" w:rsidTr="00220FA4">
        <w:tc>
          <w:tcPr>
            <w:tcW w:w="7933" w:type="dxa"/>
          </w:tcPr>
          <w:p w:rsidR="00220FA4" w:rsidRPr="0022085D" w:rsidRDefault="00220FA4" w:rsidP="00220FA4">
            <w:pPr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Образование и просвещение</w:t>
            </w:r>
          </w:p>
        </w:tc>
        <w:tc>
          <w:tcPr>
            <w:tcW w:w="1418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440</w:t>
            </w:r>
          </w:p>
        </w:tc>
      </w:tr>
      <w:tr w:rsidR="00220FA4" w:rsidRPr="0022085D" w:rsidTr="00220FA4">
        <w:tc>
          <w:tcPr>
            <w:tcW w:w="7933" w:type="dxa"/>
          </w:tcPr>
          <w:p w:rsidR="00220FA4" w:rsidRPr="0022085D" w:rsidRDefault="00220FA4" w:rsidP="00220FA4">
            <w:pPr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Деловое управление</w:t>
            </w:r>
          </w:p>
        </w:tc>
        <w:tc>
          <w:tcPr>
            <w:tcW w:w="1418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60</w:t>
            </w:r>
          </w:p>
        </w:tc>
      </w:tr>
      <w:tr w:rsidR="00220FA4" w:rsidRPr="0022085D" w:rsidTr="00220FA4">
        <w:tc>
          <w:tcPr>
            <w:tcW w:w="7933" w:type="dxa"/>
          </w:tcPr>
          <w:p w:rsidR="00220FA4" w:rsidRPr="0022085D" w:rsidRDefault="00220FA4" w:rsidP="00220FA4">
            <w:pPr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Магазины</w:t>
            </w:r>
          </w:p>
        </w:tc>
        <w:tc>
          <w:tcPr>
            <w:tcW w:w="1418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70</w:t>
            </w:r>
          </w:p>
        </w:tc>
      </w:tr>
      <w:tr w:rsidR="00220FA4" w:rsidRPr="0022085D" w:rsidTr="00220FA4">
        <w:tc>
          <w:tcPr>
            <w:tcW w:w="7933" w:type="dxa"/>
          </w:tcPr>
          <w:p w:rsidR="00220FA4" w:rsidRPr="0022085D" w:rsidRDefault="00220FA4" w:rsidP="00220FA4">
            <w:pPr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Общественное питание</w:t>
            </w:r>
          </w:p>
        </w:tc>
        <w:tc>
          <w:tcPr>
            <w:tcW w:w="1418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60</w:t>
            </w:r>
          </w:p>
        </w:tc>
      </w:tr>
      <w:tr w:rsidR="00220FA4" w:rsidRPr="0022085D" w:rsidTr="00220FA4">
        <w:tc>
          <w:tcPr>
            <w:tcW w:w="7933" w:type="dxa"/>
          </w:tcPr>
          <w:p w:rsidR="00220FA4" w:rsidRPr="0022085D" w:rsidRDefault="00220FA4" w:rsidP="00220FA4">
            <w:pPr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Спорт, фитнес</w:t>
            </w:r>
          </w:p>
        </w:tc>
        <w:tc>
          <w:tcPr>
            <w:tcW w:w="1418" w:type="dxa"/>
          </w:tcPr>
          <w:p w:rsidR="00220FA4" w:rsidRPr="0022085D" w:rsidRDefault="00220FA4" w:rsidP="00220FA4">
            <w:pPr>
              <w:jc w:val="center"/>
              <w:rPr>
                <w:rFonts w:ascii="PT Sans" w:hAnsi="PT Sans"/>
                <w:b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220</w:t>
            </w:r>
          </w:p>
        </w:tc>
      </w:tr>
    </w:tbl>
    <w:p w:rsidR="00F1071D" w:rsidRDefault="00F1071D" w:rsidP="00220FA4">
      <w:pPr>
        <w:pStyle w:val="af1"/>
        <w:ind w:left="142" w:firstLine="567"/>
        <w:rPr>
          <w:rFonts w:ascii="PT Sans" w:eastAsia="Times New Roman" w:hAnsi="PT Sans" w:cs="Times New Roman"/>
          <w:sz w:val="22"/>
          <w:szCs w:val="28"/>
          <w:lang w:val="ru-RU"/>
        </w:rPr>
      </w:pPr>
    </w:p>
    <w:p w:rsidR="00220FA4" w:rsidRPr="0022085D" w:rsidRDefault="00220FA4" w:rsidP="00220FA4">
      <w:pPr>
        <w:pStyle w:val="af1"/>
        <w:ind w:left="142" w:firstLine="567"/>
        <w:rPr>
          <w:rFonts w:ascii="PT Sans" w:eastAsia="Times New Roman" w:hAnsi="PT Sans" w:cs="Times New Roman"/>
          <w:sz w:val="22"/>
          <w:szCs w:val="28"/>
          <w:lang w:val="ru-RU"/>
        </w:rPr>
      </w:pPr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lastRenderedPageBreak/>
        <w:t>Зоны доступности территории городским общественным пассажирским транспортом следует определять:</w:t>
      </w:r>
    </w:p>
    <w:p w:rsidR="00220FA4" w:rsidRPr="0022085D" w:rsidRDefault="00220FA4" w:rsidP="00220FA4">
      <w:pPr>
        <w:pStyle w:val="af1"/>
        <w:ind w:left="142" w:firstLine="567"/>
        <w:rPr>
          <w:rFonts w:ascii="PT Sans" w:eastAsia="Times New Roman" w:hAnsi="PT Sans" w:cs="Times New Roman"/>
          <w:sz w:val="22"/>
          <w:szCs w:val="28"/>
          <w:lang w:val="ru-RU"/>
        </w:rPr>
      </w:pPr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>- от магистральной улично-дорожной сети, на которой организовано движение наземного городского пассажирского транспорта, - в радиусе 500 м от остановок;</w:t>
      </w:r>
    </w:p>
    <w:p w:rsidR="00220FA4" w:rsidRPr="0022085D" w:rsidRDefault="00220FA4" w:rsidP="00220FA4">
      <w:pPr>
        <w:pStyle w:val="af1"/>
        <w:ind w:left="142" w:firstLine="567"/>
        <w:rPr>
          <w:rFonts w:ascii="PT Sans" w:eastAsia="Times New Roman" w:hAnsi="PT Sans" w:cs="Times New Roman"/>
          <w:sz w:val="22"/>
          <w:szCs w:val="28"/>
          <w:lang w:val="ru-RU"/>
        </w:rPr>
      </w:pPr>
      <w:r w:rsidRPr="0022085D">
        <w:rPr>
          <w:rFonts w:ascii="PT Sans" w:eastAsia="Times New Roman" w:hAnsi="PT Sans" w:cs="Times New Roman"/>
          <w:sz w:val="22"/>
          <w:szCs w:val="28"/>
          <w:lang w:val="ru-RU"/>
        </w:rPr>
        <w:t>- от станций и платформ скоростного внеуличного транспорта - в радиусе 700 м.</w:t>
      </w:r>
    </w:p>
    <w:p w:rsidR="00220FA4" w:rsidRPr="0022085D" w:rsidRDefault="00220FA4" w:rsidP="00220FA4">
      <w:pPr>
        <w:pStyle w:val="af1"/>
        <w:ind w:left="142" w:firstLine="567"/>
        <w:jc w:val="right"/>
        <w:rPr>
          <w:rFonts w:ascii="PT Sans" w:eastAsia="Times New Roman" w:hAnsi="PT Sans" w:cs="Times New Roman"/>
          <w:sz w:val="22"/>
          <w:szCs w:val="28"/>
        </w:rPr>
      </w:pPr>
      <w:proofErr w:type="spellStart"/>
      <w:r w:rsidRPr="0022085D">
        <w:rPr>
          <w:rFonts w:ascii="PT Sans" w:eastAsia="Times New Roman" w:hAnsi="PT Sans" w:cs="Times New Roman"/>
          <w:sz w:val="22"/>
          <w:szCs w:val="28"/>
        </w:rPr>
        <w:t>Таблица</w:t>
      </w:r>
      <w:proofErr w:type="spellEnd"/>
      <w:r w:rsidRPr="0022085D">
        <w:rPr>
          <w:rFonts w:ascii="PT Sans" w:eastAsia="Times New Roman" w:hAnsi="PT Sans" w:cs="Times New Roman"/>
          <w:sz w:val="22"/>
          <w:szCs w:val="28"/>
        </w:rPr>
        <w:t xml:space="preserve"> 6</w:t>
      </w:r>
    </w:p>
    <w:tbl>
      <w:tblPr>
        <w:tblW w:w="93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05"/>
        <w:gridCol w:w="3941"/>
      </w:tblGrid>
      <w:tr w:rsidR="00220FA4" w:rsidRPr="0022085D" w:rsidTr="00220FA4">
        <w:trPr>
          <w:trHeight w:val="619"/>
        </w:trPr>
        <w:tc>
          <w:tcPr>
            <w:tcW w:w="540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0FA4" w:rsidRPr="0022085D" w:rsidRDefault="00220FA4" w:rsidP="00220FA4">
            <w:pPr>
              <w:ind w:left="20"/>
              <w:jc w:val="center"/>
              <w:rPr>
                <w:rFonts w:ascii="PT Sans" w:hAnsi="PT Sans"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Вид общественного транспорта, в зону доступности которого попадает объект</w:t>
            </w:r>
          </w:p>
        </w:tc>
        <w:tc>
          <w:tcPr>
            <w:tcW w:w="394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0FA4" w:rsidRPr="0022085D" w:rsidRDefault="00220FA4" w:rsidP="00220FA4">
            <w:pPr>
              <w:ind w:left="20"/>
              <w:jc w:val="center"/>
              <w:rPr>
                <w:rFonts w:ascii="PT Sans" w:hAnsi="PT Sans"/>
                <w:sz w:val="22"/>
                <w:szCs w:val="28"/>
                <w:vertAlign w:val="subscript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Коэффициент доступности общественного транспорта, K</w:t>
            </w:r>
            <w:r w:rsidRPr="0022085D">
              <w:rPr>
                <w:rFonts w:ascii="PT Sans" w:hAnsi="PT Sans"/>
                <w:sz w:val="22"/>
                <w:szCs w:val="28"/>
                <w:vertAlign w:val="subscript"/>
              </w:rPr>
              <w:t>2</w:t>
            </w:r>
          </w:p>
        </w:tc>
      </w:tr>
      <w:tr w:rsidR="00220FA4" w:rsidRPr="0022085D" w:rsidTr="00220FA4">
        <w:trPr>
          <w:trHeight w:val="676"/>
        </w:trPr>
        <w:tc>
          <w:tcPr>
            <w:tcW w:w="540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0FA4" w:rsidRPr="0022085D" w:rsidRDefault="00220FA4" w:rsidP="00220FA4">
            <w:pPr>
              <w:ind w:left="20"/>
              <w:jc w:val="both"/>
              <w:rPr>
                <w:rFonts w:ascii="PT Sans" w:hAnsi="PT Sans"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Только городской наземный общественный пассажирский транспорт</w:t>
            </w:r>
          </w:p>
        </w:tc>
        <w:tc>
          <w:tcPr>
            <w:tcW w:w="394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0FA4" w:rsidRPr="0022085D" w:rsidRDefault="00220FA4" w:rsidP="00220FA4">
            <w:pPr>
              <w:ind w:left="20"/>
              <w:jc w:val="center"/>
              <w:rPr>
                <w:rFonts w:ascii="PT Sans" w:hAnsi="PT Sans"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0,85</w:t>
            </w:r>
          </w:p>
        </w:tc>
      </w:tr>
      <w:tr w:rsidR="00220FA4" w:rsidRPr="0022085D" w:rsidTr="00220FA4">
        <w:trPr>
          <w:trHeight w:val="636"/>
        </w:trPr>
        <w:tc>
          <w:tcPr>
            <w:tcW w:w="5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0FA4" w:rsidRPr="0022085D" w:rsidRDefault="00220FA4" w:rsidP="00220FA4">
            <w:pPr>
              <w:ind w:left="20"/>
              <w:jc w:val="both"/>
              <w:rPr>
                <w:rFonts w:ascii="PT Sans" w:hAnsi="PT Sans"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Скоростной внеуличный и наземный общественный пассажирский транспорт</w:t>
            </w:r>
          </w:p>
        </w:tc>
        <w:tc>
          <w:tcPr>
            <w:tcW w:w="39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0FA4" w:rsidRPr="0022085D" w:rsidRDefault="00220FA4" w:rsidP="00220FA4">
            <w:pPr>
              <w:ind w:left="20"/>
              <w:jc w:val="center"/>
              <w:rPr>
                <w:rFonts w:ascii="PT Sans" w:hAnsi="PT Sans"/>
                <w:sz w:val="22"/>
                <w:szCs w:val="28"/>
              </w:rPr>
            </w:pPr>
            <w:r w:rsidRPr="0022085D">
              <w:rPr>
                <w:rFonts w:ascii="PT Sans" w:hAnsi="PT Sans"/>
                <w:sz w:val="22"/>
                <w:szCs w:val="28"/>
              </w:rPr>
              <w:t>0,7</w:t>
            </w:r>
          </w:p>
        </w:tc>
      </w:tr>
    </w:tbl>
    <w:p w:rsidR="00220FA4" w:rsidRPr="009C5449" w:rsidRDefault="00220FA4" w:rsidP="00220FA4">
      <w:pPr>
        <w:pStyle w:val="af1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9C5449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Выделяем функции: S2</w:t>
      </w:r>
    </w:p>
    <w:p w:rsidR="006E0543" w:rsidRDefault="00493044" w:rsidP="00220FA4">
      <w:pPr>
        <w:pStyle w:val="af1"/>
        <w:numPr>
          <w:ilvl w:val="0"/>
          <w:numId w:val="20"/>
        </w:numPr>
        <w:spacing w:after="0" w:line="240" w:lineRule="auto"/>
        <w:jc w:val="left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Деловое управление </w:t>
      </w:r>
    </w:p>
    <w:p w:rsidR="00220FA4" w:rsidRDefault="006E0543" w:rsidP="006E0543">
      <w:pPr>
        <w:pStyle w:val="af1"/>
        <w:spacing w:after="0" w:line="240" w:lineRule="auto"/>
        <w:ind w:left="928"/>
        <w:jc w:val="left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(нежиные помещения для коммерческого использования) </w:t>
      </w:r>
      <w:r w:rsidR="00493044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-</w:t>
      </w:r>
      <w:r w:rsidR="00220FA4" w:rsidRPr="009C5449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  </w:t>
      </w:r>
      <w:r w:rsidR="000A4A9A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199</w:t>
      </w:r>
      <w:r w:rsidR="00545218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4</w:t>
      </w:r>
      <w:r w:rsidR="000A4A9A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,</w:t>
      </w:r>
      <w:r w:rsidR="00545218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8</w:t>
      </w:r>
      <w:r w:rsidR="00220FA4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 </w:t>
      </w:r>
      <w:r w:rsidR="00220FA4" w:rsidRPr="009C5449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м2</w:t>
      </w:r>
    </w:p>
    <w:p w:rsidR="006E0543" w:rsidRDefault="006E0543" w:rsidP="006E0543">
      <w:pPr>
        <w:pStyle w:val="af1"/>
        <w:spacing w:after="0" w:line="240" w:lineRule="auto"/>
        <w:ind w:left="928"/>
        <w:jc w:val="left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Образование и просвещение (ЦИН)- 136,9 м2</w:t>
      </w:r>
    </w:p>
    <w:p w:rsidR="00493044" w:rsidRPr="00F1071D" w:rsidRDefault="00220FA4" w:rsidP="00F1071D">
      <w:pPr>
        <w:pStyle w:val="af1"/>
        <w:spacing w:after="0" w:line="240" w:lineRule="auto"/>
        <w:ind w:left="928"/>
        <w:jc w:val="left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Коммунальное обслуживание</w:t>
      </w:r>
      <w:r w:rsidR="006E0543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 (ОДС)</w:t>
      </w:r>
      <w:r w:rsidR="00493044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 -</w:t>
      </w: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 xml:space="preserve"> 20</w:t>
      </w:r>
      <w:r w:rsidR="006E0543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0</w:t>
      </w: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,</w:t>
      </w:r>
      <w:r w:rsidR="00545218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5</w:t>
      </w:r>
      <w:r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м2</w:t>
      </w:r>
    </w:p>
    <w:p w:rsidR="00220FA4" w:rsidRPr="00493044" w:rsidRDefault="00220FA4" w:rsidP="00493044">
      <w:pPr>
        <w:pStyle w:val="af1"/>
        <w:numPr>
          <w:ilvl w:val="0"/>
          <w:numId w:val="20"/>
        </w:numPr>
        <w:spacing w:after="0" w:line="240" w:lineRule="auto"/>
        <w:jc w:val="left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680C21">
        <w:rPr>
          <w:rFonts w:ascii="PT Sans" w:hAnsi="PT Sans"/>
          <w:bCs/>
          <w:noProof/>
          <w:sz w:val="22"/>
          <w:szCs w:val="22"/>
          <w:lang w:val="ru-RU"/>
        </w:rPr>
        <w:t>Количество требуемых машино-мест определяем по формуле:</w:t>
      </w:r>
    </w:p>
    <w:p w:rsidR="00220FA4" w:rsidRPr="009C5449" w:rsidRDefault="00220FA4" w:rsidP="00F1071D">
      <w:pPr>
        <w:pStyle w:val="ConsPlusNormal"/>
        <w:ind w:firstLine="540"/>
        <w:rPr>
          <w:rFonts w:ascii="PT Sans" w:hAnsi="PT Sans" w:cs="Times New Roman"/>
          <w:bCs/>
          <w:noProof/>
          <w:szCs w:val="22"/>
          <w:lang w:eastAsia="de-DE"/>
        </w:rPr>
      </w:pP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                                                                </w:t>
      </w:r>
      <w:r w:rsidR="00F1071D">
        <w:rPr>
          <w:rFonts w:ascii="PT Sans" w:hAnsi="PT Sans" w:cs="Times New Roman"/>
          <w:bCs/>
          <w:noProof/>
          <w:szCs w:val="22"/>
          <w:lang w:eastAsia="de-DE"/>
        </w:rPr>
        <w:t>Nв = S / S2  * K3 * K2</w:t>
      </w:r>
    </w:p>
    <w:p w:rsidR="00220FA4" w:rsidRPr="009C5449" w:rsidRDefault="00220FA4" w:rsidP="00220FA4">
      <w:pPr>
        <w:pStyle w:val="ConsPlusNormal"/>
        <w:ind w:firstLine="539"/>
        <w:rPr>
          <w:rFonts w:ascii="PT Sans" w:hAnsi="PT Sans" w:cs="Times New Roman"/>
          <w:bCs/>
          <w:noProof/>
          <w:szCs w:val="22"/>
          <w:lang w:eastAsia="de-DE"/>
        </w:rPr>
      </w:pPr>
      <w:r w:rsidRPr="009C5449">
        <w:rPr>
          <w:rFonts w:ascii="PT Sans" w:hAnsi="PT Sans" w:cs="Times New Roman"/>
          <w:bCs/>
          <w:noProof/>
          <w:szCs w:val="22"/>
          <w:lang w:eastAsia="de-DE"/>
        </w:rPr>
        <w:t>Nв - число мест временного хранения автотранспортных средств;</w:t>
      </w:r>
    </w:p>
    <w:p w:rsidR="00220FA4" w:rsidRPr="00B01D51" w:rsidRDefault="00220FA4" w:rsidP="00220FA4">
      <w:pPr>
        <w:pStyle w:val="ConsPlusNormal"/>
        <w:ind w:firstLine="539"/>
        <w:rPr>
          <w:rFonts w:ascii="PT Sans" w:hAnsi="PT Sans" w:cs="Times New Roman"/>
          <w:bCs/>
          <w:noProof/>
          <w:szCs w:val="22"/>
          <w:lang w:eastAsia="de-DE"/>
        </w:rPr>
      </w:pPr>
      <w:r w:rsidRPr="00B01D51">
        <w:rPr>
          <w:rFonts w:ascii="PT Sans" w:hAnsi="PT Sans" w:cs="Times New Roman"/>
          <w:bCs/>
          <w:noProof/>
          <w:szCs w:val="22"/>
          <w:lang w:eastAsia="de-DE"/>
        </w:rPr>
        <w:t xml:space="preserve">S - суммарная поэтажная площадь объекта;                                                       </w:t>
      </w:r>
    </w:p>
    <w:p w:rsidR="00220FA4" w:rsidRPr="00B01D51" w:rsidRDefault="00220FA4" w:rsidP="00220FA4">
      <w:pPr>
        <w:pStyle w:val="ConsPlusNormal"/>
        <w:ind w:firstLine="539"/>
        <w:rPr>
          <w:rFonts w:ascii="PT Sans" w:hAnsi="PT Sans" w:cs="Times New Roman"/>
          <w:bCs/>
          <w:noProof/>
          <w:szCs w:val="22"/>
          <w:lang w:eastAsia="de-DE"/>
        </w:rPr>
      </w:pPr>
      <w:r w:rsidRPr="00B01D51">
        <w:rPr>
          <w:rFonts w:ascii="PT Sans" w:hAnsi="PT Sans" w:cs="Times New Roman"/>
          <w:bCs/>
          <w:noProof/>
          <w:szCs w:val="22"/>
          <w:lang w:eastAsia="de-DE"/>
        </w:rPr>
        <w:t>S2 - показатель суммарной поэтажной площади объекта на одно машино-место для временного хранения автотранспортных средств (</w:t>
      </w:r>
      <w:r w:rsidRPr="00B01D51">
        <w:rPr>
          <w:rFonts w:ascii="PT Sans" w:hAnsi="PT Sans" w:cstheme="minorHAnsi"/>
          <w:szCs w:val="22"/>
        </w:rPr>
        <w:t>в соответствии с СТУ</w:t>
      </w:r>
      <w:r w:rsidRPr="00B01D51">
        <w:rPr>
          <w:rFonts w:ascii="PT Sans" w:hAnsi="PT Sans" w:cs="Times New Roman"/>
          <w:bCs/>
          <w:noProof/>
          <w:szCs w:val="22"/>
          <w:lang w:eastAsia="de-DE"/>
        </w:rPr>
        <w:t>);</w:t>
      </w:r>
    </w:p>
    <w:p w:rsidR="00220FA4" w:rsidRPr="00B01D51" w:rsidRDefault="00220FA4" w:rsidP="00220FA4">
      <w:pPr>
        <w:pStyle w:val="ConsPlusNormal"/>
        <w:ind w:firstLine="539"/>
        <w:rPr>
          <w:rFonts w:ascii="PT Sans" w:hAnsi="PT Sans" w:cs="Times New Roman"/>
          <w:bCs/>
          <w:noProof/>
          <w:szCs w:val="22"/>
          <w:lang w:eastAsia="de-DE"/>
        </w:rPr>
      </w:pPr>
      <w:r w:rsidRPr="00B01D51">
        <w:rPr>
          <w:rFonts w:ascii="PT Sans" w:hAnsi="PT Sans" w:cs="Times New Roman"/>
          <w:bCs/>
          <w:noProof/>
          <w:szCs w:val="22"/>
          <w:lang w:eastAsia="de-DE"/>
        </w:rPr>
        <w:t>K3 - уточняющий коэффициент урбанизации (</w:t>
      </w:r>
      <w:r w:rsidRPr="00B01D51">
        <w:rPr>
          <w:rFonts w:ascii="PT Sans" w:hAnsi="PT Sans" w:cstheme="minorHAnsi"/>
          <w:szCs w:val="22"/>
        </w:rPr>
        <w:t>в соответствии с СТУ</w:t>
      </w:r>
      <w:r w:rsidRPr="00B01D51">
        <w:rPr>
          <w:rFonts w:ascii="PT Sans" w:hAnsi="PT Sans" w:cs="Times New Roman"/>
          <w:bCs/>
          <w:noProof/>
          <w:szCs w:val="22"/>
          <w:lang w:eastAsia="de-DE"/>
        </w:rPr>
        <w:t>)</w:t>
      </w:r>
    </w:p>
    <w:p w:rsidR="00220FA4" w:rsidRPr="00B01D51" w:rsidRDefault="00220FA4" w:rsidP="00220FA4">
      <w:pPr>
        <w:pStyle w:val="ConsPlusNormal"/>
        <w:ind w:firstLine="539"/>
        <w:rPr>
          <w:rFonts w:ascii="PT Sans" w:hAnsi="PT Sans" w:cs="Times New Roman"/>
          <w:bCs/>
          <w:noProof/>
          <w:szCs w:val="22"/>
          <w:lang w:eastAsia="de-DE"/>
        </w:rPr>
      </w:pPr>
      <w:r w:rsidRPr="00B01D51">
        <w:rPr>
          <w:rFonts w:ascii="PT Sans" w:hAnsi="PT Sans" w:cs="Times New Roman"/>
          <w:bCs/>
          <w:noProof/>
          <w:szCs w:val="22"/>
          <w:lang w:eastAsia="de-DE"/>
        </w:rPr>
        <w:t>K2 - уточняющий коэффициент к расчетному числу парковок и машино-мест в зависимости от доступности территории городским пассажирским транспортом (</w:t>
      </w:r>
      <w:r w:rsidRPr="00B01D51">
        <w:rPr>
          <w:rFonts w:ascii="PT Sans" w:hAnsi="PT Sans" w:cstheme="minorHAnsi"/>
          <w:szCs w:val="22"/>
        </w:rPr>
        <w:t>в соответствии с СТУ</w:t>
      </w:r>
      <w:r w:rsidRPr="00B01D51">
        <w:rPr>
          <w:rFonts w:ascii="PT Sans" w:hAnsi="PT Sans" w:cs="Times New Roman"/>
          <w:bCs/>
          <w:noProof/>
          <w:szCs w:val="22"/>
          <w:lang w:eastAsia="de-DE"/>
        </w:rPr>
        <w:t>)</w:t>
      </w:r>
    </w:p>
    <w:p w:rsidR="00220FA4" w:rsidRPr="009C5449" w:rsidRDefault="00220FA4" w:rsidP="00220FA4">
      <w:pPr>
        <w:pStyle w:val="ConsPlusNormal"/>
        <w:ind w:firstLine="540"/>
        <w:jc w:val="both"/>
        <w:rPr>
          <w:rFonts w:ascii="PT Sans" w:hAnsi="PT Sans" w:cs="Times New Roman"/>
          <w:bCs/>
          <w:noProof/>
          <w:szCs w:val="22"/>
          <w:lang w:eastAsia="de-DE"/>
        </w:rPr>
      </w:pPr>
      <w:r w:rsidRPr="00B01D51">
        <w:rPr>
          <w:rFonts w:ascii="PT Sans" w:hAnsi="PT Sans" w:cs="Times New Roman"/>
          <w:bCs/>
          <w:noProof/>
          <w:szCs w:val="22"/>
          <w:lang w:eastAsia="de-DE"/>
        </w:rPr>
        <w:t>Принято для расчета: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                                 </w:t>
      </w:r>
    </w:p>
    <w:p w:rsidR="00220FA4" w:rsidRPr="009C5449" w:rsidRDefault="00220FA4" w:rsidP="00220FA4">
      <w:pPr>
        <w:pStyle w:val="ConsPlusNormal"/>
        <w:ind w:firstLine="540"/>
        <w:jc w:val="both"/>
        <w:rPr>
          <w:rFonts w:ascii="PT Sans" w:hAnsi="PT Sans" w:cs="Times New Roman"/>
          <w:bCs/>
          <w:noProof/>
          <w:szCs w:val="22"/>
          <w:lang w:eastAsia="de-DE"/>
        </w:rPr>
      </w:pPr>
      <w:r w:rsidRPr="009C5449">
        <w:rPr>
          <w:rFonts w:ascii="PT Sans" w:hAnsi="PT Sans" w:cs="Times New Roman"/>
          <w:bCs/>
          <w:noProof/>
          <w:szCs w:val="22"/>
          <w:lang w:eastAsia="de-DE"/>
        </w:rPr>
        <w:t>К3 = 0.85</w:t>
      </w:r>
    </w:p>
    <w:p w:rsidR="00220FA4" w:rsidRPr="009C5449" w:rsidRDefault="00220FA4" w:rsidP="00220FA4">
      <w:pPr>
        <w:pStyle w:val="ConsPlusNormal"/>
        <w:ind w:firstLine="540"/>
        <w:jc w:val="both"/>
        <w:rPr>
          <w:rFonts w:ascii="PT Sans" w:hAnsi="PT Sans" w:cs="Times New Roman"/>
          <w:bCs/>
          <w:noProof/>
          <w:szCs w:val="22"/>
          <w:lang w:eastAsia="de-DE"/>
        </w:rPr>
      </w:pPr>
      <w:r w:rsidRPr="009C5449">
        <w:rPr>
          <w:rFonts w:ascii="PT Sans" w:hAnsi="PT Sans" w:cs="Times New Roman"/>
          <w:bCs/>
          <w:noProof/>
          <w:szCs w:val="22"/>
          <w:lang w:eastAsia="de-DE"/>
        </w:rPr>
        <w:t>К2 = 0.</w:t>
      </w:r>
      <w:r w:rsidR="000A4A9A">
        <w:rPr>
          <w:rFonts w:ascii="PT Sans" w:hAnsi="PT Sans" w:cs="Times New Roman"/>
          <w:bCs/>
          <w:noProof/>
          <w:szCs w:val="22"/>
          <w:lang w:eastAsia="de-DE"/>
        </w:rPr>
        <w:t>7</w:t>
      </w:r>
    </w:p>
    <w:p w:rsidR="00220FA4" w:rsidRDefault="000A4A9A" w:rsidP="00220FA4">
      <w:pPr>
        <w:pStyle w:val="ConsPlusNormal"/>
        <w:jc w:val="center"/>
        <w:rPr>
          <w:rFonts w:ascii="PT Sans" w:hAnsi="PT Sans" w:cs="Times New Roman"/>
          <w:bCs/>
          <w:noProof/>
          <w:szCs w:val="22"/>
          <w:lang w:eastAsia="de-DE"/>
        </w:rPr>
      </w:pPr>
      <w:r>
        <w:rPr>
          <w:rFonts w:ascii="PT Sans" w:hAnsi="PT Sans" w:cs="Times New Roman"/>
          <w:bCs/>
          <w:noProof/>
          <w:szCs w:val="22"/>
          <w:lang w:eastAsia="de-DE"/>
        </w:rPr>
        <w:t>Деловое управление</w:t>
      </w:r>
      <w:r>
        <w:rPr>
          <w:rFonts w:ascii="PT Sans" w:hAnsi="PT Sans" w:cs="Times New Roman"/>
          <w:bCs/>
          <w:noProof/>
          <w:szCs w:val="22"/>
          <w:lang w:eastAsia="de-DE"/>
        </w:rPr>
        <w:br/>
      </w:r>
      <w:r w:rsidR="00220FA4"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Nв = </w:t>
      </w:r>
      <w:r>
        <w:rPr>
          <w:rFonts w:ascii="PT Sans" w:hAnsi="PT Sans" w:cs="Times New Roman"/>
          <w:bCs/>
          <w:noProof/>
          <w:szCs w:val="22"/>
        </w:rPr>
        <w:t>199</w:t>
      </w:r>
      <w:r w:rsidR="00545218">
        <w:rPr>
          <w:rFonts w:ascii="PT Sans" w:hAnsi="PT Sans" w:cs="Times New Roman"/>
          <w:bCs/>
          <w:noProof/>
          <w:szCs w:val="22"/>
        </w:rPr>
        <w:t>4</w:t>
      </w:r>
      <w:r>
        <w:rPr>
          <w:rFonts w:ascii="PT Sans" w:hAnsi="PT Sans" w:cs="Times New Roman"/>
          <w:bCs/>
          <w:noProof/>
          <w:szCs w:val="22"/>
        </w:rPr>
        <w:t>,</w:t>
      </w:r>
      <w:r w:rsidR="00545218">
        <w:rPr>
          <w:rFonts w:ascii="PT Sans" w:hAnsi="PT Sans" w:cs="Times New Roman"/>
          <w:bCs/>
          <w:noProof/>
          <w:szCs w:val="22"/>
        </w:rPr>
        <w:t>8</w:t>
      </w:r>
      <w:r w:rsidR="00220FA4">
        <w:rPr>
          <w:rFonts w:ascii="PT Sans" w:hAnsi="PT Sans" w:cs="Times New Roman"/>
          <w:bCs/>
          <w:noProof/>
          <w:szCs w:val="22"/>
        </w:rPr>
        <w:t xml:space="preserve"> </w:t>
      </w:r>
      <w:r w:rsidR="00220FA4" w:rsidRPr="009C5449">
        <w:rPr>
          <w:rFonts w:ascii="PT Sans" w:hAnsi="PT Sans" w:cs="Times New Roman"/>
          <w:bCs/>
          <w:noProof/>
          <w:szCs w:val="22"/>
          <w:lang w:eastAsia="de-DE"/>
        </w:rPr>
        <w:t>/ 60 * 0,85 * 0,</w:t>
      </w:r>
      <w:r>
        <w:rPr>
          <w:rFonts w:ascii="PT Sans" w:hAnsi="PT Sans" w:cs="Times New Roman"/>
          <w:bCs/>
          <w:noProof/>
          <w:szCs w:val="22"/>
          <w:lang w:eastAsia="de-DE"/>
        </w:rPr>
        <w:t>7</w:t>
      </w:r>
      <w:r w:rsidR="00220FA4"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 = </w:t>
      </w:r>
      <w:r>
        <w:rPr>
          <w:rFonts w:ascii="PT Sans" w:hAnsi="PT Sans" w:cs="Times New Roman"/>
          <w:b/>
          <w:bCs/>
          <w:noProof/>
          <w:szCs w:val="22"/>
          <w:lang w:eastAsia="de-DE"/>
        </w:rPr>
        <w:t>20</w:t>
      </w:r>
      <w:r w:rsidR="00220FA4" w:rsidRPr="009C5449">
        <w:rPr>
          <w:rFonts w:ascii="PT Sans" w:hAnsi="PT Sans" w:cs="Times New Roman"/>
          <w:bCs/>
          <w:noProof/>
          <w:szCs w:val="22"/>
          <w:lang w:eastAsia="de-DE"/>
        </w:rPr>
        <w:t>м/м</w:t>
      </w:r>
    </w:p>
    <w:p w:rsidR="000A4A9A" w:rsidRDefault="000A4A9A" w:rsidP="00220FA4">
      <w:pPr>
        <w:pStyle w:val="ConsPlusNormal"/>
        <w:jc w:val="center"/>
        <w:rPr>
          <w:rFonts w:ascii="PT Sans" w:hAnsi="PT Sans" w:cs="Times New Roman"/>
          <w:bCs/>
          <w:noProof/>
          <w:szCs w:val="22"/>
          <w:lang w:eastAsia="de-DE"/>
        </w:rPr>
      </w:pPr>
      <w:r>
        <w:rPr>
          <w:rFonts w:ascii="PT Sans" w:hAnsi="PT Sans" w:cs="Times New Roman"/>
          <w:bCs/>
          <w:noProof/>
          <w:szCs w:val="22"/>
          <w:lang w:eastAsia="de-DE"/>
        </w:rPr>
        <w:t>Образование и просвещение</w:t>
      </w:r>
    </w:p>
    <w:p w:rsidR="000A4A9A" w:rsidRDefault="000A4A9A" w:rsidP="000A4A9A">
      <w:pPr>
        <w:pStyle w:val="ConsPlusNormal"/>
        <w:jc w:val="center"/>
        <w:rPr>
          <w:rFonts w:ascii="PT Sans" w:hAnsi="PT Sans" w:cs="Times New Roman"/>
          <w:bCs/>
          <w:noProof/>
          <w:szCs w:val="22"/>
          <w:lang w:eastAsia="de-DE"/>
        </w:rPr>
      </w:pP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Nв = </w:t>
      </w:r>
      <w:r>
        <w:rPr>
          <w:rFonts w:ascii="PT Sans" w:hAnsi="PT Sans" w:cs="Times New Roman"/>
          <w:bCs/>
          <w:noProof/>
          <w:szCs w:val="22"/>
        </w:rPr>
        <w:t xml:space="preserve">136,9 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/ </w:t>
      </w:r>
      <w:r>
        <w:rPr>
          <w:rFonts w:ascii="PT Sans" w:hAnsi="PT Sans" w:cs="Times New Roman"/>
          <w:bCs/>
          <w:noProof/>
          <w:szCs w:val="22"/>
          <w:lang w:eastAsia="de-DE"/>
        </w:rPr>
        <w:t>440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 * 0,85 * 0,</w:t>
      </w:r>
      <w:r>
        <w:rPr>
          <w:rFonts w:ascii="PT Sans" w:hAnsi="PT Sans" w:cs="Times New Roman"/>
          <w:bCs/>
          <w:noProof/>
          <w:szCs w:val="22"/>
          <w:lang w:eastAsia="de-DE"/>
        </w:rPr>
        <w:t>7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 = </w:t>
      </w:r>
      <w:r>
        <w:rPr>
          <w:rFonts w:ascii="PT Sans" w:hAnsi="PT Sans" w:cs="Times New Roman"/>
          <w:b/>
          <w:bCs/>
          <w:noProof/>
          <w:szCs w:val="22"/>
          <w:lang w:eastAsia="de-DE"/>
        </w:rPr>
        <w:t>1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>м/м</w:t>
      </w:r>
    </w:p>
    <w:p w:rsidR="000A4A9A" w:rsidRDefault="000A4A9A" w:rsidP="00220FA4">
      <w:pPr>
        <w:pStyle w:val="ConsPlusNormal"/>
        <w:jc w:val="center"/>
        <w:rPr>
          <w:rFonts w:ascii="PT Sans" w:hAnsi="PT Sans" w:cs="Times New Roman"/>
          <w:bCs/>
          <w:noProof/>
          <w:szCs w:val="22"/>
          <w:lang w:eastAsia="de-DE"/>
        </w:rPr>
      </w:pPr>
      <w:r>
        <w:rPr>
          <w:rFonts w:ascii="PT Sans" w:hAnsi="PT Sans" w:cs="Times New Roman"/>
          <w:bCs/>
          <w:noProof/>
          <w:szCs w:val="22"/>
          <w:lang w:eastAsia="de-DE"/>
        </w:rPr>
        <w:t>Коммунальное обслуживание</w:t>
      </w:r>
    </w:p>
    <w:p w:rsidR="00220FA4" w:rsidRDefault="00220FA4" w:rsidP="00220FA4">
      <w:pPr>
        <w:pStyle w:val="ConsPlusNormal"/>
        <w:jc w:val="center"/>
        <w:rPr>
          <w:rFonts w:ascii="PT Sans" w:hAnsi="PT Sans" w:cs="Times New Roman"/>
          <w:bCs/>
          <w:noProof/>
          <w:szCs w:val="22"/>
          <w:lang w:eastAsia="de-DE"/>
        </w:rPr>
      </w:pP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Nв = </w:t>
      </w:r>
      <w:r w:rsidR="000A4A9A">
        <w:rPr>
          <w:rFonts w:ascii="PT Sans" w:hAnsi="PT Sans" w:cs="Times New Roman"/>
          <w:bCs/>
          <w:noProof/>
          <w:szCs w:val="22"/>
        </w:rPr>
        <w:t>200</w:t>
      </w:r>
      <w:r w:rsidR="00545218">
        <w:rPr>
          <w:rFonts w:ascii="PT Sans" w:hAnsi="PT Sans" w:cs="Times New Roman"/>
          <w:bCs/>
          <w:noProof/>
          <w:szCs w:val="22"/>
        </w:rPr>
        <w:t>,5</w:t>
      </w:r>
      <w:r>
        <w:rPr>
          <w:rFonts w:ascii="PT Sans" w:hAnsi="PT Sans" w:cs="Times New Roman"/>
          <w:bCs/>
          <w:noProof/>
          <w:szCs w:val="22"/>
        </w:rPr>
        <w:t xml:space="preserve"> 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/ </w:t>
      </w:r>
      <w:r>
        <w:rPr>
          <w:rFonts w:ascii="PT Sans" w:hAnsi="PT Sans" w:cs="Times New Roman"/>
          <w:bCs/>
          <w:noProof/>
          <w:szCs w:val="22"/>
          <w:lang w:eastAsia="de-DE"/>
        </w:rPr>
        <w:t>110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 * 0,85 * 0,</w:t>
      </w:r>
      <w:r w:rsidR="000A4A9A">
        <w:rPr>
          <w:rFonts w:ascii="PT Sans" w:hAnsi="PT Sans" w:cs="Times New Roman"/>
          <w:bCs/>
          <w:noProof/>
          <w:szCs w:val="22"/>
          <w:lang w:eastAsia="de-DE"/>
        </w:rPr>
        <w:t>7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 xml:space="preserve"> = </w:t>
      </w:r>
      <w:r>
        <w:rPr>
          <w:rFonts w:ascii="PT Sans" w:hAnsi="PT Sans" w:cs="Times New Roman"/>
          <w:b/>
          <w:bCs/>
          <w:noProof/>
          <w:szCs w:val="22"/>
          <w:lang w:eastAsia="de-DE"/>
        </w:rPr>
        <w:t>2</w:t>
      </w:r>
      <w:r w:rsidRPr="009C5449">
        <w:rPr>
          <w:rFonts w:ascii="PT Sans" w:hAnsi="PT Sans" w:cs="Times New Roman"/>
          <w:bCs/>
          <w:noProof/>
          <w:szCs w:val="22"/>
          <w:lang w:eastAsia="de-DE"/>
        </w:rPr>
        <w:t>м/м</w:t>
      </w:r>
    </w:p>
    <w:p w:rsidR="000A4A9A" w:rsidRDefault="000A4A9A" w:rsidP="000A4A9A">
      <w:pPr>
        <w:tabs>
          <w:tab w:val="left" w:pos="426"/>
          <w:tab w:val="left" w:pos="3969"/>
        </w:tabs>
        <w:autoSpaceDE w:val="0"/>
        <w:autoSpaceDN w:val="0"/>
        <w:adjustRightInd w:val="0"/>
        <w:spacing w:before="60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Согласно СП 59.13330.20</w:t>
      </w:r>
      <w:r w:rsidR="00A30875">
        <w:rPr>
          <w:rFonts w:ascii="PT Sans" w:hAnsi="PT Sans"/>
          <w:bCs/>
          <w:noProof/>
          <w:sz w:val="22"/>
          <w:szCs w:val="22"/>
          <w:lang w:eastAsia="de-DE"/>
        </w:rPr>
        <w:t>16</w:t>
      </w:r>
      <w:r>
        <w:rPr>
          <w:rFonts w:ascii="PT Sans" w:hAnsi="PT Sans"/>
          <w:bCs/>
          <w:noProof/>
          <w:sz w:val="22"/>
          <w:szCs w:val="22"/>
          <w:lang w:eastAsia="de-DE"/>
        </w:rPr>
        <w:t>, п.4.2.1,</w:t>
      </w:r>
      <w:r w:rsidRPr="00531326">
        <w:rPr>
          <w:rFonts w:ascii="PT Sans" w:hAnsi="PT Sans"/>
          <w:bCs/>
          <w:noProof/>
          <w:sz w:val="22"/>
          <w:szCs w:val="22"/>
          <w:lang w:eastAsia="de-DE"/>
        </w:rPr>
        <w:t xml:space="preserve"> на участке около или внутри зданий учреждений обслуживания следует выделять 10% мест (но не менее одного места) для транспорта инвалидов, в том числе 5% специализированных мест для автотранспорта инвалидов на кресле-коляске из расчета: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</w:p>
    <w:p w:rsidR="00220FA4" w:rsidRDefault="00220FA4" w:rsidP="00220FA4">
      <w:pPr>
        <w:pStyle w:val="ConsPlusNormal"/>
        <w:jc w:val="center"/>
        <w:rPr>
          <w:rFonts w:ascii="PT Sans" w:hAnsi="PT Sans" w:cs="Times New Roman"/>
          <w:bCs/>
          <w:noProof/>
          <w:szCs w:val="22"/>
          <w:lang w:eastAsia="de-DE"/>
        </w:rPr>
      </w:pPr>
    </w:p>
    <w:p w:rsidR="00220FA4" w:rsidRPr="009C5449" w:rsidRDefault="00220FA4" w:rsidP="00220FA4">
      <w:pPr>
        <w:pStyle w:val="ConsPlusNormal"/>
        <w:jc w:val="center"/>
        <w:rPr>
          <w:rFonts w:ascii="PT Sans" w:hAnsi="PT Sans" w:cs="Times New Roman"/>
          <w:bCs/>
          <w:noProof/>
          <w:szCs w:val="22"/>
          <w:lang w:eastAsia="de-DE"/>
        </w:rPr>
      </w:pPr>
      <w:r>
        <w:rPr>
          <w:rFonts w:ascii="PT Sans" w:hAnsi="PT Sans"/>
          <w:bCs/>
          <w:noProof/>
          <w:szCs w:val="22"/>
          <w:lang w:eastAsia="de-DE"/>
        </w:rPr>
        <w:t>2</w:t>
      </w:r>
      <w:r w:rsidR="00E9258D">
        <w:rPr>
          <w:rFonts w:ascii="PT Sans" w:hAnsi="PT Sans"/>
          <w:bCs/>
          <w:noProof/>
          <w:szCs w:val="22"/>
          <w:lang w:eastAsia="de-DE"/>
        </w:rPr>
        <w:t>3</w:t>
      </w:r>
      <w:r w:rsidRPr="009C5449">
        <w:rPr>
          <w:rFonts w:ascii="PT Sans" w:hAnsi="PT Sans"/>
          <w:bCs/>
          <w:noProof/>
          <w:szCs w:val="22"/>
          <w:lang w:eastAsia="de-DE"/>
        </w:rPr>
        <w:t>* 0,1=</w:t>
      </w:r>
      <w:r>
        <w:rPr>
          <w:rFonts w:ascii="PT Sans" w:hAnsi="PT Sans"/>
          <w:b/>
          <w:bCs/>
          <w:noProof/>
          <w:szCs w:val="22"/>
          <w:lang w:eastAsia="de-DE"/>
        </w:rPr>
        <w:t>3</w:t>
      </w:r>
      <w:r w:rsidRPr="00BD34A4">
        <w:rPr>
          <w:rFonts w:ascii="PT Sans" w:hAnsi="PT Sans"/>
          <w:bCs/>
          <w:noProof/>
          <w:szCs w:val="22"/>
          <w:lang w:eastAsia="de-DE"/>
        </w:rPr>
        <w:t xml:space="preserve"> </w:t>
      </w:r>
      <w:r w:rsidRPr="009C5449">
        <w:rPr>
          <w:rFonts w:ascii="PT Sans" w:hAnsi="PT Sans"/>
          <w:bCs/>
          <w:noProof/>
          <w:szCs w:val="22"/>
          <w:lang w:eastAsia="de-DE"/>
        </w:rPr>
        <w:t xml:space="preserve">м/м, в том числе </w:t>
      </w:r>
      <w:r>
        <w:rPr>
          <w:rFonts w:ascii="PT Sans" w:hAnsi="PT Sans"/>
          <w:bCs/>
          <w:noProof/>
          <w:szCs w:val="22"/>
          <w:lang w:eastAsia="de-DE"/>
        </w:rPr>
        <w:t>2</w:t>
      </w:r>
      <w:r w:rsidRPr="009C5449">
        <w:rPr>
          <w:rFonts w:ascii="PT Sans" w:hAnsi="PT Sans"/>
          <w:bCs/>
          <w:noProof/>
          <w:szCs w:val="22"/>
          <w:lang w:eastAsia="de-DE"/>
        </w:rPr>
        <w:t xml:space="preserve"> м/м - для инвалидов гр. М4</w:t>
      </w:r>
    </w:p>
    <w:p w:rsidR="00220FA4" w:rsidRDefault="00220FA4" w:rsidP="00220FA4"/>
    <w:p w:rsidR="00220FA4" w:rsidRPr="009C5449" w:rsidRDefault="00220FA4" w:rsidP="00220FA4">
      <w:pPr>
        <w:autoSpaceDE w:val="0"/>
        <w:autoSpaceDN w:val="0"/>
        <w:adjustRightInd w:val="0"/>
        <w:ind w:firstLine="426"/>
        <w:rPr>
          <w:rFonts w:ascii="PT Sans" w:hAnsi="PT Sans"/>
          <w:bCs/>
          <w:noProof/>
          <w:sz w:val="22"/>
          <w:szCs w:val="22"/>
          <w:lang w:eastAsia="de-DE"/>
        </w:rPr>
      </w:pPr>
      <w:r w:rsidRPr="009C5449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 xml:space="preserve">Таким образом по расчету для комплекса требуется </w:t>
      </w:r>
      <w:r w:rsidR="00F02799">
        <w:rPr>
          <w:rFonts w:ascii="PT Sans" w:hAnsi="PT Sans"/>
          <w:b/>
          <w:bCs/>
          <w:noProof/>
          <w:sz w:val="22"/>
          <w:szCs w:val="22"/>
          <w:lang w:eastAsia="de-DE"/>
        </w:rPr>
        <w:t>501</w:t>
      </w:r>
      <w:r w:rsidRPr="002C2BC1">
        <w:rPr>
          <w:rFonts w:ascii="PT Sans" w:hAnsi="PT Sans"/>
          <w:bCs/>
          <w:noProof/>
          <w:sz w:val="22"/>
          <w:szCs w:val="22"/>
          <w:lang w:eastAsia="de-DE"/>
        </w:rPr>
        <w:t xml:space="preserve"> м/м, в том числе </w:t>
      </w:r>
      <w:r w:rsidRPr="002C2BC1">
        <w:rPr>
          <w:rFonts w:ascii="PT Sans" w:hAnsi="PT Sans"/>
          <w:b/>
          <w:bCs/>
          <w:noProof/>
          <w:sz w:val="22"/>
          <w:szCs w:val="22"/>
          <w:lang w:eastAsia="de-DE"/>
        </w:rPr>
        <w:t>1</w:t>
      </w:r>
      <w:r w:rsidR="00242CF3">
        <w:rPr>
          <w:rFonts w:ascii="PT Sans" w:hAnsi="PT Sans"/>
          <w:b/>
          <w:bCs/>
          <w:noProof/>
          <w:sz w:val="22"/>
          <w:szCs w:val="22"/>
          <w:lang w:eastAsia="de-DE"/>
        </w:rPr>
        <w:t>8</w:t>
      </w:r>
      <w:r w:rsidRPr="002C2BC1">
        <w:rPr>
          <w:rFonts w:ascii="PT Sans" w:hAnsi="PT Sans"/>
          <w:bCs/>
          <w:noProof/>
          <w:sz w:val="22"/>
          <w:szCs w:val="22"/>
          <w:lang w:eastAsia="de-DE"/>
        </w:rPr>
        <w:t xml:space="preserve"> м/м для МГН (из которых </w:t>
      </w:r>
      <w:r w:rsidR="00444BAE">
        <w:rPr>
          <w:rFonts w:ascii="PT Sans" w:hAnsi="PT Sans"/>
          <w:b/>
          <w:bCs/>
          <w:noProof/>
          <w:sz w:val="22"/>
          <w:szCs w:val="22"/>
          <w:lang w:eastAsia="de-DE"/>
        </w:rPr>
        <w:t>13</w:t>
      </w:r>
      <w:r w:rsidRPr="002C2BC1">
        <w:rPr>
          <w:rFonts w:ascii="PT Sans" w:hAnsi="PT Sans"/>
          <w:bCs/>
          <w:noProof/>
          <w:sz w:val="22"/>
          <w:szCs w:val="22"/>
          <w:lang w:eastAsia="de-DE"/>
        </w:rPr>
        <w:t xml:space="preserve"> м/м гр. М4):</w:t>
      </w:r>
    </w:p>
    <w:p w:rsidR="00220FA4" w:rsidRPr="009C5449" w:rsidRDefault="00220FA4" w:rsidP="00220FA4">
      <w:pPr>
        <w:autoSpaceDE w:val="0"/>
        <w:autoSpaceDN w:val="0"/>
        <w:adjustRightInd w:val="0"/>
        <w:ind w:firstLine="284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- для постоянного хранения – </w:t>
      </w:r>
      <w:r>
        <w:rPr>
          <w:rFonts w:ascii="PT Sans" w:hAnsi="PT Sans"/>
          <w:b/>
          <w:bCs/>
          <w:noProof/>
          <w:sz w:val="22"/>
          <w:szCs w:val="22"/>
          <w:lang w:eastAsia="de-DE"/>
        </w:rPr>
        <w:t>3</w:t>
      </w:r>
      <w:r w:rsidR="00992EF2">
        <w:rPr>
          <w:rFonts w:ascii="PT Sans" w:hAnsi="PT Sans"/>
          <w:b/>
          <w:bCs/>
          <w:noProof/>
          <w:sz w:val="22"/>
          <w:szCs w:val="22"/>
          <w:lang w:eastAsia="de-DE"/>
        </w:rPr>
        <w:t>98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м/м</w:t>
      </w:r>
      <w:r w:rsidR="00B133C2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B133C2"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, в том числе для МГН – в том числе </w:t>
      </w:r>
      <w:r w:rsidR="00051118">
        <w:rPr>
          <w:rFonts w:ascii="PT Sans" w:hAnsi="PT Sans"/>
          <w:b/>
          <w:bCs/>
          <w:noProof/>
          <w:sz w:val="22"/>
          <w:szCs w:val="22"/>
          <w:lang w:eastAsia="de-DE"/>
        </w:rPr>
        <w:t>7</w:t>
      </w:r>
      <w:r w:rsidR="00B133C2"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м/м для МГН гр</w:t>
      </w:r>
      <w:r w:rsidR="007A633B">
        <w:rPr>
          <w:rFonts w:ascii="PT Sans" w:hAnsi="PT Sans"/>
          <w:bCs/>
          <w:noProof/>
          <w:sz w:val="22"/>
          <w:szCs w:val="22"/>
          <w:lang w:eastAsia="de-DE"/>
        </w:rPr>
        <w:t xml:space="preserve">. </w:t>
      </w:r>
      <w:r w:rsidR="00B133C2" w:rsidRPr="009C5449">
        <w:rPr>
          <w:rFonts w:ascii="PT Sans" w:hAnsi="PT Sans"/>
          <w:bCs/>
          <w:noProof/>
          <w:sz w:val="22"/>
          <w:szCs w:val="22"/>
          <w:lang w:eastAsia="de-DE"/>
        </w:rPr>
        <w:t>М4</w:t>
      </w:r>
      <w:r w:rsidR="00B133C2">
        <w:rPr>
          <w:rFonts w:ascii="PT Sans" w:hAnsi="PT Sans"/>
          <w:bCs/>
          <w:noProof/>
          <w:sz w:val="22"/>
          <w:szCs w:val="22"/>
          <w:lang w:eastAsia="de-DE"/>
        </w:rPr>
        <w:t xml:space="preserve"> согласно ТЗ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220FA4" w:rsidRPr="009C5449" w:rsidRDefault="00220FA4" w:rsidP="00220FA4">
      <w:pPr>
        <w:widowControl w:val="0"/>
        <w:suppressAutoHyphens/>
        <w:ind w:left="316"/>
        <w:rPr>
          <w:rFonts w:ascii="PT Sans" w:hAnsi="PT Sans"/>
          <w:bCs/>
          <w:noProof/>
          <w:sz w:val="22"/>
          <w:szCs w:val="22"/>
          <w:lang w:eastAsia="de-DE"/>
        </w:rPr>
      </w:pP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- гостевые стоянки для жителей – </w:t>
      </w:r>
      <w:r w:rsidR="00992EF2">
        <w:rPr>
          <w:rFonts w:ascii="PT Sans" w:hAnsi="PT Sans"/>
          <w:b/>
          <w:bCs/>
          <w:noProof/>
          <w:sz w:val="22"/>
          <w:szCs w:val="22"/>
          <w:lang w:eastAsia="de-DE"/>
        </w:rPr>
        <w:t>80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м/м, в том числе для МГН – в том числе </w:t>
      </w:r>
      <w:r>
        <w:rPr>
          <w:rFonts w:ascii="PT Sans" w:hAnsi="PT Sans"/>
          <w:b/>
          <w:bCs/>
          <w:noProof/>
          <w:sz w:val="22"/>
          <w:szCs w:val="22"/>
          <w:lang w:eastAsia="de-DE"/>
        </w:rPr>
        <w:t>8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м/м для МГН гр., из которых </w:t>
      </w:r>
      <w:r w:rsidRPr="00B133C2">
        <w:rPr>
          <w:rFonts w:ascii="PT Sans" w:hAnsi="PT Sans"/>
          <w:b/>
          <w:bCs/>
          <w:noProof/>
          <w:sz w:val="22"/>
          <w:szCs w:val="22"/>
          <w:lang w:eastAsia="de-DE"/>
        </w:rPr>
        <w:t>4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м/м для гр. М4;</w:t>
      </w:r>
    </w:p>
    <w:p w:rsidR="002700D4" w:rsidRPr="00D46C02" w:rsidRDefault="00220FA4" w:rsidP="00D93EF4">
      <w:pPr>
        <w:widowControl w:val="0"/>
        <w:suppressAutoHyphens/>
        <w:ind w:left="316"/>
        <w:rPr>
          <w:rFonts w:ascii="PT Sans" w:hAnsi="PT Sans"/>
          <w:bCs/>
          <w:noProof/>
          <w:sz w:val="22"/>
          <w:szCs w:val="22"/>
          <w:lang w:eastAsia="de-DE"/>
        </w:rPr>
      </w:pP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- для общественных помещений – </w:t>
      </w:r>
      <w:r w:rsidR="00E9258D">
        <w:rPr>
          <w:rFonts w:ascii="PT Sans" w:hAnsi="PT Sans"/>
          <w:b/>
          <w:bCs/>
          <w:noProof/>
          <w:sz w:val="22"/>
          <w:szCs w:val="22"/>
          <w:lang w:eastAsia="de-DE"/>
        </w:rPr>
        <w:t>23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м/м, в том числе </w:t>
      </w:r>
      <w:r>
        <w:rPr>
          <w:rFonts w:ascii="PT Sans" w:hAnsi="PT Sans"/>
          <w:b/>
          <w:bCs/>
          <w:noProof/>
          <w:sz w:val="22"/>
          <w:szCs w:val="22"/>
          <w:lang w:eastAsia="de-DE"/>
        </w:rPr>
        <w:t>3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 xml:space="preserve"> м/м для МГН, из которых </w:t>
      </w:r>
      <w:r w:rsidRPr="00B133C2">
        <w:rPr>
          <w:rFonts w:ascii="PT Sans" w:hAnsi="PT Sans"/>
          <w:b/>
          <w:bCs/>
          <w:noProof/>
          <w:sz w:val="22"/>
          <w:szCs w:val="22"/>
          <w:lang w:eastAsia="de-DE"/>
        </w:rPr>
        <w:t>2</w:t>
      </w:r>
      <w:r w:rsidR="00D93EF4">
        <w:rPr>
          <w:rFonts w:ascii="PT Sans" w:hAnsi="PT Sans"/>
          <w:bCs/>
          <w:noProof/>
          <w:sz w:val="22"/>
          <w:szCs w:val="22"/>
          <w:lang w:eastAsia="de-DE"/>
        </w:rPr>
        <w:t xml:space="preserve"> м/м </w:t>
      </w:r>
      <w:r w:rsidR="00F1071D">
        <w:rPr>
          <w:rFonts w:ascii="PT Sans" w:hAnsi="PT Sans"/>
          <w:bCs/>
          <w:noProof/>
          <w:sz w:val="22"/>
          <w:szCs w:val="22"/>
          <w:lang w:eastAsia="de-DE"/>
        </w:rPr>
        <w:t>гр.</w:t>
      </w:r>
      <w:r w:rsidRPr="009C5449">
        <w:rPr>
          <w:rFonts w:ascii="PT Sans" w:hAnsi="PT Sans"/>
          <w:bCs/>
          <w:noProof/>
          <w:sz w:val="22"/>
          <w:szCs w:val="22"/>
          <w:lang w:eastAsia="de-DE"/>
        </w:rPr>
        <w:t>М4</w:t>
      </w:r>
      <w:r w:rsidR="002700D4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220FA4" w:rsidRDefault="00220FA4" w:rsidP="00220FA4">
      <w:pPr>
        <w:rPr>
          <w:rFonts w:ascii="PT Sans" w:hAnsi="PT Sans"/>
          <w:b/>
          <w:bCs/>
          <w:noProof/>
          <w:sz w:val="24"/>
          <w:lang w:eastAsia="de-DE"/>
        </w:rPr>
      </w:pPr>
      <w:r w:rsidRPr="00136901">
        <w:rPr>
          <w:rFonts w:ascii="PT Sans" w:hAnsi="PT Sans"/>
          <w:b/>
          <w:bCs/>
          <w:noProof/>
          <w:sz w:val="24"/>
          <w:lang w:eastAsia="de-DE"/>
        </w:rPr>
        <w:t>В подземном паркинге расположено 31</w:t>
      </w:r>
      <w:r>
        <w:rPr>
          <w:rFonts w:ascii="PT Sans" w:hAnsi="PT Sans"/>
          <w:b/>
          <w:bCs/>
          <w:noProof/>
          <w:sz w:val="24"/>
          <w:lang w:eastAsia="de-DE"/>
        </w:rPr>
        <w:t>3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 xml:space="preserve"> м</w:t>
      </w:r>
      <w:r>
        <w:rPr>
          <w:rFonts w:ascii="PT Sans" w:hAnsi="PT Sans"/>
          <w:b/>
          <w:bCs/>
          <w:noProof/>
          <w:sz w:val="24"/>
          <w:lang w:eastAsia="de-DE"/>
        </w:rPr>
        <w:t>/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 xml:space="preserve">м, </w:t>
      </w:r>
      <w:r w:rsidR="00AE34A0">
        <w:rPr>
          <w:rFonts w:ascii="PT Sans" w:hAnsi="PT Sans"/>
          <w:b/>
          <w:bCs/>
          <w:noProof/>
          <w:sz w:val="24"/>
          <w:lang w:eastAsia="de-DE"/>
        </w:rPr>
        <w:t>(пост хранинения)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br/>
      </w:r>
      <w:r>
        <w:rPr>
          <w:rFonts w:ascii="PT Sans" w:hAnsi="PT Sans"/>
          <w:b/>
          <w:bCs/>
          <w:noProof/>
          <w:sz w:val="24"/>
          <w:lang w:eastAsia="de-DE"/>
        </w:rPr>
        <w:t>Н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 xml:space="preserve">а </w:t>
      </w:r>
      <w:r>
        <w:rPr>
          <w:rFonts w:ascii="PT Sans" w:hAnsi="PT Sans"/>
          <w:b/>
          <w:bCs/>
          <w:noProof/>
          <w:sz w:val="24"/>
          <w:lang w:eastAsia="de-DE"/>
        </w:rPr>
        <w:t xml:space="preserve">территории 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>плоскостны</w:t>
      </w:r>
      <w:r>
        <w:rPr>
          <w:rFonts w:ascii="PT Sans" w:hAnsi="PT Sans"/>
          <w:b/>
          <w:bCs/>
          <w:noProof/>
          <w:sz w:val="24"/>
          <w:lang w:eastAsia="de-DE"/>
        </w:rPr>
        <w:t>е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 xml:space="preserve"> парковк</w:t>
      </w:r>
      <w:r>
        <w:rPr>
          <w:rFonts w:ascii="PT Sans" w:hAnsi="PT Sans"/>
          <w:b/>
          <w:bCs/>
          <w:noProof/>
          <w:sz w:val="24"/>
          <w:lang w:eastAsia="de-DE"/>
        </w:rPr>
        <w:t>и в границах ГПЗУ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 xml:space="preserve"> </w:t>
      </w:r>
      <w:r>
        <w:rPr>
          <w:rFonts w:ascii="PT Sans" w:hAnsi="PT Sans"/>
          <w:b/>
          <w:bCs/>
          <w:noProof/>
          <w:sz w:val="24"/>
          <w:lang w:eastAsia="de-DE"/>
        </w:rPr>
        <w:t xml:space="preserve">составляют 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>1</w:t>
      </w:r>
      <w:r w:rsidR="006B6FDC">
        <w:rPr>
          <w:rFonts w:ascii="PT Sans" w:hAnsi="PT Sans"/>
          <w:b/>
          <w:bCs/>
          <w:noProof/>
          <w:sz w:val="24"/>
          <w:lang w:eastAsia="de-DE"/>
        </w:rPr>
        <w:t>16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 xml:space="preserve"> м</w:t>
      </w:r>
      <w:r>
        <w:rPr>
          <w:rFonts w:ascii="PT Sans" w:hAnsi="PT Sans"/>
          <w:b/>
          <w:bCs/>
          <w:noProof/>
          <w:sz w:val="24"/>
          <w:lang w:eastAsia="de-DE"/>
        </w:rPr>
        <w:t>/</w:t>
      </w:r>
      <w:r w:rsidRPr="00136901">
        <w:rPr>
          <w:rFonts w:ascii="PT Sans" w:hAnsi="PT Sans"/>
          <w:b/>
          <w:bCs/>
          <w:noProof/>
          <w:sz w:val="24"/>
          <w:lang w:eastAsia="de-DE"/>
        </w:rPr>
        <w:t>м.</w:t>
      </w:r>
    </w:p>
    <w:p w:rsidR="00220FA4" w:rsidRPr="00CD02BB" w:rsidRDefault="002433FD" w:rsidP="00D93EF4">
      <w:pPr>
        <w:rPr>
          <w:rFonts w:ascii="PT Sans" w:hAnsi="PT Sans"/>
          <w:b/>
          <w:bCs/>
          <w:noProof/>
          <w:sz w:val="24"/>
          <w:lang w:eastAsia="de-DE"/>
        </w:rPr>
      </w:pPr>
      <w:r>
        <w:rPr>
          <w:rFonts w:ascii="PT Sans" w:hAnsi="PT Sans"/>
          <w:b/>
          <w:bCs/>
          <w:noProof/>
          <w:sz w:val="24"/>
          <w:lang w:eastAsia="de-DE"/>
        </w:rPr>
        <w:t>7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 xml:space="preserve"> м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>/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>м</w:t>
      </w:r>
      <w:r w:rsidR="00D43231">
        <w:rPr>
          <w:rFonts w:ascii="PT Sans" w:hAnsi="PT Sans"/>
          <w:b/>
          <w:bCs/>
          <w:noProof/>
          <w:sz w:val="24"/>
          <w:lang w:eastAsia="de-DE"/>
        </w:rPr>
        <w:t xml:space="preserve"> для МГН согласно ТЗ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 xml:space="preserve"> для постоянного хранения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 xml:space="preserve"> предполагается расположить на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 xml:space="preserve"> придомовой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 xml:space="preserve"> территри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>и в границах ГПЗУ.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br/>
      </w:r>
      <w:r w:rsidR="00F02799">
        <w:rPr>
          <w:rFonts w:ascii="PT Sans" w:hAnsi="PT Sans"/>
          <w:b/>
          <w:bCs/>
          <w:noProof/>
          <w:sz w:val="24"/>
          <w:lang w:eastAsia="de-DE"/>
        </w:rPr>
        <w:t>72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 xml:space="preserve"> м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>/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>м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 xml:space="preserve"> для постоянного хранения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 xml:space="preserve"> предполагается расположить на территр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>ии</w:t>
      </w:r>
      <w:r w:rsidR="00220FA4" w:rsidRPr="00136901">
        <w:rPr>
          <w:rFonts w:ascii="PT Sans" w:hAnsi="PT Sans"/>
          <w:b/>
          <w:bCs/>
          <w:noProof/>
          <w:sz w:val="24"/>
          <w:lang w:eastAsia="de-DE"/>
        </w:rPr>
        <w:t xml:space="preserve"> за границей </w:t>
      </w:r>
      <w:r w:rsidR="00220FA4">
        <w:rPr>
          <w:rFonts w:ascii="PT Sans" w:hAnsi="PT Sans"/>
          <w:b/>
          <w:bCs/>
          <w:noProof/>
          <w:sz w:val="24"/>
          <w:lang w:eastAsia="de-DE"/>
        </w:rPr>
        <w:t>ГПЗУ в радиусе доступности 800м.</w:t>
      </w:r>
      <w:r w:rsidR="008D2EAA">
        <w:rPr>
          <w:rFonts w:ascii="PT Sans" w:hAnsi="PT Sans"/>
          <w:b/>
          <w:bCs/>
          <w:noProof/>
          <w:sz w:val="24"/>
          <w:lang w:eastAsia="de-DE"/>
        </w:rPr>
        <w:t xml:space="preserve">, в соответствии с письмом </w:t>
      </w:r>
      <w:r w:rsidR="00CD02BB">
        <w:rPr>
          <w:rFonts w:ascii="PT Sans" w:hAnsi="PT Sans"/>
          <w:b/>
          <w:bCs/>
          <w:noProof/>
          <w:sz w:val="24"/>
          <w:lang w:eastAsia="de-DE"/>
        </w:rPr>
        <w:t>№ СЛ01-05-2079/22-0-3 от 15.06.2022 (Префектура ЗАО).</w:t>
      </w:r>
    </w:p>
    <w:tbl>
      <w:tblPr>
        <w:tblStyle w:val="aff5"/>
        <w:tblpPr w:leftFromText="180" w:rightFromText="180" w:vertAnchor="text" w:horzAnchor="margin" w:tblpXSpec="center" w:tblpY="512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2278"/>
        <w:gridCol w:w="1417"/>
        <w:gridCol w:w="1833"/>
        <w:gridCol w:w="1701"/>
      </w:tblGrid>
      <w:tr w:rsidR="002700D4" w:rsidTr="00D43231">
        <w:trPr>
          <w:trHeight w:val="1341"/>
        </w:trPr>
        <w:tc>
          <w:tcPr>
            <w:tcW w:w="704" w:type="dxa"/>
            <w:vAlign w:val="center"/>
          </w:tcPr>
          <w:p w:rsidR="002700D4" w:rsidRDefault="002700D4" w:rsidP="00D93EF4">
            <w:pPr>
              <w:pStyle w:val="APEX2"/>
              <w:spacing w:before="0"/>
              <w:ind w:left="-142" w:right="-102" w:firstLine="0"/>
              <w:jc w:val="center"/>
            </w:pPr>
            <w:r>
              <w:t>№ п.п</w:t>
            </w:r>
          </w:p>
        </w:tc>
        <w:tc>
          <w:tcPr>
            <w:tcW w:w="1701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  <w:jc w:val="center"/>
            </w:pPr>
            <w:r>
              <w:t>Наименование</w:t>
            </w:r>
          </w:p>
        </w:tc>
        <w:tc>
          <w:tcPr>
            <w:tcW w:w="2278" w:type="dxa"/>
            <w:vAlign w:val="center"/>
          </w:tcPr>
          <w:p w:rsidR="002700D4" w:rsidRPr="007C2BF0" w:rsidRDefault="002700D4" w:rsidP="00D93EF4">
            <w:pPr>
              <w:pStyle w:val="APEX2"/>
              <w:spacing w:before="0"/>
              <w:ind w:firstLine="0"/>
              <w:jc w:val="center"/>
            </w:pPr>
            <w:r>
              <w:t>Требуется по расчету, м/м</w:t>
            </w:r>
          </w:p>
        </w:tc>
        <w:tc>
          <w:tcPr>
            <w:tcW w:w="1417" w:type="dxa"/>
            <w:vAlign w:val="center"/>
          </w:tcPr>
          <w:p w:rsidR="002700D4" w:rsidRPr="007C2BF0" w:rsidRDefault="002700D4" w:rsidP="00D93EF4">
            <w:pPr>
              <w:pStyle w:val="APEX2"/>
              <w:spacing w:before="0" w:line="240" w:lineRule="auto"/>
              <w:ind w:firstLine="0"/>
            </w:pPr>
            <w:r w:rsidRPr="00984FD2">
              <w:rPr>
                <w:b/>
              </w:rPr>
              <w:t>Подземная автостоянка</w:t>
            </w:r>
          </w:p>
        </w:tc>
        <w:tc>
          <w:tcPr>
            <w:tcW w:w="1833" w:type="dxa"/>
            <w:vAlign w:val="center"/>
          </w:tcPr>
          <w:p w:rsidR="002700D4" w:rsidRPr="007C2BF0" w:rsidRDefault="002700D4" w:rsidP="00D93EF4">
            <w:pPr>
              <w:pStyle w:val="APEX2"/>
              <w:spacing w:before="0" w:line="240" w:lineRule="auto"/>
              <w:ind w:firstLine="0"/>
              <w:jc w:val="center"/>
            </w:pPr>
            <w:r>
              <w:rPr>
                <w:b/>
              </w:rPr>
              <w:t>На территории ГПЗУ</w:t>
            </w:r>
          </w:p>
        </w:tc>
        <w:tc>
          <w:tcPr>
            <w:tcW w:w="1701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На территории </w:t>
            </w:r>
            <w:r w:rsidR="00D43231">
              <w:rPr>
                <w:b/>
              </w:rPr>
              <w:t>за ГПЗУ</w:t>
            </w:r>
          </w:p>
        </w:tc>
      </w:tr>
      <w:tr w:rsidR="002700D4" w:rsidTr="00D43231">
        <w:trPr>
          <w:trHeight w:val="1341"/>
        </w:trPr>
        <w:tc>
          <w:tcPr>
            <w:tcW w:w="704" w:type="dxa"/>
            <w:vAlign w:val="center"/>
          </w:tcPr>
          <w:p w:rsidR="002700D4" w:rsidRDefault="002700D4" w:rsidP="00D93EF4">
            <w:pPr>
              <w:pStyle w:val="APEX2"/>
              <w:spacing w:before="0"/>
              <w:ind w:left="-142" w:firstLine="0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</w:pPr>
            <w:r>
              <w:t>Постоянное хранение</w:t>
            </w:r>
          </w:p>
        </w:tc>
        <w:tc>
          <w:tcPr>
            <w:tcW w:w="2278" w:type="dxa"/>
            <w:vAlign w:val="center"/>
          </w:tcPr>
          <w:p w:rsidR="002700D4" w:rsidRDefault="002700D4" w:rsidP="00F02799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02799">
              <w:rPr>
                <w:b/>
              </w:rPr>
              <w:t>98</w:t>
            </w:r>
            <w:r>
              <w:rPr>
                <w:b/>
              </w:rPr>
              <w:t xml:space="preserve"> </w:t>
            </w:r>
            <w:r>
              <w:t xml:space="preserve">(в т.ч </w:t>
            </w:r>
            <w:r w:rsidR="007A633B">
              <w:rPr>
                <w:b/>
              </w:rPr>
              <w:t>7</w:t>
            </w:r>
            <w:r>
              <w:rPr>
                <w:b/>
              </w:rPr>
              <w:t xml:space="preserve"> МГН</w:t>
            </w:r>
            <w:r>
              <w:t xml:space="preserve"> гр.М4)</w:t>
            </w:r>
          </w:p>
        </w:tc>
        <w:tc>
          <w:tcPr>
            <w:tcW w:w="1417" w:type="dxa"/>
            <w:vAlign w:val="center"/>
          </w:tcPr>
          <w:p w:rsidR="002700D4" w:rsidRDefault="00D43231" w:rsidP="00D93EF4">
            <w:pPr>
              <w:pStyle w:val="APEX2"/>
              <w:spacing w:before="0"/>
              <w:ind w:firstLine="0"/>
              <w:jc w:val="center"/>
            </w:pPr>
            <w:r>
              <w:rPr>
                <w:b/>
              </w:rPr>
              <w:t>313</w:t>
            </w:r>
          </w:p>
        </w:tc>
        <w:tc>
          <w:tcPr>
            <w:tcW w:w="1833" w:type="dxa"/>
            <w:vAlign w:val="center"/>
          </w:tcPr>
          <w:p w:rsidR="002700D4" w:rsidRDefault="00D93EF4" w:rsidP="00414BFA">
            <w:pPr>
              <w:pStyle w:val="APEX2"/>
              <w:spacing w:before="0"/>
              <w:ind w:firstLine="0"/>
              <w:jc w:val="center"/>
            </w:pPr>
            <w:r>
              <w:rPr>
                <w:b/>
              </w:rPr>
              <w:t>7</w:t>
            </w:r>
            <w:r w:rsidR="00D43231">
              <w:t xml:space="preserve"> </w:t>
            </w:r>
            <w:r w:rsidR="00D43231">
              <w:rPr>
                <w:b/>
              </w:rPr>
              <w:t>МГН</w:t>
            </w:r>
            <w:r w:rsidR="00D43231">
              <w:t xml:space="preserve"> гр.М4</w:t>
            </w:r>
          </w:p>
        </w:tc>
        <w:tc>
          <w:tcPr>
            <w:tcW w:w="1701" w:type="dxa"/>
            <w:vAlign w:val="center"/>
          </w:tcPr>
          <w:p w:rsidR="002700D4" w:rsidRDefault="00F02799" w:rsidP="00917937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917937">
              <w:rPr>
                <w:b/>
              </w:rPr>
              <w:t>8</w:t>
            </w:r>
          </w:p>
        </w:tc>
      </w:tr>
      <w:tr w:rsidR="002700D4" w:rsidTr="00A30875">
        <w:trPr>
          <w:trHeight w:val="1546"/>
        </w:trPr>
        <w:tc>
          <w:tcPr>
            <w:tcW w:w="704" w:type="dxa"/>
            <w:vAlign w:val="center"/>
          </w:tcPr>
          <w:p w:rsidR="002700D4" w:rsidRDefault="002700D4" w:rsidP="00D93EF4">
            <w:pPr>
              <w:pStyle w:val="APEX2"/>
              <w:spacing w:before="0"/>
              <w:ind w:left="-142" w:firstLine="0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:rsidR="002700D4" w:rsidRPr="00D93EF4" w:rsidRDefault="002700D4" w:rsidP="00D93EF4">
            <w:pPr>
              <w:pStyle w:val="APEX2"/>
              <w:spacing w:before="0"/>
              <w:ind w:firstLine="0"/>
            </w:pPr>
            <w:r>
              <w:t>Гостевые автостоянки для жителей, всего</w:t>
            </w:r>
          </w:p>
        </w:tc>
        <w:tc>
          <w:tcPr>
            <w:tcW w:w="2278" w:type="dxa"/>
            <w:vAlign w:val="center"/>
          </w:tcPr>
          <w:p w:rsidR="002700D4" w:rsidRDefault="00F02799" w:rsidP="00D93EF4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2700D4">
              <w:rPr>
                <w:b/>
              </w:rPr>
              <w:t xml:space="preserve">  </w:t>
            </w:r>
            <w:r w:rsidR="002700D4">
              <w:t xml:space="preserve">(в т.ч </w:t>
            </w:r>
            <w:r w:rsidR="002700D4">
              <w:rPr>
                <w:b/>
              </w:rPr>
              <w:t>8</w:t>
            </w:r>
            <w:r w:rsidR="002700D4">
              <w:t xml:space="preserve"> МГН из них </w:t>
            </w:r>
            <w:r w:rsidR="002700D4">
              <w:rPr>
                <w:b/>
              </w:rPr>
              <w:t>4 МГН</w:t>
            </w:r>
            <w:r w:rsidR="002700D4">
              <w:t xml:space="preserve"> гр.М4)</w:t>
            </w:r>
          </w:p>
        </w:tc>
        <w:tc>
          <w:tcPr>
            <w:tcW w:w="1417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  <w:jc w:val="center"/>
            </w:pPr>
          </w:p>
        </w:tc>
        <w:tc>
          <w:tcPr>
            <w:tcW w:w="1833" w:type="dxa"/>
            <w:vAlign w:val="center"/>
          </w:tcPr>
          <w:p w:rsidR="002700D4" w:rsidRDefault="002518AD" w:rsidP="00D93EF4">
            <w:pPr>
              <w:pStyle w:val="APEX2"/>
              <w:spacing w:before="0"/>
              <w:ind w:firstLine="0"/>
              <w:jc w:val="center"/>
            </w:pPr>
            <w:r>
              <w:rPr>
                <w:b/>
              </w:rPr>
              <w:t>80</w:t>
            </w:r>
            <w:r w:rsidR="00D43231">
              <w:rPr>
                <w:b/>
              </w:rPr>
              <w:t xml:space="preserve">  </w:t>
            </w:r>
            <w:r w:rsidR="00D43231">
              <w:t xml:space="preserve">(в т.ч </w:t>
            </w:r>
            <w:r w:rsidR="00D43231">
              <w:rPr>
                <w:b/>
              </w:rPr>
              <w:t>8</w:t>
            </w:r>
            <w:r w:rsidR="00D43231">
              <w:t xml:space="preserve"> МГН из них </w:t>
            </w:r>
            <w:r w:rsidR="00D43231">
              <w:rPr>
                <w:b/>
              </w:rPr>
              <w:t>4 МГН</w:t>
            </w:r>
            <w:r w:rsidR="00D43231">
              <w:t xml:space="preserve"> гр.М4)</w:t>
            </w:r>
          </w:p>
        </w:tc>
        <w:tc>
          <w:tcPr>
            <w:tcW w:w="1701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bookmarkStart w:id="66" w:name="_GoBack"/>
            <w:bookmarkEnd w:id="66"/>
          </w:p>
        </w:tc>
      </w:tr>
      <w:tr w:rsidR="002700D4" w:rsidTr="00A30875">
        <w:trPr>
          <w:trHeight w:val="1798"/>
        </w:trPr>
        <w:tc>
          <w:tcPr>
            <w:tcW w:w="704" w:type="dxa"/>
            <w:vAlign w:val="center"/>
          </w:tcPr>
          <w:p w:rsidR="002700D4" w:rsidRDefault="002700D4" w:rsidP="00D93EF4">
            <w:pPr>
              <w:pStyle w:val="APEX2"/>
              <w:spacing w:before="0"/>
              <w:ind w:left="-142" w:firstLine="0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</w:pPr>
            <w:r>
              <w:t>Приобъектные автостоянки для нежилых помещений</w:t>
            </w:r>
          </w:p>
        </w:tc>
        <w:tc>
          <w:tcPr>
            <w:tcW w:w="2278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  <w:jc w:val="center"/>
            </w:pPr>
            <w:r>
              <w:rPr>
                <w:b/>
              </w:rPr>
              <w:t>2</w:t>
            </w:r>
            <w:r w:rsidR="00D93EF4">
              <w:rPr>
                <w:b/>
              </w:rPr>
              <w:t>3</w:t>
            </w:r>
            <w:r>
              <w:t xml:space="preserve"> (в т.ч </w:t>
            </w:r>
            <w:r>
              <w:rPr>
                <w:b/>
              </w:rPr>
              <w:t>3</w:t>
            </w:r>
            <w:r>
              <w:t xml:space="preserve"> МГН из них </w:t>
            </w:r>
            <w:r>
              <w:rPr>
                <w:b/>
              </w:rPr>
              <w:t>2 МГН</w:t>
            </w:r>
            <w:r>
              <w:t xml:space="preserve">  гр.М4)</w:t>
            </w:r>
          </w:p>
        </w:tc>
        <w:tc>
          <w:tcPr>
            <w:tcW w:w="1417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  <w:jc w:val="center"/>
            </w:pPr>
          </w:p>
        </w:tc>
        <w:tc>
          <w:tcPr>
            <w:tcW w:w="1833" w:type="dxa"/>
            <w:vAlign w:val="center"/>
          </w:tcPr>
          <w:p w:rsidR="002700D4" w:rsidRDefault="00D43231" w:rsidP="00D93EF4">
            <w:pPr>
              <w:pStyle w:val="APEX2"/>
              <w:spacing w:before="0"/>
              <w:ind w:firstLine="0"/>
              <w:jc w:val="center"/>
            </w:pPr>
            <w:r>
              <w:rPr>
                <w:b/>
              </w:rPr>
              <w:t>2</w:t>
            </w:r>
            <w:r w:rsidR="00D93EF4">
              <w:rPr>
                <w:b/>
              </w:rPr>
              <w:t>3</w:t>
            </w:r>
            <w:r>
              <w:t xml:space="preserve"> (в т.ч </w:t>
            </w:r>
            <w:r>
              <w:rPr>
                <w:b/>
              </w:rPr>
              <w:t>3</w:t>
            </w:r>
            <w:r>
              <w:t xml:space="preserve"> МГН из них </w:t>
            </w:r>
            <w:r>
              <w:rPr>
                <w:b/>
              </w:rPr>
              <w:t>2 МГН</w:t>
            </w:r>
            <w:r>
              <w:t xml:space="preserve">  гр.М4)</w:t>
            </w:r>
          </w:p>
        </w:tc>
        <w:tc>
          <w:tcPr>
            <w:tcW w:w="1701" w:type="dxa"/>
            <w:vAlign w:val="center"/>
          </w:tcPr>
          <w:p w:rsidR="002700D4" w:rsidRPr="005B25DA" w:rsidRDefault="002700D4" w:rsidP="00D93EF4">
            <w:pPr>
              <w:pStyle w:val="APEX2"/>
              <w:spacing w:before="0"/>
              <w:ind w:firstLine="0"/>
              <w:jc w:val="center"/>
              <w:rPr>
                <w:b/>
              </w:rPr>
            </w:pPr>
          </w:p>
        </w:tc>
      </w:tr>
      <w:tr w:rsidR="002700D4" w:rsidRPr="00110E32" w:rsidTr="00D43231">
        <w:trPr>
          <w:trHeight w:val="1321"/>
        </w:trPr>
        <w:tc>
          <w:tcPr>
            <w:tcW w:w="704" w:type="dxa"/>
            <w:vAlign w:val="center"/>
          </w:tcPr>
          <w:p w:rsidR="002700D4" w:rsidRDefault="002700D4" w:rsidP="00D93EF4">
            <w:pPr>
              <w:pStyle w:val="APEX2"/>
              <w:spacing w:before="0"/>
              <w:ind w:left="-142" w:firstLine="0"/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:rsidR="002700D4" w:rsidRDefault="002700D4" w:rsidP="00D93EF4">
            <w:pPr>
              <w:pStyle w:val="APEX2"/>
              <w:spacing w:before="0"/>
              <w:ind w:firstLine="0"/>
            </w:pPr>
            <w:r>
              <w:t>Всего</w:t>
            </w:r>
            <w:r w:rsidR="00C5330E">
              <w:t xml:space="preserve"> по проекту</w:t>
            </w:r>
          </w:p>
        </w:tc>
        <w:tc>
          <w:tcPr>
            <w:tcW w:w="2278" w:type="dxa"/>
            <w:vAlign w:val="center"/>
          </w:tcPr>
          <w:p w:rsidR="002700D4" w:rsidRDefault="00F02799" w:rsidP="00D93EF4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>501</w:t>
            </w:r>
            <w:r w:rsidR="002700D4">
              <w:rPr>
                <w:b/>
              </w:rPr>
              <w:t xml:space="preserve"> </w:t>
            </w:r>
            <w:r w:rsidR="002700D4">
              <w:t xml:space="preserve">(в т.ч </w:t>
            </w:r>
            <w:r w:rsidR="002700D4">
              <w:rPr>
                <w:b/>
              </w:rPr>
              <w:t>1</w:t>
            </w:r>
            <w:r w:rsidR="00444BAE">
              <w:rPr>
                <w:b/>
              </w:rPr>
              <w:t>8</w:t>
            </w:r>
            <w:r w:rsidR="002700D4">
              <w:t xml:space="preserve"> МГН из них </w:t>
            </w:r>
            <w:r w:rsidR="00444BAE">
              <w:rPr>
                <w:b/>
              </w:rPr>
              <w:t>13</w:t>
            </w:r>
            <w:r w:rsidR="002700D4">
              <w:rPr>
                <w:b/>
              </w:rPr>
              <w:t xml:space="preserve"> МГН</w:t>
            </w:r>
            <w:r w:rsidR="002700D4">
              <w:t xml:space="preserve">  гр.М4)</w:t>
            </w:r>
          </w:p>
        </w:tc>
        <w:tc>
          <w:tcPr>
            <w:tcW w:w="1417" w:type="dxa"/>
            <w:vAlign w:val="center"/>
          </w:tcPr>
          <w:p w:rsidR="002700D4" w:rsidRPr="00B90317" w:rsidRDefault="00D43231" w:rsidP="00D93EF4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>313</w:t>
            </w:r>
          </w:p>
        </w:tc>
        <w:tc>
          <w:tcPr>
            <w:tcW w:w="1833" w:type="dxa"/>
            <w:vAlign w:val="center"/>
          </w:tcPr>
          <w:p w:rsidR="002700D4" w:rsidRPr="00110E32" w:rsidRDefault="00D43231" w:rsidP="00D93EF4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B6FDC">
              <w:rPr>
                <w:b/>
              </w:rPr>
              <w:t>16</w:t>
            </w:r>
            <w:r>
              <w:rPr>
                <w:b/>
              </w:rPr>
              <w:t xml:space="preserve">  </w:t>
            </w:r>
            <w:r>
              <w:t xml:space="preserve">(в т.ч </w:t>
            </w:r>
            <w:r>
              <w:rPr>
                <w:b/>
              </w:rPr>
              <w:t>1</w:t>
            </w:r>
            <w:r w:rsidR="007A633B">
              <w:rPr>
                <w:b/>
              </w:rPr>
              <w:t>8</w:t>
            </w:r>
            <w:r>
              <w:t xml:space="preserve"> МГН из них </w:t>
            </w:r>
            <w:r w:rsidR="00444BAE">
              <w:rPr>
                <w:b/>
              </w:rPr>
              <w:t xml:space="preserve">13 </w:t>
            </w:r>
            <w:r>
              <w:rPr>
                <w:b/>
              </w:rPr>
              <w:t>МГН</w:t>
            </w:r>
            <w:r>
              <w:t xml:space="preserve"> гр.М4)</w:t>
            </w:r>
          </w:p>
        </w:tc>
        <w:tc>
          <w:tcPr>
            <w:tcW w:w="1701" w:type="dxa"/>
            <w:vAlign w:val="center"/>
          </w:tcPr>
          <w:p w:rsidR="002700D4" w:rsidRPr="00110E32" w:rsidRDefault="00F02799" w:rsidP="00917937">
            <w:pPr>
              <w:pStyle w:val="APEX2"/>
              <w:spacing w:before="0"/>
              <w:ind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917937">
              <w:rPr>
                <w:b/>
              </w:rPr>
              <w:t>8</w:t>
            </w:r>
          </w:p>
        </w:tc>
      </w:tr>
    </w:tbl>
    <w:p w:rsidR="00220FA4" w:rsidRPr="00C26B96" w:rsidRDefault="00220FA4" w:rsidP="00CD02BB">
      <w:pPr>
        <w:pStyle w:val="APEXe"/>
        <w:ind w:firstLine="0"/>
        <w:jc w:val="center"/>
        <w:rPr>
          <w:noProof/>
        </w:rPr>
      </w:pPr>
      <w:r w:rsidRPr="00C26B96">
        <w:rPr>
          <w:noProof/>
        </w:rPr>
        <w:lastRenderedPageBreak/>
        <w:t>Расчет количества мусорных контейнеров.</w:t>
      </w:r>
    </w:p>
    <w:p w:rsidR="00CD76D6" w:rsidRDefault="00CD76D6" w:rsidP="00CD76D6">
      <w:pPr>
        <w:pStyle w:val="APEX2"/>
      </w:pPr>
      <w:r w:rsidRPr="00A94FCB">
        <w:t>Согласно СП 42.13330.201</w:t>
      </w:r>
      <w:r>
        <w:t>6</w:t>
      </w:r>
      <w:r w:rsidRPr="00A94FCB">
        <w:t xml:space="preserve"> Приложение </w:t>
      </w:r>
      <w:r>
        <w:t>К</w:t>
      </w:r>
      <w:r w:rsidRPr="00A94FCB">
        <w:t>: норма накопления бытовых отходов от жилых зданий, оборудованных водопроводом, канализацией, центральным отоплением и газом, составляет 190-225 кг (или 900</w:t>
      </w:r>
      <w:r>
        <w:t>-1000 л) чел/год. Объем 1 мусоро</w:t>
      </w:r>
      <w:r w:rsidRPr="00A94FCB">
        <w:t xml:space="preserve">контейнера составляет 1100 л. Учитывая, что вывоз мусора будет производиться </w:t>
      </w:r>
      <w:r w:rsidRPr="009636C6">
        <w:rPr>
          <w:b/>
        </w:rPr>
        <w:t>один</w:t>
      </w:r>
      <w:r w:rsidRPr="00A94FCB">
        <w:t xml:space="preserve"> </w:t>
      </w:r>
      <w:r w:rsidRPr="00AC62B3">
        <w:rPr>
          <w:b/>
        </w:rPr>
        <w:t>раз в день</w:t>
      </w:r>
      <w:r w:rsidRPr="00A94FCB">
        <w:t>, получаем требуемое количество мусорных контейнеров для проектируем</w:t>
      </w:r>
      <w:r>
        <w:t>ых</w:t>
      </w:r>
      <w:r w:rsidRPr="00A94FCB">
        <w:t xml:space="preserve"> жил</w:t>
      </w:r>
      <w:r>
        <w:t>ых</w:t>
      </w:r>
      <w:r w:rsidRPr="00A94FCB">
        <w:t xml:space="preserve"> дом</w:t>
      </w:r>
      <w:r>
        <w:t>ов</w:t>
      </w:r>
      <w:r w:rsidRPr="00A94FCB">
        <w:t xml:space="preserve">: </w:t>
      </w:r>
    </w:p>
    <w:p w:rsidR="00CD76D6" w:rsidRDefault="00CD76D6" w:rsidP="00CD76D6">
      <w:pPr>
        <w:pStyle w:val="APEX2"/>
      </w:pPr>
      <w:r w:rsidRPr="00A94FCB">
        <w:t>n = (1000х</w:t>
      </w:r>
      <w:r w:rsidR="006B6FDC">
        <w:t>2388</w:t>
      </w:r>
      <w:r>
        <w:t>)/1100/</w:t>
      </w:r>
      <w:r w:rsidRPr="00A94FCB">
        <w:t>36</w:t>
      </w:r>
      <w:r>
        <w:t>5</w:t>
      </w:r>
      <w:r w:rsidRPr="00A94FCB">
        <w:t xml:space="preserve"> = </w:t>
      </w:r>
      <w:r w:rsidR="006B6FDC">
        <w:t>6</w:t>
      </w:r>
      <w:r>
        <w:t xml:space="preserve"> (шт.) </w:t>
      </w:r>
    </w:p>
    <w:p w:rsidR="00CD76D6" w:rsidRDefault="00773BDA" w:rsidP="00CD76D6">
      <w:pPr>
        <w:pStyle w:val="APEX2"/>
        <w:ind w:firstLine="426"/>
      </w:pPr>
      <w:r>
        <w:t xml:space="preserve">Детальный расчёт мусора выполнен в томе 1191-ООС1. </w:t>
      </w:r>
    </w:p>
    <w:p w:rsidR="00E85E9F" w:rsidRDefault="00220FA4" w:rsidP="00773BDA">
      <w:pPr>
        <w:pStyle w:val="APEX2"/>
        <w:ind w:firstLine="426"/>
      </w:pPr>
      <w:r>
        <w:t xml:space="preserve">  </w:t>
      </w:r>
      <w:r w:rsidR="0080265B">
        <w:t xml:space="preserve">Проектом </w:t>
      </w:r>
      <w:r>
        <w:t>п</w:t>
      </w:r>
      <w:r w:rsidRPr="00C26B96">
        <w:t xml:space="preserve">редусматриваем установку </w:t>
      </w:r>
      <w:r w:rsidR="00773BDA" w:rsidRPr="00773BDA">
        <w:t>1</w:t>
      </w:r>
      <w:r w:rsidR="00E85E9F">
        <w:t>7</w:t>
      </w:r>
      <w:r w:rsidRPr="00C26B96">
        <w:t xml:space="preserve"> закрытых мусорных контейнеров</w:t>
      </w:r>
      <w:r>
        <w:t xml:space="preserve"> </w:t>
      </w:r>
      <w:r w:rsidR="00E85E9F">
        <w:t>, из них:</w:t>
      </w:r>
    </w:p>
    <w:p w:rsidR="00FE0A4B" w:rsidRDefault="00E85E9F" w:rsidP="00FE0A4B">
      <w:pPr>
        <w:pStyle w:val="APEX2"/>
        <w:ind w:firstLine="426"/>
      </w:pPr>
      <w:r>
        <w:t>- 7 контейнеро</w:t>
      </w:r>
      <w:r w:rsidR="00FE0A4B">
        <w:t xml:space="preserve">в для раздельного сбора мусора </w:t>
      </w:r>
    </w:p>
    <w:p w:rsidR="00E85E9F" w:rsidRDefault="00E85E9F" w:rsidP="00FE0A4B">
      <w:pPr>
        <w:pStyle w:val="APEX2"/>
        <w:spacing w:before="0"/>
        <w:ind w:firstLine="0"/>
      </w:pPr>
      <w:r>
        <w:t>(</w:t>
      </w:r>
      <w:r w:rsidR="00FE0A4B">
        <w:t xml:space="preserve">Площадки ТБО для раздельного сбора мусора </w:t>
      </w:r>
      <w:r>
        <w:t xml:space="preserve">расположены на растоянии более 8м от </w:t>
      </w:r>
      <w:r w:rsidR="00FE0A4B">
        <w:t>зданий</w:t>
      </w:r>
      <w:r>
        <w:t>)</w:t>
      </w:r>
    </w:p>
    <w:p w:rsidR="005C2E37" w:rsidRDefault="00E85E9F" w:rsidP="005C2E37">
      <w:pPr>
        <w:pStyle w:val="APEX2"/>
        <w:ind w:firstLine="426"/>
      </w:pPr>
      <w:r>
        <w:t>- 10 контейнеров</w:t>
      </w:r>
      <w:r w:rsidR="00220FA4">
        <w:t xml:space="preserve"> </w:t>
      </w:r>
      <w:r w:rsidR="005C2E37">
        <w:t>для смешаного сбора мусора</w:t>
      </w:r>
    </w:p>
    <w:p w:rsidR="00E85E9F" w:rsidRDefault="00E85E9F" w:rsidP="005C2E37">
      <w:pPr>
        <w:pStyle w:val="APEX2"/>
        <w:spacing w:before="0"/>
        <w:ind w:firstLine="0"/>
      </w:pPr>
      <w:r>
        <w:t>(</w:t>
      </w:r>
      <w:r w:rsidR="005C2E37">
        <w:t xml:space="preserve">Площадки ТБО для смешаного сбора мусора </w:t>
      </w:r>
      <w:r>
        <w:t xml:space="preserve">расположены на </w:t>
      </w:r>
      <w:r w:rsidR="00E1506C">
        <w:t xml:space="preserve">расстоянии </w:t>
      </w:r>
      <w:r w:rsidR="00571A54">
        <w:t xml:space="preserve">20м, а также с уменьшением расстояния не более чем на 25% </w:t>
      </w:r>
      <w:r w:rsidR="00E1506C">
        <w:t xml:space="preserve">от </w:t>
      </w:r>
      <w:r w:rsidR="00FE07E2">
        <w:t>зданий</w:t>
      </w:r>
      <w:r w:rsidR="00E1506C">
        <w:t xml:space="preserve"> в соотвествии с СанПиН 2.1.3684-21 п.4 </w:t>
      </w:r>
      <w:r w:rsidR="00D102B9">
        <w:t>, при соблюдении требований Приложения 1 (СанПиН 2.1.3684-21</w:t>
      </w:r>
      <w:r>
        <w:t>)</w:t>
      </w:r>
      <w:r w:rsidR="00D102B9">
        <w:t>)</w:t>
      </w:r>
    </w:p>
    <w:p w:rsidR="0025716A" w:rsidRDefault="00220FA4" w:rsidP="00773BDA">
      <w:pPr>
        <w:pStyle w:val="APEX2"/>
        <w:ind w:firstLine="426"/>
      </w:pPr>
      <w:r>
        <w:t>Мусорные площадки выполнены</w:t>
      </w:r>
      <w:r w:rsidRPr="00C26B96">
        <w:t xml:space="preserve"> в одном уровне с проезд</w:t>
      </w:r>
      <w:r>
        <w:t>ами.</w:t>
      </w:r>
      <w:r w:rsidRPr="00C26B96">
        <w:t xml:space="preserve"> </w:t>
      </w:r>
      <w:r w:rsidR="0025716A">
        <w:t>На площадках предусмотрено твердое дорожное покрытие, уклон для отвода талых и дождевых сточных вод, а также навес ТБО с</w:t>
      </w:r>
      <w:r w:rsidR="00BB6CF4">
        <w:t>о сплошным</w:t>
      </w:r>
      <w:r w:rsidR="0025716A">
        <w:t xml:space="preserve"> ограждением с 3-х сторон.</w:t>
      </w:r>
    </w:p>
    <w:p w:rsidR="00B61FFE" w:rsidRDefault="00B61FFE" w:rsidP="00773BDA">
      <w:pPr>
        <w:pStyle w:val="APEX2"/>
        <w:ind w:firstLine="426"/>
      </w:pPr>
      <w:r>
        <w:t>Отходы из жилищ крупногабаритные не подлежат накоплению, в случае образования вывозятся по заявке.</w:t>
      </w:r>
      <w:r w:rsidR="00E85E9F">
        <w:t xml:space="preserve"> Установка контейнера для крупногабаритного мусора по заявке предусмотрен</w:t>
      </w:r>
      <w:r w:rsidR="00086B05">
        <w:t>о</w:t>
      </w:r>
      <w:r w:rsidR="00E85E9F">
        <w:t xml:space="preserve"> на расстоянии более 20м. от окон.</w:t>
      </w:r>
    </w:p>
    <w:p w:rsidR="0080265B" w:rsidRDefault="0080265B" w:rsidP="00773BDA">
      <w:pPr>
        <w:pStyle w:val="APEX2"/>
        <w:ind w:firstLine="426"/>
      </w:pPr>
    </w:p>
    <w:p w:rsidR="0080265B" w:rsidRPr="00DD491D" w:rsidRDefault="0080265B" w:rsidP="00DD491D">
      <w:pPr>
        <w:pStyle w:val="APEX2"/>
        <w:ind w:firstLine="0"/>
      </w:pPr>
    </w:p>
    <w:p w:rsidR="0080265B" w:rsidRDefault="0080265B" w:rsidP="00773BDA">
      <w:pPr>
        <w:pStyle w:val="APEX2"/>
        <w:ind w:firstLine="426"/>
      </w:pPr>
    </w:p>
    <w:p w:rsidR="0080265B" w:rsidRDefault="0080265B" w:rsidP="00773BDA">
      <w:pPr>
        <w:pStyle w:val="APEX2"/>
        <w:ind w:firstLine="426"/>
      </w:pPr>
    </w:p>
    <w:p w:rsidR="0080265B" w:rsidRDefault="0080265B" w:rsidP="0025716A">
      <w:pPr>
        <w:pStyle w:val="APEX2"/>
        <w:ind w:firstLine="0"/>
      </w:pPr>
    </w:p>
    <w:p w:rsidR="0080265B" w:rsidRDefault="0080265B" w:rsidP="00773BDA">
      <w:pPr>
        <w:pStyle w:val="APEX2"/>
        <w:ind w:firstLine="426"/>
      </w:pPr>
    </w:p>
    <w:p w:rsidR="0080265B" w:rsidRDefault="0080265B" w:rsidP="00773BDA">
      <w:pPr>
        <w:pStyle w:val="APEX2"/>
        <w:ind w:firstLine="426"/>
      </w:pPr>
    </w:p>
    <w:p w:rsidR="00A30875" w:rsidRDefault="00A30875">
      <w:pPr>
        <w:spacing w:line="240" w:lineRule="auto"/>
        <w:rPr>
          <w:rFonts w:ascii="PT Sans" w:eastAsia="Calibri" w:hAnsi="PT Sans"/>
          <w:caps/>
          <w:sz w:val="22"/>
          <w:szCs w:val="22"/>
          <w:lang w:eastAsia="en-US"/>
        </w:rPr>
      </w:pPr>
      <w:bookmarkStart w:id="67" w:name="_Toc427314908"/>
      <w:bookmarkStart w:id="68" w:name="_Toc487378484"/>
      <w:bookmarkStart w:id="69" w:name="_Toc489540681"/>
      <w:bookmarkStart w:id="70" w:name="_Toc85800824"/>
      <w:r>
        <w:br w:type="page"/>
      </w:r>
    </w:p>
    <w:p w:rsidR="00CB6AB4" w:rsidRDefault="00AE66E8" w:rsidP="00CB6AB4">
      <w:pPr>
        <w:pStyle w:val="APEX"/>
        <w:ind w:left="567" w:hanging="567"/>
      </w:pPr>
      <w:r>
        <w:lastRenderedPageBreak/>
        <w:t>О</w:t>
      </w:r>
      <w:r w:rsidR="00ED7101" w:rsidRPr="000D34FA">
        <w:t xml:space="preserve">боснование схем транспортных коммуникаций, обеспечивающих внешний и внутренний подъезд к объекту капитального строительства, для объектов непроизводственного </w:t>
      </w:r>
      <w:bookmarkEnd w:id="32"/>
      <w:bookmarkEnd w:id="67"/>
      <w:bookmarkEnd w:id="68"/>
      <w:bookmarkEnd w:id="69"/>
      <w:r w:rsidR="00CB6AB4" w:rsidRPr="000D34FA">
        <w:t>назначения</w:t>
      </w:r>
      <w:r w:rsidR="00CB6AB4">
        <w:t>.</w:t>
      </w:r>
      <w:bookmarkEnd w:id="70"/>
    </w:p>
    <w:p w:rsidR="00D632E0" w:rsidRDefault="00D632E0" w:rsidP="00C91633">
      <w:pPr>
        <w:pStyle w:val="APEX2"/>
        <w:tabs>
          <w:tab w:val="left" w:pos="567"/>
        </w:tabs>
        <w:ind w:firstLine="454"/>
      </w:pPr>
      <w:r w:rsidRPr="00F1071D">
        <w:t xml:space="preserve">Подъезд к жилому  дому организован </w:t>
      </w:r>
      <w:r w:rsidR="007F7910" w:rsidRPr="00F1071D">
        <w:t>с</w:t>
      </w:r>
      <w:r w:rsidR="00307A7B" w:rsidRPr="00F1071D">
        <w:t xml:space="preserve">о стороны </w:t>
      </w:r>
      <w:r w:rsidR="00082A49" w:rsidRPr="00F1071D">
        <w:t xml:space="preserve">Очаковского </w:t>
      </w:r>
      <w:r w:rsidR="00307A7B" w:rsidRPr="00F1071D">
        <w:t>шоссе с проект</w:t>
      </w:r>
      <w:r w:rsidR="00F1071D" w:rsidRPr="00F1071D">
        <w:t>ируемого проезда</w:t>
      </w:r>
      <w:r w:rsidR="00307A7B" w:rsidRPr="00F1071D">
        <w:t xml:space="preserve"> </w:t>
      </w:r>
      <w:r w:rsidR="00F1071D" w:rsidRPr="00F1071D">
        <w:t>8043 (разраьатывается по отдельному проекту</w:t>
      </w:r>
      <w:r w:rsidR="007F7910" w:rsidRPr="00F1071D">
        <w:t xml:space="preserve"> УДС</w:t>
      </w:r>
      <w:r w:rsidRPr="00F1071D">
        <w:t xml:space="preserve"> «Улица местного значения от проектируемого проезда № 1656 до Очаковского шоссе» по адресу: г. Москва, Очаковское шоссе.</w:t>
      </w:r>
      <w:r w:rsidR="00F1071D" w:rsidRPr="00F1071D">
        <w:t>)</w:t>
      </w:r>
      <w:r>
        <w:t xml:space="preserve"> </w:t>
      </w:r>
    </w:p>
    <w:p w:rsidR="00C91633" w:rsidRDefault="00C91633" w:rsidP="00C91633">
      <w:pPr>
        <w:pStyle w:val="APEX2"/>
        <w:tabs>
          <w:tab w:val="left" w:pos="567"/>
        </w:tabs>
        <w:ind w:firstLine="454"/>
        <w:rPr>
          <w:lang w:eastAsia="en-US"/>
        </w:rPr>
      </w:pPr>
      <w:r>
        <w:rPr>
          <w:lang w:eastAsia="en-US"/>
        </w:rPr>
        <w:t>Ближайшие станции метро</w:t>
      </w:r>
      <w:r w:rsidRPr="00C91633">
        <w:rPr>
          <w:lang w:eastAsia="en-US"/>
        </w:rPr>
        <w:t xml:space="preserve"> </w:t>
      </w:r>
      <w:r>
        <w:rPr>
          <w:lang w:eastAsia="en-US"/>
        </w:rPr>
        <w:t xml:space="preserve">и МЦД: «Мичуринский проспект» Калининско-Солнцевской линии </w:t>
      </w:r>
      <w:r w:rsidR="00A928E8">
        <w:rPr>
          <w:lang w:eastAsia="en-US"/>
        </w:rPr>
        <w:t xml:space="preserve">расположены  на расстоянии </w:t>
      </w:r>
      <w:r w:rsidRPr="00C91633">
        <w:rPr>
          <w:lang w:eastAsia="en-US"/>
        </w:rPr>
        <w:t>&lt;0</w:t>
      </w:r>
      <w:r>
        <w:rPr>
          <w:lang w:eastAsia="en-US"/>
        </w:rPr>
        <w:t>,</w:t>
      </w:r>
      <w:r w:rsidRPr="00C91633">
        <w:rPr>
          <w:lang w:eastAsia="en-US"/>
        </w:rPr>
        <w:t>7</w:t>
      </w:r>
      <w:r>
        <w:rPr>
          <w:lang w:eastAsia="en-US"/>
        </w:rPr>
        <w:t>км.</w:t>
      </w:r>
    </w:p>
    <w:p w:rsidR="00A928E8" w:rsidRPr="00CB6AB4" w:rsidRDefault="00A928E8" w:rsidP="00C91633">
      <w:pPr>
        <w:pStyle w:val="APEX2"/>
        <w:tabs>
          <w:tab w:val="left" w:pos="567"/>
        </w:tabs>
        <w:ind w:firstLine="454"/>
        <w:rPr>
          <w:lang w:eastAsia="en-US"/>
        </w:rPr>
      </w:pPr>
      <w:r>
        <w:rPr>
          <w:lang w:eastAsia="en-US"/>
        </w:rPr>
        <w:t>Со стороны бульвара предусмотрено устройство велосипедной дорожки, согласно концепции на благоустройство зоны ПК.</w:t>
      </w:r>
    </w:p>
    <w:p w:rsidR="00D632E0" w:rsidRDefault="00D632E0" w:rsidP="00D632E0">
      <w:pPr>
        <w:pStyle w:val="APEX2"/>
      </w:pPr>
      <w:r>
        <w:t>Основные проезды выполнены из асфальтобетона, а внутриквартальный проезды выполнены из плитки бетонной толщиной 0,08м, обеспечивающей возможность проезда пожарной техники.</w:t>
      </w:r>
    </w:p>
    <w:p w:rsidR="00C91633" w:rsidRDefault="00C91633" w:rsidP="00D632E0">
      <w:pPr>
        <w:pStyle w:val="APEX2"/>
      </w:pPr>
    </w:p>
    <w:p w:rsidR="00343D8D" w:rsidRDefault="00343D8D" w:rsidP="00343D8D">
      <w:pPr>
        <w:pStyle w:val="APEX2"/>
      </w:pPr>
    </w:p>
    <w:p w:rsidR="00CB6AB4" w:rsidRPr="00CB6AB4" w:rsidRDefault="00CB6AB4" w:rsidP="00343D8D">
      <w:pPr>
        <w:pStyle w:val="APEX2"/>
        <w:rPr>
          <w:lang w:eastAsia="en-US"/>
        </w:rPr>
      </w:pPr>
    </w:p>
    <w:sectPr w:rsidR="00CB6AB4" w:rsidRPr="00CB6AB4" w:rsidSect="00F1071D">
      <w:headerReference w:type="default" r:id="rId14"/>
      <w:headerReference w:type="first" r:id="rId15"/>
      <w:footerReference w:type="first" r:id="rId16"/>
      <w:footnotePr>
        <w:numRestart w:val="eachPage"/>
      </w:footnotePr>
      <w:pgSz w:w="11906" w:h="16838" w:code="9"/>
      <w:pgMar w:top="284" w:right="849" w:bottom="993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1EF" w:rsidRDefault="00E821EF">
      <w:r>
        <w:separator/>
      </w:r>
    </w:p>
  </w:endnote>
  <w:endnote w:type="continuationSeparator" w:id="0">
    <w:p w:rsidR="00E821EF" w:rsidRDefault="00E8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0FF735F6-DFEF-4E7B-910D-D49511A42255}"/>
    <w:embedBold r:id="rId2" w:fontKey="{CDAA2718-6AC9-4FA7-9B13-444A44CB0DB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B731AFA6-9322-474C-9E22-57181F4A48BC}"/>
    <w:embedBold r:id="rId4" w:fontKey="{9AEC6E33-E1C4-48F9-9C33-1093E3CAAAD5}"/>
    <w:embedItalic r:id="rId5" w:fontKey="{410A2F73-21A4-4B8B-AA4F-0C787ED105E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3E63E981-70C1-4963-AB3E-7ADF4E2BDA51}"/>
    <w:embedItalic r:id="rId7" w:fontKey="{FFA090BC-073D-48BE-B66A-B40B38AC3FD1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8" w:fontKey="{C8E9B8F6-C981-4E32-9718-99D8F3D8EBAE}"/>
    <w:embedItalic r:id="rId9" w:fontKey="{AA7AEE56-5264-4801-9F07-054F96BAF880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10" w:fontKey="{17F7EDC6-6048-4DB9-AEAE-AFCCF1B9429E}"/>
    <w:embedBold r:id="rId11" w:fontKey="{3D756E54-CB0C-4469-BB92-43A9B27D11B8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2" w:fontKey="{1B3BD00C-3AEB-4E85-87EC-7895A59175F1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  <w:embedRegular r:id="rId13" w:fontKey="{94C42DDB-FB69-439B-83E1-9916406DE4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1EF" w:rsidRDefault="00E821EF">
    <w:pPr>
      <w:pStyle w:val="a7"/>
    </w:pPr>
  </w:p>
  <w:p w:rsidR="00E821EF" w:rsidRDefault="00E821EF">
    <w:pPr>
      <w:pStyle w:val="a7"/>
    </w:pPr>
  </w:p>
  <w:p w:rsidR="00E821EF" w:rsidRDefault="00E821EF">
    <w:pPr>
      <w:pStyle w:val="a7"/>
    </w:pPr>
  </w:p>
  <w:p w:rsidR="00E821EF" w:rsidRDefault="00E821EF">
    <w:pPr>
      <w:pStyle w:val="a7"/>
    </w:pPr>
  </w:p>
  <w:p w:rsidR="00E821EF" w:rsidRDefault="00E821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1EF" w:rsidRDefault="00E821EF">
      <w:r>
        <w:separator/>
      </w:r>
    </w:p>
  </w:footnote>
  <w:footnote w:type="continuationSeparator" w:id="0">
    <w:p w:rsidR="00E821EF" w:rsidRDefault="00E82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1EF" w:rsidRDefault="00E821E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F02179" wp14:editId="4940F74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821EF" w:rsidRDefault="00E821EF"/>
                        <w:tbl>
                          <w:tblPr>
                            <w:tblW w:w="1053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70"/>
                            <w:gridCol w:w="571"/>
                            <w:gridCol w:w="570"/>
                            <w:gridCol w:w="569"/>
                            <w:gridCol w:w="853"/>
                            <w:gridCol w:w="569"/>
                            <w:gridCol w:w="6260"/>
                            <w:gridCol w:w="572"/>
                          </w:tblGrid>
                          <w:tr w:rsidR="00E821EF" w:rsidRPr="00930066" w:rsidTr="00C9157E">
                            <w:trPr>
                              <w:cantSplit/>
                              <w:trHeight w:hRule="exact" w:val="15208"/>
                            </w:trPr>
                            <w:tc>
                              <w:tcPr>
                                <w:tcW w:w="10534" w:type="dxa"/>
                                <w:gridSpan w:val="8"/>
                              </w:tcPr>
                              <w:p w:rsidR="00E821EF" w:rsidRDefault="00E821EF" w:rsidP="00C9157E">
                                <w:pPr>
                                  <w:pStyle w:val="APEX11"/>
                                  <w:ind w:left="0"/>
                                  <w:jc w:val="left"/>
                                </w:pPr>
                              </w:p>
                            </w:tc>
                          </w:tr>
                          <w:tr w:rsidR="00E821EF" w:rsidRPr="00930066" w:rsidTr="00C9157E">
                            <w:trPr>
                              <w:cantSplit/>
                              <w:trHeight w:hRule="exact" w:val="279"/>
                            </w:trPr>
                            <w:tc>
                              <w:tcPr>
                                <w:tcW w:w="570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71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70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60" w:type="dxa"/>
                                <w:vMerge w:val="restart"/>
                                <w:vAlign w:val="center"/>
                              </w:tcPr>
                              <w:p w:rsidR="00E821EF" w:rsidRPr="007D5CAE" w:rsidRDefault="00E821EF" w:rsidP="00381636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"Номер очереди" </w:instrText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"Раздел проекта" </w:instrText>
                                </w:r>
                                <w:r>
                                  <w:fldChar w:fldCharType="separate"/>
                                </w:r>
                                <w:r w:rsidR="005E589A">
                                  <w:t>ПЗУ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71" w:type="dxa"/>
                                <w:vAlign w:val="center"/>
                              </w:tcPr>
                              <w:p w:rsidR="00E821EF" w:rsidRPr="007D5CAE" w:rsidRDefault="00E821EF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E821EF" w:rsidRPr="00930066" w:rsidTr="00C9157E">
                            <w:trPr>
                              <w:cantSplit/>
                              <w:trHeight w:hRule="exact" w:val="279"/>
                            </w:trPr>
                            <w:tc>
                              <w:tcPr>
                                <w:tcW w:w="570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71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70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60" w:type="dxa"/>
                                <w:vMerge/>
                                <w:vAlign w:val="center"/>
                              </w:tcPr>
                              <w:p w:rsidR="00E821EF" w:rsidRPr="00930066" w:rsidRDefault="00E821EF" w:rsidP="008C38CC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71" w:type="dxa"/>
                                <w:vMerge w:val="restart"/>
                                <w:vAlign w:val="center"/>
                              </w:tcPr>
                              <w:p w:rsidR="00E821EF" w:rsidRPr="00930066" w:rsidRDefault="00E821EF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5E589A">
                                  <w:rPr>
                                    <w:noProof/>
                                  </w:rPr>
                                  <w:t>20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E821EF" w:rsidRPr="00930066" w:rsidTr="00C9157E">
                            <w:trPr>
                              <w:cantSplit/>
                              <w:trHeight w:hRule="exact" w:val="279"/>
                            </w:trPr>
                            <w:tc>
                              <w:tcPr>
                                <w:tcW w:w="570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71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70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821EF" w:rsidRPr="00A3538F" w:rsidRDefault="00E821EF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60" w:type="dxa"/>
                                <w:vMerge/>
                                <w:vAlign w:val="center"/>
                              </w:tcPr>
                              <w:p w:rsidR="00E821EF" w:rsidRPr="00930066" w:rsidRDefault="00E821EF" w:rsidP="008C38CC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71" w:type="dxa"/>
                                <w:vMerge/>
                                <w:vAlign w:val="center"/>
                              </w:tcPr>
                              <w:p w:rsidR="00E821EF" w:rsidRPr="00930066" w:rsidRDefault="00E821EF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E821EF" w:rsidRDefault="00E821EF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F02179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p w:rsidR="00E821EF" w:rsidRDefault="00E821EF"/>
                  <w:tbl>
                    <w:tblPr>
                      <w:tblW w:w="1053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70"/>
                      <w:gridCol w:w="571"/>
                      <w:gridCol w:w="570"/>
                      <w:gridCol w:w="569"/>
                      <w:gridCol w:w="853"/>
                      <w:gridCol w:w="569"/>
                      <w:gridCol w:w="6260"/>
                      <w:gridCol w:w="572"/>
                    </w:tblGrid>
                    <w:tr w:rsidR="00E821EF" w:rsidRPr="00930066" w:rsidTr="00C9157E">
                      <w:trPr>
                        <w:cantSplit/>
                        <w:trHeight w:hRule="exact" w:val="15208"/>
                      </w:trPr>
                      <w:tc>
                        <w:tcPr>
                          <w:tcW w:w="10534" w:type="dxa"/>
                          <w:gridSpan w:val="8"/>
                        </w:tcPr>
                        <w:p w:rsidR="00E821EF" w:rsidRDefault="00E821EF" w:rsidP="00C9157E">
                          <w:pPr>
                            <w:pStyle w:val="APEX11"/>
                            <w:ind w:left="0"/>
                            <w:jc w:val="left"/>
                          </w:pPr>
                        </w:p>
                      </w:tc>
                    </w:tr>
                    <w:tr w:rsidR="00E821EF" w:rsidRPr="00930066" w:rsidTr="00C9157E">
                      <w:trPr>
                        <w:cantSplit/>
                        <w:trHeight w:hRule="exact" w:val="279"/>
                      </w:trPr>
                      <w:tc>
                        <w:tcPr>
                          <w:tcW w:w="570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71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70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3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60" w:type="dxa"/>
                          <w:vMerge w:val="restart"/>
                          <w:vAlign w:val="center"/>
                        </w:tcPr>
                        <w:p w:rsidR="00E821EF" w:rsidRPr="007D5CAE" w:rsidRDefault="00E821EF" w:rsidP="00381636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</w:t>
                          </w:r>
                          <w:r>
                            <w:fldChar w:fldCharType="begin"/>
                          </w:r>
                          <w:r>
                            <w:instrText xml:space="preserve"> DOCPROPERTY  "Номер очереди" </w:instrTex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instrText xml:space="preserve"> DOCPROPERTY  "Раздел проекта" </w:instrText>
                          </w:r>
                          <w:r>
                            <w:fldChar w:fldCharType="separate"/>
                          </w:r>
                          <w:r w:rsidR="005E589A">
                            <w:t>ПЗУ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71" w:type="dxa"/>
                          <w:vAlign w:val="center"/>
                        </w:tcPr>
                        <w:p w:rsidR="00E821EF" w:rsidRPr="007D5CAE" w:rsidRDefault="00E821EF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E821EF" w:rsidRPr="00930066" w:rsidTr="00C9157E">
                      <w:trPr>
                        <w:cantSplit/>
                        <w:trHeight w:hRule="exact" w:val="279"/>
                      </w:trPr>
                      <w:tc>
                        <w:tcPr>
                          <w:tcW w:w="570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71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70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3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60" w:type="dxa"/>
                          <w:vMerge/>
                          <w:vAlign w:val="center"/>
                        </w:tcPr>
                        <w:p w:rsidR="00E821EF" w:rsidRPr="00930066" w:rsidRDefault="00E821EF" w:rsidP="008C38CC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71" w:type="dxa"/>
                          <w:vMerge w:val="restart"/>
                          <w:vAlign w:val="center"/>
                        </w:tcPr>
                        <w:p w:rsidR="00E821EF" w:rsidRPr="00930066" w:rsidRDefault="00E821EF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5E589A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E821EF" w:rsidRPr="00930066" w:rsidTr="00C9157E">
                      <w:trPr>
                        <w:cantSplit/>
                        <w:trHeight w:hRule="exact" w:val="279"/>
                      </w:trPr>
                      <w:tc>
                        <w:tcPr>
                          <w:tcW w:w="570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71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70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821EF" w:rsidRPr="00A3538F" w:rsidRDefault="00E821EF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60" w:type="dxa"/>
                          <w:vMerge/>
                          <w:vAlign w:val="center"/>
                        </w:tcPr>
                        <w:p w:rsidR="00E821EF" w:rsidRPr="00930066" w:rsidRDefault="00E821EF" w:rsidP="008C38CC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71" w:type="dxa"/>
                          <w:vMerge/>
                          <w:vAlign w:val="center"/>
                        </w:tcPr>
                        <w:p w:rsidR="00E821EF" w:rsidRPr="00930066" w:rsidRDefault="00E821EF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E821EF" w:rsidRDefault="00E821EF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1EF" w:rsidRPr="00A34C15" w:rsidRDefault="00E821EF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5BFE5E" wp14:editId="503A3B3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22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1"/>
                            <w:gridCol w:w="580"/>
                            <w:gridCol w:w="562"/>
                            <w:gridCol w:w="563"/>
                            <w:gridCol w:w="843"/>
                            <w:gridCol w:w="562"/>
                            <w:gridCol w:w="3939"/>
                            <w:gridCol w:w="843"/>
                            <w:gridCol w:w="843"/>
                            <w:gridCol w:w="1120"/>
                            <w:gridCol w:w="6"/>
                          </w:tblGrid>
                          <w:tr w:rsidR="00E821EF" w:rsidRPr="006A52AA" w:rsidTr="0061395E">
                            <w:trPr>
                              <w:cantSplit/>
                              <w:trHeight w:hRule="exact" w:val="13992"/>
                            </w:trPr>
                            <w:tc>
                              <w:tcPr>
                                <w:tcW w:w="10422" w:type="dxa"/>
                                <w:gridSpan w:val="11"/>
                              </w:tcPr>
                              <w:p w:rsidR="00E821EF" w:rsidRPr="006A52AA" w:rsidRDefault="00E821EF" w:rsidP="00C9157E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5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0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43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46" w:type="dxa"/>
                                <w:gridSpan w:val="4"/>
                                <w:vMerge w:val="restart"/>
                                <w:vAlign w:val="center"/>
                              </w:tcPr>
                              <w:p w:rsidR="00E821EF" w:rsidRPr="006A52AA" w:rsidRDefault="00E821EF" w:rsidP="00FD526A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FC1334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DOCPROPERTY</w:instrText>
                                </w:r>
                                <w:r w:rsidRPr="00FC1334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 "Номер очереди"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 w:rsidRPr="00FC1334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ПЗУ</w: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.C</w:t>
                                </w: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5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0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43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46" w:type="dxa"/>
                                <w:gridSpan w:val="4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5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562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46" w:type="dxa"/>
                                <w:gridSpan w:val="4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6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11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25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2437E8" w:rsidRDefault="00E821EF" w:rsidP="00C9157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Анашкина</w:t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40" w:type="dxa"/>
                                <w:vMerge w:val="restart"/>
                                <w:vAlign w:val="center"/>
                              </w:tcPr>
                              <w:p w:rsidR="00E821EF" w:rsidRPr="006A52AA" w:rsidRDefault="00E821EF" w:rsidP="0061395E">
                                <w:pPr>
                                  <w:pStyle w:val="APEX11"/>
                                  <w:ind w:left="360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17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6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114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25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Лещинская</w:t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40" w:type="dxa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43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17" w:type="dxa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22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4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114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25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40" w:type="dxa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05" w:type="dxa"/>
                                <w:gridSpan w:val="3"/>
                                <w:vMerge w:val="restart"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4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114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25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E589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  <w:ind w:left="-282" w:right="-228" w:firstLine="0"/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5E589A">
                                  <w:t>08.22</w:t>
                                </w:r>
                                <w:r w:rsidRPr="006A52AA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40" w:type="dxa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2805" w:type="dxa"/>
                                <w:gridSpan w:val="3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</w:tr>
                          <w:tr w:rsidR="00E821EF" w:rsidRPr="006A52AA" w:rsidTr="0061395E">
                            <w:trPr>
                              <w:gridAfter w:val="1"/>
                              <w:wAfter w:w="4" w:type="dxa"/>
                              <w:cantSplit/>
                              <w:trHeight w:hRule="exact" w:val="283"/>
                            </w:trPr>
                            <w:tc>
                              <w:tcPr>
                                <w:tcW w:w="1143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1125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43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62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3940" w:type="dxa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2805" w:type="dxa"/>
                                <w:gridSpan w:val="3"/>
                                <w:vMerge/>
                                <w:vAlign w:val="center"/>
                              </w:tcPr>
                              <w:p w:rsidR="00E821EF" w:rsidRPr="006A52AA" w:rsidRDefault="00E821EF" w:rsidP="00C9157E">
                                <w:pPr>
                                  <w:pStyle w:val="APEX5"/>
                                </w:pPr>
                              </w:p>
                            </w:tc>
                          </w:tr>
                        </w:tbl>
                        <w:p w:rsidR="00E821EF" w:rsidRPr="006A52AA" w:rsidRDefault="00E821E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BFE5E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22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1"/>
                      <w:gridCol w:w="580"/>
                      <w:gridCol w:w="562"/>
                      <w:gridCol w:w="563"/>
                      <w:gridCol w:w="843"/>
                      <w:gridCol w:w="562"/>
                      <w:gridCol w:w="3939"/>
                      <w:gridCol w:w="843"/>
                      <w:gridCol w:w="843"/>
                      <w:gridCol w:w="1120"/>
                      <w:gridCol w:w="6"/>
                    </w:tblGrid>
                    <w:tr w:rsidR="00E821EF" w:rsidRPr="006A52AA" w:rsidTr="0061395E">
                      <w:trPr>
                        <w:cantSplit/>
                        <w:trHeight w:hRule="exact" w:val="13992"/>
                      </w:trPr>
                      <w:tc>
                        <w:tcPr>
                          <w:tcW w:w="10422" w:type="dxa"/>
                          <w:gridSpan w:val="11"/>
                        </w:tcPr>
                        <w:p w:rsidR="00E821EF" w:rsidRPr="006A52AA" w:rsidRDefault="00E821EF" w:rsidP="00C9157E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5" w:type="dxa"/>
                        <w:cantSplit/>
                        <w:trHeight w:hRule="exact" w:val="283"/>
                      </w:trPr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0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43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46" w:type="dxa"/>
                          <w:gridSpan w:val="4"/>
                          <w:vMerge w:val="restart"/>
                          <w:vAlign w:val="center"/>
                        </w:tcPr>
                        <w:p w:rsidR="00E821EF" w:rsidRPr="006A52AA" w:rsidRDefault="00E821EF" w:rsidP="00FD526A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FC1334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DOCPROPERTY</w:instrText>
                          </w:r>
                          <w:r w:rsidRPr="00FC1334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 "Номер очереди"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 w:rsidRPr="00FC1334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ПЗУ</w: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.C</w:t>
                          </w: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5" w:type="dxa"/>
                        <w:cantSplit/>
                        <w:trHeight w:hRule="exact" w:val="283"/>
                      </w:trPr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0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43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2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46" w:type="dxa"/>
                          <w:gridSpan w:val="4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5" w:type="dxa"/>
                        <w:cantSplit/>
                        <w:trHeight w:hRule="exact" w:val="283"/>
                      </w:trPr>
                      <w:tc>
                        <w:tcPr>
                          <w:tcW w:w="562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2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2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43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2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46" w:type="dxa"/>
                          <w:gridSpan w:val="4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6" w:type="dxa"/>
                        <w:cantSplit/>
                        <w:trHeight w:hRule="exact" w:val="283"/>
                      </w:trPr>
                      <w:tc>
                        <w:tcPr>
                          <w:tcW w:w="1143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25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2437E8" w:rsidRDefault="00E821EF" w:rsidP="00C9157E">
                          <w:pPr>
                            <w:pStyle w:val="APEX11"/>
                            <w:ind w:left="-34"/>
                            <w:jc w:val="left"/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Анашкина</w:t>
                          </w:r>
                        </w:p>
                      </w:tc>
                      <w:tc>
                        <w:tcPr>
                          <w:tcW w:w="843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62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40" w:type="dxa"/>
                          <w:vMerge w:val="restart"/>
                          <w:vAlign w:val="center"/>
                        </w:tcPr>
                        <w:p w:rsidR="00E821EF" w:rsidRPr="006A52AA" w:rsidRDefault="00E821EF" w:rsidP="0061395E">
                          <w:pPr>
                            <w:pStyle w:val="APEX11"/>
                            <w:ind w:left="360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</w:p>
                      </w:tc>
                      <w:tc>
                        <w:tcPr>
                          <w:tcW w:w="843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43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17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6" w:type="dxa"/>
                        <w:cantSplit/>
                        <w:trHeight w:hRule="exact" w:val="283"/>
                      </w:trPr>
                      <w:tc>
                        <w:tcPr>
                          <w:tcW w:w="114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25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Лещинская</w:t>
                          </w:r>
                        </w:p>
                      </w:tc>
                      <w:tc>
                        <w:tcPr>
                          <w:tcW w:w="84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6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40" w:type="dxa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43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43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17" w:type="dxa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22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4" w:type="dxa"/>
                        <w:cantSplit/>
                        <w:trHeight w:hRule="exact" w:val="283"/>
                      </w:trPr>
                      <w:tc>
                        <w:tcPr>
                          <w:tcW w:w="114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25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4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6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40" w:type="dxa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05" w:type="dxa"/>
                          <w:gridSpan w:val="3"/>
                          <w:vMerge w:val="restart"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4" w:type="dxa"/>
                        <w:cantSplit/>
                        <w:trHeight w:hRule="exact" w:val="283"/>
                      </w:trPr>
                      <w:tc>
                        <w:tcPr>
                          <w:tcW w:w="114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25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E589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4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6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  <w:ind w:left="-282" w:right="-228" w:firstLine="0"/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5E589A">
                            <w:t>08.22</w:t>
                          </w:r>
                          <w:r w:rsidRPr="006A52AA">
                            <w:fldChar w:fldCharType="end"/>
                          </w:r>
                        </w:p>
                      </w:tc>
                      <w:tc>
                        <w:tcPr>
                          <w:tcW w:w="3940" w:type="dxa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2805" w:type="dxa"/>
                          <w:gridSpan w:val="3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</w:tr>
                    <w:tr w:rsidR="00E821EF" w:rsidRPr="006A52AA" w:rsidTr="0061395E">
                      <w:trPr>
                        <w:gridAfter w:val="1"/>
                        <w:wAfter w:w="4" w:type="dxa"/>
                        <w:cantSplit/>
                        <w:trHeight w:hRule="exact" w:val="283"/>
                      </w:trPr>
                      <w:tc>
                        <w:tcPr>
                          <w:tcW w:w="1143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1125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43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62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3940" w:type="dxa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2805" w:type="dxa"/>
                          <w:gridSpan w:val="3"/>
                          <w:vMerge/>
                          <w:vAlign w:val="center"/>
                        </w:tcPr>
                        <w:p w:rsidR="00E821EF" w:rsidRPr="006A52AA" w:rsidRDefault="00E821EF" w:rsidP="00C9157E">
                          <w:pPr>
                            <w:pStyle w:val="APEX5"/>
                          </w:pPr>
                        </w:p>
                      </w:tc>
                    </w:tr>
                  </w:tbl>
                  <w:p w:rsidR="00E821EF" w:rsidRPr="006A52AA" w:rsidRDefault="00E821EF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2.25pt;height:140.25pt;visibility:visible;mso-wrap-style:square" o:bullet="t">
        <v:imagedata r:id="rId1" o:title=""/>
      </v:shape>
    </w:pict>
  </w:numPicBullet>
  <w:numPicBullet w:numPicBulletId="1">
    <w:pict>
      <v:shape id="_x0000_i1027" type="#_x0000_t75" style="width:153pt;height:147.75pt;visibility:visible;mso-wrap-style:square" o:bullet="t">
        <v:imagedata r:id="rId2" o:title=""/>
      </v:shape>
    </w:pict>
  </w:numPicBullet>
  <w:abstractNum w:abstractNumId="0" w15:restartNumberingAfterBreak="0">
    <w:nsid w:val="06A21309"/>
    <w:multiLevelType w:val="hybridMultilevel"/>
    <w:tmpl w:val="D2861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826CB"/>
    <w:multiLevelType w:val="multilevel"/>
    <w:tmpl w:val="2B748360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ascii="PT Sans" w:eastAsia="Calibri" w:hAnsi="PT Sans" w:cs="Times New Roman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24D52F10"/>
    <w:multiLevelType w:val="hybridMultilevel"/>
    <w:tmpl w:val="5B902EEA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2C31117C"/>
    <w:multiLevelType w:val="hybridMultilevel"/>
    <w:tmpl w:val="FE0488D8"/>
    <w:lvl w:ilvl="0" w:tplc="6F48B7D4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7" w15:restartNumberingAfterBreak="0">
    <w:nsid w:val="393F564F"/>
    <w:multiLevelType w:val="hybridMultilevel"/>
    <w:tmpl w:val="059EBE98"/>
    <w:lvl w:ilvl="0" w:tplc="890AE8CA">
      <w:start w:val="1"/>
      <w:numFmt w:val="bullet"/>
      <w:pStyle w:val="01"/>
      <w:lvlText w:val="-"/>
      <w:lvlJc w:val="left"/>
      <w:pPr>
        <w:ind w:left="720" w:hanging="360"/>
      </w:pPr>
      <w:rPr>
        <w:rFonts w:ascii="PT Sans" w:hAnsi="PT San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9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4CF81CDB"/>
    <w:multiLevelType w:val="hybridMultilevel"/>
    <w:tmpl w:val="83B66EB6"/>
    <w:lvl w:ilvl="0" w:tplc="64EAC390">
      <w:start w:val="2"/>
      <w:numFmt w:val="bullet"/>
      <w:lvlText w:val="-"/>
      <w:lvlJc w:val="left"/>
      <w:pPr>
        <w:ind w:left="1145" w:hanging="360"/>
      </w:pPr>
      <w:rPr>
        <w:rFonts w:ascii="PT Sans" w:eastAsia="Times New Roman" w:hAnsi="PT Sans" w:cs="Aria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564D0C82"/>
    <w:multiLevelType w:val="hybridMultilevel"/>
    <w:tmpl w:val="E356DC02"/>
    <w:lvl w:ilvl="0" w:tplc="653666B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3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1255699"/>
    <w:multiLevelType w:val="hybridMultilevel"/>
    <w:tmpl w:val="DCBCD8E6"/>
    <w:lvl w:ilvl="0" w:tplc="A5FC30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CA6B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F004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340A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3C0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56CB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787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34E7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269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9272593"/>
    <w:multiLevelType w:val="hybridMultilevel"/>
    <w:tmpl w:val="E356DC02"/>
    <w:lvl w:ilvl="0" w:tplc="653666B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7C575864"/>
    <w:multiLevelType w:val="hybridMultilevel"/>
    <w:tmpl w:val="5FDC1344"/>
    <w:lvl w:ilvl="0" w:tplc="88B615D2">
      <w:start w:val="1"/>
      <w:numFmt w:val="decimal"/>
      <w:pStyle w:val="APEX1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8"/>
  </w:num>
  <w:num w:numId="6">
    <w:abstractNumId w:val="12"/>
  </w:num>
  <w:num w:numId="7">
    <w:abstractNumId w:val="1"/>
  </w:num>
  <w:num w:numId="8">
    <w:abstractNumId w:val="4"/>
  </w:num>
  <w:num w:numId="9">
    <w:abstractNumId w:val="16"/>
  </w:num>
  <w:num w:numId="10">
    <w:abstractNumId w:val="9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0"/>
  </w:num>
  <w:num w:numId="16">
    <w:abstractNumId w:val="1"/>
  </w:num>
  <w:num w:numId="17">
    <w:abstractNumId w:val="14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5"/>
  </w:num>
  <w:num w:numId="21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33"/>
    <w:rsid w:val="00000E6D"/>
    <w:rsid w:val="00001D23"/>
    <w:rsid w:val="000024F0"/>
    <w:rsid w:val="0000389B"/>
    <w:rsid w:val="00005C79"/>
    <w:rsid w:val="00010647"/>
    <w:rsid w:val="00013750"/>
    <w:rsid w:val="0001466A"/>
    <w:rsid w:val="0001586D"/>
    <w:rsid w:val="000168F1"/>
    <w:rsid w:val="00017F3D"/>
    <w:rsid w:val="000215C2"/>
    <w:rsid w:val="00022159"/>
    <w:rsid w:val="000259AC"/>
    <w:rsid w:val="0002606E"/>
    <w:rsid w:val="000260A4"/>
    <w:rsid w:val="0002685E"/>
    <w:rsid w:val="00030936"/>
    <w:rsid w:val="00031601"/>
    <w:rsid w:val="0003167B"/>
    <w:rsid w:val="0003295A"/>
    <w:rsid w:val="000331A7"/>
    <w:rsid w:val="0003364A"/>
    <w:rsid w:val="00033E2B"/>
    <w:rsid w:val="00035785"/>
    <w:rsid w:val="00035ADE"/>
    <w:rsid w:val="00040DAB"/>
    <w:rsid w:val="00042C6F"/>
    <w:rsid w:val="0004310C"/>
    <w:rsid w:val="0004388B"/>
    <w:rsid w:val="00043B94"/>
    <w:rsid w:val="00043DBC"/>
    <w:rsid w:val="00046254"/>
    <w:rsid w:val="000465FF"/>
    <w:rsid w:val="000467D2"/>
    <w:rsid w:val="00047544"/>
    <w:rsid w:val="000503B6"/>
    <w:rsid w:val="00051118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58E1"/>
    <w:rsid w:val="000674E1"/>
    <w:rsid w:val="00067DA0"/>
    <w:rsid w:val="00070A84"/>
    <w:rsid w:val="00070E39"/>
    <w:rsid w:val="000710C2"/>
    <w:rsid w:val="00071452"/>
    <w:rsid w:val="00071602"/>
    <w:rsid w:val="0007265E"/>
    <w:rsid w:val="00072665"/>
    <w:rsid w:val="00072FB3"/>
    <w:rsid w:val="00075BFD"/>
    <w:rsid w:val="0007733A"/>
    <w:rsid w:val="0008144A"/>
    <w:rsid w:val="000827BF"/>
    <w:rsid w:val="00082A49"/>
    <w:rsid w:val="00082DB8"/>
    <w:rsid w:val="0008334D"/>
    <w:rsid w:val="000835B1"/>
    <w:rsid w:val="00084590"/>
    <w:rsid w:val="00086B05"/>
    <w:rsid w:val="000870FF"/>
    <w:rsid w:val="000873D6"/>
    <w:rsid w:val="000900EE"/>
    <w:rsid w:val="0009049B"/>
    <w:rsid w:val="00090520"/>
    <w:rsid w:val="00093929"/>
    <w:rsid w:val="00093A9F"/>
    <w:rsid w:val="00094F87"/>
    <w:rsid w:val="000951D0"/>
    <w:rsid w:val="00097E09"/>
    <w:rsid w:val="000A0927"/>
    <w:rsid w:val="000A2CA2"/>
    <w:rsid w:val="000A41B3"/>
    <w:rsid w:val="000A4A9A"/>
    <w:rsid w:val="000A5A44"/>
    <w:rsid w:val="000A634A"/>
    <w:rsid w:val="000A6E8A"/>
    <w:rsid w:val="000B20E9"/>
    <w:rsid w:val="000B28ED"/>
    <w:rsid w:val="000B51D5"/>
    <w:rsid w:val="000B6DA6"/>
    <w:rsid w:val="000C0A55"/>
    <w:rsid w:val="000C25D2"/>
    <w:rsid w:val="000C2682"/>
    <w:rsid w:val="000C2E51"/>
    <w:rsid w:val="000C2FBD"/>
    <w:rsid w:val="000C3585"/>
    <w:rsid w:val="000C46AF"/>
    <w:rsid w:val="000C5060"/>
    <w:rsid w:val="000C6984"/>
    <w:rsid w:val="000C6EDF"/>
    <w:rsid w:val="000C7261"/>
    <w:rsid w:val="000D1381"/>
    <w:rsid w:val="000D248A"/>
    <w:rsid w:val="000D39F2"/>
    <w:rsid w:val="000D5C37"/>
    <w:rsid w:val="000D6545"/>
    <w:rsid w:val="000D71AD"/>
    <w:rsid w:val="000D7329"/>
    <w:rsid w:val="000D79C1"/>
    <w:rsid w:val="000E056B"/>
    <w:rsid w:val="000E2338"/>
    <w:rsid w:val="000E2B90"/>
    <w:rsid w:val="000E4035"/>
    <w:rsid w:val="000E4C4E"/>
    <w:rsid w:val="000E6062"/>
    <w:rsid w:val="000E77EE"/>
    <w:rsid w:val="000E79AF"/>
    <w:rsid w:val="000F03B7"/>
    <w:rsid w:val="000F0741"/>
    <w:rsid w:val="000F13CC"/>
    <w:rsid w:val="000F1836"/>
    <w:rsid w:val="000F367F"/>
    <w:rsid w:val="000F3C04"/>
    <w:rsid w:val="000F3C62"/>
    <w:rsid w:val="000F3E20"/>
    <w:rsid w:val="000F4D41"/>
    <w:rsid w:val="000F6D79"/>
    <w:rsid w:val="00102111"/>
    <w:rsid w:val="00103F87"/>
    <w:rsid w:val="00104C8C"/>
    <w:rsid w:val="001059FC"/>
    <w:rsid w:val="00105CC9"/>
    <w:rsid w:val="00105FBE"/>
    <w:rsid w:val="0010719F"/>
    <w:rsid w:val="001077A6"/>
    <w:rsid w:val="00107E44"/>
    <w:rsid w:val="00107F09"/>
    <w:rsid w:val="0011145B"/>
    <w:rsid w:val="001114A6"/>
    <w:rsid w:val="00112368"/>
    <w:rsid w:val="0011276E"/>
    <w:rsid w:val="00115654"/>
    <w:rsid w:val="0011620B"/>
    <w:rsid w:val="00120761"/>
    <w:rsid w:val="0012090B"/>
    <w:rsid w:val="00124D6B"/>
    <w:rsid w:val="00124FEC"/>
    <w:rsid w:val="00126DB6"/>
    <w:rsid w:val="0012790D"/>
    <w:rsid w:val="00130223"/>
    <w:rsid w:val="00131439"/>
    <w:rsid w:val="00131894"/>
    <w:rsid w:val="00131ACC"/>
    <w:rsid w:val="00132792"/>
    <w:rsid w:val="0013307E"/>
    <w:rsid w:val="00137F38"/>
    <w:rsid w:val="00140111"/>
    <w:rsid w:val="00141D46"/>
    <w:rsid w:val="0014433E"/>
    <w:rsid w:val="00144AAF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20D"/>
    <w:rsid w:val="0015595D"/>
    <w:rsid w:val="001569F8"/>
    <w:rsid w:val="00156FAB"/>
    <w:rsid w:val="001574C8"/>
    <w:rsid w:val="00157655"/>
    <w:rsid w:val="001611D6"/>
    <w:rsid w:val="00163A9A"/>
    <w:rsid w:val="00164B2D"/>
    <w:rsid w:val="00167E45"/>
    <w:rsid w:val="00170A9F"/>
    <w:rsid w:val="00171246"/>
    <w:rsid w:val="00171A6D"/>
    <w:rsid w:val="00171E60"/>
    <w:rsid w:val="00172B74"/>
    <w:rsid w:val="001737AF"/>
    <w:rsid w:val="00173E9C"/>
    <w:rsid w:val="00174686"/>
    <w:rsid w:val="00175114"/>
    <w:rsid w:val="001765D8"/>
    <w:rsid w:val="001765E9"/>
    <w:rsid w:val="001766D3"/>
    <w:rsid w:val="001771B0"/>
    <w:rsid w:val="001778F2"/>
    <w:rsid w:val="00177945"/>
    <w:rsid w:val="001820EF"/>
    <w:rsid w:val="001832C6"/>
    <w:rsid w:val="00183933"/>
    <w:rsid w:val="00184D79"/>
    <w:rsid w:val="00184EEF"/>
    <w:rsid w:val="0018552D"/>
    <w:rsid w:val="00187383"/>
    <w:rsid w:val="00191B0C"/>
    <w:rsid w:val="00191F6C"/>
    <w:rsid w:val="001935EA"/>
    <w:rsid w:val="00194DC5"/>
    <w:rsid w:val="001950F4"/>
    <w:rsid w:val="0019525E"/>
    <w:rsid w:val="00195A0C"/>
    <w:rsid w:val="00196646"/>
    <w:rsid w:val="001A048E"/>
    <w:rsid w:val="001A08B2"/>
    <w:rsid w:val="001A0E09"/>
    <w:rsid w:val="001A1526"/>
    <w:rsid w:val="001A4F87"/>
    <w:rsid w:val="001A5441"/>
    <w:rsid w:val="001A5514"/>
    <w:rsid w:val="001B0911"/>
    <w:rsid w:val="001B348B"/>
    <w:rsid w:val="001C0CA6"/>
    <w:rsid w:val="001C1C48"/>
    <w:rsid w:val="001C33A5"/>
    <w:rsid w:val="001C48F3"/>
    <w:rsid w:val="001C4B53"/>
    <w:rsid w:val="001C50D2"/>
    <w:rsid w:val="001C55EC"/>
    <w:rsid w:val="001C6B81"/>
    <w:rsid w:val="001C6EE5"/>
    <w:rsid w:val="001D1946"/>
    <w:rsid w:val="001D19BD"/>
    <w:rsid w:val="001D1C31"/>
    <w:rsid w:val="001D29A4"/>
    <w:rsid w:val="001D2C6C"/>
    <w:rsid w:val="001D4180"/>
    <w:rsid w:val="001D472A"/>
    <w:rsid w:val="001D50BF"/>
    <w:rsid w:val="001D6246"/>
    <w:rsid w:val="001D6779"/>
    <w:rsid w:val="001D7108"/>
    <w:rsid w:val="001E1288"/>
    <w:rsid w:val="001E2A77"/>
    <w:rsid w:val="001E30F8"/>
    <w:rsid w:val="001E3AAC"/>
    <w:rsid w:val="001E4416"/>
    <w:rsid w:val="001E7815"/>
    <w:rsid w:val="001F1D1D"/>
    <w:rsid w:val="001F2B7C"/>
    <w:rsid w:val="001F3F24"/>
    <w:rsid w:val="001F3F6E"/>
    <w:rsid w:val="001F47F5"/>
    <w:rsid w:val="001F519D"/>
    <w:rsid w:val="001F6184"/>
    <w:rsid w:val="001F6504"/>
    <w:rsid w:val="001F70CB"/>
    <w:rsid w:val="001F7252"/>
    <w:rsid w:val="001F7459"/>
    <w:rsid w:val="001F7E90"/>
    <w:rsid w:val="00200B99"/>
    <w:rsid w:val="002013E8"/>
    <w:rsid w:val="0020190C"/>
    <w:rsid w:val="00201C20"/>
    <w:rsid w:val="00203231"/>
    <w:rsid w:val="00203C3E"/>
    <w:rsid w:val="00206B05"/>
    <w:rsid w:val="00206F7B"/>
    <w:rsid w:val="0020752D"/>
    <w:rsid w:val="00207980"/>
    <w:rsid w:val="00207A67"/>
    <w:rsid w:val="00210967"/>
    <w:rsid w:val="00210AAD"/>
    <w:rsid w:val="00210BB4"/>
    <w:rsid w:val="00210BD4"/>
    <w:rsid w:val="00210F97"/>
    <w:rsid w:val="0021114B"/>
    <w:rsid w:val="0021123B"/>
    <w:rsid w:val="00213A6D"/>
    <w:rsid w:val="002179DC"/>
    <w:rsid w:val="00220A15"/>
    <w:rsid w:val="00220FA4"/>
    <w:rsid w:val="00221555"/>
    <w:rsid w:val="00222A1E"/>
    <w:rsid w:val="00224D89"/>
    <w:rsid w:val="00225FD3"/>
    <w:rsid w:val="002263D4"/>
    <w:rsid w:val="002264C2"/>
    <w:rsid w:val="00227D30"/>
    <w:rsid w:val="00230D48"/>
    <w:rsid w:val="002323D0"/>
    <w:rsid w:val="00233AC3"/>
    <w:rsid w:val="00234BE0"/>
    <w:rsid w:val="00237D8C"/>
    <w:rsid w:val="00237E3A"/>
    <w:rsid w:val="00240ABE"/>
    <w:rsid w:val="00240C67"/>
    <w:rsid w:val="00240FD8"/>
    <w:rsid w:val="00242CF3"/>
    <w:rsid w:val="002433FD"/>
    <w:rsid w:val="002437E8"/>
    <w:rsid w:val="002441D0"/>
    <w:rsid w:val="00244536"/>
    <w:rsid w:val="002452D4"/>
    <w:rsid w:val="00245D9F"/>
    <w:rsid w:val="00245F64"/>
    <w:rsid w:val="00246DF0"/>
    <w:rsid w:val="00246F3D"/>
    <w:rsid w:val="00247A94"/>
    <w:rsid w:val="00250627"/>
    <w:rsid w:val="002507B9"/>
    <w:rsid w:val="002510E2"/>
    <w:rsid w:val="00251875"/>
    <w:rsid w:val="002518AD"/>
    <w:rsid w:val="00252812"/>
    <w:rsid w:val="0025283E"/>
    <w:rsid w:val="00253C23"/>
    <w:rsid w:val="00254007"/>
    <w:rsid w:val="00256AA9"/>
    <w:rsid w:val="00256EBE"/>
    <w:rsid w:val="0025716A"/>
    <w:rsid w:val="00260D0F"/>
    <w:rsid w:val="00262D4E"/>
    <w:rsid w:val="002646FE"/>
    <w:rsid w:val="002647F2"/>
    <w:rsid w:val="00264BEF"/>
    <w:rsid w:val="00265DDC"/>
    <w:rsid w:val="0026634C"/>
    <w:rsid w:val="00267DAE"/>
    <w:rsid w:val="002700D4"/>
    <w:rsid w:val="00270732"/>
    <w:rsid w:val="0027189E"/>
    <w:rsid w:val="00271CF4"/>
    <w:rsid w:val="0027217B"/>
    <w:rsid w:val="002726F1"/>
    <w:rsid w:val="002745FB"/>
    <w:rsid w:val="00276B6E"/>
    <w:rsid w:val="00276DEE"/>
    <w:rsid w:val="0027729A"/>
    <w:rsid w:val="00277438"/>
    <w:rsid w:val="00277555"/>
    <w:rsid w:val="00277961"/>
    <w:rsid w:val="00277D83"/>
    <w:rsid w:val="00280ED1"/>
    <w:rsid w:val="00284BD3"/>
    <w:rsid w:val="0028542F"/>
    <w:rsid w:val="0028588B"/>
    <w:rsid w:val="00285F50"/>
    <w:rsid w:val="0028640A"/>
    <w:rsid w:val="00291371"/>
    <w:rsid w:val="00291BE1"/>
    <w:rsid w:val="0029228D"/>
    <w:rsid w:val="002929E0"/>
    <w:rsid w:val="00292B7D"/>
    <w:rsid w:val="0029427E"/>
    <w:rsid w:val="00295820"/>
    <w:rsid w:val="0029686F"/>
    <w:rsid w:val="002A03F0"/>
    <w:rsid w:val="002A3009"/>
    <w:rsid w:val="002A3129"/>
    <w:rsid w:val="002A4B0F"/>
    <w:rsid w:val="002A62CF"/>
    <w:rsid w:val="002A7C6D"/>
    <w:rsid w:val="002B0EA2"/>
    <w:rsid w:val="002B3D40"/>
    <w:rsid w:val="002B6AF7"/>
    <w:rsid w:val="002B7660"/>
    <w:rsid w:val="002B7BCD"/>
    <w:rsid w:val="002C0264"/>
    <w:rsid w:val="002C072C"/>
    <w:rsid w:val="002C0B75"/>
    <w:rsid w:val="002C1B89"/>
    <w:rsid w:val="002C2152"/>
    <w:rsid w:val="002C2DBE"/>
    <w:rsid w:val="002C33C4"/>
    <w:rsid w:val="002C435B"/>
    <w:rsid w:val="002C48BB"/>
    <w:rsid w:val="002C6832"/>
    <w:rsid w:val="002C767D"/>
    <w:rsid w:val="002C7CC8"/>
    <w:rsid w:val="002D0205"/>
    <w:rsid w:val="002D0D54"/>
    <w:rsid w:val="002D15C9"/>
    <w:rsid w:val="002D2CB1"/>
    <w:rsid w:val="002D3DA3"/>
    <w:rsid w:val="002D41CA"/>
    <w:rsid w:val="002D51AC"/>
    <w:rsid w:val="002D5EEA"/>
    <w:rsid w:val="002D625D"/>
    <w:rsid w:val="002D6EC0"/>
    <w:rsid w:val="002E040F"/>
    <w:rsid w:val="002E07D1"/>
    <w:rsid w:val="002E1011"/>
    <w:rsid w:val="002E2479"/>
    <w:rsid w:val="002E2FA0"/>
    <w:rsid w:val="002E351D"/>
    <w:rsid w:val="002E4015"/>
    <w:rsid w:val="002E6A67"/>
    <w:rsid w:val="002E76AC"/>
    <w:rsid w:val="002F1248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4DFB"/>
    <w:rsid w:val="00305D93"/>
    <w:rsid w:val="00306917"/>
    <w:rsid w:val="00306B50"/>
    <w:rsid w:val="00307A7B"/>
    <w:rsid w:val="003105B5"/>
    <w:rsid w:val="003106BB"/>
    <w:rsid w:val="00310D51"/>
    <w:rsid w:val="00313AC1"/>
    <w:rsid w:val="00314A4D"/>
    <w:rsid w:val="00315F59"/>
    <w:rsid w:val="003160BC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004"/>
    <w:rsid w:val="003276E7"/>
    <w:rsid w:val="00327B1D"/>
    <w:rsid w:val="00330757"/>
    <w:rsid w:val="00331076"/>
    <w:rsid w:val="003315D2"/>
    <w:rsid w:val="00335C70"/>
    <w:rsid w:val="00337E10"/>
    <w:rsid w:val="00341109"/>
    <w:rsid w:val="0034196D"/>
    <w:rsid w:val="00343D8D"/>
    <w:rsid w:val="00346F93"/>
    <w:rsid w:val="0035118B"/>
    <w:rsid w:val="00352D3E"/>
    <w:rsid w:val="003536CF"/>
    <w:rsid w:val="00353A2A"/>
    <w:rsid w:val="00353E41"/>
    <w:rsid w:val="00356ADD"/>
    <w:rsid w:val="00360C9C"/>
    <w:rsid w:val="003620F3"/>
    <w:rsid w:val="00365EA6"/>
    <w:rsid w:val="00366808"/>
    <w:rsid w:val="003700FD"/>
    <w:rsid w:val="003701B2"/>
    <w:rsid w:val="0037080C"/>
    <w:rsid w:val="00371EC1"/>
    <w:rsid w:val="00374351"/>
    <w:rsid w:val="00376716"/>
    <w:rsid w:val="00377CDC"/>
    <w:rsid w:val="00381636"/>
    <w:rsid w:val="00381801"/>
    <w:rsid w:val="003826DA"/>
    <w:rsid w:val="003827BF"/>
    <w:rsid w:val="00382CB7"/>
    <w:rsid w:val="00382FB9"/>
    <w:rsid w:val="0038370F"/>
    <w:rsid w:val="0038427F"/>
    <w:rsid w:val="00384D5F"/>
    <w:rsid w:val="00387998"/>
    <w:rsid w:val="003903D4"/>
    <w:rsid w:val="0039191D"/>
    <w:rsid w:val="00392DC1"/>
    <w:rsid w:val="00393BAD"/>
    <w:rsid w:val="00395DE0"/>
    <w:rsid w:val="003972DA"/>
    <w:rsid w:val="003A0771"/>
    <w:rsid w:val="003A2AE3"/>
    <w:rsid w:val="003A4D63"/>
    <w:rsid w:val="003A541C"/>
    <w:rsid w:val="003A6D14"/>
    <w:rsid w:val="003A6D7D"/>
    <w:rsid w:val="003B3F59"/>
    <w:rsid w:val="003B40F9"/>
    <w:rsid w:val="003B603F"/>
    <w:rsid w:val="003B6FE2"/>
    <w:rsid w:val="003C39F4"/>
    <w:rsid w:val="003C3A7B"/>
    <w:rsid w:val="003C404B"/>
    <w:rsid w:val="003C461A"/>
    <w:rsid w:val="003C491B"/>
    <w:rsid w:val="003C4B46"/>
    <w:rsid w:val="003C7B40"/>
    <w:rsid w:val="003D09DC"/>
    <w:rsid w:val="003D0DEB"/>
    <w:rsid w:val="003D0F40"/>
    <w:rsid w:val="003D11D7"/>
    <w:rsid w:val="003D7736"/>
    <w:rsid w:val="003E19A0"/>
    <w:rsid w:val="003E2437"/>
    <w:rsid w:val="003E7FC8"/>
    <w:rsid w:val="003F0061"/>
    <w:rsid w:val="003F0FC1"/>
    <w:rsid w:val="003F23AD"/>
    <w:rsid w:val="003F2B77"/>
    <w:rsid w:val="003F3272"/>
    <w:rsid w:val="003F5221"/>
    <w:rsid w:val="003F5B57"/>
    <w:rsid w:val="003F5BFF"/>
    <w:rsid w:val="003F5C4F"/>
    <w:rsid w:val="003F6018"/>
    <w:rsid w:val="003F697C"/>
    <w:rsid w:val="00400FD8"/>
    <w:rsid w:val="00403EAF"/>
    <w:rsid w:val="00404FDB"/>
    <w:rsid w:val="00405007"/>
    <w:rsid w:val="00405156"/>
    <w:rsid w:val="0040671D"/>
    <w:rsid w:val="00406809"/>
    <w:rsid w:val="00406AAD"/>
    <w:rsid w:val="00407911"/>
    <w:rsid w:val="004113D2"/>
    <w:rsid w:val="0041270B"/>
    <w:rsid w:val="00413F19"/>
    <w:rsid w:val="00414080"/>
    <w:rsid w:val="00414BFA"/>
    <w:rsid w:val="00414D43"/>
    <w:rsid w:val="00415337"/>
    <w:rsid w:val="00416E44"/>
    <w:rsid w:val="0041740B"/>
    <w:rsid w:val="004175F5"/>
    <w:rsid w:val="00417B07"/>
    <w:rsid w:val="00417FD2"/>
    <w:rsid w:val="004200FC"/>
    <w:rsid w:val="00420531"/>
    <w:rsid w:val="00420875"/>
    <w:rsid w:val="004215A5"/>
    <w:rsid w:val="0042199A"/>
    <w:rsid w:val="0042312D"/>
    <w:rsid w:val="0042438C"/>
    <w:rsid w:val="0042476F"/>
    <w:rsid w:val="00424ACB"/>
    <w:rsid w:val="00425193"/>
    <w:rsid w:val="00425282"/>
    <w:rsid w:val="00425DAF"/>
    <w:rsid w:val="004262DB"/>
    <w:rsid w:val="0042677A"/>
    <w:rsid w:val="004271F1"/>
    <w:rsid w:val="004276BD"/>
    <w:rsid w:val="00430461"/>
    <w:rsid w:val="00430A99"/>
    <w:rsid w:val="004314B6"/>
    <w:rsid w:val="00435A04"/>
    <w:rsid w:val="0044035A"/>
    <w:rsid w:val="0044119B"/>
    <w:rsid w:val="0044155C"/>
    <w:rsid w:val="004415FF"/>
    <w:rsid w:val="004423A8"/>
    <w:rsid w:val="0044373E"/>
    <w:rsid w:val="00443D78"/>
    <w:rsid w:val="00444BAE"/>
    <w:rsid w:val="0044663E"/>
    <w:rsid w:val="00446DC5"/>
    <w:rsid w:val="004473FD"/>
    <w:rsid w:val="004474A3"/>
    <w:rsid w:val="00447C23"/>
    <w:rsid w:val="00450A81"/>
    <w:rsid w:val="004537D0"/>
    <w:rsid w:val="00453B6B"/>
    <w:rsid w:val="00453DE1"/>
    <w:rsid w:val="0045425A"/>
    <w:rsid w:val="00454C7F"/>
    <w:rsid w:val="004600D7"/>
    <w:rsid w:val="00461B2D"/>
    <w:rsid w:val="00461C3E"/>
    <w:rsid w:val="004635D0"/>
    <w:rsid w:val="00463914"/>
    <w:rsid w:val="004641B4"/>
    <w:rsid w:val="00466FBD"/>
    <w:rsid w:val="00470411"/>
    <w:rsid w:val="00470C7D"/>
    <w:rsid w:val="00471243"/>
    <w:rsid w:val="0047137C"/>
    <w:rsid w:val="00471894"/>
    <w:rsid w:val="0047270E"/>
    <w:rsid w:val="00473792"/>
    <w:rsid w:val="00473DA0"/>
    <w:rsid w:val="0047440E"/>
    <w:rsid w:val="00474F25"/>
    <w:rsid w:val="004753D7"/>
    <w:rsid w:val="00475ADB"/>
    <w:rsid w:val="00476B4D"/>
    <w:rsid w:val="00480271"/>
    <w:rsid w:val="00480782"/>
    <w:rsid w:val="00481F87"/>
    <w:rsid w:val="0048678D"/>
    <w:rsid w:val="00486D1C"/>
    <w:rsid w:val="004874EE"/>
    <w:rsid w:val="004878D4"/>
    <w:rsid w:val="00487BAE"/>
    <w:rsid w:val="00487F72"/>
    <w:rsid w:val="0049109D"/>
    <w:rsid w:val="00492ACF"/>
    <w:rsid w:val="00492E5F"/>
    <w:rsid w:val="00493044"/>
    <w:rsid w:val="00495520"/>
    <w:rsid w:val="004959C7"/>
    <w:rsid w:val="00495E93"/>
    <w:rsid w:val="0049667D"/>
    <w:rsid w:val="0049671A"/>
    <w:rsid w:val="00496FB8"/>
    <w:rsid w:val="00497239"/>
    <w:rsid w:val="00497332"/>
    <w:rsid w:val="00497C26"/>
    <w:rsid w:val="004A06CA"/>
    <w:rsid w:val="004A0AF8"/>
    <w:rsid w:val="004A0E17"/>
    <w:rsid w:val="004A0EAA"/>
    <w:rsid w:val="004A3B72"/>
    <w:rsid w:val="004A4B7E"/>
    <w:rsid w:val="004A4E05"/>
    <w:rsid w:val="004A4F0B"/>
    <w:rsid w:val="004A533C"/>
    <w:rsid w:val="004A5F24"/>
    <w:rsid w:val="004A6211"/>
    <w:rsid w:val="004A6DBE"/>
    <w:rsid w:val="004B0BB3"/>
    <w:rsid w:val="004B0BED"/>
    <w:rsid w:val="004B292F"/>
    <w:rsid w:val="004B2E8A"/>
    <w:rsid w:val="004B3CC9"/>
    <w:rsid w:val="004B45A3"/>
    <w:rsid w:val="004B53A2"/>
    <w:rsid w:val="004B56F7"/>
    <w:rsid w:val="004B5C87"/>
    <w:rsid w:val="004B6604"/>
    <w:rsid w:val="004C1A8F"/>
    <w:rsid w:val="004C1BAF"/>
    <w:rsid w:val="004C2753"/>
    <w:rsid w:val="004C28EC"/>
    <w:rsid w:val="004C48E1"/>
    <w:rsid w:val="004C4D50"/>
    <w:rsid w:val="004C4F82"/>
    <w:rsid w:val="004C65A9"/>
    <w:rsid w:val="004C71F0"/>
    <w:rsid w:val="004C7D27"/>
    <w:rsid w:val="004D0A74"/>
    <w:rsid w:val="004D2230"/>
    <w:rsid w:val="004D2BCE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2D6"/>
    <w:rsid w:val="004F2D0C"/>
    <w:rsid w:val="004F497A"/>
    <w:rsid w:val="004F5195"/>
    <w:rsid w:val="004F52F8"/>
    <w:rsid w:val="004F55A2"/>
    <w:rsid w:val="004F61CA"/>
    <w:rsid w:val="004F7DF3"/>
    <w:rsid w:val="00501506"/>
    <w:rsid w:val="00501829"/>
    <w:rsid w:val="00502688"/>
    <w:rsid w:val="005028B2"/>
    <w:rsid w:val="00503B2D"/>
    <w:rsid w:val="00504032"/>
    <w:rsid w:val="0050418F"/>
    <w:rsid w:val="0050547B"/>
    <w:rsid w:val="005076D3"/>
    <w:rsid w:val="00507B00"/>
    <w:rsid w:val="00507C2F"/>
    <w:rsid w:val="00507D6A"/>
    <w:rsid w:val="00511F16"/>
    <w:rsid w:val="00512175"/>
    <w:rsid w:val="005123CD"/>
    <w:rsid w:val="00512541"/>
    <w:rsid w:val="00512E7E"/>
    <w:rsid w:val="00513C28"/>
    <w:rsid w:val="0051434A"/>
    <w:rsid w:val="0051469F"/>
    <w:rsid w:val="005155DB"/>
    <w:rsid w:val="00516139"/>
    <w:rsid w:val="0051776B"/>
    <w:rsid w:val="00522F62"/>
    <w:rsid w:val="00523E12"/>
    <w:rsid w:val="00525181"/>
    <w:rsid w:val="005264B6"/>
    <w:rsid w:val="00526F6E"/>
    <w:rsid w:val="00530C6A"/>
    <w:rsid w:val="005316F8"/>
    <w:rsid w:val="00531841"/>
    <w:rsid w:val="00531AE9"/>
    <w:rsid w:val="00531B5B"/>
    <w:rsid w:val="00532602"/>
    <w:rsid w:val="005329F0"/>
    <w:rsid w:val="00533699"/>
    <w:rsid w:val="00533990"/>
    <w:rsid w:val="005345FC"/>
    <w:rsid w:val="00534953"/>
    <w:rsid w:val="00536396"/>
    <w:rsid w:val="0053678C"/>
    <w:rsid w:val="00536900"/>
    <w:rsid w:val="005369B2"/>
    <w:rsid w:val="00537260"/>
    <w:rsid w:val="00540239"/>
    <w:rsid w:val="0054059A"/>
    <w:rsid w:val="005409FF"/>
    <w:rsid w:val="00541AE9"/>
    <w:rsid w:val="00541D79"/>
    <w:rsid w:val="00543D55"/>
    <w:rsid w:val="00544009"/>
    <w:rsid w:val="0054433F"/>
    <w:rsid w:val="00545218"/>
    <w:rsid w:val="0054567B"/>
    <w:rsid w:val="00545E19"/>
    <w:rsid w:val="0054625B"/>
    <w:rsid w:val="00546CE4"/>
    <w:rsid w:val="00546D72"/>
    <w:rsid w:val="00546F06"/>
    <w:rsid w:val="005501F6"/>
    <w:rsid w:val="00551B1A"/>
    <w:rsid w:val="00552113"/>
    <w:rsid w:val="0055389C"/>
    <w:rsid w:val="00554587"/>
    <w:rsid w:val="00557B68"/>
    <w:rsid w:val="00557FA9"/>
    <w:rsid w:val="00560771"/>
    <w:rsid w:val="00564D9A"/>
    <w:rsid w:val="005656FF"/>
    <w:rsid w:val="00565CCE"/>
    <w:rsid w:val="00567BBF"/>
    <w:rsid w:val="00567F34"/>
    <w:rsid w:val="0057055B"/>
    <w:rsid w:val="00570D13"/>
    <w:rsid w:val="005717EE"/>
    <w:rsid w:val="00571A54"/>
    <w:rsid w:val="00573EC8"/>
    <w:rsid w:val="0057469B"/>
    <w:rsid w:val="00577B99"/>
    <w:rsid w:val="00577E32"/>
    <w:rsid w:val="00577E39"/>
    <w:rsid w:val="00581463"/>
    <w:rsid w:val="0058173E"/>
    <w:rsid w:val="00582434"/>
    <w:rsid w:val="005824FD"/>
    <w:rsid w:val="00582CA2"/>
    <w:rsid w:val="0058460D"/>
    <w:rsid w:val="00587446"/>
    <w:rsid w:val="00590055"/>
    <w:rsid w:val="005915F2"/>
    <w:rsid w:val="0059244C"/>
    <w:rsid w:val="0059255A"/>
    <w:rsid w:val="005934C2"/>
    <w:rsid w:val="00593C8D"/>
    <w:rsid w:val="00597435"/>
    <w:rsid w:val="0059784B"/>
    <w:rsid w:val="005978A2"/>
    <w:rsid w:val="005A09CD"/>
    <w:rsid w:val="005A19C0"/>
    <w:rsid w:val="005A2489"/>
    <w:rsid w:val="005A38D3"/>
    <w:rsid w:val="005A4069"/>
    <w:rsid w:val="005A5FA1"/>
    <w:rsid w:val="005A767A"/>
    <w:rsid w:val="005B1C4A"/>
    <w:rsid w:val="005B25DA"/>
    <w:rsid w:val="005B2B0E"/>
    <w:rsid w:val="005B37CD"/>
    <w:rsid w:val="005B3A39"/>
    <w:rsid w:val="005B421C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2E37"/>
    <w:rsid w:val="005C601B"/>
    <w:rsid w:val="005C79A9"/>
    <w:rsid w:val="005D07CF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13F5"/>
    <w:rsid w:val="005E1EEB"/>
    <w:rsid w:val="005E26CC"/>
    <w:rsid w:val="005E2886"/>
    <w:rsid w:val="005E589A"/>
    <w:rsid w:val="005E5FCD"/>
    <w:rsid w:val="005E7CD8"/>
    <w:rsid w:val="005F1616"/>
    <w:rsid w:val="005F1C45"/>
    <w:rsid w:val="005F2258"/>
    <w:rsid w:val="005F2B7E"/>
    <w:rsid w:val="005F5FBD"/>
    <w:rsid w:val="006000A5"/>
    <w:rsid w:val="00601AAF"/>
    <w:rsid w:val="00602BB5"/>
    <w:rsid w:val="00602D75"/>
    <w:rsid w:val="00603077"/>
    <w:rsid w:val="00603577"/>
    <w:rsid w:val="00603640"/>
    <w:rsid w:val="00603C59"/>
    <w:rsid w:val="00604855"/>
    <w:rsid w:val="0060555F"/>
    <w:rsid w:val="00605B7A"/>
    <w:rsid w:val="006061AF"/>
    <w:rsid w:val="00606789"/>
    <w:rsid w:val="006113C2"/>
    <w:rsid w:val="00612505"/>
    <w:rsid w:val="0061289B"/>
    <w:rsid w:val="00612AA0"/>
    <w:rsid w:val="0061395E"/>
    <w:rsid w:val="00613AC3"/>
    <w:rsid w:val="00615A64"/>
    <w:rsid w:val="00615D8A"/>
    <w:rsid w:val="00615E9E"/>
    <w:rsid w:val="006161D4"/>
    <w:rsid w:val="006162EC"/>
    <w:rsid w:val="00616FA7"/>
    <w:rsid w:val="00620C72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40A08"/>
    <w:rsid w:val="00643324"/>
    <w:rsid w:val="006435C4"/>
    <w:rsid w:val="006435CD"/>
    <w:rsid w:val="00643757"/>
    <w:rsid w:val="00644CC3"/>
    <w:rsid w:val="00646FDF"/>
    <w:rsid w:val="006479CC"/>
    <w:rsid w:val="006505E4"/>
    <w:rsid w:val="006506B4"/>
    <w:rsid w:val="006512ED"/>
    <w:rsid w:val="00651D25"/>
    <w:rsid w:val="0065267E"/>
    <w:rsid w:val="00652AFF"/>
    <w:rsid w:val="00653331"/>
    <w:rsid w:val="00653411"/>
    <w:rsid w:val="006561B6"/>
    <w:rsid w:val="006571B0"/>
    <w:rsid w:val="006572AA"/>
    <w:rsid w:val="00657F2C"/>
    <w:rsid w:val="006602C4"/>
    <w:rsid w:val="006608E6"/>
    <w:rsid w:val="00660C81"/>
    <w:rsid w:val="006612A7"/>
    <w:rsid w:val="0066166A"/>
    <w:rsid w:val="00662215"/>
    <w:rsid w:val="00662C5D"/>
    <w:rsid w:val="006642A9"/>
    <w:rsid w:val="00665DC8"/>
    <w:rsid w:val="006660CB"/>
    <w:rsid w:val="00666582"/>
    <w:rsid w:val="00670204"/>
    <w:rsid w:val="006706ED"/>
    <w:rsid w:val="006707F5"/>
    <w:rsid w:val="00670F6D"/>
    <w:rsid w:val="006712B3"/>
    <w:rsid w:val="00671E87"/>
    <w:rsid w:val="0067211E"/>
    <w:rsid w:val="00672A9E"/>
    <w:rsid w:val="006736E3"/>
    <w:rsid w:val="006747EF"/>
    <w:rsid w:val="00676346"/>
    <w:rsid w:val="00676A4F"/>
    <w:rsid w:val="00676BD2"/>
    <w:rsid w:val="00677539"/>
    <w:rsid w:val="00677DD4"/>
    <w:rsid w:val="00680B1F"/>
    <w:rsid w:val="00680C21"/>
    <w:rsid w:val="006815B9"/>
    <w:rsid w:val="00682250"/>
    <w:rsid w:val="00684342"/>
    <w:rsid w:val="00686850"/>
    <w:rsid w:val="00686DF4"/>
    <w:rsid w:val="00692E4C"/>
    <w:rsid w:val="0069396E"/>
    <w:rsid w:val="00694544"/>
    <w:rsid w:val="006945EC"/>
    <w:rsid w:val="00696128"/>
    <w:rsid w:val="006968D8"/>
    <w:rsid w:val="00696FEB"/>
    <w:rsid w:val="0069766A"/>
    <w:rsid w:val="006A02E9"/>
    <w:rsid w:val="006A07FB"/>
    <w:rsid w:val="006A152D"/>
    <w:rsid w:val="006A190A"/>
    <w:rsid w:val="006A1A23"/>
    <w:rsid w:val="006A449F"/>
    <w:rsid w:val="006A52AA"/>
    <w:rsid w:val="006A54E9"/>
    <w:rsid w:val="006A7710"/>
    <w:rsid w:val="006B03A7"/>
    <w:rsid w:val="006B0482"/>
    <w:rsid w:val="006B2A79"/>
    <w:rsid w:val="006B2EFB"/>
    <w:rsid w:val="006B3553"/>
    <w:rsid w:val="006B3620"/>
    <w:rsid w:val="006B3794"/>
    <w:rsid w:val="006B4788"/>
    <w:rsid w:val="006B49C2"/>
    <w:rsid w:val="006B4DF4"/>
    <w:rsid w:val="006B5A8E"/>
    <w:rsid w:val="006B6D20"/>
    <w:rsid w:val="006B6FDC"/>
    <w:rsid w:val="006C0597"/>
    <w:rsid w:val="006C30C6"/>
    <w:rsid w:val="006C36C4"/>
    <w:rsid w:val="006C394F"/>
    <w:rsid w:val="006C485F"/>
    <w:rsid w:val="006C48CA"/>
    <w:rsid w:val="006C4BB6"/>
    <w:rsid w:val="006C6714"/>
    <w:rsid w:val="006C699E"/>
    <w:rsid w:val="006C6B81"/>
    <w:rsid w:val="006C6D55"/>
    <w:rsid w:val="006C6FEA"/>
    <w:rsid w:val="006D1ACD"/>
    <w:rsid w:val="006D24EC"/>
    <w:rsid w:val="006E0543"/>
    <w:rsid w:val="006E249A"/>
    <w:rsid w:val="006E25C8"/>
    <w:rsid w:val="006E6292"/>
    <w:rsid w:val="006E7169"/>
    <w:rsid w:val="006E72B9"/>
    <w:rsid w:val="006E7A45"/>
    <w:rsid w:val="006F0FB8"/>
    <w:rsid w:val="006F1759"/>
    <w:rsid w:val="006F22F8"/>
    <w:rsid w:val="006F2371"/>
    <w:rsid w:val="006F3329"/>
    <w:rsid w:val="006F475F"/>
    <w:rsid w:val="006F4D75"/>
    <w:rsid w:val="006F7127"/>
    <w:rsid w:val="006F7A1A"/>
    <w:rsid w:val="0070058B"/>
    <w:rsid w:val="007009CD"/>
    <w:rsid w:val="00700E24"/>
    <w:rsid w:val="00701E31"/>
    <w:rsid w:val="0070229B"/>
    <w:rsid w:val="0070266B"/>
    <w:rsid w:val="00702DAE"/>
    <w:rsid w:val="0070571C"/>
    <w:rsid w:val="00707988"/>
    <w:rsid w:val="00712FF6"/>
    <w:rsid w:val="00714542"/>
    <w:rsid w:val="0071464C"/>
    <w:rsid w:val="00714E6D"/>
    <w:rsid w:val="007154B9"/>
    <w:rsid w:val="00717A32"/>
    <w:rsid w:val="00717C01"/>
    <w:rsid w:val="00721333"/>
    <w:rsid w:val="0072163B"/>
    <w:rsid w:val="007219F4"/>
    <w:rsid w:val="00721BEC"/>
    <w:rsid w:val="00722DCA"/>
    <w:rsid w:val="00723052"/>
    <w:rsid w:val="00723947"/>
    <w:rsid w:val="007258DD"/>
    <w:rsid w:val="00730713"/>
    <w:rsid w:val="00730B51"/>
    <w:rsid w:val="00730BDF"/>
    <w:rsid w:val="00732A6D"/>
    <w:rsid w:val="0073480E"/>
    <w:rsid w:val="00734FF8"/>
    <w:rsid w:val="0073501E"/>
    <w:rsid w:val="007354EE"/>
    <w:rsid w:val="00737AE9"/>
    <w:rsid w:val="00742008"/>
    <w:rsid w:val="00744126"/>
    <w:rsid w:val="0074451F"/>
    <w:rsid w:val="00745C5B"/>
    <w:rsid w:val="00746518"/>
    <w:rsid w:val="00750A1F"/>
    <w:rsid w:val="00750C33"/>
    <w:rsid w:val="007529A6"/>
    <w:rsid w:val="00752DEE"/>
    <w:rsid w:val="00753D39"/>
    <w:rsid w:val="00753FFA"/>
    <w:rsid w:val="007558F4"/>
    <w:rsid w:val="007560AE"/>
    <w:rsid w:val="007576DE"/>
    <w:rsid w:val="00757718"/>
    <w:rsid w:val="00761A4E"/>
    <w:rsid w:val="00761AD5"/>
    <w:rsid w:val="007626CD"/>
    <w:rsid w:val="00762AF6"/>
    <w:rsid w:val="00762EF4"/>
    <w:rsid w:val="00765BCC"/>
    <w:rsid w:val="00765D79"/>
    <w:rsid w:val="007671B7"/>
    <w:rsid w:val="007704BA"/>
    <w:rsid w:val="007713E9"/>
    <w:rsid w:val="00771F12"/>
    <w:rsid w:val="00772353"/>
    <w:rsid w:val="00772489"/>
    <w:rsid w:val="007725FF"/>
    <w:rsid w:val="00772F23"/>
    <w:rsid w:val="00773A50"/>
    <w:rsid w:val="00773BDA"/>
    <w:rsid w:val="007742C6"/>
    <w:rsid w:val="00774CB0"/>
    <w:rsid w:val="00774D03"/>
    <w:rsid w:val="00774E0E"/>
    <w:rsid w:val="00775C0D"/>
    <w:rsid w:val="00776DCF"/>
    <w:rsid w:val="00777B81"/>
    <w:rsid w:val="007803BB"/>
    <w:rsid w:val="00780B49"/>
    <w:rsid w:val="00780BF4"/>
    <w:rsid w:val="00780D86"/>
    <w:rsid w:val="007855B8"/>
    <w:rsid w:val="00785796"/>
    <w:rsid w:val="00785A15"/>
    <w:rsid w:val="00785C36"/>
    <w:rsid w:val="00786539"/>
    <w:rsid w:val="007876B5"/>
    <w:rsid w:val="00787C48"/>
    <w:rsid w:val="007904F7"/>
    <w:rsid w:val="00790B6F"/>
    <w:rsid w:val="007914FE"/>
    <w:rsid w:val="007923D1"/>
    <w:rsid w:val="0079592A"/>
    <w:rsid w:val="007A5BA5"/>
    <w:rsid w:val="007A5EFF"/>
    <w:rsid w:val="007A633B"/>
    <w:rsid w:val="007A6430"/>
    <w:rsid w:val="007A6481"/>
    <w:rsid w:val="007B123C"/>
    <w:rsid w:val="007B27AC"/>
    <w:rsid w:val="007B535C"/>
    <w:rsid w:val="007B5C6F"/>
    <w:rsid w:val="007B6584"/>
    <w:rsid w:val="007B72A8"/>
    <w:rsid w:val="007B7EBA"/>
    <w:rsid w:val="007C03B1"/>
    <w:rsid w:val="007C0958"/>
    <w:rsid w:val="007C1521"/>
    <w:rsid w:val="007C2E7D"/>
    <w:rsid w:val="007C30DA"/>
    <w:rsid w:val="007C353B"/>
    <w:rsid w:val="007C5838"/>
    <w:rsid w:val="007C5C2A"/>
    <w:rsid w:val="007C68C0"/>
    <w:rsid w:val="007C6C1D"/>
    <w:rsid w:val="007D09B9"/>
    <w:rsid w:val="007D1E73"/>
    <w:rsid w:val="007D2B57"/>
    <w:rsid w:val="007D2B59"/>
    <w:rsid w:val="007D418E"/>
    <w:rsid w:val="007D5CAE"/>
    <w:rsid w:val="007D6D45"/>
    <w:rsid w:val="007D70C0"/>
    <w:rsid w:val="007D7653"/>
    <w:rsid w:val="007E06AA"/>
    <w:rsid w:val="007E51FE"/>
    <w:rsid w:val="007E5E1E"/>
    <w:rsid w:val="007F0A97"/>
    <w:rsid w:val="007F2554"/>
    <w:rsid w:val="007F2B5F"/>
    <w:rsid w:val="007F2DD4"/>
    <w:rsid w:val="007F3959"/>
    <w:rsid w:val="007F41FA"/>
    <w:rsid w:val="007F67EC"/>
    <w:rsid w:val="007F67F3"/>
    <w:rsid w:val="007F7910"/>
    <w:rsid w:val="008024B5"/>
    <w:rsid w:val="0080250E"/>
    <w:rsid w:val="0080265B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0948"/>
    <w:rsid w:val="0082347D"/>
    <w:rsid w:val="0082423A"/>
    <w:rsid w:val="00826D3A"/>
    <w:rsid w:val="00827274"/>
    <w:rsid w:val="008273FB"/>
    <w:rsid w:val="00827D2A"/>
    <w:rsid w:val="00831439"/>
    <w:rsid w:val="0083188A"/>
    <w:rsid w:val="0083272E"/>
    <w:rsid w:val="00832CB1"/>
    <w:rsid w:val="00832EE0"/>
    <w:rsid w:val="00834AA7"/>
    <w:rsid w:val="00834B7C"/>
    <w:rsid w:val="008377ED"/>
    <w:rsid w:val="008409B0"/>
    <w:rsid w:val="0084254A"/>
    <w:rsid w:val="008432B8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63206"/>
    <w:rsid w:val="008641AF"/>
    <w:rsid w:val="008647CA"/>
    <w:rsid w:val="00865B8B"/>
    <w:rsid w:val="008706CC"/>
    <w:rsid w:val="00871DF3"/>
    <w:rsid w:val="0087398C"/>
    <w:rsid w:val="00873F56"/>
    <w:rsid w:val="00875048"/>
    <w:rsid w:val="00875ACD"/>
    <w:rsid w:val="00876358"/>
    <w:rsid w:val="00882737"/>
    <w:rsid w:val="00883224"/>
    <w:rsid w:val="00886A14"/>
    <w:rsid w:val="0088752D"/>
    <w:rsid w:val="00890232"/>
    <w:rsid w:val="008960A8"/>
    <w:rsid w:val="00896154"/>
    <w:rsid w:val="008977C7"/>
    <w:rsid w:val="008A2036"/>
    <w:rsid w:val="008A2238"/>
    <w:rsid w:val="008A2BDD"/>
    <w:rsid w:val="008A41A1"/>
    <w:rsid w:val="008A6B53"/>
    <w:rsid w:val="008A7572"/>
    <w:rsid w:val="008A77E4"/>
    <w:rsid w:val="008B001A"/>
    <w:rsid w:val="008B00F0"/>
    <w:rsid w:val="008B01CE"/>
    <w:rsid w:val="008B0813"/>
    <w:rsid w:val="008B08B9"/>
    <w:rsid w:val="008B437A"/>
    <w:rsid w:val="008B4563"/>
    <w:rsid w:val="008B4E86"/>
    <w:rsid w:val="008B5646"/>
    <w:rsid w:val="008C146D"/>
    <w:rsid w:val="008C1574"/>
    <w:rsid w:val="008C2B1C"/>
    <w:rsid w:val="008C326D"/>
    <w:rsid w:val="008C38CC"/>
    <w:rsid w:val="008C475D"/>
    <w:rsid w:val="008C6FEC"/>
    <w:rsid w:val="008C79E6"/>
    <w:rsid w:val="008D2EAA"/>
    <w:rsid w:val="008D3191"/>
    <w:rsid w:val="008D338D"/>
    <w:rsid w:val="008D33CC"/>
    <w:rsid w:val="008D3537"/>
    <w:rsid w:val="008D388A"/>
    <w:rsid w:val="008D3BDF"/>
    <w:rsid w:val="008D413E"/>
    <w:rsid w:val="008D4E0F"/>
    <w:rsid w:val="008D4E41"/>
    <w:rsid w:val="008D5301"/>
    <w:rsid w:val="008D61F2"/>
    <w:rsid w:val="008E024C"/>
    <w:rsid w:val="008E0B2D"/>
    <w:rsid w:val="008E0DA2"/>
    <w:rsid w:val="008E167B"/>
    <w:rsid w:val="008E3745"/>
    <w:rsid w:val="008E3D48"/>
    <w:rsid w:val="008E3EA8"/>
    <w:rsid w:val="008E4971"/>
    <w:rsid w:val="008E4C2B"/>
    <w:rsid w:val="008E6960"/>
    <w:rsid w:val="008E6F47"/>
    <w:rsid w:val="008F0666"/>
    <w:rsid w:val="008F1139"/>
    <w:rsid w:val="008F2876"/>
    <w:rsid w:val="008F3D12"/>
    <w:rsid w:val="008F4401"/>
    <w:rsid w:val="008F45AB"/>
    <w:rsid w:val="008F77B1"/>
    <w:rsid w:val="008F7A0E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17937"/>
    <w:rsid w:val="00917DD6"/>
    <w:rsid w:val="00920C66"/>
    <w:rsid w:val="0092132B"/>
    <w:rsid w:val="009223C2"/>
    <w:rsid w:val="009229CB"/>
    <w:rsid w:val="00922A53"/>
    <w:rsid w:val="00923272"/>
    <w:rsid w:val="0092385D"/>
    <w:rsid w:val="009239DB"/>
    <w:rsid w:val="00923FD6"/>
    <w:rsid w:val="009241CD"/>
    <w:rsid w:val="009247F3"/>
    <w:rsid w:val="00930066"/>
    <w:rsid w:val="009318A1"/>
    <w:rsid w:val="00931FF7"/>
    <w:rsid w:val="009355B2"/>
    <w:rsid w:val="00936A9C"/>
    <w:rsid w:val="00936CB8"/>
    <w:rsid w:val="009404B6"/>
    <w:rsid w:val="009404E7"/>
    <w:rsid w:val="00940572"/>
    <w:rsid w:val="00940F30"/>
    <w:rsid w:val="0094117A"/>
    <w:rsid w:val="00941247"/>
    <w:rsid w:val="00942C24"/>
    <w:rsid w:val="00944802"/>
    <w:rsid w:val="009462EF"/>
    <w:rsid w:val="009466E7"/>
    <w:rsid w:val="00946A86"/>
    <w:rsid w:val="009473EA"/>
    <w:rsid w:val="00947467"/>
    <w:rsid w:val="00951931"/>
    <w:rsid w:val="00951E3C"/>
    <w:rsid w:val="009536AF"/>
    <w:rsid w:val="009544FE"/>
    <w:rsid w:val="00955133"/>
    <w:rsid w:val="00957068"/>
    <w:rsid w:val="00957354"/>
    <w:rsid w:val="00960024"/>
    <w:rsid w:val="00960D61"/>
    <w:rsid w:val="009623A3"/>
    <w:rsid w:val="00964BA5"/>
    <w:rsid w:val="00964E4E"/>
    <w:rsid w:val="00965F5D"/>
    <w:rsid w:val="009704F5"/>
    <w:rsid w:val="00971815"/>
    <w:rsid w:val="00973156"/>
    <w:rsid w:val="009744B5"/>
    <w:rsid w:val="0097525B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6F78"/>
    <w:rsid w:val="00987B68"/>
    <w:rsid w:val="00990E37"/>
    <w:rsid w:val="00991185"/>
    <w:rsid w:val="009916B0"/>
    <w:rsid w:val="00991E5D"/>
    <w:rsid w:val="0099238D"/>
    <w:rsid w:val="009925F7"/>
    <w:rsid w:val="00992978"/>
    <w:rsid w:val="00992EF2"/>
    <w:rsid w:val="009936F2"/>
    <w:rsid w:val="00997496"/>
    <w:rsid w:val="009A0E10"/>
    <w:rsid w:val="009A13BE"/>
    <w:rsid w:val="009A1687"/>
    <w:rsid w:val="009A183C"/>
    <w:rsid w:val="009A4683"/>
    <w:rsid w:val="009A5BF5"/>
    <w:rsid w:val="009A5CEA"/>
    <w:rsid w:val="009A620E"/>
    <w:rsid w:val="009A6976"/>
    <w:rsid w:val="009A7EB7"/>
    <w:rsid w:val="009B1D15"/>
    <w:rsid w:val="009B1F12"/>
    <w:rsid w:val="009B4B1B"/>
    <w:rsid w:val="009B4D40"/>
    <w:rsid w:val="009B7F64"/>
    <w:rsid w:val="009C0AC4"/>
    <w:rsid w:val="009C18B0"/>
    <w:rsid w:val="009C4733"/>
    <w:rsid w:val="009C536B"/>
    <w:rsid w:val="009C5C5E"/>
    <w:rsid w:val="009D4FD7"/>
    <w:rsid w:val="009D53FF"/>
    <w:rsid w:val="009D6681"/>
    <w:rsid w:val="009E01CB"/>
    <w:rsid w:val="009E2811"/>
    <w:rsid w:val="009E3DE7"/>
    <w:rsid w:val="009E3DEE"/>
    <w:rsid w:val="009E3F7D"/>
    <w:rsid w:val="009E4879"/>
    <w:rsid w:val="009E51B1"/>
    <w:rsid w:val="009E556D"/>
    <w:rsid w:val="009E5842"/>
    <w:rsid w:val="009F1CBE"/>
    <w:rsid w:val="009F1CE9"/>
    <w:rsid w:val="009F3200"/>
    <w:rsid w:val="009F3844"/>
    <w:rsid w:val="009F5224"/>
    <w:rsid w:val="009F5A6B"/>
    <w:rsid w:val="009F75FC"/>
    <w:rsid w:val="009F7695"/>
    <w:rsid w:val="009F7A9C"/>
    <w:rsid w:val="00A01B15"/>
    <w:rsid w:val="00A029D2"/>
    <w:rsid w:val="00A037C4"/>
    <w:rsid w:val="00A038EE"/>
    <w:rsid w:val="00A03D25"/>
    <w:rsid w:val="00A03E33"/>
    <w:rsid w:val="00A04266"/>
    <w:rsid w:val="00A04B8E"/>
    <w:rsid w:val="00A07336"/>
    <w:rsid w:val="00A07943"/>
    <w:rsid w:val="00A10035"/>
    <w:rsid w:val="00A1038F"/>
    <w:rsid w:val="00A10582"/>
    <w:rsid w:val="00A12D84"/>
    <w:rsid w:val="00A141DA"/>
    <w:rsid w:val="00A161C2"/>
    <w:rsid w:val="00A168A5"/>
    <w:rsid w:val="00A17B64"/>
    <w:rsid w:val="00A17CA4"/>
    <w:rsid w:val="00A203AC"/>
    <w:rsid w:val="00A20F57"/>
    <w:rsid w:val="00A22326"/>
    <w:rsid w:val="00A229D0"/>
    <w:rsid w:val="00A22DBC"/>
    <w:rsid w:val="00A22FE0"/>
    <w:rsid w:val="00A230F8"/>
    <w:rsid w:val="00A235EF"/>
    <w:rsid w:val="00A256D6"/>
    <w:rsid w:val="00A2655F"/>
    <w:rsid w:val="00A265EE"/>
    <w:rsid w:val="00A30875"/>
    <w:rsid w:val="00A30DBF"/>
    <w:rsid w:val="00A329C4"/>
    <w:rsid w:val="00A33C59"/>
    <w:rsid w:val="00A3404B"/>
    <w:rsid w:val="00A345FC"/>
    <w:rsid w:val="00A34C15"/>
    <w:rsid w:val="00A3538F"/>
    <w:rsid w:val="00A3594A"/>
    <w:rsid w:val="00A35D57"/>
    <w:rsid w:val="00A364BC"/>
    <w:rsid w:val="00A36C71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2EA7"/>
    <w:rsid w:val="00A44B06"/>
    <w:rsid w:val="00A4745C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57BE0"/>
    <w:rsid w:val="00A616EE"/>
    <w:rsid w:val="00A6204E"/>
    <w:rsid w:val="00A65F4E"/>
    <w:rsid w:val="00A6660E"/>
    <w:rsid w:val="00A66764"/>
    <w:rsid w:val="00A70B1A"/>
    <w:rsid w:val="00A72629"/>
    <w:rsid w:val="00A729E1"/>
    <w:rsid w:val="00A73C32"/>
    <w:rsid w:val="00A7402D"/>
    <w:rsid w:val="00A74D09"/>
    <w:rsid w:val="00A756AE"/>
    <w:rsid w:val="00A76EA4"/>
    <w:rsid w:val="00A77B9A"/>
    <w:rsid w:val="00A81A52"/>
    <w:rsid w:val="00A81F5C"/>
    <w:rsid w:val="00A82779"/>
    <w:rsid w:val="00A845DA"/>
    <w:rsid w:val="00A85E54"/>
    <w:rsid w:val="00A86B5A"/>
    <w:rsid w:val="00A86DB2"/>
    <w:rsid w:val="00A876D7"/>
    <w:rsid w:val="00A902BE"/>
    <w:rsid w:val="00A903E6"/>
    <w:rsid w:val="00A90F4F"/>
    <w:rsid w:val="00A928E8"/>
    <w:rsid w:val="00A92AD2"/>
    <w:rsid w:val="00A94AF3"/>
    <w:rsid w:val="00A956FF"/>
    <w:rsid w:val="00A95850"/>
    <w:rsid w:val="00A958FE"/>
    <w:rsid w:val="00A95A5A"/>
    <w:rsid w:val="00A969DC"/>
    <w:rsid w:val="00A97A2D"/>
    <w:rsid w:val="00AA0261"/>
    <w:rsid w:val="00AA068F"/>
    <w:rsid w:val="00AA0A04"/>
    <w:rsid w:val="00AA2355"/>
    <w:rsid w:val="00AA3799"/>
    <w:rsid w:val="00AA48CC"/>
    <w:rsid w:val="00AA6D82"/>
    <w:rsid w:val="00AA745D"/>
    <w:rsid w:val="00AA7584"/>
    <w:rsid w:val="00AB144C"/>
    <w:rsid w:val="00AB1BA1"/>
    <w:rsid w:val="00AB2384"/>
    <w:rsid w:val="00AB327F"/>
    <w:rsid w:val="00AB339F"/>
    <w:rsid w:val="00AB42D9"/>
    <w:rsid w:val="00AB4B57"/>
    <w:rsid w:val="00AB51E1"/>
    <w:rsid w:val="00AB51FF"/>
    <w:rsid w:val="00AB52BE"/>
    <w:rsid w:val="00AB6633"/>
    <w:rsid w:val="00AB6969"/>
    <w:rsid w:val="00AB7417"/>
    <w:rsid w:val="00AB7DE1"/>
    <w:rsid w:val="00AC1340"/>
    <w:rsid w:val="00AC1BC9"/>
    <w:rsid w:val="00AC44E6"/>
    <w:rsid w:val="00AC48DC"/>
    <w:rsid w:val="00AC56EC"/>
    <w:rsid w:val="00AC6468"/>
    <w:rsid w:val="00AC6AB9"/>
    <w:rsid w:val="00AD0284"/>
    <w:rsid w:val="00AD1697"/>
    <w:rsid w:val="00AD709E"/>
    <w:rsid w:val="00AD7588"/>
    <w:rsid w:val="00AE0F5B"/>
    <w:rsid w:val="00AE34A0"/>
    <w:rsid w:val="00AE4848"/>
    <w:rsid w:val="00AE4D7F"/>
    <w:rsid w:val="00AE5C28"/>
    <w:rsid w:val="00AE5F88"/>
    <w:rsid w:val="00AE5FF5"/>
    <w:rsid w:val="00AE63AA"/>
    <w:rsid w:val="00AE66E8"/>
    <w:rsid w:val="00AE7962"/>
    <w:rsid w:val="00AF04FD"/>
    <w:rsid w:val="00AF20CA"/>
    <w:rsid w:val="00AF32AB"/>
    <w:rsid w:val="00AF3932"/>
    <w:rsid w:val="00AF41EA"/>
    <w:rsid w:val="00AF4401"/>
    <w:rsid w:val="00AF48B4"/>
    <w:rsid w:val="00AF4AEE"/>
    <w:rsid w:val="00AF4D42"/>
    <w:rsid w:val="00AF7721"/>
    <w:rsid w:val="00AF7BF6"/>
    <w:rsid w:val="00B00B17"/>
    <w:rsid w:val="00B00E92"/>
    <w:rsid w:val="00B01AB1"/>
    <w:rsid w:val="00B01D51"/>
    <w:rsid w:val="00B03438"/>
    <w:rsid w:val="00B0376C"/>
    <w:rsid w:val="00B03809"/>
    <w:rsid w:val="00B03A07"/>
    <w:rsid w:val="00B05497"/>
    <w:rsid w:val="00B075C3"/>
    <w:rsid w:val="00B07C7B"/>
    <w:rsid w:val="00B10D18"/>
    <w:rsid w:val="00B129C6"/>
    <w:rsid w:val="00B133C2"/>
    <w:rsid w:val="00B14816"/>
    <w:rsid w:val="00B14A5F"/>
    <w:rsid w:val="00B15DE5"/>
    <w:rsid w:val="00B175E5"/>
    <w:rsid w:val="00B20316"/>
    <w:rsid w:val="00B2068D"/>
    <w:rsid w:val="00B21A8B"/>
    <w:rsid w:val="00B21E38"/>
    <w:rsid w:val="00B23696"/>
    <w:rsid w:val="00B23A34"/>
    <w:rsid w:val="00B23CE6"/>
    <w:rsid w:val="00B25C57"/>
    <w:rsid w:val="00B25E19"/>
    <w:rsid w:val="00B27801"/>
    <w:rsid w:val="00B27E0F"/>
    <w:rsid w:val="00B30AF9"/>
    <w:rsid w:val="00B3131F"/>
    <w:rsid w:val="00B32F13"/>
    <w:rsid w:val="00B337B9"/>
    <w:rsid w:val="00B347FD"/>
    <w:rsid w:val="00B358CB"/>
    <w:rsid w:val="00B3723B"/>
    <w:rsid w:val="00B40084"/>
    <w:rsid w:val="00B42211"/>
    <w:rsid w:val="00B4279F"/>
    <w:rsid w:val="00B42B28"/>
    <w:rsid w:val="00B45669"/>
    <w:rsid w:val="00B47912"/>
    <w:rsid w:val="00B503C6"/>
    <w:rsid w:val="00B51BAD"/>
    <w:rsid w:val="00B5372C"/>
    <w:rsid w:val="00B53D96"/>
    <w:rsid w:val="00B54062"/>
    <w:rsid w:val="00B55C37"/>
    <w:rsid w:val="00B56266"/>
    <w:rsid w:val="00B61FFE"/>
    <w:rsid w:val="00B62CB3"/>
    <w:rsid w:val="00B63E5E"/>
    <w:rsid w:val="00B6702B"/>
    <w:rsid w:val="00B67262"/>
    <w:rsid w:val="00B672FE"/>
    <w:rsid w:val="00B674F8"/>
    <w:rsid w:val="00B71A92"/>
    <w:rsid w:val="00B738C3"/>
    <w:rsid w:val="00B75369"/>
    <w:rsid w:val="00B75B42"/>
    <w:rsid w:val="00B77146"/>
    <w:rsid w:val="00B77312"/>
    <w:rsid w:val="00B807C1"/>
    <w:rsid w:val="00B80B76"/>
    <w:rsid w:val="00B813C1"/>
    <w:rsid w:val="00B82C31"/>
    <w:rsid w:val="00B842B4"/>
    <w:rsid w:val="00B8465A"/>
    <w:rsid w:val="00B85AA3"/>
    <w:rsid w:val="00B85D98"/>
    <w:rsid w:val="00B867F8"/>
    <w:rsid w:val="00B87CE4"/>
    <w:rsid w:val="00B9003B"/>
    <w:rsid w:val="00B901DA"/>
    <w:rsid w:val="00B92F53"/>
    <w:rsid w:val="00B93F3C"/>
    <w:rsid w:val="00B9445E"/>
    <w:rsid w:val="00B9526D"/>
    <w:rsid w:val="00B96C0B"/>
    <w:rsid w:val="00BA3422"/>
    <w:rsid w:val="00BA4252"/>
    <w:rsid w:val="00BA62D8"/>
    <w:rsid w:val="00BB098E"/>
    <w:rsid w:val="00BB0FB8"/>
    <w:rsid w:val="00BB16AE"/>
    <w:rsid w:val="00BB2916"/>
    <w:rsid w:val="00BB3BEC"/>
    <w:rsid w:val="00BB455E"/>
    <w:rsid w:val="00BB6CF4"/>
    <w:rsid w:val="00BB76ED"/>
    <w:rsid w:val="00BB78A3"/>
    <w:rsid w:val="00BB7CAF"/>
    <w:rsid w:val="00BC0E19"/>
    <w:rsid w:val="00BC21DA"/>
    <w:rsid w:val="00BC2DAA"/>
    <w:rsid w:val="00BC313F"/>
    <w:rsid w:val="00BC7903"/>
    <w:rsid w:val="00BD1228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17F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AA5"/>
    <w:rsid w:val="00C001C4"/>
    <w:rsid w:val="00C00DCE"/>
    <w:rsid w:val="00C010A7"/>
    <w:rsid w:val="00C0281B"/>
    <w:rsid w:val="00C02B76"/>
    <w:rsid w:val="00C02C31"/>
    <w:rsid w:val="00C030C0"/>
    <w:rsid w:val="00C033D5"/>
    <w:rsid w:val="00C04AC8"/>
    <w:rsid w:val="00C05259"/>
    <w:rsid w:val="00C06610"/>
    <w:rsid w:val="00C101DC"/>
    <w:rsid w:val="00C10B23"/>
    <w:rsid w:val="00C1138A"/>
    <w:rsid w:val="00C11BB7"/>
    <w:rsid w:val="00C11C1B"/>
    <w:rsid w:val="00C12267"/>
    <w:rsid w:val="00C12860"/>
    <w:rsid w:val="00C12FEF"/>
    <w:rsid w:val="00C1477C"/>
    <w:rsid w:val="00C16822"/>
    <w:rsid w:val="00C23341"/>
    <w:rsid w:val="00C2341D"/>
    <w:rsid w:val="00C23C7F"/>
    <w:rsid w:val="00C24E06"/>
    <w:rsid w:val="00C25756"/>
    <w:rsid w:val="00C26845"/>
    <w:rsid w:val="00C2794C"/>
    <w:rsid w:val="00C27B6F"/>
    <w:rsid w:val="00C30885"/>
    <w:rsid w:val="00C308E1"/>
    <w:rsid w:val="00C30CEB"/>
    <w:rsid w:val="00C3133F"/>
    <w:rsid w:val="00C3285F"/>
    <w:rsid w:val="00C32DA3"/>
    <w:rsid w:val="00C40DB6"/>
    <w:rsid w:val="00C42604"/>
    <w:rsid w:val="00C43C98"/>
    <w:rsid w:val="00C44079"/>
    <w:rsid w:val="00C44663"/>
    <w:rsid w:val="00C44A2B"/>
    <w:rsid w:val="00C50EDD"/>
    <w:rsid w:val="00C51142"/>
    <w:rsid w:val="00C51A96"/>
    <w:rsid w:val="00C528D1"/>
    <w:rsid w:val="00C5330E"/>
    <w:rsid w:val="00C53606"/>
    <w:rsid w:val="00C542B2"/>
    <w:rsid w:val="00C5448A"/>
    <w:rsid w:val="00C55CC5"/>
    <w:rsid w:val="00C55E0C"/>
    <w:rsid w:val="00C56BEF"/>
    <w:rsid w:val="00C5731A"/>
    <w:rsid w:val="00C574FA"/>
    <w:rsid w:val="00C61BBE"/>
    <w:rsid w:val="00C622C2"/>
    <w:rsid w:val="00C62926"/>
    <w:rsid w:val="00C6434A"/>
    <w:rsid w:val="00C643E2"/>
    <w:rsid w:val="00C64525"/>
    <w:rsid w:val="00C6498D"/>
    <w:rsid w:val="00C64DDC"/>
    <w:rsid w:val="00C6684F"/>
    <w:rsid w:val="00C66BAA"/>
    <w:rsid w:val="00C71390"/>
    <w:rsid w:val="00C7297D"/>
    <w:rsid w:val="00C72EDA"/>
    <w:rsid w:val="00C72F17"/>
    <w:rsid w:val="00C7605F"/>
    <w:rsid w:val="00C764E7"/>
    <w:rsid w:val="00C7656D"/>
    <w:rsid w:val="00C77029"/>
    <w:rsid w:val="00C776EF"/>
    <w:rsid w:val="00C77B60"/>
    <w:rsid w:val="00C800ED"/>
    <w:rsid w:val="00C81150"/>
    <w:rsid w:val="00C825EA"/>
    <w:rsid w:val="00C84482"/>
    <w:rsid w:val="00C84C29"/>
    <w:rsid w:val="00C87C29"/>
    <w:rsid w:val="00C90BF6"/>
    <w:rsid w:val="00C9157E"/>
    <w:rsid w:val="00C91633"/>
    <w:rsid w:val="00C916E1"/>
    <w:rsid w:val="00C91ADC"/>
    <w:rsid w:val="00C928C4"/>
    <w:rsid w:val="00C92D11"/>
    <w:rsid w:val="00C936E7"/>
    <w:rsid w:val="00C94B41"/>
    <w:rsid w:val="00C95550"/>
    <w:rsid w:val="00C96879"/>
    <w:rsid w:val="00C9760B"/>
    <w:rsid w:val="00CA055B"/>
    <w:rsid w:val="00CA19E7"/>
    <w:rsid w:val="00CA1E8D"/>
    <w:rsid w:val="00CA3249"/>
    <w:rsid w:val="00CA46AA"/>
    <w:rsid w:val="00CA47BE"/>
    <w:rsid w:val="00CA58B6"/>
    <w:rsid w:val="00CA61F2"/>
    <w:rsid w:val="00CB1B0A"/>
    <w:rsid w:val="00CB1F59"/>
    <w:rsid w:val="00CB3A80"/>
    <w:rsid w:val="00CB40DC"/>
    <w:rsid w:val="00CB5C44"/>
    <w:rsid w:val="00CB6AB4"/>
    <w:rsid w:val="00CB7A16"/>
    <w:rsid w:val="00CC0992"/>
    <w:rsid w:val="00CC1C5C"/>
    <w:rsid w:val="00CC3D32"/>
    <w:rsid w:val="00CC4124"/>
    <w:rsid w:val="00CC51D3"/>
    <w:rsid w:val="00CC53A4"/>
    <w:rsid w:val="00CC5F57"/>
    <w:rsid w:val="00CC5F7B"/>
    <w:rsid w:val="00CC63BB"/>
    <w:rsid w:val="00CC649D"/>
    <w:rsid w:val="00CC6C84"/>
    <w:rsid w:val="00CC705E"/>
    <w:rsid w:val="00CC765C"/>
    <w:rsid w:val="00CC7E6C"/>
    <w:rsid w:val="00CD02BB"/>
    <w:rsid w:val="00CD1489"/>
    <w:rsid w:val="00CD2518"/>
    <w:rsid w:val="00CD76D6"/>
    <w:rsid w:val="00CE0AEC"/>
    <w:rsid w:val="00CE1370"/>
    <w:rsid w:val="00CE3456"/>
    <w:rsid w:val="00CE3BFE"/>
    <w:rsid w:val="00CE620E"/>
    <w:rsid w:val="00CE716A"/>
    <w:rsid w:val="00CE7936"/>
    <w:rsid w:val="00CF1AE2"/>
    <w:rsid w:val="00CF1BD1"/>
    <w:rsid w:val="00CF2338"/>
    <w:rsid w:val="00CF32E2"/>
    <w:rsid w:val="00CF4052"/>
    <w:rsid w:val="00CF4FB4"/>
    <w:rsid w:val="00CF6BAC"/>
    <w:rsid w:val="00D00E92"/>
    <w:rsid w:val="00D0186D"/>
    <w:rsid w:val="00D034A6"/>
    <w:rsid w:val="00D034FA"/>
    <w:rsid w:val="00D03C90"/>
    <w:rsid w:val="00D05795"/>
    <w:rsid w:val="00D05CB5"/>
    <w:rsid w:val="00D06E13"/>
    <w:rsid w:val="00D0762D"/>
    <w:rsid w:val="00D076BC"/>
    <w:rsid w:val="00D102B9"/>
    <w:rsid w:val="00D10D03"/>
    <w:rsid w:val="00D11795"/>
    <w:rsid w:val="00D11EED"/>
    <w:rsid w:val="00D13E31"/>
    <w:rsid w:val="00D147E2"/>
    <w:rsid w:val="00D153BA"/>
    <w:rsid w:val="00D16D33"/>
    <w:rsid w:val="00D218BB"/>
    <w:rsid w:val="00D23520"/>
    <w:rsid w:val="00D23ADC"/>
    <w:rsid w:val="00D24EFA"/>
    <w:rsid w:val="00D258D1"/>
    <w:rsid w:val="00D25ADD"/>
    <w:rsid w:val="00D25BE1"/>
    <w:rsid w:val="00D26899"/>
    <w:rsid w:val="00D26EF4"/>
    <w:rsid w:val="00D27BE9"/>
    <w:rsid w:val="00D27C5D"/>
    <w:rsid w:val="00D30961"/>
    <w:rsid w:val="00D30ABD"/>
    <w:rsid w:val="00D30EB6"/>
    <w:rsid w:val="00D31602"/>
    <w:rsid w:val="00D3309C"/>
    <w:rsid w:val="00D34242"/>
    <w:rsid w:val="00D40211"/>
    <w:rsid w:val="00D41AD5"/>
    <w:rsid w:val="00D41E11"/>
    <w:rsid w:val="00D43231"/>
    <w:rsid w:val="00D4539D"/>
    <w:rsid w:val="00D45F2D"/>
    <w:rsid w:val="00D4669F"/>
    <w:rsid w:val="00D46A6E"/>
    <w:rsid w:val="00D470E6"/>
    <w:rsid w:val="00D47677"/>
    <w:rsid w:val="00D47687"/>
    <w:rsid w:val="00D523EA"/>
    <w:rsid w:val="00D55360"/>
    <w:rsid w:val="00D564F0"/>
    <w:rsid w:val="00D56872"/>
    <w:rsid w:val="00D56906"/>
    <w:rsid w:val="00D57427"/>
    <w:rsid w:val="00D57B60"/>
    <w:rsid w:val="00D57BFA"/>
    <w:rsid w:val="00D57DC2"/>
    <w:rsid w:val="00D6040D"/>
    <w:rsid w:val="00D604A3"/>
    <w:rsid w:val="00D60B17"/>
    <w:rsid w:val="00D6154E"/>
    <w:rsid w:val="00D62FD0"/>
    <w:rsid w:val="00D632E0"/>
    <w:rsid w:val="00D63725"/>
    <w:rsid w:val="00D63EC4"/>
    <w:rsid w:val="00D706F6"/>
    <w:rsid w:val="00D7077D"/>
    <w:rsid w:val="00D707BA"/>
    <w:rsid w:val="00D71D6E"/>
    <w:rsid w:val="00D72AE4"/>
    <w:rsid w:val="00D72D4A"/>
    <w:rsid w:val="00D73267"/>
    <w:rsid w:val="00D73669"/>
    <w:rsid w:val="00D73B69"/>
    <w:rsid w:val="00D740AF"/>
    <w:rsid w:val="00D74760"/>
    <w:rsid w:val="00D765F0"/>
    <w:rsid w:val="00D76878"/>
    <w:rsid w:val="00D76CFE"/>
    <w:rsid w:val="00D76E73"/>
    <w:rsid w:val="00D80488"/>
    <w:rsid w:val="00D80FBF"/>
    <w:rsid w:val="00D81455"/>
    <w:rsid w:val="00D8298B"/>
    <w:rsid w:val="00D82D5F"/>
    <w:rsid w:val="00D83634"/>
    <w:rsid w:val="00D85C95"/>
    <w:rsid w:val="00D86EFA"/>
    <w:rsid w:val="00D9100D"/>
    <w:rsid w:val="00D914C4"/>
    <w:rsid w:val="00D9174E"/>
    <w:rsid w:val="00D9180D"/>
    <w:rsid w:val="00D91A26"/>
    <w:rsid w:val="00D93EF4"/>
    <w:rsid w:val="00D946FA"/>
    <w:rsid w:val="00D94C94"/>
    <w:rsid w:val="00D9566D"/>
    <w:rsid w:val="00D97084"/>
    <w:rsid w:val="00D97344"/>
    <w:rsid w:val="00D97BD3"/>
    <w:rsid w:val="00DA0863"/>
    <w:rsid w:val="00DA2608"/>
    <w:rsid w:val="00DA3395"/>
    <w:rsid w:val="00DA445E"/>
    <w:rsid w:val="00DA4859"/>
    <w:rsid w:val="00DA48C3"/>
    <w:rsid w:val="00DA4CEE"/>
    <w:rsid w:val="00DA4CFB"/>
    <w:rsid w:val="00DA5365"/>
    <w:rsid w:val="00DA6606"/>
    <w:rsid w:val="00DA6BF4"/>
    <w:rsid w:val="00DB005C"/>
    <w:rsid w:val="00DB1344"/>
    <w:rsid w:val="00DB1517"/>
    <w:rsid w:val="00DB1DBD"/>
    <w:rsid w:val="00DB2802"/>
    <w:rsid w:val="00DB4D0E"/>
    <w:rsid w:val="00DB4D38"/>
    <w:rsid w:val="00DB5FB2"/>
    <w:rsid w:val="00DB6396"/>
    <w:rsid w:val="00DB6ABC"/>
    <w:rsid w:val="00DB711C"/>
    <w:rsid w:val="00DC0AC0"/>
    <w:rsid w:val="00DC0C1A"/>
    <w:rsid w:val="00DC0D31"/>
    <w:rsid w:val="00DC12D7"/>
    <w:rsid w:val="00DC187B"/>
    <w:rsid w:val="00DC65C8"/>
    <w:rsid w:val="00DC77BB"/>
    <w:rsid w:val="00DD092F"/>
    <w:rsid w:val="00DD0B97"/>
    <w:rsid w:val="00DD182A"/>
    <w:rsid w:val="00DD2369"/>
    <w:rsid w:val="00DD491D"/>
    <w:rsid w:val="00DD5889"/>
    <w:rsid w:val="00DD614D"/>
    <w:rsid w:val="00DD6ABE"/>
    <w:rsid w:val="00DD7AF3"/>
    <w:rsid w:val="00DE004F"/>
    <w:rsid w:val="00DE0432"/>
    <w:rsid w:val="00DE0E61"/>
    <w:rsid w:val="00DE1078"/>
    <w:rsid w:val="00DE24A5"/>
    <w:rsid w:val="00DE2E64"/>
    <w:rsid w:val="00DE4085"/>
    <w:rsid w:val="00DE7C72"/>
    <w:rsid w:val="00DE7DB6"/>
    <w:rsid w:val="00DF07F1"/>
    <w:rsid w:val="00DF14DC"/>
    <w:rsid w:val="00DF2892"/>
    <w:rsid w:val="00DF2B18"/>
    <w:rsid w:val="00DF327D"/>
    <w:rsid w:val="00DF3CEA"/>
    <w:rsid w:val="00DF3D52"/>
    <w:rsid w:val="00DF530B"/>
    <w:rsid w:val="00DF5A40"/>
    <w:rsid w:val="00DF5DF5"/>
    <w:rsid w:val="00DF6B83"/>
    <w:rsid w:val="00DF7806"/>
    <w:rsid w:val="00DF7C6B"/>
    <w:rsid w:val="00E01454"/>
    <w:rsid w:val="00E01F9D"/>
    <w:rsid w:val="00E026BC"/>
    <w:rsid w:val="00E03BA8"/>
    <w:rsid w:val="00E03D8D"/>
    <w:rsid w:val="00E04AD6"/>
    <w:rsid w:val="00E05523"/>
    <w:rsid w:val="00E05706"/>
    <w:rsid w:val="00E079F8"/>
    <w:rsid w:val="00E11110"/>
    <w:rsid w:val="00E113A5"/>
    <w:rsid w:val="00E11F16"/>
    <w:rsid w:val="00E12725"/>
    <w:rsid w:val="00E14360"/>
    <w:rsid w:val="00E1506C"/>
    <w:rsid w:val="00E1561C"/>
    <w:rsid w:val="00E16FAE"/>
    <w:rsid w:val="00E200A8"/>
    <w:rsid w:val="00E213ED"/>
    <w:rsid w:val="00E2140E"/>
    <w:rsid w:val="00E2235B"/>
    <w:rsid w:val="00E2244C"/>
    <w:rsid w:val="00E23FBC"/>
    <w:rsid w:val="00E26869"/>
    <w:rsid w:val="00E2702C"/>
    <w:rsid w:val="00E27405"/>
    <w:rsid w:val="00E27A6B"/>
    <w:rsid w:val="00E27BD7"/>
    <w:rsid w:val="00E27FD7"/>
    <w:rsid w:val="00E31446"/>
    <w:rsid w:val="00E31914"/>
    <w:rsid w:val="00E32B2E"/>
    <w:rsid w:val="00E32E60"/>
    <w:rsid w:val="00E33478"/>
    <w:rsid w:val="00E33F5E"/>
    <w:rsid w:val="00E360E6"/>
    <w:rsid w:val="00E37B7B"/>
    <w:rsid w:val="00E37D4A"/>
    <w:rsid w:val="00E40511"/>
    <w:rsid w:val="00E41643"/>
    <w:rsid w:val="00E446DB"/>
    <w:rsid w:val="00E453C8"/>
    <w:rsid w:val="00E45862"/>
    <w:rsid w:val="00E4790C"/>
    <w:rsid w:val="00E50C6C"/>
    <w:rsid w:val="00E53C81"/>
    <w:rsid w:val="00E54D12"/>
    <w:rsid w:val="00E57633"/>
    <w:rsid w:val="00E600EC"/>
    <w:rsid w:val="00E60EA3"/>
    <w:rsid w:val="00E61895"/>
    <w:rsid w:val="00E62811"/>
    <w:rsid w:val="00E634EA"/>
    <w:rsid w:val="00E63AA7"/>
    <w:rsid w:val="00E63C40"/>
    <w:rsid w:val="00E63F67"/>
    <w:rsid w:val="00E6539F"/>
    <w:rsid w:val="00E657D0"/>
    <w:rsid w:val="00E66CAA"/>
    <w:rsid w:val="00E66CD0"/>
    <w:rsid w:val="00E67155"/>
    <w:rsid w:val="00E67218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8013B"/>
    <w:rsid w:val="00E808A6"/>
    <w:rsid w:val="00E80F7B"/>
    <w:rsid w:val="00E821EF"/>
    <w:rsid w:val="00E8436F"/>
    <w:rsid w:val="00E85E9F"/>
    <w:rsid w:val="00E86341"/>
    <w:rsid w:val="00E91220"/>
    <w:rsid w:val="00E91DAA"/>
    <w:rsid w:val="00E91E7F"/>
    <w:rsid w:val="00E9258D"/>
    <w:rsid w:val="00E92A71"/>
    <w:rsid w:val="00E939C6"/>
    <w:rsid w:val="00E93A0F"/>
    <w:rsid w:val="00E93FF8"/>
    <w:rsid w:val="00E942A7"/>
    <w:rsid w:val="00E94B87"/>
    <w:rsid w:val="00E96332"/>
    <w:rsid w:val="00E97291"/>
    <w:rsid w:val="00E97E67"/>
    <w:rsid w:val="00EA021B"/>
    <w:rsid w:val="00EA2211"/>
    <w:rsid w:val="00EA2B1B"/>
    <w:rsid w:val="00EB037E"/>
    <w:rsid w:val="00EB0C3D"/>
    <w:rsid w:val="00EB1390"/>
    <w:rsid w:val="00EB17A3"/>
    <w:rsid w:val="00EB2584"/>
    <w:rsid w:val="00EB4831"/>
    <w:rsid w:val="00EB5885"/>
    <w:rsid w:val="00EB6442"/>
    <w:rsid w:val="00EB66C8"/>
    <w:rsid w:val="00EC0025"/>
    <w:rsid w:val="00EC03C1"/>
    <w:rsid w:val="00EC0C11"/>
    <w:rsid w:val="00EC2F1B"/>
    <w:rsid w:val="00EC4479"/>
    <w:rsid w:val="00EC639A"/>
    <w:rsid w:val="00EC696A"/>
    <w:rsid w:val="00EC6F84"/>
    <w:rsid w:val="00EC7A16"/>
    <w:rsid w:val="00EC7B54"/>
    <w:rsid w:val="00EC7C3C"/>
    <w:rsid w:val="00ED1DAC"/>
    <w:rsid w:val="00ED2903"/>
    <w:rsid w:val="00ED3C99"/>
    <w:rsid w:val="00ED495B"/>
    <w:rsid w:val="00ED5A35"/>
    <w:rsid w:val="00ED7101"/>
    <w:rsid w:val="00ED7FF5"/>
    <w:rsid w:val="00EE2648"/>
    <w:rsid w:val="00EE4DFD"/>
    <w:rsid w:val="00EE58DC"/>
    <w:rsid w:val="00EE5E8B"/>
    <w:rsid w:val="00EE62E7"/>
    <w:rsid w:val="00EF54E1"/>
    <w:rsid w:val="00F02799"/>
    <w:rsid w:val="00F04161"/>
    <w:rsid w:val="00F043D9"/>
    <w:rsid w:val="00F0488B"/>
    <w:rsid w:val="00F07041"/>
    <w:rsid w:val="00F10354"/>
    <w:rsid w:val="00F103E2"/>
    <w:rsid w:val="00F1071D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0F1E"/>
    <w:rsid w:val="00F2228C"/>
    <w:rsid w:val="00F22653"/>
    <w:rsid w:val="00F24126"/>
    <w:rsid w:val="00F24400"/>
    <w:rsid w:val="00F24C90"/>
    <w:rsid w:val="00F252B7"/>
    <w:rsid w:val="00F2651A"/>
    <w:rsid w:val="00F26C05"/>
    <w:rsid w:val="00F312C0"/>
    <w:rsid w:val="00F345EA"/>
    <w:rsid w:val="00F35D24"/>
    <w:rsid w:val="00F37E34"/>
    <w:rsid w:val="00F42594"/>
    <w:rsid w:val="00F42CAF"/>
    <w:rsid w:val="00F4759E"/>
    <w:rsid w:val="00F512DD"/>
    <w:rsid w:val="00F54367"/>
    <w:rsid w:val="00F55C36"/>
    <w:rsid w:val="00F565E2"/>
    <w:rsid w:val="00F56B1C"/>
    <w:rsid w:val="00F56D0A"/>
    <w:rsid w:val="00F57017"/>
    <w:rsid w:val="00F6056D"/>
    <w:rsid w:val="00F6164B"/>
    <w:rsid w:val="00F62CB6"/>
    <w:rsid w:val="00F649A3"/>
    <w:rsid w:val="00F67913"/>
    <w:rsid w:val="00F71231"/>
    <w:rsid w:val="00F7128B"/>
    <w:rsid w:val="00F718AF"/>
    <w:rsid w:val="00F7218A"/>
    <w:rsid w:val="00F7492F"/>
    <w:rsid w:val="00F75A55"/>
    <w:rsid w:val="00F76D3C"/>
    <w:rsid w:val="00F772F1"/>
    <w:rsid w:val="00F77637"/>
    <w:rsid w:val="00F77A12"/>
    <w:rsid w:val="00F824CF"/>
    <w:rsid w:val="00F83132"/>
    <w:rsid w:val="00F839CB"/>
    <w:rsid w:val="00F83E7B"/>
    <w:rsid w:val="00F8421A"/>
    <w:rsid w:val="00F856A4"/>
    <w:rsid w:val="00F86982"/>
    <w:rsid w:val="00F87A67"/>
    <w:rsid w:val="00F87B6C"/>
    <w:rsid w:val="00F87E96"/>
    <w:rsid w:val="00F90175"/>
    <w:rsid w:val="00F909A2"/>
    <w:rsid w:val="00F912E4"/>
    <w:rsid w:val="00F91D7C"/>
    <w:rsid w:val="00FA1D1A"/>
    <w:rsid w:val="00FA48CD"/>
    <w:rsid w:val="00FA5025"/>
    <w:rsid w:val="00FA654C"/>
    <w:rsid w:val="00FB0DAA"/>
    <w:rsid w:val="00FB0F5D"/>
    <w:rsid w:val="00FB122B"/>
    <w:rsid w:val="00FB26E1"/>
    <w:rsid w:val="00FB3073"/>
    <w:rsid w:val="00FB30FB"/>
    <w:rsid w:val="00FB4EDF"/>
    <w:rsid w:val="00FB75B1"/>
    <w:rsid w:val="00FB75D2"/>
    <w:rsid w:val="00FC1334"/>
    <w:rsid w:val="00FC25BC"/>
    <w:rsid w:val="00FC2845"/>
    <w:rsid w:val="00FC29E7"/>
    <w:rsid w:val="00FC2DCB"/>
    <w:rsid w:val="00FC312D"/>
    <w:rsid w:val="00FC37E9"/>
    <w:rsid w:val="00FC5054"/>
    <w:rsid w:val="00FC65C5"/>
    <w:rsid w:val="00FC7B9F"/>
    <w:rsid w:val="00FD0712"/>
    <w:rsid w:val="00FD0A89"/>
    <w:rsid w:val="00FD10D0"/>
    <w:rsid w:val="00FD1482"/>
    <w:rsid w:val="00FD42DB"/>
    <w:rsid w:val="00FD4509"/>
    <w:rsid w:val="00FD526A"/>
    <w:rsid w:val="00FD5DA4"/>
    <w:rsid w:val="00FD5E55"/>
    <w:rsid w:val="00FE07E2"/>
    <w:rsid w:val="00FE0A4B"/>
    <w:rsid w:val="00FE0DB1"/>
    <w:rsid w:val="00FE233A"/>
    <w:rsid w:val="00FE277F"/>
    <w:rsid w:val="00FE3586"/>
    <w:rsid w:val="00FE3A8D"/>
    <w:rsid w:val="00FE4B4B"/>
    <w:rsid w:val="00FE6BEA"/>
    <w:rsid w:val="00FF034B"/>
    <w:rsid w:val="00FF0515"/>
    <w:rsid w:val="00FF05C4"/>
    <w:rsid w:val="00FF2329"/>
    <w:rsid w:val="00FF3333"/>
    <w:rsid w:val="00FF3A7C"/>
    <w:rsid w:val="00FF5418"/>
    <w:rsid w:val="00FF663D"/>
    <w:rsid w:val="00FF6B4B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75273C"/>
  <w15:chartTrackingRefBased/>
  <w15:docId w15:val="{F886E858-73A9-47FA-B879-13A490B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 w:uiPriority="99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PROEKTTOC11"/>
    <w:next w:val="a0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2"/>
    <w:next w:val="APEX2"/>
    <w:link w:val="13"/>
    <w:autoRedefine/>
    <w:uiPriority w:val="39"/>
    <w:locked/>
    <w:rsid w:val="0009049B"/>
    <w:pPr>
      <w:tabs>
        <w:tab w:val="left" w:pos="851"/>
        <w:tab w:val="right" w:pos="9356"/>
      </w:tabs>
      <w:spacing w:before="0"/>
      <w:ind w:left="567" w:right="567" w:hanging="567"/>
    </w:pPr>
    <w:rPr>
      <w:bCs w:val="0"/>
      <w:cap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3">
    <w:name w:val="APEX Название Рисунка"/>
    <w:basedOn w:val="ad"/>
    <w:link w:val="APEX4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09049B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5">
    <w:name w:val="APEX Таблица"/>
    <w:basedOn w:val="APEX-"/>
    <w:link w:val="APEX6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5"/>
    <w:link w:val="APEX-1"/>
    <w:qFormat/>
    <w:rsid w:val="008C38CC"/>
    <w:pPr>
      <w:jc w:val="center"/>
    </w:pPr>
    <w:rPr>
      <w:caps/>
    </w:rPr>
  </w:style>
  <w:style w:type="character" w:customStyle="1" w:styleId="APEX6">
    <w:name w:val="APEX Таблица Знак"/>
    <w:link w:val="APEX5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7">
    <w:name w:val="APEX Заголовок большой"/>
    <w:link w:val="APEX8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8">
    <w:name w:val="APEX Заголовок большой Знак"/>
    <w:link w:val="APEX7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9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2"/>
    <w:link w:val="APEXa"/>
    <w:qFormat/>
    <w:rsid w:val="008C38CC"/>
    <w:pPr>
      <w:numPr>
        <w:ilvl w:val="1"/>
      </w:numPr>
      <w:spacing w:before="320" w:after="120"/>
      <w:ind w:left="567" w:hanging="567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9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2">
    <w:name w:val="APEX Обычный текст"/>
    <w:link w:val="APEXb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a">
    <w:name w:val="APEX Заголовок поднумерация Знак"/>
    <w:basedOn w:val="APEX9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c">
    <w:name w:val="APEX Перечень маркировочный"/>
    <w:basedOn w:val="APEX2"/>
    <w:next w:val="APEX2"/>
    <w:link w:val="APEXd"/>
    <w:qFormat/>
    <w:rsid w:val="00CA47BE"/>
    <w:pPr>
      <w:spacing w:after="120"/>
      <w:ind w:firstLine="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b">
    <w:name w:val="APEX Обычный текст Знак"/>
    <w:link w:val="APEX2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2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c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2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6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5"/>
    <w:link w:val="APEXf3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1">
    <w:name w:val="APEX Перечень цифровой"/>
    <w:basedOn w:val="APEX2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b"/>
    <w:link w:val="APEX1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2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2"/>
    <w:next w:val="APEX2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9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4">
    <w:name w:val="APEX Название Рисунка Знак"/>
    <w:basedOn w:val="afc"/>
    <w:link w:val="APEX3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uiPriority w:val="5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EXf6">
    <w:name w:val="APEX Заголовок Поднумерация Знак"/>
    <w:basedOn w:val="APEX9"/>
    <w:link w:val="APEXf5"/>
    <w:rsid w:val="001C6EE5"/>
    <w:rPr>
      <w:rFonts w:ascii="PT Sans" w:eastAsia="Calibri" w:hAnsi="PT Sans"/>
      <w:caps/>
      <w:sz w:val="22"/>
      <w:szCs w:val="22"/>
      <w:lang w:eastAsia="en-US"/>
    </w:rPr>
  </w:style>
  <w:style w:type="paragraph" w:styleId="24">
    <w:name w:val="List Continue 2"/>
    <w:basedOn w:val="a0"/>
    <w:uiPriority w:val="99"/>
    <w:unhideWhenUsed/>
    <w:locked/>
    <w:rsid w:val="001C6EE5"/>
    <w:pPr>
      <w:spacing w:after="120"/>
      <w:ind w:left="566"/>
      <w:contextualSpacing/>
    </w:pPr>
    <w:rPr>
      <w:sz w:val="24"/>
      <w:szCs w:val="20"/>
      <w:lang w:eastAsia="en-US"/>
    </w:rPr>
  </w:style>
  <w:style w:type="paragraph" w:customStyle="1" w:styleId="01">
    <w:name w:val="Список_01"/>
    <w:basedOn w:val="a0"/>
    <w:link w:val="010"/>
    <w:qFormat/>
    <w:rsid w:val="001C6EE5"/>
    <w:pPr>
      <w:numPr>
        <w:numId w:val="11"/>
      </w:numPr>
      <w:suppressAutoHyphens/>
      <w:spacing w:line="240" w:lineRule="auto"/>
    </w:pPr>
    <w:rPr>
      <w:rFonts w:ascii="PT Sans" w:hAnsi="PT Sans"/>
      <w:sz w:val="22"/>
      <w:lang w:eastAsia="ar-SA"/>
    </w:rPr>
  </w:style>
  <w:style w:type="character" w:customStyle="1" w:styleId="010">
    <w:name w:val="Список_01 Знак"/>
    <w:link w:val="01"/>
    <w:rsid w:val="001C6EE5"/>
    <w:rPr>
      <w:rFonts w:ascii="PT Sans" w:hAnsi="PT Sans"/>
      <w:sz w:val="22"/>
      <w:szCs w:val="24"/>
      <w:lang w:eastAsia="ar-SA"/>
    </w:rPr>
  </w:style>
  <w:style w:type="character" w:customStyle="1" w:styleId="fontstyle01">
    <w:name w:val="fontstyle01"/>
    <w:basedOn w:val="a2"/>
    <w:rsid w:val="00ED7FF5"/>
    <w:rPr>
      <w:rFonts w:ascii="ISOCPEUR" w:hAnsi="ISOCPEUR" w:hint="default"/>
      <w:b w:val="0"/>
      <w:bCs w:val="0"/>
      <w:i w:val="0"/>
      <w:iCs w:val="0"/>
      <w:color w:val="000000"/>
      <w:sz w:val="30"/>
      <w:szCs w:val="30"/>
    </w:rPr>
  </w:style>
  <w:style w:type="character" w:styleId="aff6">
    <w:name w:val="FollowedHyperlink"/>
    <w:basedOn w:val="a2"/>
    <w:locked/>
    <w:rsid w:val="00046254"/>
    <w:rPr>
      <w:color w:val="954F72" w:themeColor="followedHyperlink"/>
      <w:u w:val="single"/>
    </w:rPr>
  </w:style>
  <w:style w:type="paragraph" w:customStyle="1" w:styleId="25">
    <w:name w:val="2. ТЕКСТ"/>
    <w:basedOn w:val="a0"/>
    <w:link w:val="26"/>
    <w:qFormat/>
    <w:rsid w:val="00B03438"/>
    <w:pPr>
      <w:ind w:firstLine="851"/>
      <w:contextualSpacing/>
      <w:jc w:val="both"/>
    </w:pPr>
    <w:rPr>
      <w:rFonts w:ascii="Times New Roman" w:hAnsi="Times New Roman"/>
      <w:sz w:val="28"/>
      <w:szCs w:val="28"/>
      <w:lang w:val="ru"/>
    </w:rPr>
  </w:style>
  <w:style w:type="character" w:customStyle="1" w:styleId="26">
    <w:name w:val="2. ТЕКСТ Знак"/>
    <w:basedOn w:val="a2"/>
    <w:link w:val="25"/>
    <w:rsid w:val="00B03438"/>
    <w:rPr>
      <w:sz w:val="28"/>
      <w:szCs w:val="28"/>
      <w:lang w:val="ru"/>
    </w:rPr>
  </w:style>
  <w:style w:type="paragraph" w:customStyle="1" w:styleId="ConsPlusNormal">
    <w:name w:val="ConsPlusNormal"/>
    <w:rsid w:val="002A312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docdata">
    <w:name w:val="docdata"/>
    <w:aliases w:val="docy,v5,3457,bqiaagaaexilaaagdgsaaaoodaaabzwmaaaaaaaaaaaaaaaaaaaaaaaaaaaaaaaaaaaaaaaaaaaaaaaaaaaaaaaaaaaaaaaaaaaaaaaaaaaaaaaaaaaaaaaaaaaaaaaaaaaaaaaaaaaaaaaaaaaaaaaaaaaaaaaaaaaaaaaaaaaaaaaaaaaaaaaaaaaaaaaaaaaaaaaaaaaaaaaaaaaaaaaaaaaaaaaaaaaaaaaa"/>
    <w:basedOn w:val="a2"/>
    <w:rsid w:val="006A152D"/>
  </w:style>
  <w:style w:type="paragraph" w:customStyle="1" w:styleId="Style17">
    <w:name w:val="Style17"/>
    <w:basedOn w:val="a0"/>
    <w:uiPriority w:val="99"/>
    <w:rsid w:val="00220FA4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ahoma" w:eastAsiaTheme="minorEastAsia" w:hAnsi="Tahoma" w:cs="Tahoma"/>
      <w:sz w:val="24"/>
    </w:rPr>
  </w:style>
  <w:style w:type="table" w:customStyle="1" w:styleId="TableNormal">
    <w:name w:val="Table Normal"/>
    <w:uiPriority w:val="2"/>
    <w:semiHidden/>
    <w:unhideWhenUsed/>
    <w:qFormat/>
    <w:rsid w:val="002079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07980"/>
    <w:pPr>
      <w:widowControl w:val="0"/>
      <w:autoSpaceDE w:val="0"/>
      <w:autoSpaceDN w:val="0"/>
      <w:spacing w:line="240" w:lineRule="auto"/>
      <w:jc w:val="center"/>
    </w:pPr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265028D5-3871-4E37-9370-7D1E52B21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3594</TotalTime>
  <Pages>22</Pages>
  <Words>3386</Words>
  <Characters>24100</Characters>
  <Application>Microsoft Office Word</Application>
  <DocSecurity>0</DocSecurity>
  <Lines>200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Понада</Manager>
  <Company>ООО "Проектное бюро АПЕКС"</Company>
  <LinksUpToDate>false</LinksUpToDate>
  <CharactersWithSpaces>27432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Leshchinskaya Mariya</dc:creator>
  <cp:keywords>Стадия П; Раздел ХХ:</cp:keywords>
  <dc:description/>
  <cp:lastModifiedBy>Leshchinskaya Mariya</cp:lastModifiedBy>
  <cp:revision>65</cp:revision>
  <cp:lastPrinted>2022-08-19T13:10:00Z</cp:lastPrinted>
  <dcterms:created xsi:type="dcterms:W3CDTF">2022-06-16T13:12:00Z</dcterms:created>
  <dcterms:modified xsi:type="dcterms:W3CDTF">2022-08-19T13:15:00Z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1044</vt:lpwstr>
  </property>
  <property fmtid="{D5CDD505-2E9C-101B-9397-08002B2CF9AE}" pid="3" name="Номер очереди">
    <vt:lpwstr/>
  </property>
  <property fmtid="{D5CDD505-2E9C-101B-9397-08002B2CF9AE}" pid="4" name="Раздел проекта">
    <vt:lpwstr>ПЗУ</vt:lpwstr>
  </property>
  <property fmtid="{D5CDD505-2E9C-101B-9397-08002B2CF9AE}" pid="5" name="ГИП">
    <vt:lpwstr>Павлов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