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FC452" w14:textId="6D07A2A4" w:rsidR="005501F6" w:rsidRPr="002B4274" w:rsidRDefault="005C79A9" w:rsidP="008C38CC">
      <w:pPr>
        <w:pStyle w:val="APEX4"/>
        <w:rPr>
          <w:rFonts w:ascii="Trebuchet MS" w:hAnsi="Trebuchet MS"/>
        </w:rPr>
      </w:pPr>
      <w:bookmarkStart w:id="0" w:name="_Toc206416233"/>
      <w:bookmarkStart w:id="1" w:name="_Toc206416395"/>
      <w:bookmarkStart w:id="2" w:name="_Toc206417084"/>
      <w:bookmarkStart w:id="3" w:name="_Toc206417139"/>
      <w:bookmarkStart w:id="4" w:name="_Toc217904484"/>
      <w:r w:rsidRPr="002B4274">
        <w:rPr>
          <w:rFonts w:ascii="Trebuchet MS" w:hAnsi="Trebuchet MS"/>
        </w:rPr>
        <w:t xml:space="preserve">Содержание </w:t>
      </w:r>
      <w:r w:rsidR="00E14360" w:rsidRPr="002B4274">
        <w:rPr>
          <w:rFonts w:ascii="Trebuchet MS" w:hAnsi="Trebuchet MS"/>
        </w:rPr>
        <w:t>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951"/>
        <w:gridCol w:w="1853"/>
      </w:tblGrid>
      <w:tr w:rsidR="00290EB1" w:rsidRPr="002B4274" w14:paraId="53F309D4" w14:textId="77777777" w:rsidTr="008C60C6">
        <w:trPr>
          <w:cantSplit/>
          <w:trHeight w:hRule="exact" w:val="397"/>
          <w:tblHeader/>
          <w:jc w:val="center"/>
        </w:trPr>
        <w:tc>
          <w:tcPr>
            <w:tcW w:w="2552" w:type="dxa"/>
            <w:tcBorders>
              <w:top w:val="single" w:sz="8" w:space="0" w:color="auto"/>
              <w:bottom w:val="single" w:sz="8" w:space="0" w:color="auto"/>
            </w:tcBorders>
            <w:noWrap/>
          </w:tcPr>
          <w:p w14:paraId="496B7D64" w14:textId="7ABE0C0A" w:rsidR="00714E6D" w:rsidRPr="002B4274" w:rsidRDefault="00714E6D" w:rsidP="008C38CC">
            <w:pPr>
              <w:pStyle w:val="APEX-0"/>
              <w:rPr>
                <w:rFonts w:ascii="Trebuchet MS" w:hAnsi="Trebuchet MS"/>
              </w:rPr>
            </w:pPr>
            <w:r w:rsidRPr="002B4274">
              <w:rPr>
                <w:rFonts w:ascii="Trebuchet MS" w:hAnsi="Trebuchet MS"/>
              </w:rPr>
              <w:t>обозначение</w:t>
            </w:r>
          </w:p>
        </w:tc>
        <w:tc>
          <w:tcPr>
            <w:tcW w:w="4951" w:type="dxa"/>
            <w:tcBorders>
              <w:top w:val="single" w:sz="8" w:space="0" w:color="auto"/>
              <w:bottom w:val="single" w:sz="8" w:space="0" w:color="auto"/>
            </w:tcBorders>
            <w:noWrap/>
          </w:tcPr>
          <w:p w14:paraId="3BB64C0E" w14:textId="77777777" w:rsidR="00714E6D" w:rsidRPr="002B4274" w:rsidRDefault="00714E6D" w:rsidP="008C38CC">
            <w:pPr>
              <w:pStyle w:val="APEX-0"/>
              <w:rPr>
                <w:rFonts w:ascii="Trebuchet MS" w:hAnsi="Trebuchet MS"/>
              </w:rPr>
            </w:pPr>
            <w:r w:rsidRPr="002B4274">
              <w:rPr>
                <w:rFonts w:ascii="Trebuchet MS" w:hAnsi="Trebuchet MS"/>
              </w:rPr>
              <w:t>наименование</w:t>
            </w:r>
          </w:p>
        </w:tc>
        <w:tc>
          <w:tcPr>
            <w:tcW w:w="1853" w:type="dxa"/>
            <w:tcBorders>
              <w:top w:val="single" w:sz="8" w:space="0" w:color="auto"/>
              <w:bottom w:val="single" w:sz="8" w:space="0" w:color="auto"/>
            </w:tcBorders>
            <w:noWrap/>
          </w:tcPr>
          <w:p w14:paraId="5B90900C" w14:textId="77777777" w:rsidR="00714E6D" w:rsidRPr="002B4274" w:rsidRDefault="00714E6D" w:rsidP="008C38CC">
            <w:pPr>
              <w:pStyle w:val="APEX-0"/>
              <w:rPr>
                <w:rFonts w:ascii="Trebuchet MS" w:hAnsi="Trebuchet MS"/>
              </w:rPr>
            </w:pPr>
            <w:r w:rsidRPr="002B4274">
              <w:rPr>
                <w:rFonts w:ascii="Trebuchet MS" w:hAnsi="Trebuchet MS"/>
              </w:rPr>
              <w:t>Примечание</w:t>
            </w:r>
          </w:p>
        </w:tc>
      </w:tr>
      <w:tr w:rsidR="00290EB1" w:rsidRPr="002B4274" w14:paraId="5B3A3E03" w14:textId="77777777" w:rsidTr="008C60C6">
        <w:trPr>
          <w:cantSplit/>
          <w:trHeight w:hRule="exact" w:val="397"/>
          <w:jc w:val="center"/>
        </w:trPr>
        <w:tc>
          <w:tcPr>
            <w:tcW w:w="2552" w:type="dxa"/>
            <w:tcBorders>
              <w:top w:val="single" w:sz="8" w:space="0" w:color="auto"/>
            </w:tcBorders>
            <w:noWrap/>
            <w:vAlign w:val="center"/>
          </w:tcPr>
          <w:p w14:paraId="2DCCF251" w14:textId="4FC29BCF" w:rsidR="004473FD" w:rsidRPr="002B4274" w:rsidRDefault="00554C9A" w:rsidP="000B75EF">
            <w:pPr>
              <w:pStyle w:val="APEX8"/>
              <w:ind w:firstLine="0"/>
              <w:rPr>
                <w:rFonts w:ascii="Trebuchet MS" w:hAnsi="Trebuchet MS"/>
              </w:rPr>
            </w:pPr>
            <w:r w:rsidRPr="002B4274">
              <w:rPr>
                <w:rFonts w:ascii="Trebuchet MS" w:hAnsi="Trebuchet MS"/>
              </w:rPr>
              <w:t>1191-</w:t>
            </w:r>
            <w:r w:rsidR="000B75EF" w:rsidRPr="002B4274">
              <w:rPr>
                <w:rFonts w:ascii="Trebuchet MS" w:hAnsi="Trebuchet MS"/>
              </w:rPr>
              <w:t>ПОС</w:t>
            </w:r>
            <w:r w:rsidRPr="002B4274">
              <w:rPr>
                <w:rFonts w:ascii="Trebuchet MS" w:hAnsi="Trebuchet MS"/>
              </w:rPr>
              <w:t>1</w:t>
            </w:r>
            <w:r w:rsidR="000B75EF" w:rsidRPr="002B4274">
              <w:rPr>
                <w:rFonts w:ascii="Trebuchet MS" w:hAnsi="Trebuchet MS"/>
              </w:rPr>
              <w:t>.С</w:t>
            </w:r>
          </w:p>
        </w:tc>
        <w:tc>
          <w:tcPr>
            <w:tcW w:w="4951" w:type="dxa"/>
            <w:tcBorders>
              <w:top w:val="single" w:sz="8" w:space="0" w:color="auto"/>
            </w:tcBorders>
            <w:noWrap/>
          </w:tcPr>
          <w:p w14:paraId="2A78E146" w14:textId="77777777" w:rsidR="004473FD" w:rsidRPr="002B4274" w:rsidRDefault="004473FD" w:rsidP="008C38CC">
            <w:pPr>
              <w:pStyle w:val="APEX8"/>
              <w:rPr>
                <w:rFonts w:ascii="Trebuchet MS" w:hAnsi="Trebuchet MS"/>
              </w:rPr>
            </w:pPr>
            <w:r w:rsidRPr="002B4274">
              <w:rPr>
                <w:rFonts w:ascii="Trebuchet MS" w:hAnsi="Trebuchet MS"/>
              </w:rPr>
              <w:t>Содержание тома</w:t>
            </w:r>
          </w:p>
        </w:tc>
        <w:tc>
          <w:tcPr>
            <w:tcW w:w="1853" w:type="dxa"/>
            <w:tcBorders>
              <w:top w:val="single" w:sz="8" w:space="0" w:color="auto"/>
            </w:tcBorders>
            <w:noWrap/>
          </w:tcPr>
          <w:p w14:paraId="7A66F7B8" w14:textId="77777777" w:rsidR="004473FD" w:rsidRPr="002B4274" w:rsidRDefault="004473FD" w:rsidP="008C38CC">
            <w:pPr>
              <w:pStyle w:val="APEX8"/>
              <w:rPr>
                <w:rFonts w:ascii="Trebuchet MS" w:hAnsi="Trebuchet MS"/>
              </w:rPr>
            </w:pPr>
          </w:p>
        </w:tc>
      </w:tr>
      <w:tr w:rsidR="00290EB1" w:rsidRPr="002B4274" w14:paraId="70AD21BB" w14:textId="77777777" w:rsidTr="008C60C6">
        <w:trPr>
          <w:cantSplit/>
          <w:trHeight w:hRule="exact" w:val="397"/>
          <w:jc w:val="center"/>
        </w:trPr>
        <w:tc>
          <w:tcPr>
            <w:tcW w:w="2552" w:type="dxa"/>
            <w:noWrap/>
            <w:vAlign w:val="center"/>
          </w:tcPr>
          <w:p w14:paraId="6469CFC8" w14:textId="02BB630B" w:rsidR="004473FD" w:rsidRPr="002B4274" w:rsidRDefault="00554C9A" w:rsidP="000B75EF">
            <w:pPr>
              <w:pStyle w:val="APEX8"/>
              <w:ind w:firstLine="0"/>
              <w:rPr>
                <w:rFonts w:ascii="Trebuchet MS" w:hAnsi="Trebuchet MS"/>
                <w:b/>
              </w:rPr>
            </w:pPr>
            <w:r w:rsidRPr="002B4274">
              <w:rPr>
                <w:rFonts w:ascii="Trebuchet MS" w:hAnsi="Trebuchet MS"/>
              </w:rPr>
              <w:t>1191</w:t>
            </w:r>
            <w:r w:rsidR="000B75EF" w:rsidRPr="002B4274">
              <w:rPr>
                <w:rFonts w:ascii="Trebuchet MS" w:hAnsi="Trebuchet MS"/>
              </w:rPr>
              <w:t>-ПОС</w:t>
            </w:r>
            <w:r w:rsidRPr="002B4274">
              <w:rPr>
                <w:rFonts w:ascii="Trebuchet MS" w:hAnsi="Trebuchet MS"/>
              </w:rPr>
              <w:t>1</w:t>
            </w:r>
            <w:r w:rsidR="000B75EF" w:rsidRPr="002B4274">
              <w:rPr>
                <w:rFonts w:ascii="Trebuchet MS" w:hAnsi="Trebuchet MS"/>
              </w:rPr>
              <w:t>.ПЗ</w:t>
            </w:r>
          </w:p>
        </w:tc>
        <w:tc>
          <w:tcPr>
            <w:tcW w:w="4951" w:type="dxa"/>
            <w:noWrap/>
          </w:tcPr>
          <w:p w14:paraId="4A550B90" w14:textId="23F6F93E" w:rsidR="004473FD" w:rsidRPr="002B4274" w:rsidRDefault="00797DFD" w:rsidP="008C38CC">
            <w:pPr>
              <w:pStyle w:val="APEX8"/>
              <w:rPr>
                <w:rFonts w:ascii="Trebuchet MS" w:hAnsi="Trebuchet MS"/>
              </w:rPr>
            </w:pPr>
            <w:r w:rsidRPr="002B4274">
              <w:rPr>
                <w:rFonts w:ascii="Trebuchet MS" w:hAnsi="Trebuchet MS"/>
              </w:rPr>
              <w:fldChar w:fldCharType="begin"/>
            </w:r>
            <w:r w:rsidRPr="002B4274">
              <w:rPr>
                <w:rFonts w:ascii="Trebuchet MS" w:hAnsi="Trebuchet MS"/>
              </w:rPr>
              <w:instrText xml:space="preserve"> SUBJECT  </w:instrText>
            </w:r>
            <w:r w:rsidRPr="002B4274">
              <w:rPr>
                <w:rFonts w:ascii="Trebuchet MS" w:hAnsi="Trebuchet MS"/>
              </w:rPr>
              <w:fldChar w:fldCharType="separate"/>
            </w:r>
            <w:r w:rsidR="00501D13" w:rsidRPr="002B4274">
              <w:rPr>
                <w:rFonts w:ascii="Trebuchet MS" w:hAnsi="Trebuchet MS"/>
              </w:rPr>
              <w:t>Пояснительная записка</w:t>
            </w:r>
            <w:r w:rsidRPr="002B4274">
              <w:rPr>
                <w:rFonts w:ascii="Trebuchet MS" w:hAnsi="Trebuchet MS"/>
              </w:rPr>
              <w:fldChar w:fldCharType="end"/>
            </w:r>
            <w:r w:rsidR="004473FD" w:rsidRPr="002B4274">
              <w:rPr>
                <w:rFonts w:ascii="Trebuchet MS" w:hAnsi="Trebuchet MS"/>
              </w:rPr>
              <w:fldChar w:fldCharType="begin"/>
            </w:r>
            <w:r w:rsidR="004473FD" w:rsidRPr="002B4274">
              <w:rPr>
                <w:rFonts w:ascii="Trebuchet MS" w:hAnsi="Trebuchet MS"/>
              </w:rPr>
              <w:instrText xml:space="preserve"> COMMENTS  </w:instrText>
            </w:r>
            <w:r w:rsidR="004473FD" w:rsidRPr="002B4274">
              <w:rPr>
                <w:rFonts w:ascii="Trebuchet MS" w:hAnsi="Trebuchet MS"/>
              </w:rPr>
              <w:fldChar w:fldCharType="end"/>
            </w:r>
          </w:p>
        </w:tc>
        <w:tc>
          <w:tcPr>
            <w:tcW w:w="1853" w:type="dxa"/>
            <w:noWrap/>
          </w:tcPr>
          <w:p w14:paraId="3BA98055" w14:textId="28697E80" w:rsidR="004473FD" w:rsidRPr="002B4274" w:rsidRDefault="004473FD" w:rsidP="008C38CC">
            <w:pPr>
              <w:pStyle w:val="APEX8"/>
              <w:rPr>
                <w:rFonts w:ascii="Trebuchet MS" w:hAnsi="Trebuchet MS"/>
              </w:rPr>
            </w:pPr>
            <w:r w:rsidRPr="002B4274">
              <w:rPr>
                <w:rFonts w:ascii="Trebuchet MS" w:hAnsi="Trebuchet MS"/>
              </w:rPr>
              <w:t xml:space="preserve">На </w:t>
            </w:r>
            <w:r w:rsidR="00D15BB2" w:rsidRPr="002B4274">
              <w:rPr>
                <w:rFonts w:ascii="Trebuchet MS" w:hAnsi="Trebuchet MS"/>
                <w:noProof/>
              </w:rPr>
              <w:fldChar w:fldCharType="begin"/>
            </w:r>
            <w:r w:rsidR="00D15BB2" w:rsidRPr="002B4274">
              <w:rPr>
                <w:rFonts w:ascii="Trebuchet MS" w:hAnsi="Trebuchet MS"/>
                <w:noProof/>
              </w:rPr>
              <w:instrText xml:space="preserve"> NUMPAGES  </w:instrText>
            </w:r>
            <w:r w:rsidR="00D15BB2" w:rsidRPr="002B4274">
              <w:rPr>
                <w:rFonts w:ascii="Trebuchet MS" w:hAnsi="Trebuchet MS"/>
                <w:noProof/>
              </w:rPr>
              <w:fldChar w:fldCharType="separate"/>
            </w:r>
            <w:r w:rsidR="00760F44">
              <w:rPr>
                <w:rFonts w:ascii="Trebuchet MS" w:hAnsi="Trebuchet MS"/>
                <w:noProof/>
              </w:rPr>
              <w:t>75</w:t>
            </w:r>
            <w:r w:rsidR="00D15BB2" w:rsidRPr="002B4274">
              <w:rPr>
                <w:rFonts w:ascii="Trebuchet MS" w:hAnsi="Trebuchet MS"/>
                <w:noProof/>
              </w:rPr>
              <w:fldChar w:fldCharType="end"/>
            </w:r>
            <w:r w:rsidRPr="002B4274">
              <w:rPr>
                <w:rFonts w:ascii="Trebuchet MS" w:hAnsi="Trebuchet MS"/>
              </w:rPr>
              <w:t xml:space="preserve"> листах</w:t>
            </w:r>
          </w:p>
        </w:tc>
      </w:tr>
      <w:tr w:rsidR="00290EB1" w:rsidRPr="002B4274" w14:paraId="7169F80C" w14:textId="77777777" w:rsidTr="008C60C6">
        <w:trPr>
          <w:cantSplit/>
          <w:trHeight w:hRule="exact" w:val="397"/>
          <w:jc w:val="center"/>
        </w:trPr>
        <w:tc>
          <w:tcPr>
            <w:tcW w:w="2552" w:type="dxa"/>
            <w:noWrap/>
            <w:vAlign w:val="center"/>
          </w:tcPr>
          <w:p w14:paraId="3CF3EF81" w14:textId="6D2EA783" w:rsidR="004473FD" w:rsidRPr="002B4274" w:rsidRDefault="00554C9A" w:rsidP="000B75EF">
            <w:pPr>
              <w:pStyle w:val="APEX8"/>
              <w:ind w:firstLine="0"/>
              <w:rPr>
                <w:rFonts w:ascii="Trebuchet MS" w:hAnsi="Trebuchet MS"/>
              </w:rPr>
            </w:pPr>
            <w:r w:rsidRPr="002B4274">
              <w:rPr>
                <w:rFonts w:ascii="Trebuchet MS" w:hAnsi="Trebuchet MS"/>
              </w:rPr>
              <w:t>1191</w:t>
            </w:r>
            <w:r w:rsidR="000B75EF" w:rsidRPr="002B4274">
              <w:rPr>
                <w:rFonts w:ascii="Trebuchet MS" w:hAnsi="Trebuchet MS"/>
              </w:rPr>
              <w:t>-ПОС</w:t>
            </w:r>
            <w:r w:rsidRPr="002B4274">
              <w:rPr>
                <w:rFonts w:ascii="Trebuchet MS" w:hAnsi="Trebuchet MS"/>
              </w:rPr>
              <w:t>1</w:t>
            </w:r>
            <w:r w:rsidR="000B75EF" w:rsidRPr="002B4274">
              <w:rPr>
                <w:rFonts w:ascii="Trebuchet MS" w:hAnsi="Trebuchet MS"/>
              </w:rPr>
              <w:t>.ГЧ</w:t>
            </w:r>
          </w:p>
        </w:tc>
        <w:tc>
          <w:tcPr>
            <w:tcW w:w="4951" w:type="dxa"/>
            <w:noWrap/>
          </w:tcPr>
          <w:p w14:paraId="75380958" w14:textId="10DEF2FC" w:rsidR="004473FD" w:rsidRPr="002B4274" w:rsidRDefault="004473FD" w:rsidP="008C38CC">
            <w:pPr>
              <w:pStyle w:val="APEX8"/>
              <w:rPr>
                <w:rFonts w:ascii="Trebuchet MS" w:hAnsi="Trebuchet MS"/>
              </w:rPr>
            </w:pPr>
            <w:r w:rsidRPr="002B4274">
              <w:rPr>
                <w:rFonts w:ascii="Trebuchet MS" w:hAnsi="Trebuchet MS"/>
              </w:rPr>
              <w:t>Графическая часть:</w:t>
            </w:r>
          </w:p>
        </w:tc>
        <w:tc>
          <w:tcPr>
            <w:tcW w:w="1853" w:type="dxa"/>
            <w:noWrap/>
          </w:tcPr>
          <w:p w14:paraId="01CB5AE0" w14:textId="77777777" w:rsidR="004473FD" w:rsidRPr="002B4274" w:rsidRDefault="004473FD" w:rsidP="008C38CC">
            <w:pPr>
              <w:pStyle w:val="APEX8"/>
              <w:rPr>
                <w:rFonts w:ascii="Trebuchet MS" w:hAnsi="Trebuchet MS"/>
              </w:rPr>
            </w:pPr>
          </w:p>
        </w:tc>
      </w:tr>
      <w:tr w:rsidR="00290EB1" w:rsidRPr="002B4274" w14:paraId="292D68E7" w14:textId="77777777" w:rsidTr="008C60C6">
        <w:trPr>
          <w:cantSplit/>
          <w:trHeight w:hRule="exact" w:val="397"/>
          <w:jc w:val="center"/>
        </w:trPr>
        <w:tc>
          <w:tcPr>
            <w:tcW w:w="2552" w:type="dxa"/>
            <w:noWrap/>
            <w:vAlign w:val="center"/>
          </w:tcPr>
          <w:p w14:paraId="095DD8CE" w14:textId="77777777" w:rsidR="004473FD" w:rsidRPr="002B4274" w:rsidRDefault="004473FD" w:rsidP="008C38CC">
            <w:pPr>
              <w:pStyle w:val="APEX8"/>
              <w:rPr>
                <w:rFonts w:ascii="Trebuchet MS" w:hAnsi="Trebuchet MS"/>
              </w:rPr>
            </w:pPr>
          </w:p>
        </w:tc>
        <w:tc>
          <w:tcPr>
            <w:tcW w:w="4951" w:type="dxa"/>
            <w:noWrap/>
          </w:tcPr>
          <w:p w14:paraId="7053055D" w14:textId="42FC0F09" w:rsidR="004473FD" w:rsidRPr="002B4274" w:rsidRDefault="00974CAB" w:rsidP="0033495A">
            <w:pPr>
              <w:pStyle w:val="APEX8"/>
              <w:rPr>
                <w:rFonts w:ascii="Trebuchet MS" w:hAnsi="Trebuchet MS"/>
              </w:rPr>
            </w:pPr>
            <w:r w:rsidRPr="002B4274">
              <w:rPr>
                <w:rFonts w:ascii="Trebuchet MS" w:hAnsi="Trebuchet MS"/>
              </w:rPr>
              <w:t>Календарный план строительства</w:t>
            </w:r>
          </w:p>
        </w:tc>
        <w:tc>
          <w:tcPr>
            <w:tcW w:w="1853" w:type="dxa"/>
            <w:noWrap/>
          </w:tcPr>
          <w:p w14:paraId="3C01B945" w14:textId="77777777" w:rsidR="004473FD" w:rsidRPr="002B4274" w:rsidRDefault="004473FD" w:rsidP="008C38CC">
            <w:pPr>
              <w:pStyle w:val="APEX8"/>
              <w:rPr>
                <w:rFonts w:ascii="Trebuchet MS" w:hAnsi="Trebuchet MS"/>
              </w:rPr>
            </w:pPr>
            <w:r w:rsidRPr="002B4274">
              <w:rPr>
                <w:rFonts w:ascii="Trebuchet MS" w:hAnsi="Trebuchet MS"/>
              </w:rPr>
              <w:t>Лист 1</w:t>
            </w:r>
          </w:p>
        </w:tc>
      </w:tr>
      <w:tr w:rsidR="008C60C6" w:rsidRPr="002B4274" w14:paraId="3055BB05" w14:textId="77777777" w:rsidTr="00DA4939">
        <w:trPr>
          <w:cantSplit/>
          <w:trHeight w:hRule="exact" w:val="1237"/>
          <w:jc w:val="center"/>
        </w:trPr>
        <w:tc>
          <w:tcPr>
            <w:tcW w:w="2552" w:type="dxa"/>
            <w:noWrap/>
            <w:vAlign w:val="center"/>
          </w:tcPr>
          <w:p w14:paraId="3DD931DE" w14:textId="77777777" w:rsidR="008C60C6" w:rsidRPr="002B4274" w:rsidRDefault="008C60C6" w:rsidP="008C38CC">
            <w:pPr>
              <w:pStyle w:val="APEX8"/>
              <w:rPr>
                <w:rFonts w:ascii="Trebuchet MS" w:hAnsi="Trebuchet MS"/>
              </w:rPr>
            </w:pPr>
          </w:p>
        </w:tc>
        <w:tc>
          <w:tcPr>
            <w:tcW w:w="4951" w:type="dxa"/>
            <w:noWrap/>
          </w:tcPr>
          <w:p w14:paraId="277D01F1" w14:textId="7A57B565" w:rsidR="00201FB0" w:rsidRPr="002B4274" w:rsidRDefault="00201FB0" w:rsidP="008C60C6">
            <w:pPr>
              <w:pStyle w:val="APEX8"/>
              <w:rPr>
                <w:rFonts w:ascii="Trebuchet MS" w:hAnsi="Trebuchet MS"/>
              </w:rPr>
            </w:pPr>
            <w:proofErr w:type="spellStart"/>
            <w:r w:rsidRPr="002B4274">
              <w:rPr>
                <w:rFonts w:ascii="Trebuchet MS" w:hAnsi="Trebuchet MS"/>
              </w:rPr>
              <w:t>Стройгенплан</w:t>
            </w:r>
            <w:proofErr w:type="spellEnd"/>
            <w:r w:rsidRPr="002B4274">
              <w:rPr>
                <w:rFonts w:ascii="Trebuchet MS" w:hAnsi="Trebuchet MS"/>
              </w:rPr>
              <w:t xml:space="preserve"> на </w:t>
            </w:r>
            <w:r w:rsidR="00554C9A" w:rsidRPr="002B4274">
              <w:rPr>
                <w:rFonts w:ascii="Trebuchet MS" w:hAnsi="Trebuchet MS"/>
              </w:rPr>
              <w:t>устройство подземной части здания</w:t>
            </w:r>
            <w:r w:rsidRPr="002B4274">
              <w:rPr>
                <w:rFonts w:ascii="Trebuchet MS" w:hAnsi="Trebuchet MS"/>
              </w:rPr>
              <w:t xml:space="preserve">. </w:t>
            </w:r>
          </w:p>
          <w:p w14:paraId="77AD7B6E" w14:textId="6F36E1B0" w:rsidR="008C60C6" w:rsidRPr="002B4274" w:rsidRDefault="008C60C6" w:rsidP="008C60C6">
            <w:pPr>
              <w:pStyle w:val="APEX8"/>
              <w:rPr>
                <w:rFonts w:ascii="Trebuchet MS" w:hAnsi="Trebuchet MS"/>
              </w:rPr>
            </w:pPr>
            <w:r w:rsidRPr="002B4274">
              <w:rPr>
                <w:rFonts w:ascii="Trebuchet MS" w:hAnsi="Trebuchet MS"/>
              </w:rPr>
              <w:t>(М 1:500)</w:t>
            </w:r>
          </w:p>
          <w:p w14:paraId="505AEB7D" w14:textId="77777777" w:rsidR="008C60C6" w:rsidRPr="002B4274" w:rsidRDefault="008C60C6" w:rsidP="0033495A">
            <w:pPr>
              <w:pStyle w:val="APEX8"/>
              <w:rPr>
                <w:rFonts w:ascii="Trebuchet MS" w:hAnsi="Trebuchet MS"/>
              </w:rPr>
            </w:pPr>
          </w:p>
        </w:tc>
        <w:tc>
          <w:tcPr>
            <w:tcW w:w="1853" w:type="dxa"/>
            <w:noWrap/>
          </w:tcPr>
          <w:p w14:paraId="4B08EC15" w14:textId="30BED257" w:rsidR="008C60C6" w:rsidRPr="002B4274" w:rsidRDefault="008C60C6" w:rsidP="008C38CC">
            <w:pPr>
              <w:pStyle w:val="APEX8"/>
              <w:rPr>
                <w:rFonts w:ascii="Trebuchet MS" w:hAnsi="Trebuchet MS"/>
              </w:rPr>
            </w:pPr>
            <w:r w:rsidRPr="002B4274">
              <w:rPr>
                <w:rFonts w:ascii="Trebuchet MS" w:hAnsi="Trebuchet MS"/>
              </w:rPr>
              <w:t>Лист 2</w:t>
            </w:r>
          </w:p>
        </w:tc>
      </w:tr>
      <w:tr w:rsidR="00444885" w:rsidRPr="002B4274" w14:paraId="4CD8B4D5" w14:textId="77777777" w:rsidTr="00DA4939">
        <w:trPr>
          <w:cantSplit/>
          <w:trHeight w:hRule="exact" w:val="1337"/>
          <w:jc w:val="center"/>
        </w:trPr>
        <w:tc>
          <w:tcPr>
            <w:tcW w:w="2552" w:type="dxa"/>
            <w:noWrap/>
            <w:vAlign w:val="center"/>
          </w:tcPr>
          <w:p w14:paraId="4E4CFE1E" w14:textId="77777777" w:rsidR="00444885" w:rsidRPr="002B4274" w:rsidRDefault="00444885" w:rsidP="00444885">
            <w:pPr>
              <w:pStyle w:val="APEX8"/>
              <w:rPr>
                <w:rFonts w:ascii="Trebuchet MS" w:hAnsi="Trebuchet MS"/>
              </w:rPr>
            </w:pPr>
          </w:p>
        </w:tc>
        <w:tc>
          <w:tcPr>
            <w:tcW w:w="4951" w:type="dxa"/>
            <w:noWrap/>
          </w:tcPr>
          <w:p w14:paraId="31C23DE6" w14:textId="13C22A0D" w:rsidR="00554C9A" w:rsidRPr="002B4274" w:rsidRDefault="00554C9A" w:rsidP="00554C9A">
            <w:pPr>
              <w:pStyle w:val="APEX8"/>
              <w:rPr>
                <w:rFonts w:ascii="Trebuchet MS" w:hAnsi="Trebuchet MS"/>
              </w:rPr>
            </w:pPr>
            <w:proofErr w:type="spellStart"/>
            <w:r w:rsidRPr="002B4274">
              <w:rPr>
                <w:rFonts w:ascii="Trebuchet MS" w:hAnsi="Trebuchet MS"/>
              </w:rPr>
              <w:t>Стройгенплан</w:t>
            </w:r>
            <w:proofErr w:type="spellEnd"/>
            <w:r w:rsidRPr="002B4274">
              <w:rPr>
                <w:rFonts w:ascii="Trebuchet MS" w:hAnsi="Trebuchet MS"/>
              </w:rPr>
              <w:t xml:space="preserve"> на основной период строительства. </w:t>
            </w:r>
          </w:p>
          <w:p w14:paraId="03CD62A5" w14:textId="77777777" w:rsidR="00554C9A" w:rsidRPr="002B4274" w:rsidRDefault="00554C9A" w:rsidP="00554C9A">
            <w:pPr>
              <w:pStyle w:val="APEX8"/>
              <w:rPr>
                <w:rFonts w:ascii="Trebuchet MS" w:hAnsi="Trebuchet MS"/>
              </w:rPr>
            </w:pPr>
            <w:r w:rsidRPr="002B4274">
              <w:rPr>
                <w:rFonts w:ascii="Trebuchet MS" w:hAnsi="Trebuchet MS"/>
              </w:rPr>
              <w:t>(М 1:500)</w:t>
            </w:r>
          </w:p>
          <w:p w14:paraId="7ABDA541" w14:textId="0F14F330" w:rsidR="00444885" w:rsidRPr="002B4274" w:rsidRDefault="00444885" w:rsidP="00444885">
            <w:pPr>
              <w:pStyle w:val="APEX8"/>
              <w:rPr>
                <w:rFonts w:ascii="Trebuchet MS" w:hAnsi="Trebuchet MS"/>
              </w:rPr>
            </w:pPr>
          </w:p>
        </w:tc>
        <w:tc>
          <w:tcPr>
            <w:tcW w:w="1853" w:type="dxa"/>
            <w:noWrap/>
          </w:tcPr>
          <w:p w14:paraId="58799F14" w14:textId="475B0CD4" w:rsidR="00444885" w:rsidRPr="002B4274" w:rsidRDefault="00444885" w:rsidP="00444885">
            <w:pPr>
              <w:pStyle w:val="APEX8"/>
              <w:rPr>
                <w:rFonts w:ascii="Trebuchet MS" w:hAnsi="Trebuchet MS"/>
              </w:rPr>
            </w:pPr>
            <w:r w:rsidRPr="002B4274">
              <w:rPr>
                <w:rFonts w:ascii="Trebuchet MS" w:hAnsi="Trebuchet MS"/>
              </w:rPr>
              <w:t>Лист 3</w:t>
            </w:r>
          </w:p>
        </w:tc>
      </w:tr>
      <w:bookmarkEnd w:id="0"/>
      <w:bookmarkEnd w:id="1"/>
      <w:bookmarkEnd w:id="2"/>
      <w:bookmarkEnd w:id="3"/>
      <w:bookmarkEnd w:id="4"/>
    </w:tbl>
    <w:p w14:paraId="5907F18C" w14:textId="2C960F48" w:rsidR="0042193A" w:rsidRPr="002B4274" w:rsidRDefault="0042193A" w:rsidP="008C38CC">
      <w:pPr>
        <w:pStyle w:val="APEX4"/>
        <w:spacing w:after="0"/>
        <w:rPr>
          <w:rFonts w:ascii="Trebuchet MS" w:hAnsi="Trebuchet MS"/>
        </w:rPr>
      </w:pPr>
    </w:p>
    <w:p w14:paraId="2C21087D" w14:textId="77777777" w:rsidR="0042193A" w:rsidRPr="002B4274" w:rsidRDefault="0042193A" w:rsidP="0042193A">
      <w:pPr>
        <w:rPr>
          <w:rFonts w:ascii="Trebuchet MS" w:hAnsi="Trebuchet MS"/>
        </w:rPr>
      </w:pPr>
    </w:p>
    <w:p w14:paraId="21FB862C" w14:textId="77777777" w:rsidR="0042193A" w:rsidRPr="002B4274" w:rsidRDefault="0042193A" w:rsidP="0042193A">
      <w:pPr>
        <w:rPr>
          <w:rFonts w:ascii="Trebuchet MS" w:hAnsi="Trebuchet MS"/>
        </w:rPr>
      </w:pPr>
    </w:p>
    <w:p w14:paraId="2AE61BEF" w14:textId="77777777" w:rsidR="0042193A" w:rsidRPr="002B4274" w:rsidRDefault="0042193A" w:rsidP="0042193A">
      <w:pPr>
        <w:rPr>
          <w:rFonts w:ascii="Trebuchet MS" w:hAnsi="Trebuchet MS"/>
        </w:rPr>
      </w:pPr>
    </w:p>
    <w:p w14:paraId="690C530D" w14:textId="77777777" w:rsidR="0042193A" w:rsidRPr="002B4274" w:rsidRDefault="0042193A" w:rsidP="0042193A">
      <w:pPr>
        <w:rPr>
          <w:rFonts w:ascii="Trebuchet MS" w:hAnsi="Trebuchet MS"/>
        </w:rPr>
      </w:pPr>
    </w:p>
    <w:p w14:paraId="255F4EB9" w14:textId="77777777" w:rsidR="0042193A" w:rsidRPr="002B4274" w:rsidRDefault="0042193A" w:rsidP="0042193A">
      <w:pPr>
        <w:rPr>
          <w:rFonts w:ascii="Trebuchet MS" w:hAnsi="Trebuchet MS"/>
        </w:rPr>
      </w:pPr>
    </w:p>
    <w:p w14:paraId="642DCCDC" w14:textId="77777777" w:rsidR="0042193A" w:rsidRPr="002B4274" w:rsidRDefault="0042193A" w:rsidP="0042193A">
      <w:pPr>
        <w:rPr>
          <w:rFonts w:ascii="Trebuchet MS" w:hAnsi="Trebuchet MS"/>
        </w:rPr>
      </w:pPr>
    </w:p>
    <w:p w14:paraId="13D503BE" w14:textId="4CE96046" w:rsidR="0042193A" w:rsidRPr="002B4274" w:rsidRDefault="0042193A" w:rsidP="008C38CC">
      <w:pPr>
        <w:pStyle w:val="APEX4"/>
        <w:spacing w:after="0"/>
        <w:rPr>
          <w:rFonts w:ascii="Trebuchet MS" w:hAnsi="Trebuchet MS"/>
        </w:rPr>
      </w:pPr>
    </w:p>
    <w:p w14:paraId="7446596C" w14:textId="6481BFE9" w:rsidR="0042193A" w:rsidRPr="002B4274" w:rsidRDefault="0042193A" w:rsidP="008C38CC">
      <w:pPr>
        <w:pStyle w:val="APEX4"/>
        <w:spacing w:after="0"/>
        <w:rPr>
          <w:rFonts w:ascii="Trebuchet MS" w:hAnsi="Trebuchet MS"/>
        </w:rPr>
      </w:pPr>
    </w:p>
    <w:p w14:paraId="60AC31BF" w14:textId="66721676" w:rsidR="0042193A" w:rsidRPr="002B4274" w:rsidRDefault="0042193A" w:rsidP="0042193A">
      <w:pPr>
        <w:pStyle w:val="APEX4"/>
        <w:tabs>
          <w:tab w:val="left" w:pos="6458"/>
        </w:tabs>
        <w:spacing w:after="0"/>
        <w:jc w:val="left"/>
        <w:rPr>
          <w:rFonts w:ascii="Trebuchet MS" w:hAnsi="Trebuchet MS"/>
        </w:rPr>
      </w:pPr>
      <w:r w:rsidRPr="002B4274">
        <w:rPr>
          <w:rFonts w:ascii="Trebuchet MS" w:hAnsi="Trebuchet MS"/>
        </w:rPr>
        <w:tab/>
      </w:r>
    </w:p>
    <w:p w14:paraId="2E3E7884" w14:textId="5ABE8401" w:rsidR="00712FF6" w:rsidRPr="002B4274" w:rsidRDefault="004473FD" w:rsidP="008C38CC">
      <w:pPr>
        <w:pStyle w:val="APEX4"/>
        <w:spacing w:after="0"/>
        <w:rPr>
          <w:rFonts w:ascii="Trebuchet MS" w:hAnsi="Trebuchet MS"/>
        </w:rPr>
      </w:pPr>
      <w:r w:rsidRPr="002B4274">
        <w:rPr>
          <w:rFonts w:ascii="Trebuchet MS" w:hAnsi="Trebuchet MS"/>
        </w:rPr>
        <w:br w:type="page"/>
      </w:r>
      <w:r w:rsidR="004423A8" w:rsidRPr="002B4274">
        <w:rPr>
          <w:rFonts w:ascii="Trebuchet MS" w:hAnsi="Trebuchet MS"/>
        </w:rPr>
        <w:lastRenderedPageBreak/>
        <w:t>Содержание</w:t>
      </w:r>
    </w:p>
    <w:bookmarkStart w:id="5" w:name="_Toc378858946" w:displacedByCustomXml="next"/>
    <w:bookmarkStart w:id="6" w:name="_Toc380754597" w:displacedByCustomXml="next"/>
    <w:bookmarkStart w:id="7" w:name="_Toc422489140" w:displacedByCustomXml="next"/>
    <w:bookmarkStart w:id="8" w:name="_Toc422489161" w:displacedByCustomXml="next"/>
    <w:bookmarkStart w:id="9" w:name="_Toc422999970" w:displacedByCustomXml="next"/>
    <w:sdt>
      <w:sdtPr>
        <w:rPr>
          <w:rFonts w:ascii="Trebuchet MS" w:eastAsia="Times New Roman" w:hAnsi="Trebuchet MS" w:cs="Times New Roman"/>
          <w:bCs w:val="0"/>
          <w:caps w:val="0"/>
          <w:kern w:val="0"/>
          <w:sz w:val="19"/>
          <w:szCs w:val="24"/>
        </w:rPr>
        <w:id w:val="-1964949735"/>
        <w:docPartObj>
          <w:docPartGallery w:val="Table of Contents"/>
          <w:docPartUnique/>
        </w:docPartObj>
      </w:sdtPr>
      <w:sdtEndPr>
        <w:rPr>
          <w:b/>
        </w:rPr>
      </w:sdtEndPr>
      <w:sdtContent>
        <w:p w14:paraId="485C10D2" w14:textId="72E1D787" w:rsidR="00FB4F75" w:rsidRDefault="006044B8">
          <w:pPr>
            <w:pStyle w:val="11"/>
            <w:rPr>
              <w:rFonts w:asciiTheme="minorHAnsi" w:eastAsiaTheme="minorEastAsia" w:hAnsiTheme="minorHAnsi" w:cstheme="minorBidi"/>
              <w:bCs w:val="0"/>
              <w:caps w:val="0"/>
              <w:noProof/>
              <w:kern w:val="0"/>
              <w:szCs w:val="22"/>
            </w:rPr>
          </w:pPr>
          <w:r w:rsidRPr="002B4274">
            <w:rPr>
              <w:rFonts w:ascii="Trebuchet MS" w:hAnsi="Trebuchet MS"/>
              <w:lang w:eastAsia="en-US"/>
            </w:rPr>
            <w:fldChar w:fldCharType="begin"/>
          </w:r>
          <w:r w:rsidRPr="002B4274">
            <w:rPr>
              <w:rFonts w:ascii="Trebuchet MS" w:hAnsi="Trebuchet MS"/>
              <w:lang w:eastAsia="en-US"/>
            </w:rPr>
            <w:instrText xml:space="preserve"> TOC \o "1-2" \h \z \u </w:instrText>
          </w:r>
          <w:r w:rsidRPr="002B4274">
            <w:rPr>
              <w:rFonts w:ascii="Trebuchet MS" w:hAnsi="Trebuchet MS"/>
              <w:lang w:eastAsia="en-US"/>
            </w:rPr>
            <w:fldChar w:fldCharType="separate"/>
          </w:r>
          <w:hyperlink w:anchor="_Toc108116380" w:history="1">
            <w:r w:rsidR="00FB4F75" w:rsidRPr="002F1D47">
              <w:rPr>
                <w:rStyle w:val="ac"/>
                <w:rFonts w:ascii="Trebuchet MS" w:hAnsi="Trebuchet MS"/>
                <w:noProof/>
              </w:rPr>
              <w:t>1.</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ХАРАКТЕРИСТИКА РАЙОНА ПО МЕСТУ РАСПОЛОЖЕНИЯ ОБЪЕКТА КАПИТАЛЬНОГО СТРОИТЕЛЬСТВА И УСЛОВИЙ СТРОИТЕЛЬСТВА</w:t>
            </w:r>
            <w:r w:rsidR="00FB4F75">
              <w:rPr>
                <w:noProof/>
                <w:webHidden/>
              </w:rPr>
              <w:tab/>
            </w:r>
            <w:r w:rsidR="00FB4F75">
              <w:rPr>
                <w:noProof/>
                <w:webHidden/>
              </w:rPr>
              <w:fldChar w:fldCharType="begin"/>
            </w:r>
            <w:r w:rsidR="00FB4F75">
              <w:rPr>
                <w:noProof/>
                <w:webHidden/>
              </w:rPr>
              <w:instrText xml:space="preserve"> PAGEREF _Toc108116380 \h </w:instrText>
            </w:r>
            <w:r w:rsidR="00FB4F75">
              <w:rPr>
                <w:noProof/>
                <w:webHidden/>
              </w:rPr>
            </w:r>
            <w:r w:rsidR="00FB4F75">
              <w:rPr>
                <w:noProof/>
                <w:webHidden/>
              </w:rPr>
              <w:fldChar w:fldCharType="separate"/>
            </w:r>
            <w:r w:rsidR="00760F44">
              <w:rPr>
                <w:noProof/>
                <w:webHidden/>
              </w:rPr>
              <w:t>5</w:t>
            </w:r>
            <w:r w:rsidR="00FB4F75">
              <w:rPr>
                <w:noProof/>
                <w:webHidden/>
              </w:rPr>
              <w:fldChar w:fldCharType="end"/>
            </w:r>
          </w:hyperlink>
        </w:p>
        <w:p w14:paraId="0EFE1385" w14:textId="39BBA5E1" w:rsidR="00FB4F75" w:rsidRDefault="00760F44">
          <w:pPr>
            <w:pStyle w:val="11"/>
            <w:rPr>
              <w:rFonts w:asciiTheme="minorHAnsi" w:eastAsiaTheme="minorEastAsia" w:hAnsiTheme="minorHAnsi" w:cstheme="minorBidi"/>
              <w:bCs w:val="0"/>
              <w:caps w:val="0"/>
              <w:noProof/>
              <w:kern w:val="0"/>
              <w:szCs w:val="22"/>
            </w:rPr>
          </w:pPr>
          <w:hyperlink w:anchor="_Toc108116381" w:history="1">
            <w:r w:rsidR="00FB4F75" w:rsidRPr="002F1D47">
              <w:rPr>
                <w:rStyle w:val="ac"/>
                <w:rFonts w:ascii="Trebuchet MS" w:hAnsi="Trebuchet MS"/>
                <w:noProof/>
              </w:rPr>
              <w:t>2.</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ОЦЕНКА РАЗВИТОСТИ ТРАНСПОРТНОЙ ИНФРАСТРУКТУРЫ</w:t>
            </w:r>
            <w:r w:rsidR="00FB4F75">
              <w:rPr>
                <w:noProof/>
                <w:webHidden/>
              </w:rPr>
              <w:tab/>
            </w:r>
            <w:r w:rsidR="00FB4F75">
              <w:rPr>
                <w:noProof/>
                <w:webHidden/>
              </w:rPr>
              <w:fldChar w:fldCharType="begin"/>
            </w:r>
            <w:r w:rsidR="00FB4F75">
              <w:rPr>
                <w:noProof/>
                <w:webHidden/>
              </w:rPr>
              <w:instrText xml:space="preserve"> PAGEREF _Toc108116381 \h </w:instrText>
            </w:r>
            <w:r w:rsidR="00FB4F75">
              <w:rPr>
                <w:noProof/>
                <w:webHidden/>
              </w:rPr>
            </w:r>
            <w:r w:rsidR="00FB4F75">
              <w:rPr>
                <w:noProof/>
                <w:webHidden/>
              </w:rPr>
              <w:fldChar w:fldCharType="separate"/>
            </w:r>
            <w:r>
              <w:rPr>
                <w:noProof/>
                <w:webHidden/>
              </w:rPr>
              <w:t>9</w:t>
            </w:r>
            <w:r w:rsidR="00FB4F75">
              <w:rPr>
                <w:noProof/>
                <w:webHidden/>
              </w:rPr>
              <w:fldChar w:fldCharType="end"/>
            </w:r>
          </w:hyperlink>
        </w:p>
        <w:p w14:paraId="443F96E1" w14:textId="5D575253" w:rsidR="00FB4F75" w:rsidRDefault="00760F44">
          <w:pPr>
            <w:pStyle w:val="11"/>
            <w:rPr>
              <w:rFonts w:asciiTheme="minorHAnsi" w:eastAsiaTheme="minorEastAsia" w:hAnsiTheme="minorHAnsi" w:cstheme="minorBidi"/>
              <w:bCs w:val="0"/>
              <w:caps w:val="0"/>
              <w:noProof/>
              <w:kern w:val="0"/>
              <w:szCs w:val="22"/>
            </w:rPr>
          </w:pPr>
          <w:hyperlink w:anchor="_Toc108116382" w:history="1">
            <w:r w:rsidR="00FB4F75" w:rsidRPr="002F1D47">
              <w:rPr>
                <w:rStyle w:val="ac"/>
                <w:rFonts w:ascii="Trebuchet MS" w:hAnsi="Trebuchet MS"/>
                <w:noProof/>
              </w:rPr>
              <w:t>3.</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СВЕДЕНИЯ О ВОЗМОЖНОСТИ ИСПОЛЬЗОВАНИЯ МЕСТНОЙ РАБОЧЕЙ СИЛЫ ПРИ ОСУЩЕСТВЛЕНИИ СТРОИТЕЛЬСТВА</w:t>
            </w:r>
            <w:r w:rsidR="00FB4F75">
              <w:rPr>
                <w:noProof/>
                <w:webHidden/>
              </w:rPr>
              <w:tab/>
            </w:r>
            <w:r w:rsidR="00FB4F75">
              <w:rPr>
                <w:noProof/>
                <w:webHidden/>
              </w:rPr>
              <w:fldChar w:fldCharType="begin"/>
            </w:r>
            <w:r w:rsidR="00FB4F75">
              <w:rPr>
                <w:noProof/>
                <w:webHidden/>
              </w:rPr>
              <w:instrText xml:space="preserve"> PAGEREF _Toc108116382 \h </w:instrText>
            </w:r>
            <w:r w:rsidR="00FB4F75">
              <w:rPr>
                <w:noProof/>
                <w:webHidden/>
              </w:rPr>
            </w:r>
            <w:r w:rsidR="00FB4F75">
              <w:rPr>
                <w:noProof/>
                <w:webHidden/>
              </w:rPr>
              <w:fldChar w:fldCharType="separate"/>
            </w:r>
            <w:r>
              <w:rPr>
                <w:noProof/>
                <w:webHidden/>
              </w:rPr>
              <w:t>10</w:t>
            </w:r>
            <w:r w:rsidR="00FB4F75">
              <w:rPr>
                <w:noProof/>
                <w:webHidden/>
              </w:rPr>
              <w:fldChar w:fldCharType="end"/>
            </w:r>
          </w:hyperlink>
        </w:p>
        <w:p w14:paraId="568C0D1B" w14:textId="23CA8384" w:rsidR="00FB4F75" w:rsidRDefault="00760F44">
          <w:pPr>
            <w:pStyle w:val="11"/>
            <w:rPr>
              <w:rFonts w:asciiTheme="minorHAnsi" w:eastAsiaTheme="minorEastAsia" w:hAnsiTheme="minorHAnsi" w:cstheme="minorBidi"/>
              <w:bCs w:val="0"/>
              <w:caps w:val="0"/>
              <w:noProof/>
              <w:kern w:val="0"/>
              <w:szCs w:val="22"/>
            </w:rPr>
          </w:pPr>
          <w:hyperlink w:anchor="_Toc108116383" w:history="1">
            <w:r w:rsidR="00FB4F75" w:rsidRPr="002F1D47">
              <w:rPr>
                <w:rStyle w:val="ac"/>
                <w:rFonts w:ascii="Trebuchet MS" w:hAnsi="Trebuchet MS"/>
                <w:noProof/>
              </w:rPr>
              <w:t>4.</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ПЕРЕЧЕНЬ МЕРОПРИЯТИЙ ПО ПРИВЛЕЧЕНИЮ ДЛЯ ОСУЩЕСТВЛЕНИЯ СТРОИТЕЛЬСТВА КВАЛИФИЦИРОВАННЫХ СПЕЦИАЛИСТОВ, А ТАКЖЕ СТУДЕНЧИСКИХ СТРОИТЕЛЬНЫХ ОТРЯДОВ, В ТОМ ЧИСЛЕ ДЛЯ ВЫПОЛНЕНИЯ РАБОТ ВАХТОВЫМ МЕТОДОМ</w:t>
            </w:r>
            <w:r w:rsidR="00FB4F75">
              <w:rPr>
                <w:noProof/>
                <w:webHidden/>
              </w:rPr>
              <w:tab/>
            </w:r>
            <w:r w:rsidR="00FB4F75">
              <w:rPr>
                <w:noProof/>
                <w:webHidden/>
              </w:rPr>
              <w:fldChar w:fldCharType="begin"/>
            </w:r>
            <w:r w:rsidR="00FB4F75">
              <w:rPr>
                <w:noProof/>
                <w:webHidden/>
              </w:rPr>
              <w:instrText xml:space="preserve"> PAGEREF _Toc108116383 \h </w:instrText>
            </w:r>
            <w:r w:rsidR="00FB4F75">
              <w:rPr>
                <w:noProof/>
                <w:webHidden/>
              </w:rPr>
            </w:r>
            <w:r w:rsidR="00FB4F75">
              <w:rPr>
                <w:noProof/>
                <w:webHidden/>
              </w:rPr>
              <w:fldChar w:fldCharType="separate"/>
            </w:r>
            <w:r>
              <w:rPr>
                <w:noProof/>
                <w:webHidden/>
              </w:rPr>
              <w:t>11</w:t>
            </w:r>
            <w:r w:rsidR="00FB4F75">
              <w:rPr>
                <w:noProof/>
                <w:webHidden/>
              </w:rPr>
              <w:fldChar w:fldCharType="end"/>
            </w:r>
          </w:hyperlink>
        </w:p>
        <w:p w14:paraId="55DF96B4" w14:textId="24A13814" w:rsidR="00FB4F75" w:rsidRDefault="00760F44">
          <w:pPr>
            <w:pStyle w:val="11"/>
            <w:rPr>
              <w:rFonts w:asciiTheme="minorHAnsi" w:eastAsiaTheme="minorEastAsia" w:hAnsiTheme="minorHAnsi" w:cstheme="minorBidi"/>
              <w:bCs w:val="0"/>
              <w:caps w:val="0"/>
              <w:noProof/>
              <w:kern w:val="0"/>
              <w:szCs w:val="22"/>
            </w:rPr>
          </w:pPr>
          <w:hyperlink w:anchor="_Toc108116384" w:history="1">
            <w:r w:rsidR="00FB4F75" w:rsidRPr="002F1D47">
              <w:rPr>
                <w:rStyle w:val="ac"/>
                <w:rFonts w:ascii="Trebuchet MS" w:hAnsi="Trebuchet MS"/>
                <w:noProof/>
              </w:rPr>
              <w:t>5.</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w:t>
            </w:r>
            <w:r w:rsidR="00FB4F75">
              <w:rPr>
                <w:noProof/>
                <w:webHidden/>
              </w:rPr>
              <w:tab/>
            </w:r>
            <w:r w:rsidR="00FB4F75">
              <w:rPr>
                <w:noProof/>
                <w:webHidden/>
              </w:rPr>
              <w:fldChar w:fldCharType="begin"/>
            </w:r>
            <w:r w:rsidR="00FB4F75">
              <w:rPr>
                <w:noProof/>
                <w:webHidden/>
              </w:rPr>
              <w:instrText xml:space="preserve"> PAGEREF _Toc108116384 \h </w:instrText>
            </w:r>
            <w:r w:rsidR="00FB4F75">
              <w:rPr>
                <w:noProof/>
                <w:webHidden/>
              </w:rPr>
            </w:r>
            <w:r w:rsidR="00FB4F75">
              <w:rPr>
                <w:noProof/>
                <w:webHidden/>
              </w:rPr>
              <w:fldChar w:fldCharType="separate"/>
            </w:r>
            <w:r>
              <w:rPr>
                <w:noProof/>
                <w:webHidden/>
              </w:rPr>
              <w:t>12</w:t>
            </w:r>
            <w:r w:rsidR="00FB4F75">
              <w:rPr>
                <w:noProof/>
                <w:webHidden/>
              </w:rPr>
              <w:fldChar w:fldCharType="end"/>
            </w:r>
          </w:hyperlink>
        </w:p>
        <w:p w14:paraId="7DA565AE" w14:textId="59ADF939" w:rsidR="00FB4F75" w:rsidRDefault="00760F44">
          <w:pPr>
            <w:pStyle w:val="11"/>
            <w:rPr>
              <w:rFonts w:asciiTheme="minorHAnsi" w:eastAsiaTheme="minorEastAsia" w:hAnsiTheme="minorHAnsi" w:cstheme="minorBidi"/>
              <w:bCs w:val="0"/>
              <w:caps w:val="0"/>
              <w:noProof/>
              <w:kern w:val="0"/>
              <w:szCs w:val="22"/>
            </w:rPr>
          </w:pPr>
          <w:hyperlink w:anchor="_Toc108116385" w:history="1">
            <w:r w:rsidR="00FB4F75" w:rsidRPr="002F1D47">
              <w:rPr>
                <w:rStyle w:val="ac"/>
                <w:rFonts w:ascii="Trebuchet MS" w:hAnsi="Trebuchet MS"/>
                <w:noProof/>
              </w:rPr>
              <w:t>6.</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ОПИСАНИЕ ОСОБЕННОСТИ ПРОВЕДЕНИЯ РАБОТ В УСЛОВИЯХ СТЕСНЕННОЙ ГОРОДСКОЙ ЗАСТРОЙКИ, В МЕСТАХ РАСПОЛОЖЕНИЯ ПОДЗЕМНЫХ КОММУНИКАЦИЙ, ЛИНИЙ ЭЛЕКТРОПЕРЕДАЧИ И СВЯЗИ</w:t>
            </w:r>
            <w:r w:rsidR="00FB4F75">
              <w:rPr>
                <w:noProof/>
                <w:webHidden/>
              </w:rPr>
              <w:tab/>
            </w:r>
            <w:r w:rsidR="00FB4F75">
              <w:rPr>
                <w:noProof/>
                <w:webHidden/>
              </w:rPr>
              <w:fldChar w:fldCharType="begin"/>
            </w:r>
            <w:r w:rsidR="00FB4F75">
              <w:rPr>
                <w:noProof/>
                <w:webHidden/>
              </w:rPr>
              <w:instrText xml:space="preserve"> PAGEREF _Toc108116385 \h </w:instrText>
            </w:r>
            <w:r w:rsidR="00FB4F75">
              <w:rPr>
                <w:noProof/>
                <w:webHidden/>
              </w:rPr>
            </w:r>
            <w:r w:rsidR="00FB4F75">
              <w:rPr>
                <w:noProof/>
                <w:webHidden/>
              </w:rPr>
              <w:fldChar w:fldCharType="separate"/>
            </w:r>
            <w:r>
              <w:rPr>
                <w:noProof/>
                <w:webHidden/>
              </w:rPr>
              <w:t>13</w:t>
            </w:r>
            <w:r w:rsidR="00FB4F75">
              <w:rPr>
                <w:noProof/>
                <w:webHidden/>
              </w:rPr>
              <w:fldChar w:fldCharType="end"/>
            </w:r>
          </w:hyperlink>
        </w:p>
        <w:p w14:paraId="4D3AD2CD" w14:textId="41859203" w:rsidR="00FB4F75" w:rsidRDefault="00760F44">
          <w:pPr>
            <w:pStyle w:val="11"/>
            <w:rPr>
              <w:rFonts w:asciiTheme="minorHAnsi" w:eastAsiaTheme="minorEastAsia" w:hAnsiTheme="minorHAnsi" w:cstheme="minorBidi"/>
              <w:bCs w:val="0"/>
              <w:caps w:val="0"/>
              <w:noProof/>
              <w:kern w:val="0"/>
              <w:szCs w:val="22"/>
            </w:rPr>
          </w:pPr>
          <w:hyperlink w:anchor="_Toc108116386" w:history="1">
            <w:r w:rsidR="00FB4F75" w:rsidRPr="002F1D47">
              <w:rPr>
                <w:rStyle w:val="ac"/>
                <w:rFonts w:ascii="Trebuchet MS" w:hAnsi="Trebuchet MS"/>
                <w:noProof/>
              </w:rPr>
              <w:t>7.</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ПРИНЯТОЙ ОРГАНИЗАЦИОННО-ТЕХНОЛОГИЧЕСКОЙ СХЕМЫ ВОЗВЕДЕНИЯ ЗДАНИЙ И СООРУЖЕНИЙ</w:t>
            </w:r>
            <w:r w:rsidR="00FB4F75">
              <w:rPr>
                <w:noProof/>
                <w:webHidden/>
              </w:rPr>
              <w:tab/>
            </w:r>
            <w:r w:rsidR="00FB4F75">
              <w:rPr>
                <w:noProof/>
                <w:webHidden/>
              </w:rPr>
              <w:fldChar w:fldCharType="begin"/>
            </w:r>
            <w:r w:rsidR="00FB4F75">
              <w:rPr>
                <w:noProof/>
                <w:webHidden/>
              </w:rPr>
              <w:instrText xml:space="preserve"> PAGEREF _Toc108116386 \h </w:instrText>
            </w:r>
            <w:r w:rsidR="00FB4F75">
              <w:rPr>
                <w:noProof/>
                <w:webHidden/>
              </w:rPr>
            </w:r>
            <w:r w:rsidR="00FB4F75">
              <w:rPr>
                <w:noProof/>
                <w:webHidden/>
              </w:rPr>
              <w:fldChar w:fldCharType="separate"/>
            </w:r>
            <w:r>
              <w:rPr>
                <w:noProof/>
                <w:webHidden/>
              </w:rPr>
              <w:t>15</w:t>
            </w:r>
            <w:r w:rsidR="00FB4F75">
              <w:rPr>
                <w:noProof/>
                <w:webHidden/>
              </w:rPr>
              <w:fldChar w:fldCharType="end"/>
            </w:r>
          </w:hyperlink>
        </w:p>
        <w:p w14:paraId="64B5CF6C" w14:textId="65868AAB" w:rsidR="00FB4F75" w:rsidRDefault="00760F44">
          <w:pPr>
            <w:pStyle w:val="11"/>
            <w:rPr>
              <w:rFonts w:asciiTheme="minorHAnsi" w:eastAsiaTheme="minorEastAsia" w:hAnsiTheme="minorHAnsi" w:cstheme="minorBidi"/>
              <w:bCs w:val="0"/>
              <w:caps w:val="0"/>
              <w:noProof/>
              <w:kern w:val="0"/>
              <w:szCs w:val="22"/>
            </w:rPr>
          </w:pPr>
          <w:hyperlink w:anchor="_Toc108116387" w:history="1">
            <w:r w:rsidR="00FB4F75" w:rsidRPr="002F1D47">
              <w:rPr>
                <w:rStyle w:val="ac"/>
                <w:rFonts w:ascii="Trebuchet MS" w:hAnsi="Trebuchet MS"/>
                <w:noProof/>
              </w:rPr>
              <w:t>7.1.</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ОСНОВНОЙ ПЕРИОД</w:t>
            </w:r>
            <w:r w:rsidR="00FB4F75">
              <w:rPr>
                <w:noProof/>
                <w:webHidden/>
              </w:rPr>
              <w:tab/>
            </w:r>
            <w:r w:rsidR="00FB4F75">
              <w:rPr>
                <w:noProof/>
                <w:webHidden/>
              </w:rPr>
              <w:fldChar w:fldCharType="begin"/>
            </w:r>
            <w:r w:rsidR="00FB4F75">
              <w:rPr>
                <w:noProof/>
                <w:webHidden/>
              </w:rPr>
              <w:instrText xml:space="preserve"> PAGEREF _Toc108116387 \h </w:instrText>
            </w:r>
            <w:r w:rsidR="00FB4F75">
              <w:rPr>
                <w:noProof/>
                <w:webHidden/>
              </w:rPr>
            </w:r>
            <w:r w:rsidR="00FB4F75">
              <w:rPr>
                <w:noProof/>
                <w:webHidden/>
              </w:rPr>
              <w:fldChar w:fldCharType="separate"/>
            </w:r>
            <w:r>
              <w:rPr>
                <w:noProof/>
                <w:webHidden/>
              </w:rPr>
              <w:t>16</w:t>
            </w:r>
            <w:r w:rsidR="00FB4F75">
              <w:rPr>
                <w:noProof/>
                <w:webHidden/>
              </w:rPr>
              <w:fldChar w:fldCharType="end"/>
            </w:r>
          </w:hyperlink>
        </w:p>
        <w:p w14:paraId="2DE350FB" w14:textId="30D684D2" w:rsidR="00FB4F75" w:rsidRDefault="00760F44">
          <w:pPr>
            <w:pStyle w:val="11"/>
            <w:rPr>
              <w:rFonts w:asciiTheme="minorHAnsi" w:eastAsiaTheme="minorEastAsia" w:hAnsiTheme="minorHAnsi" w:cstheme="minorBidi"/>
              <w:bCs w:val="0"/>
              <w:caps w:val="0"/>
              <w:noProof/>
              <w:kern w:val="0"/>
              <w:szCs w:val="22"/>
            </w:rPr>
          </w:pPr>
          <w:hyperlink w:anchor="_Toc108116388" w:history="1">
            <w:r w:rsidR="00FB4F75" w:rsidRPr="002F1D47">
              <w:rPr>
                <w:rStyle w:val="ac"/>
                <w:rFonts w:ascii="Trebuchet MS" w:hAnsi="Trebuchet MS"/>
                <w:noProof/>
              </w:rPr>
              <w:t>8.</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ПЕРЕЧЕНЬ ВИДОВ СТРОИТЕЛЬНЫХ И МОНТАЖНЫХ РАБОТ, ПОДЛЕЖАЩИХ ОСВИДЕТЕЛЬСТВОВАНИЮ С СОСТАВЛЕНИЕМ СООТВЕТСТВУЮЩИХ АКТОВ ПРИЕМКИ</w:t>
            </w:r>
            <w:r w:rsidR="00FB4F75">
              <w:rPr>
                <w:noProof/>
                <w:webHidden/>
              </w:rPr>
              <w:tab/>
            </w:r>
            <w:r w:rsidR="00FB4F75">
              <w:rPr>
                <w:noProof/>
                <w:webHidden/>
              </w:rPr>
              <w:fldChar w:fldCharType="begin"/>
            </w:r>
            <w:r w:rsidR="00FB4F75">
              <w:rPr>
                <w:noProof/>
                <w:webHidden/>
              </w:rPr>
              <w:instrText xml:space="preserve"> PAGEREF _Toc108116388 \h </w:instrText>
            </w:r>
            <w:r w:rsidR="00FB4F75">
              <w:rPr>
                <w:noProof/>
                <w:webHidden/>
              </w:rPr>
            </w:r>
            <w:r w:rsidR="00FB4F75">
              <w:rPr>
                <w:noProof/>
                <w:webHidden/>
              </w:rPr>
              <w:fldChar w:fldCharType="separate"/>
            </w:r>
            <w:r>
              <w:rPr>
                <w:noProof/>
                <w:webHidden/>
              </w:rPr>
              <w:t>17</w:t>
            </w:r>
            <w:r w:rsidR="00FB4F75">
              <w:rPr>
                <w:noProof/>
                <w:webHidden/>
              </w:rPr>
              <w:fldChar w:fldCharType="end"/>
            </w:r>
          </w:hyperlink>
        </w:p>
        <w:p w14:paraId="04A6727F" w14:textId="42786ED1" w:rsidR="00FB4F75" w:rsidRDefault="00760F44">
          <w:pPr>
            <w:pStyle w:val="11"/>
            <w:rPr>
              <w:rFonts w:asciiTheme="minorHAnsi" w:eastAsiaTheme="minorEastAsia" w:hAnsiTheme="minorHAnsi" w:cstheme="minorBidi"/>
              <w:bCs w:val="0"/>
              <w:caps w:val="0"/>
              <w:noProof/>
              <w:kern w:val="0"/>
              <w:szCs w:val="22"/>
            </w:rPr>
          </w:pPr>
          <w:hyperlink w:anchor="_Toc108116389" w:history="1">
            <w:r w:rsidR="00FB4F75" w:rsidRPr="002F1D47">
              <w:rPr>
                <w:rStyle w:val="ac"/>
                <w:rFonts w:ascii="Trebuchet MS" w:hAnsi="Trebuchet MS"/>
                <w:noProof/>
              </w:rPr>
              <w:t>9.</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ТЕХНОЛОГИЧЕСКАЯ ПОСЛЕДОВАТЕЛЬНОСТЬ РАБОТ ПРИ ВОЗВЕДЕНИИ ЗДАНИЯ</w:t>
            </w:r>
            <w:r w:rsidR="00FB4F75">
              <w:rPr>
                <w:noProof/>
                <w:webHidden/>
              </w:rPr>
              <w:tab/>
            </w:r>
            <w:r w:rsidR="00FB4F75">
              <w:rPr>
                <w:noProof/>
                <w:webHidden/>
              </w:rPr>
              <w:fldChar w:fldCharType="begin"/>
            </w:r>
            <w:r w:rsidR="00FB4F75">
              <w:rPr>
                <w:noProof/>
                <w:webHidden/>
              </w:rPr>
              <w:instrText xml:space="preserve"> PAGEREF _Toc108116389 \h </w:instrText>
            </w:r>
            <w:r w:rsidR="00FB4F75">
              <w:rPr>
                <w:noProof/>
                <w:webHidden/>
              </w:rPr>
            </w:r>
            <w:r w:rsidR="00FB4F75">
              <w:rPr>
                <w:noProof/>
                <w:webHidden/>
              </w:rPr>
              <w:fldChar w:fldCharType="separate"/>
            </w:r>
            <w:r>
              <w:rPr>
                <w:noProof/>
                <w:webHidden/>
              </w:rPr>
              <w:t>19</w:t>
            </w:r>
            <w:r w:rsidR="00FB4F75">
              <w:rPr>
                <w:noProof/>
                <w:webHidden/>
              </w:rPr>
              <w:fldChar w:fldCharType="end"/>
            </w:r>
          </w:hyperlink>
        </w:p>
        <w:p w14:paraId="0083264A" w14:textId="323446B5" w:rsidR="00FB4F75" w:rsidRDefault="00760F44">
          <w:pPr>
            <w:pStyle w:val="23"/>
            <w:rPr>
              <w:rFonts w:asciiTheme="minorHAnsi" w:eastAsiaTheme="minorEastAsia" w:hAnsiTheme="minorHAnsi" w:cstheme="minorBidi"/>
              <w:bCs w:val="0"/>
              <w:iCs w:val="0"/>
              <w:caps w:val="0"/>
              <w:noProof/>
              <w:lang w:eastAsia="ru-RU"/>
            </w:rPr>
          </w:pPr>
          <w:hyperlink w:anchor="_Toc108116390" w:history="1">
            <w:r w:rsidR="00FB4F75" w:rsidRPr="002F1D47">
              <w:rPr>
                <w:rStyle w:val="ac"/>
                <w:rFonts w:ascii="Trebuchet MS" w:hAnsi="Trebuchet MS"/>
                <w:noProof/>
              </w:rPr>
              <w:t>9.1.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УСТРОЙСТВО ОГРАЖДЕНИЯ КОТЛОВАНА</w:t>
            </w:r>
            <w:r w:rsidR="00FB4F75">
              <w:rPr>
                <w:noProof/>
                <w:webHidden/>
              </w:rPr>
              <w:tab/>
            </w:r>
            <w:r w:rsidR="00FB4F75">
              <w:rPr>
                <w:noProof/>
                <w:webHidden/>
              </w:rPr>
              <w:fldChar w:fldCharType="begin"/>
            </w:r>
            <w:r w:rsidR="00FB4F75">
              <w:rPr>
                <w:noProof/>
                <w:webHidden/>
              </w:rPr>
              <w:instrText xml:space="preserve"> PAGEREF _Toc108116390 \h </w:instrText>
            </w:r>
            <w:r w:rsidR="00FB4F75">
              <w:rPr>
                <w:noProof/>
                <w:webHidden/>
              </w:rPr>
            </w:r>
            <w:r w:rsidR="00FB4F75">
              <w:rPr>
                <w:noProof/>
                <w:webHidden/>
              </w:rPr>
              <w:fldChar w:fldCharType="separate"/>
            </w:r>
            <w:r>
              <w:rPr>
                <w:noProof/>
                <w:webHidden/>
              </w:rPr>
              <w:t>19</w:t>
            </w:r>
            <w:r w:rsidR="00FB4F75">
              <w:rPr>
                <w:noProof/>
                <w:webHidden/>
              </w:rPr>
              <w:fldChar w:fldCharType="end"/>
            </w:r>
          </w:hyperlink>
        </w:p>
        <w:p w14:paraId="4260A88B" w14:textId="221EDD80" w:rsidR="00FB4F75" w:rsidRDefault="00760F44">
          <w:pPr>
            <w:pStyle w:val="23"/>
            <w:rPr>
              <w:rFonts w:asciiTheme="minorHAnsi" w:eastAsiaTheme="minorEastAsia" w:hAnsiTheme="minorHAnsi" w:cstheme="minorBidi"/>
              <w:bCs w:val="0"/>
              <w:iCs w:val="0"/>
              <w:caps w:val="0"/>
              <w:noProof/>
              <w:lang w:eastAsia="ru-RU"/>
            </w:rPr>
          </w:pPr>
          <w:hyperlink w:anchor="_Toc108116391" w:history="1">
            <w:r w:rsidR="00FB4F75" w:rsidRPr="002F1D47">
              <w:rPr>
                <w:rStyle w:val="ac"/>
                <w:rFonts w:ascii="Trebuchet MS" w:hAnsi="Trebuchet MS"/>
                <w:noProof/>
              </w:rPr>
              <w:t>9.2.</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shd w:val="clear" w:color="auto" w:fill="FFFFFF"/>
              </w:rPr>
              <w:t>ЗЕМЛЯНЫЕ РАБОТЫ</w:t>
            </w:r>
            <w:r w:rsidR="00FB4F75">
              <w:rPr>
                <w:noProof/>
                <w:webHidden/>
              </w:rPr>
              <w:tab/>
            </w:r>
            <w:r w:rsidR="00FB4F75">
              <w:rPr>
                <w:noProof/>
                <w:webHidden/>
              </w:rPr>
              <w:fldChar w:fldCharType="begin"/>
            </w:r>
            <w:r w:rsidR="00FB4F75">
              <w:rPr>
                <w:noProof/>
                <w:webHidden/>
              </w:rPr>
              <w:instrText xml:space="preserve"> PAGEREF _Toc108116391 \h </w:instrText>
            </w:r>
            <w:r w:rsidR="00FB4F75">
              <w:rPr>
                <w:noProof/>
                <w:webHidden/>
              </w:rPr>
            </w:r>
            <w:r w:rsidR="00FB4F75">
              <w:rPr>
                <w:noProof/>
                <w:webHidden/>
              </w:rPr>
              <w:fldChar w:fldCharType="separate"/>
            </w:r>
            <w:r>
              <w:rPr>
                <w:noProof/>
                <w:webHidden/>
              </w:rPr>
              <w:t>20</w:t>
            </w:r>
            <w:r w:rsidR="00FB4F75">
              <w:rPr>
                <w:noProof/>
                <w:webHidden/>
              </w:rPr>
              <w:fldChar w:fldCharType="end"/>
            </w:r>
          </w:hyperlink>
        </w:p>
        <w:p w14:paraId="112EB72A" w14:textId="290CF96C" w:rsidR="00FB4F75" w:rsidRDefault="00760F44">
          <w:pPr>
            <w:pStyle w:val="23"/>
            <w:rPr>
              <w:rFonts w:asciiTheme="minorHAnsi" w:eastAsiaTheme="minorEastAsia" w:hAnsiTheme="minorHAnsi" w:cstheme="minorBidi"/>
              <w:bCs w:val="0"/>
              <w:iCs w:val="0"/>
              <w:caps w:val="0"/>
              <w:noProof/>
              <w:lang w:eastAsia="ru-RU"/>
            </w:rPr>
          </w:pPr>
          <w:hyperlink w:anchor="_Toc108116392" w:history="1">
            <w:r w:rsidR="00FB4F75" w:rsidRPr="002F1D47">
              <w:rPr>
                <w:rStyle w:val="ac"/>
                <w:noProof/>
              </w:rPr>
              <w:t>9.3.</w:t>
            </w:r>
            <w:r w:rsidR="00FB4F75">
              <w:rPr>
                <w:rFonts w:asciiTheme="minorHAnsi" w:eastAsiaTheme="minorEastAsia" w:hAnsiTheme="minorHAnsi" w:cstheme="minorBidi"/>
                <w:bCs w:val="0"/>
                <w:iCs w:val="0"/>
                <w:caps w:val="0"/>
                <w:noProof/>
                <w:lang w:eastAsia="ru-RU"/>
              </w:rPr>
              <w:tab/>
            </w:r>
            <w:r w:rsidR="00FB4F75" w:rsidRPr="002F1D47">
              <w:rPr>
                <w:rStyle w:val="ac"/>
                <w:noProof/>
              </w:rPr>
              <w:t>Устройство свайного основания</w:t>
            </w:r>
            <w:r w:rsidR="00FB4F75">
              <w:rPr>
                <w:noProof/>
                <w:webHidden/>
              </w:rPr>
              <w:tab/>
            </w:r>
            <w:r w:rsidR="00FB4F75">
              <w:rPr>
                <w:noProof/>
                <w:webHidden/>
              </w:rPr>
              <w:fldChar w:fldCharType="begin"/>
            </w:r>
            <w:r w:rsidR="00FB4F75">
              <w:rPr>
                <w:noProof/>
                <w:webHidden/>
              </w:rPr>
              <w:instrText xml:space="preserve"> PAGEREF _Toc108116392 \h </w:instrText>
            </w:r>
            <w:r w:rsidR="00FB4F75">
              <w:rPr>
                <w:noProof/>
                <w:webHidden/>
              </w:rPr>
            </w:r>
            <w:r w:rsidR="00FB4F75">
              <w:rPr>
                <w:noProof/>
                <w:webHidden/>
              </w:rPr>
              <w:fldChar w:fldCharType="separate"/>
            </w:r>
            <w:r>
              <w:rPr>
                <w:noProof/>
                <w:webHidden/>
              </w:rPr>
              <w:t>21</w:t>
            </w:r>
            <w:r w:rsidR="00FB4F75">
              <w:rPr>
                <w:noProof/>
                <w:webHidden/>
              </w:rPr>
              <w:fldChar w:fldCharType="end"/>
            </w:r>
          </w:hyperlink>
        </w:p>
        <w:p w14:paraId="48357CF5" w14:textId="58DCBD3F" w:rsidR="00FB4F75" w:rsidRDefault="00760F44">
          <w:pPr>
            <w:pStyle w:val="23"/>
            <w:rPr>
              <w:rFonts w:asciiTheme="minorHAnsi" w:eastAsiaTheme="minorEastAsia" w:hAnsiTheme="minorHAnsi" w:cstheme="minorBidi"/>
              <w:bCs w:val="0"/>
              <w:iCs w:val="0"/>
              <w:caps w:val="0"/>
              <w:noProof/>
              <w:lang w:eastAsia="ru-RU"/>
            </w:rPr>
          </w:pPr>
          <w:hyperlink w:anchor="_Toc108116393" w:history="1">
            <w:r w:rsidR="00FB4F75" w:rsidRPr="002F1D47">
              <w:rPr>
                <w:rStyle w:val="ac"/>
                <w:rFonts w:ascii="Trebuchet MS" w:hAnsi="Trebuchet MS"/>
                <w:noProof/>
              </w:rPr>
              <w:t>9.4.</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Возведение фундаментной плиты</w:t>
            </w:r>
            <w:r w:rsidR="00FB4F75">
              <w:rPr>
                <w:noProof/>
                <w:webHidden/>
              </w:rPr>
              <w:tab/>
            </w:r>
            <w:r w:rsidR="00FB4F75">
              <w:rPr>
                <w:noProof/>
                <w:webHidden/>
              </w:rPr>
              <w:fldChar w:fldCharType="begin"/>
            </w:r>
            <w:r w:rsidR="00FB4F75">
              <w:rPr>
                <w:noProof/>
                <w:webHidden/>
              </w:rPr>
              <w:instrText xml:space="preserve"> PAGEREF _Toc108116393 \h </w:instrText>
            </w:r>
            <w:r w:rsidR="00FB4F75">
              <w:rPr>
                <w:noProof/>
                <w:webHidden/>
              </w:rPr>
            </w:r>
            <w:r w:rsidR="00FB4F75">
              <w:rPr>
                <w:noProof/>
                <w:webHidden/>
              </w:rPr>
              <w:fldChar w:fldCharType="separate"/>
            </w:r>
            <w:r>
              <w:rPr>
                <w:noProof/>
                <w:webHidden/>
              </w:rPr>
              <w:t>22</w:t>
            </w:r>
            <w:r w:rsidR="00FB4F75">
              <w:rPr>
                <w:noProof/>
                <w:webHidden/>
              </w:rPr>
              <w:fldChar w:fldCharType="end"/>
            </w:r>
          </w:hyperlink>
        </w:p>
        <w:p w14:paraId="47078D68" w14:textId="040DD61B" w:rsidR="00FB4F75" w:rsidRDefault="00760F44">
          <w:pPr>
            <w:pStyle w:val="23"/>
            <w:rPr>
              <w:rFonts w:asciiTheme="minorHAnsi" w:eastAsiaTheme="minorEastAsia" w:hAnsiTheme="minorHAnsi" w:cstheme="minorBidi"/>
              <w:bCs w:val="0"/>
              <w:iCs w:val="0"/>
              <w:caps w:val="0"/>
              <w:noProof/>
              <w:lang w:eastAsia="ru-RU"/>
            </w:rPr>
          </w:pPr>
          <w:hyperlink w:anchor="_Toc108116394" w:history="1">
            <w:r w:rsidR="00FB4F75" w:rsidRPr="002F1D47">
              <w:rPr>
                <w:rStyle w:val="ac"/>
                <w:rFonts w:ascii="Trebuchet MS" w:hAnsi="Trebuchet MS"/>
                <w:noProof/>
              </w:rPr>
              <w:t>9.5.</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Установка арматуры</w:t>
            </w:r>
            <w:r w:rsidR="00FB4F75">
              <w:rPr>
                <w:noProof/>
                <w:webHidden/>
              </w:rPr>
              <w:tab/>
            </w:r>
            <w:r w:rsidR="00FB4F75">
              <w:rPr>
                <w:noProof/>
                <w:webHidden/>
              </w:rPr>
              <w:fldChar w:fldCharType="begin"/>
            </w:r>
            <w:r w:rsidR="00FB4F75">
              <w:rPr>
                <w:noProof/>
                <w:webHidden/>
              </w:rPr>
              <w:instrText xml:space="preserve"> PAGEREF _Toc108116394 \h </w:instrText>
            </w:r>
            <w:r w:rsidR="00FB4F75">
              <w:rPr>
                <w:noProof/>
                <w:webHidden/>
              </w:rPr>
            </w:r>
            <w:r w:rsidR="00FB4F75">
              <w:rPr>
                <w:noProof/>
                <w:webHidden/>
              </w:rPr>
              <w:fldChar w:fldCharType="separate"/>
            </w:r>
            <w:r>
              <w:rPr>
                <w:noProof/>
                <w:webHidden/>
              </w:rPr>
              <w:t>22</w:t>
            </w:r>
            <w:r w:rsidR="00FB4F75">
              <w:rPr>
                <w:noProof/>
                <w:webHidden/>
              </w:rPr>
              <w:fldChar w:fldCharType="end"/>
            </w:r>
          </w:hyperlink>
        </w:p>
        <w:p w14:paraId="07C8B6C9" w14:textId="7A4003C3" w:rsidR="00FB4F75" w:rsidRDefault="00760F44">
          <w:pPr>
            <w:pStyle w:val="23"/>
            <w:rPr>
              <w:rFonts w:asciiTheme="minorHAnsi" w:eastAsiaTheme="minorEastAsia" w:hAnsiTheme="minorHAnsi" w:cstheme="minorBidi"/>
              <w:bCs w:val="0"/>
              <w:iCs w:val="0"/>
              <w:caps w:val="0"/>
              <w:noProof/>
              <w:lang w:eastAsia="ru-RU"/>
            </w:rPr>
          </w:pPr>
          <w:hyperlink w:anchor="_Toc108116395" w:history="1">
            <w:r w:rsidR="00FB4F75" w:rsidRPr="002F1D47">
              <w:rPr>
                <w:rStyle w:val="ac"/>
                <w:rFonts w:ascii="Trebuchet MS" w:hAnsi="Trebuchet MS"/>
                <w:noProof/>
              </w:rPr>
              <w:t>9.6.</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Возведение подземной части</w:t>
            </w:r>
            <w:r w:rsidR="00FB4F75">
              <w:rPr>
                <w:noProof/>
                <w:webHidden/>
              </w:rPr>
              <w:tab/>
            </w:r>
            <w:r w:rsidR="00FB4F75">
              <w:rPr>
                <w:noProof/>
                <w:webHidden/>
              </w:rPr>
              <w:fldChar w:fldCharType="begin"/>
            </w:r>
            <w:r w:rsidR="00FB4F75">
              <w:rPr>
                <w:noProof/>
                <w:webHidden/>
              </w:rPr>
              <w:instrText xml:space="preserve"> PAGEREF _Toc108116395 \h </w:instrText>
            </w:r>
            <w:r w:rsidR="00FB4F75">
              <w:rPr>
                <w:noProof/>
                <w:webHidden/>
              </w:rPr>
            </w:r>
            <w:r w:rsidR="00FB4F75">
              <w:rPr>
                <w:noProof/>
                <w:webHidden/>
              </w:rPr>
              <w:fldChar w:fldCharType="separate"/>
            </w:r>
            <w:r>
              <w:rPr>
                <w:noProof/>
                <w:webHidden/>
              </w:rPr>
              <w:t>23</w:t>
            </w:r>
            <w:r w:rsidR="00FB4F75">
              <w:rPr>
                <w:noProof/>
                <w:webHidden/>
              </w:rPr>
              <w:fldChar w:fldCharType="end"/>
            </w:r>
          </w:hyperlink>
        </w:p>
        <w:p w14:paraId="3A18F4FE" w14:textId="35DF2F94" w:rsidR="00FB4F75" w:rsidRDefault="00760F44">
          <w:pPr>
            <w:pStyle w:val="23"/>
            <w:rPr>
              <w:rFonts w:asciiTheme="minorHAnsi" w:eastAsiaTheme="minorEastAsia" w:hAnsiTheme="minorHAnsi" w:cstheme="minorBidi"/>
              <w:bCs w:val="0"/>
              <w:iCs w:val="0"/>
              <w:caps w:val="0"/>
              <w:noProof/>
              <w:lang w:eastAsia="ru-RU"/>
            </w:rPr>
          </w:pPr>
          <w:hyperlink w:anchor="_Toc108116396" w:history="1">
            <w:r w:rsidR="00FB4F75" w:rsidRPr="002F1D47">
              <w:rPr>
                <w:rStyle w:val="ac"/>
                <w:rFonts w:ascii="Trebuchet MS" w:hAnsi="Trebuchet MS"/>
                <w:noProof/>
              </w:rPr>
              <w:t>9.7.</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Возведение надземной части</w:t>
            </w:r>
            <w:r w:rsidR="00FB4F75">
              <w:rPr>
                <w:noProof/>
                <w:webHidden/>
              </w:rPr>
              <w:tab/>
            </w:r>
            <w:r w:rsidR="00FB4F75">
              <w:rPr>
                <w:noProof/>
                <w:webHidden/>
              </w:rPr>
              <w:fldChar w:fldCharType="begin"/>
            </w:r>
            <w:r w:rsidR="00FB4F75">
              <w:rPr>
                <w:noProof/>
                <w:webHidden/>
              </w:rPr>
              <w:instrText xml:space="preserve"> PAGEREF _Toc108116396 \h </w:instrText>
            </w:r>
            <w:r w:rsidR="00FB4F75">
              <w:rPr>
                <w:noProof/>
                <w:webHidden/>
              </w:rPr>
            </w:r>
            <w:r w:rsidR="00FB4F75">
              <w:rPr>
                <w:noProof/>
                <w:webHidden/>
              </w:rPr>
              <w:fldChar w:fldCharType="separate"/>
            </w:r>
            <w:r>
              <w:rPr>
                <w:noProof/>
                <w:webHidden/>
              </w:rPr>
              <w:t>24</w:t>
            </w:r>
            <w:r w:rsidR="00FB4F75">
              <w:rPr>
                <w:noProof/>
                <w:webHidden/>
              </w:rPr>
              <w:fldChar w:fldCharType="end"/>
            </w:r>
          </w:hyperlink>
        </w:p>
        <w:p w14:paraId="6A7B820C" w14:textId="488F4F41" w:rsidR="00FB4F75" w:rsidRDefault="00760F44">
          <w:pPr>
            <w:pStyle w:val="23"/>
            <w:rPr>
              <w:rFonts w:asciiTheme="minorHAnsi" w:eastAsiaTheme="minorEastAsia" w:hAnsiTheme="minorHAnsi" w:cstheme="minorBidi"/>
              <w:bCs w:val="0"/>
              <w:iCs w:val="0"/>
              <w:caps w:val="0"/>
              <w:noProof/>
              <w:lang w:eastAsia="ru-RU"/>
            </w:rPr>
          </w:pPr>
          <w:hyperlink w:anchor="_Toc108116397" w:history="1">
            <w:r w:rsidR="00FB4F75" w:rsidRPr="002F1D47">
              <w:rPr>
                <w:rStyle w:val="ac"/>
                <w:rFonts w:ascii="Trebuchet MS" w:hAnsi="Trebuchet MS"/>
                <w:noProof/>
              </w:rPr>
              <w:t>9.8.</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Установка опалубки</w:t>
            </w:r>
            <w:r w:rsidR="00FB4F75">
              <w:rPr>
                <w:noProof/>
                <w:webHidden/>
              </w:rPr>
              <w:tab/>
            </w:r>
            <w:r w:rsidR="00FB4F75">
              <w:rPr>
                <w:noProof/>
                <w:webHidden/>
              </w:rPr>
              <w:fldChar w:fldCharType="begin"/>
            </w:r>
            <w:r w:rsidR="00FB4F75">
              <w:rPr>
                <w:noProof/>
                <w:webHidden/>
              </w:rPr>
              <w:instrText xml:space="preserve"> PAGEREF _Toc108116397 \h </w:instrText>
            </w:r>
            <w:r w:rsidR="00FB4F75">
              <w:rPr>
                <w:noProof/>
                <w:webHidden/>
              </w:rPr>
            </w:r>
            <w:r w:rsidR="00FB4F75">
              <w:rPr>
                <w:noProof/>
                <w:webHidden/>
              </w:rPr>
              <w:fldChar w:fldCharType="separate"/>
            </w:r>
            <w:r>
              <w:rPr>
                <w:noProof/>
                <w:webHidden/>
              </w:rPr>
              <w:t>25</w:t>
            </w:r>
            <w:r w:rsidR="00FB4F75">
              <w:rPr>
                <w:noProof/>
                <w:webHidden/>
              </w:rPr>
              <w:fldChar w:fldCharType="end"/>
            </w:r>
          </w:hyperlink>
        </w:p>
        <w:p w14:paraId="1F38F508" w14:textId="03197B61" w:rsidR="00FB4F75" w:rsidRDefault="00760F44">
          <w:pPr>
            <w:pStyle w:val="23"/>
            <w:rPr>
              <w:rFonts w:asciiTheme="minorHAnsi" w:eastAsiaTheme="minorEastAsia" w:hAnsiTheme="minorHAnsi" w:cstheme="minorBidi"/>
              <w:bCs w:val="0"/>
              <w:iCs w:val="0"/>
              <w:caps w:val="0"/>
              <w:noProof/>
              <w:lang w:eastAsia="ru-RU"/>
            </w:rPr>
          </w:pPr>
          <w:hyperlink w:anchor="_Toc108116398" w:history="1">
            <w:r w:rsidR="00FB4F75" w:rsidRPr="002F1D47">
              <w:rPr>
                <w:rStyle w:val="ac"/>
                <w:rFonts w:ascii="Trebuchet MS" w:hAnsi="Trebuchet MS"/>
                <w:noProof/>
              </w:rPr>
              <w:t>9.9.</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shd w:val="clear" w:color="auto" w:fill="FFFFFF"/>
              </w:rPr>
              <w:t>Бетонирование</w:t>
            </w:r>
            <w:r w:rsidR="00FB4F75">
              <w:rPr>
                <w:noProof/>
                <w:webHidden/>
              </w:rPr>
              <w:tab/>
            </w:r>
            <w:r w:rsidR="00FB4F75">
              <w:rPr>
                <w:noProof/>
                <w:webHidden/>
              </w:rPr>
              <w:fldChar w:fldCharType="begin"/>
            </w:r>
            <w:r w:rsidR="00FB4F75">
              <w:rPr>
                <w:noProof/>
                <w:webHidden/>
              </w:rPr>
              <w:instrText xml:space="preserve"> PAGEREF _Toc108116398 \h </w:instrText>
            </w:r>
            <w:r w:rsidR="00FB4F75">
              <w:rPr>
                <w:noProof/>
                <w:webHidden/>
              </w:rPr>
            </w:r>
            <w:r w:rsidR="00FB4F75">
              <w:rPr>
                <w:noProof/>
                <w:webHidden/>
              </w:rPr>
              <w:fldChar w:fldCharType="separate"/>
            </w:r>
            <w:r>
              <w:rPr>
                <w:noProof/>
                <w:webHidden/>
              </w:rPr>
              <w:t>26</w:t>
            </w:r>
            <w:r w:rsidR="00FB4F75">
              <w:rPr>
                <w:noProof/>
                <w:webHidden/>
              </w:rPr>
              <w:fldChar w:fldCharType="end"/>
            </w:r>
          </w:hyperlink>
        </w:p>
        <w:p w14:paraId="671CF23F" w14:textId="0083D727" w:rsidR="00FB4F75" w:rsidRDefault="00760F44">
          <w:pPr>
            <w:pStyle w:val="23"/>
            <w:rPr>
              <w:rFonts w:asciiTheme="minorHAnsi" w:eastAsiaTheme="minorEastAsia" w:hAnsiTheme="minorHAnsi" w:cstheme="minorBidi"/>
              <w:bCs w:val="0"/>
              <w:iCs w:val="0"/>
              <w:caps w:val="0"/>
              <w:noProof/>
              <w:lang w:eastAsia="ru-RU"/>
            </w:rPr>
          </w:pPr>
          <w:hyperlink w:anchor="_Toc108116399" w:history="1">
            <w:r w:rsidR="00FB4F75" w:rsidRPr="002F1D47">
              <w:rPr>
                <w:rStyle w:val="ac"/>
                <w:rFonts w:ascii="Trebuchet MS" w:hAnsi="Trebuchet MS"/>
                <w:noProof/>
              </w:rPr>
              <w:t>9.10.</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Вибрирование</w:t>
            </w:r>
            <w:r w:rsidR="00FB4F75">
              <w:rPr>
                <w:noProof/>
                <w:webHidden/>
              </w:rPr>
              <w:tab/>
            </w:r>
            <w:r w:rsidR="00FB4F75">
              <w:rPr>
                <w:noProof/>
                <w:webHidden/>
              </w:rPr>
              <w:fldChar w:fldCharType="begin"/>
            </w:r>
            <w:r w:rsidR="00FB4F75">
              <w:rPr>
                <w:noProof/>
                <w:webHidden/>
              </w:rPr>
              <w:instrText xml:space="preserve"> PAGEREF _Toc108116399 \h </w:instrText>
            </w:r>
            <w:r w:rsidR="00FB4F75">
              <w:rPr>
                <w:noProof/>
                <w:webHidden/>
              </w:rPr>
            </w:r>
            <w:r w:rsidR="00FB4F75">
              <w:rPr>
                <w:noProof/>
                <w:webHidden/>
              </w:rPr>
              <w:fldChar w:fldCharType="separate"/>
            </w:r>
            <w:r>
              <w:rPr>
                <w:noProof/>
                <w:webHidden/>
              </w:rPr>
              <w:t>27</w:t>
            </w:r>
            <w:r w:rsidR="00FB4F75">
              <w:rPr>
                <w:noProof/>
                <w:webHidden/>
              </w:rPr>
              <w:fldChar w:fldCharType="end"/>
            </w:r>
          </w:hyperlink>
        </w:p>
        <w:p w14:paraId="5C863985" w14:textId="58CAF1BB" w:rsidR="00FB4F75" w:rsidRDefault="00760F44">
          <w:pPr>
            <w:pStyle w:val="23"/>
            <w:rPr>
              <w:rFonts w:asciiTheme="minorHAnsi" w:eastAsiaTheme="minorEastAsia" w:hAnsiTheme="minorHAnsi" w:cstheme="minorBidi"/>
              <w:bCs w:val="0"/>
              <w:iCs w:val="0"/>
              <w:caps w:val="0"/>
              <w:noProof/>
              <w:lang w:eastAsia="ru-RU"/>
            </w:rPr>
          </w:pPr>
          <w:hyperlink w:anchor="_Toc108116400" w:history="1">
            <w:r w:rsidR="00FB4F75" w:rsidRPr="002F1D47">
              <w:rPr>
                <w:rStyle w:val="ac"/>
                <w:rFonts w:ascii="Trebuchet MS" w:hAnsi="Trebuchet MS"/>
                <w:noProof/>
              </w:rPr>
              <w:t>9.11.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РАБОТА КРАНов</w:t>
            </w:r>
            <w:r w:rsidR="00FB4F75">
              <w:rPr>
                <w:noProof/>
                <w:webHidden/>
              </w:rPr>
              <w:tab/>
            </w:r>
            <w:r w:rsidR="00FB4F75">
              <w:rPr>
                <w:noProof/>
                <w:webHidden/>
              </w:rPr>
              <w:fldChar w:fldCharType="begin"/>
            </w:r>
            <w:r w:rsidR="00FB4F75">
              <w:rPr>
                <w:noProof/>
                <w:webHidden/>
              </w:rPr>
              <w:instrText xml:space="preserve"> PAGEREF _Toc108116400 \h </w:instrText>
            </w:r>
            <w:r w:rsidR="00FB4F75">
              <w:rPr>
                <w:noProof/>
                <w:webHidden/>
              </w:rPr>
            </w:r>
            <w:r w:rsidR="00FB4F75">
              <w:rPr>
                <w:noProof/>
                <w:webHidden/>
              </w:rPr>
              <w:fldChar w:fldCharType="separate"/>
            </w:r>
            <w:r>
              <w:rPr>
                <w:noProof/>
                <w:webHidden/>
              </w:rPr>
              <w:t>28</w:t>
            </w:r>
            <w:r w:rsidR="00FB4F75">
              <w:rPr>
                <w:noProof/>
                <w:webHidden/>
              </w:rPr>
              <w:fldChar w:fldCharType="end"/>
            </w:r>
          </w:hyperlink>
        </w:p>
        <w:p w14:paraId="24598CF8" w14:textId="6780D5A6" w:rsidR="00FB4F75" w:rsidRDefault="00760F44">
          <w:pPr>
            <w:pStyle w:val="23"/>
            <w:rPr>
              <w:rFonts w:asciiTheme="minorHAnsi" w:eastAsiaTheme="minorEastAsia" w:hAnsiTheme="minorHAnsi" w:cstheme="minorBidi"/>
              <w:bCs w:val="0"/>
              <w:iCs w:val="0"/>
              <w:caps w:val="0"/>
              <w:noProof/>
              <w:lang w:eastAsia="ru-RU"/>
            </w:rPr>
          </w:pPr>
          <w:hyperlink w:anchor="_Toc108116401" w:history="1">
            <w:r w:rsidR="00FB4F75" w:rsidRPr="002F1D47">
              <w:rPr>
                <w:rStyle w:val="ac"/>
                <w:rFonts w:ascii="Trebuchet MS" w:hAnsi="Trebuchet MS"/>
                <w:noProof/>
              </w:rPr>
              <w:t>9.12.</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РАБОТА ГРУЗОПАССАЖИРСКИХ ПОДЪЕМНИКОВ</w:t>
            </w:r>
            <w:r w:rsidR="00FB4F75">
              <w:rPr>
                <w:noProof/>
                <w:webHidden/>
              </w:rPr>
              <w:tab/>
            </w:r>
            <w:r w:rsidR="00FB4F75">
              <w:rPr>
                <w:noProof/>
                <w:webHidden/>
              </w:rPr>
              <w:fldChar w:fldCharType="begin"/>
            </w:r>
            <w:r w:rsidR="00FB4F75">
              <w:rPr>
                <w:noProof/>
                <w:webHidden/>
              </w:rPr>
              <w:instrText xml:space="preserve"> PAGEREF _Toc108116401 \h </w:instrText>
            </w:r>
            <w:r w:rsidR="00FB4F75">
              <w:rPr>
                <w:noProof/>
                <w:webHidden/>
              </w:rPr>
            </w:r>
            <w:r w:rsidR="00FB4F75">
              <w:rPr>
                <w:noProof/>
                <w:webHidden/>
              </w:rPr>
              <w:fldChar w:fldCharType="separate"/>
            </w:r>
            <w:r>
              <w:rPr>
                <w:noProof/>
                <w:webHidden/>
              </w:rPr>
              <w:t>29</w:t>
            </w:r>
            <w:r w:rsidR="00FB4F75">
              <w:rPr>
                <w:noProof/>
                <w:webHidden/>
              </w:rPr>
              <w:fldChar w:fldCharType="end"/>
            </w:r>
          </w:hyperlink>
        </w:p>
        <w:p w14:paraId="1A81BDEB" w14:textId="5E8323D6" w:rsidR="00FB4F75" w:rsidRDefault="00760F44">
          <w:pPr>
            <w:pStyle w:val="23"/>
            <w:rPr>
              <w:rFonts w:asciiTheme="minorHAnsi" w:eastAsiaTheme="minorEastAsia" w:hAnsiTheme="minorHAnsi" w:cstheme="minorBidi"/>
              <w:bCs w:val="0"/>
              <w:iCs w:val="0"/>
              <w:caps w:val="0"/>
              <w:noProof/>
              <w:lang w:eastAsia="ru-RU"/>
            </w:rPr>
          </w:pPr>
          <w:hyperlink w:anchor="_Toc108116402" w:history="1">
            <w:r w:rsidR="00FB4F75" w:rsidRPr="002F1D47">
              <w:rPr>
                <w:rStyle w:val="ac"/>
                <w:rFonts w:ascii="Trebuchet MS" w:hAnsi="Trebuchet MS"/>
                <w:noProof/>
              </w:rPr>
              <w:t>9.13.</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Внутренние сети</w:t>
            </w:r>
            <w:r w:rsidR="00FB4F75">
              <w:rPr>
                <w:noProof/>
                <w:webHidden/>
              </w:rPr>
              <w:tab/>
            </w:r>
            <w:r w:rsidR="00FB4F75">
              <w:rPr>
                <w:noProof/>
                <w:webHidden/>
              </w:rPr>
              <w:fldChar w:fldCharType="begin"/>
            </w:r>
            <w:r w:rsidR="00FB4F75">
              <w:rPr>
                <w:noProof/>
                <w:webHidden/>
              </w:rPr>
              <w:instrText xml:space="preserve"> PAGEREF _Toc108116402 \h </w:instrText>
            </w:r>
            <w:r w:rsidR="00FB4F75">
              <w:rPr>
                <w:noProof/>
                <w:webHidden/>
              </w:rPr>
            </w:r>
            <w:r w:rsidR="00FB4F75">
              <w:rPr>
                <w:noProof/>
                <w:webHidden/>
              </w:rPr>
              <w:fldChar w:fldCharType="separate"/>
            </w:r>
            <w:r>
              <w:rPr>
                <w:noProof/>
                <w:webHidden/>
              </w:rPr>
              <w:t>31</w:t>
            </w:r>
            <w:r w:rsidR="00FB4F75">
              <w:rPr>
                <w:noProof/>
                <w:webHidden/>
              </w:rPr>
              <w:fldChar w:fldCharType="end"/>
            </w:r>
          </w:hyperlink>
        </w:p>
        <w:p w14:paraId="7E5FA035" w14:textId="48CAB84D" w:rsidR="00FB4F75" w:rsidRDefault="00760F44">
          <w:pPr>
            <w:pStyle w:val="23"/>
            <w:rPr>
              <w:rFonts w:asciiTheme="minorHAnsi" w:eastAsiaTheme="minorEastAsia" w:hAnsiTheme="minorHAnsi" w:cstheme="minorBidi"/>
              <w:bCs w:val="0"/>
              <w:iCs w:val="0"/>
              <w:caps w:val="0"/>
              <w:noProof/>
              <w:lang w:eastAsia="ru-RU"/>
            </w:rPr>
          </w:pPr>
          <w:hyperlink w:anchor="_Toc108116403" w:history="1">
            <w:r w:rsidR="00FB4F75" w:rsidRPr="002F1D47">
              <w:rPr>
                <w:rStyle w:val="ac"/>
                <w:rFonts w:ascii="Trebuchet MS" w:hAnsi="Trebuchet MS"/>
                <w:noProof/>
              </w:rPr>
              <w:t>9.14.</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ОТДЕЛОЧНЫЕ РАБОТЫ</w:t>
            </w:r>
            <w:r w:rsidR="00FB4F75">
              <w:rPr>
                <w:noProof/>
                <w:webHidden/>
              </w:rPr>
              <w:tab/>
            </w:r>
            <w:r w:rsidR="00FB4F75">
              <w:rPr>
                <w:noProof/>
                <w:webHidden/>
              </w:rPr>
              <w:fldChar w:fldCharType="begin"/>
            </w:r>
            <w:r w:rsidR="00FB4F75">
              <w:rPr>
                <w:noProof/>
                <w:webHidden/>
              </w:rPr>
              <w:instrText xml:space="preserve"> PAGEREF _Toc108116403 \h </w:instrText>
            </w:r>
            <w:r w:rsidR="00FB4F75">
              <w:rPr>
                <w:noProof/>
                <w:webHidden/>
              </w:rPr>
            </w:r>
            <w:r w:rsidR="00FB4F75">
              <w:rPr>
                <w:noProof/>
                <w:webHidden/>
              </w:rPr>
              <w:fldChar w:fldCharType="separate"/>
            </w:r>
            <w:r>
              <w:rPr>
                <w:noProof/>
                <w:webHidden/>
              </w:rPr>
              <w:t>31</w:t>
            </w:r>
            <w:r w:rsidR="00FB4F75">
              <w:rPr>
                <w:noProof/>
                <w:webHidden/>
              </w:rPr>
              <w:fldChar w:fldCharType="end"/>
            </w:r>
          </w:hyperlink>
        </w:p>
        <w:p w14:paraId="3592082B" w14:textId="2957FC46" w:rsidR="00FB4F75" w:rsidRDefault="00760F44">
          <w:pPr>
            <w:pStyle w:val="23"/>
            <w:rPr>
              <w:rFonts w:asciiTheme="minorHAnsi" w:eastAsiaTheme="minorEastAsia" w:hAnsiTheme="minorHAnsi" w:cstheme="minorBidi"/>
              <w:bCs w:val="0"/>
              <w:iCs w:val="0"/>
              <w:caps w:val="0"/>
              <w:noProof/>
              <w:lang w:eastAsia="ru-RU"/>
            </w:rPr>
          </w:pPr>
          <w:hyperlink w:anchor="_Toc108116404" w:history="1">
            <w:r w:rsidR="00FB4F75" w:rsidRPr="002F1D47">
              <w:rPr>
                <w:rStyle w:val="ac"/>
                <w:rFonts w:ascii="Trebuchet MS" w:hAnsi="Trebuchet MS"/>
                <w:noProof/>
              </w:rPr>
              <w:t>9.15.</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Устройство наружных инженерных коммуникаций</w:t>
            </w:r>
            <w:r w:rsidR="00FB4F75">
              <w:rPr>
                <w:noProof/>
                <w:webHidden/>
              </w:rPr>
              <w:tab/>
            </w:r>
            <w:r w:rsidR="00FB4F75">
              <w:rPr>
                <w:noProof/>
                <w:webHidden/>
              </w:rPr>
              <w:fldChar w:fldCharType="begin"/>
            </w:r>
            <w:r w:rsidR="00FB4F75">
              <w:rPr>
                <w:noProof/>
                <w:webHidden/>
              </w:rPr>
              <w:instrText xml:space="preserve"> PAGEREF _Toc108116404 \h </w:instrText>
            </w:r>
            <w:r w:rsidR="00FB4F75">
              <w:rPr>
                <w:noProof/>
                <w:webHidden/>
              </w:rPr>
            </w:r>
            <w:r w:rsidR="00FB4F75">
              <w:rPr>
                <w:noProof/>
                <w:webHidden/>
              </w:rPr>
              <w:fldChar w:fldCharType="separate"/>
            </w:r>
            <w:r>
              <w:rPr>
                <w:noProof/>
                <w:webHidden/>
              </w:rPr>
              <w:t>32</w:t>
            </w:r>
            <w:r w:rsidR="00FB4F75">
              <w:rPr>
                <w:noProof/>
                <w:webHidden/>
              </w:rPr>
              <w:fldChar w:fldCharType="end"/>
            </w:r>
          </w:hyperlink>
        </w:p>
        <w:p w14:paraId="3E50174A" w14:textId="54A30D85" w:rsidR="00FB4F75" w:rsidRDefault="00760F44">
          <w:pPr>
            <w:pStyle w:val="23"/>
            <w:rPr>
              <w:rFonts w:asciiTheme="minorHAnsi" w:eastAsiaTheme="minorEastAsia" w:hAnsiTheme="minorHAnsi" w:cstheme="minorBidi"/>
              <w:bCs w:val="0"/>
              <w:iCs w:val="0"/>
              <w:caps w:val="0"/>
              <w:noProof/>
              <w:lang w:eastAsia="ru-RU"/>
            </w:rPr>
          </w:pPr>
          <w:hyperlink w:anchor="_Toc108116405" w:history="1">
            <w:r w:rsidR="00FB4F75" w:rsidRPr="002F1D47">
              <w:rPr>
                <w:rStyle w:val="ac"/>
                <w:rFonts w:ascii="Trebuchet MS" w:hAnsi="Trebuchet MS"/>
                <w:noProof/>
              </w:rPr>
              <w:t>9.16.</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Благоустройство территории</w:t>
            </w:r>
            <w:r w:rsidR="00FB4F75">
              <w:rPr>
                <w:noProof/>
                <w:webHidden/>
              </w:rPr>
              <w:tab/>
            </w:r>
            <w:r w:rsidR="00FB4F75">
              <w:rPr>
                <w:noProof/>
                <w:webHidden/>
              </w:rPr>
              <w:fldChar w:fldCharType="begin"/>
            </w:r>
            <w:r w:rsidR="00FB4F75">
              <w:rPr>
                <w:noProof/>
                <w:webHidden/>
              </w:rPr>
              <w:instrText xml:space="preserve"> PAGEREF _Toc108116405 \h </w:instrText>
            </w:r>
            <w:r w:rsidR="00FB4F75">
              <w:rPr>
                <w:noProof/>
                <w:webHidden/>
              </w:rPr>
            </w:r>
            <w:r w:rsidR="00FB4F75">
              <w:rPr>
                <w:noProof/>
                <w:webHidden/>
              </w:rPr>
              <w:fldChar w:fldCharType="separate"/>
            </w:r>
            <w:r>
              <w:rPr>
                <w:noProof/>
                <w:webHidden/>
              </w:rPr>
              <w:t>32</w:t>
            </w:r>
            <w:r w:rsidR="00FB4F75">
              <w:rPr>
                <w:noProof/>
                <w:webHidden/>
              </w:rPr>
              <w:fldChar w:fldCharType="end"/>
            </w:r>
          </w:hyperlink>
        </w:p>
        <w:p w14:paraId="219A382B" w14:textId="5B60AC2B" w:rsidR="00FB4F75" w:rsidRDefault="00760F44">
          <w:pPr>
            <w:pStyle w:val="23"/>
            <w:rPr>
              <w:rFonts w:asciiTheme="minorHAnsi" w:eastAsiaTheme="minorEastAsia" w:hAnsiTheme="minorHAnsi" w:cstheme="minorBidi"/>
              <w:bCs w:val="0"/>
              <w:iCs w:val="0"/>
              <w:caps w:val="0"/>
              <w:noProof/>
              <w:lang w:eastAsia="ru-RU"/>
            </w:rPr>
          </w:pPr>
          <w:hyperlink w:anchor="_Toc108116406" w:history="1">
            <w:r w:rsidR="00FB4F75" w:rsidRPr="002F1D47">
              <w:rPr>
                <w:rStyle w:val="ac"/>
                <w:rFonts w:ascii="Trebuchet MS" w:hAnsi="Trebuchet MS"/>
                <w:noProof/>
              </w:rPr>
              <w:t>9.17.</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Общие указания по производству работ в зимнее время</w:t>
            </w:r>
            <w:r w:rsidR="00FB4F75">
              <w:rPr>
                <w:noProof/>
                <w:webHidden/>
              </w:rPr>
              <w:tab/>
            </w:r>
            <w:r w:rsidR="00FB4F75">
              <w:rPr>
                <w:noProof/>
                <w:webHidden/>
              </w:rPr>
              <w:fldChar w:fldCharType="begin"/>
            </w:r>
            <w:r w:rsidR="00FB4F75">
              <w:rPr>
                <w:noProof/>
                <w:webHidden/>
              </w:rPr>
              <w:instrText xml:space="preserve"> PAGEREF _Toc108116406 \h </w:instrText>
            </w:r>
            <w:r w:rsidR="00FB4F75">
              <w:rPr>
                <w:noProof/>
                <w:webHidden/>
              </w:rPr>
            </w:r>
            <w:r w:rsidR="00FB4F75">
              <w:rPr>
                <w:noProof/>
                <w:webHidden/>
              </w:rPr>
              <w:fldChar w:fldCharType="separate"/>
            </w:r>
            <w:r>
              <w:rPr>
                <w:noProof/>
                <w:webHidden/>
              </w:rPr>
              <w:t>33</w:t>
            </w:r>
            <w:r w:rsidR="00FB4F75">
              <w:rPr>
                <w:noProof/>
                <w:webHidden/>
              </w:rPr>
              <w:fldChar w:fldCharType="end"/>
            </w:r>
          </w:hyperlink>
        </w:p>
        <w:p w14:paraId="34698BA2" w14:textId="40E38301" w:rsidR="00FB4F75" w:rsidRDefault="00760F44">
          <w:pPr>
            <w:pStyle w:val="23"/>
            <w:rPr>
              <w:rFonts w:asciiTheme="minorHAnsi" w:eastAsiaTheme="minorEastAsia" w:hAnsiTheme="minorHAnsi" w:cstheme="minorBidi"/>
              <w:bCs w:val="0"/>
              <w:iCs w:val="0"/>
              <w:caps w:val="0"/>
              <w:noProof/>
              <w:lang w:eastAsia="ru-RU"/>
            </w:rPr>
          </w:pPr>
          <w:hyperlink w:anchor="_Toc108116407" w:history="1">
            <w:r w:rsidR="00FB4F75" w:rsidRPr="002F1D47">
              <w:rPr>
                <w:rStyle w:val="ac"/>
                <w:rFonts w:ascii="Trebuchet MS" w:hAnsi="Trebuchet MS"/>
                <w:noProof/>
              </w:rPr>
              <w:t>9.18.</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Производство работ в сухую и жаркую погоду</w:t>
            </w:r>
            <w:r w:rsidR="00FB4F75">
              <w:rPr>
                <w:noProof/>
                <w:webHidden/>
              </w:rPr>
              <w:tab/>
            </w:r>
            <w:r w:rsidR="00FB4F75">
              <w:rPr>
                <w:noProof/>
                <w:webHidden/>
              </w:rPr>
              <w:fldChar w:fldCharType="begin"/>
            </w:r>
            <w:r w:rsidR="00FB4F75">
              <w:rPr>
                <w:noProof/>
                <w:webHidden/>
              </w:rPr>
              <w:instrText xml:space="preserve"> PAGEREF _Toc108116407 \h </w:instrText>
            </w:r>
            <w:r w:rsidR="00FB4F75">
              <w:rPr>
                <w:noProof/>
                <w:webHidden/>
              </w:rPr>
            </w:r>
            <w:r w:rsidR="00FB4F75">
              <w:rPr>
                <w:noProof/>
                <w:webHidden/>
              </w:rPr>
              <w:fldChar w:fldCharType="separate"/>
            </w:r>
            <w:r>
              <w:rPr>
                <w:noProof/>
                <w:webHidden/>
              </w:rPr>
              <w:t>35</w:t>
            </w:r>
            <w:r w:rsidR="00FB4F75">
              <w:rPr>
                <w:noProof/>
                <w:webHidden/>
              </w:rPr>
              <w:fldChar w:fldCharType="end"/>
            </w:r>
          </w:hyperlink>
        </w:p>
        <w:p w14:paraId="501EA0AA" w14:textId="0390FE4B" w:rsidR="00FB4F75" w:rsidRDefault="00760F44">
          <w:pPr>
            <w:pStyle w:val="11"/>
            <w:rPr>
              <w:rFonts w:asciiTheme="minorHAnsi" w:eastAsiaTheme="minorEastAsia" w:hAnsiTheme="minorHAnsi" w:cstheme="minorBidi"/>
              <w:bCs w:val="0"/>
              <w:caps w:val="0"/>
              <w:noProof/>
              <w:kern w:val="0"/>
              <w:szCs w:val="22"/>
            </w:rPr>
          </w:pPr>
          <w:hyperlink w:anchor="_Toc108116408" w:history="1">
            <w:r w:rsidR="00FB4F75" w:rsidRPr="002F1D47">
              <w:rPr>
                <w:rStyle w:val="ac"/>
                <w:rFonts w:ascii="Trebuchet MS" w:hAnsi="Trebuchet MS"/>
                <w:noProof/>
              </w:rPr>
              <w:t>10.</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СТРОИТЕЛЬСТВА В КАДРАХ, ОСНОВНЫХ СТРОИТЕЛЬНЫХ МАШИНАХ И МЕХАНИЗМАХ, ТРАНСПОРТНЫХ СРЕДСТВАХ, В ЭЛЕКТРИЧЕСКОЙ ЭНЕРГИИ, ВОДЕ, ВРЕМЕННЫХ ЗДАНИЯХ И СООРУЖЕНИЯХ</w:t>
            </w:r>
            <w:r w:rsidR="00FB4F75">
              <w:rPr>
                <w:noProof/>
                <w:webHidden/>
              </w:rPr>
              <w:tab/>
            </w:r>
            <w:r w:rsidR="00FB4F75">
              <w:rPr>
                <w:noProof/>
                <w:webHidden/>
              </w:rPr>
              <w:fldChar w:fldCharType="begin"/>
            </w:r>
            <w:r w:rsidR="00FB4F75">
              <w:rPr>
                <w:noProof/>
                <w:webHidden/>
              </w:rPr>
              <w:instrText xml:space="preserve"> PAGEREF _Toc108116408 \h </w:instrText>
            </w:r>
            <w:r w:rsidR="00FB4F75">
              <w:rPr>
                <w:noProof/>
                <w:webHidden/>
              </w:rPr>
            </w:r>
            <w:r w:rsidR="00FB4F75">
              <w:rPr>
                <w:noProof/>
                <w:webHidden/>
              </w:rPr>
              <w:fldChar w:fldCharType="separate"/>
            </w:r>
            <w:r>
              <w:rPr>
                <w:noProof/>
                <w:webHidden/>
              </w:rPr>
              <w:t>37</w:t>
            </w:r>
            <w:r w:rsidR="00FB4F75">
              <w:rPr>
                <w:noProof/>
                <w:webHidden/>
              </w:rPr>
              <w:fldChar w:fldCharType="end"/>
            </w:r>
          </w:hyperlink>
        </w:p>
        <w:p w14:paraId="4206794B" w14:textId="586B44D0" w:rsidR="00FB4F75" w:rsidRDefault="00760F44">
          <w:pPr>
            <w:pStyle w:val="11"/>
            <w:rPr>
              <w:rFonts w:asciiTheme="minorHAnsi" w:eastAsiaTheme="minorEastAsia" w:hAnsiTheme="minorHAnsi" w:cstheme="minorBidi"/>
              <w:bCs w:val="0"/>
              <w:caps w:val="0"/>
              <w:noProof/>
              <w:kern w:val="0"/>
              <w:szCs w:val="22"/>
            </w:rPr>
          </w:pPr>
          <w:hyperlink w:anchor="_Toc108116409" w:history="1">
            <w:r w:rsidR="00FB4F75" w:rsidRPr="002F1D47">
              <w:rPr>
                <w:rStyle w:val="ac"/>
                <w:rFonts w:ascii="Trebuchet MS" w:hAnsi="Trebuchet MS"/>
                <w:noProof/>
              </w:rPr>
              <w:t>10.1.</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СТРОИТЕЛЬСТВА В КАДРАХ</w:t>
            </w:r>
            <w:r w:rsidR="00FB4F75">
              <w:rPr>
                <w:noProof/>
                <w:webHidden/>
              </w:rPr>
              <w:tab/>
            </w:r>
            <w:r w:rsidR="00FB4F75">
              <w:rPr>
                <w:noProof/>
                <w:webHidden/>
              </w:rPr>
              <w:fldChar w:fldCharType="begin"/>
            </w:r>
            <w:r w:rsidR="00FB4F75">
              <w:rPr>
                <w:noProof/>
                <w:webHidden/>
              </w:rPr>
              <w:instrText xml:space="preserve"> PAGEREF _Toc108116409 \h </w:instrText>
            </w:r>
            <w:r w:rsidR="00FB4F75">
              <w:rPr>
                <w:noProof/>
                <w:webHidden/>
              </w:rPr>
            </w:r>
            <w:r w:rsidR="00FB4F75">
              <w:rPr>
                <w:noProof/>
                <w:webHidden/>
              </w:rPr>
              <w:fldChar w:fldCharType="separate"/>
            </w:r>
            <w:r>
              <w:rPr>
                <w:noProof/>
                <w:webHidden/>
              </w:rPr>
              <w:t>37</w:t>
            </w:r>
            <w:r w:rsidR="00FB4F75">
              <w:rPr>
                <w:noProof/>
                <w:webHidden/>
              </w:rPr>
              <w:fldChar w:fldCharType="end"/>
            </w:r>
          </w:hyperlink>
        </w:p>
        <w:p w14:paraId="0D67FC6E" w14:textId="5D63E928" w:rsidR="00FB4F75" w:rsidRDefault="00760F44">
          <w:pPr>
            <w:pStyle w:val="11"/>
            <w:rPr>
              <w:rFonts w:asciiTheme="minorHAnsi" w:eastAsiaTheme="minorEastAsia" w:hAnsiTheme="minorHAnsi" w:cstheme="minorBidi"/>
              <w:bCs w:val="0"/>
              <w:caps w:val="0"/>
              <w:noProof/>
              <w:kern w:val="0"/>
              <w:szCs w:val="22"/>
            </w:rPr>
          </w:pPr>
          <w:hyperlink w:anchor="_Toc108116410" w:history="1">
            <w:r w:rsidR="00FB4F75" w:rsidRPr="002F1D47">
              <w:rPr>
                <w:rStyle w:val="ac"/>
                <w:rFonts w:ascii="Trebuchet MS" w:hAnsi="Trebuchet MS"/>
                <w:noProof/>
              </w:rPr>
              <w:t>10.2.</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ВО ВРЕМЕННЫХ ЗДАНИЯХ И СООРУЖЕНИЯХ</w:t>
            </w:r>
            <w:r w:rsidR="00FB4F75">
              <w:rPr>
                <w:noProof/>
                <w:webHidden/>
              </w:rPr>
              <w:tab/>
            </w:r>
            <w:r w:rsidR="00FB4F75">
              <w:rPr>
                <w:noProof/>
                <w:webHidden/>
              </w:rPr>
              <w:fldChar w:fldCharType="begin"/>
            </w:r>
            <w:r w:rsidR="00FB4F75">
              <w:rPr>
                <w:noProof/>
                <w:webHidden/>
              </w:rPr>
              <w:instrText xml:space="preserve"> PAGEREF _Toc108116410 \h </w:instrText>
            </w:r>
            <w:r w:rsidR="00FB4F75">
              <w:rPr>
                <w:noProof/>
                <w:webHidden/>
              </w:rPr>
            </w:r>
            <w:r w:rsidR="00FB4F75">
              <w:rPr>
                <w:noProof/>
                <w:webHidden/>
              </w:rPr>
              <w:fldChar w:fldCharType="separate"/>
            </w:r>
            <w:r>
              <w:rPr>
                <w:noProof/>
                <w:webHidden/>
              </w:rPr>
              <w:t>37</w:t>
            </w:r>
            <w:r w:rsidR="00FB4F75">
              <w:rPr>
                <w:noProof/>
                <w:webHidden/>
              </w:rPr>
              <w:fldChar w:fldCharType="end"/>
            </w:r>
          </w:hyperlink>
        </w:p>
        <w:p w14:paraId="694BB4B1" w14:textId="2BE4A6E4" w:rsidR="00FB4F75" w:rsidRDefault="00760F44">
          <w:pPr>
            <w:pStyle w:val="11"/>
            <w:rPr>
              <w:rFonts w:asciiTheme="minorHAnsi" w:eastAsiaTheme="minorEastAsia" w:hAnsiTheme="minorHAnsi" w:cstheme="minorBidi"/>
              <w:bCs w:val="0"/>
              <w:caps w:val="0"/>
              <w:noProof/>
              <w:kern w:val="0"/>
              <w:szCs w:val="22"/>
            </w:rPr>
          </w:pPr>
          <w:hyperlink w:anchor="_Toc108116411" w:history="1">
            <w:r w:rsidR="00FB4F75" w:rsidRPr="002F1D47">
              <w:rPr>
                <w:rStyle w:val="ac"/>
                <w:rFonts w:ascii="Trebuchet MS" w:hAnsi="Trebuchet MS"/>
                <w:noProof/>
              </w:rPr>
              <w:t>10.3.</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В ОСНОВНЫХ СТРОИТЕЛЬНЫХ МАШИНАХ И МЕХАНИЗМАХ</w:t>
            </w:r>
            <w:r w:rsidR="00FB4F75">
              <w:rPr>
                <w:noProof/>
                <w:webHidden/>
              </w:rPr>
              <w:tab/>
            </w:r>
            <w:r w:rsidR="00FB4F75">
              <w:rPr>
                <w:noProof/>
                <w:webHidden/>
              </w:rPr>
              <w:fldChar w:fldCharType="begin"/>
            </w:r>
            <w:r w:rsidR="00FB4F75">
              <w:rPr>
                <w:noProof/>
                <w:webHidden/>
              </w:rPr>
              <w:instrText xml:space="preserve"> PAGEREF _Toc108116411 \h </w:instrText>
            </w:r>
            <w:r w:rsidR="00FB4F75">
              <w:rPr>
                <w:noProof/>
                <w:webHidden/>
              </w:rPr>
            </w:r>
            <w:r w:rsidR="00FB4F75">
              <w:rPr>
                <w:noProof/>
                <w:webHidden/>
              </w:rPr>
              <w:fldChar w:fldCharType="separate"/>
            </w:r>
            <w:r>
              <w:rPr>
                <w:noProof/>
                <w:webHidden/>
              </w:rPr>
              <w:t>38</w:t>
            </w:r>
            <w:r w:rsidR="00FB4F75">
              <w:rPr>
                <w:noProof/>
                <w:webHidden/>
              </w:rPr>
              <w:fldChar w:fldCharType="end"/>
            </w:r>
          </w:hyperlink>
        </w:p>
        <w:p w14:paraId="185FD500" w14:textId="11C26002" w:rsidR="00FB4F75" w:rsidRDefault="00760F44">
          <w:pPr>
            <w:pStyle w:val="11"/>
            <w:rPr>
              <w:rFonts w:asciiTheme="minorHAnsi" w:eastAsiaTheme="minorEastAsia" w:hAnsiTheme="minorHAnsi" w:cstheme="minorBidi"/>
              <w:bCs w:val="0"/>
              <w:caps w:val="0"/>
              <w:noProof/>
              <w:kern w:val="0"/>
              <w:szCs w:val="22"/>
            </w:rPr>
          </w:pPr>
          <w:hyperlink w:anchor="_Toc108116412" w:history="1">
            <w:r w:rsidR="00FB4F75" w:rsidRPr="002F1D47">
              <w:rPr>
                <w:rStyle w:val="ac"/>
                <w:rFonts w:ascii="Trebuchet MS" w:hAnsi="Trebuchet MS"/>
                <w:noProof/>
              </w:rPr>
              <w:t>10.4.</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В ЭЛЕКТРИЧЕСКОЙ ЭНЕРГИи</w:t>
            </w:r>
            <w:r w:rsidR="00FB4F75">
              <w:rPr>
                <w:noProof/>
                <w:webHidden/>
              </w:rPr>
              <w:tab/>
            </w:r>
            <w:r w:rsidR="00FB4F75">
              <w:rPr>
                <w:noProof/>
                <w:webHidden/>
              </w:rPr>
              <w:fldChar w:fldCharType="begin"/>
            </w:r>
            <w:r w:rsidR="00FB4F75">
              <w:rPr>
                <w:noProof/>
                <w:webHidden/>
              </w:rPr>
              <w:instrText xml:space="preserve"> PAGEREF _Toc108116412 \h </w:instrText>
            </w:r>
            <w:r w:rsidR="00FB4F75">
              <w:rPr>
                <w:noProof/>
                <w:webHidden/>
              </w:rPr>
            </w:r>
            <w:r w:rsidR="00FB4F75">
              <w:rPr>
                <w:noProof/>
                <w:webHidden/>
              </w:rPr>
              <w:fldChar w:fldCharType="separate"/>
            </w:r>
            <w:r>
              <w:rPr>
                <w:noProof/>
                <w:webHidden/>
              </w:rPr>
              <w:t>39</w:t>
            </w:r>
            <w:r w:rsidR="00FB4F75">
              <w:rPr>
                <w:noProof/>
                <w:webHidden/>
              </w:rPr>
              <w:fldChar w:fldCharType="end"/>
            </w:r>
          </w:hyperlink>
        </w:p>
        <w:p w14:paraId="2F7B2DA7" w14:textId="6FB277E7" w:rsidR="00FB4F75" w:rsidRDefault="00760F44">
          <w:pPr>
            <w:pStyle w:val="11"/>
            <w:rPr>
              <w:rFonts w:asciiTheme="minorHAnsi" w:eastAsiaTheme="minorEastAsia" w:hAnsiTheme="minorHAnsi" w:cstheme="minorBidi"/>
              <w:bCs w:val="0"/>
              <w:caps w:val="0"/>
              <w:noProof/>
              <w:kern w:val="0"/>
              <w:szCs w:val="22"/>
            </w:rPr>
          </w:pPr>
          <w:hyperlink w:anchor="_Toc108116413" w:history="1">
            <w:r w:rsidR="00FB4F75" w:rsidRPr="002F1D47">
              <w:rPr>
                <w:rStyle w:val="ac"/>
                <w:rFonts w:ascii="Trebuchet MS" w:hAnsi="Trebuchet MS"/>
                <w:noProof/>
              </w:rPr>
              <w:t>10.5.</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строительства в воде</w:t>
            </w:r>
            <w:r w:rsidR="00FB4F75">
              <w:rPr>
                <w:noProof/>
                <w:webHidden/>
              </w:rPr>
              <w:tab/>
            </w:r>
            <w:r w:rsidR="00FB4F75">
              <w:rPr>
                <w:noProof/>
                <w:webHidden/>
              </w:rPr>
              <w:fldChar w:fldCharType="begin"/>
            </w:r>
            <w:r w:rsidR="00FB4F75">
              <w:rPr>
                <w:noProof/>
                <w:webHidden/>
              </w:rPr>
              <w:instrText xml:space="preserve"> PAGEREF _Toc108116413 \h </w:instrText>
            </w:r>
            <w:r w:rsidR="00FB4F75">
              <w:rPr>
                <w:noProof/>
                <w:webHidden/>
              </w:rPr>
            </w:r>
            <w:r w:rsidR="00FB4F75">
              <w:rPr>
                <w:noProof/>
                <w:webHidden/>
              </w:rPr>
              <w:fldChar w:fldCharType="separate"/>
            </w:r>
            <w:r>
              <w:rPr>
                <w:noProof/>
                <w:webHidden/>
              </w:rPr>
              <w:t>41</w:t>
            </w:r>
            <w:r w:rsidR="00FB4F75">
              <w:rPr>
                <w:noProof/>
                <w:webHidden/>
              </w:rPr>
              <w:fldChar w:fldCharType="end"/>
            </w:r>
          </w:hyperlink>
        </w:p>
        <w:p w14:paraId="2393328A" w14:textId="4B7E83FD" w:rsidR="00FB4F75" w:rsidRDefault="00760F44">
          <w:pPr>
            <w:pStyle w:val="11"/>
            <w:rPr>
              <w:rFonts w:asciiTheme="minorHAnsi" w:eastAsiaTheme="minorEastAsia" w:hAnsiTheme="minorHAnsi" w:cstheme="minorBidi"/>
              <w:bCs w:val="0"/>
              <w:caps w:val="0"/>
              <w:noProof/>
              <w:kern w:val="0"/>
              <w:szCs w:val="22"/>
            </w:rPr>
          </w:pPr>
          <w:hyperlink w:anchor="_Toc108116414" w:history="1">
            <w:r w:rsidR="00FB4F75" w:rsidRPr="002F1D47">
              <w:rPr>
                <w:rStyle w:val="ac"/>
                <w:rFonts w:ascii="Trebuchet MS" w:hAnsi="Trebuchet MS"/>
                <w:noProof/>
              </w:rPr>
              <w:t>11.</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РАЗМЕРОВ И ОСНАЩЕНИЯ ПЛОЩАДОК ДЛЯ СКЛАДИРОВАНИЯ МАТЕРИАЛОВ, КОНСТРУКЦИЙ И ОБОРУДОВАНИЯ</w:t>
            </w:r>
            <w:r w:rsidR="00FB4F75">
              <w:rPr>
                <w:noProof/>
                <w:webHidden/>
              </w:rPr>
              <w:tab/>
            </w:r>
            <w:r w:rsidR="00FB4F75">
              <w:rPr>
                <w:noProof/>
                <w:webHidden/>
              </w:rPr>
              <w:fldChar w:fldCharType="begin"/>
            </w:r>
            <w:r w:rsidR="00FB4F75">
              <w:rPr>
                <w:noProof/>
                <w:webHidden/>
              </w:rPr>
              <w:instrText xml:space="preserve"> PAGEREF _Toc108116414 \h </w:instrText>
            </w:r>
            <w:r w:rsidR="00FB4F75">
              <w:rPr>
                <w:noProof/>
                <w:webHidden/>
              </w:rPr>
            </w:r>
            <w:r w:rsidR="00FB4F75">
              <w:rPr>
                <w:noProof/>
                <w:webHidden/>
              </w:rPr>
              <w:fldChar w:fldCharType="separate"/>
            </w:r>
            <w:r>
              <w:rPr>
                <w:noProof/>
                <w:webHidden/>
              </w:rPr>
              <w:t>42</w:t>
            </w:r>
            <w:r w:rsidR="00FB4F75">
              <w:rPr>
                <w:noProof/>
                <w:webHidden/>
              </w:rPr>
              <w:fldChar w:fldCharType="end"/>
            </w:r>
          </w:hyperlink>
        </w:p>
        <w:p w14:paraId="6106ADED" w14:textId="728687AA" w:rsidR="00FB4F75" w:rsidRDefault="00760F44">
          <w:pPr>
            <w:pStyle w:val="11"/>
            <w:rPr>
              <w:rFonts w:asciiTheme="minorHAnsi" w:eastAsiaTheme="minorEastAsia" w:hAnsiTheme="minorHAnsi" w:cstheme="minorBidi"/>
              <w:bCs w:val="0"/>
              <w:caps w:val="0"/>
              <w:noProof/>
              <w:kern w:val="0"/>
              <w:szCs w:val="22"/>
            </w:rPr>
          </w:pPr>
          <w:hyperlink w:anchor="_Toc108116415" w:history="1">
            <w:r w:rsidR="00FB4F75" w:rsidRPr="002F1D47">
              <w:rPr>
                <w:rStyle w:val="ac"/>
                <w:rFonts w:ascii="Trebuchet MS" w:hAnsi="Trebuchet MS"/>
                <w:noProof/>
              </w:rPr>
              <w:t>12.</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ПРЕДЛОЖЕНИЯ ПО ОБЕСПЕЧЕНИЮ КОНТРОЛЯ КАЧЕСТВА СТРОИТЕЛЬНЫХ И МОНТАЖНЫХ РАБОТ, А ТАКЖЕ ПОСТАВЛЯЕМЫХ НА ПЛОЩАДКУ ОБОРУДОВАНИЯ, КОНСТРУКЦИЙ И МАТЕРИАЛОВ</w:t>
            </w:r>
            <w:r w:rsidR="00FB4F75">
              <w:rPr>
                <w:noProof/>
                <w:webHidden/>
              </w:rPr>
              <w:tab/>
            </w:r>
            <w:r w:rsidR="00FB4F75">
              <w:rPr>
                <w:noProof/>
                <w:webHidden/>
              </w:rPr>
              <w:fldChar w:fldCharType="begin"/>
            </w:r>
            <w:r w:rsidR="00FB4F75">
              <w:rPr>
                <w:noProof/>
                <w:webHidden/>
              </w:rPr>
              <w:instrText xml:space="preserve"> PAGEREF _Toc108116415 \h </w:instrText>
            </w:r>
            <w:r w:rsidR="00FB4F75">
              <w:rPr>
                <w:noProof/>
                <w:webHidden/>
              </w:rPr>
            </w:r>
            <w:r w:rsidR="00FB4F75">
              <w:rPr>
                <w:noProof/>
                <w:webHidden/>
              </w:rPr>
              <w:fldChar w:fldCharType="separate"/>
            </w:r>
            <w:r>
              <w:rPr>
                <w:noProof/>
                <w:webHidden/>
              </w:rPr>
              <w:t>44</w:t>
            </w:r>
            <w:r w:rsidR="00FB4F75">
              <w:rPr>
                <w:noProof/>
                <w:webHidden/>
              </w:rPr>
              <w:fldChar w:fldCharType="end"/>
            </w:r>
          </w:hyperlink>
        </w:p>
        <w:p w14:paraId="584B361C" w14:textId="2424C66D" w:rsidR="00FB4F75" w:rsidRDefault="00760F44">
          <w:pPr>
            <w:pStyle w:val="23"/>
            <w:rPr>
              <w:rFonts w:asciiTheme="minorHAnsi" w:eastAsiaTheme="minorEastAsia" w:hAnsiTheme="minorHAnsi" w:cstheme="minorBidi"/>
              <w:bCs w:val="0"/>
              <w:iCs w:val="0"/>
              <w:caps w:val="0"/>
              <w:noProof/>
              <w:lang w:eastAsia="ru-RU"/>
            </w:rPr>
          </w:pPr>
          <w:hyperlink w:anchor="_Toc108116416" w:history="1">
            <w:r w:rsidR="00FB4F75" w:rsidRPr="002F1D47">
              <w:rPr>
                <w:rStyle w:val="ac"/>
                <w:rFonts w:ascii="Trebuchet MS" w:hAnsi="Trebuchet MS"/>
                <w:noProof/>
              </w:rPr>
              <w:t>12.1.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СТРОИТЕЛЬНЫЙ КОНТРОЛЬ ЛИЦА, ОСУЩЕСТВЛЯЮЩЕГО СТРОИТЕЛЬСТВО</w:t>
            </w:r>
            <w:r w:rsidR="00FB4F75">
              <w:rPr>
                <w:noProof/>
                <w:webHidden/>
              </w:rPr>
              <w:tab/>
            </w:r>
            <w:r w:rsidR="00FB4F75">
              <w:rPr>
                <w:noProof/>
                <w:webHidden/>
              </w:rPr>
              <w:fldChar w:fldCharType="begin"/>
            </w:r>
            <w:r w:rsidR="00FB4F75">
              <w:rPr>
                <w:noProof/>
                <w:webHidden/>
              </w:rPr>
              <w:instrText xml:space="preserve"> PAGEREF _Toc108116416 \h </w:instrText>
            </w:r>
            <w:r w:rsidR="00FB4F75">
              <w:rPr>
                <w:noProof/>
                <w:webHidden/>
              </w:rPr>
            </w:r>
            <w:r w:rsidR="00FB4F75">
              <w:rPr>
                <w:noProof/>
                <w:webHidden/>
              </w:rPr>
              <w:fldChar w:fldCharType="separate"/>
            </w:r>
            <w:r>
              <w:rPr>
                <w:noProof/>
                <w:webHidden/>
              </w:rPr>
              <w:t>44</w:t>
            </w:r>
            <w:r w:rsidR="00FB4F75">
              <w:rPr>
                <w:noProof/>
                <w:webHidden/>
              </w:rPr>
              <w:fldChar w:fldCharType="end"/>
            </w:r>
          </w:hyperlink>
        </w:p>
        <w:p w14:paraId="5867C848" w14:textId="0536031F" w:rsidR="00FB4F75" w:rsidRDefault="00760F44">
          <w:pPr>
            <w:pStyle w:val="23"/>
            <w:rPr>
              <w:rFonts w:asciiTheme="minorHAnsi" w:eastAsiaTheme="minorEastAsia" w:hAnsiTheme="minorHAnsi" w:cstheme="minorBidi"/>
              <w:bCs w:val="0"/>
              <w:iCs w:val="0"/>
              <w:caps w:val="0"/>
              <w:noProof/>
              <w:lang w:eastAsia="ru-RU"/>
            </w:rPr>
          </w:pPr>
          <w:hyperlink w:anchor="_Toc108116417" w:history="1">
            <w:r w:rsidR="00FB4F75" w:rsidRPr="002F1D47">
              <w:rPr>
                <w:rStyle w:val="ac"/>
                <w:rFonts w:ascii="Trebuchet MS" w:hAnsi="Trebuchet MS"/>
                <w:noProof/>
              </w:rPr>
              <w:t>12.2.</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СТРОИТЕЛЬНЫЙ КОНТРОЛЬ ЗАКАЗЧИКА</w:t>
            </w:r>
            <w:r w:rsidR="00FB4F75">
              <w:rPr>
                <w:noProof/>
                <w:webHidden/>
              </w:rPr>
              <w:tab/>
            </w:r>
            <w:r w:rsidR="00FB4F75">
              <w:rPr>
                <w:noProof/>
                <w:webHidden/>
              </w:rPr>
              <w:fldChar w:fldCharType="begin"/>
            </w:r>
            <w:r w:rsidR="00FB4F75">
              <w:rPr>
                <w:noProof/>
                <w:webHidden/>
              </w:rPr>
              <w:instrText xml:space="preserve"> PAGEREF _Toc108116417 \h </w:instrText>
            </w:r>
            <w:r w:rsidR="00FB4F75">
              <w:rPr>
                <w:noProof/>
                <w:webHidden/>
              </w:rPr>
            </w:r>
            <w:r w:rsidR="00FB4F75">
              <w:rPr>
                <w:noProof/>
                <w:webHidden/>
              </w:rPr>
              <w:fldChar w:fldCharType="separate"/>
            </w:r>
            <w:r>
              <w:rPr>
                <w:noProof/>
                <w:webHidden/>
              </w:rPr>
              <w:t>46</w:t>
            </w:r>
            <w:r w:rsidR="00FB4F75">
              <w:rPr>
                <w:noProof/>
                <w:webHidden/>
              </w:rPr>
              <w:fldChar w:fldCharType="end"/>
            </w:r>
          </w:hyperlink>
        </w:p>
        <w:p w14:paraId="207B5284" w14:textId="37D7DAD3" w:rsidR="00FB4F75" w:rsidRDefault="00760F44">
          <w:pPr>
            <w:pStyle w:val="11"/>
            <w:rPr>
              <w:rFonts w:asciiTheme="minorHAnsi" w:eastAsiaTheme="minorEastAsia" w:hAnsiTheme="minorHAnsi" w:cstheme="minorBidi"/>
              <w:bCs w:val="0"/>
              <w:caps w:val="0"/>
              <w:noProof/>
              <w:kern w:val="0"/>
              <w:szCs w:val="22"/>
            </w:rPr>
          </w:pPr>
          <w:hyperlink w:anchor="_Toc108116418" w:history="1">
            <w:r w:rsidR="00FB4F75" w:rsidRPr="002F1D47">
              <w:rPr>
                <w:rStyle w:val="ac"/>
                <w:rFonts w:ascii="Trebuchet MS" w:hAnsi="Trebuchet MS"/>
                <w:noProof/>
              </w:rPr>
              <w:t>13.</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ПРЕДЛОЖЕНИЯ ПО ОРГАНИЗАЦИИ СЛУЖБЫ ГЕОДЕЗИЧЕСКОГО И ЛАБОРАТОРНОГО КОНТРОЛЯ</w:t>
            </w:r>
            <w:r w:rsidR="00FB4F75">
              <w:rPr>
                <w:noProof/>
                <w:webHidden/>
              </w:rPr>
              <w:tab/>
            </w:r>
            <w:r w:rsidR="00FB4F75">
              <w:rPr>
                <w:noProof/>
                <w:webHidden/>
              </w:rPr>
              <w:fldChar w:fldCharType="begin"/>
            </w:r>
            <w:r w:rsidR="00FB4F75">
              <w:rPr>
                <w:noProof/>
                <w:webHidden/>
              </w:rPr>
              <w:instrText xml:space="preserve"> PAGEREF _Toc108116418 \h </w:instrText>
            </w:r>
            <w:r w:rsidR="00FB4F75">
              <w:rPr>
                <w:noProof/>
                <w:webHidden/>
              </w:rPr>
            </w:r>
            <w:r w:rsidR="00FB4F75">
              <w:rPr>
                <w:noProof/>
                <w:webHidden/>
              </w:rPr>
              <w:fldChar w:fldCharType="separate"/>
            </w:r>
            <w:r>
              <w:rPr>
                <w:noProof/>
                <w:webHidden/>
              </w:rPr>
              <w:t>47</w:t>
            </w:r>
            <w:r w:rsidR="00FB4F75">
              <w:rPr>
                <w:noProof/>
                <w:webHidden/>
              </w:rPr>
              <w:fldChar w:fldCharType="end"/>
            </w:r>
          </w:hyperlink>
        </w:p>
        <w:p w14:paraId="36195C0F" w14:textId="6DDF9CD0" w:rsidR="00FB4F75" w:rsidRDefault="00760F44">
          <w:pPr>
            <w:pStyle w:val="23"/>
            <w:rPr>
              <w:rFonts w:asciiTheme="minorHAnsi" w:eastAsiaTheme="minorEastAsia" w:hAnsiTheme="minorHAnsi" w:cstheme="minorBidi"/>
              <w:bCs w:val="0"/>
              <w:iCs w:val="0"/>
              <w:caps w:val="0"/>
              <w:noProof/>
              <w:lang w:eastAsia="ru-RU"/>
            </w:rPr>
          </w:pPr>
          <w:hyperlink w:anchor="_Toc108116419" w:history="1">
            <w:r w:rsidR="00FB4F75" w:rsidRPr="002F1D47">
              <w:rPr>
                <w:rStyle w:val="ac"/>
                <w:rFonts w:ascii="Trebuchet MS" w:hAnsi="Trebuchet MS"/>
                <w:noProof/>
              </w:rPr>
              <w:t>13.1.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ПРЕДЛОЖЕНИЯ ПО ОРГАНИЗАЦИИ СЛУЖБЫ ГЕОДЕЗИЧЕСКОГО КОНТРОЛЯ</w:t>
            </w:r>
            <w:r w:rsidR="00FB4F75">
              <w:rPr>
                <w:noProof/>
                <w:webHidden/>
              </w:rPr>
              <w:tab/>
            </w:r>
            <w:r w:rsidR="00FB4F75">
              <w:rPr>
                <w:noProof/>
                <w:webHidden/>
              </w:rPr>
              <w:fldChar w:fldCharType="begin"/>
            </w:r>
            <w:r w:rsidR="00FB4F75">
              <w:rPr>
                <w:noProof/>
                <w:webHidden/>
              </w:rPr>
              <w:instrText xml:space="preserve"> PAGEREF _Toc108116419 \h </w:instrText>
            </w:r>
            <w:r w:rsidR="00FB4F75">
              <w:rPr>
                <w:noProof/>
                <w:webHidden/>
              </w:rPr>
            </w:r>
            <w:r w:rsidR="00FB4F75">
              <w:rPr>
                <w:noProof/>
                <w:webHidden/>
              </w:rPr>
              <w:fldChar w:fldCharType="separate"/>
            </w:r>
            <w:r>
              <w:rPr>
                <w:noProof/>
                <w:webHidden/>
              </w:rPr>
              <w:t>47</w:t>
            </w:r>
            <w:r w:rsidR="00FB4F75">
              <w:rPr>
                <w:noProof/>
                <w:webHidden/>
              </w:rPr>
              <w:fldChar w:fldCharType="end"/>
            </w:r>
          </w:hyperlink>
        </w:p>
        <w:p w14:paraId="05ED7795" w14:textId="47FC0473" w:rsidR="00FB4F75" w:rsidRDefault="00760F44">
          <w:pPr>
            <w:pStyle w:val="23"/>
            <w:rPr>
              <w:rFonts w:asciiTheme="minorHAnsi" w:eastAsiaTheme="minorEastAsia" w:hAnsiTheme="minorHAnsi" w:cstheme="minorBidi"/>
              <w:bCs w:val="0"/>
              <w:iCs w:val="0"/>
              <w:caps w:val="0"/>
              <w:noProof/>
              <w:lang w:eastAsia="ru-RU"/>
            </w:rPr>
          </w:pPr>
          <w:hyperlink w:anchor="_Toc108116420" w:history="1">
            <w:r w:rsidR="00FB4F75" w:rsidRPr="002F1D47">
              <w:rPr>
                <w:rStyle w:val="ac"/>
                <w:rFonts w:ascii="Trebuchet MS" w:hAnsi="Trebuchet MS"/>
                <w:noProof/>
              </w:rPr>
              <w:t>13.2.</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ПРЕДЛОЖЕНИЯ ПО ОРГАНИЗАЦИИ СЛУЖБЫ ЛАБОРАТОРНОГО КОНТРОЛЯ</w:t>
            </w:r>
            <w:r w:rsidR="00FB4F75">
              <w:rPr>
                <w:noProof/>
                <w:webHidden/>
              </w:rPr>
              <w:tab/>
            </w:r>
            <w:r w:rsidR="00FB4F75">
              <w:rPr>
                <w:noProof/>
                <w:webHidden/>
              </w:rPr>
              <w:fldChar w:fldCharType="begin"/>
            </w:r>
            <w:r w:rsidR="00FB4F75">
              <w:rPr>
                <w:noProof/>
                <w:webHidden/>
              </w:rPr>
              <w:instrText xml:space="preserve"> PAGEREF _Toc108116420 \h </w:instrText>
            </w:r>
            <w:r w:rsidR="00FB4F75">
              <w:rPr>
                <w:noProof/>
                <w:webHidden/>
              </w:rPr>
            </w:r>
            <w:r w:rsidR="00FB4F75">
              <w:rPr>
                <w:noProof/>
                <w:webHidden/>
              </w:rPr>
              <w:fldChar w:fldCharType="separate"/>
            </w:r>
            <w:r>
              <w:rPr>
                <w:noProof/>
                <w:webHidden/>
              </w:rPr>
              <w:t>50</w:t>
            </w:r>
            <w:r w:rsidR="00FB4F75">
              <w:rPr>
                <w:noProof/>
                <w:webHidden/>
              </w:rPr>
              <w:fldChar w:fldCharType="end"/>
            </w:r>
          </w:hyperlink>
        </w:p>
        <w:p w14:paraId="0211313A" w14:textId="7BAA2813" w:rsidR="00FB4F75" w:rsidRDefault="00760F44">
          <w:pPr>
            <w:pStyle w:val="11"/>
            <w:rPr>
              <w:rFonts w:asciiTheme="minorHAnsi" w:eastAsiaTheme="minorEastAsia" w:hAnsiTheme="minorHAnsi" w:cstheme="minorBidi"/>
              <w:bCs w:val="0"/>
              <w:caps w:val="0"/>
              <w:noProof/>
              <w:kern w:val="0"/>
              <w:szCs w:val="22"/>
            </w:rPr>
          </w:pPr>
          <w:hyperlink w:anchor="_Toc108116421" w:history="1">
            <w:r w:rsidR="00FB4F75" w:rsidRPr="002F1D47">
              <w:rPr>
                <w:rStyle w:val="ac"/>
                <w:rFonts w:ascii="Trebuchet MS" w:hAnsi="Trebuchet MS"/>
                <w:noProof/>
              </w:rPr>
              <w:t>14.</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ПЕРЕЧЕНЬ ТРЕБОВАНИЙ, КОТОРЫЕ ДОЛЖНЫ БЫТЬ УЧТЕНЫ В РАБОЧЕЙ ДОКУМЕНТАЦИИ, В СВЯЗИ С ПРИНЯТЫМИ МЕТОДАМИ ВОЗВЕДЕНИЯ СТРОИТЕЛЬНЫХ КОНСТРУКЦИЙ И МОНТАЖА ОБОРУДОВАНИЯ</w:t>
            </w:r>
            <w:r w:rsidR="00FB4F75">
              <w:rPr>
                <w:noProof/>
                <w:webHidden/>
              </w:rPr>
              <w:tab/>
            </w:r>
            <w:r w:rsidR="00FB4F75">
              <w:rPr>
                <w:noProof/>
                <w:webHidden/>
              </w:rPr>
              <w:fldChar w:fldCharType="begin"/>
            </w:r>
            <w:r w:rsidR="00FB4F75">
              <w:rPr>
                <w:noProof/>
                <w:webHidden/>
              </w:rPr>
              <w:instrText xml:space="preserve"> PAGEREF _Toc108116421 \h </w:instrText>
            </w:r>
            <w:r w:rsidR="00FB4F75">
              <w:rPr>
                <w:noProof/>
                <w:webHidden/>
              </w:rPr>
            </w:r>
            <w:r w:rsidR="00FB4F75">
              <w:rPr>
                <w:noProof/>
                <w:webHidden/>
              </w:rPr>
              <w:fldChar w:fldCharType="separate"/>
            </w:r>
            <w:r>
              <w:rPr>
                <w:noProof/>
                <w:webHidden/>
              </w:rPr>
              <w:t>52</w:t>
            </w:r>
            <w:r w:rsidR="00FB4F75">
              <w:rPr>
                <w:noProof/>
                <w:webHidden/>
              </w:rPr>
              <w:fldChar w:fldCharType="end"/>
            </w:r>
          </w:hyperlink>
        </w:p>
        <w:p w14:paraId="689A23FB" w14:textId="5BFEA58C" w:rsidR="00FB4F75" w:rsidRDefault="00760F44">
          <w:pPr>
            <w:pStyle w:val="11"/>
            <w:rPr>
              <w:rFonts w:asciiTheme="minorHAnsi" w:eastAsiaTheme="minorEastAsia" w:hAnsiTheme="minorHAnsi" w:cstheme="minorBidi"/>
              <w:bCs w:val="0"/>
              <w:caps w:val="0"/>
              <w:noProof/>
              <w:kern w:val="0"/>
              <w:szCs w:val="22"/>
            </w:rPr>
          </w:pPr>
          <w:hyperlink w:anchor="_Toc108116422" w:history="1">
            <w:r w:rsidR="00FB4F75" w:rsidRPr="002F1D47">
              <w:rPr>
                <w:rStyle w:val="ac"/>
                <w:rFonts w:ascii="Trebuchet MS" w:hAnsi="Trebuchet MS"/>
                <w:noProof/>
              </w:rPr>
              <w:t>15.</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ПОТРЕБНОСТИ В ЖИЛЬЕ И СОЦИАЛЬНО-БЫТОВОМ ОБСЛУЖИВАНИИ ПЕРСОНАЛА, УЧАСТВУЮЩЕГО В СТРОИТЕЛЬСТВЕ</w:t>
            </w:r>
            <w:r w:rsidR="00FB4F75">
              <w:rPr>
                <w:noProof/>
                <w:webHidden/>
              </w:rPr>
              <w:tab/>
            </w:r>
            <w:r w:rsidR="00FB4F75">
              <w:rPr>
                <w:noProof/>
                <w:webHidden/>
              </w:rPr>
              <w:fldChar w:fldCharType="begin"/>
            </w:r>
            <w:r w:rsidR="00FB4F75">
              <w:rPr>
                <w:noProof/>
                <w:webHidden/>
              </w:rPr>
              <w:instrText xml:space="preserve"> PAGEREF _Toc108116422 \h </w:instrText>
            </w:r>
            <w:r w:rsidR="00FB4F75">
              <w:rPr>
                <w:noProof/>
                <w:webHidden/>
              </w:rPr>
            </w:r>
            <w:r w:rsidR="00FB4F75">
              <w:rPr>
                <w:noProof/>
                <w:webHidden/>
              </w:rPr>
              <w:fldChar w:fldCharType="separate"/>
            </w:r>
            <w:r>
              <w:rPr>
                <w:noProof/>
                <w:webHidden/>
              </w:rPr>
              <w:t>53</w:t>
            </w:r>
            <w:r w:rsidR="00FB4F75">
              <w:rPr>
                <w:noProof/>
                <w:webHidden/>
              </w:rPr>
              <w:fldChar w:fldCharType="end"/>
            </w:r>
          </w:hyperlink>
        </w:p>
        <w:p w14:paraId="7C6350F0" w14:textId="56811DF5" w:rsidR="00FB4F75" w:rsidRDefault="00760F44">
          <w:pPr>
            <w:pStyle w:val="11"/>
            <w:rPr>
              <w:rFonts w:asciiTheme="minorHAnsi" w:eastAsiaTheme="minorEastAsia" w:hAnsiTheme="minorHAnsi" w:cstheme="minorBidi"/>
              <w:bCs w:val="0"/>
              <w:caps w:val="0"/>
              <w:noProof/>
              <w:kern w:val="0"/>
              <w:szCs w:val="22"/>
            </w:rPr>
          </w:pPr>
          <w:hyperlink w:anchor="_Toc108116423" w:history="1">
            <w:r w:rsidR="00FB4F75" w:rsidRPr="002F1D47">
              <w:rPr>
                <w:rStyle w:val="ac"/>
                <w:rFonts w:ascii="Trebuchet MS" w:hAnsi="Trebuchet MS"/>
                <w:noProof/>
              </w:rPr>
              <w:t>16.</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ПЕРЕЧЕНЬ МЕРОПРИЯТИЙ И ПРОЕКТНЫХ РЕШЕНИЙ, ОБЕСПЕЧИВАЮЩИХ ВЫПОЛНЕНИЕ НОРМАТИВНЫХ ТРЕБОВАНИЙ ОХРАНЫ ТРУДА</w:t>
            </w:r>
            <w:r w:rsidR="00FB4F75">
              <w:rPr>
                <w:noProof/>
                <w:webHidden/>
              </w:rPr>
              <w:tab/>
            </w:r>
            <w:r w:rsidR="00FB4F75">
              <w:rPr>
                <w:noProof/>
                <w:webHidden/>
              </w:rPr>
              <w:fldChar w:fldCharType="begin"/>
            </w:r>
            <w:r w:rsidR="00FB4F75">
              <w:rPr>
                <w:noProof/>
                <w:webHidden/>
              </w:rPr>
              <w:instrText xml:space="preserve"> PAGEREF _Toc108116423 \h </w:instrText>
            </w:r>
            <w:r w:rsidR="00FB4F75">
              <w:rPr>
                <w:noProof/>
                <w:webHidden/>
              </w:rPr>
            </w:r>
            <w:r w:rsidR="00FB4F75">
              <w:rPr>
                <w:noProof/>
                <w:webHidden/>
              </w:rPr>
              <w:fldChar w:fldCharType="separate"/>
            </w:r>
            <w:r>
              <w:rPr>
                <w:noProof/>
                <w:webHidden/>
              </w:rPr>
              <w:t>54</w:t>
            </w:r>
            <w:r w:rsidR="00FB4F75">
              <w:rPr>
                <w:noProof/>
                <w:webHidden/>
              </w:rPr>
              <w:fldChar w:fldCharType="end"/>
            </w:r>
          </w:hyperlink>
        </w:p>
        <w:p w14:paraId="09250898" w14:textId="3C4DF77D" w:rsidR="00FB4F75" w:rsidRDefault="00760F44">
          <w:pPr>
            <w:pStyle w:val="23"/>
            <w:rPr>
              <w:rFonts w:asciiTheme="minorHAnsi" w:eastAsiaTheme="minorEastAsia" w:hAnsiTheme="minorHAnsi" w:cstheme="minorBidi"/>
              <w:bCs w:val="0"/>
              <w:iCs w:val="0"/>
              <w:caps w:val="0"/>
              <w:noProof/>
              <w:lang w:eastAsia="ru-RU"/>
            </w:rPr>
          </w:pPr>
          <w:hyperlink w:anchor="_Toc108116424" w:history="1">
            <w:r w:rsidR="00FB4F75" w:rsidRPr="002F1D47">
              <w:rPr>
                <w:rStyle w:val="ac"/>
                <w:rFonts w:ascii="Trebuchet MS" w:hAnsi="Trebuchet MS"/>
                <w:noProof/>
              </w:rPr>
              <w:t>16.1.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ОБЩИЕ ПОЛОЖЕНИЯ</w:t>
            </w:r>
            <w:r w:rsidR="00FB4F75">
              <w:rPr>
                <w:noProof/>
                <w:webHidden/>
              </w:rPr>
              <w:tab/>
            </w:r>
            <w:r w:rsidR="00FB4F75">
              <w:rPr>
                <w:noProof/>
                <w:webHidden/>
              </w:rPr>
              <w:fldChar w:fldCharType="begin"/>
            </w:r>
            <w:r w:rsidR="00FB4F75">
              <w:rPr>
                <w:noProof/>
                <w:webHidden/>
              </w:rPr>
              <w:instrText xml:space="preserve"> PAGEREF _Toc108116424 \h </w:instrText>
            </w:r>
            <w:r w:rsidR="00FB4F75">
              <w:rPr>
                <w:noProof/>
                <w:webHidden/>
              </w:rPr>
            </w:r>
            <w:r w:rsidR="00FB4F75">
              <w:rPr>
                <w:noProof/>
                <w:webHidden/>
              </w:rPr>
              <w:fldChar w:fldCharType="separate"/>
            </w:r>
            <w:r>
              <w:rPr>
                <w:noProof/>
                <w:webHidden/>
              </w:rPr>
              <w:t>54</w:t>
            </w:r>
            <w:r w:rsidR="00FB4F75">
              <w:rPr>
                <w:noProof/>
                <w:webHidden/>
              </w:rPr>
              <w:fldChar w:fldCharType="end"/>
            </w:r>
          </w:hyperlink>
        </w:p>
        <w:p w14:paraId="6CC75701" w14:textId="57A41465" w:rsidR="00FB4F75" w:rsidRDefault="00760F44">
          <w:pPr>
            <w:pStyle w:val="23"/>
            <w:rPr>
              <w:rFonts w:asciiTheme="minorHAnsi" w:eastAsiaTheme="minorEastAsia" w:hAnsiTheme="minorHAnsi" w:cstheme="minorBidi"/>
              <w:bCs w:val="0"/>
              <w:iCs w:val="0"/>
              <w:caps w:val="0"/>
              <w:noProof/>
              <w:lang w:eastAsia="ru-RU"/>
            </w:rPr>
          </w:pPr>
          <w:hyperlink w:anchor="_Toc108116425" w:history="1">
            <w:r w:rsidR="00FB4F75" w:rsidRPr="002F1D47">
              <w:rPr>
                <w:rStyle w:val="ac"/>
                <w:rFonts w:ascii="Trebuchet MS" w:hAnsi="Trebuchet MS"/>
                <w:noProof/>
              </w:rPr>
              <w:t>16.2.</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ПРОИЗВОДСТВЕ ЗЕМЛЯНЫХ РАБОТ</w:t>
            </w:r>
            <w:r w:rsidR="00FB4F75">
              <w:rPr>
                <w:noProof/>
                <w:webHidden/>
              </w:rPr>
              <w:tab/>
            </w:r>
            <w:r w:rsidR="00FB4F75">
              <w:rPr>
                <w:noProof/>
                <w:webHidden/>
              </w:rPr>
              <w:fldChar w:fldCharType="begin"/>
            </w:r>
            <w:r w:rsidR="00FB4F75">
              <w:rPr>
                <w:noProof/>
                <w:webHidden/>
              </w:rPr>
              <w:instrText xml:space="preserve"> PAGEREF _Toc108116425 \h </w:instrText>
            </w:r>
            <w:r w:rsidR="00FB4F75">
              <w:rPr>
                <w:noProof/>
                <w:webHidden/>
              </w:rPr>
            </w:r>
            <w:r w:rsidR="00FB4F75">
              <w:rPr>
                <w:noProof/>
                <w:webHidden/>
              </w:rPr>
              <w:fldChar w:fldCharType="separate"/>
            </w:r>
            <w:r>
              <w:rPr>
                <w:noProof/>
                <w:webHidden/>
              </w:rPr>
              <w:t>56</w:t>
            </w:r>
            <w:r w:rsidR="00FB4F75">
              <w:rPr>
                <w:noProof/>
                <w:webHidden/>
              </w:rPr>
              <w:fldChar w:fldCharType="end"/>
            </w:r>
          </w:hyperlink>
        </w:p>
        <w:p w14:paraId="3661AC83" w14:textId="7B9BC3F2" w:rsidR="00FB4F75" w:rsidRDefault="00760F44">
          <w:pPr>
            <w:pStyle w:val="23"/>
            <w:rPr>
              <w:rFonts w:asciiTheme="minorHAnsi" w:eastAsiaTheme="minorEastAsia" w:hAnsiTheme="minorHAnsi" w:cstheme="minorBidi"/>
              <w:bCs w:val="0"/>
              <w:iCs w:val="0"/>
              <w:caps w:val="0"/>
              <w:noProof/>
              <w:lang w:eastAsia="ru-RU"/>
            </w:rPr>
          </w:pPr>
          <w:hyperlink w:anchor="_Toc108116426" w:history="1">
            <w:r w:rsidR="00FB4F75" w:rsidRPr="002F1D47">
              <w:rPr>
                <w:rStyle w:val="ac"/>
                <w:rFonts w:ascii="Trebuchet MS" w:hAnsi="Trebuchet MS"/>
                <w:noProof/>
              </w:rPr>
              <w:t>16.3.</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ПРОИЗВОДСТВЕ ПОГРУЗОЧНО-РАЗГРУЗОЧНЫХ РАБОТ</w:t>
            </w:r>
            <w:r w:rsidR="00FB4F75">
              <w:rPr>
                <w:noProof/>
                <w:webHidden/>
              </w:rPr>
              <w:tab/>
            </w:r>
            <w:r w:rsidR="00FB4F75">
              <w:rPr>
                <w:noProof/>
                <w:webHidden/>
              </w:rPr>
              <w:fldChar w:fldCharType="begin"/>
            </w:r>
            <w:r w:rsidR="00FB4F75">
              <w:rPr>
                <w:noProof/>
                <w:webHidden/>
              </w:rPr>
              <w:instrText xml:space="preserve"> PAGEREF _Toc108116426 \h </w:instrText>
            </w:r>
            <w:r w:rsidR="00FB4F75">
              <w:rPr>
                <w:noProof/>
                <w:webHidden/>
              </w:rPr>
            </w:r>
            <w:r w:rsidR="00FB4F75">
              <w:rPr>
                <w:noProof/>
                <w:webHidden/>
              </w:rPr>
              <w:fldChar w:fldCharType="separate"/>
            </w:r>
            <w:r>
              <w:rPr>
                <w:noProof/>
                <w:webHidden/>
              </w:rPr>
              <w:t>57</w:t>
            </w:r>
            <w:r w:rsidR="00FB4F75">
              <w:rPr>
                <w:noProof/>
                <w:webHidden/>
              </w:rPr>
              <w:fldChar w:fldCharType="end"/>
            </w:r>
          </w:hyperlink>
        </w:p>
        <w:p w14:paraId="5C23EDD6" w14:textId="51FC6621" w:rsidR="00FB4F75" w:rsidRDefault="00760F44">
          <w:pPr>
            <w:pStyle w:val="23"/>
            <w:rPr>
              <w:rFonts w:asciiTheme="minorHAnsi" w:eastAsiaTheme="minorEastAsia" w:hAnsiTheme="minorHAnsi" w:cstheme="minorBidi"/>
              <w:bCs w:val="0"/>
              <w:iCs w:val="0"/>
              <w:caps w:val="0"/>
              <w:noProof/>
              <w:lang w:eastAsia="ru-RU"/>
            </w:rPr>
          </w:pPr>
          <w:hyperlink w:anchor="_Toc108116427" w:history="1">
            <w:r w:rsidR="00FB4F75" w:rsidRPr="002F1D47">
              <w:rPr>
                <w:rStyle w:val="ac"/>
                <w:rFonts w:ascii="Trebuchet MS" w:hAnsi="Trebuchet MS"/>
                <w:noProof/>
              </w:rPr>
              <w:t>16.4.</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ПРОИЗВОДСТВЕ РАБОТ С ПРИМЕНЕНИЕМ ГРУЗОПОДЪЕМНЫХ КРАНОВ</w:t>
            </w:r>
            <w:r w:rsidR="00FB4F75">
              <w:rPr>
                <w:noProof/>
                <w:webHidden/>
              </w:rPr>
              <w:tab/>
            </w:r>
            <w:r w:rsidR="00FB4F75">
              <w:rPr>
                <w:noProof/>
                <w:webHidden/>
              </w:rPr>
              <w:fldChar w:fldCharType="begin"/>
            </w:r>
            <w:r w:rsidR="00FB4F75">
              <w:rPr>
                <w:noProof/>
                <w:webHidden/>
              </w:rPr>
              <w:instrText xml:space="preserve"> PAGEREF _Toc108116427 \h </w:instrText>
            </w:r>
            <w:r w:rsidR="00FB4F75">
              <w:rPr>
                <w:noProof/>
                <w:webHidden/>
              </w:rPr>
            </w:r>
            <w:r w:rsidR="00FB4F75">
              <w:rPr>
                <w:noProof/>
                <w:webHidden/>
              </w:rPr>
              <w:fldChar w:fldCharType="separate"/>
            </w:r>
            <w:r>
              <w:rPr>
                <w:noProof/>
                <w:webHidden/>
              </w:rPr>
              <w:t>59</w:t>
            </w:r>
            <w:r w:rsidR="00FB4F75">
              <w:rPr>
                <w:noProof/>
                <w:webHidden/>
              </w:rPr>
              <w:fldChar w:fldCharType="end"/>
            </w:r>
          </w:hyperlink>
        </w:p>
        <w:p w14:paraId="6968192F" w14:textId="66B7FABE" w:rsidR="00FB4F75" w:rsidRDefault="00760F44">
          <w:pPr>
            <w:pStyle w:val="23"/>
            <w:rPr>
              <w:rFonts w:asciiTheme="minorHAnsi" w:eastAsiaTheme="minorEastAsia" w:hAnsiTheme="minorHAnsi" w:cstheme="minorBidi"/>
              <w:bCs w:val="0"/>
              <w:iCs w:val="0"/>
              <w:caps w:val="0"/>
              <w:noProof/>
              <w:lang w:eastAsia="ru-RU"/>
            </w:rPr>
          </w:pPr>
          <w:hyperlink w:anchor="_Toc108116428" w:history="1">
            <w:r w:rsidR="00FB4F75" w:rsidRPr="002F1D47">
              <w:rPr>
                <w:rStyle w:val="ac"/>
                <w:rFonts w:ascii="Trebuchet MS" w:hAnsi="Trebuchet MS"/>
                <w:noProof/>
              </w:rPr>
              <w:t>16.5.</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ПО РАБОТЕ С БЕТОНОРАСПРЕДЕЛИТЕЛЬНЫМИ СТРЕЛАМИ</w:t>
            </w:r>
            <w:r w:rsidR="00FB4F75">
              <w:rPr>
                <w:noProof/>
                <w:webHidden/>
              </w:rPr>
              <w:tab/>
            </w:r>
            <w:r w:rsidR="00FB4F75">
              <w:rPr>
                <w:noProof/>
                <w:webHidden/>
              </w:rPr>
              <w:fldChar w:fldCharType="begin"/>
            </w:r>
            <w:r w:rsidR="00FB4F75">
              <w:rPr>
                <w:noProof/>
                <w:webHidden/>
              </w:rPr>
              <w:instrText xml:space="preserve"> PAGEREF _Toc108116428 \h </w:instrText>
            </w:r>
            <w:r w:rsidR="00FB4F75">
              <w:rPr>
                <w:noProof/>
                <w:webHidden/>
              </w:rPr>
            </w:r>
            <w:r w:rsidR="00FB4F75">
              <w:rPr>
                <w:noProof/>
                <w:webHidden/>
              </w:rPr>
              <w:fldChar w:fldCharType="separate"/>
            </w:r>
            <w:r>
              <w:rPr>
                <w:noProof/>
                <w:webHidden/>
              </w:rPr>
              <w:t>60</w:t>
            </w:r>
            <w:r w:rsidR="00FB4F75">
              <w:rPr>
                <w:noProof/>
                <w:webHidden/>
              </w:rPr>
              <w:fldChar w:fldCharType="end"/>
            </w:r>
          </w:hyperlink>
        </w:p>
        <w:p w14:paraId="599B163C" w14:textId="20A6274E" w:rsidR="00FB4F75" w:rsidRDefault="00760F44">
          <w:pPr>
            <w:pStyle w:val="23"/>
            <w:rPr>
              <w:rFonts w:asciiTheme="minorHAnsi" w:eastAsiaTheme="minorEastAsia" w:hAnsiTheme="minorHAnsi" w:cstheme="minorBidi"/>
              <w:bCs w:val="0"/>
              <w:iCs w:val="0"/>
              <w:caps w:val="0"/>
              <w:noProof/>
              <w:lang w:eastAsia="ru-RU"/>
            </w:rPr>
          </w:pPr>
          <w:hyperlink w:anchor="_Toc108116429" w:history="1">
            <w:r w:rsidR="00FB4F75" w:rsidRPr="002F1D47">
              <w:rPr>
                <w:rStyle w:val="ac"/>
                <w:rFonts w:ascii="Trebuchet MS" w:hAnsi="Trebuchet MS"/>
                <w:noProof/>
              </w:rPr>
              <w:t>16.6.</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ОПАЛУБОЧНЫХ РАБОТАХ</w:t>
            </w:r>
            <w:r w:rsidR="00FB4F75">
              <w:rPr>
                <w:noProof/>
                <w:webHidden/>
              </w:rPr>
              <w:tab/>
            </w:r>
            <w:r w:rsidR="00FB4F75">
              <w:rPr>
                <w:noProof/>
                <w:webHidden/>
              </w:rPr>
              <w:fldChar w:fldCharType="begin"/>
            </w:r>
            <w:r w:rsidR="00FB4F75">
              <w:rPr>
                <w:noProof/>
                <w:webHidden/>
              </w:rPr>
              <w:instrText xml:space="preserve"> PAGEREF _Toc108116429 \h </w:instrText>
            </w:r>
            <w:r w:rsidR="00FB4F75">
              <w:rPr>
                <w:noProof/>
                <w:webHidden/>
              </w:rPr>
            </w:r>
            <w:r w:rsidR="00FB4F75">
              <w:rPr>
                <w:noProof/>
                <w:webHidden/>
              </w:rPr>
              <w:fldChar w:fldCharType="separate"/>
            </w:r>
            <w:r>
              <w:rPr>
                <w:noProof/>
                <w:webHidden/>
              </w:rPr>
              <w:t>61</w:t>
            </w:r>
            <w:r w:rsidR="00FB4F75">
              <w:rPr>
                <w:noProof/>
                <w:webHidden/>
              </w:rPr>
              <w:fldChar w:fldCharType="end"/>
            </w:r>
          </w:hyperlink>
        </w:p>
        <w:p w14:paraId="2DB0E6CC" w14:textId="7B778B03" w:rsidR="00FB4F75" w:rsidRDefault="00760F44">
          <w:pPr>
            <w:pStyle w:val="23"/>
            <w:rPr>
              <w:rFonts w:asciiTheme="minorHAnsi" w:eastAsiaTheme="minorEastAsia" w:hAnsiTheme="minorHAnsi" w:cstheme="minorBidi"/>
              <w:bCs w:val="0"/>
              <w:iCs w:val="0"/>
              <w:caps w:val="0"/>
              <w:noProof/>
              <w:lang w:eastAsia="ru-RU"/>
            </w:rPr>
          </w:pPr>
          <w:hyperlink w:anchor="_Toc108116430" w:history="1">
            <w:r w:rsidR="00FB4F75" w:rsidRPr="002F1D47">
              <w:rPr>
                <w:rStyle w:val="ac"/>
                <w:rFonts w:ascii="Trebuchet MS" w:hAnsi="Trebuchet MS"/>
                <w:noProof/>
              </w:rPr>
              <w:t>16.7.</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АРМАТУРНЫХ РАБОТАХ</w:t>
            </w:r>
            <w:r w:rsidR="00FB4F75">
              <w:rPr>
                <w:noProof/>
                <w:webHidden/>
              </w:rPr>
              <w:tab/>
            </w:r>
            <w:r w:rsidR="00FB4F75">
              <w:rPr>
                <w:noProof/>
                <w:webHidden/>
              </w:rPr>
              <w:fldChar w:fldCharType="begin"/>
            </w:r>
            <w:r w:rsidR="00FB4F75">
              <w:rPr>
                <w:noProof/>
                <w:webHidden/>
              </w:rPr>
              <w:instrText xml:space="preserve"> PAGEREF _Toc108116430 \h </w:instrText>
            </w:r>
            <w:r w:rsidR="00FB4F75">
              <w:rPr>
                <w:noProof/>
                <w:webHidden/>
              </w:rPr>
            </w:r>
            <w:r w:rsidR="00FB4F75">
              <w:rPr>
                <w:noProof/>
                <w:webHidden/>
              </w:rPr>
              <w:fldChar w:fldCharType="separate"/>
            </w:r>
            <w:r>
              <w:rPr>
                <w:noProof/>
                <w:webHidden/>
              </w:rPr>
              <w:t>61</w:t>
            </w:r>
            <w:r w:rsidR="00FB4F75">
              <w:rPr>
                <w:noProof/>
                <w:webHidden/>
              </w:rPr>
              <w:fldChar w:fldCharType="end"/>
            </w:r>
          </w:hyperlink>
        </w:p>
        <w:p w14:paraId="7692E245" w14:textId="531DF4B9" w:rsidR="00FB4F75" w:rsidRDefault="00760F44">
          <w:pPr>
            <w:pStyle w:val="23"/>
            <w:rPr>
              <w:rFonts w:asciiTheme="minorHAnsi" w:eastAsiaTheme="minorEastAsia" w:hAnsiTheme="minorHAnsi" w:cstheme="minorBidi"/>
              <w:bCs w:val="0"/>
              <w:iCs w:val="0"/>
              <w:caps w:val="0"/>
              <w:noProof/>
              <w:lang w:eastAsia="ru-RU"/>
            </w:rPr>
          </w:pPr>
          <w:hyperlink w:anchor="_Toc108116431" w:history="1">
            <w:r w:rsidR="00FB4F75" w:rsidRPr="002F1D47">
              <w:rPr>
                <w:rStyle w:val="ac"/>
                <w:rFonts w:ascii="Trebuchet MS" w:hAnsi="Trebuchet MS"/>
                <w:noProof/>
              </w:rPr>
              <w:t>16.8.</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УКЛАДКЕ БЕТОНА</w:t>
            </w:r>
            <w:r w:rsidR="00FB4F75">
              <w:rPr>
                <w:noProof/>
                <w:webHidden/>
              </w:rPr>
              <w:tab/>
            </w:r>
            <w:r w:rsidR="00FB4F75">
              <w:rPr>
                <w:noProof/>
                <w:webHidden/>
              </w:rPr>
              <w:fldChar w:fldCharType="begin"/>
            </w:r>
            <w:r w:rsidR="00FB4F75">
              <w:rPr>
                <w:noProof/>
                <w:webHidden/>
              </w:rPr>
              <w:instrText xml:space="preserve"> PAGEREF _Toc108116431 \h </w:instrText>
            </w:r>
            <w:r w:rsidR="00FB4F75">
              <w:rPr>
                <w:noProof/>
                <w:webHidden/>
              </w:rPr>
            </w:r>
            <w:r w:rsidR="00FB4F75">
              <w:rPr>
                <w:noProof/>
                <w:webHidden/>
              </w:rPr>
              <w:fldChar w:fldCharType="separate"/>
            </w:r>
            <w:r>
              <w:rPr>
                <w:noProof/>
                <w:webHidden/>
              </w:rPr>
              <w:t>63</w:t>
            </w:r>
            <w:r w:rsidR="00FB4F75">
              <w:rPr>
                <w:noProof/>
                <w:webHidden/>
              </w:rPr>
              <w:fldChar w:fldCharType="end"/>
            </w:r>
          </w:hyperlink>
        </w:p>
        <w:p w14:paraId="7BFF59D0" w14:textId="6AC23378" w:rsidR="00FB4F75" w:rsidRDefault="00760F44">
          <w:pPr>
            <w:pStyle w:val="23"/>
            <w:rPr>
              <w:rFonts w:asciiTheme="minorHAnsi" w:eastAsiaTheme="minorEastAsia" w:hAnsiTheme="minorHAnsi" w:cstheme="minorBidi"/>
              <w:bCs w:val="0"/>
              <w:iCs w:val="0"/>
              <w:caps w:val="0"/>
              <w:noProof/>
              <w:lang w:eastAsia="ru-RU"/>
            </w:rPr>
          </w:pPr>
          <w:hyperlink w:anchor="_Toc108116432" w:history="1">
            <w:r w:rsidR="00FB4F75" w:rsidRPr="002F1D47">
              <w:rPr>
                <w:rStyle w:val="ac"/>
                <w:rFonts w:ascii="Trebuchet MS" w:hAnsi="Trebuchet MS"/>
                <w:noProof/>
              </w:rPr>
              <w:t>16.9.</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РАБОТЕ НА ВЫСОТЕ</w:t>
            </w:r>
            <w:r w:rsidR="00FB4F75">
              <w:rPr>
                <w:noProof/>
                <w:webHidden/>
              </w:rPr>
              <w:tab/>
            </w:r>
            <w:r w:rsidR="00FB4F75">
              <w:rPr>
                <w:noProof/>
                <w:webHidden/>
              </w:rPr>
              <w:fldChar w:fldCharType="begin"/>
            </w:r>
            <w:r w:rsidR="00FB4F75">
              <w:rPr>
                <w:noProof/>
                <w:webHidden/>
              </w:rPr>
              <w:instrText xml:space="preserve"> PAGEREF _Toc108116432 \h </w:instrText>
            </w:r>
            <w:r w:rsidR="00FB4F75">
              <w:rPr>
                <w:noProof/>
                <w:webHidden/>
              </w:rPr>
            </w:r>
            <w:r w:rsidR="00FB4F75">
              <w:rPr>
                <w:noProof/>
                <w:webHidden/>
              </w:rPr>
              <w:fldChar w:fldCharType="separate"/>
            </w:r>
            <w:r>
              <w:rPr>
                <w:noProof/>
                <w:webHidden/>
              </w:rPr>
              <w:t>63</w:t>
            </w:r>
            <w:r w:rsidR="00FB4F75">
              <w:rPr>
                <w:noProof/>
                <w:webHidden/>
              </w:rPr>
              <w:fldChar w:fldCharType="end"/>
            </w:r>
          </w:hyperlink>
        </w:p>
        <w:p w14:paraId="0E257E5F" w14:textId="4A2F278E" w:rsidR="00FB4F75" w:rsidRDefault="00760F44">
          <w:pPr>
            <w:pStyle w:val="23"/>
            <w:rPr>
              <w:rFonts w:asciiTheme="minorHAnsi" w:eastAsiaTheme="minorEastAsia" w:hAnsiTheme="minorHAnsi" w:cstheme="minorBidi"/>
              <w:bCs w:val="0"/>
              <w:iCs w:val="0"/>
              <w:caps w:val="0"/>
              <w:noProof/>
              <w:lang w:eastAsia="ru-RU"/>
            </w:rPr>
          </w:pPr>
          <w:hyperlink w:anchor="_Toc108116433" w:history="1">
            <w:r w:rsidR="00FB4F75" w:rsidRPr="002F1D47">
              <w:rPr>
                <w:rStyle w:val="ac"/>
                <w:rFonts w:ascii="Trebuchet MS" w:hAnsi="Trebuchet MS"/>
                <w:noProof/>
              </w:rPr>
              <w:t>16.10.</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МЕРОПРИЯТИЯ ПРИ ВЫПОЛНЕНИИ ЭЛЕКТРОСВАРОЧНЫХ И ГАЗОПЛАМЕННЫХ РАБОТ</w:t>
            </w:r>
            <w:r w:rsidR="00FB4F75">
              <w:rPr>
                <w:noProof/>
                <w:webHidden/>
              </w:rPr>
              <w:tab/>
            </w:r>
            <w:r w:rsidR="00FB4F75">
              <w:rPr>
                <w:noProof/>
                <w:webHidden/>
              </w:rPr>
              <w:fldChar w:fldCharType="begin"/>
            </w:r>
            <w:r w:rsidR="00FB4F75">
              <w:rPr>
                <w:noProof/>
                <w:webHidden/>
              </w:rPr>
              <w:instrText xml:space="preserve"> PAGEREF _Toc108116433 \h </w:instrText>
            </w:r>
            <w:r w:rsidR="00FB4F75">
              <w:rPr>
                <w:noProof/>
                <w:webHidden/>
              </w:rPr>
            </w:r>
            <w:r w:rsidR="00FB4F75">
              <w:rPr>
                <w:noProof/>
                <w:webHidden/>
              </w:rPr>
              <w:fldChar w:fldCharType="separate"/>
            </w:r>
            <w:r>
              <w:rPr>
                <w:noProof/>
                <w:webHidden/>
              </w:rPr>
              <w:t>65</w:t>
            </w:r>
            <w:r w:rsidR="00FB4F75">
              <w:rPr>
                <w:noProof/>
                <w:webHidden/>
              </w:rPr>
              <w:fldChar w:fldCharType="end"/>
            </w:r>
          </w:hyperlink>
        </w:p>
        <w:p w14:paraId="4F6DB516" w14:textId="2D6AF818" w:rsidR="00FB4F75" w:rsidRDefault="00760F44">
          <w:pPr>
            <w:pStyle w:val="23"/>
            <w:rPr>
              <w:rFonts w:asciiTheme="minorHAnsi" w:eastAsiaTheme="minorEastAsia" w:hAnsiTheme="minorHAnsi" w:cstheme="minorBidi"/>
              <w:bCs w:val="0"/>
              <w:iCs w:val="0"/>
              <w:caps w:val="0"/>
              <w:noProof/>
              <w:lang w:eastAsia="ru-RU"/>
            </w:rPr>
          </w:pPr>
          <w:hyperlink w:anchor="_Toc108116434" w:history="1">
            <w:r w:rsidR="00FB4F75" w:rsidRPr="002F1D47">
              <w:rPr>
                <w:rStyle w:val="ac"/>
                <w:rFonts w:ascii="Trebuchet MS" w:hAnsi="Trebuchet MS"/>
                <w:noProof/>
              </w:rPr>
              <w:t>16.11.</w:t>
            </w:r>
            <w:r w:rsidR="00FB4F75">
              <w:rPr>
                <w:rFonts w:asciiTheme="minorHAnsi" w:eastAsiaTheme="minorEastAsia" w:hAnsiTheme="minorHAnsi" w:cstheme="minorBidi"/>
                <w:bCs w:val="0"/>
                <w:iCs w:val="0"/>
                <w:caps w:val="0"/>
                <w:noProof/>
                <w:lang w:eastAsia="ru-RU"/>
              </w:rPr>
              <w:tab/>
            </w:r>
            <w:r w:rsidR="00FB4F75" w:rsidRPr="002F1D47">
              <w:rPr>
                <w:rStyle w:val="ac"/>
                <w:rFonts w:ascii="Trebuchet MS" w:hAnsi="Trebuchet MS"/>
                <w:noProof/>
              </w:rPr>
              <w:t>ТРЕБОВАНИЯ К ПОЖАРНОЙ БЕЗОПАСНОСТИ</w:t>
            </w:r>
            <w:r w:rsidR="00FB4F75">
              <w:rPr>
                <w:noProof/>
                <w:webHidden/>
              </w:rPr>
              <w:tab/>
            </w:r>
            <w:r w:rsidR="00FB4F75">
              <w:rPr>
                <w:noProof/>
                <w:webHidden/>
              </w:rPr>
              <w:fldChar w:fldCharType="begin"/>
            </w:r>
            <w:r w:rsidR="00FB4F75">
              <w:rPr>
                <w:noProof/>
                <w:webHidden/>
              </w:rPr>
              <w:instrText xml:space="preserve"> PAGEREF _Toc108116434 \h </w:instrText>
            </w:r>
            <w:r w:rsidR="00FB4F75">
              <w:rPr>
                <w:noProof/>
                <w:webHidden/>
              </w:rPr>
            </w:r>
            <w:r w:rsidR="00FB4F75">
              <w:rPr>
                <w:noProof/>
                <w:webHidden/>
              </w:rPr>
              <w:fldChar w:fldCharType="separate"/>
            </w:r>
            <w:r>
              <w:rPr>
                <w:noProof/>
                <w:webHidden/>
              </w:rPr>
              <w:t>65</w:t>
            </w:r>
            <w:r w:rsidR="00FB4F75">
              <w:rPr>
                <w:noProof/>
                <w:webHidden/>
              </w:rPr>
              <w:fldChar w:fldCharType="end"/>
            </w:r>
          </w:hyperlink>
        </w:p>
        <w:p w14:paraId="3EC8FE22" w14:textId="06FD7116" w:rsidR="00FB4F75" w:rsidRDefault="00760F44">
          <w:pPr>
            <w:pStyle w:val="11"/>
            <w:rPr>
              <w:rFonts w:asciiTheme="minorHAnsi" w:eastAsiaTheme="minorEastAsia" w:hAnsiTheme="minorHAnsi" w:cstheme="minorBidi"/>
              <w:bCs w:val="0"/>
              <w:caps w:val="0"/>
              <w:noProof/>
              <w:kern w:val="0"/>
              <w:szCs w:val="22"/>
            </w:rPr>
          </w:pPr>
          <w:hyperlink w:anchor="_Toc108116435" w:history="1">
            <w:r w:rsidR="00FB4F75" w:rsidRPr="002F1D47">
              <w:rPr>
                <w:rStyle w:val="ac"/>
                <w:rFonts w:ascii="Trebuchet MS" w:hAnsi="Trebuchet MS"/>
                <w:noProof/>
              </w:rPr>
              <w:t>17.</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ОПИСАНИЕ ПРОЕКТНЫХ РЕШЕНИЙ И МЕРОПРИЯТИЙ ПО ОХРАНЕ ОКРУЖАЮЩЕЙ СРЕДЫ В ПЕРИОД СТРОИТЕЛЬСТВА</w:t>
            </w:r>
            <w:r w:rsidR="00FB4F75">
              <w:rPr>
                <w:noProof/>
                <w:webHidden/>
              </w:rPr>
              <w:tab/>
            </w:r>
            <w:r w:rsidR="00FB4F75">
              <w:rPr>
                <w:noProof/>
                <w:webHidden/>
              </w:rPr>
              <w:fldChar w:fldCharType="begin"/>
            </w:r>
            <w:r w:rsidR="00FB4F75">
              <w:rPr>
                <w:noProof/>
                <w:webHidden/>
              </w:rPr>
              <w:instrText xml:space="preserve"> PAGEREF _Toc108116435 \h </w:instrText>
            </w:r>
            <w:r w:rsidR="00FB4F75">
              <w:rPr>
                <w:noProof/>
                <w:webHidden/>
              </w:rPr>
            </w:r>
            <w:r w:rsidR="00FB4F75">
              <w:rPr>
                <w:noProof/>
                <w:webHidden/>
              </w:rPr>
              <w:fldChar w:fldCharType="separate"/>
            </w:r>
            <w:r>
              <w:rPr>
                <w:noProof/>
                <w:webHidden/>
              </w:rPr>
              <w:t>68</w:t>
            </w:r>
            <w:r w:rsidR="00FB4F75">
              <w:rPr>
                <w:noProof/>
                <w:webHidden/>
              </w:rPr>
              <w:fldChar w:fldCharType="end"/>
            </w:r>
          </w:hyperlink>
        </w:p>
        <w:p w14:paraId="3FCA42D5" w14:textId="3A948DD9" w:rsidR="00FB4F75" w:rsidRDefault="00760F44">
          <w:pPr>
            <w:pStyle w:val="11"/>
            <w:rPr>
              <w:rFonts w:asciiTheme="minorHAnsi" w:eastAsiaTheme="minorEastAsia" w:hAnsiTheme="minorHAnsi" w:cstheme="minorBidi"/>
              <w:bCs w:val="0"/>
              <w:caps w:val="0"/>
              <w:noProof/>
              <w:kern w:val="0"/>
              <w:szCs w:val="22"/>
            </w:rPr>
          </w:pPr>
          <w:hyperlink w:anchor="_Toc108116436" w:history="1">
            <w:r w:rsidR="00FB4F75" w:rsidRPr="002F1D47">
              <w:rPr>
                <w:rStyle w:val="ac"/>
                <w:rFonts w:ascii="Trebuchet MS" w:hAnsi="Trebuchet MS"/>
                <w:noProof/>
              </w:rPr>
              <w:t>17.1.</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ОБРАЩЕНИЕ С ОТХОДАМИ</w:t>
            </w:r>
            <w:r w:rsidR="00FB4F75">
              <w:rPr>
                <w:noProof/>
                <w:webHidden/>
              </w:rPr>
              <w:tab/>
            </w:r>
            <w:r w:rsidR="00FB4F75">
              <w:rPr>
                <w:noProof/>
                <w:webHidden/>
              </w:rPr>
              <w:fldChar w:fldCharType="begin"/>
            </w:r>
            <w:r w:rsidR="00FB4F75">
              <w:rPr>
                <w:noProof/>
                <w:webHidden/>
              </w:rPr>
              <w:instrText xml:space="preserve"> PAGEREF _Toc108116436 \h </w:instrText>
            </w:r>
            <w:r w:rsidR="00FB4F75">
              <w:rPr>
                <w:noProof/>
                <w:webHidden/>
              </w:rPr>
            </w:r>
            <w:r w:rsidR="00FB4F75">
              <w:rPr>
                <w:noProof/>
                <w:webHidden/>
              </w:rPr>
              <w:fldChar w:fldCharType="separate"/>
            </w:r>
            <w:r>
              <w:rPr>
                <w:noProof/>
                <w:webHidden/>
              </w:rPr>
              <w:t>68</w:t>
            </w:r>
            <w:r w:rsidR="00FB4F75">
              <w:rPr>
                <w:noProof/>
                <w:webHidden/>
              </w:rPr>
              <w:fldChar w:fldCharType="end"/>
            </w:r>
          </w:hyperlink>
        </w:p>
        <w:p w14:paraId="4D72AF1C" w14:textId="158DA4EF" w:rsidR="00FB4F75" w:rsidRDefault="00760F44">
          <w:pPr>
            <w:pStyle w:val="11"/>
            <w:rPr>
              <w:rFonts w:asciiTheme="minorHAnsi" w:eastAsiaTheme="minorEastAsia" w:hAnsiTheme="minorHAnsi" w:cstheme="minorBidi"/>
              <w:bCs w:val="0"/>
              <w:caps w:val="0"/>
              <w:noProof/>
              <w:kern w:val="0"/>
              <w:szCs w:val="22"/>
            </w:rPr>
          </w:pPr>
          <w:hyperlink w:anchor="_Toc108116437" w:history="1">
            <w:r w:rsidR="00FB4F75" w:rsidRPr="002F1D47">
              <w:rPr>
                <w:rStyle w:val="ac"/>
                <w:rFonts w:ascii="Trebuchet MS" w:hAnsi="Trebuchet MS"/>
                <w:noProof/>
              </w:rPr>
              <w:t>17.2.</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ЗАЩИТА ОТ ШУМА</w:t>
            </w:r>
            <w:r w:rsidR="00FB4F75">
              <w:rPr>
                <w:noProof/>
                <w:webHidden/>
              </w:rPr>
              <w:tab/>
            </w:r>
            <w:r w:rsidR="00FB4F75">
              <w:rPr>
                <w:noProof/>
                <w:webHidden/>
              </w:rPr>
              <w:fldChar w:fldCharType="begin"/>
            </w:r>
            <w:r w:rsidR="00FB4F75">
              <w:rPr>
                <w:noProof/>
                <w:webHidden/>
              </w:rPr>
              <w:instrText xml:space="preserve"> PAGEREF _Toc108116437 \h </w:instrText>
            </w:r>
            <w:r w:rsidR="00FB4F75">
              <w:rPr>
                <w:noProof/>
                <w:webHidden/>
              </w:rPr>
            </w:r>
            <w:r w:rsidR="00FB4F75">
              <w:rPr>
                <w:noProof/>
                <w:webHidden/>
              </w:rPr>
              <w:fldChar w:fldCharType="separate"/>
            </w:r>
            <w:r>
              <w:rPr>
                <w:noProof/>
                <w:webHidden/>
              </w:rPr>
              <w:t>69</w:t>
            </w:r>
            <w:r w:rsidR="00FB4F75">
              <w:rPr>
                <w:noProof/>
                <w:webHidden/>
              </w:rPr>
              <w:fldChar w:fldCharType="end"/>
            </w:r>
          </w:hyperlink>
        </w:p>
        <w:p w14:paraId="43B494D2" w14:textId="0A970844" w:rsidR="00FB4F75" w:rsidRDefault="00760F44">
          <w:pPr>
            <w:pStyle w:val="11"/>
            <w:rPr>
              <w:rFonts w:asciiTheme="minorHAnsi" w:eastAsiaTheme="minorEastAsia" w:hAnsiTheme="minorHAnsi" w:cstheme="minorBidi"/>
              <w:bCs w:val="0"/>
              <w:caps w:val="0"/>
              <w:noProof/>
              <w:kern w:val="0"/>
              <w:szCs w:val="22"/>
            </w:rPr>
          </w:pPr>
          <w:hyperlink w:anchor="_Toc108116438" w:history="1">
            <w:r w:rsidR="00FB4F75" w:rsidRPr="002F1D47">
              <w:rPr>
                <w:rStyle w:val="ac"/>
                <w:rFonts w:ascii="Trebuchet MS" w:hAnsi="Trebuchet MS"/>
                <w:noProof/>
              </w:rPr>
              <w:t>18.</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ОПИСАНИЕ ПРОЕКТНЫХ РЕШЕНИЙ И МЕРОПРИЯТИЙ ПО ОХРАНЕ ОБЪЕКТА В ПЕРИОД СТРОИТЕЛЬСТВА</w:t>
            </w:r>
            <w:r w:rsidR="00FB4F75">
              <w:rPr>
                <w:noProof/>
                <w:webHidden/>
              </w:rPr>
              <w:tab/>
            </w:r>
            <w:r w:rsidR="00FB4F75">
              <w:rPr>
                <w:noProof/>
                <w:webHidden/>
              </w:rPr>
              <w:fldChar w:fldCharType="begin"/>
            </w:r>
            <w:r w:rsidR="00FB4F75">
              <w:rPr>
                <w:noProof/>
                <w:webHidden/>
              </w:rPr>
              <w:instrText xml:space="preserve"> PAGEREF _Toc108116438 \h </w:instrText>
            </w:r>
            <w:r w:rsidR="00FB4F75">
              <w:rPr>
                <w:noProof/>
                <w:webHidden/>
              </w:rPr>
            </w:r>
            <w:r w:rsidR="00FB4F75">
              <w:rPr>
                <w:noProof/>
                <w:webHidden/>
              </w:rPr>
              <w:fldChar w:fldCharType="separate"/>
            </w:r>
            <w:r>
              <w:rPr>
                <w:noProof/>
                <w:webHidden/>
              </w:rPr>
              <w:t>71</w:t>
            </w:r>
            <w:r w:rsidR="00FB4F75">
              <w:rPr>
                <w:noProof/>
                <w:webHidden/>
              </w:rPr>
              <w:fldChar w:fldCharType="end"/>
            </w:r>
          </w:hyperlink>
        </w:p>
        <w:p w14:paraId="01BE195B" w14:textId="24D32EB1" w:rsidR="00FB4F75" w:rsidRDefault="00760F44">
          <w:pPr>
            <w:pStyle w:val="11"/>
            <w:rPr>
              <w:rFonts w:asciiTheme="minorHAnsi" w:eastAsiaTheme="minorEastAsia" w:hAnsiTheme="minorHAnsi" w:cstheme="minorBidi"/>
              <w:bCs w:val="0"/>
              <w:caps w:val="0"/>
              <w:noProof/>
              <w:kern w:val="0"/>
              <w:szCs w:val="22"/>
            </w:rPr>
          </w:pPr>
          <w:hyperlink w:anchor="_Toc108116439" w:history="1">
            <w:r w:rsidR="00FB4F75" w:rsidRPr="002F1D47">
              <w:rPr>
                <w:rStyle w:val="ac"/>
                <w:rFonts w:ascii="Trebuchet MS" w:hAnsi="Trebuchet MS"/>
                <w:noProof/>
              </w:rPr>
              <w:t>19.</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ОБОСНОВАНИЕ ПРИНЯТОЙ ПРОДОЛЖИТЕЛЬНОСТИ СТРОИТЕЛЬСТВА</w:t>
            </w:r>
            <w:r w:rsidR="00FB4F75">
              <w:rPr>
                <w:noProof/>
                <w:webHidden/>
              </w:rPr>
              <w:tab/>
            </w:r>
            <w:r w:rsidR="00FB4F75">
              <w:rPr>
                <w:noProof/>
                <w:webHidden/>
              </w:rPr>
              <w:fldChar w:fldCharType="begin"/>
            </w:r>
            <w:r w:rsidR="00FB4F75">
              <w:rPr>
                <w:noProof/>
                <w:webHidden/>
              </w:rPr>
              <w:instrText xml:space="preserve"> PAGEREF _Toc108116439 \h </w:instrText>
            </w:r>
            <w:r w:rsidR="00FB4F75">
              <w:rPr>
                <w:noProof/>
                <w:webHidden/>
              </w:rPr>
            </w:r>
            <w:r w:rsidR="00FB4F75">
              <w:rPr>
                <w:noProof/>
                <w:webHidden/>
              </w:rPr>
              <w:fldChar w:fldCharType="separate"/>
            </w:r>
            <w:r>
              <w:rPr>
                <w:noProof/>
                <w:webHidden/>
              </w:rPr>
              <w:t>72</w:t>
            </w:r>
            <w:r w:rsidR="00FB4F75">
              <w:rPr>
                <w:noProof/>
                <w:webHidden/>
              </w:rPr>
              <w:fldChar w:fldCharType="end"/>
            </w:r>
          </w:hyperlink>
        </w:p>
        <w:p w14:paraId="74DF5C19" w14:textId="7199A076" w:rsidR="00FB4F75" w:rsidRDefault="00760F44">
          <w:pPr>
            <w:pStyle w:val="11"/>
            <w:rPr>
              <w:rFonts w:asciiTheme="minorHAnsi" w:eastAsiaTheme="minorEastAsia" w:hAnsiTheme="minorHAnsi" w:cstheme="minorBidi"/>
              <w:bCs w:val="0"/>
              <w:caps w:val="0"/>
              <w:noProof/>
              <w:kern w:val="0"/>
              <w:szCs w:val="22"/>
            </w:rPr>
          </w:pPr>
          <w:hyperlink w:anchor="_Toc108116440" w:history="1">
            <w:r w:rsidR="00FB4F75" w:rsidRPr="002F1D47">
              <w:rPr>
                <w:rStyle w:val="ac"/>
                <w:rFonts w:ascii="Trebuchet MS" w:hAnsi="Trebuchet MS"/>
                <w:noProof/>
              </w:rPr>
              <w:t>20.</w:t>
            </w:r>
            <w:r w:rsidR="00FB4F75">
              <w:rPr>
                <w:rFonts w:asciiTheme="minorHAnsi" w:eastAsiaTheme="minorEastAsia" w:hAnsiTheme="minorHAnsi" w:cstheme="minorBidi"/>
                <w:bCs w:val="0"/>
                <w:caps w:val="0"/>
                <w:noProof/>
                <w:kern w:val="0"/>
                <w:szCs w:val="22"/>
              </w:rPr>
              <w:tab/>
            </w:r>
            <w:r w:rsidR="00FB4F75" w:rsidRPr="002F1D47">
              <w:rPr>
                <w:rStyle w:val="ac"/>
                <w:rFonts w:ascii="Trebuchet MS" w:hAnsi="Trebuchet MS"/>
                <w:noProof/>
              </w:rPr>
              <w:t>ПЕРЕЧЕНЬ МЕРОПРИЯТИЙ ПО ОРГАНИЗАЦИИ МОНИТОРИНГА ЗА СОСТОЯНИЕМ ЗДАНИЙ И СООРУЖЕНИЙ, РАСПОЛОЖЕННЫХ В НЕПОСРЕДСТВЕННОЙ БЛИЗОСТИ ОТ СТРОЯЩЕГОСЯ ОБЪЕКТА</w:t>
            </w:r>
            <w:r w:rsidR="00FB4F75">
              <w:rPr>
                <w:noProof/>
                <w:webHidden/>
              </w:rPr>
              <w:tab/>
            </w:r>
            <w:r w:rsidR="00FB4F75">
              <w:rPr>
                <w:noProof/>
                <w:webHidden/>
              </w:rPr>
              <w:fldChar w:fldCharType="begin"/>
            </w:r>
            <w:r w:rsidR="00FB4F75">
              <w:rPr>
                <w:noProof/>
                <w:webHidden/>
              </w:rPr>
              <w:instrText xml:space="preserve"> PAGEREF _Toc108116440 \h </w:instrText>
            </w:r>
            <w:r w:rsidR="00FB4F75">
              <w:rPr>
                <w:noProof/>
                <w:webHidden/>
              </w:rPr>
            </w:r>
            <w:r w:rsidR="00FB4F75">
              <w:rPr>
                <w:noProof/>
                <w:webHidden/>
              </w:rPr>
              <w:fldChar w:fldCharType="separate"/>
            </w:r>
            <w:r>
              <w:rPr>
                <w:noProof/>
                <w:webHidden/>
              </w:rPr>
              <w:t>75</w:t>
            </w:r>
            <w:r w:rsidR="00FB4F75">
              <w:rPr>
                <w:noProof/>
                <w:webHidden/>
              </w:rPr>
              <w:fldChar w:fldCharType="end"/>
            </w:r>
          </w:hyperlink>
        </w:p>
        <w:p w14:paraId="2B5EDDF6" w14:textId="22CA5CEF" w:rsidR="004473FD" w:rsidRPr="002B4274" w:rsidRDefault="006044B8" w:rsidP="00A34C15">
          <w:pPr>
            <w:rPr>
              <w:rFonts w:ascii="Trebuchet MS" w:hAnsi="Trebuchet MS"/>
              <w:b/>
              <w:bCs/>
            </w:rPr>
          </w:pPr>
          <w:r w:rsidRPr="002B4274">
            <w:rPr>
              <w:rFonts w:ascii="Trebuchet MS" w:eastAsia="Calibri" w:hAnsi="Trebuchet MS" w:cs="Arial"/>
              <w:kern w:val="28"/>
              <w:sz w:val="22"/>
              <w:szCs w:val="20"/>
              <w:lang w:eastAsia="en-US"/>
            </w:rPr>
            <w:fldChar w:fldCharType="end"/>
          </w:r>
        </w:p>
      </w:sdtContent>
    </w:sdt>
    <w:bookmarkEnd w:id="9"/>
    <w:bookmarkEnd w:id="8"/>
    <w:bookmarkEnd w:id="7"/>
    <w:bookmarkEnd w:id="6"/>
    <w:bookmarkEnd w:id="5"/>
    <w:p w14:paraId="7175EFA5" w14:textId="3A9EAAAE" w:rsidR="00C40C14" w:rsidRPr="002B4274" w:rsidRDefault="00C40C14" w:rsidP="00C40C14">
      <w:pPr>
        <w:pStyle w:val="APEX5"/>
        <w:rPr>
          <w:rFonts w:ascii="Trebuchet MS" w:eastAsia="Calibri" w:hAnsi="Trebuchet MS"/>
        </w:rPr>
      </w:pPr>
    </w:p>
    <w:p w14:paraId="58AEFF66" w14:textId="436B3BC8" w:rsidR="008037A7" w:rsidRPr="002B4274" w:rsidRDefault="008037A7" w:rsidP="00C40C14">
      <w:pPr>
        <w:pStyle w:val="APEX5"/>
        <w:rPr>
          <w:rFonts w:ascii="Trebuchet MS" w:eastAsia="Calibri" w:hAnsi="Trebuchet MS"/>
        </w:rPr>
      </w:pPr>
    </w:p>
    <w:p w14:paraId="03E12D1E" w14:textId="25F02EEB" w:rsidR="008037A7" w:rsidRPr="002B4274" w:rsidRDefault="008037A7" w:rsidP="00C40C14">
      <w:pPr>
        <w:pStyle w:val="APEX5"/>
        <w:rPr>
          <w:rFonts w:ascii="Trebuchet MS" w:eastAsia="Calibri" w:hAnsi="Trebuchet MS"/>
        </w:rPr>
      </w:pPr>
    </w:p>
    <w:p w14:paraId="0A44C3D8" w14:textId="37B3AB91" w:rsidR="008037A7" w:rsidRPr="002B4274" w:rsidRDefault="008037A7" w:rsidP="00C40C14">
      <w:pPr>
        <w:pStyle w:val="APEX5"/>
        <w:rPr>
          <w:rFonts w:ascii="Trebuchet MS" w:eastAsia="Calibri" w:hAnsi="Trebuchet MS"/>
        </w:rPr>
      </w:pPr>
    </w:p>
    <w:p w14:paraId="02C99ADE" w14:textId="3EDF353C" w:rsidR="008037A7" w:rsidRPr="002B4274" w:rsidRDefault="008037A7" w:rsidP="00C40C14">
      <w:pPr>
        <w:pStyle w:val="APEX5"/>
        <w:rPr>
          <w:rFonts w:ascii="Trebuchet MS" w:eastAsia="Calibri" w:hAnsi="Trebuchet MS"/>
        </w:rPr>
      </w:pPr>
    </w:p>
    <w:p w14:paraId="140A19D6" w14:textId="6B0A3881" w:rsidR="008037A7" w:rsidRPr="002B4274" w:rsidRDefault="008037A7" w:rsidP="00C40C14">
      <w:pPr>
        <w:pStyle w:val="APEX5"/>
        <w:rPr>
          <w:rFonts w:ascii="Trebuchet MS" w:eastAsia="Calibri" w:hAnsi="Trebuchet MS"/>
        </w:rPr>
      </w:pPr>
    </w:p>
    <w:p w14:paraId="02268BBA" w14:textId="26C1078D" w:rsidR="008037A7" w:rsidRPr="002B4274" w:rsidRDefault="008037A7" w:rsidP="00C40C14">
      <w:pPr>
        <w:pStyle w:val="APEX5"/>
        <w:rPr>
          <w:rFonts w:ascii="Trebuchet MS" w:eastAsia="Calibri" w:hAnsi="Trebuchet MS"/>
        </w:rPr>
      </w:pPr>
    </w:p>
    <w:p w14:paraId="564B6E3C" w14:textId="706F5A7D" w:rsidR="008037A7" w:rsidRPr="002B4274" w:rsidRDefault="008037A7" w:rsidP="00C40C14">
      <w:pPr>
        <w:pStyle w:val="APEX5"/>
        <w:rPr>
          <w:rFonts w:ascii="Trebuchet MS" w:eastAsia="Calibri" w:hAnsi="Trebuchet MS"/>
        </w:rPr>
      </w:pPr>
    </w:p>
    <w:p w14:paraId="7AEF6CA3" w14:textId="1B6EE99F" w:rsidR="008037A7" w:rsidRPr="002B4274" w:rsidRDefault="008037A7" w:rsidP="00C40C14">
      <w:pPr>
        <w:pStyle w:val="APEX5"/>
        <w:rPr>
          <w:rFonts w:ascii="Trebuchet MS" w:eastAsia="Calibri" w:hAnsi="Trebuchet MS"/>
        </w:rPr>
      </w:pPr>
    </w:p>
    <w:p w14:paraId="09053682" w14:textId="0BA6EBCA" w:rsidR="008037A7" w:rsidRPr="002B4274" w:rsidRDefault="008037A7" w:rsidP="00C40C14">
      <w:pPr>
        <w:pStyle w:val="APEX5"/>
        <w:rPr>
          <w:rFonts w:ascii="Trebuchet MS" w:eastAsia="Calibri" w:hAnsi="Trebuchet MS"/>
        </w:rPr>
      </w:pPr>
    </w:p>
    <w:p w14:paraId="1DB06785" w14:textId="37C62569" w:rsidR="008037A7" w:rsidRPr="002B4274" w:rsidRDefault="008037A7" w:rsidP="00C40C14">
      <w:pPr>
        <w:pStyle w:val="APEX5"/>
        <w:rPr>
          <w:rFonts w:ascii="Trebuchet MS" w:eastAsia="Calibri" w:hAnsi="Trebuchet MS"/>
        </w:rPr>
      </w:pPr>
    </w:p>
    <w:p w14:paraId="4795EE8F" w14:textId="7D986EAA" w:rsidR="008037A7" w:rsidRPr="002B4274" w:rsidRDefault="008037A7" w:rsidP="00C40C14">
      <w:pPr>
        <w:pStyle w:val="APEX5"/>
        <w:rPr>
          <w:rFonts w:ascii="Trebuchet MS" w:eastAsia="Calibri" w:hAnsi="Trebuchet MS"/>
        </w:rPr>
      </w:pPr>
    </w:p>
    <w:p w14:paraId="5BDA6E9C" w14:textId="1F9DC8BA" w:rsidR="008037A7" w:rsidRPr="002B4274" w:rsidRDefault="008037A7" w:rsidP="00C40C14">
      <w:pPr>
        <w:pStyle w:val="APEX5"/>
        <w:rPr>
          <w:rFonts w:ascii="Trebuchet MS" w:eastAsia="Calibri" w:hAnsi="Trebuchet MS"/>
        </w:rPr>
      </w:pPr>
    </w:p>
    <w:p w14:paraId="354D63FB" w14:textId="2185E7BA" w:rsidR="008037A7" w:rsidRPr="002B4274" w:rsidRDefault="008037A7" w:rsidP="00A8132B">
      <w:pPr>
        <w:pStyle w:val="APEX5"/>
        <w:ind w:firstLine="0"/>
        <w:rPr>
          <w:rFonts w:ascii="Trebuchet MS" w:eastAsia="Calibri" w:hAnsi="Trebuchet MS"/>
        </w:rPr>
      </w:pPr>
    </w:p>
    <w:p w14:paraId="54777F81" w14:textId="312B2F9E" w:rsidR="00C40C14" w:rsidRPr="002B4274" w:rsidRDefault="00C40C14" w:rsidP="00C40C14">
      <w:pPr>
        <w:pStyle w:val="APEX"/>
        <w:pageBreakBefore/>
        <w:rPr>
          <w:rFonts w:ascii="Trebuchet MS" w:hAnsi="Trebuchet MS"/>
          <w:noProof/>
        </w:rPr>
      </w:pPr>
      <w:bookmarkStart w:id="10" w:name="_Toc431659325"/>
      <w:bookmarkStart w:id="11" w:name="_Toc432148628"/>
      <w:bookmarkStart w:id="12" w:name="_Toc517102908"/>
      <w:bookmarkStart w:id="13" w:name="_Toc108116380"/>
      <w:r w:rsidRPr="002B4274">
        <w:rPr>
          <w:rFonts w:ascii="Trebuchet MS" w:hAnsi="Trebuchet MS"/>
        </w:rPr>
        <w:lastRenderedPageBreak/>
        <w:t>ХАРАКТЕРИСТИКА</w:t>
      </w:r>
      <w:r w:rsidRPr="002B4274">
        <w:rPr>
          <w:rFonts w:ascii="Trebuchet MS" w:hAnsi="Trebuchet MS"/>
          <w:noProof/>
        </w:rPr>
        <w:t xml:space="preserve"> РАЙОНА ПО МЕСТУ РАСПОЛОЖЕНИЯ ОБЪЕКТА КАПИТАЛЬНОГО СТРОИТЕЛЬСТВА И УСЛОВИЙ СТРОИТЕЛЬСТВА</w:t>
      </w:r>
      <w:bookmarkEnd w:id="10"/>
      <w:bookmarkEnd w:id="11"/>
      <w:bookmarkEnd w:id="12"/>
      <w:bookmarkEnd w:id="13"/>
    </w:p>
    <w:p w14:paraId="1729C3A4" w14:textId="75D3D7FA" w:rsidR="0009297B" w:rsidRPr="002B4274" w:rsidRDefault="0009297B" w:rsidP="0009297B">
      <w:pPr>
        <w:pStyle w:val="APEX5"/>
        <w:rPr>
          <w:rFonts w:ascii="Trebuchet MS" w:hAnsi="Trebuchet MS"/>
        </w:rPr>
      </w:pPr>
      <w:r w:rsidRPr="002B4274">
        <w:rPr>
          <w:rFonts w:ascii="Trebuchet MS" w:hAnsi="Trebuchet MS"/>
        </w:rPr>
        <w:t xml:space="preserve">Проектируемый объект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2B4274">
        <w:rPr>
          <w:rFonts w:ascii="Trebuchet MS" w:hAnsi="Trebuchet MS"/>
        </w:rPr>
        <w:t>влд</w:t>
      </w:r>
      <w:proofErr w:type="spellEnd"/>
      <w:r w:rsidRPr="002B4274">
        <w:rPr>
          <w:rFonts w:ascii="Trebuchet MS" w:hAnsi="Trebuchet MS"/>
        </w:rPr>
        <w:t>. 3А, 5А) (Западный административный округ).</w:t>
      </w:r>
    </w:p>
    <w:p w14:paraId="0C7547B3" w14:textId="77777777" w:rsidR="00B9579A" w:rsidRPr="002B4274" w:rsidRDefault="00B9579A" w:rsidP="00B9579A">
      <w:pPr>
        <w:pStyle w:val="APEX5"/>
        <w:rPr>
          <w:rFonts w:ascii="Trebuchet MS" w:hAnsi="Trebuchet MS"/>
        </w:rPr>
      </w:pPr>
      <w:bookmarkStart w:id="14" w:name="_Toc431659329"/>
      <w:bookmarkStart w:id="15" w:name="_Toc432148629"/>
      <w:bookmarkStart w:id="16" w:name="_Toc517102909"/>
      <w:r w:rsidRPr="002B4274">
        <w:rPr>
          <w:rFonts w:ascii="Trebuchet MS" w:hAnsi="Trebuchet MS"/>
        </w:rPr>
        <w:t>По инженерно-геологическим условиям исследованная территория проектируемого строительства может быть отнесена к II (средней сложности) категории сложности.</w:t>
      </w:r>
    </w:p>
    <w:p w14:paraId="0A4C4A50" w14:textId="77777777" w:rsidR="00B9579A" w:rsidRPr="002B4274" w:rsidRDefault="00B9579A" w:rsidP="00B9579A">
      <w:pPr>
        <w:pStyle w:val="APEX5"/>
        <w:rPr>
          <w:rFonts w:ascii="Trebuchet MS" w:hAnsi="Trebuchet MS"/>
        </w:rPr>
      </w:pPr>
      <w:r w:rsidRPr="002B4274">
        <w:rPr>
          <w:rFonts w:ascii="Trebuchet MS" w:hAnsi="Trebuchet MS"/>
        </w:rPr>
        <w:t>Уровень ответственности проектируемого объекта II – нормальный (согласно 384-ФЗ). Класс сооружения КС-2 (ГОСТ 27751-2014).</w:t>
      </w:r>
    </w:p>
    <w:p w14:paraId="2BCB9FF4" w14:textId="77777777" w:rsidR="00B9579A" w:rsidRPr="002B4274" w:rsidRDefault="00B9579A" w:rsidP="00B9579A">
      <w:pPr>
        <w:pStyle w:val="APEX5"/>
        <w:rPr>
          <w:rFonts w:ascii="Trebuchet MS" w:hAnsi="Trebuchet MS"/>
        </w:rPr>
      </w:pPr>
      <w:r w:rsidRPr="002B4274">
        <w:rPr>
          <w:rFonts w:ascii="Trebuchet MS" w:hAnsi="Trebuchet MS"/>
        </w:rPr>
        <w:t>Геотехническая категория объекта проектируемого строительства, согласно</w:t>
      </w:r>
      <w:r w:rsidRPr="002B4274">
        <w:rPr>
          <w:rFonts w:ascii="Trebuchet MS" w:hAnsi="Trebuchet MS"/>
        </w:rPr>
        <w:br/>
        <w:t>МГСН 2.07-01 – 2.</w:t>
      </w:r>
    </w:p>
    <w:p w14:paraId="72E002C2" w14:textId="299313CA" w:rsidR="00E82D52" w:rsidRDefault="00E82D52" w:rsidP="00E82D52">
      <w:pPr>
        <w:pStyle w:val="APEX5"/>
        <w:rPr>
          <w:rFonts w:ascii="Trebuchet MS" w:hAnsi="Trebuchet MS"/>
        </w:rPr>
      </w:pPr>
      <w:r w:rsidRPr="00E82D52">
        <w:rPr>
          <w:rFonts w:ascii="Trebuchet MS" w:hAnsi="Trebuchet MS"/>
        </w:rPr>
        <w:t>В геоморфологическом отношении участок р</w:t>
      </w:r>
      <w:r>
        <w:rPr>
          <w:rFonts w:ascii="Trebuchet MS" w:hAnsi="Trebuchet MS"/>
        </w:rPr>
        <w:t>асположен в пределах флювиогля</w:t>
      </w:r>
      <w:r w:rsidRPr="00E82D52">
        <w:rPr>
          <w:rFonts w:ascii="Trebuchet MS" w:hAnsi="Trebuchet MS"/>
        </w:rPr>
        <w:t xml:space="preserve">циальной равнины. Высотные отметки участка изменяются в пределах от 160,95 м </w:t>
      </w:r>
      <w:proofErr w:type="gramStart"/>
      <w:r w:rsidRPr="00E82D52">
        <w:rPr>
          <w:rFonts w:ascii="Trebuchet MS" w:hAnsi="Trebuchet MS"/>
        </w:rPr>
        <w:t>до  169</w:t>
      </w:r>
      <w:proofErr w:type="gramEnd"/>
      <w:r w:rsidRPr="00E82D52">
        <w:rPr>
          <w:rFonts w:ascii="Trebuchet MS" w:hAnsi="Trebuchet MS"/>
        </w:rPr>
        <w:t xml:space="preserve">,03  м  по  устьям  скважин.  </w:t>
      </w:r>
      <w:proofErr w:type="gramStart"/>
      <w:r w:rsidRPr="00E82D52">
        <w:rPr>
          <w:rFonts w:ascii="Trebuchet MS" w:hAnsi="Trebuchet MS"/>
        </w:rPr>
        <w:t>Разность  высот</w:t>
      </w:r>
      <w:proofErr w:type="gramEnd"/>
      <w:r w:rsidRPr="00E82D52">
        <w:rPr>
          <w:rFonts w:ascii="Trebuchet MS" w:hAnsi="Trebuchet MS"/>
        </w:rPr>
        <w:t xml:space="preserve">  сос</w:t>
      </w:r>
      <w:r>
        <w:rPr>
          <w:rFonts w:ascii="Trebuchet MS" w:hAnsi="Trebuchet MS"/>
        </w:rPr>
        <w:t xml:space="preserve">тавляет  8,08  м.  </w:t>
      </w:r>
      <w:proofErr w:type="gramStart"/>
      <w:r>
        <w:rPr>
          <w:rFonts w:ascii="Trebuchet MS" w:hAnsi="Trebuchet MS"/>
        </w:rPr>
        <w:t>Рельеф  пло</w:t>
      </w:r>
      <w:r w:rsidRPr="00E82D52">
        <w:rPr>
          <w:rFonts w:ascii="Trebuchet MS" w:hAnsi="Trebuchet MS"/>
        </w:rPr>
        <w:t>щадки</w:t>
      </w:r>
      <w:proofErr w:type="gramEnd"/>
      <w:r w:rsidRPr="00E82D52">
        <w:rPr>
          <w:rFonts w:ascii="Trebuchet MS" w:hAnsi="Trebuchet MS"/>
        </w:rPr>
        <w:t xml:space="preserve">  неровный.  </w:t>
      </w:r>
      <w:proofErr w:type="gramStart"/>
      <w:r w:rsidRPr="00E82D52">
        <w:rPr>
          <w:rFonts w:ascii="Trebuchet MS" w:hAnsi="Trebuchet MS"/>
        </w:rPr>
        <w:t>С  поверхности</w:t>
      </w:r>
      <w:proofErr w:type="gramEnd"/>
      <w:r w:rsidRPr="00E82D52">
        <w:rPr>
          <w:rFonts w:ascii="Trebuchet MS" w:hAnsi="Trebuchet MS"/>
        </w:rPr>
        <w:t xml:space="preserve">  вскрыты  насыпные  грунты.  </w:t>
      </w:r>
      <w:proofErr w:type="gramStart"/>
      <w:r w:rsidRPr="00E82D52">
        <w:rPr>
          <w:rFonts w:ascii="Trebuchet MS" w:hAnsi="Trebuchet MS"/>
        </w:rPr>
        <w:t>В  районе</w:t>
      </w:r>
      <w:proofErr w:type="gramEnd"/>
      <w:r w:rsidRPr="00E82D52">
        <w:rPr>
          <w:rFonts w:ascii="Trebuchet MS" w:hAnsi="Trebuchet MS"/>
        </w:rPr>
        <w:t xml:space="preserve"> скв-30а  с поверхности  вскрыт  слой  бетона  мощностью  0,4  м  (2  бетонные  плиты  толщиной по 0,2 м).</w:t>
      </w:r>
    </w:p>
    <w:p w14:paraId="1FAD3192" w14:textId="77777777" w:rsidR="00E82D52" w:rsidRPr="00E82D52" w:rsidRDefault="00E82D52" w:rsidP="00E82D52">
      <w:pPr>
        <w:pStyle w:val="APEX5"/>
        <w:rPr>
          <w:rFonts w:ascii="Trebuchet MS" w:hAnsi="Trebuchet MS"/>
        </w:rPr>
      </w:pPr>
      <w:proofErr w:type="gramStart"/>
      <w:r w:rsidRPr="00E82D52">
        <w:rPr>
          <w:rFonts w:ascii="Trebuchet MS" w:hAnsi="Trebuchet MS"/>
        </w:rPr>
        <w:t>Техногенные  отложения</w:t>
      </w:r>
      <w:proofErr w:type="gramEnd"/>
      <w:r w:rsidRPr="00E82D52">
        <w:rPr>
          <w:rFonts w:ascii="Trebuchet MS" w:hAnsi="Trebuchet MS"/>
        </w:rPr>
        <w:t xml:space="preserve">  представлены  насыпными  грунтами  слежавшимися, влажными:  суглинки,  супеси,  щебень,  асфальтовая  крошка,  битый  кирпич  и  пр.</w:t>
      </w:r>
    </w:p>
    <w:p w14:paraId="52537D16" w14:textId="77777777" w:rsidR="00E82D52" w:rsidRPr="00E82D52" w:rsidRDefault="00E82D52" w:rsidP="00E82D52">
      <w:pPr>
        <w:pStyle w:val="APEX5"/>
        <w:rPr>
          <w:rFonts w:ascii="Trebuchet MS" w:hAnsi="Trebuchet MS"/>
        </w:rPr>
      </w:pPr>
      <w:r w:rsidRPr="00E82D52">
        <w:rPr>
          <w:rFonts w:ascii="Trebuchet MS" w:hAnsi="Trebuchet MS"/>
        </w:rPr>
        <w:t>Вскрытая мощность отложений: от 0,4 м до 2,0 м.</w:t>
      </w:r>
    </w:p>
    <w:p w14:paraId="67F2A708" w14:textId="194528F7" w:rsidR="00E82D52" w:rsidRPr="00E82D52" w:rsidRDefault="00E82D52" w:rsidP="00E82D52">
      <w:pPr>
        <w:pStyle w:val="APEX5"/>
        <w:rPr>
          <w:rFonts w:ascii="Trebuchet MS" w:hAnsi="Trebuchet MS"/>
        </w:rPr>
      </w:pPr>
      <w:r w:rsidRPr="00E82D52">
        <w:rPr>
          <w:rFonts w:ascii="Trebuchet MS" w:hAnsi="Trebuchet MS"/>
        </w:rPr>
        <w:t xml:space="preserve">  Покровные </w:t>
      </w:r>
      <w:r w:rsidR="006F6E60">
        <w:rPr>
          <w:rFonts w:ascii="Trebuchet MS" w:hAnsi="Trebuchet MS"/>
        </w:rPr>
        <w:t xml:space="preserve">отложения представлены </w:t>
      </w:r>
      <w:r w:rsidRPr="00E82D52">
        <w:rPr>
          <w:rFonts w:ascii="Trebuchet MS" w:hAnsi="Trebuchet MS"/>
        </w:rPr>
        <w:t>суглинка</w:t>
      </w:r>
      <w:r w:rsidR="006F6E60">
        <w:rPr>
          <w:rFonts w:ascii="Trebuchet MS" w:hAnsi="Trebuchet MS"/>
        </w:rPr>
        <w:t xml:space="preserve">ми.  Вскрытая </w:t>
      </w:r>
      <w:r>
        <w:rPr>
          <w:rFonts w:ascii="Trebuchet MS" w:hAnsi="Trebuchet MS"/>
        </w:rPr>
        <w:t xml:space="preserve">мощность </w:t>
      </w:r>
      <w:proofErr w:type="spellStart"/>
      <w:r>
        <w:rPr>
          <w:rFonts w:ascii="Trebuchet MS" w:hAnsi="Trebuchet MS"/>
        </w:rPr>
        <w:t>отложе-</w:t>
      </w:r>
      <w:r w:rsidRPr="00E82D52">
        <w:rPr>
          <w:rFonts w:ascii="Trebuchet MS" w:hAnsi="Trebuchet MS"/>
        </w:rPr>
        <w:t>ний</w:t>
      </w:r>
      <w:proofErr w:type="spellEnd"/>
      <w:r w:rsidRPr="00E82D52">
        <w:rPr>
          <w:rFonts w:ascii="Trebuchet MS" w:hAnsi="Trebuchet MS"/>
        </w:rPr>
        <w:t>: от 1,4 м до 3,6 м.</w:t>
      </w:r>
    </w:p>
    <w:p w14:paraId="62FEC947" w14:textId="447A8756" w:rsidR="00E82D52" w:rsidRPr="00E82D52" w:rsidRDefault="00E82D52" w:rsidP="00E82D52">
      <w:pPr>
        <w:pStyle w:val="APEX5"/>
        <w:rPr>
          <w:rFonts w:ascii="Trebuchet MS" w:hAnsi="Trebuchet MS"/>
        </w:rPr>
      </w:pPr>
      <w:r>
        <w:rPr>
          <w:rFonts w:ascii="Trebuchet MS" w:hAnsi="Trebuchet MS"/>
        </w:rPr>
        <w:t xml:space="preserve">  Флювиогляциальные </w:t>
      </w:r>
      <w:proofErr w:type="gramStart"/>
      <w:r w:rsidR="006F6E60">
        <w:rPr>
          <w:rFonts w:ascii="Trebuchet MS" w:hAnsi="Trebuchet MS"/>
        </w:rPr>
        <w:t>–  озерно</w:t>
      </w:r>
      <w:proofErr w:type="gramEnd"/>
      <w:r w:rsidR="006F6E60">
        <w:rPr>
          <w:rFonts w:ascii="Trebuchet MS" w:hAnsi="Trebuchet MS"/>
        </w:rPr>
        <w:t xml:space="preserve">-ледниковые отложения </w:t>
      </w:r>
      <w:r w:rsidRPr="00E82D52">
        <w:rPr>
          <w:rFonts w:ascii="Trebuchet MS" w:hAnsi="Trebuchet MS"/>
        </w:rPr>
        <w:t xml:space="preserve">Московского  горизонта представлены  песками  мелкими,  средней  крупности,  суглинками  различной  </w:t>
      </w:r>
      <w:r>
        <w:rPr>
          <w:rFonts w:ascii="Trebuchet MS" w:hAnsi="Trebuchet MS"/>
        </w:rPr>
        <w:t>кон</w:t>
      </w:r>
      <w:r w:rsidRPr="00E82D52">
        <w:rPr>
          <w:rFonts w:ascii="Trebuchet MS" w:hAnsi="Trebuchet MS"/>
        </w:rPr>
        <w:t>систенции. Вскрытая мощность отложений: от 3,1 м до 13,4 м.</w:t>
      </w:r>
    </w:p>
    <w:p w14:paraId="637C8DCB" w14:textId="74DD8278" w:rsidR="00E82D52" w:rsidRPr="00E82D52" w:rsidRDefault="006F6E60" w:rsidP="00E82D52">
      <w:pPr>
        <w:pStyle w:val="APEX5"/>
        <w:rPr>
          <w:rFonts w:ascii="Trebuchet MS" w:hAnsi="Trebuchet MS"/>
        </w:rPr>
      </w:pPr>
      <w:r>
        <w:rPr>
          <w:rFonts w:ascii="Trebuchet MS" w:hAnsi="Trebuchet MS"/>
        </w:rPr>
        <w:t xml:space="preserve">  Ледниковые</w:t>
      </w:r>
      <w:r w:rsidR="00E82D52" w:rsidRPr="00E82D52">
        <w:rPr>
          <w:rFonts w:ascii="Trebuchet MS" w:hAnsi="Trebuchet MS"/>
        </w:rPr>
        <w:t xml:space="preserve"> </w:t>
      </w:r>
      <w:proofErr w:type="gramStart"/>
      <w:r w:rsidR="00E82D52" w:rsidRPr="00E82D52">
        <w:rPr>
          <w:rFonts w:ascii="Trebuchet MS" w:hAnsi="Trebuchet MS"/>
        </w:rPr>
        <w:t>отложения  московского</w:t>
      </w:r>
      <w:proofErr w:type="gramEnd"/>
      <w:r w:rsidR="00E82D52" w:rsidRPr="00E82D52">
        <w:rPr>
          <w:rFonts w:ascii="Trebuchet MS" w:hAnsi="Trebuchet MS"/>
        </w:rPr>
        <w:t xml:space="preserve"> горизонта  представлены  суглинками  раз- личной консистенции. Вскрытая мощность отложений: от 1,7 м до 14,2 м.</w:t>
      </w:r>
    </w:p>
    <w:p w14:paraId="2EE259C8" w14:textId="1060139B" w:rsidR="00E82D52" w:rsidRPr="00E82D52" w:rsidRDefault="00E82D52" w:rsidP="00E82D52">
      <w:pPr>
        <w:pStyle w:val="APEX5"/>
        <w:rPr>
          <w:rFonts w:ascii="Trebuchet MS" w:hAnsi="Trebuchet MS"/>
        </w:rPr>
      </w:pPr>
      <w:proofErr w:type="gramStart"/>
      <w:r w:rsidRPr="00E82D52">
        <w:rPr>
          <w:rFonts w:ascii="Trebuchet MS" w:hAnsi="Trebuchet MS"/>
        </w:rPr>
        <w:t>Флювиогляциальные  –</w:t>
      </w:r>
      <w:proofErr w:type="gramEnd"/>
      <w:r w:rsidRPr="00E82D52">
        <w:rPr>
          <w:rFonts w:ascii="Trebuchet MS" w:hAnsi="Trebuchet MS"/>
        </w:rPr>
        <w:t xml:space="preserve">  озерно-ледниковые  от</w:t>
      </w:r>
      <w:r>
        <w:rPr>
          <w:rFonts w:ascii="Trebuchet MS" w:hAnsi="Trebuchet MS"/>
        </w:rPr>
        <w:t xml:space="preserve">ложения  Доно-Московского  </w:t>
      </w:r>
      <w:proofErr w:type="spellStart"/>
      <w:r>
        <w:rPr>
          <w:rFonts w:ascii="Trebuchet MS" w:hAnsi="Trebuchet MS"/>
        </w:rPr>
        <w:t>меж</w:t>
      </w:r>
      <w:r w:rsidRPr="00E82D52">
        <w:rPr>
          <w:rFonts w:ascii="Trebuchet MS" w:hAnsi="Trebuchet MS"/>
        </w:rPr>
        <w:t>ледниковья</w:t>
      </w:r>
      <w:proofErr w:type="spellEnd"/>
      <w:r w:rsidRPr="00E82D52">
        <w:rPr>
          <w:rFonts w:ascii="Trebuchet MS" w:hAnsi="Trebuchet MS"/>
        </w:rPr>
        <w:t xml:space="preserve">  представлены  песками  мелкими.  </w:t>
      </w:r>
      <w:proofErr w:type="gramStart"/>
      <w:r w:rsidRPr="00E82D52">
        <w:rPr>
          <w:rFonts w:ascii="Trebuchet MS" w:hAnsi="Trebuchet MS"/>
        </w:rPr>
        <w:t>Вскрытая  мощность</w:t>
      </w:r>
      <w:proofErr w:type="gramEnd"/>
      <w:r w:rsidRPr="00E82D52">
        <w:rPr>
          <w:rFonts w:ascii="Trebuchet MS" w:hAnsi="Trebuchet MS"/>
        </w:rPr>
        <w:t xml:space="preserve">  отложений:  от 1,6 м до 10,1 м.</w:t>
      </w:r>
    </w:p>
    <w:p w14:paraId="0A6AE28F" w14:textId="2A69A776" w:rsidR="00E82D52" w:rsidRDefault="00E82D52" w:rsidP="006F6E60">
      <w:pPr>
        <w:pStyle w:val="APEX5"/>
        <w:rPr>
          <w:rFonts w:ascii="Trebuchet MS" w:hAnsi="Trebuchet MS"/>
        </w:rPr>
      </w:pPr>
      <w:proofErr w:type="gramStart"/>
      <w:r w:rsidRPr="00E82D52">
        <w:rPr>
          <w:rFonts w:ascii="Trebuchet MS" w:hAnsi="Trebuchet MS"/>
        </w:rPr>
        <w:t>Нижнемеловые  отложения</w:t>
      </w:r>
      <w:proofErr w:type="gramEnd"/>
      <w:r w:rsidRPr="00E82D52">
        <w:rPr>
          <w:rFonts w:ascii="Trebuchet MS" w:hAnsi="Trebuchet MS"/>
        </w:rPr>
        <w:t xml:space="preserve">  представлены  песк</w:t>
      </w:r>
      <w:r w:rsidR="006F6E60">
        <w:rPr>
          <w:rFonts w:ascii="Trebuchet MS" w:hAnsi="Trebuchet MS"/>
        </w:rPr>
        <w:t>ами  мелкими,  пылеватыми,  гли</w:t>
      </w:r>
      <w:r w:rsidRPr="00E82D52">
        <w:rPr>
          <w:rFonts w:ascii="Trebuchet MS" w:hAnsi="Trebuchet MS"/>
        </w:rPr>
        <w:t>нами. Вскрытая мощность отложений: от 7,2 м до 11,0 м.</w:t>
      </w:r>
    </w:p>
    <w:p w14:paraId="4C9A8AE3" w14:textId="77777777" w:rsidR="00E82D52" w:rsidRPr="00E82D52" w:rsidRDefault="00E82D52" w:rsidP="00E82D52">
      <w:pPr>
        <w:pStyle w:val="APEX5"/>
        <w:rPr>
          <w:rFonts w:ascii="Trebuchet MS" w:hAnsi="Trebuchet MS"/>
        </w:rPr>
      </w:pPr>
      <w:r w:rsidRPr="00E82D52">
        <w:rPr>
          <w:rFonts w:ascii="Trebuchet MS" w:hAnsi="Trebuchet MS"/>
        </w:rPr>
        <w:t xml:space="preserve">  Гидрогеологические условия участка характеризуются наличием основного </w:t>
      </w:r>
      <w:proofErr w:type="gramStart"/>
      <w:r w:rsidRPr="00E82D52">
        <w:rPr>
          <w:rFonts w:ascii="Trebuchet MS" w:hAnsi="Trebuchet MS"/>
        </w:rPr>
        <w:t>во- доносного</w:t>
      </w:r>
      <w:proofErr w:type="gramEnd"/>
      <w:r w:rsidRPr="00E82D52">
        <w:rPr>
          <w:rFonts w:ascii="Trebuchet MS" w:hAnsi="Trebuchet MS"/>
        </w:rPr>
        <w:t xml:space="preserve"> горизонта.</w:t>
      </w:r>
    </w:p>
    <w:p w14:paraId="2376A012" w14:textId="6226ABEB" w:rsidR="00E82D52" w:rsidRPr="00E82D52" w:rsidRDefault="00E82D52" w:rsidP="00E82D52">
      <w:pPr>
        <w:pStyle w:val="APEX5"/>
        <w:rPr>
          <w:rFonts w:ascii="Trebuchet MS" w:hAnsi="Trebuchet MS"/>
        </w:rPr>
      </w:pPr>
      <w:r w:rsidRPr="00E82D52">
        <w:rPr>
          <w:rFonts w:ascii="Trebuchet MS" w:hAnsi="Trebuchet MS"/>
        </w:rPr>
        <w:lastRenderedPageBreak/>
        <w:t xml:space="preserve">  Грунтовые воды вскрыты всеми скважинами на глубине от 10,7 м до 20,2 м, что </w:t>
      </w:r>
      <w:proofErr w:type="gramStart"/>
      <w:r w:rsidRPr="00E82D52">
        <w:rPr>
          <w:rFonts w:ascii="Trebuchet MS" w:hAnsi="Trebuchet MS"/>
        </w:rPr>
        <w:t>соответствует  абсолютным</w:t>
      </w:r>
      <w:proofErr w:type="gramEnd"/>
      <w:r w:rsidRPr="00E82D52">
        <w:rPr>
          <w:rFonts w:ascii="Trebuchet MS" w:hAnsi="Trebuchet MS"/>
        </w:rPr>
        <w:t xml:space="preserve">  отметкам  от  139,60  м  до  152,92  м.  Воды обладают </w:t>
      </w:r>
      <w:proofErr w:type="gramStart"/>
      <w:r w:rsidRPr="00E82D52">
        <w:rPr>
          <w:rFonts w:ascii="Trebuchet MS" w:hAnsi="Trebuchet MS"/>
        </w:rPr>
        <w:t>напором,  высота</w:t>
      </w:r>
      <w:proofErr w:type="gramEnd"/>
      <w:r w:rsidRPr="00E82D52">
        <w:rPr>
          <w:rFonts w:ascii="Trebuchet MS" w:hAnsi="Trebuchet MS"/>
        </w:rPr>
        <w:t xml:space="preserve">  напора  от  0,7  м  до 9,1  м,  что  со</w:t>
      </w:r>
      <w:r>
        <w:rPr>
          <w:rFonts w:ascii="Trebuchet MS" w:hAnsi="Trebuchet MS"/>
        </w:rPr>
        <w:t>ответствует  абсолютным  отмет</w:t>
      </w:r>
      <w:r w:rsidRPr="00E82D52">
        <w:rPr>
          <w:rFonts w:ascii="Trebuchet MS" w:hAnsi="Trebuchet MS"/>
        </w:rPr>
        <w:t>кам пьезометрического уровня от 148,70 м до 155,72 м.</w:t>
      </w:r>
    </w:p>
    <w:p w14:paraId="0737E02B" w14:textId="0B86345D" w:rsidR="00E82D52" w:rsidRPr="00E82D52" w:rsidRDefault="00E82D52" w:rsidP="00E82D52">
      <w:pPr>
        <w:pStyle w:val="APEX5"/>
        <w:rPr>
          <w:rFonts w:ascii="Trebuchet MS" w:hAnsi="Trebuchet MS"/>
        </w:rPr>
      </w:pPr>
      <w:r w:rsidRPr="00E82D52">
        <w:rPr>
          <w:rFonts w:ascii="Trebuchet MS" w:hAnsi="Trebuchet MS"/>
        </w:rPr>
        <w:t xml:space="preserve">  </w:t>
      </w:r>
      <w:proofErr w:type="gramStart"/>
      <w:r w:rsidRPr="00E82D52">
        <w:rPr>
          <w:rFonts w:ascii="Trebuchet MS" w:hAnsi="Trebuchet MS"/>
        </w:rPr>
        <w:t>Водовмещающими  грунтами</w:t>
      </w:r>
      <w:proofErr w:type="gramEnd"/>
      <w:r w:rsidRPr="00E82D52">
        <w:rPr>
          <w:rFonts w:ascii="Trebuchet MS" w:hAnsi="Trebuchet MS"/>
        </w:rPr>
        <w:t xml:space="preserve">  являются  флювиогляциальные  –  озерно- ледниковые пески и нижнемеловые пески. </w:t>
      </w:r>
      <w:proofErr w:type="spellStart"/>
      <w:r w:rsidRPr="00E82D52">
        <w:rPr>
          <w:rFonts w:ascii="Trebuchet MS" w:hAnsi="Trebuchet MS"/>
        </w:rPr>
        <w:t>Водо</w:t>
      </w:r>
      <w:r>
        <w:rPr>
          <w:rFonts w:ascii="Trebuchet MS" w:hAnsi="Trebuchet MS"/>
        </w:rPr>
        <w:t>упор</w:t>
      </w:r>
      <w:proofErr w:type="spellEnd"/>
      <w:r>
        <w:rPr>
          <w:rFonts w:ascii="Trebuchet MS" w:hAnsi="Trebuchet MS"/>
        </w:rPr>
        <w:t xml:space="preserve"> до глубины бурения скважи</w:t>
      </w:r>
      <w:r w:rsidRPr="00E82D52">
        <w:rPr>
          <w:rFonts w:ascii="Trebuchet MS" w:hAnsi="Trebuchet MS"/>
        </w:rPr>
        <w:t>нами не вскрыт.</w:t>
      </w:r>
    </w:p>
    <w:p w14:paraId="553A70D0" w14:textId="248A270E" w:rsidR="00E82D52" w:rsidRPr="00E82D52" w:rsidRDefault="00E82D52" w:rsidP="00E82D52">
      <w:pPr>
        <w:pStyle w:val="APEX5"/>
        <w:rPr>
          <w:rFonts w:ascii="Trebuchet MS" w:hAnsi="Trebuchet MS"/>
        </w:rPr>
      </w:pPr>
      <w:proofErr w:type="gramStart"/>
      <w:r w:rsidRPr="00E82D52">
        <w:rPr>
          <w:rFonts w:ascii="Trebuchet MS" w:hAnsi="Trebuchet MS"/>
        </w:rPr>
        <w:t>Особенности  геолого</w:t>
      </w:r>
      <w:proofErr w:type="gramEnd"/>
      <w:r w:rsidRPr="00E82D52">
        <w:rPr>
          <w:rFonts w:ascii="Trebuchet MS" w:hAnsi="Trebuchet MS"/>
        </w:rPr>
        <w:t>‐гидрогеологических  услов</w:t>
      </w:r>
      <w:r>
        <w:rPr>
          <w:rFonts w:ascii="Trebuchet MS" w:hAnsi="Trebuchet MS"/>
        </w:rPr>
        <w:t xml:space="preserve">ий  позволяют  отнести  участок </w:t>
      </w:r>
      <w:r w:rsidRPr="00E82D52">
        <w:rPr>
          <w:rFonts w:ascii="Trebuchet MS" w:hAnsi="Trebuchet MS"/>
        </w:rPr>
        <w:t xml:space="preserve">исследований  к  неопасному  в  отношении  риска </w:t>
      </w:r>
      <w:r>
        <w:rPr>
          <w:rFonts w:ascii="Trebuchet MS" w:hAnsi="Trebuchet MS"/>
        </w:rPr>
        <w:t xml:space="preserve"> карстово-суффозионных  процес</w:t>
      </w:r>
      <w:r w:rsidRPr="00E82D52">
        <w:rPr>
          <w:rFonts w:ascii="Trebuchet MS" w:hAnsi="Trebuchet MS"/>
        </w:rPr>
        <w:t>сов.</w:t>
      </w:r>
    </w:p>
    <w:p w14:paraId="78A2E792" w14:textId="77F60470" w:rsidR="00E82D52" w:rsidRDefault="006F6E60" w:rsidP="00E82D52">
      <w:pPr>
        <w:pStyle w:val="APEX5"/>
        <w:rPr>
          <w:rFonts w:ascii="Trebuchet MS" w:hAnsi="Trebuchet MS"/>
        </w:rPr>
      </w:pPr>
      <w:r>
        <w:rPr>
          <w:rFonts w:ascii="Trebuchet MS" w:hAnsi="Trebuchet MS"/>
        </w:rPr>
        <w:t xml:space="preserve">  Инженерно-геологические </w:t>
      </w:r>
      <w:r w:rsidR="00E82D52" w:rsidRPr="00E82D52">
        <w:rPr>
          <w:rFonts w:ascii="Trebuchet MS" w:hAnsi="Trebuchet MS"/>
        </w:rPr>
        <w:t xml:space="preserve">условия </w:t>
      </w:r>
      <w:proofErr w:type="gramStart"/>
      <w:r w:rsidR="00E82D52" w:rsidRPr="00E82D52">
        <w:rPr>
          <w:rFonts w:ascii="Trebuchet MS" w:hAnsi="Trebuchet MS"/>
        </w:rPr>
        <w:t>участка  изыс</w:t>
      </w:r>
      <w:r w:rsidR="00E82D52">
        <w:rPr>
          <w:rFonts w:ascii="Trebuchet MS" w:hAnsi="Trebuchet MS"/>
        </w:rPr>
        <w:t>каний</w:t>
      </w:r>
      <w:proofErr w:type="gramEnd"/>
      <w:r w:rsidR="00E82D52">
        <w:rPr>
          <w:rFonts w:ascii="Trebuchet MS" w:hAnsi="Trebuchet MS"/>
        </w:rPr>
        <w:t xml:space="preserve">  относятся  ко II  катего</w:t>
      </w:r>
      <w:r w:rsidR="00E82D52" w:rsidRPr="00E82D52">
        <w:rPr>
          <w:rFonts w:ascii="Trebuchet MS" w:hAnsi="Trebuchet MS"/>
        </w:rPr>
        <w:t>рии сложности.</w:t>
      </w:r>
    </w:p>
    <w:p w14:paraId="16D6AEDC" w14:textId="392E50CA" w:rsidR="00E82D52" w:rsidRDefault="00E82D52" w:rsidP="00B9579A">
      <w:pPr>
        <w:pStyle w:val="APEX5"/>
        <w:rPr>
          <w:rFonts w:ascii="Trebuchet MS" w:hAnsi="Trebuchet MS"/>
        </w:rPr>
      </w:pPr>
      <w:r w:rsidRPr="00E82D52">
        <w:rPr>
          <w:rFonts w:ascii="Trebuchet MS" w:hAnsi="Trebuchet MS"/>
        </w:rPr>
        <w:t>Геологическое строение</w:t>
      </w:r>
    </w:p>
    <w:p w14:paraId="5BEEFE69" w14:textId="6299FC3D" w:rsidR="00E82D52" w:rsidRPr="00E82D52" w:rsidRDefault="00E82D52" w:rsidP="00E82D52">
      <w:pPr>
        <w:pStyle w:val="APEX5"/>
        <w:rPr>
          <w:rFonts w:ascii="Trebuchet MS" w:hAnsi="Trebuchet MS"/>
        </w:rPr>
      </w:pPr>
      <w:r>
        <w:rPr>
          <w:rFonts w:ascii="Trebuchet MS" w:hAnsi="Trebuchet MS"/>
        </w:rPr>
        <w:t xml:space="preserve">В </w:t>
      </w:r>
      <w:r w:rsidRPr="00E82D52">
        <w:rPr>
          <w:rFonts w:ascii="Trebuchet MS" w:hAnsi="Trebuchet MS"/>
        </w:rPr>
        <w:t>геологич</w:t>
      </w:r>
      <w:r w:rsidR="006F6E60">
        <w:rPr>
          <w:rFonts w:ascii="Trebuchet MS" w:hAnsi="Trebuchet MS"/>
        </w:rPr>
        <w:t xml:space="preserve">еском </w:t>
      </w:r>
      <w:proofErr w:type="gramStart"/>
      <w:r w:rsidRPr="00E82D52">
        <w:rPr>
          <w:rFonts w:ascii="Trebuchet MS" w:hAnsi="Trebuchet MS"/>
        </w:rPr>
        <w:t>строении  участка</w:t>
      </w:r>
      <w:proofErr w:type="gramEnd"/>
      <w:r w:rsidRPr="00E82D52">
        <w:rPr>
          <w:rFonts w:ascii="Trebuchet MS" w:hAnsi="Trebuchet MS"/>
        </w:rPr>
        <w:t xml:space="preserve">  изысканий  до  разведанной  глубины  35,0  м принимают участие:</w:t>
      </w:r>
    </w:p>
    <w:p w14:paraId="7AA2FB60" w14:textId="60D9FCB3" w:rsidR="00E82D52" w:rsidRPr="00E82D52" w:rsidRDefault="00E82D52" w:rsidP="00E82D52">
      <w:pPr>
        <w:pStyle w:val="APEX5"/>
        <w:rPr>
          <w:rFonts w:ascii="Trebuchet MS" w:hAnsi="Trebuchet MS"/>
        </w:rPr>
      </w:pPr>
      <w:r>
        <w:rPr>
          <w:rFonts w:ascii="Trebuchet MS" w:hAnsi="Trebuchet MS"/>
        </w:rPr>
        <w:t xml:space="preserve">• </w:t>
      </w:r>
      <w:r w:rsidRPr="00E82D52">
        <w:rPr>
          <w:rFonts w:ascii="Trebuchet MS" w:hAnsi="Trebuchet MS"/>
        </w:rPr>
        <w:t>Техногенные отложения (</w:t>
      </w:r>
      <w:proofErr w:type="spellStart"/>
      <w:r w:rsidRPr="00E82D52">
        <w:rPr>
          <w:rFonts w:ascii="Trebuchet MS" w:hAnsi="Trebuchet MS"/>
        </w:rPr>
        <w:t>tH</w:t>
      </w:r>
      <w:proofErr w:type="spellEnd"/>
      <w:r w:rsidRPr="00E82D52">
        <w:rPr>
          <w:rFonts w:ascii="Trebuchet MS" w:hAnsi="Trebuchet MS"/>
        </w:rPr>
        <w:t>);</w:t>
      </w:r>
    </w:p>
    <w:p w14:paraId="59928E08" w14:textId="5B49A332" w:rsidR="00E82D52" w:rsidRPr="00E82D52" w:rsidRDefault="00E82D52" w:rsidP="00E82D52">
      <w:pPr>
        <w:pStyle w:val="APEX5"/>
        <w:rPr>
          <w:rFonts w:ascii="Trebuchet MS" w:hAnsi="Trebuchet MS"/>
        </w:rPr>
      </w:pPr>
      <w:r>
        <w:rPr>
          <w:rFonts w:ascii="Trebuchet MS" w:hAnsi="Trebuchet MS"/>
        </w:rPr>
        <w:t xml:space="preserve">• </w:t>
      </w:r>
      <w:r w:rsidRPr="00E82D52">
        <w:rPr>
          <w:rFonts w:ascii="Trebuchet MS" w:hAnsi="Trebuchet MS"/>
        </w:rPr>
        <w:t>Покровные отложения (</w:t>
      </w:r>
      <w:proofErr w:type="spellStart"/>
      <w:proofErr w:type="gramStart"/>
      <w:r w:rsidRPr="00E82D52">
        <w:rPr>
          <w:rFonts w:ascii="Trebuchet MS" w:hAnsi="Trebuchet MS"/>
        </w:rPr>
        <w:t>L,dIII</w:t>
      </w:r>
      <w:proofErr w:type="spellEnd"/>
      <w:proofErr w:type="gramEnd"/>
      <w:r w:rsidRPr="00E82D52">
        <w:rPr>
          <w:rFonts w:ascii="Trebuchet MS" w:hAnsi="Trebuchet MS"/>
        </w:rPr>
        <w:t>);</w:t>
      </w:r>
    </w:p>
    <w:p w14:paraId="7DD68C59" w14:textId="34B8BEBC" w:rsidR="00E82D52" w:rsidRPr="00E82D52" w:rsidRDefault="00E82D52" w:rsidP="00E82D52">
      <w:pPr>
        <w:pStyle w:val="APEX5"/>
        <w:rPr>
          <w:rFonts w:ascii="Trebuchet MS" w:hAnsi="Trebuchet MS"/>
        </w:rPr>
      </w:pPr>
      <w:r>
        <w:rPr>
          <w:rFonts w:ascii="Trebuchet MS" w:hAnsi="Trebuchet MS"/>
        </w:rPr>
        <w:t>• Флювиогляциальные</w:t>
      </w:r>
      <w:r w:rsidR="00114CBF">
        <w:rPr>
          <w:rFonts w:ascii="Trebuchet MS" w:hAnsi="Trebuchet MS"/>
        </w:rPr>
        <w:t xml:space="preserve"> – озерно-ледниковые </w:t>
      </w:r>
      <w:r w:rsidRPr="00E82D52">
        <w:rPr>
          <w:rFonts w:ascii="Trebuchet MS" w:hAnsi="Trebuchet MS"/>
        </w:rPr>
        <w:t>от</w:t>
      </w:r>
      <w:r>
        <w:rPr>
          <w:rFonts w:ascii="Trebuchet MS" w:hAnsi="Trebuchet MS"/>
        </w:rPr>
        <w:t>ложения (</w:t>
      </w:r>
      <w:proofErr w:type="spellStart"/>
      <w:proofErr w:type="gramStart"/>
      <w:r>
        <w:rPr>
          <w:rFonts w:ascii="Trebuchet MS" w:hAnsi="Trebuchet MS"/>
        </w:rPr>
        <w:t>f,lgIIms</w:t>
      </w:r>
      <w:proofErr w:type="spellEnd"/>
      <w:proofErr w:type="gramEnd"/>
      <w:r>
        <w:rPr>
          <w:rFonts w:ascii="Trebuchet MS" w:hAnsi="Trebuchet MS"/>
        </w:rPr>
        <w:t>)  московско</w:t>
      </w:r>
      <w:r w:rsidRPr="00E82D52">
        <w:rPr>
          <w:rFonts w:ascii="Trebuchet MS" w:hAnsi="Trebuchet MS"/>
        </w:rPr>
        <w:t>го горизонта;</w:t>
      </w:r>
    </w:p>
    <w:p w14:paraId="2AD334EF" w14:textId="509E9A09" w:rsidR="00E82D52" w:rsidRPr="00E82D52" w:rsidRDefault="00E82D52" w:rsidP="00E82D52">
      <w:pPr>
        <w:pStyle w:val="APEX5"/>
        <w:rPr>
          <w:rFonts w:ascii="Trebuchet MS" w:hAnsi="Trebuchet MS"/>
        </w:rPr>
      </w:pPr>
      <w:r>
        <w:rPr>
          <w:rFonts w:ascii="Trebuchet MS" w:hAnsi="Trebuchet MS"/>
        </w:rPr>
        <w:t xml:space="preserve">• </w:t>
      </w:r>
      <w:r w:rsidRPr="00E82D52">
        <w:rPr>
          <w:rFonts w:ascii="Trebuchet MS" w:hAnsi="Trebuchet MS"/>
        </w:rPr>
        <w:t>Ледниковые отложения (</w:t>
      </w:r>
      <w:proofErr w:type="spellStart"/>
      <w:r w:rsidRPr="00E82D52">
        <w:rPr>
          <w:rFonts w:ascii="Trebuchet MS" w:hAnsi="Trebuchet MS"/>
        </w:rPr>
        <w:t>gQIIms</w:t>
      </w:r>
      <w:proofErr w:type="spellEnd"/>
      <w:r w:rsidRPr="00E82D52">
        <w:rPr>
          <w:rFonts w:ascii="Trebuchet MS" w:hAnsi="Trebuchet MS"/>
        </w:rPr>
        <w:t>) московского горизонта;</w:t>
      </w:r>
    </w:p>
    <w:p w14:paraId="0BFD7BD1" w14:textId="2C9177EF" w:rsidR="00E82D52" w:rsidRPr="00E82D52" w:rsidRDefault="00114CBF" w:rsidP="00E82D52">
      <w:pPr>
        <w:pStyle w:val="APEX5"/>
        <w:rPr>
          <w:rFonts w:ascii="Trebuchet MS" w:hAnsi="Trebuchet MS"/>
        </w:rPr>
      </w:pPr>
      <w:r>
        <w:rPr>
          <w:rFonts w:ascii="Trebuchet MS" w:hAnsi="Trebuchet MS"/>
        </w:rPr>
        <w:t>• Флювиогляциальные – озерно-ледниковые</w:t>
      </w:r>
      <w:r w:rsidR="00E82D52" w:rsidRPr="00E82D52">
        <w:rPr>
          <w:rFonts w:ascii="Trebuchet MS" w:hAnsi="Trebuchet MS"/>
        </w:rPr>
        <w:t xml:space="preserve"> отл</w:t>
      </w:r>
      <w:r>
        <w:rPr>
          <w:rFonts w:ascii="Trebuchet MS" w:hAnsi="Trebuchet MS"/>
        </w:rPr>
        <w:t xml:space="preserve">ожения </w:t>
      </w:r>
      <w:r w:rsidR="00E82D52">
        <w:rPr>
          <w:rFonts w:ascii="Trebuchet MS" w:hAnsi="Trebuchet MS"/>
        </w:rPr>
        <w:t>(</w:t>
      </w:r>
      <w:proofErr w:type="spellStart"/>
      <w:proofErr w:type="gramStart"/>
      <w:r w:rsidR="00E82D52">
        <w:rPr>
          <w:rFonts w:ascii="Trebuchet MS" w:hAnsi="Trebuchet MS"/>
        </w:rPr>
        <w:t>f,lgIds</w:t>
      </w:r>
      <w:proofErr w:type="gramEnd"/>
      <w:r w:rsidR="00E82D52">
        <w:rPr>
          <w:rFonts w:ascii="Trebuchet MS" w:hAnsi="Trebuchet MS"/>
        </w:rPr>
        <w:t>-IIms</w:t>
      </w:r>
      <w:proofErr w:type="spellEnd"/>
      <w:r w:rsidR="00E82D52">
        <w:rPr>
          <w:rFonts w:ascii="Trebuchet MS" w:hAnsi="Trebuchet MS"/>
        </w:rPr>
        <w:t>)  донско</w:t>
      </w:r>
      <w:r w:rsidR="00E82D52" w:rsidRPr="00E82D52">
        <w:rPr>
          <w:rFonts w:ascii="Trebuchet MS" w:hAnsi="Trebuchet MS"/>
        </w:rPr>
        <w:t>го и московского горизонта;</w:t>
      </w:r>
    </w:p>
    <w:p w14:paraId="1683B0A8" w14:textId="1C067A54" w:rsidR="00E82D52" w:rsidRPr="00E82D52" w:rsidRDefault="00E82D52" w:rsidP="00E82D52">
      <w:pPr>
        <w:pStyle w:val="APEX5"/>
        <w:rPr>
          <w:rFonts w:ascii="Trebuchet MS" w:hAnsi="Trebuchet MS"/>
        </w:rPr>
      </w:pPr>
      <w:r>
        <w:rPr>
          <w:rFonts w:ascii="Trebuchet MS" w:hAnsi="Trebuchet MS"/>
        </w:rPr>
        <w:t xml:space="preserve">• </w:t>
      </w:r>
      <w:r w:rsidRPr="00E82D52">
        <w:rPr>
          <w:rFonts w:ascii="Trebuchet MS" w:hAnsi="Trebuchet MS"/>
        </w:rPr>
        <w:t>Нижнемеловые отложения (K1).</w:t>
      </w:r>
    </w:p>
    <w:p w14:paraId="44FEF46E" w14:textId="43D452FA" w:rsidR="00E82D52" w:rsidRDefault="00E82D52" w:rsidP="00E82D52">
      <w:pPr>
        <w:pStyle w:val="APEX5"/>
        <w:rPr>
          <w:rFonts w:ascii="Trebuchet MS" w:hAnsi="Trebuchet MS"/>
        </w:rPr>
      </w:pPr>
      <w:r>
        <w:rPr>
          <w:rFonts w:ascii="Trebuchet MS" w:hAnsi="Trebuchet MS"/>
        </w:rPr>
        <w:t xml:space="preserve">  Техногенные </w:t>
      </w:r>
      <w:r w:rsidR="00114CBF">
        <w:rPr>
          <w:rFonts w:ascii="Trebuchet MS" w:hAnsi="Trebuchet MS"/>
        </w:rPr>
        <w:t xml:space="preserve">отложения представлены </w:t>
      </w:r>
      <w:r w:rsidRPr="00E82D52">
        <w:rPr>
          <w:rFonts w:ascii="Trebuchet MS" w:hAnsi="Trebuchet MS"/>
        </w:rPr>
        <w:t xml:space="preserve">насыпными </w:t>
      </w:r>
      <w:proofErr w:type="gramStart"/>
      <w:r w:rsidRPr="00E82D52">
        <w:rPr>
          <w:rFonts w:ascii="Trebuchet MS" w:hAnsi="Trebuchet MS"/>
        </w:rPr>
        <w:t>грунтами  слежавшимися</w:t>
      </w:r>
      <w:proofErr w:type="gramEnd"/>
      <w:r w:rsidRPr="00E82D52">
        <w:rPr>
          <w:rFonts w:ascii="Trebuchet MS" w:hAnsi="Trebuchet MS"/>
        </w:rPr>
        <w:t xml:space="preserve">, влажными:  суглинки,  супесь,  щебень,  асфальтовая </w:t>
      </w:r>
      <w:r>
        <w:rPr>
          <w:rFonts w:ascii="Trebuchet MS" w:hAnsi="Trebuchet MS"/>
        </w:rPr>
        <w:t xml:space="preserve"> крошка,  битый  кирпич  и  пр. </w:t>
      </w:r>
      <w:r w:rsidRPr="00E82D52">
        <w:rPr>
          <w:rFonts w:ascii="Trebuchet MS" w:hAnsi="Trebuchet MS"/>
        </w:rPr>
        <w:t>вскрыты  большинством  скважин  и  залегает  повсеместно  от  поверхности  слоем мощностью  0,4  -  5,5  м,  абсолютные  отметки  подошв</w:t>
      </w:r>
      <w:r>
        <w:rPr>
          <w:rFonts w:ascii="Trebuchet MS" w:hAnsi="Trebuchet MS"/>
        </w:rPr>
        <w:t>ы  158,67  -  166,33  м.  Техно</w:t>
      </w:r>
      <w:r w:rsidRPr="00E82D52">
        <w:rPr>
          <w:rFonts w:ascii="Trebuchet MS" w:hAnsi="Trebuchet MS"/>
        </w:rPr>
        <w:t>генные отложения выделены в ИГЭ-1.</w:t>
      </w:r>
    </w:p>
    <w:p w14:paraId="72208565" w14:textId="04C08D91" w:rsidR="00E82D52" w:rsidRDefault="00E82D52" w:rsidP="00E82D52">
      <w:pPr>
        <w:pStyle w:val="APEX5"/>
        <w:rPr>
          <w:rFonts w:ascii="Trebuchet MS" w:hAnsi="Trebuchet MS"/>
        </w:rPr>
      </w:pPr>
      <w:r w:rsidRPr="00E82D52">
        <w:rPr>
          <w:rFonts w:ascii="Trebuchet MS" w:hAnsi="Trebuchet MS"/>
        </w:rPr>
        <w:t>Гидрогеологические условия</w:t>
      </w:r>
    </w:p>
    <w:p w14:paraId="15287DDE" w14:textId="730C8706" w:rsidR="00E82D52" w:rsidRPr="00E82D52" w:rsidRDefault="00E82D52" w:rsidP="00E82D52">
      <w:pPr>
        <w:pStyle w:val="APEX5"/>
        <w:rPr>
          <w:rFonts w:ascii="Trebuchet MS" w:hAnsi="Trebuchet MS"/>
        </w:rPr>
      </w:pPr>
      <w:r w:rsidRPr="00E82D52">
        <w:rPr>
          <w:rFonts w:ascii="Trebuchet MS" w:hAnsi="Trebuchet MS"/>
        </w:rPr>
        <w:t>Гидрогеологические условия участка характе</w:t>
      </w:r>
      <w:r w:rsidR="00114CBF">
        <w:rPr>
          <w:rFonts w:ascii="Trebuchet MS" w:hAnsi="Trebuchet MS"/>
        </w:rPr>
        <w:t>ризуются наличием двух водонос</w:t>
      </w:r>
      <w:r w:rsidRPr="00E82D52">
        <w:rPr>
          <w:rFonts w:ascii="Trebuchet MS" w:hAnsi="Trebuchet MS"/>
        </w:rPr>
        <w:t xml:space="preserve">ных горизонтов – вод спорадического распространения и </w:t>
      </w:r>
      <w:proofErr w:type="spellStart"/>
      <w:r w:rsidRPr="00E82D52">
        <w:rPr>
          <w:rFonts w:ascii="Trebuchet MS" w:hAnsi="Trebuchet MS"/>
        </w:rPr>
        <w:t>надъюрского</w:t>
      </w:r>
      <w:proofErr w:type="spellEnd"/>
      <w:r w:rsidRPr="00E82D52">
        <w:rPr>
          <w:rFonts w:ascii="Trebuchet MS" w:hAnsi="Trebuchet MS"/>
        </w:rPr>
        <w:t>.</w:t>
      </w:r>
    </w:p>
    <w:p w14:paraId="1C640F8A" w14:textId="699A7E2A" w:rsidR="00E82D52" w:rsidRPr="00E82D52" w:rsidRDefault="00E82D52" w:rsidP="00E82D52">
      <w:pPr>
        <w:pStyle w:val="APEX5"/>
        <w:rPr>
          <w:rFonts w:ascii="Trebuchet MS" w:hAnsi="Trebuchet MS"/>
        </w:rPr>
      </w:pPr>
      <w:r>
        <w:rPr>
          <w:rFonts w:ascii="Trebuchet MS" w:hAnsi="Trebuchet MS"/>
        </w:rPr>
        <w:t xml:space="preserve">Воды </w:t>
      </w:r>
      <w:r w:rsidR="00114CBF">
        <w:rPr>
          <w:rFonts w:ascii="Trebuchet MS" w:hAnsi="Trebuchet MS"/>
        </w:rPr>
        <w:t>спорадического</w:t>
      </w:r>
      <w:r w:rsidRPr="00E82D52">
        <w:rPr>
          <w:rFonts w:ascii="Trebuchet MS" w:hAnsi="Trebuchet MS"/>
        </w:rPr>
        <w:t xml:space="preserve"> распространения вскрыт</w:t>
      </w:r>
      <w:r w:rsidR="00114CBF">
        <w:rPr>
          <w:rFonts w:ascii="Trebuchet MS" w:hAnsi="Trebuchet MS"/>
        </w:rPr>
        <w:t xml:space="preserve">ы в </w:t>
      </w:r>
      <w:r>
        <w:rPr>
          <w:rFonts w:ascii="Trebuchet MS" w:hAnsi="Trebuchet MS"/>
        </w:rPr>
        <w:t>период  изысканий скважи</w:t>
      </w:r>
      <w:r w:rsidRPr="00E82D52">
        <w:rPr>
          <w:rFonts w:ascii="Trebuchet MS" w:hAnsi="Trebuchet MS"/>
        </w:rPr>
        <w:t xml:space="preserve">нами  3,  26,  27,  27а,  28,  29,  42, 43  на  глубине  от  2,7  м  до  6,5 м,  что  соответствует абсолютным  отметкам  от  </w:t>
      </w:r>
      <w:r>
        <w:rPr>
          <w:rFonts w:ascii="Trebuchet MS" w:hAnsi="Trebuchet MS"/>
        </w:rPr>
        <w:t>157,17  м  до  162,63  м.  Воды</w:t>
      </w:r>
      <w:r w:rsidR="00114CBF">
        <w:rPr>
          <w:rFonts w:ascii="Trebuchet MS" w:hAnsi="Trebuchet MS"/>
        </w:rPr>
        <w:t xml:space="preserve"> обладают</w:t>
      </w:r>
      <w:r w:rsidRPr="00E82D52">
        <w:rPr>
          <w:rFonts w:ascii="Trebuchet MS" w:hAnsi="Trebuchet MS"/>
        </w:rPr>
        <w:t xml:space="preserve"> напором, </w:t>
      </w:r>
      <w:r w:rsidR="00114CBF">
        <w:rPr>
          <w:rFonts w:ascii="Trebuchet MS" w:hAnsi="Trebuchet MS"/>
        </w:rPr>
        <w:t>высота напора от 0,5 м до</w:t>
      </w:r>
      <w:r w:rsidRPr="00E82D52">
        <w:rPr>
          <w:rFonts w:ascii="Trebuchet MS" w:hAnsi="Trebuchet MS"/>
        </w:rPr>
        <w:t xml:space="preserve"> 1,4 м, что соответствует аб</w:t>
      </w:r>
      <w:r w:rsidR="00114CBF">
        <w:rPr>
          <w:rFonts w:ascii="Trebuchet MS" w:hAnsi="Trebuchet MS"/>
        </w:rPr>
        <w:t xml:space="preserve">солютным </w:t>
      </w:r>
      <w:r>
        <w:rPr>
          <w:rFonts w:ascii="Trebuchet MS" w:hAnsi="Trebuchet MS"/>
        </w:rPr>
        <w:t>отметкам пьезометриче</w:t>
      </w:r>
      <w:r w:rsidRPr="00E82D52">
        <w:rPr>
          <w:rFonts w:ascii="Trebuchet MS" w:hAnsi="Trebuchet MS"/>
        </w:rPr>
        <w:t>ского уровня от 158,27 м до 163,23 м.</w:t>
      </w:r>
    </w:p>
    <w:p w14:paraId="45B4E551" w14:textId="31ADEAA3" w:rsidR="00E82D52" w:rsidRPr="00E82D52" w:rsidRDefault="00E82D52" w:rsidP="00E82D52">
      <w:pPr>
        <w:pStyle w:val="APEX5"/>
        <w:rPr>
          <w:rFonts w:ascii="Trebuchet MS" w:hAnsi="Trebuchet MS"/>
        </w:rPr>
      </w:pPr>
      <w:r w:rsidRPr="00E82D52">
        <w:rPr>
          <w:rFonts w:ascii="Trebuchet MS" w:hAnsi="Trebuchet MS"/>
        </w:rPr>
        <w:lastRenderedPageBreak/>
        <w:t xml:space="preserve">  Водовмещающими грунтами являются пески ИГЭ-4. </w:t>
      </w:r>
      <w:proofErr w:type="spellStart"/>
      <w:r w:rsidRPr="00E82D52">
        <w:rPr>
          <w:rFonts w:ascii="Trebuchet MS" w:hAnsi="Trebuchet MS"/>
        </w:rPr>
        <w:t>Водоу</w:t>
      </w:r>
      <w:r>
        <w:rPr>
          <w:rFonts w:ascii="Trebuchet MS" w:hAnsi="Trebuchet MS"/>
        </w:rPr>
        <w:t>пором</w:t>
      </w:r>
      <w:proofErr w:type="spellEnd"/>
      <w:r>
        <w:rPr>
          <w:rFonts w:ascii="Trebuchet MS" w:hAnsi="Trebuchet MS"/>
        </w:rPr>
        <w:t xml:space="preserve"> служат флю</w:t>
      </w:r>
      <w:r w:rsidRPr="00E82D52">
        <w:rPr>
          <w:rFonts w:ascii="Trebuchet MS" w:hAnsi="Trebuchet MS"/>
        </w:rPr>
        <w:t>виогляциальные – озерно-ледниковые отложения московского горизонта.</w:t>
      </w:r>
    </w:p>
    <w:p w14:paraId="47CE3981" w14:textId="6EA070EA" w:rsidR="00E82D52" w:rsidRPr="00E82D52" w:rsidRDefault="00114CBF" w:rsidP="00E82D52">
      <w:pPr>
        <w:pStyle w:val="APEX5"/>
        <w:rPr>
          <w:rFonts w:ascii="Trebuchet MS" w:hAnsi="Trebuchet MS"/>
        </w:rPr>
      </w:pPr>
      <w:r>
        <w:rPr>
          <w:rFonts w:ascii="Trebuchet MS" w:hAnsi="Trebuchet MS"/>
        </w:rPr>
        <w:t xml:space="preserve">  Прогнозируемую абсолютную отметку уровня подземных </w:t>
      </w:r>
      <w:r w:rsidR="00E82D52" w:rsidRPr="00E82D52">
        <w:rPr>
          <w:rFonts w:ascii="Trebuchet MS" w:hAnsi="Trebuchet MS"/>
        </w:rPr>
        <w:t>вод рекомендуется принять на 0,5 м выше установившегося.</w:t>
      </w:r>
    </w:p>
    <w:p w14:paraId="64DD1FDD" w14:textId="46A2CD07" w:rsidR="00E82D52" w:rsidRPr="00E82D52" w:rsidRDefault="00114CBF" w:rsidP="00E82D52">
      <w:pPr>
        <w:pStyle w:val="APEX5"/>
        <w:rPr>
          <w:rFonts w:ascii="Trebuchet MS" w:hAnsi="Trebuchet MS"/>
        </w:rPr>
      </w:pPr>
      <w:r>
        <w:rPr>
          <w:rFonts w:ascii="Trebuchet MS" w:hAnsi="Trebuchet MS"/>
        </w:rPr>
        <w:t xml:space="preserve">  Питание водоносного горизонта происходит в </w:t>
      </w:r>
      <w:proofErr w:type="gramStart"/>
      <w:r w:rsidR="00E82D52" w:rsidRPr="00E82D52">
        <w:rPr>
          <w:rFonts w:ascii="Trebuchet MS" w:hAnsi="Trebuchet MS"/>
        </w:rPr>
        <w:t>основном  за</w:t>
      </w:r>
      <w:proofErr w:type="gramEnd"/>
      <w:r w:rsidR="00E82D52" w:rsidRPr="00E82D52">
        <w:rPr>
          <w:rFonts w:ascii="Trebuchet MS" w:hAnsi="Trebuchet MS"/>
        </w:rPr>
        <w:t xml:space="preserve">  счет  инфильтрации атмосферных осадков, а также за счет утечек из</w:t>
      </w:r>
      <w:r w:rsidR="00E82D52">
        <w:rPr>
          <w:rFonts w:ascii="Trebuchet MS" w:hAnsi="Trebuchet MS"/>
        </w:rPr>
        <w:t xml:space="preserve"> </w:t>
      </w:r>
      <w:proofErr w:type="spellStart"/>
      <w:r w:rsidR="00E82D52">
        <w:rPr>
          <w:rFonts w:ascii="Trebuchet MS" w:hAnsi="Trebuchet MS"/>
        </w:rPr>
        <w:t>водонесущих</w:t>
      </w:r>
      <w:proofErr w:type="spellEnd"/>
      <w:r w:rsidR="00E82D52">
        <w:rPr>
          <w:rFonts w:ascii="Trebuchet MS" w:hAnsi="Trebuchet MS"/>
        </w:rPr>
        <w:t xml:space="preserve"> коммуникаций. Раз</w:t>
      </w:r>
      <w:r w:rsidR="00E82D52" w:rsidRPr="00E82D52">
        <w:rPr>
          <w:rFonts w:ascii="Trebuchet MS" w:hAnsi="Trebuchet MS"/>
        </w:rPr>
        <w:t>грузка водоносного горизонта осуществляется в близлежащую речную сеть.</w:t>
      </w:r>
    </w:p>
    <w:p w14:paraId="121C4159" w14:textId="77777777" w:rsidR="00E82D52" w:rsidRPr="00E82D52" w:rsidRDefault="00E82D52" w:rsidP="00E82D52">
      <w:pPr>
        <w:pStyle w:val="APEX5"/>
        <w:rPr>
          <w:rFonts w:ascii="Trebuchet MS" w:hAnsi="Trebuchet MS"/>
        </w:rPr>
      </w:pPr>
      <w:r w:rsidRPr="00E82D52">
        <w:rPr>
          <w:rFonts w:ascii="Trebuchet MS" w:hAnsi="Trebuchet MS"/>
        </w:rPr>
        <w:t xml:space="preserve">  По химическому составу воды гидрокарбонатные магниево-кальциевого типа с минерализацией &lt;1 г/л.</w:t>
      </w:r>
    </w:p>
    <w:p w14:paraId="6103A190" w14:textId="7D641067" w:rsidR="00E82D52" w:rsidRPr="00E82D52" w:rsidRDefault="00E82D52" w:rsidP="00E82D52">
      <w:pPr>
        <w:pStyle w:val="APEX5"/>
        <w:rPr>
          <w:rFonts w:ascii="Trebuchet MS" w:hAnsi="Trebuchet MS"/>
        </w:rPr>
      </w:pPr>
      <w:r w:rsidRPr="00E82D52">
        <w:rPr>
          <w:rFonts w:ascii="Trebuchet MS" w:hAnsi="Trebuchet MS"/>
        </w:rPr>
        <w:t xml:space="preserve">  Согласно СП 28.13330.2017 воды не обладают</w:t>
      </w:r>
      <w:r>
        <w:rPr>
          <w:rFonts w:ascii="Trebuchet MS" w:hAnsi="Trebuchet MS"/>
        </w:rPr>
        <w:t xml:space="preserve"> агрессивными свойствами по </w:t>
      </w:r>
      <w:proofErr w:type="gramStart"/>
      <w:r>
        <w:rPr>
          <w:rFonts w:ascii="Trebuchet MS" w:hAnsi="Trebuchet MS"/>
        </w:rPr>
        <w:t>от</w:t>
      </w:r>
      <w:r w:rsidRPr="00E82D52">
        <w:rPr>
          <w:rFonts w:ascii="Trebuchet MS" w:hAnsi="Trebuchet MS"/>
        </w:rPr>
        <w:t>ношению  к</w:t>
      </w:r>
      <w:proofErr w:type="gramEnd"/>
      <w:r w:rsidRPr="00E82D52">
        <w:rPr>
          <w:rFonts w:ascii="Trebuchet MS" w:hAnsi="Trebuchet MS"/>
        </w:rPr>
        <w:t xml:space="preserve">  бетону  нормальной  проницаемости,  однако  они  </w:t>
      </w:r>
      <w:proofErr w:type="spellStart"/>
      <w:r w:rsidRPr="00E82D52">
        <w:rPr>
          <w:rFonts w:ascii="Trebuchet MS" w:hAnsi="Trebuchet MS"/>
        </w:rPr>
        <w:t>слабоагрессивны</w:t>
      </w:r>
      <w:proofErr w:type="spellEnd"/>
      <w:r w:rsidRPr="00E82D52">
        <w:rPr>
          <w:rFonts w:ascii="Trebuchet MS" w:hAnsi="Trebuchet MS"/>
        </w:rPr>
        <w:t xml:space="preserve">  к арматуре железобетонных конструкций при их периодическом смачивании.</w:t>
      </w:r>
    </w:p>
    <w:p w14:paraId="03F3F6E2" w14:textId="7A40619A" w:rsidR="00E82D52" w:rsidRDefault="00E82D52" w:rsidP="00E82D52">
      <w:pPr>
        <w:pStyle w:val="APEX5"/>
        <w:rPr>
          <w:rFonts w:ascii="Trebuchet MS" w:hAnsi="Trebuchet MS"/>
        </w:rPr>
      </w:pPr>
      <w:r>
        <w:rPr>
          <w:rFonts w:ascii="Trebuchet MS" w:hAnsi="Trebuchet MS"/>
        </w:rPr>
        <w:t xml:space="preserve">  По </w:t>
      </w:r>
      <w:proofErr w:type="gramStart"/>
      <w:r w:rsidRPr="00E82D52">
        <w:rPr>
          <w:rFonts w:ascii="Trebuchet MS" w:hAnsi="Trebuchet MS"/>
        </w:rPr>
        <w:t>отношению  к</w:t>
      </w:r>
      <w:proofErr w:type="gramEnd"/>
      <w:r w:rsidRPr="00E82D52">
        <w:rPr>
          <w:rFonts w:ascii="Trebuchet MS" w:hAnsi="Trebuchet MS"/>
        </w:rPr>
        <w:t xml:space="preserve">  свинцовым  и  алюминиевым  </w:t>
      </w:r>
      <w:r>
        <w:rPr>
          <w:rFonts w:ascii="Trebuchet MS" w:hAnsi="Trebuchet MS"/>
        </w:rPr>
        <w:t>оболочкам  коррозионная  агрес</w:t>
      </w:r>
      <w:r w:rsidRPr="00E82D52">
        <w:rPr>
          <w:rFonts w:ascii="Trebuchet MS" w:hAnsi="Trebuchet MS"/>
        </w:rPr>
        <w:t>сивность воды средняя.</w:t>
      </w:r>
    </w:p>
    <w:p w14:paraId="5B774D54" w14:textId="7432B873" w:rsidR="00E82D52" w:rsidRPr="00E82D52" w:rsidRDefault="00E82D52" w:rsidP="00E82D52">
      <w:pPr>
        <w:pStyle w:val="APEX5"/>
        <w:rPr>
          <w:rFonts w:ascii="Trebuchet MS" w:hAnsi="Trebuchet MS"/>
        </w:rPr>
      </w:pPr>
      <w:r w:rsidRPr="00E82D52">
        <w:rPr>
          <w:rFonts w:ascii="Trebuchet MS" w:hAnsi="Trebuchet MS"/>
        </w:rPr>
        <w:t xml:space="preserve">Воды </w:t>
      </w:r>
      <w:proofErr w:type="spellStart"/>
      <w:r w:rsidRPr="00E82D52">
        <w:rPr>
          <w:rFonts w:ascii="Trebuchet MS" w:hAnsi="Trebuchet MS"/>
        </w:rPr>
        <w:t>надъюрского</w:t>
      </w:r>
      <w:proofErr w:type="spellEnd"/>
      <w:r w:rsidRPr="00E82D52">
        <w:rPr>
          <w:rFonts w:ascii="Trebuchet MS" w:hAnsi="Trebuchet MS"/>
        </w:rPr>
        <w:t xml:space="preserve"> водоносного горизонта вскрыты в период изысканий всеми скважинами на глубине от 9,5 м до 18,6 м, что </w:t>
      </w:r>
      <w:r w:rsidR="006F6E60">
        <w:rPr>
          <w:rFonts w:ascii="Trebuchet MS" w:hAnsi="Trebuchet MS"/>
        </w:rPr>
        <w:t xml:space="preserve">соответствует абсолютным </w:t>
      </w:r>
      <w:proofErr w:type="gramStart"/>
      <w:r w:rsidR="006F6E60">
        <w:rPr>
          <w:rFonts w:ascii="Trebuchet MS" w:hAnsi="Trebuchet MS"/>
        </w:rPr>
        <w:t>отмет</w:t>
      </w:r>
      <w:r w:rsidRPr="00E82D52">
        <w:rPr>
          <w:rFonts w:ascii="Trebuchet MS" w:hAnsi="Trebuchet MS"/>
        </w:rPr>
        <w:t>кам  от</w:t>
      </w:r>
      <w:proofErr w:type="gramEnd"/>
      <w:r w:rsidRPr="00E82D52">
        <w:rPr>
          <w:rFonts w:ascii="Trebuchet MS" w:hAnsi="Trebuchet MS"/>
        </w:rPr>
        <w:t xml:space="preserve">  143,00  м  до 152,90  м.  </w:t>
      </w:r>
      <w:proofErr w:type="gramStart"/>
      <w:r w:rsidRPr="00E82D52">
        <w:rPr>
          <w:rFonts w:ascii="Trebuchet MS" w:hAnsi="Trebuchet MS"/>
        </w:rPr>
        <w:t>Воды  обладают</w:t>
      </w:r>
      <w:proofErr w:type="gramEnd"/>
      <w:r w:rsidRPr="00E82D52">
        <w:rPr>
          <w:rFonts w:ascii="Trebuchet MS" w:hAnsi="Trebuchet MS"/>
        </w:rPr>
        <w:t xml:space="preserve">  напором,</w:t>
      </w:r>
      <w:r>
        <w:rPr>
          <w:rFonts w:ascii="Trebuchet MS" w:hAnsi="Trebuchet MS"/>
        </w:rPr>
        <w:t xml:space="preserve">  высота  напора  от  0,4 м  до </w:t>
      </w:r>
      <w:r w:rsidRPr="00E82D52">
        <w:rPr>
          <w:rFonts w:ascii="Trebuchet MS" w:hAnsi="Trebuchet MS"/>
        </w:rPr>
        <w:t>9,1  м,  что  соответствует  абсолютным  отметкам  пьезометрического уровня  от 149,95 м до 152,90 м.</w:t>
      </w:r>
    </w:p>
    <w:p w14:paraId="0ADE7798" w14:textId="77777777" w:rsidR="00E82D52" w:rsidRPr="00E82D52" w:rsidRDefault="00E82D52" w:rsidP="00E82D52">
      <w:pPr>
        <w:pStyle w:val="APEX5"/>
        <w:rPr>
          <w:rFonts w:ascii="Trebuchet MS" w:hAnsi="Trebuchet MS"/>
        </w:rPr>
      </w:pPr>
      <w:r w:rsidRPr="00E82D52">
        <w:rPr>
          <w:rFonts w:ascii="Trebuchet MS" w:hAnsi="Trebuchet MS"/>
        </w:rPr>
        <w:t xml:space="preserve">  </w:t>
      </w:r>
      <w:proofErr w:type="gramStart"/>
      <w:r w:rsidRPr="00E82D52">
        <w:rPr>
          <w:rFonts w:ascii="Trebuchet MS" w:hAnsi="Trebuchet MS"/>
        </w:rPr>
        <w:t>Водовмещающими  грунтами</w:t>
      </w:r>
      <w:proofErr w:type="gramEnd"/>
      <w:r w:rsidRPr="00E82D52">
        <w:rPr>
          <w:rFonts w:ascii="Trebuchet MS" w:hAnsi="Trebuchet MS"/>
        </w:rPr>
        <w:t xml:space="preserve">  являются  пески  ИГЭ-8,9,9а,11,12.  </w:t>
      </w:r>
      <w:proofErr w:type="spellStart"/>
      <w:r w:rsidRPr="00E82D52">
        <w:rPr>
          <w:rFonts w:ascii="Trebuchet MS" w:hAnsi="Trebuchet MS"/>
        </w:rPr>
        <w:t>Водоупором</w:t>
      </w:r>
      <w:proofErr w:type="spellEnd"/>
      <w:r w:rsidRPr="00E82D52">
        <w:rPr>
          <w:rFonts w:ascii="Trebuchet MS" w:hAnsi="Trebuchet MS"/>
        </w:rPr>
        <w:t xml:space="preserve"> служат нижнемеловые глины.</w:t>
      </w:r>
    </w:p>
    <w:p w14:paraId="139EC129" w14:textId="77777777" w:rsidR="00E82D52" w:rsidRPr="00E82D52" w:rsidRDefault="00E82D52" w:rsidP="00E82D52">
      <w:pPr>
        <w:pStyle w:val="APEX5"/>
        <w:rPr>
          <w:rFonts w:ascii="Trebuchet MS" w:hAnsi="Trebuchet MS"/>
        </w:rPr>
      </w:pPr>
      <w:r w:rsidRPr="00E82D52">
        <w:rPr>
          <w:rFonts w:ascii="Trebuchet MS" w:hAnsi="Trebuchet MS"/>
        </w:rPr>
        <w:t xml:space="preserve">  </w:t>
      </w:r>
      <w:proofErr w:type="gramStart"/>
      <w:r w:rsidRPr="00E82D52">
        <w:rPr>
          <w:rFonts w:ascii="Trebuchet MS" w:hAnsi="Trebuchet MS"/>
        </w:rPr>
        <w:t>Прогнозируемую  абсолютную</w:t>
      </w:r>
      <w:proofErr w:type="gramEnd"/>
      <w:r w:rsidRPr="00E82D52">
        <w:rPr>
          <w:rFonts w:ascii="Trebuchet MS" w:hAnsi="Trebuchet MS"/>
        </w:rPr>
        <w:t xml:space="preserve">  отметку  уровня  подземных  вод  рекомендуется принять на 1,0 м выше установившегося.</w:t>
      </w:r>
    </w:p>
    <w:p w14:paraId="6A03AA72" w14:textId="7690906F" w:rsidR="00E82D52" w:rsidRDefault="00E82D52" w:rsidP="00E82D52">
      <w:pPr>
        <w:pStyle w:val="APEX5"/>
        <w:rPr>
          <w:rFonts w:ascii="Trebuchet MS" w:hAnsi="Trebuchet MS"/>
        </w:rPr>
      </w:pPr>
      <w:r w:rsidRPr="00E82D52">
        <w:rPr>
          <w:rFonts w:ascii="Trebuchet MS" w:hAnsi="Trebuchet MS"/>
        </w:rPr>
        <w:t>Питание водоносного горизонта происходит з</w:t>
      </w:r>
      <w:r>
        <w:rPr>
          <w:rFonts w:ascii="Trebuchet MS" w:hAnsi="Trebuchet MS"/>
        </w:rPr>
        <w:t xml:space="preserve">а счет перетока из вышележащего </w:t>
      </w:r>
      <w:proofErr w:type="gramStart"/>
      <w:r w:rsidRPr="00E82D52">
        <w:rPr>
          <w:rFonts w:ascii="Trebuchet MS" w:hAnsi="Trebuchet MS"/>
        </w:rPr>
        <w:t>водоносного  горизонта</w:t>
      </w:r>
      <w:proofErr w:type="gramEnd"/>
      <w:r w:rsidRPr="00E82D52">
        <w:rPr>
          <w:rFonts w:ascii="Trebuchet MS" w:hAnsi="Trebuchet MS"/>
        </w:rPr>
        <w:t xml:space="preserve">.  </w:t>
      </w:r>
      <w:proofErr w:type="gramStart"/>
      <w:r w:rsidRPr="00E82D52">
        <w:rPr>
          <w:rFonts w:ascii="Trebuchet MS" w:hAnsi="Trebuchet MS"/>
        </w:rPr>
        <w:t>Разгрузка  водоносного</w:t>
      </w:r>
      <w:proofErr w:type="gramEnd"/>
      <w:r w:rsidRPr="00E82D52">
        <w:rPr>
          <w:rFonts w:ascii="Trebuchet MS" w:hAnsi="Trebuchet MS"/>
        </w:rPr>
        <w:t xml:space="preserve">  горизонта  осуществляется  за  пре- делами участка изысканий.</w:t>
      </w:r>
    </w:p>
    <w:p w14:paraId="29AECF27" w14:textId="711D66F5" w:rsidR="00E82D52" w:rsidRDefault="00E82D52" w:rsidP="00B9579A">
      <w:pPr>
        <w:pStyle w:val="APEX5"/>
        <w:rPr>
          <w:rFonts w:ascii="Trebuchet MS" w:hAnsi="Trebuchet MS"/>
        </w:rPr>
      </w:pPr>
      <w:r w:rsidRPr="00E82D52">
        <w:rPr>
          <w:rFonts w:ascii="Trebuchet MS" w:hAnsi="Trebuchet MS"/>
        </w:rPr>
        <w:t>Специфические грунты</w:t>
      </w:r>
    </w:p>
    <w:p w14:paraId="2301F154" w14:textId="52251268" w:rsidR="00E82D52" w:rsidRDefault="00E82D52" w:rsidP="00E82D52">
      <w:pPr>
        <w:pStyle w:val="APEX5"/>
        <w:rPr>
          <w:rFonts w:ascii="Trebuchet MS" w:hAnsi="Trebuchet MS"/>
        </w:rPr>
      </w:pPr>
      <w:r w:rsidRPr="00E82D52">
        <w:rPr>
          <w:rFonts w:ascii="Trebuchet MS" w:hAnsi="Trebuchet MS"/>
        </w:rPr>
        <w:t xml:space="preserve">  К специфическим грунтам, выявленным на пл</w:t>
      </w:r>
      <w:r w:rsidR="006F6E60">
        <w:rPr>
          <w:rFonts w:ascii="Trebuchet MS" w:hAnsi="Trebuchet MS"/>
        </w:rPr>
        <w:t xml:space="preserve">ощадке изысканий, следует </w:t>
      </w:r>
      <w:proofErr w:type="gramStart"/>
      <w:r w:rsidR="006F6E60">
        <w:rPr>
          <w:rFonts w:ascii="Trebuchet MS" w:hAnsi="Trebuchet MS"/>
        </w:rPr>
        <w:t>отне</w:t>
      </w:r>
      <w:r w:rsidRPr="00E82D52">
        <w:rPr>
          <w:rFonts w:ascii="Trebuchet MS" w:hAnsi="Trebuchet MS"/>
        </w:rPr>
        <w:t>сти  техногенные</w:t>
      </w:r>
      <w:proofErr w:type="gramEnd"/>
      <w:r w:rsidRPr="00E82D52">
        <w:rPr>
          <w:rFonts w:ascii="Trebuchet MS" w:hAnsi="Trebuchet MS"/>
        </w:rPr>
        <w:t xml:space="preserve">  насыпные  грунты.  </w:t>
      </w:r>
      <w:proofErr w:type="gramStart"/>
      <w:r w:rsidRPr="00E82D52">
        <w:rPr>
          <w:rFonts w:ascii="Trebuchet MS" w:hAnsi="Trebuchet MS"/>
        </w:rPr>
        <w:t>По  составу</w:t>
      </w:r>
      <w:proofErr w:type="gramEnd"/>
      <w:r w:rsidRPr="00E82D52">
        <w:rPr>
          <w:rFonts w:ascii="Trebuchet MS" w:hAnsi="Trebuchet MS"/>
        </w:rPr>
        <w:t xml:space="preserve">  </w:t>
      </w:r>
      <w:r>
        <w:rPr>
          <w:rFonts w:ascii="Trebuchet MS" w:hAnsi="Trebuchet MS"/>
        </w:rPr>
        <w:t xml:space="preserve">грунты  неоднородные,  сложены </w:t>
      </w:r>
      <w:r w:rsidRPr="00E82D52">
        <w:rPr>
          <w:rFonts w:ascii="Trebuchet MS" w:hAnsi="Trebuchet MS"/>
        </w:rPr>
        <w:t xml:space="preserve">суглинками и супесями, со строительным мусором (щебень, асфальтовая крошка, битый  кирпич  и  пр.)  </w:t>
      </w:r>
      <w:proofErr w:type="gramStart"/>
      <w:r w:rsidRPr="00E82D52">
        <w:rPr>
          <w:rFonts w:ascii="Trebuchet MS" w:hAnsi="Trebuchet MS"/>
        </w:rPr>
        <w:t>По  степени</w:t>
      </w:r>
      <w:proofErr w:type="gramEnd"/>
      <w:r w:rsidRPr="00E82D52">
        <w:rPr>
          <w:rFonts w:ascii="Trebuchet MS" w:hAnsi="Trebuchet MS"/>
        </w:rPr>
        <w:t xml:space="preserve">  уплотнения  грунты  –  слежавшиеся, по  степени водонасыщения - влажные. Вскрытая мощность отложений: от 0,4 м д</w:t>
      </w:r>
      <w:r>
        <w:rPr>
          <w:rFonts w:ascii="Trebuchet MS" w:hAnsi="Trebuchet MS"/>
        </w:rPr>
        <w:t>о 5,4 м, аб</w:t>
      </w:r>
      <w:r w:rsidRPr="00E82D52">
        <w:rPr>
          <w:rFonts w:ascii="Trebuchet MS" w:hAnsi="Trebuchet MS"/>
        </w:rPr>
        <w:t xml:space="preserve">солютные </w:t>
      </w:r>
      <w:proofErr w:type="gramStart"/>
      <w:r w:rsidRPr="00E82D52">
        <w:rPr>
          <w:rFonts w:ascii="Trebuchet MS" w:hAnsi="Trebuchet MS"/>
        </w:rPr>
        <w:t>отметки  подошвы</w:t>
      </w:r>
      <w:proofErr w:type="gramEnd"/>
      <w:r w:rsidRPr="00E82D52">
        <w:rPr>
          <w:rFonts w:ascii="Trebuchet MS" w:hAnsi="Trebuchet MS"/>
        </w:rPr>
        <w:t xml:space="preserve">  158,67  –  165,33  м.  </w:t>
      </w:r>
      <w:r w:rsidR="006F6E60">
        <w:rPr>
          <w:rFonts w:ascii="Trebuchet MS" w:hAnsi="Trebuchet MS"/>
        </w:rPr>
        <w:t>Условное расчетное сопротивле</w:t>
      </w:r>
      <w:r w:rsidRPr="00E82D52">
        <w:rPr>
          <w:rFonts w:ascii="Trebuchet MS" w:hAnsi="Trebuchet MS"/>
        </w:rPr>
        <w:t>ние R0=0,11 МПа.</w:t>
      </w:r>
    </w:p>
    <w:p w14:paraId="6A4EF6A5" w14:textId="2D1C9FE3" w:rsidR="00114CBF" w:rsidRDefault="00114CBF" w:rsidP="00E82D52">
      <w:pPr>
        <w:pStyle w:val="APEX5"/>
        <w:rPr>
          <w:rFonts w:ascii="Trebuchet MS" w:hAnsi="Trebuchet MS"/>
        </w:rPr>
      </w:pPr>
      <w:r w:rsidRPr="00114CBF">
        <w:rPr>
          <w:rFonts w:ascii="Trebuchet MS" w:hAnsi="Trebuchet MS"/>
        </w:rPr>
        <w:t>Физико-геологические процессы и явления</w:t>
      </w:r>
    </w:p>
    <w:p w14:paraId="083D71EA" w14:textId="3A922914" w:rsidR="00114CBF" w:rsidRPr="00114CBF" w:rsidRDefault="00114CBF" w:rsidP="00114CBF">
      <w:pPr>
        <w:pStyle w:val="APEX5"/>
        <w:rPr>
          <w:rFonts w:ascii="Trebuchet MS" w:hAnsi="Trebuchet MS"/>
        </w:rPr>
      </w:pPr>
      <w:r>
        <w:rPr>
          <w:rFonts w:ascii="Trebuchet MS" w:hAnsi="Trebuchet MS"/>
        </w:rPr>
        <w:lastRenderedPageBreak/>
        <w:t xml:space="preserve">Согласно "Схематической </w:t>
      </w:r>
      <w:r w:rsidRPr="00114CBF">
        <w:rPr>
          <w:rFonts w:ascii="Trebuchet MS" w:hAnsi="Trebuchet MS"/>
        </w:rPr>
        <w:t xml:space="preserve">карте </w:t>
      </w:r>
      <w:r>
        <w:rPr>
          <w:rFonts w:ascii="Trebuchet MS" w:hAnsi="Trebuchet MS"/>
        </w:rPr>
        <w:t xml:space="preserve">инженерно-геологического районирования территории </w:t>
      </w:r>
      <w:r w:rsidRPr="00114CBF">
        <w:rPr>
          <w:rFonts w:ascii="Trebuchet MS" w:hAnsi="Trebuchet MS"/>
        </w:rPr>
        <w:t xml:space="preserve">г.  Москвы </w:t>
      </w:r>
      <w:r>
        <w:rPr>
          <w:rFonts w:ascii="Trebuchet MS" w:hAnsi="Trebuchet MS"/>
        </w:rPr>
        <w:t>по</w:t>
      </w:r>
      <w:r w:rsidRPr="00114CBF">
        <w:rPr>
          <w:rFonts w:ascii="Trebuchet MS" w:hAnsi="Trebuchet MS"/>
        </w:rPr>
        <w:t xml:space="preserve"> возможности </w:t>
      </w:r>
      <w:r>
        <w:rPr>
          <w:rFonts w:ascii="Trebuchet MS" w:hAnsi="Trebuchet MS"/>
        </w:rPr>
        <w:t xml:space="preserve">проявления </w:t>
      </w:r>
      <w:r w:rsidRPr="00114CBF">
        <w:rPr>
          <w:rFonts w:ascii="Trebuchet MS" w:hAnsi="Trebuchet MS"/>
        </w:rPr>
        <w:t>карстово-</w:t>
      </w:r>
      <w:proofErr w:type="gramStart"/>
      <w:r w:rsidRPr="00114CBF">
        <w:rPr>
          <w:rFonts w:ascii="Trebuchet MS" w:hAnsi="Trebuchet MS"/>
        </w:rPr>
        <w:t>суффозионных  процессов</w:t>
      </w:r>
      <w:proofErr w:type="gramEnd"/>
      <w:r w:rsidRPr="00114CBF">
        <w:rPr>
          <w:rFonts w:ascii="Trebuchet MS" w:hAnsi="Trebuchet MS"/>
        </w:rPr>
        <w:t>" участок относится к территории неопасной в карстово-суффозионном от- ношении.</w:t>
      </w:r>
    </w:p>
    <w:p w14:paraId="34C6A488" w14:textId="342E1B95" w:rsidR="00114CBF" w:rsidRPr="00114CBF" w:rsidRDefault="00114CBF" w:rsidP="00114CBF">
      <w:pPr>
        <w:pStyle w:val="APEX5"/>
        <w:rPr>
          <w:rFonts w:ascii="Trebuchet MS" w:hAnsi="Trebuchet MS"/>
        </w:rPr>
      </w:pPr>
      <w:r>
        <w:rPr>
          <w:rFonts w:ascii="Trebuchet MS" w:hAnsi="Trebuchet MS"/>
        </w:rPr>
        <w:t xml:space="preserve">  По результатам визуального обследования </w:t>
      </w:r>
      <w:proofErr w:type="gramStart"/>
      <w:r w:rsidRPr="00114CBF">
        <w:rPr>
          <w:rFonts w:ascii="Trebuchet MS" w:hAnsi="Trebuchet MS"/>
        </w:rPr>
        <w:t>поверхности  пл</w:t>
      </w:r>
      <w:r w:rsidR="006F6E60">
        <w:rPr>
          <w:rFonts w:ascii="Trebuchet MS" w:hAnsi="Trebuchet MS"/>
        </w:rPr>
        <w:t>ощадки</w:t>
      </w:r>
      <w:proofErr w:type="gramEnd"/>
      <w:r w:rsidR="006F6E60">
        <w:rPr>
          <w:rFonts w:ascii="Trebuchet MS" w:hAnsi="Trebuchet MS"/>
        </w:rPr>
        <w:t xml:space="preserve">  не обнару</w:t>
      </w:r>
      <w:r w:rsidRPr="00114CBF">
        <w:rPr>
          <w:rFonts w:ascii="Trebuchet MS" w:hAnsi="Trebuchet MS"/>
        </w:rPr>
        <w:t xml:space="preserve">жено  оседаний  поверхности  и  наличия  воронок,  </w:t>
      </w:r>
      <w:r>
        <w:rPr>
          <w:rFonts w:ascii="Trebuchet MS" w:hAnsi="Trebuchet MS"/>
        </w:rPr>
        <w:t xml:space="preserve">а  также  проявлений карста  </w:t>
      </w:r>
      <w:proofErr w:type="spellStart"/>
      <w:r>
        <w:rPr>
          <w:rFonts w:ascii="Trebuchet MS" w:hAnsi="Trebuchet MS"/>
        </w:rPr>
        <w:t>на</w:t>
      </w:r>
      <w:r w:rsidRPr="00114CBF">
        <w:rPr>
          <w:rFonts w:ascii="Trebuchet MS" w:hAnsi="Trebuchet MS"/>
        </w:rPr>
        <w:t>дневн</w:t>
      </w:r>
      <w:r>
        <w:rPr>
          <w:rFonts w:ascii="Trebuchet MS" w:hAnsi="Trebuchet MS"/>
        </w:rPr>
        <w:t>ой</w:t>
      </w:r>
      <w:proofErr w:type="spellEnd"/>
      <w:r>
        <w:rPr>
          <w:rFonts w:ascii="Trebuchet MS" w:hAnsi="Trebuchet MS"/>
        </w:rPr>
        <w:t xml:space="preserve">  поверхности.  Режим грунтовых </w:t>
      </w:r>
      <w:proofErr w:type="gramStart"/>
      <w:r w:rsidRPr="00114CBF">
        <w:rPr>
          <w:rFonts w:ascii="Trebuchet MS" w:hAnsi="Trebuchet MS"/>
        </w:rPr>
        <w:t>вод  не</w:t>
      </w:r>
      <w:proofErr w:type="gramEnd"/>
      <w:r w:rsidRPr="00114CBF">
        <w:rPr>
          <w:rFonts w:ascii="Trebuchet MS" w:hAnsi="Trebuchet MS"/>
        </w:rPr>
        <w:t xml:space="preserve">  </w:t>
      </w:r>
      <w:r>
        <w:rPr>
          <w:rFonts w:ascii="Trebuchet MS" w:hAnsi="Trebuchet MS"/>
        </w:rPr>
        <w:t>нарушен,  отсутствуют  разуплот</w:t>
      </w:r>
      <w:r w:rsidRPr="00114CBF">
        <w:rPr>
          <w:rFonts w:ascii="Trebuchet MS" w:hAnsi="Trebuchet MS"/>
        </w:rPr>
        <w:t>ненные зоны и другие аномалии в четвертичных грунтах.</w:t>
      </w:r>
    </w:p>
    <w:p w14:paraId="3E2E9325" w14:textId="01E81AF6" w:rsidR="00114CBF" w:rsidRDefault="00114CBF" w:rsidP="00114CBF">
      <w:pPr>
        <w:pStyle w:val="APEX5"/>
        <w:rPr>
          <w:rFonts w:ascii="Trebuchet MS" w:hAnsi="Trebuchet MS"/>
        </w:rPr>
      </w:pPr>
      <w:r>
        <w:rPr>
          <w:rFonts w:ascii="Trebuchet MS" w:hAnsi="Trebuchet MS"/>
        </w:rPr>
        <w:t xml:space="preserve">В </w:t>
      </w:r>
      <w:proofErr w:type="gramStart"/>
      <w:r w:rsidRPr="00114CBF">
        <w:rPr>
          <w:rFonts w:ascii="Trebuchet MS" w:hAnsi="Trebuchet MS"/>
        </w:rPr>
        <w:t>соответствии  с</w:t>
      </w:r>
      <w:proofErr w:type="gramEnd"/>
      <w:r w:rsidRPr="00114CBF">
        <w:rPr>
          <w:rFonts w:ascii="Trebuchet MS" w:hAnsi="Trebuchet MS"/>
        </w:rPr>
        <w:t xml:space="preserve">  геологическим строением  и</w:t>
      </w:r>
      <w:r>
        <w:rPr>
          <w:rFonts w:ascii="Trebuchet MS" w:hAnsi="Trebuchet MS"/>
        </w:rPr>
        <w:t xml:space="preserve">  гидрогеологическими условиями </w:t>
      </w:r>
      <w:r w:rsidRPr="00114CBF">
        <w:rPr>
          <w:rFonts w:ascii="Trebuchet MS" w:hAnsi="Trebuchet MS"/>
        </w:rPr>
        <w:t xml:space="preserve">участок  можно  отнести  к  территории  неопасной </w:t>
      </w:r>
      <w:r w:rsidR="006F6E60">
        <w:rPr>
          <w:rFonts w:ascii="Trebuchet MS" w:hAnsi="Trebuchet MS"/>
        </w:rPr>
        <w:t xml:space="preserve"> в  карстово-суффозионном  отно</w:t>
      </w:r>
      <w:r w:rsidRPr="00114CBF">
        <w:rPr>
          <w:rFonts w:ascii="Trebuchet MS" w:hAnsi="Trebuchet MS"/>
        </w:rPr>
        <w:t>шении.</w:t>
      </w:r>
    </w:p>
    <w:p w14:paraId="14D88BF9" w14:textId="77777777" w:rsidR="00C40C14" w:rsidRPr="002B4274" w:rsidRDefault="00C40C14" w:rsidP="00C40C14">
      <w:pPr>
        <w:pStyle w:val="APEX"/>
        <w:pageBreakBefore/>
        <w:suppressAutoHyphens/>
        <w:rPr>
          <w:rFonts w:ascii="Trebuchet MS" w:hAnsi="Trebuchet MS"/>
        </w:rPr>
      </w:pPr>
      <w:bookmarkStart w:id="17" w:name="_Toc108116381"/>
      <w:r w:rsidRPr="002B4274">
        <w:rPr>
          <w:rFonts w:ascii="Trebuchet MS" w:hAnsi="Trebuchet MS"/>
        </w:rPr>
        <w:lastRenderedPageBreak/>
        <w:t>ОЦЕНКА РАЗВИТОСТИ ТРАНСПОРТНОЙ ИНФРАСТРУКТУРЫ</w:t>
      </w:r>
      <w:bookmarkEnd w:id="14"/>
      <w:bookmarkEnd w:id="15"/>
      <w:bookmarkEnd w:id="16"/>
      <w:bookmarkEnd w:id="17"/>
    </w:p>
    <w:p w14:paraId="527E893A" w14:textId="77777777" w:rsidR="00F57B83" w:rsidRPr="002B4274" w:rsidRDefault="00F57B83" w:rsidP="00F57B83">
      <w:pPr>
        <w:pStyle w:val="APEX5"/>
        <w:rPr>
          <w:rFonts w:ascii="Trebuchet MS" w:hAnsi="Trebuchet MS"/>
        </w:rPr>
      </w:pPr>
      <w:r w:rsidRPr="002B4274">
        <w:rPr>
          <w:rFonts w:ascii="Trebuchet MS" w:hAnsi="Trebuchet MS"/>
        </w:rPr>
        <w:t xml:space="preserve">Подъезд к жилому комплексу организован со стороны Очаковского шоссе. </w:t>
      </w:r>
    </w:p>
    <w:p w14:paraId="5B6351A2" w14:textId="77777777" w:rsidR="00F57B83" w:rsidRPr="002B4274" w:rsidRDefault="00F57B83" w:rsidP="00F57B83">
      <w:pPr>
        <w:pStyle w:val="APEX5"/>
        <w:rPr>
          <w:rFonts w:ascii="Trebuchet MS" w:hAnsi="Trebuchet MS"/>
        </w:rPr>
      </w:pPr>
      <w:r w:rsidRPr="002B4274">
        <w:rPr>
          <w:rFonts w:ascii="Trebuchet MS" w:hAnsi="Trebuchet MS"/>
        </w:rPr>
        <w:t>Южный выезд совмещен с проектируемой УДС.</w:t>
      </w:r>
    </w:p>
    <w:p w14:paraId="0C3F8C58" w14:textId="77777777" w:rsidR="00F57B83" w:rsidRPr="002B4274" w:rsidRDefault="00F57B83" w:rsidP="00F57B83">
      <w:pPr>
        <w:pStyle w:val="APEX5"/>
        <w:rPr>
          <w:rFonts w:ascii="Trebuchet MS" w:hAnsi="Trebuchet MS"/>
        </w:rPr>
      </w:pPr>
      <w:r w:rsidRPr="002B4274">
        <w:rPr>
          <w:rFonts w:ascii="Trebuchet MS" w:hAnsi="Trebuchet MS"/>
        </w:rPr>
        <w:t>Северный выезд примыкает к существующему проезду, обеспечивающий выезд на Очаковское шоссе.</w:t>
      </w:r>
    </w:p>
    <w:p w14:paraId="7CF7D34C" w14:textId="77777777" w:rsidR="00F57B83" w:rsidRPr="002B4274" w:rsidRDefault="00F57B83" w:rsidP="00F57B83">
      <w:pPr>
        <w:pStyle w:val="APEX5"/>
        <w:tabs>
          <w:tab w:val="left" w:pos="567"/>
        </w:tabs>
        <w:ind w:firstLine="454"/>
        <w:rPr>
          <w:rFonts w:ascii="Trebuchet MS" w:hAnsi="Trebuchet MS"/>
          <w:lang w:eastAsia="en-US"/>
        </w:rPr>
      </w:pPr>
      <w:r w:rsidRPr="002B4274">
        <w:rPr>
          <w:rFonts w:ascii="Trebuchet MS" w:hAnsi="Trebuchet MS"/>
          <w:lang w:eastAsia="en-US"/>
        </w:rPr>
        <w:t>Ближайшие станции метро: «Мичуринский проспект» Калининско-Солнцевской линии (1,5км).</w:t>
      </w:r>
    </w:p>
    <w:p w14:paraId="4A7207D0" w14:textId="77777777" w:rsidR="00C40C14" w:rsidRPr="002B4274" w:rsidRDefault="00C40C14" w:rsidP="00C40C14">
      <w:pPr>
        <w:pStyle w:val="APEX5"/>
        <w:suppressAutoHyphens/>
        <w:rPr>
          <w:rFonts w:ascii="Trebuchet MS" w:hAnsi="Trebuchet MS"/>
        </w:rPr>
      </w:pPr>
      <w:r w:rsidRPr="002B4274">
        <w:rPr>
          <w:rFonts w:ascii="Trebuchet MS" w:hAnsi="Trebuchet MS"/>
        </w:rPr>
        <w:t>Все перечисленные параметры характеризует развитость транспортной инфраструктуры как хорошую.</w:t>
      </w:r>
    </w:p>
    <w:p w14:paraId="13A2A47C" w14:textId="77777777" w:rsidR="00C40C14" w:rsidRPr="002B4274" w:rsidRDefault="00C40C14" w:rsidP="00C40C14">
      <w:pPr>
        <w:pStyle w:val="APEX5"/>
        <w:suppressAutoHyphens/>
        <w:rPr>
          <w:rFonts w:ascii="Trebuchet MS" w:hAnsi="Trebuchet MS"/>
          <w:color w:val="FF0000"/>
        </w:rPr>
      </w:pPr>
    </w:p>
    <w:p w14:paraId="618CEE6E" w14:textId="77777777" w:rsidR="00C40C14" w:rsidRPr="002B4274" w:rsidRDefault="00C40C14" w:rsidP="00C40C14">
      <w:pPr>
        <w:pStyle w:val="APEX5"/>
        <w:suppressAutoHyphens/>
        <w:rPr>
          <w:rFonts w:ascii="Trebuchet MS" w:hAnsi="Trebuchet MS"/>
          <w:color w:val="FF0000"/>
        </w:rPr>
      </w:pPr>
    </w:p>
    <w:p w14:paraId="76A3D371" w14:textId="77777777" w:rsidR="00C40C14" w:rsidRPr="002B4274" w:rsidRDefault="00C40C14" w:rsidP="00C40C14">
      <w:pPr>
        <w:pStyle w:val="APEX5"/>
        <w:suppressAutoHyphens/>
        <w:rPr>
          <w:rFonts w:ascii="Trebuchet MS" w:hAnsi="Trebuchet MS"/>
          <w:color w:val="FF0000"/>
        </w:rPr>
      </w:pPr>
    </w:p>
    <w:p w14:paraId="05F37BF5" w14:textId="77777777" w:rsidR="00C40C14" w:rsidRPr="002B4274" w:rsidRDefault="00C40C14" w:rsidP="00C40C14">
      <w:pPr>
        <w:pStyle w:val="APEX"/>
        <w:pageBreakBefore/>
        <w:suppressAutoHyphens/>
        <w:rPr>
          <w:rFonts w:ascii="Trebuchet MS" w:hAnsi="Trebuchet MS"/>
        </w:rPr>
      </w:pPr>
      <w:bookmarkStart w:id="18" w:name="_Toc431659330"/>
      <w:bookmarkStart w:id="19" w:name="_Toc432148630"/>
      <w:bookmarkStart w:id="20" w:name="_Toc517102910"/>
      <w:bookmarkStart w:id="21" w:name="_Toc108116382"/>
      <w:r w:rsidRPr="002B4274">
        <w:rPr>
          <w:rFonts w:ascii="Trebuchet MS" w:hAnsi="Trebuchet MS"/>
        </w:rPr>
        <w:lastRenderedPageBreak/>
        <w:t>СВЕДЕНИЯ О ВОЗМОЖНОСТИ ИСПОЛЬЗОВАНИЯ МЕСТНОЙ РАБОЧЕЙ СИЛЫ ПРИ ОСУЩЕСТВЛЕНИИ СТРОИТЕЛЬСТВА</w:t>
      </w:r>
      <w:bookmarkEnd w:id="18"/>
      <w:bookmarkEnd w:id="19"/>
      <w:bookmarkEnd w:id="20"/>
      <w:bookmarkEnd w:id="21"/>
    </w:p>
    <w:p w14:paraId="68E71AAD" w14:textId="77777777" w:rsidR="00C40C14" w:rsidRPr="002B4274" w:rsidRDefault="00C40C14" w:rsidP="00C40C14">
      <w:pPr>
        <w:pStyle w:val="APEX5"/>
        <w:suppressAutoHyphens/>
        <w:rPr>
          <w:rFonts w:ascii="Trebuchet MS" w:hAnsi="Trebuchet MS"/>
        </w:rPr>
      </w:pPr>
      <w:r w:rsidRPr="002B4274">
        <w:rPr>
          <w:rFonts w:ascii="Trebuchet MS" w:hAnsi="Trebuchet MS"/>
        </w:rPr>
        <w:t>Для выполнения работ подготовительного и основного периодов предусматривается привлечение местных строительно-монтажных организаций, что существенно сократит затраты на мобилизацию.</w:t>
      </w:r>
    </w:p>
    <w:p w14:paraId="04F7534A" w14:textId="77777777" w:rsidR="00C40C14" w:rsidRPr="002B4274" w:rsidRDefault="00C40C14" w:rsidP="00C40C14">
      <w:pPr>
        <w:pStyle w:val="APEX5"/>
        <w:suppressAutoHyphens/>
        <w:rPr>
          <w:rFonts w:ascii="Trebuchet MS" w:hAnsi="Trebuchet MS"/>
        </w:rPr>
      </w:pPr>
      <w:r w:rsidRPr="002B4274">
        <w:rPr>
          <w:rFonts w:ascii="Trebuchet MS" w:hAnsi="Trebuchet MS"/>
        </w:rPr>
        <w:t>Условия возможности использования местной рабочей силы характеризуются как хорошие, из-за расположения объекта в крупном городе с развитым рынком строительной индустрии.</w:t>
      </w:r>
    </w:p>
    <w:p w14:paraId="1F42FBB3" w14:textId="77777777" w:rsidR="00C40C14" w:rsidRPr="002B4274" w:rsidRDefault="00C40C14" w:rsidP="00C40C14">
      <w:pPr>
        <w:pStyle w:val="APEX"/>
        <w:pageBreakBefore/>
        <w:suppressAutoHyphens/>
        <w:rPr>
          <w:rFonts w:ascii="Trebuchet MS" w:hAnsi="Trebuchet MS"/>
        </w:rPr>
      </w:pPr>
      <w:bookmarkStart w:id="22" w:name="_Toc431659331"/>
      <w:bookmarkStart w:id="23" w:name="_Toc432148631"/>
      <w:bookmarkStart w:id="24" w:name="_Toc517102911"/>
      <w:bookmarkStart w:id="25" w:name="_Toc108116383"/>
      <w:r w:rsidRPr="002B4274">
        <w:rPr>
          <w:rFonts w:ascii="Trebuchet MS" w:hAnsi="Trebuchet MS"/>
        </w:rPr>
        <w:lastRenderedPageBreak/>
        <w:t>ПЕРЕЧЕНЬ МЕРОПРИЯТИЙ ПО ПРИВЛЕЧЕНИЮ ДЛЯ ОСУЩЕСТВЛЕНИЯ СТРОИТЕЛЬСТВА КВАЛИФИЦИРОВАННЫХ СПЕЦИАЛИСТОВ</w:t>
      </w:r>
      <w:r w:rsidR="00315A2E" w:rsidRPr="002B4274">
        <w:rPr>
          <w:rFonts w:ascii="Trebuchet MS" w:hAnsi="Trebuchet MS"/>
        </w:rPr>
        <w:t>, А ТАКЖЕ СТУДЕНЧИСКИХ СТРОИТЕЛЬНЫХ ОТРЯДОВ</w:t>
      </w:r>
      <w:r w:rsidRPr="002B4274">
        <w:rPr>
          <w:rFonts w:ascii="Trebuchet MS" w:hAnsi="Trebuchet MS"/>
        </w:rPr>
        <w:t>, В ТОМ ЧИСЛЕ ДЛЯ ВЫПОЛНЕНИЯ РАБОТ ВАХТОВЫМ МЕТОДОМ</w:t>
      </w:r>
      <w:bookmarkEnd w:id="22"/>
      <w:bookmarkEnd w:id="23"/>
      <w:bookmarkEnd w:id="24"/>
      <w:bookmarkEnd w:id="25"/>
    </w:p>
    <w:p w14:paraId="67BED63F" w14:textId="77777777" w:rsidR="00C40C14" w:rsidRPr="002B4274" w:rsidRDefault="00C40C14" w:rsidP="00C40C14">
      <w:pPr>
        <w:pStyle w:val="APEX5"/>
        <w:suppressAutoHyphens/>
        <w:rPr>
          <w:rFonts w:ascii="Trebuchet MS" w:hAnsi="Trebuchet MS"/>
        </w:rPr>
      </w:pPr>
      <w:r w:rsidRPr="002B4274">
        <w:rPr>
          <w:rFonts w:ascii="Trebuchet MS" w:hAnsi="Trebuchet MS"/>
        </w:rPr>
        <w:t>Выполнение основных строительно-монтажных работ, а также специализированных работ, предполагается вести с привлечением специализированных организаций, имеющих опыт работы, квалифицированный персонал и необходимую производственную базу.</w:t>
      </w:r>
    </w:p>
    <w:p w14:paraId="1F2E0F06"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Для привлечения квалифицированных специалистов, при проведении тендеров и на стадии </w:t>
      </w:r>
      <w:proofErr w:type="spellStart"/>
      <w:r w:rsidRPr="002B4274">
        <w:rPr>
          <w:rFonts w:ascii="Trebuchet MS" w:hAnsi="Trebuchet MS"/>
        </w:rPr>
        <w:t>предквалификации</w:t>
      </w:r>
      <w:proofErr w:type="spellEnd"/>
      <w:r w:rsidRPr="002B4274">
        <w:rPr>
          <w:rFonts w:ascii="Trebuchet MS" w:hAnsi="Trebuchet MS"/>
        </w:rPr>
        <w:t xml:space="preserve"> подрядчика необходимо проверять:</w:t>
      </w:r>
    </w:p>
    <w:p w14:paraId="45030E61" w14:textId="77777777" w:rsidR="00C40C14" w:rsidRPr="002B4274" w:rsidRDefault="00C40C14" w:rsidP="00C40C14">
      <w:pPr>
        <w:pStyle w:val="APEX1"/>
        <w:suppressAutoHyphens/>
        <w:rPr>
          <w:rFonts w:ascii="Trebuchet MS" w:hAnsi="Trebuchet MS"/>
        </w:rPr>
      </w:pPr>
      <w:r w:rsidRPr="002B4274">
        <w:rPr>
          <w:rFonts w:ascii="Trebuchet MS" w:hAnsi="Trebuchet MS"/>
        </w:rPr>
        <w:t>наличие у организаций СРО;</w:t>
      </w:r>
    </w:p>
    <w:p w14:paraId="214B77BB" w14:textId="77777777" w:rsidR="00C40C14" w:rsidRPr="002B4274" w:rsidRDefault="00C40C14" w:rsidP="00C40C14">
      <w:pPr>
        <w:pStyle w:val="APEX1"/>
        <w:suppressAutoHyphens/>
        <w:rPr>
          <w:rFonts w:ascii="Trebuchet MS" w:hAnsi="Trebuchet MS"/>
        </w:rPr>
      </w:pPr>
      <w:r w:rsidRPr="002B4274">
        <w:rPr>
          <w:rFonts w:ascii="Trebuchet MS" w:hAnsi="Trebuchet MS"/>
        </w:rPr>
        <w:t>наличие обученных и аттестованных специалистов, подтверждаемое наличием соответствующих удостоверений и дипломов;</w:t>
      </w:r>
    </w:p>
    <w:p w14:paraId="673D0843" w14:textId="77777777" w:rsidR="00C40C14" w:rsidRPr="002B4274" w:rsidRDefault="00C40C14" w:rsidP="00C40C14">
      <w:pPr>
        <w:pStyle w:val="APEX1"/>
        <w:suppressAutoHyphens/>
        <w:rPr>
          <w:rFonts w:ascii="Trebuchet MS" w:hAnsi="Trebuchet MS"/>
        </w:rPr>
      </w:pPr>
      <w:r w:rsidRPr="002B4274">
        <w:rPr>
          <w:rFonts w:ascii="Trebuchet MS" w:hAnsi="Trebuchet MS"/>
        </w:rPr>
        <w:t>наличие опыта строительства схожих объектов;</w:t>
      </w:r>
    </w:p>
    <w:p w14:paraId="2B72EF8C" w14:textId="77777777" w:rsidR="00C40C14" w:rsidRPr="002B4274" w:rsidRDefault="00C40C14" w:rsidP="00C40C14">
      <w:pPr>
        <w:pStyle w:val="APEX1"/>
        <w:suppressAutoHyphens/>
        <w:rPr>
          <w:rFonts w:ascii="Trebuchet MS" w:hAnsi="Trebuchet MS"/>
        </w:rPr>
      </w:pPr>
      <w:r w:rsidRPr="002B4274">
        <w:rPr>
          <w:rFonts w:ascii="Trebuchet MS" w:hAnsi="Trebuchet MS"/>
        </w:rPr>
        <w:t>наличие судебных дел и решений по ним;</w:t>
      </w:r>
    </w:p>
    <w:p w14:paraId="735C9557" w14:textId="77777777" w:rsidR="00F06011" w:rsidRPr="002B4274" w:rsidRDefault="00C40C14" w:rsidP="00F06011">
      <w:pPr>
        <w:pStyle w:val="APEX1"/>
        <w:suppressAutoHyphens/>
        <w:rPr>
          <w:rFonts w:ascii="Trebuchet MS" w:hAnsi="Trebuchet MS"/>
        </w:rPr>
      </w:pPr>
      <w:r w:rsidRPr="002B4274">
        <w:rPr>
          <w:rFonts w:ascii="Trebuchet MS" w:hAnsi="Trebuchet MS"/>
        </w:rPr>
        <w:t>наличие строительной техники или возможности их аренды.</w:t>
      </w:r>
    </w:p>
    <w:p w14:paraId="41DA0F62" w14:textId="77777777" w:rsidR="00F06011" w:rsidRPr="002B4274" w:rsidRDefault="00F06011" w:rsidP="00F06011">
      <w:pPr>
        <w:pStyle w:val="APEX5"/>
        <w:suppressAutoHyphens/>
        <w:rPr>
          <w:rFonts w:ascii="Trebuchet MS" w:hAnsi="Trebuchet MS"/>
        </w:rPr>
      </w:pPr>
      <w:r w:rsidRPr="002B4274">
        <w:rPr>
          <w:rFonts w:ascii="Trebuchet MS" w:hAnsi="Trebuchet MS"/>
        </w:rPr>
        <w:t>В данном проекте работы вахтовым методом не осуществляются, студенческие отряды не привлекаются.</w:t>
      </w:r>
    </w:p>
    <w:p w14:paraId="658D0847" w14:textId="77777777" w:rsidR="00C40C14" w:rsidRPr="002B4274" w:rsidRDefault="00C40C14" w:rsidP="00C40C14">
      <w:pPr>
        <w:pStyle w:val="APEX"/>
        <w:pageBreakBefore/>
        <w:suppressAutoHyphens/>
        <w:rPr>
          <w:rFonts w:ascii="Trebuchet MS" w:hAnsi="Trebuchet MS"/>
        </w:rPr>
      </w:pPr>
      <w:bookmarkStart w:id="26" w:name="_Toc431659332"/>
      <w:bookmarkStart w:id="27" w:name="_Toc432148632"/>
      <w:bookmarkStart w:id="28" w:name="_Toc517102912"/>
      <w:bookmarkStart w:id="29" w:name="_Toc108116384"/>
      <w:r w:rsidRPr="002B4274">
        <w:rPr>
          <w:rFonts w:ascii="Trebuchet MS" w:hAnsi="Trebuchet MS"/>
        </w:rPr>
        <w:lastRenderedPageBreak/>
        <w:t>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w:t>
      </w:r>
      <w:bookmarkEnd w:id="26"/>
      <w:bookmarkEnd w:id="27"/>
      <w:bookmarkEnd w:id="28"/>
      <w:bookmarkEnd w:id="29"/>
    </w:p>
    <w:p w14:paraId="69601C10" w14:textId="27F0E118" w:rsidR="004339D7" w:rsidRPr="004339D7" w:rsidRDefault="004339D7" w:rsidP="004339D7">
      <w:pPr>
        <w:pStyle w:val="APEX5"/>
        <w:rPr>
          <w:rFonts w:ascii="Trebuchet MS" w:hAnsi="Trebuchet MS"/>
        </w:rPr>
      </w:pPr>
      <w:r w:rsidRPr="004339D7">
        <w:rPr>
          <w:rFonts w:ascii="Trebuchet MS" w:hAnsi="Trebuchet MS"/>
        </w:rPr>
        <w:t>Площадь земельного участка 7</w:t>
      </w:r>
      <w:r>
        <w:rPr>
          <w:rFonts w:ascii="Trebuchet MS" w:hAnsi="Trebuchet MS"/>
        </w:rPr>
        <w:t xml:space="preserve"> с</w:t>
      </w:r>
      <w:r w:rsidRPr="004339D7">
        <w:rPr>
          <w:rFonts w:ascii="Trebuchet MS" w:hAnsi="Trebuchet MS"/>
        </w:rPr>
        <w:t xml:space="preserve"> без кадастрового номера </w:t>
      </w:r>
      <w:proofErr w:type="gramStart"/>
      <w:r w:rsidRPr="004339D7">
        <w:rPr>
          <w:rFonts w:ascii="Trebuchet MS" w:hAnsi="Trebuchet MS"/>
        </w:rPr>
        <w:t>составляет  30</w:t>
      </w:r>
      <w:proofErr w:type="gramEnd"/>
      <w:r w:rsidRPr="004339D7">
        <w:rPr>
          <w:rFonts w:ascii="Trebuchet MS" w:hAnsi="Trebuchet MS"/>
        </w:rPr>
        <w:t xml:space="preserve"> 600 м2.</w:t>
      </w:r>
    </w:p>
    <w:p w14:paraId="27218308" w14:textId="77777777" w:rsidR="004339D7" w:rsidRPr="004339D7" w:rsidRDefault="004339D7" w:rsidP="004339D7">
      <w:pPr>
        <w:pStyle w:val="APEX5"/>
        <w:rPr>
          <w:rFonts w:ascii="Trebuchet MS" w:hAnsi="Trebuchet MS"/>
        </w:rPr>
      </w:pPr>
      <w:r w:rsidRPr="004339D7">
        <w:rPr>
          <w:rFonts w:ascii="Trebuchet MS" w:hAnsi="Trebuchet MS"/>
        </w:rPr>
        <w:t>Участок, выделенный под проектирование, расположен по адресу: г. Москва, внутригородское муниципальное образование Очаково-Матвеевское, Очаковское</w:t>
      </w:r>
      <w:r w:rsidRPr="004339D7">
        <w:rPr>
          <w:rFonts w:ascii="Trebuchet MS" w:hAnsi="Trebuchet MS"/>
        </w:rPr>
        <w:br/>
        <w:t xml:space="preserve">шоссе, </w:t>
      </w:r>
      <w:proofErr w:type="spellStart"/>
      <w:r w:rsidRPr="004339D7">
        <w:rPr>
          <w:rFonts w:ascii="Trebuchet MS" w:hAnsi="Trebuchet MS"/>
        </w:rPr>
        <w:t>влд</w:t>
      </w:r>
      <w:proofErr w:type="spellEnd"/>
      <w:r w:rsidRPr="004339D7">
        <w:rPr>
          <w:rFonts w:ascii="Trebuchet MS" w:hAnsi="Trebuchet MS"/>
        </w:rPr>
        <w:t xml:space="preserve">. 3А, 5А.  </w:t>
      </w:r>
    </w:p>
    <w:p w14:paraId="4BAC8EFD" w14:textId="77777777" w:rsidR="004339D7" w:rsidRPr="004339D7" w:rsidRDefault="004339D7" w:rsidP="004339D7">
      <w:pPr>
        <w:pStyle w:val="APEX5"/>
        <w:rPr>
          <w:rFonts w:ascii="Trebuchet MS" w:hAnsi="Trebuchet MS"/>
        </w:rPr>
      </w:pPr>
      <w:r w:rsidRPr="004339D7">
        <w:rPr>
          <w:rFonts w:ascii="Trebuchet MS" w:hAnsi="Trebuchet MS"/>
        </w:rPr>
        <w:t>Участок ограничен:</w:t>
      </w:r>
    </w:p>
    <w:p w14:paraId="35F66BE2" w14:textId="77777777" w:rsidR="004339D7" w:rsidRPr="004339D7" w:rsidRDefault="004339D7" w:rsidP="004339D7">
      <w:pPr>
        <w:pStyle w:val="APEX5"/>
        <w:rPr>
          <w:rFonts w:ascii="Trebuchet MS" w:hAnsi="Trebuchet MS"/>
        </w:rPr>
      </w:pPr>
      <w:r w:rsidRPr="004339D7">
        <w:rPr>
          <w:rFonts w:ascii="Trebuchet MS" w:hAnsi="Trebuchet MS"/>
        </w:rPr>
        <w:t xml:space="preserve">  - с северо-востока – проектируемой УДС «Улица местного значения от проектируемого проезда № 1656 до Очаковского шоссе» по адресу: г. Москва, Очаковское шоссе;</w:t>
      </w:r>
    </w:p>
    <w:p w14:paraId="49958D20" w14:textId="77777777" w:rsidR="004339D7" w:rsidRPr="004339D7" w:rsidRDefault="004339D7" w:rsidP="004339D7">
      <w:pPr>
        <w:pStyle w:val="APEX5"/>
        <w:rPr>
          <w:rFonts w:ascii="Trebuchet MS" w:hAnsi="Trebuchet MS"/>
        </w:rPr>
      </w:pPr>
      <w:r w:rsidRPr="004339D7">
        <w:rPr>
          <w:rFonts w:ascii="Trebuchet MS" w:hAnsi="Trebuchet MS"/>
        </w:rPr>
        <w:t>- с юго-востока – проектируемой УДС (проезд № 1656);</w:t>
      </w:r>
    </w:p>
    <w:p w14:paraId="0953DE2B" w14:textId="23EB7E84" w:rsidR="004339D7" w:rsidRPr="004339D7" w:rsidRDefault="004339D7" w:rsidP="004339D7">
      <w:pPr>
        <w:pStyle w:val="APEX5"/>
        <w:rPr>
          <w:rFonts w:ascii="Trebuchet MS" w:hAnsi="Trebuchet MS"/>
        </w:rPr>
      </w:pPr>
      <w:r w:rsidRPr="004339D7">
        <w:rPr>
          <w:rFonts w:ascii="Trebuchet MS" w:hAnsi="Trebuchet MS"/>
        </w:rPr>
        <w:t>- с юго-запада –</w:t>
      </w:r>
      <w:r w:rsidR="006F6BFA">
        <w:rPr>
          <w:rFonts w:ascii="Trebuchet MS" w:hAnsi="Trebuchet MS"/>
        </w:rPr>
        <w:t>участком свободным от застройки</w:t>
      </w:r>
      <w:r w:rsidRPr="004339D7">
        <w:rPr>
          <w:rFonts w:ascii="Trebuchet MS" w:hAnsi="Trebuchet MS"/>
        </w:rPr>
        <w:t>;</w:t>
      </w:r>
    </w:p>
    <w:p w14:paraId="717ECD6B" w14:textId="77777777" w:rsidR="004339D7" w:rsidRPr="004339D7" w:rsidRDefault="004339D7" w:rsidP="004339D7">
      <w:pPr>
        <w:pStyle w:val="APEX5"/>
        <w:rPr>
          <w:rFonts w:ascii="Trebuchet MS" w:hAnsi="Trebuchet MS"/>
        </w:rPr>
      </w:pPr>
      <w:r w:rsidRPr="004339D7">
        <w:rPr>
          <w:rFonts w:ascii="Trebuchet MS" w:hAnsi="Trebuchet MS"/>
        </w:rPr>
        <w:t>- с северо-запада – примыкает к территории ПК №114а-ЗАО.</w:t>
      </w:r>
    </w:p>
    <w:p w14:paraId="289B6BBF" w14:textId="77777777" w:rsidR="004339D7" w:rsidRDefault="004339D7" w:rsidP="004339D7">
      <w:pPr>
        <w:pStyle w:val="APEX5"/>
        <w:rPr>
          <w:rFonts w:ascii="Trebuchet MS" w:hAnsi="Trebuchet MS"/>
        </w:rPr>
      </w:pPr>
      <w:r w:rsidRPr="004339D7">
        <w:rPr>
          <w:rFonts w:ascii="Trebuchet MS" w:hAnsi="Trebuchet MS"/>
        </w:rPr>
        <w:t>Ближайшая станция Московского метрополитена «Мичуринский проспект» Калининско-Солнцевской линии (1,5км).</w:t>
      </w:r>
    </w:p>
    <w:p w14:paraId="2CF07C9B" w14:textId="77777777" w:rsidR="004339D7" w:rsidRDefault="004339D7" w:rsidP="004339D7">
      <w:pPr>
        <w:pStyle w:val="APEX5"/>
        <w:tabs>
          <w:tab w:val="left" w:pos="567"/>
        </w:tabs>
        <w:ind w:firstLine="454"/>
      </w:pPr>
      <w:r w:rsidRPr="009916E9">
        <w:t xml:space="preserve">Поверхность площадки имеет </w:t>
      </w:r>
      <w:r>
        <w:t>сложный рельеф с перепадом высотных отметок</w:t>
      </w:r>
      <w:r w:rsidRPr="00601AAF">
        <w:t xml:space="preserve"> от 1</w:t>
      </w:r>
      <w:r>
        <w:t>6</w:t>
      </w:r>
      <w:r w:rsidRPr="00601AAF">
        <w:t>8,</w:t>
      </w:r>
      <w:r>
        <w:t>07</w:t>
      </w:r>
      <w:r w:rsidRPr="00601AAF">
        <w:t>м до 1</w:t>
      </w:r>
      <w:r>
        <w:t>60</w:t>
      </w:r>
      <w:r w:rsidRPr="00601AAF">
        <w:t>,</w:t>
      </w:r>
      <w:r>
        <w:t>23</w:t>
      </w:r>
      <w:r w:rsidRPr="00601AAF">
        <w:t xml:space="preserve"> м. </w:t>
      </w:r>
    </w:p>
    <w:p w14:paraId="40F9098F" w14:textId="77777777" w:rsidR="004339D7" w:rsidRPr="004339D7" w:rsidRDefault="004339D7" w:rsidP="004339D7">
      <w:pPr>
        <w:pStyle w:val="APEX5"/>
        <w:rPr>
          <w:rFonts w:ascii="Trebuchet MS" w:hAnsi="Trebuchet MS"/>
        </w:rPr>
      </w:pPr>
    </w:p>
    <w:p w14:paraId="58EBCE8F" w14:textId="77777777" w:rsidR="004339D7" w:rsidRPr="002B4274" w:rsidRDefault="004339D7" w:rsidP="00965A77">
      <w:pPr>
        <w:pStyle w:val="APEX5"/>
        <w:rPr>
          <w:rFonts w:ascii="Trebuchet MS" w:hAnsi="Trebuchet MS"/>
          <w:color w:val="FF0000"/>
        </w:rPr>
      </w:pPr>
    </w:p>
    <w:p w14:paraId="407F8481" w14:textId="77777777" w:rsidR="00C40C14" w:rsidRPr="002B4274" w:rsidRDefault="00C40C14" w:rsidP="00C40C14">
      <w:pPr>
        <w:pStyle w:val="APEX"/>
        <w:pageBreakBefore/>
        <w:suppressAutoHyphens/>
        <w:rPr>
          <w:rFonts w:ascii="Trebuchet MS" w:hAnsi="Trebuchet MS"/>
        </w:rPr>
      </w:pPr>
      <w:bookmarkStart w:id="30" w:name="_Toc431659333"/>
      <w:bookmarkStart w:id="31" w:name="_Toc432148633"/>
      <w:bookmarkStart w:id="32" w:name="_Toc517102913"/>
      <w:bookmarkStart w:id="33" w:name="_Toc108116385"/>
      <w:r w:rsidRPr="002B4274">
        <w:rPr>
          <w:rFonts w:ascii="Trebuchet MS" w:hAnsi="Trebuchet MS"/>
        </w:rPr>
        <w:lastRenderedPageBreak/>
        <w:t>ОПИСАНИЕ ОСОБЕННОСТИ ПРОВЕДЕНИЯ РАБОТ В УСЛОВИЯХ СТЕСНЕННОЙ ГОРОДСКОЙ ЗАСТРОЙКИ, В МЕСТАХ РАСПОЛОЖЕНИЯ ПОДЗЕМНЫХ КОММУНИКАЦИЙ, ЛИНИЙ ЭЛЕКТРОПЕРЕДАЧИ И СВЯЗИ</w:t>
      </w:r>
      <w:bookmarkEnd w:id="30"/>
      <w:bookmarkEnd w:id="31"/>
      <w:bookmarkEnd w:id="32"/>
      <w:bookmarkEnd w:id="33"/>
    </w:p>
    <w:p w14:paraId="770B22D9" w14:textId="77777777" w:rsidR="00C40C14" w:rsidRPr="002B4274" w:rsidRDefault="00C40C14" w:rsidP="00C40C14">
      <w:pPr>
        <w:pStyle w:val="APEX5"/>
        <w:suppressAutoHyphens/>
        <w:rPr>
          <w:rFonts w:ascii="Trebuchet MS" w:hAnsi="Trebuchet MS"/>
        </w:rPr>
      </w:pPr>
      <w:proofErr w:type="gramStart"/>
      <w:r w:rsidRPr="002B4274">
        <w:rPr>
          <w:rFonts w:ascii="Trebuchet MS" w:hAnsi="Trebuchet MS"/>
        </w:rPr>
        <w:t>Согласно ТСН-2001</w:t>
      </w:r>
      <w:proofErr w:type="gramEnd"/>
      <w:r w:rsidRPr="002B4274">
        <w:rPr>
          <w:rFonts w:ascii="Trebuchet MS" w:hAnsi="Trebuchet MS"/>
        </w:rPr>
        <w:t xml:space="preserve"> Глава 3 «Строительные работы» стесненные условия в застроенной части города характеризуются наличием не менее трех из указанных ниже факторов:</w:t>
      </w:r>
    </w:p>
    <w:p w14:paraId="0144E4CF" w14:textId="77777777" w:rsidR="00C40C14" w:rsidRPr="002B4274" w:rsidRDefault="00C40C14" w:rsidP="00C40C14">
      <w:pPr>
        <w:pStyle w:val="APEX1"/>
        <w:suppressAutoHyphens/>
        <w:rPr>
          <w:rFonts w:ascii="Trebuchet MS" w:hAnsi="Trebuchet MS"/>
        </w:rPr>
      </w:pPr>
      <w:r w:rsidRPr="002B4274">
        <w:rPr>
          <w:rFonts w:ascii="Trebuchet MS" w:hAnsi="Trebuchet MS"/>
        </w:rPr>
        <w:t>интенсивного движения городского транспорта и пешеходов в непосредственной близости от места работ, обуславливающих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14:paraId="4B0A83FC" w14:textId="77777777" w:rsidR="00C40C14" w:rsidRPr="002B4274" w:rsidRDefault="00C40C14" w:rsidP="00C40C14">
      <w:pPr>
        <w:pStyle w:val="APEX1"/>
        <w:suppressAutoHyphens/>
        <w:rPr>
          <w:rFonts w:ascii="Trebuchet MS" w:hAnsi="Trebuchet MS"/>
        </w:rPr>
      </w:pPr>
      <w:r w:rsidRPr="002B4274">
        <w:rPr>
          <w:rFonts w:ascii="Trebuchet MS" w:hAnsi="Trebuchet MS"/>
        </w:rPr>
        <w:t>разветвленной сети существующих подземных коммуникаций, подлежащих подвеске или перекладке;</w:t>
      </w:r>
    </w:p>
    <w:p w14:paraId="6D762985" w14:textId="77777777" w:rsidR="00C40C14" w:rsidRPr="002B4274" w:rsidRDefault="00C40C14" w:rsidP="00C40C14">
      <w:pPr>
        <w:pStyle w:val="APEX1"/>
        <w:suppressAutoHyphens/>
        <w:rPr>
          <w:rFonts w:ascii="Trebuchet MS" w:hAnsi="Trebuchet MS"/>
        </w:rPr>
      </w:pPr>
      <w:r w:rsidRPr="002B4274">
        <w:rPr>
          <w:rFonts w:ascii="Trebuchet MS" w:hAnsi="Trebuchet MS"/>
        </w:rPr>
        <w:t>жилых или производственных зданий, а также сохраняемых зеленых насаждений в непосредственной близости от места работ;</w:t>
      </w:r>
    </w:p>
    <w:p w14:paraId="6923C9DA" w14:textId="77777777" w:rsidR="00C40C14" w:rsidRPr="002B4274" w:rsidRDefault="00C40C14" w:rsidP="00C40C14">
      <w:pPr>
        <w:pStyle w:val="APEX1"/>
        <w:suppressAutoHyphens/>
        <w:rPr>
          <w:rFonts w:ascii="Trebuchet MS" w:hAnsi="Trebuchet MS"/>
        </w:rPr>
      </w:pPr>
      <w:r w:rsidRPr="002B4274">
        <w:rPr>
          <w:rFonts w:ascii="Trebuchet MS" w:hAnsi="Trebuchet MS"/>
        </w:rPr>
        <w:t>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14:paraId="1D0397D3" w14:textId="77777777" w:rsidR="00C40C14" w:rsidRPr="002B4274" w:rsidRDefault="00C40C14" w:rsidP="00C40C14">
      <w:pPr>
        <w:pStyle w:val="APEX5"/>
        <w:suppressAutoHyphens/>
        <w:rPr>
          <w:rFonts w:ascii="Trebuchet MS" w:hAnsi="Trebuchet MS"/>
        </w:rPr>
      </w:pPr>
      <w:r w:rsidRPr="002B4274">
        <w:rPr>
          <w:rFonts w:ascii="Trebuchet MS" w:hAnsi="Trebuchet MS"/>
        </w:rPr>
        <w:t>На рассматриваемом участке отсутствуют стесненные условия.</w:t>
      </w:r>
    </w:p>
    <w:p w14:paraId="2DE43526"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При работе машин и механизмов на строительной площадке образуются опасные зоны. </w:t>
      </w:r>
    </w:p>
    <w:p w14:paraId="26D7AED3" w14:textId="77777777" w:rsidR="00C40C14" w:rsidRPr="002B4274" w:rsidRDefault="00C40C14" w:rsidP="00C40C14">
      <w:pPr>
        <w:pStyle w:val="APEX5"/>
        <w:suppressAutoHyphens/>
        <w:rPr>
          <w:rFonts w:ascii="Trebuchet MS" w:hAnsi="Trebuchet MS"/>
        </w:rPr>
      </w:pPr>
      <w:r w:rsidRPr="002B4274">
        <w:rPr>
          <w:rFonts w:ascii="Trebuchet MS" w:hAnsi="Trebuchet MS"/>
        </w:rPr>
        <w:t>Все краны должны быть оборудованы координатной защитой, системой ограничения зоны действия крана и высоты подъема (СОЗР).</w:t>
      </w:r>
    </w:p>
    <w:p w14:paraId="3B5A9B16" w14:textId="77777777" w:rsidR="00C40C14" w:rsidRPr="002B4274" w:rsidRDefault="00C40C14" w:rsidP="00C40C14">
      <w:pPr>
        <w:pStyle w:val="APEX5"/>
        <w:suppressAutoHyphens/>
        <w:rPr>
          <w:rFonts w:ascii="Trebuchet MS" w:hAnsi="Trebuchet MS"/>
        </w:rPr>
      </w:pPr>
      <w:r w:rsidRPr="002B4274">
        <w:rPr>
          <w:rFonts w:ascii="Trebuchet MS" w:hAnsi="Trebuchet MS"/>
        </w:rPr>
        <w:t>Работы, выполняемые в стесненных условиях с ограничением зон обслуживания или высоты подъема, должны производиться по наряду-допуску на производство работ повышенной опасности.</w:t>
      </w:r>
    </w:p>
    <w:p w14:paraId="1DFC6AF1" w14:textId="77777777" w:rsidR="00C40C14" w:rsidRPr="002B4274" w:rsidRDefault="00C40C14" w:rsidP="00C40C14">
      <w:pPr>
        <w:suppressAutoHyphens/>
        <w:spacing w:before="320" w:after="120"/>
        <w:rPr>
          <w:rFonts w:ascii="Trebuchet MS" w:eastAsia="Calibri" w:hAnsi="Trebuchet MS"/>
          <w:caps/>
          <w:noProof/>
          <w:sz w:val="22"/>
          <w:szCs w:val="22"/>
          <w:lang w:eastAsia="en-US"/>
        </w:rPr>
      </w:pPr>
      <w:r w:rsidRPr="002B4274">
        <w:rPr>
          <w:rFonts w:ascii="Trebuchet MS" w:eastAsia="Calibri" w:hAnsi="Trebuchet MS"/>
          <w:caps/>
          <w:noProof/>
          <w:sz w:val="22"/>
          <w:szCs w:val="22"/>
          <w:lang w:eastAsia="en-US"/>
        </w:rPr>
        <w:t>Расчет границы опасной зоны от падения груза при перемещении его краном</w:t>
      </w:r>
    </w:p>
    <w:p w14:paraId="779F721E" w14:textId="77777777" w:rsidR="00C40C14" w:rsidRPr="002B4274" w:rsidRDefault="00C40C14" w:rsidP="00C40C14">
      <w:pPr>
        <w:suppressAutoHyphens/>
        <w:spacing w:before="120"/>
        <w:ind w:firstLine="567"/>
        <w:jc w:val="both"/>
        <w:rPr>
          <w:rFonts w:ascii="Trebuchet MS" w:hAnsi="Trebuchet MS"/>
          <w:bCs/>
          <w:noProof/>
          <w:sz w:val="22"/>
          <w:szCs w:val="22"/>
          <w:u w:val="single"/>
          <w:lang w:eastAsia="de-DE"/>
        </w:rPr>
      </w:pPr>
      <w:r w:rsidRPr="002B4274">
        <w:rPr>
          <w:rFonts w:ascii="Trebuchet MS" w:hAnsi="Trebuchet MS"/>
          <w:bCs/>
          <w:noProof/>
          <w:sz w:val="22"/>
          <w:szCs w:val="22"/>
          <w:u w:val="single"/>
          <w:lang w:eastAsia="de-DE"/>
        </w:rPr>
        <w:t>На площадке складирования</w:t>
      </w:r>
    </w:p>
    <w:p w14:paraId="633857CA" w14:textId="77777777" w:rsidR="004D4F68" w:rsidRPr="002B4274" w:rsidRDefault="004D4F68" w:rsidP="004D4F68">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Высота от низа груза до поверхности земли составляет 5м. Минимальный отлет груза при перемещении его краном, согласно СНиП 12-03-2001, приложение Г составит 2м. Опасная зона составит:</w:t>
      </w:r>
    </w:p>
    <w:p w14:paraId="038CD054" w14:textId="77777777" w:rsidR="004D4F68" w:rsidRPr="002B4274" w:rsidRDefault="004D4F68" w:rsidP="004D4F68">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 xml:space="preserve">- от падения пучка арматуры (0.8х0.8х6м): </w:t>
      </w:r>
    </w:p>
    <w:p w14:paraId="4C20E83A" w14:textId="77777777" w:rsidR="004D4F68" w:rsidRPr="002B4274" w:rsidRDefault="004D4F68" w:rsidP="004D4F68">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val="en-US" w:eastAsia="de-DE"/>
        </w:rPr>
        <w:t>R</w:t>
      </w:r>
      <w:r w:rsidRPr="002B4274">
        <w:rPr>
          <w:rFonts w:ascii="Trebuchet MS" w:hAnsi="Trebuchet MS"/>
          <w:bCs/>
          <w:noProof/>
          <w:sz w:val="22"/>
          <w:szCs w:val="22"/>
          <w:lang w:eastAsia="de-DE"/>
        </w:rPr>
        <w:t>опз.=6+0.8*0.5+2=8,4м.</w:t>
      </w:r>
    </w:p>
    <w:p w14:paraId="2579DE60" w14:textId="77777777" w:rsidR="004D4F68" w:rsidRPr="002B4274" w:rsidRDefault="004D4F68" w:rsidP="004D4F68">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 xml:space="preserve">- падения навесных панелей (3,2х3,2х0,33): </w:t>
      </w:r>
    </w:p>
    <w:p w14:paraId="4F54D287" w14:textId="1C4E8640" w:rsidR="004D4F68" w:rsidRPr="002B4274" w:rsidRDefault="004D4F68" w:rsidP="004D4F68">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val="en-US" w:eastAsia="de-DE"/>
        </w:rPr>
        <w:t>R</w:t>
      </w:r>
      <w:r w:rsidRPr="002B4274">
        <w:rPr>
          <w:rFonts w:ascii="Trebuchet MS" w:hAnsi="Trebuchet MS"/>
          <w:bCs/>
          <w:noProof/>
          <w:sz w:val="22"/>
          <w:szCs w:val="22"/>
          <w:lang w:eastAsia="de-DE"/>
        </w:rPr>
        <w:t xml:space="preserve">опз.= </w:t>
      </w:r>
      <w:r w:rsidR="00751867" w:rsidRPr="002B4274">
        <w:rPr>
          <w:rFonts w:ascii="Trebuchet MS" w:hAnsi="Trebuchet MS"/>
          <w:bCs/>
          <w:noProof/>
          <w:sz w:val="22"/>
          <w:szCs w:val="22"/>
          <w:lang w:eastAsia="de-DE"/>
        </w:rPr>
        <w:t>7,2</w:t>
      </w:r>
      <w:r w:rsidRPr="002B4274">
        <w:rPr>
          <w:rFonts w:ascii="Trebuchet MS" w:hAnsi="Trebuchet MS"/>
          <w:bCs/>
          <w:noProof/>
          <w:sz w:val="22"/>
          <w:szCs w:val="22"/>
          <w:lang w:eastAsia="de-DE"/>
        </w:rPr>
        <w:t>+</w:t>
      </w:r>
      <w:r w:rsidR="00751867" w:rsidRPr="002B4274">
        <w:rPr>
          <w:rFonts w:ascii="Trebuchet MS" w:hAnsi="Trebuchet MS"/>
          <w:bCs/>
          <w:noProof/>
          <w:sz w:val="22"/>
          <w:szCs w:val="22"/>
          <w:lang w:eastAsia="de-DE"/>
        </w:rPr>
        <w:t>3,0</w:t>
      </w:r>
      <w:r w:rsidRPr="002B4274">
        <w:rPr>
          <w:rFonts w:ascii="Trebuchet MS" w:hAnsi="Trebuchet MS"/>
          <w:bCs/>
          <w:noProof/>
          <w:sz w:val="22"/>
          <w:szCs w:val="22"/>
          <w:lang w:eastAsia="de-DE"/>
        </w:rPr>
        <w:t>*0,5+2=</w:t>
      </w:r>
      <w:r w:rsidR="00751867" w:rsidRPr="002B4274">
        <w:rPr>
          <w:rFonts w:ascii="Trebuchet MS" w:hAnsi="Trebuchet MS"/>
          <w:bCs/>
          <w:noProof/>
          <w:sz w:val="22"/>
          <w:szCs w:val="22"/>
          <w:lang w:eastAsia="de-DE"/>
        </w:rPr>
        <w:t>10,4</w:t>
      </w:r>
      <w:r w:rsidRPr="002B4274">
        <w:rPr>
          <w:rFonts w:ascii="Trebuchet MS" w:hAnsi="Trebuchet MS"/>
          <w:bCs/>
          <w:noProof/>
          <w:sz w:val="22"/>
          <w:szCs w:val="22"/>
          <w:lang w:eastAsia="de-DE"/>
        </w:rPr>
        <w:t>м.</w:t>
      </w:r>
    </w:p>
    <w:p w14:paraId="08ECCFFD" w14:textId="039CA282" w:rsidR="004D4F68" w:rsidRPr="002B4274" w:rsidRDefault="004D4F68" w:rsidP="00D268F2">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lastRenderedPageBreak/>
        <w:t>При погрузо-разгрузочных работах применять оттяжки достаточной длинны. При использовании оттяжек, опасная зона равна минимальному расстоянию отлета груза. Соответственно при высоте 5м, опасная зона равна 2м.</w:t>
      </w:r>
    </w:p>
    <w:p w14:paraId="3B979112" w14:textId="77777777" w:rsidR="00D268F2" w:rsidRPr="002B4274" w:rsidRDefault="00D268F2" w:rsidP="00D268F2">
      <w:pPr>
        <w:suppressAutoHyphens/>
        <w:spacing w:before="120"/>
        <w:ind w:firstLine="567"/>
        <w:jc w:val="both"/>
        <w:rPr>
          <w:rFonts w:ascii="Trebuchet MS" w:hAnsi="Trebuchet MS"/>
          <w:b/>
          <w:bCs/>
          <w:noProof/>
          <w:sz w:val="22"/>
          <w:szCs w:val="22"/>
          <w:lang w:eastAsia="de-DE"/>
        </w:rPr>
      </w:pPr>
    </w:p>
    <w:p w14:paraId="40A536C2" w14:textId="77777777" w:rsidR="00B42254" w:rsidRPr="002B4274" w:rsidRDefault="00B42254" w:rsidP="00B42254">
      <w:pPr>
        <w:suppressAutoHyphens/>
        <w:spacing w:before="120"/>
        <w:ind w:firstLine="567"/>
        <w:jc w:val="both"/>
        <w:rPr>
          <w:rFonts w:ascii="Trebuchet MS" w:hAnsi="Trebuchet MS"/>
          <w:bCs/>
          <w:noProof/>
          <w:sz w:val="22"/>
          <w:szCs w:val="22"/>
          <w:u w:val="single"/>
          <w:lang w:eastAsia="de-DE"/>
        </w:rPr>
      </w:pPr>
      <w:r w:rsidRPr="002B4274">
        <w:rPr>
          <w:rFonts w:ascii="Trebuchet MS" w:hAnsi="Trebuchet MS"/>
          <w:bCs/>
          <w:noProof/>
          <w:sz w:val="22"/>
          <w:szCs w:val="22"/>
          <w:u w:val="single"/>
          <w:lang w:eastAsia="de-DE"/>
        </w:rPr>
        <w:t>На монтажном горизонте</w:t>
      </w:r>
    </w:p>
    <w:p w14:paraId="5F42CAF8" w14:textId="1878A72E" w:rsidR="0042193A" w:rsidRPr="002B4274" w:rsidRDefault="00B42254"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Высота от низа груза до поверхности земли:</w:t>
      </w:r>
    </w:p>
    <w:p w14:paraId="7BF97488" w14:textId="4E7EF811" w:rsidR="005C5C07" w:rsidRPr="002B4274" w:rsidRDefault="005C5C07" w:rsidP="005C5C07">
      <w:pPr>
        <w:pStyle w:val="af1"/>
        <w:numPr>
          <w:ilvl w:val="0"/>
          <w:numId w:val="27"/>
        </w:numPr>
        <w:suppressAutoHyphens/>
        <w:spacing w:before="120" w:line="360" w:lineRule="auto"/>
        <w:rPr>
          <w:rFonts w:ascii="Trebuchet MS" w:hAnsi="Trebuchet MS"/>
          <w:bCs/>
          <w:noProof/>
          <w:sz w:val="22"/>
          <w:szCs w:val="22"/>
          <w:lang w:val="ru-RU"/>
        </w:rPr>
      </w:pPr>
      <w:r w:rsidRPr="002B4274">
        <w:rPr>
          <w:rFonts w:ascii="Trebuchet MS" w:hAnsi="Trebuchet MS"/>
          <w:bCs/>
          <w:noProof/>
          <w:sz w:val="22"/>
          <w:szCs w:val="22"/>
          <w:lang w:val="ru-RU"/>
        </w:rPr>
        <w:t xml:space="preserve">для 1-этажной части здания – 8,4м,  </w:t>
      </w:r>
    </w:p>
    <w:p w14:paraId="38E4B90F" w14:textId="497F30FE" w:rsidR="0042193A" w:rsidRPr="002B4274" w:rsidRDefault="00B42254" w:rsidP="0042193A">
      <w:pPr>
        <w:pStyle w:val="af1"/>
        <w:numPr>
          <w:ilvl w:val="0"/>
          <w:numId w:val="27"/>
        </w:numPr>
        <w:suppressAutoHyphens/>
        <w:spacing w:before="120" w:line="360" w:lineRule="auto"/>
        <w:rPr>
          <w:rFonts w:ascii="Trebuchet MS" w:hAnsi="Trebuchet MS"/>
          <w:bCs/>
          <w:noProof/>
          <w:sz w:val="22"/>
          <w:szCs w:val="22"/>
        </w:rPr>
      </w:pPr>
      <w:r w:rsidRPr="002B4274">
        <w:rPr>
          <w:rFonts w:ascii="Trebuchet MS" w:hAnsi="Trebuchet MS"/>
          <w:bCs/>
          <w:noProof/>
          <w:sz w:val="22"/>
          <w:szCs w:val="22"/>
        </w:rPr>
        <w:t xml:space="preserve">для </w:t>
      </w:r>
      <w:r w:rsidR="003E7227" w:rsidRPr="002B4274">
        <w:rPr>
          <w:rFonts w:ascii="Trebuchet MS" w:hAnsi="Trebuchet MS"/>
          <w:bCs/>
          <w:noProof/>
          <w:sz w:val="22"/>
          <w:szCs w:val="22"/>
          <w:lang w:val="ru-RU"/>
        </w:rPr>
        <w:t>18</w:t>
      </w:r>
      <w:r w:rsidR="005C5C07" w:rsidRPr="002B4274">
        <w:rPr>
          <w:rFonts w:ascii="Trebuchet MS" w:hAnsi="Trebuchet MS"/>
          <w:bCs/>
          <w:noProof/>
          <w:sz w:val="22"/>
          <w:szCs w:val="22"/>
        </w:rPr>
        <w:t>-этажной части – 61,34</w:t>
      </w:r>
      <w:r w:rsidRPr="002B4274">
        <w:rPr>
          <w:rFonts w:ascii="Trebuchet MS" w:hAnsi="Trebuchet MS"/>
          <w:bCs/>
          <w:noProof/>
          <w:sz w:val="22"/>
          <w:szCs w:val="22"/>
        </w:rPr>
        <w:t xml:space="preserve">м,  </w:t>
      </w:r>
    </w:p>
    <w:p w14:paraId="3A32788D" w14:textId="2D125F6C" w:rsidR="0042193A" w:rsidRPr="002B4274" w:rsidRDefault="003E7227" w:rsidP="0042193A">
      <w:pPr>
        <w:pStyle w:val="af1"/>
        <w:numPr>
          <w:ilvl w:val="0"/>
          <w:numId w:val="27"/>
        </w:numPr>
        <w:suppressAutoHyphens/>
        <w:spacing w:before="120" w:line="360" w:lineRule="auto"/>
        <w:rPr>
          <w:rFonts w:ascii="Trebuchet MS" w:hAnsi="Trebuchet MS"/>
          <w:bCs/>
          <w:noProof/>
          <w:sz w:val="22"/>
          <w:szCs w:val="22"/>
          <w:lang w:val="ru-RU"/>
        </w:rPr>
      </w:pPr>
      <w:r w:rsidRPr="002B4274">
        <w:rPr>
          <w:rFonts w:ascii="Trebuchet MS" w:hAnsi="Trebuchet MS"/>
          <w:bCs/>
          <w:noProof/>
          <w:sz w:val="22"/>
          <w:szCs w:val="22"/>
          <w:lang w:val="ru-RU"/>
        </w:rPr>
        <w:t>для 25</w:t>
      </w:r>
      <w:r w:rsidR="00B42254" w:rsidRPr="002B4274">
        <w:rPr>
          <w:rFonts w:ascii="Trebuchet MS" w:hAnsi="Trebuchet MS"/>
          <w:bCs/>
          <w:noProof/>
          <w:sz w:val="22"/>
          <w:szCs w:val="22"/>
          <w:lang w:val="ru-RU"/>
        </w:rPr>
        <w:t xml:space="preserve">-этажной части зданий – </w:t>
      </w:r>
      <w:r w:rsidR="005C5C07" w:rsidRPr="002B4274">
        <w:rPr>
          <w:rFonts w:ascii="Trebuchet MS" w:hAnsi="Trebuchet MS"/>
          <w:bCs/>
          <w:noProof/>
          <w:sz w:val="22"/>
          <w:szCs w:val="22"/>
          <w:lang w:val="ru-RU"/>
        </w:rPr>
        <w:t>82</w:t>
      </w:r>
      <w:r w:rsidR="00B42254" w:rsidRPr="002B4274">
        <w:rPr>
          <w:rFonts w:ascii="Trebuchet MS" w:hAnsi="Trebuchet MS"/>
          <w:bCs/>
          <w:noProof/>
          <w:sz w:val="22"/>
          <w:szCs w:val="22"/>
          <w:lang w:val="ru-RU"/>
        </w:rPr>
        <w:t>,</w:t>
      </w:r>
      <w:r w:rsidR="005C5C07" w:rsidRPr="002B4274">
        <w:rPr>
          <w:rFonts w:ascii="Trebuchet MS" w:hAnsi="Trebuchet MS"/>
          <w:bCs/>
          <w:noProof/>
          <w:sz w:val="22"/>
          <w:szCs w:val="22"/>
          <w:lang w:val="ru-RU"/>
        </w:rPr>
        <w:t>35</w:t>
      </w:r>
      <w:r w:rsidR="00B42254" w:rsidRPr="002B4274">
        <w:rPr>
          <w:rFonts w:ascii="Trebuchet MS" w:hAnsi="Trebuchet MS"/>
          <w:bCs/>
          <w:noProof/>
          <w:sz w:val="22"/>
          <w:szCs w:val="22"/>
          <w:lang w:val="ru-RU"/>
        </w:rPr>
        <w:t>м</w:t>
      </w:r>
      <w:r w:rsidR="002363F7" w:rsidRPr="002B4274">
        <w:rPr>
          <w:rFonts w:ascii="Trebuchet MS" w:hAnsi="Trebuchet MS"/>
          <w:bCs/>
          <w:noProof/>
          <w:sz w:val="22"/>
          <w:szCs w:val="22"/>
          <w:lang w:val="ru-RU"/>
        </w:rPr>
        <w:t xml:space="preserve">. </w:t>
      </w:r>
    </w:p>
    <w:p w14:paraId="1D327470" w14:textId="3D4782F4" w:rsidR="002363F7" w:rsidRPr="002B4274" w:rsidRDefault="002363F7"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Минимальное расстояние</w:t>
      </w:r>
      <w:r w:rsidR="00B42254" w:rsidRPr="002B4274">
        <w:rPr>
          <w:rFonts w:ascii="Trebuchet MS" w:hAnsi="Trebuchet MS"/>
          <w:bCs/>
          <w:noProof/>
          <w:sz w:val="22"/>
          <w:szCs w:val="22"/>
          <w:lang w:eastAsia="de-DE"/>
        </w:rPr>
        <w:t xml:space="preserve"> отлет</w:t>
      </w:r>
      <w:r w:rsidRPr="002B4274">
        <w:rPr>
          <w:rFonts w:ascii="Trebuchet MS" w:hAnsi="Trebuchet MS"/>
          <w:bCs/>
          <w:noProof/>
          <w:sz w:val="22"/>
          <w:szCs w:val="22"/>
          <w:lang w:eastAsia="de-DE"/>
        </w:rPr>
        <w:t>а</w:t>
      </w:r>
      <w:r w:rsidR="00B42254" w:rsidRPr="002B4274">
        <w:rPr>
          <w:rFonts w:ascii="Trebuchet MS" w:hAnsi="Trebuchet MS"/>
          <w:bCs/>
          <w:noProof/>
          <w:sz w:val="22"/>
          <w:szCs w:val="22"/>
          <w:lang w:eastAsia="de-DE"/>
        </w:rPr>
        <w:t xml:space="preserve"> груза при перемещении его краном, согласно СНиП 12-03-</w:t>
      </w:r>
      <w:r w:rsidRPr="002B4274">
        <w:rPr>
          <w:rFonts w:ascii="Trebuchet MS" w:hAnsi="Trebuchet MS"/>
          <w:bCs/>
          <w:noProof/>
          <w:sz w:val="22"/>
          <w:szCs w:val="22"/>
          <w:lang w:eastAsia="de-DE"/>
        </w:rPr>
        <w:t xml:space="preserve">2001, приложение Г  </w:t>
      </w:r>
    </w:p>
    <w:p w14:paraId="33A9BCDD" w14:textId="767DC7DF" w:rsidR="002363F7" w:rsidRPr="002B4274" w:rsidRDefault="002363F7"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с высоты</w:t>
      </w:r>
      <w:r w:rsidR="005C5C07" w:rsidRPr="002B4274">
        <w:rPr>
          <w:rFonts w:ascii="Trebuchet MS" w:hAnsi="Trebuchet MS"/>
          <w:bCs/>
          <w:noProof/>
          <w:sz w:val="22"/>
          <w:szCs w:val="22"/>
          <w:lang w:eastAsia="de-DE"/>
        </w:rPr>
        <w:t xml:space="preserve"> 8,4</w:t>
      </w:r>
      <w:r w:rsidR="00B42254" w:rsidRPr="002B4274">
        <w:rPr>
          <w:rFonts w:ascii="Trebuchet MS" w:hAnsi="Trebuchet MS"/>
          <w:bCs/>
          <w:noProof/>
          <w:sz w:val="22"/>
          <w:szCs w:val="22"/>
          <w:lang w:eastAsia="de-DE"/>
        </w:rPr>
        <w:t xml:space="preserve">м </w:t>
      </w:r>
      <w:r w:rsidRPr="002B4274">
        <w:rPr>
          <w:rFonts w:ascii="Trebuchet MS" w:hAnsi="Trebuchet MS"/>
          <w:bCs/>
          <w:noProof/>
          <w:sz w:val="22"/>
          <w:szCs w:val="22"/>
          <w:lang w:eastAsia="de-DE"/>
        </w:rPr>
        <w:t>составит</w:t>
      </w:r>
      <w:r w:rsidR="005C5C07" w:rsidRPr="002B4274">
        <w:rPr>
          <w:rFonts w:ascii="Trebuchet MS" w:hAnsi="Trebuchet MS"/>
          <w:bCs/>
          <w:noProof/>
          <w:sz w:val="22"/>
          <w:szCs w:val="22"/>
          <w:lang w:eastAsia="de-DE"/>
        </w:rPr>
        <w:t xml:space="preserve"> 3,4</w:t>
      </w:r>
      <w:r w:rsidR="00B42254" w:rsidRPr="002B4274">
        <w:rPr>
          <w:rFonts w:ascii="Trebuchet MS" w:hAnsi="Trebuchet MS"/>
          <w:bCs/>
          <w:noProof/>
          <w:sz w:val="22"/>
          <w:szCs w:val="22"/>
          <w:lang w:eastAsia="de-DE"/>
        </w:rPr>
        <w:t>м;</w:t>
      </w:r>
    </w:p>
    <w:p w14:paraId="6DF0BBF9" w14:textId="7B5A8C49" w:rsidR="002363F7" w:rsidRPr="002B4274" w:rsidRDefault="005C5C07"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с высоты 61,34</w:t>
      </w:r>
      <w:r w:rsidR="005245B8" w:rsidRPr="002B4274">
        <w:rPr>
          <w:rFonts w:ascii="Trebuchet MS" w:hAnsi="Trebuchet MS"/>
          <w:bCs/>
          <w:noProof/>
          <w:sz w:val="22"/>
          <w:szCs w:val="22"/>
          <w:lang w:eastAsia="de-DE"/>
        </w:rPr>
        <w:t>м составит 9,5</w:t>
      </w:r>
      <w:r w:rsidR="00B42254" w:rsidRPr="002B4274">
        <w:rPr>
          <w:rFonts w:ascii="Trebuchet MS" w:hAnsi="Trebuchet MS"/>
          <w:bCs/>
          <w:noProof/>
          <w:sz w:val="22"/>
          <w:szCs w:val="22"/>
          <w:lang w:eastAsia="de-DE"/>
        </w:rPr>
        <w:t>м</w:t>
      </w:r>
      <w:r w:rsidR="002363F7" w:rsidRPr="002B4274">
        <w:rPr>
          <w:rFonts w:ascii="Trebuchet MS" w:hAnsi="Trebuchet MS"/>
          <w:bCs/>
          <w:noProof/>
          <w:sz w:val="22"/>
          <w:szCs w:val="22"/>
          <w:lang w:eastAsia="de-DE"/>
        </w:rPr>
        <w:t>;</w:t>
      </w:r>
    </w:p>
    <w:p w14:paraId="02232D64" w14:textId="448AF08E" w:rsidR="00B42254" w:rsidRPr="002B4274" w:rsidRDefault="005C5C07" w:rsidP="002363F7">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с высоты 82</w:t>
      </w:r>
      <w:r w:rsidR="002363F7" w:rsidRPr="002B4274">
        <w:rPr>
          <w:rFonts w:ascii="Trebuchet MS" w:hAnsi="Trebuchet MS"/>
          <w:bCs/>
          <w:noProof/>
          <w:sz w:val="22"/>
          <w:szCs w:val="22"/>
          <w:lang w:eastAsia="de-DE"/>
        </w:rPr>
        <w:t>,</w:t>
      </w:r>
      <w:r w:rsidRPr="002B4274">
        <w:rPr>
          <w:rFonts w:ascii="Trebuchet MS" w:hAnsi="Trebuchet MS"/>
          <w:bCs/>
          <w:noProof/>
          <w:sz w:val="22"/>
          <w:szCs w:val="22"/>
          <w:lang w:eastAsia="de-DE"/>
        </w:rPr>
        <w:t>35</w:t>
      </w:r>
      <w:r w:rsidR="005245B8" w:rsidRPr="002B4274">
        <w:rPr>
          <w:rFonts w:ascii="Trebuchet MS" w:hAnsi="Trebuchet MS"/>
          <w:bCs/>
          <w:noProof/>
          <w:sz w:val="22"/>
          <w:szCs w:val="22"/>
          <w:lang w:eastAsia="de-DE"/>
        </w:rPr>
        <w:t>м составит 11</w:t>
      </w:r>
      <w:r w:rsidR="002363F7" w:rsidRPr="002B4274">
        <w:rPr>
          <w:rFonts w:ascii="Trebuchet MS" w:hAnsi="Trebuchet MS"/>
          <w:bCs/>
          <w:noProof/>
          <w:sz w:val="22"/>
          <w:szCs w:val="22"/>
          <w:lang w:eastAsia="de-DE"/>
        </w:rPr>
        <w:t>м.</w:t>
      </w:r>
    </w:p>
    <w:p w14:paraId="1A910CED" w14:textId="77777777" w:rsidR="00B42254" w:rsidRPr="002B4274" w:rsidRDefault="00B42254"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Опасная зона от падения панели (7,2х</w:t>
      </w:r>
      <w:r w:rsidR="002363F7" w:rsidRPr="002B4274">
        <w:rPr>
          <w:rFonts w:ascii="Trebuchet MS" w:hAnsi="Trebuchet MS"/>
          <w:bCs/>
          <w:noProof/>
          <w:sz w:val="22"/>
          <w:szCs w:val="22"/>
          <w:lang w:eastAsia="de-DE"/>
        </w:rPr>
        <w:t>3</w:t>
      </w:r>
      <w:r w:rsidRPr="002B4274">
        <w:rPr>
          <w:rFonts w:ascii="Trebuchet MS" w:hAnsi="Trebuchet MS"/>
          <w:bCs/>
          <w:noProof/>
          <w:sz w:val="22"/>
          <w:szCs w:val="22"/>
          <w:lang w:eastAsia="de-DE"/>
        </w:rPr>
        <w:t>,</w:t>
      </w:r>
      <w:r w:rsidR="002363F7" w:rsidRPr="002B4274">
        <w:rPr>
          <w:rFonts w:ascii="Trebuchet MS" w:hAnsi="Trebuchet MS"/>
          <w:bCs/>
          <w:noProof/>
          <w:sz w:val="22"/>
          <w:szCs w:val="22"/>
          <w:lang w:eastAsia="de-DE"/>
        </w:rPr>
        <w:t>0</w:t>
      </w:r>
      <w:r w:rsidRPr="002B4274">
        <w:rPr>
          <w:rFonts w:ascii="Trebuchet MS" w:hAnsi="Trebuchet MS"/>
          <w:bCs/>
          <w:noProof/>
          <w:sz w:val="22"/>
          <w:szCs w:val="22"/>
          <w:lang w:eastAsia="de-DE"/>
        </w:rPr>
        <w:t>х0,3м) составит:</w:t>
      </w:r>
    </w:p>
    <w:p w14:paraId="49A9B166" w14:textId="28DEF8D5" w:rsidR="00B42254" w:rsidRPr="002B4274" w:rsidRDefault="00B42254" w:rsidP="00B42254">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w:t>
      </w:r>
      <w:r w:rsidRPr="002B4274">
        <w:rPr>
          <w:rFonts w:ascii="Trebuchet MS" w:hAnsi="Trebuchet MS"/>
          <w:bCs/>
          <w:noProof/>
          <w:sz w:val="22"/>
          <w:szCs w:val="22"/>
          <w:lang w:eastAsia="de-DE"/>
        </w:rPr>
        <w:tab/>
        <w:t xml:space="preserve">для </w:t>
      </w:r>
      <w:r w:rsidR="005245B8" w:rsidRPr="002B4274">
        <w:rPr>
          <w:rFonts w:ascii="Trebuchet MS" w:hAnsi="Trebuchet MS"/>
          <w:bCs/>
          <w:noProof/>
          <w:sz w:val="22"/>
          <w:szCs w:val="22"/>
          <w:lang w:eastAsia="de-DE"/>
        </w:rPr>
        <w:t>1-этажной части здания</w:t>
      </w:r>
      <w:r w:rsidRPr="002B4274">
        <w:rPr>
          <w:rFonts w:ascii="Trebuchet MS" w:hAnsi="Trebuchet MS"/>
          <w:bCs/>
          <w:noProof/>
          <w:sz w:val="22"/>
          <w:szCs w:val="22"/>
          <w:lang w:eastAsia="de-DE"/>
        </w:rPr>
        <w:t xml:space="preserve"> А=7,2+</w:t>
      </w:r>
      <w:r w:rsidR="002363F7" w:rsidRPr="002B4274">
        <w:rPr>
          <w:rFonts w:ascii="Trebuchet MS" w:hAnsi="Trebuchet MS"/>
          <w:bCs/>
          <w:noProof/>
          <w:sz w:val="22"/>
          <w:szCs w:val="22"/>
          <w:lang w:eastAsia="de-DE"/>
        </w:rPr>
        <w:t>3</w:t>
      </w:r>
      <w:r w:rsidRPr="002B4274">
        <w:rPr>
          <w:rFonts w:ascii="Trebuchet MS" w:hAnsi="Trebuchet MS"/>
          <w:bCs/>
          <w:noProof/>
          <w:sz w:val="22"/>
          <w:szCs w:val="22"/>
          <w:lang w:eastAsia="de-DE"/>
        </w:rPr>
        <w:t>,</w:t>
      </w:r>
      <w:r w:rsidR="002363F7" w:rsidRPr="002B4274">
        <w:rPr>
          <w:rFonts w:ascii="Trebuchet MS" w:hAnsi="Trebuchet MS"/>
          <w:bCs/>
          <w:noProof/>
          <w:sz w:val="22"/>
          <w:szCs w:val="22"/>
          <w:lang w:eastAsia="de-DE"/>
        </w:rPr>
        <w:t>0*0,</w:t>
      </w:r>
      <w:r w:rsidR="0095545C" w:rsidRPr="002B4274">
        <w:rPr>
          <w:rFonts w:ascii="Trebuchet MS" w:hAnsi="Trebuchet MS"/>
          <w:bCs/>
          <w:noProof/>
          <w:sz w:val="22"/>
          <w:szCs w:val="22"/>
          <w:lang w:eastAsia="de-DE"/>
        </w:rPr>
        <w:t>5+3,4</w:t>
      </w:r>
      <w:r w:rsidRPr="002B4274">
        <w:rPr>
          <w:rFonts w:ascii="Trebuchet MS" w:hAnsi="Trebuchet MS"/>
          <w:bCs/>
          <w:noProof/>
          <w:sz w:val="22"/>
          <w:szCs w:val="22"/>
          <w:lang w:eastAsia="de-DE"/>
        </w:rPr>
        <w:t>=1</w:t>
      </w:r>
      <w:r w:rsidR="00967310" w:rsidRPr="002B4274">
        <w:rPr>
          <w:rFonts w:ascii="Trebuchet MS" w:hAnsi="Trebuchet MS"/>
          <w:bCs/>
          <w:noProof/>
          <w:sz w:val="22"/>
          <w:szCs w:val="22"/>
          <w:lang w:eastAsia="de-DE"/>
        </w:rPr>
        <w:t>2</w:t>
      </w:r>
      <w:r w:rsidRPr="002B4274">
        <w:rPr>
          <w:rFonts w:ascii="Trebuchet MS" w:hAnsi="Trebuchet MS"/>
          <w:bCs/>
          <w:noProof/>
          <w:sz w:val="22"/>
          <w:szCs w:val="22"/>
          <w:lang w:eastAsia="de-DE"/>
        </w:rPr>
        <w:t>,</w:t>
      </w:r>
      <w:r w:rsidR="00967310" w:rsidRPr="002B4274">
        <w:rPr>
          <w:rFonts w:ascii="Trebuchet MS" w:hAnsi="Trebuchet MS"/>
          <w:bCs/>
          <w:noProof/>
          <w:sz w:val="22"/>
          <w:szCs w:val="22"/>
          <w:lang w:eastAsia="de-DE"/>
        </w:rPr>
        <w:t>1</w:t>
      </w:r>
      <w:r w:rsidRPr="002B4274">
        <w:rPr>
          <w:rFonts w:ascii="Trebuchet MS" w:hAnsi="Trebuchet MS"/>
          <w:bCs/>
          <w:noProof/>
          <w:sz w:val="22"/>
          <w:szCs w:val="22"/>
          <w:lang w:eastAsia="de-DE"/>
        </w:rPr>
        <w:t>м;</w:t>
      </w:r>
    </w:p>
    <w:p w14:paraId="4C850B12" w14:textId="09F83ED8" w:rsidR="002363F7" w:rsidRPr="002B4274" w:rsidRDefault="005245B8" w:rsidP="002363F7">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w:t>
      </w:r>
      <w:r w:rsidRPr="002B4274">
        <w:rPr>
          <w:rFonts w:ascii="Trebuchet MS" w:hAnsi="Trebuchet MS"/>
          <w:bCs/>
          <w:noProof/>
          <w:sz w:val="22"/>
          <w:szCs w:val="22"/>
          <w:lang w:eastAsia="de-DE"/>
        </w:rPr>
        <w:tab/>
        <w:t>для 18</w:t>
      </w:r>
      <w:r w:rsidR="002363F7" w:rsidRPr="002B4274">
        <w:rPr>
          <w:rFonts w:ascii="Trebuchet MS" w:hAnsi="Trebuchet MS"/>
          <w:bCs/>
          <w:noProof/>
          <w:sz w:val="22"/>
          <w:szCs w:val="22"/>
          <w:lang w:eastAsia="de-DE"/>
        </w:rPr>
        <w:t>-этаж</w:t>
      </w:r>
      <w:r w:rsidR="00650A39" w:rsidRPr="002B4274">
        <w:rPr>
          <w:rFonts w:ascii="Trebuchet MS" w:hAnsi="Trebuchet MS"/>
          <w:bCs/>
          <w:noProof/>
          <w:sz w:val="22"/>
          <w:szCs w:val="22"/>
          <w:lang w:eastAsia="de-DE"/>
        </w:rPr>
        <w:t>но</w:t>
      </w:r>
      <w:r w:rsidR="0095545C" w:rsidRPr="002B4274">
        <w:rPr>
          <w:rFonts w:ascii="Trebuchet MS" w:hAnsi="Trebuchet MS"/>
          <w:bCs/>
          <w:noProof/>
          <w:sz w:val="22"/>
          <w:szCs w:val="22"/>
          <w:lang w:eastAsia="de-DE"/>
        </w:rPr>
        <w:t>й части здания А=7,2+3,0*0,5+9,5</w:t>
      </w:r>
      <w:r w:rsidR="00967310" w:rsidRPr="002B4274">
        <w:rPr>
          <w:rFonts w:ascii="Trebuchet MS" w:hAnsi="Trebuchet MS"/>
          <w:bCs/>
          <w:noProof/>
          <w:sz w:val="22"/>
          <w:szCs w:val="22"/>
          <w:lang w:eastAsia="de-DE"/>
        </w:rPr>
        <w:t>=18,2</w:t>
      </w:r>
      <w:r w:rsidR="002363F7" w:rsidRPr="002B4274">
        <w:rPr>
          <w:rFonts w:ascii="Trebuchet MS" w:hAnsi="Trebuchet MS"/>
          <w:bCs/>
          <w:noProof/>
          <w:sz w:val="22"/>
          <w:szCs w:val="22"/>
          <w:lang w:eastAsia="de-DE"/>
        </w:rPr>
        <w:t>м.</w:t>
      </w:r>
    </w:p>
    <w:p w14:paraId="4498F1D2" w14:textId="26B23152" w:rsidR="002363F7" w:rsidRPr="002B4274" w:rsidRDefault="005245B8" w:rsidP="002363F7">
      <w:pPr>
        <w:suppressAutoHyphens/>
        <w:spacing w:before="120"/>
        <w:ind w:firstLine="567"/>
        <w:jc w:val="both"/>
        <w:rPr>
          <w:rFonts w:ascii="Trebuchet MS" w:hAnsi="Trebuchet MS"/>
          <w:bCs/>
          <w:noProof/>
          <w:sz w:val="22"/>
          <w:szCs w:val="22"/>
          <w:lang w:eastAsia="de-DE"/>
        </w:rPr>
      </w:pPr>
      <w:r w:rsidRPr="002B4274">
        <w:rPr>
          <w:rFonts w:ascii="Trebuchet MS" w:hAnsi="Trebuchet MS"/>
          <w:bCs/>
          <w:noProof/>
          <w:sz w:val="22"/>
          <w:szCs w:val="22"/>
          <w:lang w:eastAsia="de-DE"/>
        </w:rPr>
        <w:t>-</w:t>
      </w:r>
      <w:r w:rsidRPr="002B4274">
        <w:rPr>
          <w:rFonts w:ascii="Trebuchet MS" w:hAnsi="Trebuchet MS"/>
          <w:bCs/>
          <w:noProof/>
          <w:sz w:val="22"/>
          <w:szCs w:val="22"/>
          <w:lang w:eastAsia="de-DE"/>
        </w:rPr>
        <w:tab/>
        <w:t>для 25</w:t>
      </w:r>
      <w:r w:rsidR="002363F7" w:rsidRPr="002B4274">
        <w:rPr>
          <w:rFonts w:ascii="Trebuchet MS" w:hAnsi="Trebuchet MS"/>
          <w:bCs/>
          <w:noProof/>
          <w:sz w:val="22"/>
          <w:szCs w:val="22"/>
          <w:lang w:eastAsia="de-DE"/>
        </w:rPr>
        <w:t>-этажной</w:t>
      </w:r>
      <w:r w:rsidR="0095545C" w:rsidRPr="002B4274">
        <w:rPr>
          <w:rFonts w:ascii="Trebuchet MS" w:hAnsi="Trebuchet MS"/>
          <w:bCs/>
          <w:noProof/>
          <w:sz w:val="22"/>
          <w:szCs w:val="22"/>
          <w:lang w:eastAsia="de-DE"/>
        </w:rPr>
        <w:t xml:space="preserve"> части здания А=7,2+3,0*0,5+11</w:t>
      </w:r>
      <w:r w:rsidR="001F4F88" w:rsidRPr="002B4274">
        <w:rPr>
          <w:rFonts w:ascii="Trebuchet MS" w:hAnsi="Trebuchet MS"/>
          <w:bCs/>
          <w:noProof/>
          <w:sz w:val="22"/>
          <w:szCs w:val="22"/>
          <w:lang w:eastAsia="de-DE"/>
        </w:rPr>
        <w:t>=1</w:t>
      </w:r>
      <w:r w:rsidR="00967310" w:rsidRPr="002B4274">
        <w:rPr>
          <w:rFonts w:ascii="Trebuchet MS" w:hAnsi="Trebuchet MS"/>
          <w:bCs/>
          <w:noProof/>
          <w:sz w:val="22"/>
          <w:szCs w:val="22"/>
          <w:lang w:eastAsia="de-DE"/>
        </w:rPr>
        <w:t>9</w:t>
      </w:r>
      <w:r w:rsidR="001F4F88" w:rsidRPr="002B4274">
        <w:rPr>
          <w:rFonts w:ascii="Trebuchet MS" w:hAnsi="Trebuchet MS"/>
          <w:bCs/>
          <w:noProof/>
          <w:sz w:val="22"/>
          <w:szCs w:val="22"/>
          <w:lang w:eastAsia="de-DE"/>
        </w:rPr>
        <w:t>,</w:t>
      </w:r>
      <w:r w:rsidR="00967310" w:rsidRPr="002B4274">
        <w:rPr>
          <w:rFonts w:ascii="Trebuchet MS" w:hAnsi="Trebuchet MS"/>
          <w:bCs/>
          <w:noProof/>
          <w:sz w:val="22"/>
          <w:szCs w:val="22"/>
          <w:lang w:eastAsia="de-DE"/>
        </w:rPr>
        <w:t>7</w:t>
      </w:r>
      <w:r w:rsidR="002363F7" w:rsidRPr="002B4274">
        <w:rPr>
          <w:rFonts w:ascii="Trebuchet MS" w:hAnsi="Trebuchet MS"/>
          <w:bCs/>
          <w:noProof/>
          <w:sz w:val="22"/>
          <w:szCs w:val="22"/>
          <w:lang w:eastAsia="de-DE"/>
        </w:rPr>
        <w:t>м.</w:t>
      </w:r>
    </w:p>
    <w:p w14:paraId="3A81D324" w14:textId="77777777" w:rsidR="00B42254" w:rsidRPr="002B4274" w:rsidRDefault="00B42254" w:rsidP="00C40C14">
      <w:pPr>
        <w:suppressAutoHyphens/>
        <w:spacing w:before="120"/>
        <w:ind w:firstLine="567"/>
        <w:jc w:val="both"/>
        <w:rPr>
          <w:rFonts w:ascii="Trebuchet MS" w:hAnsi="Trebuchet MS"/>
          <w:bCs/>
          <w:noProof/>
          <w:sz w:val="22"/>
          <w:szCs w:val="22"/>
          <w:lang w:eastAsia="de-DE"/>
        </w:rPr>
      </w:pPr>
    </w:p>
    <w:p w14:paraId="218DDB5B" w14:textId="77777777" w:rsidR="00C40C14" w:rsidRPr="002B4274" w:rsidRDefault="00C40C14" w:rsidP="00C40C14">
      <w:pPr>
        <w:pStyle w:val="APEX"/>
        <w:pageBreakBefore/>
        <w:suppressAutoHyphens/>
        <w:rPr>
          <w:rFonts w:ascii="Trebuchet MS" w:hAnsi="Trebuchet MS"/>
        </w:rPr>
      </w:pPr>
      <w:bookmarkStart w:id="34" w:name="_Toc431659334"/>
      <w:bookmarkStart w:id="35" w:name="_Toc432148634"/>
      <w:bookmarkStart w:id="36" w:name="_Toc517102914"/>
      <w:bookmarkStart w:id="37" w:name="_Toc108116386"/>
      <w:r w:rsidRPr="002B4274">
        <w:rPr>
          <w:rFonts w:ascii="Trebuchet MS" w:hAnsi="Trebuchet MS"/>
        </w:rPr>
        <w:lastRenderedPageBreak/>
        <w:t>ОБОСНОВАНИЕ ПРИНЯТОЙ ОРГАНИЗАЦИОННО-ТЕХНОЛОГИЧЕСКОЙ СХЕМЫ ВОЗВЕДЕНИЯ ЗДАНИЙ И СООРУЖЕНИЙ</w:t>
      </w:r>
      <w:bookmarkEnd w:id="34"/>
      <w:bookmarkEnd w:id="35"/>
      <w:bookmarkEnd w:id="36"/>
      <w:bookmarkEnd w:id="37"/>
    </w:p>
    <w:p w14:paraId="4524C6C2" w14:textId="77777777" w:rsidR="004339D7" w:rsidRPr="002B4274" w:rsidRDefault="004339D7" w:rsidP="004339D7">
      <w:pPr>
        <w:pStyle w:val="APEX5"/>
        <w:rPr>
          <w:rFonts w:ascii="Trebuchet MS" w:hAnsi="Trebuchet MS"/>
        </w:rPr>
      </w:pPr>
      <w:bookmarkStart w:id="38" w:name="_Toc431659335"/>
      <w:bookmarkStart w:id="39" w:name="_Toc517102915"/>
      <w:r w:rsidRPr="002B4274">
        <w:rPr>
          <w:rFonts w:ascii="Trebuchet MS" w:hAnsi="Trebuchet MS"/>
        </w:rPr>
        <w:t xml:space="preserve">Проектируемый объект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2B4274">
        <w:rPr>
          <w:rFonts w:ascii="Trebuchet MS" w:hAnsi="Trebuchet MS"/>
        </w:rPr>
        <w:t>влд</w:t>
      </w:r>
      <w:proofErr w:type="spellEnd"/>
      <w:r w:rsidRPr="002B4274">
        <w:rPr>
          <w:rFonts w:ascii="Trebuchet MS" w:hAnsi="Trebuchet MS"/>
        </w:rPr>
        <w:t>. 3А, 5А) (Западный административный округ).</w:t>
      </w:r>
    </w:p>
    <w:p w14:paraId="55893ECD" w14:textId="28048C42" w:rsidR="00C40C14" w:rsidRPr="002B4274" w:rsidRDefault="00C40C14" w:rsidP="00974CAB">
      <w:pPr>
        <w:pStyle w:val="APEX5"/>
        <w:suppressAutoHyphens/>
        <w:rPr>
          <w:rFonts w:ascii="Trebuchet MS" w:hAnsi="Trebuchet MS"/>
        </w:rPr>
      </w:pPr>
      <w:r w:rsidRPr="002B4274">
        <w:rPr>
          <w:rFonts w:ascii="Trebuchet MS" w:hAnsi="Trebuchet MS"/>
        </w:rPr>
        <w:t>ПОДГОТОВИТЕЛЬНЫЙ ПЕРИОД</w:t>
      </w:r>
      <w:bookmarkEnd w:id="38"/>
      <w:bookmarkEnd w:id="39"/>
    </w:p>
    <w:p w14:paraId="0D3B249A" w14:textId="77777777" w:rsidR="00C40C14" w:rsidRPr="002B4274" w:rsidRDefault="00C40C14" w:rsidP="00C40C14">
      <w:pPr>
        <w:pStyle w:val="APEX5"/>
        <w:suppressAutoHyphens/>
        <w:rPr>
          <w:rFonts w:ascii="Trebuchet MS" w:hAnsi="Trebuchet MS"/>
        </w:rPr>
      </w:pPr>
      <w:r w:rsidRPr="002B4274">
        <w:rPr>
          <w:rFonts w:ascii="Trebuchet MS" w:hAnsi="Trebuchet MS"/>
        </w:rPr>
        <w:t>Согласно Постановлению Правительства Москвы № 299-ПП от 19.05.2015г, не позднее чем за семь дней до начала работ подготовительного периода застройщик (заказчик) обязан установить на границе участка информационный щит, содержащий:</w:t>
      </w:r>
    </w:p>
    <w:p w14:paraId="30F7F187" w14:textId="77777777" w:rsidR="00C40C14" w:rsidRPr="002B4274" w:rsidRDefault="00C40C14" w:rsidP="00C40C14">
      <w:pPr>
        <w:pStyle w:val="APEX1"/>
        <w:suppressAutoHyphens/>
        <w:rPr>
          <w:rFonts w:ascii="Trebuchet MS" w:hAnsi="Trebuchet MS"/>
        </w:rPr>
      </w:pPr>
      <w:r w:rsidRPr="002B4274">
        <w:rPr>
          <w:rFonts w:ascii="Trebuchet MS" w:hAnsi="Trebuchet MS"/>
        </w:rPr>
        <w:t>наименования и местонахождения объекта;</w:t>
      </w:r>
    </w:p>
    <w:p w14:paraId="32F989C2" w14:textId="77777777" w:rsidR="00C40C14" w:rsidRPr="002B4274" w:rsidRDefault="00C40C14" w:rsidP="00C40C14">
      <w:pPr>
        <w:pStyle w:val="APEX1"/>
        <w:suppressAutoHyphens/>
        <w:rPr>
          <w:rFonts w:ascii="Trebuchet MS" w:hAnsi="Trebuchet MS"/>
        </w:rPr>
      </w:pPr>
      <w:r w:rsidRPr="002B4274">
        <w:rPr>
          <w:rFonts w:ascii="Trebuchet MS" w:hAnsi="Trebuchet MS"/>
        </w:rPr>
        <w:t>названия заказчика и подрядной организации;</w:t>
      </w:r>
    </w:p>
    <w:p w14:paraId="2A26966B" w14:textId="77777777" w:rsidR="00C40C14" w:rsidRPr="002B4274" w:rsidRDefault="00C40C14" w:rsidP="00C40C14">
      <w:pPr>
        <w:pStyle w:val="APEX1"/>
        <w:suppressAutoHyphens/>
        <w:rPr>
          <w:rFonts w:ascii="Trebuchet MS" w:hAnsi="Trebuchet MS"/>
        </w:rPr>
      </w:pPr>
      <w:r w:rsidRPr="002B4274">
        <w:rPr>
          <w:rFonts w:ascii="Trebuchet MS" w:hAnsi="Trebuchet MS"/>
        </w:rPr>
        <w:t>номера телефонов, должности и фамилии производителя работ;</w:t>
      </w:r>
    </w:p>
    <w:p w14:paraId="25655087" w14:textId="77777777" w:rsidR="00C40C14" w:rsidRPr="002B4274" w:rsidRDefault="00C40C14" w:rsidP="00C40C14">
      <w:pPr>
        <w:pStyle w:val="APEX1"/>
        <w:suppressAutoHyphens/>
        <w:rPr>
          <w:rFonts w:ascii="Trebuchet MS" w:hAnsi="Trebuchet MS"/>
        </w:rPr>
      </w:pPr>
      <w:r w:rsidRPr="002B4274">
        <w:rPr>
          <w:rFonts w:ascii="Trebuchet MS" w:hAnsi="Trebuchet MS"/>
        </w:rPr>
        <w:t>даты начала и окончания работ.</w:t>
      </w:r>
    </w:p>
    <w:p w14:paraId="3ACF13B9" w14:textId="77777777" w:rsidR="00C40C14" w:rsidRPr="002B4274" w:rsidRDefault="00C40C14" w:rsidP="00C40C14">
      <w:pPr>
        <w:pStyle w:val="APEX5"/>
        <w:suppressAutoHyphens/>
        <w:rPr>
          <w:rFonts w:ascii="Trebuchet MS" w:hAnsi="Trebuchet MS"/>
        </w:rPr>
      </w:pPr>
      <w:r w:rsidRPr="002B4274">
        <w:rPr>
          <w:rFonts w:ascii="Trebuchet MS" w:hAnsi="Trebuchet MS"/>
        </w:rPr>
        <w:t>В работы подготовительного периода входят:</w:t>
      </w:r>
    </w:p>
    <w:p w14:paraId="35348164" w14:textId="77777777" w:rsidR="00F06011" w:rsidRPr="002B4274" w:rsidRDefault="00C40C14" w:rsidP="00C40C14">
      <w:pPr>
        <w:pStyle w:val="APEX1"/>
        <w:suppressAutoHyphens/>
        <w:rPr>
          <w:rFonts w:ascii="Trebuchet MS" w:hAnsi="Trebuchet MS"/>
        </w:rPr>
      </w:pPr>
      <w:r w:rsidRPr="002B4274">
        <w:rPr>
          <w:rFonts w:ascii="Trebuchet MS" w:hAnsi="Trebuchet MS"/>
        </w:rPr>
        <w:t>установка ограждения строительной площадки</w:t>
      </w:r>
      <w:r w:rsidR="00F06011" w:rsidRPr="002B4274">
        <w:rPr>
          <w:rFonts w:ascii="Trebuchet MS" w:hAnsi="Trebuchet MS"/>
        </w:rPr>
        <w:t>,</w:t>
      </w:r>
      <w:r w:rsidR="00FB718C" w:rsidRPr="002B4274">
        <w:rPr>
          <w:rFonts w:ascii="Trebuchet MS" w:hAnsi="Trebuchet MS"/>
        </w:rPr>
        <w:t xml:space="preserve"> согласно ППМ №299 от 19 мая </w:t>
      </w:r>
    </w:p>
    <w:p w14:paraId="3A54A35C" w14:textId="77777777" w:rsidR="00C40C14" w:rsidRPr="002B4274" w:rsidRDefault="00FB718C" w:rsidP="00F06011">
      <w:pPr>
        <w:pStyle w:val="APEX1"/>
        <w:numPr>
          <w:ilvl w:val="0"/>
          <w:numId w:val="0"/>
        </w:numPr>
        <w:suppressAutoHyphens/>
        <w:ind w:left="1117"/>
        <w:rPr>
          <w:rFonts w:ascii="Trebuchet MS" w:hAnsi="Trebuchet MS"/>
        </w:rPr>
      </w:pPr>
      <w:r w:rsidRPr="002B4274">
        <w:rPr>
          <w:rFonts w:ascii="Trebuchet MS" w:hAnsi="Trebuchet MS"/>
        </w:rPr>
        <w:t>2015 г.</w:t>
      </w:r>
      <w:r w:rsidR="00F06011" w:rsidRPr="002B4274">
        <w:rPr>
          <w:rFonts w:ascii="Trebuchet MS" w:hAnsi="Trebuchet MS"/>
        </w:rPr>
        <w:t>,</w:t>
      </w:r>
      <w:r w:rsidRPr="002B4274">
        <w:rPr>
          <w:rFonts w:ascii="Trebuchet MS" w:hAnsi="Trebuchet MS"/>
        </w:rPr>
        <w:t xml:space="preserve"> тип 3</w:t>
      </w:r>
      <w:proofErr w:type="gramStart"/>
      <w:r w:rsidRPr="002B4274">
        <w:rPr>
          <w:rFonts w:ascii="Trebuchet MS" w:hAnsi="Trebuchet MS"/>
        </w:rPr>
        <w:t>БН(</w:t>
      </w:r>
      <w:proofErr w:type="gramEnd"/>
      <w:r w:rsidRPr="002B4274">
        <w:rPr>
          <w:rFonts w:ascii="Trebuchet MS" w:hAnsi="Trebuchet MS"/>
        </w:rPr>
        <w:t>2</w:t>
      </w:r>
      <w:r w:rsidR="00F06011" w:rsidRPr="002B4274">
        <w:rPr>
          <w:rFonts w:ascii="Trebuchet MS" w:hAnsi="Trebuchet MS"/>
        </w:rPr>
        <w:t xml:space="preserve">) </w:t>
      </w:r>
      <w:r w:rsidR="00C40C14" w:rsidRPr="002B4274">
        <w:rPr>
          <w:rFonts w:ascii="Trebuchet MS" w:hAnsi="Trebuchet MS"/>
        </w:rPr>
        <w:t>с устройством въездных ворот шириной 6м.</w:t>
      </w:r>
    </w:p>
    <w:p w14:paraId="5C0BC594" w14:textId="77777777" w:rsidR="00FA235B" w:rsidRPr="002B4274" w:rsidRDefault="00FA235B" w:rsidP="00FA235B">
      <w:pPr>
        <w:pStyle w:val="APEX1"/>
        <w:rPr>
          <w:rFonts w:ascii="Trebuchet MS" w:hAnsi="Trebuchet MS"/>
        </w:rPr>
      </w:pPr>
      <w:r w:rsidRPr="002B4274">
        <w:rPr>
          <w:rFonts w:ascii="Trebuchet MS" w:hAnsi="Trebuchet MS"/>
        </w:rPr>
        <w:t>организация охраны строящегося объекта, установка постов КПП;</w:t>
      </w:r>
    </w:p>
    <w:p w14:paraId="4AA7B1B5" w14:textId="567D1D06" w:rsidR="00C40C14" w:rsidRPr="00D72107" w:rsidRDefault="00C40C14" w:rsidP="00C40C14">
      <w:pPr>
        <w:pStyle w:val="APEX1"/>
        <w:suppressAutoHyphens/>
        <w:rPr>
          <w:rFonts w:ascii="Trebuchet MS" w:hAnsi="Trebuchet MS"/>
        </w:rPr>
      </w:pPr>
      <w:r w:rsidRPr="00D72107">
        <w:rPr>
          <w:rFonts w:ascii="Trebuchet MS" w:hAnsi="Trebuchet MS"/>
        </w:rPr>
        <w:t>устройство временных внутриплощадочных дорог шириной 6,0м</w:t>
      </w:r>
      <w:r w:rsidR="004339D7" w:rsidRPr="00D72107">
        <w:rPr>
          <w:rFonts w:ascii="Trebuchet MS" w:hAnsi="Trebuchet MS"/>
        </w:rPr>
        <w:t xml:space="preserve"> и 3,5м</w:t>
      </w:r>
      <w:r w:rsidRPr="00D72107">
        <w:rPr>
          <w:rFonts w:ascii="Trebuchet MS" w:hAnsi="Trebuchet MS"/>
        </w:rPr>
        <w:t xml:space="preserve"> из железобетонных дорожных плит тип ПДП толщиной 17 см по песчаной подсыпке толщиной 10 см. </w:t>
      </w:r>
    </w:p>
    <w:p w14:paraId="1E5938A9" w14:textId="77777777" w:rsidR="00C40C14" w:rsidRPr="002B4274" w:rsidRDefault="00C40C14" w:rsidP="00C40C14">
      <w:pPr>
        <w:pStyle w:val="APEX1"/>
        <w:suppressAutoHyphens/>
        <w:rPr>
          <w:rFonts w:ascii="Trebuchet MS" w:hAnsi="Trebuchet MS"/>
        </w:rPr>
      </w:pPr>
      <w:r w:rsidRPr="002B4274">
        <w:rPr>
          <w:rFonts w:ascii="Trebuchet MS" w:hAnsi="Trebuchet MS"/>
        </w:rPr>
        <w:t>установка указателей и знаков путей объезда транспорта и прохода пешеходов;</w:t>
      </w:r>
    </w:p>
    <w:p w14:paraId="5FDF5EF2" w14:textId="77777777" w:rsidR="00C40C14" w:rsidRPr="002B4274" w:rsidRDefault="00C40C14" w:rsidP="00C40C14">
      <w:pPr>
        <w:pStyle w:val="APEX1"/>
        <w:suppressAutoHyphens/>
        <w:rPr>
          <w:rFonts w:ascii="Trebuchet MS" w:hAnsi="Trebuchet MS"/>
        </w:rPr>
      </w:pPr>
      <w:r w:rsidRPr="002B4274">
        <w:rPr>
          <w:rFonts w:ascii="Trebuchet MS" w:hAnsi="Trebuchet MS"/>
        </w:rPr>
        <w:t>установка на выездах со строительной площадки моечных постов автотранспорта заводского изготовления с замкнутым циклом водооборота и утилизацией стоков, а в зимнее время – установка пневмомеханической очистки автомашин;</w:t>
      </w:r>
    </w:p>
    <w:p w14:paraId="174A428F" w14:textId="77777777" w:rsidR="00C40C14" w:rsidRPr="002B4274" w:rsidRDefault="00C40C14" w:rsidP="00C40C14">
      <w:pPr>
        <w:pStyle w:val="APEX1"/>
        <w:suppressAutoHyphens/>
        <w:rPr>
          <w:rFonts w:ascii="Trebuchet MS" w:hAnsi="Trebuchet MS"/>
        </w:rPr>
      </w:pPr>
      <w:r w:rsidRPr="002B4274">
        <w:rPr>
          <w:rFonts w:ascii="Trebuchet MS" w:hAnsi="Trebuchet MS"/>
        </w:rPr>
        <w:t>установка на выездах со строительной площадки плана площадки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14:paraId="16E816DB" w14:textId="77777777" w:rsidR="00C40C14" w:rsidRPr="002B4274" w:rsidRDefault="002552F7" w:rsidP="00237CFE">
      <w:pPr>
        <w:pStyle w:val="APEX1"/>
        <w:suppressAutoHyphens/>
        <w:rPr>
          <w:rFonts w:ascii="Trebuchet MS" w:hAnsi="Trebuchet MS"/>
        </w:rPr>
      </w:pPr>
      <w:r w:rsidRPr="002B4274">
        <w:rPr>
          <w:rFonts w:ascii="Trebuchet MS" w:hAnsi="Trebuchet MS"/>
        </w:rPr>
        <w:t>Р</w:t>
      </w:r>
      <w:r w:rsidR="00C40C14" w:rsidRPr="002B4274">
        <w:rPr>
          <w:rFonts w:ascii="Trebuchet MS" w:hAnsi="Trebuchet MS"/>
        </w:rPr>
        <w:t>азмещение</w:t>
      </w:r>
      <w:r w:rsidRPr="002B4274">
        <w:rPr>
          <w:rFonts w:ascii="Trebuchet MS" w:hAnsi="Trebuchet MS"/>
        </w:rPr>
        <w:t xml:space="preserve"> </w:t>
      </w:r>
      <w:r w:rsidR="00C40C14" w:rsidRPr="002B4274">
        <w:rPr>
          <w:rFonts w:ascii="Trebuchet MS" w:hAnsi="Trebuchet MS"/>
        </w:rPr>
        <w:t>бытовых и подсобных помещений;</w:t>
      </w:r>
    </w:p>
    <w:p w14:paraId="60C19E28" w14:textId="77777777" w:rsidR="00C40C14" w:rsidRPr="002B4274" w:rsidRDefault="00C40C14" w:rsidP="00C40C14">
      <w:pPr>
        <w:pStyle w:val="APEX1"/>
        <w:suppressAutoHyphens/>
        <w:rPr>
          <w:rFonts w:ascii="Trebuchet MS" w:hAnsi="Trebuchet MS"/>
        </w:rPr>
      </w:pPr>
      <w:r w:rsidRPr="002B4274">
        <w:rPr>
          <w:rFonts w:ascii="Trebuchet MS" w:hAnsi="Trebuchet MS"/>
        </w:rPr>
        <w:t>обустройство мест для складирования материалов, конструкций изделий и инвентаря, а также места для установки и стоянки строительной техники;</w:t>
      </w:r>
    </w:p>
    <w:p w14:paraId="7EDD531F" w14:textId="77777777" w:rsidR="00C40C14" w:rsidRPr="002B4274" w:rsidRDefault="00C95387" w:rsidP="00C40C14">
      <w:pPr>
        <w:pStyle w:val="APEX1"/>
        <w:suppressAutoHyphens/>
        <w:rPr>
          <w:rFonts w:ascii="Trebuchet MS" w:hAnsi="Trebuchet MS"/>
        </w:rPr>
      </w:pPr>
      <w:r w:rsidRPr="002B4274">
        <w:rPr>
          <w:rFonts w:ascii="Trebuchet MS" w:hAnsi="Trebuchet MS"/>
        </w:rPr>
        <w:t>установка бункер-накопителя</w:t>
      </w:r>
      <w:r w:rsidR="00C40C14" w:rsidRPr="002B4274">
        <w:rPr>
          <w:rFonts w:ascii="Trebuchet MS" w:hAnsi="Trebuchet MS"/>
        </w:rPr>
        <w:t xml:space="preserve"> для сбора строительного мусора;</w:t>
      </w:r>
    </w:p>
    <w:p w14:paraId="0BCAD05D" w14:textId="6E645639" w:rsidR="00C40C14" w:rsidRPr="002B4274" w:rsidRDefault="00C40C14" w:rsidP="00C40C14">
      <w:pPr>
        <w:pStyle w:val="APEX1"/>
        <w:suppressAutoHyphens/>
        <w:rPr>
          <w:rFonts w:ascii="Trebuchet MS" w:hAnsi="Trebuchet MS"/>
        </w:rPr>
      </w:pPr>
      <w:r w:rsidRPr="002B4274">
        <w:rPr>
          <w:rFonts w:ascii="Trebuchet MS" w:hAnsi="Trebuchet MS"/>
        </w:rPr>
        <w:t>работы по водоотводу и монтажу временных инженерных сетей</w:t>
      </w:r>
      <w:r w:rsidR="002552F7" w:rsidRPr="002B4274">
        <w:rPr>
          <w:rFonts w:ascii="Trebuchet MS" w:hAnsi="Trebuchet MS"/>
        </w:rPr>
        <w:t xml:space="preserve"> (электроснабжения, водоснабжения, хозяйственно-бытовой канализации, связи)</w:t>
      </w:r>
      <w:r w:rsidRPr="002B4274">
        <w:rPr>
          <w:rFonts w:ascii="Trebuchet MS" w:hAnsi="Trebuchet MS"/>
        </w:rPr>
        <w:t xml:space="preserve"> установка мачт освещения. К началу основных работ по строительству </w:t>
      </w:r>
      <w:r w:rsidRPr="002B4274">
        <w:rPr>
          <w:rFonts w:ascii="Trebuchet MS" w:hAnsi="Trebuchet MS"/>
        </w:rPr>
        <w:lastRenderedPageBreak/>
        <w:t>должно быть предусмотрено противопожарное водо</w:t>
      </w:r>
      <w:r w:rsidR="00D72107">
        <w:rPr>
          <w:rFonts w:ascii="Trebuchet MS" w:hAnsi="Trebuchet MS"/>
        </w:rPr>
        <w:t>снабжение от пожарных гидрантов.</w:t>
      </w:r>
    </w:p>
    <w:p w14:paraId="34BBE682" w14:textId="77777777" w:rsidR="00C40C14" w:rsidRPr="002B4274" w:rsidRDefault="00C40C14" w:rsidP="00C40C14">
      <w:pPr>
        <w:pStyle w:val="APEX5"/>
        <w:suppressAutoHyphens/>
        <w:rPr>
          <w:rFonts w:ascii="Trebuchet MS" w:hAnsi="Trebuchet MS"/>
        </w:rPr>
      </w:pPr>
      <w:r w:rsidRPr="002B4274">
        <w:rPr>
          <w:rFonts w:ascii="Trebuchet MS" w:hAnsi="Trebuchet MS"/>
        </w:rPr>
        <w:t>Окончание подготовительных работ на строительной площадке принимается по акту о выполнении мероприятий по безопасности труда, оформленному согласно приложению СНиП 12-03-2001 Безопасность труда в строительстве. Часть 1. Общие требования.</w:t>
      </w:r>
    </w:p>
    <w:p w14:paraId="2786EBFC" w14:textId="77777777" w:rsidR="00C40C14" w:rsidRPr="002B4274" w:rsidRDefault="00C40C14" w:rsidP="00C40C14">
      <w:pPr>
        <w:pStyle w:val="APEX0"/>
        <w:suppressAutoHyphens/>
        <w:outlineLvl w:val="0"/>
        <w:rPr>
          <w:rFonts w:ascii="Trebuchet MS" w:hAnsi="Trebuchet MS"/>
        </w:rPr>
      </w:pPr>
      <w:bookmarkStart w:id="40" w:name="_Toc431659336"/>
      <w:bookmarkStart w:id="41" w:name="_Toc517102916"/>
      <w:bookmarkStart w:id="42" w:name="_Toc108116387"/>
      <w:bookmarkStart w:id="43" w:name="_Toc431659337"/>
      <w:bookmarkStart w:id="44" w:name="_Toc432148635"/>
      <w:r w:rsidRPr="002B4274">
        <w:rPr>
          <w:rFonts w:ascii="Trebuchet MS" w:hAnsi="Trebuchet MS"/>
        </w:rPr>
        <w:t>ОСНОВНОЙ ПЕРИОД</w:t>
      </w:r>
      <w:bookmarkEnd w:id="40"/>
      <w:bookmarkEnd w:id="41"/>
      <w:bookmarkEnd w:id="42"/>
    </w:p>
    <w:p w14:paraId="7E17E574" w14:textId="77777777" w:rsidR="00C40C14" w:rsidRPr="002B4274" w:rsidRDefault="00C40C14" w:rsidP="00C40C14">
      <w:pPr>
        <w:pStyle w:val="APEX5"/>
        <w:suppressAutoHyphens/>
        <w:rPr>
          <w:rFonts w:ascii="Trebuchet MS" w:hAnsi="Trebuchet MS"/>
        </w:rPr>
      </w:pPr>
      <w:r w:rsidRPr="002B4274">
        <w:rPr>
          <w:rFonts w:ascii="Trebuchet MS" w:hAnsi="Trebuchet MS"/>
        </w:rPr>
        <w:t>Проектом организации строительства предусмотрено возведение здания</w:t>
      </w:r>
      <w:r w:rsidR="005A231C" w:rsidRPr="002B4274">
        <w:rPr>
          <w:rFonts w:ascii="Trebuchet MS" w:hAnsi="Trebuchet MS"/>
        </w:rPr>
        <w:t xml:space="preserve"> в следующей последовательности</w:t>
      </w:r>
      <w:r w:rsidRPr="002B4274">
        <w:rPr>
          <w:rFonts w:ascii="Trebuchet MS" w:hAnsi="Trebuchet MS"/>
        </w:rPr>
        <w:t xml:space="preserve">: </w:t>
      </w:r>
    </w:p>
    <w:p w14:paraId="54A387B0" w14:textId="77777777" w:rsidR="00CF6632" w:rsidRDefault="005A231C" w:rsidP="00CF6632">
      <w:pPr>
        <w:pStyle w:val="APEX5"/>
        <w:numPr>
          <w:ilvl w:val="0"/>
          <w:numId w:val="8"/>
        </w:numPr>
        <w:suppressAutoHyphens/>
        <w:rPr>
          <w:rFonts w:ascii="Trebuchet MS" w:hAnsi="Trebuchet MS"/>
        </w:rPr>
      </w:pPr>
      <w:r w:rsidRPr="002B4274">
        <w:rPr>
          <w:rFonts w:ascii="Trebuchet MS" w:hAnsi="Trebuchet MS"/>
        </w:rPr>
        <w:t xml:space="preserve">устройство </w:t>
      </w:r>
      <w:r w:rsidR="00CF6632">
        <w:rPr>
          <w:rFonts w:ascii="Trebuchet MS" w:hAnsi="Trebuchet MS"/>
        </w:rPr>
        <w:t xml:space="preserve">шпунтового </w:t>
      </w:r>
      <w:r w:rsidR="00187B56" w:rsidRPr="00CF6632">
        <w:rPr>
          <w:rFonts w:ascii="Trebuchet MS" w:hAnsi="Trebuchet MS"/>
        </w:rPr>
        <w:t>ограждения котлована</w:t>
      </w:r>
      <w:r w:rsidR="00CF6632">
        <w:rPr>
          <w:rFonts w:ascii="Trebuchet MS" w:hAnsi="Trebuchet MS"/>
        </w:rPr>
        <w:t>;</w:t>
      </w:r>
    </w:p>
    <w:p w14:paraId="737B7753" w14:textId="77777777" w:rsidR="00CF6632" w:rsidRDefault="00CF6632" w:rsidP="00CF6632">
      <w:pPr>
        <w:pStyle w:val="APEX5"/>
        <w:numPr>
          <w:ilvl w:val="0"/>
          <w:numId w:val="8"/>
        </w:numPr>
        <w:suppressAutoHyphens/>
        <w:rPr>
          <w:rFonts w:ascii="Trebuchet MS" w:hAnsi="Trebuchet MS"/>
        </w:rPr>
      </w:pPr>
      <w:r w:rsidRPr="002B4274">
        <w:rPr>
          <w:rFonts w:ascii="Trebuchet MS" w:hAnsi="Trebuchet MS"/>
        </w:rPr>
        <w:t xml:space="preserve"> </w:t>
      </w:r>
      <w:r w:rsidR="005A231C" w:rsidRPr="002B4274">
        <w:rPr>
          <w:rFonts w:ascii="Trebuchet MS" w:hAnsi="Trebuchet MS"/>
        </w:rPr>
        <w:t>разработка котлована;</w:t>
      </w:r>
    </w:p>
    <w:p w14:paraId="5EEF6D7F" w14:textId="629D9D57" w:rsidR="00CF6632" w:rsidRPr="00CF6632" w:rsidRDefault="00CF6632" w:rsidP="00CF6632">
      <w:pPr>
        <w:pStyle w:val="APEX5"/>
        <w:numPr>
          <w:ilvl w:val="0"/>
          <w:numId w:val="8"/>
        </w:numPr>
        <w:suppressAutoHyphens/>
        <w:rPr>
          <w:rFonts w:ascii="Trebuchet MS" w:hAnsi="Trebuchet MS"/>
        </w:rPr>
      </w:pPr>
      <w:r w:rsidRPr="00CF6632">
        <w:rPr>
          <w:rFonts w:ascii="Trebuchet MS" w:hAnsi="Trebuchet MS"/>
        </w:rPr>
        <w:t>устройство свайного основания</w:t>
      </w:r>
    </w:p>
    <w:p w14:paraId="2E7B1D34" w14:textId="478F7476" w:rsidR="008B059A" w:rsidRPr="002B4274" w:rsidRDefault="008B059A" w:rsidP="008B059A">
      <w:pPr>
        <w:pStyle w:val="APEX1"/>
        <w:rPr>
          <w:rFonts w:ascii="Trebuchet MS" w:hAnsi="Trebuchet MS"/>
        </w:rPr>
      </w:pPr>
      <w:r w:rsidRPr="002B4274">
        <w:rPr>
          <w:rFonts w:ascii="Trebuchet MS" w:hAnsi="Trebuchet MS"/>
        </w:rPr>
        <w:t xml:space="preserve">устройство </w:t>
      </w:r>
      <w:r w:rsidR="00CF6632">
        <w:rPr>
          <w:rFonts w:ascii="Trebuchet MS" w:hAnsi="Trebuchet MS"/>
        </w:rPr>
        <w:t>фундаментной плиты</w:t>
      </w:r>
      <w:r w:rsidRPr="002B4274">
        <w:rPr>
          <w:rFonts w:ascii="Trebuchet MS" w:hAnsi="Trebuchet MS"/>
        </w:rPr>
        <w:t>;</w:t>
      </w:r>
    </w:p>
    <w:p w14:paraId="4233A390" w14:textId="77777777" w:rsidR="005A231C" w:rsidRPr="002B4274" w:rsidRDefault="005A231C" w:rsidP="005A231C">
      <w:pPr>
        <w:pStyle w:val="APEX1"/>
        <w:rPr>
          <w:rFonts w:ascii="Trebuchet MS" w:hAnsi="Trebuchet MS"/>
        </w:rPr>
      </w:pPr>
      <w:r w:rsidRPr="002B4274">
        <w:rPr>
          <w:rFonts w:ascii="Trebuchet MS" w:hAnsi="Trebuchet MS"/>
        </w:rPr>
        <w:t>монтаж башенного крана;</w:t>
      </w:r>
    </w:p>
    <w:p w14:paraId="5216A18E" w14:textId="66614E10" w:rsidR="00C40C14" w:rsidRDefault="005A231C" w:rsidP="005A231C">
      <w:pPr>
        <w:pStyle w:val="APEX1"/>
        <w:rPr>
          <w:rFonts w:ascii="Trebuchet MS" w:hAnsi="Trebuchet MS"/>
        </w:rPr>
      </w:pPr>
      <w:r w:rsidRPr="002B4274">
        <w:rPr>
          <w:rFonts w:ascii="Trebuchet MS" w:hAnsi="Trebuchet MS"/>
        </w:rPr>
        <w:t xml:space="preserve">возведение </w:t>
      </w:r>
      <w:r w:rsidR="00C40C14" w:rsidRPr="002B4274">
        <w:rPr>
          <w:rFonts w:ascii="Trebuchet MS" w:hAnsi="Trebuchet MS"/>
        </w:rPr>
        <w:t>монолитных ко</w:t>
      </w:r>
      <w:r w:rsidR="00187B56" w:rsidRPr="002B4274">
        <w:rPr>
          <w:rFonts w:ascii="Trebuchet MS" w:hAnsi="Trebuchet MS"/>
        </w:rPr>
        <w:t>нструкций подземной части зданий</w:t>
      </w:r>
      <w:r w:rsidR="00C40C14" w:rsidRPr="002B4274">
        <w:rPr>
          <w:rFonts w:ascii="Trebuchet MS" w:hAnsi="Trebuchet MS"/>
        </w:rPr>
        <w:t>;</w:t>
      </w:r>
    </w:p>
    <w:p w14:paraId="23559C2C" w14:textId="77777777" w:rsidR="00640B89" w:rsidRPr="00F22618" w:rsidRDefault="00640B89" w:rsidP="00640B89">
      <w:pPr>
        <w:pStyle w:val="APEX1"/>
        <w:rPr>
          <w:bCs w:val="0"/>
        </w:rPr>
      </w:pPr>
      <w:r w:rsidRPr="00F22618">
        <w:rPr>
          <w:bCs w:val="0"/>
        </w:rPr>
        <w:t>обратная засыпка котлована;</w:t>
      </w:r>
    </w:p>
    <w:p w14:paraId="4940A10C" w14:textId="77777777" w:rsidR="00C40C14" w:rsidRPr="002B4274" w:rsidRDefault="00C40C14" w:rsidP="00C40C14">
      <w:pPr>
        <w:pStyle w:val="APEX1"/>
        <w:jc w:val="left"/>
        <w:rPr>
          <w:rFonts w:ascii="Trebuchet MS" w:hAnsi="Trebuchet MS"/>
        </w:rPr>
      </w:pPr>
      <w:r w:rsidRPr="002B4274">
        <w:rPr>
          <w:rFonts w:ascii="Trebuchet MS" w:hAnsi="Trebuchet MS"/>
        </w:rPr>
        <w:t>возведение монолитных конструкций надземной части зданий;</w:t>
      </w:r>
    </w:p>
    <w:p w14:paraId="4F6F28BE" w14:textId="79A14105" w:rsidR="00C40C14" w:rsidRPr="002B4274" w:rsidRDefault="00C40C14" w:rsidP="00C40C14">
      <w:pPr>
        <w:pStyle w:val="APEX1"/>
        <w:jc w:val="left"/>
        <w:rPr>
          <w:rFonts w:ascii="Trebuchet MS" w:hAnsi="Trebuchet MS"/>
        </w:rPr>
      </w:pPr>
      <w:r w:rsidRPr="002B4274">
        <w:rPr>
          <w:rFonts w:ascii="Trebuchet MS" w:hAnsi="Trebuchet MS"/>
        </w:rPr>
        <w:t>демонтаж башенн</w:t>
      </w:r>
      <w:r w:rsidR="00E91FC4" w:rsidRPr="002B4274">
        <w:rPr>
          <w:rFonts w:ascii="Trebuchet MS" w:hAnsi="Trebuchet MS"/>
        </w:rPr>
        <w:t>ого крана</w:t>
      </w:r>
    </w:p>
    <w:p w14:paraId="4F6480DA" w14:textId="0A624B27" w:rsidR="00F81DC6" w:rsidRPr="002B4274" w:rsidRDefault="00F81DC6" w:rsidP="00F81DC6">
      <w:pPr>
        <w:pStyle w:val="APEX1"/>
        <w:suppressAutoHyphens/>
        <w:rPr>
          <w:rFonts w:ascii="Trebuchet MS" w:hAnsi="Trebuchet MS"/>
        </w:rPr>
      </w:pPr>
      <w:r w:rsidRPr="002B4274">
        <w:rPr>
          <w:rFonts w:ascii="Trebuchet MS" w:hAnsi="Trebuchet MS"/>
        </w:rPr>
        <w:t>устройство наружных сетей;</w:t>
      </w:r>
    </w:p>
    <w:p w14:paraId="767AE3A0" w14:textId="77777777" w:rsidR="00C40C14" w:rsidRPr="002B4274" w:rsidRDefault="00C40C14" w:rsidP="00C40C14">
      <w:pPr>
        <w:pStyle w:val="APEX1"/>
        <w:suppressAutoHyphens/>
        <w:rPr>
          <w:rFonts w:ascii="Trebuchet MS" w:hAnsi="Trebuchet MS"/>
        </w:rPr>
      </w:pPr>
      <w:r w:rsidRPr="002B4274">
        <w:rPr>
          <w:rFonts w:ascii="Trebuchet MS" w:hAnsi="Trebuchet MS"/>
        </w:rPr>
        <w:t>монтаж внутренних инженерных систем;</w:t>
      </w:r>
    </w:p>
    <w:p w14:paraId="637B72D3" w14:textId="77777777" w:rsidR="00C40C14" w:rsidRPr="002B4274" w:rsidRDefault="00C40C14" w:rsidP="00C40C14">
      <w:pPr>
        <w:pStyle w:val="APEX1"/>
        <w:suppressAutoHyphens/>
        <w:rPr>
          <w:rFonts w:ascii="Trebuchet MS" w:hAnsi="Trebuchet MS"/>
        </w:rPr>
      </w:pPr>
      <w:r w:rsidRPr="002B4274">
        <w:rPr>
          <w:rFonts w:ascii="Trebuchet MS" w:hAnsi="Trebuchet MS"/>
        </w:rPr>
        <w:t>отделочные работы;</w:t>
      </w:r>
    </w:p>
    <w:p w14:paraId="639AB182" w14:textId="77777777" w:rsidR="00C40C14" w:rsidRPr="002B4274" w:rsidRDefault="00C40C14" w:rsidP="00C40C14">
      <w:pPr>
        <w:pStyle w:val="APEX1"/>
        <w:suppressAutoHyphens/>
        <w:rPr>
          <w:rFonts w:ascii="Trebuchet MS" w:hAnsi="Trebuchet MS"/>
        </w:rPr>
      </w:pPr>
      <w:r w:rsidRPr="002B4274">
        <w:rPr>
          <w:rFonts w:ascii="Trebuchet MS" w:hAnsi="Trebuchet MS"/>
        </w:rPr>
        <w:t>благоустройство.</w:t>
      </w:r>
    </w:p>
    <w:p w14:paraId="4098C030" w14:textId="7E6DE425" w:rsidR="004C5F92" w:rsidRPr="002B4274" w:rsidRDefault="004C5F92" w:rsidP="004C5F92">
      <w:pPr>
        <w:pStyle w:val="APEX5"/>
        <w:rPr>
          <w:rFonts w:ascii="Trebuchet MS" w:hAnsi="Trebuchet MS"/>
        </w:rPr>
      </w:pPr>
      <w:r w:rsidRPr="002B4274">
        <w:rPr>
          <w:rFonts w:ascii="Trebuchet MS" w:hAnsi="Trebuchet MS"/>
        </w:rPr>
        <w:t>Разработка котлована под паркинг и подземную часть жилых секций выполняется одновременно.</w:t>
      </w:r>
    </w:p>
    <w:p w14:paraId="3F11C3DC" w14:textId="77777777" w:rsidR="00C40C14" w:rsidRPr="002B4274" w:rsidRDefault="00C40C14" w:rsidP="00C40C14">
      <w:pPr>
        <w:pStyle w:val="APEX"/>
        <w:pageBreakBefore/>
        <w:suppressAutoHyphens/>
        <w:rPr>
          <w:rFonts w:ascii="Trebuchet MS" w:hAnsi="Trebuchet MS"/>
        </w:rPr>
      </w:pPr>
      <w:bookmarkStart w:id="45" w:name="_Toc517102917"/>
      <w:bookmarkStart w:id="46" w:name="_Toc108116388"/>
      <w:r w:rsidRPr="002B4274">
        <w:rPr>
          <w:rFonts w:ascii="Trebuchet MS" w:hAnsi="Trebuchet MS"/>
        </w:rPr>
        <w:lastRenderedPageBreak/>
        <w:t>ПЕРЕЧЕНЬ ВИДОВ СТРОИТЕЛЬНЫХ И МОНТАЖНЫХ РАБОТ, ПОДЛЕЖАЩИХ ОСВИДЕТЕЛЬСТВОВАНИЮ С СОСТАВЛЕНИЕМ СООТВЕТСТВУЮЩИХ АКТОВ ПРИЕМКИ</w:t>
      </w:r>
      <w:bookmarkEnd w:id="43"/>
      <w:bookmarkEnd w:id="44"/>
      <w:bookmarkEnd w:id="45"/>
      <w:bookmarkEnd w:id="46"/>
    </w:p>
    <w:p w14:paraId="2793A145" w14:textId="77777777" w:rsidR="00CB5976" w:rsidRPr="002B4274" w:rsidRDefault="00D65D11" w:rsidP="00CB5976">
      <w:pPr>
        <w:pStyle w:val="APEX5"/>
        <w:suppressAutoHyphens/>
        <w:rPr>
          <w:rFonts w:ascii="Trebuchet MS" w:hAnsi="Trebuchet MS"/>
        </w:rPr>
      </w:pPr>
      <w:r w:rsidRPr="002B4274">
        <w:rPr>
          <w:rFonts w:ascii="Trebuchet MS" w:hAnsi="Trebuchet MS"/>
        </w:rPr>
        <w:t>Согласно РД-11-02-2006, акты освидетельствования строительных конструкций,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инженерно-технического обеспечения оформляются актами освидетельствования ответственных конструкций по образцу, приведенному в</w:t>
      </w:r>
      <w:r w:rsidR="00CB5976" w:rsidRPr="002B4274">
        <w:rPr>
          <w:rFonts w:ascii="Trebuchet MS" w:hAnsi="Trebuchet MS"/>
        </w:rPr>
        <w:t xml:space="preserve"> РД-11-02-2006, Приложение №4 и СП 246.1325800.2016 Положение об авторском надзоре за строительством зданий и сооружений</w:t>
      </w:r>
    </w:p>
    <w:p w14:paraId="659E9F71" w14:textId="77777777" w:rsidR="00D65D11" w:rsidRPr="002B4274" w:rsidRDefault="00D65D11" w:rsidP="00D65D11">
      <w:pPr>
        <w:pStyle w:val="APEX5"/>
        <w:suppressAutoHyphens/>
        <w:rPr>
          <w:rFonts w:ascii="Trebuchet MS" w:hAnsi="Trebuchet MS"/>
        </w:rPr>
      </w:pPr>
      <w:r w:rsidRPr="002B4274">
        <w:rPr>
          <w:rFonts w:ascii="Trebuchet MS" w:hAnsi="Trebuchet MS"/>
        </w:rPr>
        <w:t>В контрольных процедурах могут участвовать представители соответствующих органов государственного надзора, авторского надзора, а также, при необходимости, независимые эксперты.</w:t>
      </w:r>
    </w:p>
    <w:p w14:paraId="1157A7EB" w14:textId="77777777" w:rsidR="00D65D11" w:rsidRPr="002B4274" w:rsidRDefault="00D65D11" w:rsidP="00D65D11">
      <w:pPr>
        <w:pStyle w:val="APEX5"/>
        <w:suppressAutoHyphens/>
        <w:rPr>
          <w:rFonts w:ascii="Trebuchet MS" w:hAnsi="Trebuchet MS"/>
        </w:rPr>
      </w:pPr>
      <w:r w:rsidRPr="002B4274">
        <w:rPr>
          <w:rFonts w:ascii="Trebuchet MS" w:hAnsi="Trebuchet MS"/>
        </w:rPr>
        <w:t>Подрядчик не позднее, чем за три рабочих дня должен известить остальных участников о сроках проведения освидетельствования скрытых работ.</w:t>
      </w:r>
    </w:p>
    <w:p w14:paraId="6AD18B21" w14:textId="77777777" w:rsidR="00D65D11" w:rsidRPr="002B4274" w:rsidRDefault="00D65D11" w:rsidP="00D65D11">
      <w:pPr>
        <w:pStyle w:val="APEX5"/>
        <w:suppressAutoHyphens/>
        <w:rPr>
          <w:rFonts w:ascii="Trebuchet MS" w:hAnsi="Trebuchet MS"/>
        </w:rPr>
      </w:pPr>
      <w:r w:rsidRPr="002B4274">
        <w:rPr>
          <w:rFonts w:ascii="Trebuchet MS" w:hAnsi="Trebuchet MS"/>
        </w:rPr>
        <w:t>Акт освидетельствования скрытых работ должен составляться на завершенный процесс, выполненный самостоятельным подразделением исполнителей.</w:t>
      </w:r>
    </w:p>
    <w:p w14:paraId="03D36A00" w14:textId="77777777" w:rsidR="00D65D11" w:rsidRPr="002B4274" w:rsidRDefault="00D65D11" w:rsidP="00D65D11">
      <w:pPr>
        <w:pStyle w:val="APEX5"/>
        <w:suppressAutoHyphens/>
        <w:rPr>
          <w:rFonts w:ascii="Trebuchet MS" w:hAnsi="Trebuchet MS"/>
        </w:rPr>
      </w:pPr>
      <w:r w:rsidRPr="002B4274">
        <w:rPr>
          <w:rFonts w:ascii="Trebuchet MS" w:hAnsi="Trebuchet MS"/>
        </w:rPr>
        <w:t>Освидетельствование скрытых работ и составление акта в случаях, когда последующие работы должны начинаться после перерыва, следует производить непосредственно перед производством последующих работ.</w:t>
      </w:r>
    </w:p>
    <w:p w14:paraId="609642F6" w14:textId="77777777" w:rsidR="00C40C14" w:rsidRPr="002B4274" w:rsidRDefault="00C40C14" w:rsidP="00D65D11">
      <w:pPr>
        <w:pStyle w:val="APEX5"/>
        <w:suppressAutoHyphens/>
        <w:rPr>
          <w:rFonts w:ascii="Trebuchet MS" w:hAnsi="Trebuchet MS"/>
        </w:rPr>
      </w:pPr>
      <w:r w:rsidRPr="002B4274">
        <w:rPr>
          <w:rFonts w:ascii="Trebuchet MS" w:hAnsi="Trebuchet MS"/>
        </w:rPr>
        <w:t>Примерный перечень актов скрытых работ:</w:t>
      </w:r>
    </w:p>
    <w:p w14:paraId="7F93C3B6" w14:textId="77777777" w:rsidR="00CB5976" w:rsidRPr="002B4274" w:rsidRDefault="00CB5976" w:rsidP="00184E78">
      <w:pPr>
        <w:pStyle w:val="APEX2"/>
        <w:numPr>
          <w:ilvl w:val="0"/>
          <w:numId w:val="0"/>
        </w:numPr>
        <w:ind w:left="1134" w:hanging="567"/>
        <w:rPr>
          <w:rFonts w:ascii="Trebuchet MS" w:hAnsi="Trebuchet MS"/>
        </w:rPr>
      </w:pPr>
      <w:r w:rsidRPr="002B4274">
        <w:rPr>
          <w:rFonts w:ascii="Trebuchet MS" w:hAnsi="Trebuchet MS"/>
        </w:rPr>
        <w:t>Общестроительные работы</w:t>
      </w:r>
      <w:r w:rsidR="00184E78" w:rsidRPr="002B4274">
        <w:rPr>
          <w:rFonts w:ascii="Trebuchet MS" w:hAnsi="Trebuchet MS"/>
        </w:rPr>
        <w:t>:</w:t>
      </w:r>
    </w:p>
    <w:p w14:paraId="62C80FFB" w14:textId="77777777" w:rsidR="00CB5976" w:rsidRPr="002B4274" w:rsidRDefault="00CB5976" w:rsidP="00184E78">
      <w:pPr>
        <w:pStyle w:val="APEX2"/>
        <w:rPr>
          <w:rFonts w:ascii="Trebuchet MS" w:hAnsi="Trebuchet MS"/>
        </w:rPr>
      </w:pPr>
      <w:r w:rsidRPr="002B4274">
        <w:rPr>
          <w:rFonts w:ascii="Trebuchet MS" w:hAnsi="Trebuchet MS"/>
        </w:rPr>
        <w:t xml:space="preserve"> Геодезические работы. Создание геодезической разбивочной основы для строительства. Виды работ и систем, в промежуточной приёмке которых предпочтительно участие сотрудников проектной организации.</w:t>
      </w:r>
    </w:p>
    <w:p w14:paraId="3019FB8F" w14:textId="77777777" w:rsidR="00CB5976" w:rsidRPr="002B4274" w:rsidRDefault="00CB5976" w:rsidP="00CB5976">
      <w:pPr>
        <w:pStyle w:val="APEX1"/>
        <w:rPr>
          <w:rFonts w:ascii="Trebuchet MS" w:hAnsi="Trebuchet MS"/>
        </w:rPr>
      </w:pPr>
      <w:r w:rsidRPr="002B4274">
        <w:rPr>
          <w:rFonts w:ascii="Trebuchet MS" w:hAnsi="Trebuchet MS"/>
        </w:rPr>
        <w:t>Вынесение в натуру основных или главных разбивочных осей зданий и сооружений, а также при необходимости построение внешней разбивочной сети здания (сооружения)</w:t>
      </w:r>
    </w:p>
    <w:p w14:paraId="6FD45B96" w14:textId="77777777" w:rsidR="00CB5976" w:rsidRPr="002B4274" w:rsidRDefault="00CB5976" w:rsidP="00CB5976">
      <w:pPr>
        <w:pStyle w:val="APEX2"/>
        <w:rPr>
          <w:rFonts w:ascii="Trebuchet MS" w:hAnsi="Trebuchet MS"/>
        </w:rPr>
      </w:pPr>
      <w:r w:rsidRPr="002B4274">
        <w:rPr>
          <w:rFonts w:ascii="Trebuchet MS" w:hAnsi="Trebuchet MS"/>
        </w:rPr>
        <w:t>Земляные сооружения и основания.</w:t>
      </w:r>
    </w:p>
    <w:p w14:paraId="40CA8400" w14:textId="77777777" w:rsidR="00CB5976" w:rsidRPr="002B4274" w:rsidRDefault="00CB5976" w:rsidP="00CB5976">
      <w:pPr>
        <w:pStyle w:val="APEX1"/>
        <w:rPr>
          <w:rFonts w:ascii="Trebuchet MS" w:hAnsi="Trebuchet MS"/>
        </w:rPr>
      </w:pPr>
      <w:r w:rsidRPr="002B4274">
        <w:rPr>
          <w:rFonts w:ascii="Trebuchet MS" w:hAnsi="Trebuchet MS"/>
        </w:rPr>
        <w:t>Разработка котлованов, траншей, выемок</w:t>
      </w:r>
    </w:p>
    <w:p w14:paraId="3436CD3E" w14:textId="77777777" w:rsidR="00CB5976" w:rsidRPr="002B4274" w:rsidRDefault="00CB5976" w:rsidP="00CB5976">
      <w:pPr>
        <w:pStyle w:val="APEX1"/>
        <w:rPr>
          <w:rFonts w:ascii="Trebuchet MS" w:hAnsi="Trebuchet MS"/>
        </w:rPr>
      </w:pPr>
      <w:r w:rsidRPr="002B4274">
        <w:rPr>
          <w:rFonts w:ascii="Trebuchet MS" w:hAnsi="Trebuchet MS"/>
        </w:rPr>
        <w:t>Уплотнение грунтов трамбовками и устройство грунтовых подушек. Виды работ и систем, в промежуточной приёмке которых предпочтительно участие сотрудников проектной организации.</w:t>
      </w:r>
    </w:p>
    <w:p w14:paraId="356C83D0" w14:textId="77777777" w:rsidR="00CB5976" w:rsidRPr="002B4274" w:rsidRDefault="00CB5976" w:rsidP="00CB5976">
      <w:pPr>
        <w:pStyle w:val="APEX1"/>
        <w:rPr>
          <w:rFonts w:ascii="Trebuchet MS" w:hAnsi="Trebuchet MS"/>
        </w:rPr>
      </w:pPr>
      <w:r w:rsidRPr="002B4274">
        <w:rPr>
          <w:rFonts w:ascii="Trebuchet MS" w:hAnsi="Trebuchet MS"/>
        </w:rPr>
        <w:t>Обратная засыпка траншей и пазух</w:t>
      </w:r>
    </w:p>
    <w:p w14:paraId="1F09968F" w14:textId="77777777" w:rsidR="00CB5976" w:rsidRPr="002B4274" w:rsidRDefault="00CB5976" w:rsidP="00CB5976">
      <w:pPr>
        <w:pStyle w:val="APEX2"/>
        <w:rPr>
          <w:rFonts w:ascii="Trebuchet MS" w:hAnsi="Trebuchet MS"/>
        </w:rPr>
      </w:pPr>
      <w:r w:rsidRPr="002B4274">
        <w:rPr>
          <w:rFonts w:ascii="Trebuchet MS" w:hAnsi="Trebuchet MS"/>
        </w:rPr>
        <w:lastRenderedPageBreak/>
        <w:t>Устройство железобетонных монолитных конструкций</w:t>
      </w:r>
    </w:p>
    <w:p w14:paraId="4DE1B72D" w14:textId="77777777" w:rsidR="00CB5976" w:rsidRPr="002B4274" w:rsidRDefault="00CB5976" w:rsidP="00CB5976">
      <w:pPr>
        <w:pStyle w:val="APEX1"/>
        <w:rPr>
          <w:rFonts w:ascii="Trebuchet MS" w:hAnsi="Trebuchet MS"/>
        </w:rPr>
      </w:pPr>
      <w:r w:rsidRPr="002B4274">
        <w:rPr>
          <w:rFonts w:ascii="Trebuchet MS" w:hAnsi="Trebuchet MS"/>
        </w:rPr>
        <w:t>Опалубочные работы</w:t>
      </w:r>
    </w:p>
    <w:p w14:paraId="673D2145" w14:textId="77777777" w:rsidR="00CB5976" w:rsidRPr="002B4274" w:rsidRDefault="00CB5976" w:rsidP="00CB5976">
      <w:pPr>
        <w:pStyle w:val="APEX1"/>
        <w:rPr>
          <w:rFonts w:ascii="Trebuchet MS" w:hAnsi="Trebuchet MS"/>
        </w:rPr>
      </w:pPr>
      <w:r w:rsidRPr="002B4274">
        <w:rPr>
          <w:rFonts w:ascii="Trebuchet MS" w:hAnsi="Trebuchet MS"/>
        </w:rPr>
        <w:t>Арматурные работы. Виды работ и систем, в промежуточной приёмке которых предпочтительно участие сотрудников проектной организации.</w:t>
      </w:r>
    </w:p>
    <w:p w14:paraId="2F3251CC" w14:textId="77777777" w:rsidR="00CB5976" w:rsidRPr="002B4274" w:rsidRDefault="00CB5976" w:rsidP="00CB5976">
      <w:pPr>
        <w:pStyle w:val="APEX1"/>
        <w:rPr>
          <w:rFonts w:ascii="Trebuchet MS" w:hAnsi="Trebuchet MS"/>
        </w:rPr>
      </w:pPr>
      <w:r w:rsidRPr="002B4274">
        <w:rPr>
          <w:rFonts w:ascii="Trebuchet MS" w:hAnsi="Trebuchet MS"/>
        </w:rPr>
        <w:t>Укладка бетонной смеси. Виды работ и систем, в промежуточной приёмке которых предпочтительно участие сотрудников проектной организации.</w:t>
      </w:r>
    </w:p>
    <w:p w14:paraId="3878D102" w14:textId="77777777" w:rsidR="00CB5976" w:rsidRPr="002B4274" w:rsidRDefault="00CB5976" w:rsidP="00184E78">
      <w:pPr>
        <w:pStyle w:val="APEX2"/>
        <w:rPr>
          <w:rFonts w:ascii="Trebuchet MS" w:hAnsi="Trebuchet MS"/>
        </w:rPr>
      </w:pPr>
      <w:r w:rsidRPr="002B4274">
        <w:rPr>
          <w:rFonts w:ascii="Trebuchet MS" w:hAnsi="Trebuchet MS"/>
        </w:rPr>
        <w:t>Возведение каменных конструкций</w:t>
      </w:r>
    </w:p>
    <w:p w14:paraId="0DF701A9" w14:textId="77777777" w:rsidR="00CB5976" w:rsidRPr="002B4274" w:rsidRDefault="00CB5976" w:rsidP="00184E78">
      <w:pPr>
        <w:pStyle w:val="APEX2"/>
        <w:rPr>
          <w:rFonts w:ascii="Trebuchet MS" w:hAnsi="Trebuchet MS"/>
        </w:rPr>
      </w:pPr>
      <w:r w:rsidRPr="002B4274">
        <w:rPr>
          <w:rFonts w:ascii="Trebuchet MS" w:hAnsi="Trebuchet MS"/>
        </w:rPr>
        <w:t>Защита строительных конструкций и сооружений от коррозии, огнезащита</w:t>
      </w:r>
    </w:p>
    <w:p w14:paraId="58077241" w14:textId="77777777" w:rsidR="00CB5976" w:rsidRPr="002B4274" w:rsidRDefault="00CB5976" w:rsidP="00184E78">
      <w:pPr>
        <w:pStyle w:val="APEX2"/>
        <w:rPr>
          <w:rFonts w:ascii="Trebuchet MS" w:hAnsi="Trebuchet MS"/>
        </w:rPr>
      </w:pPr>
      <w:r w:rsidRPr="002B4274">
        <w:rPr>
          <w:rFonts w:ascii="Trebuchet MS" w:hAnsi="Trebuchet MS"/>
        </w:rPr>
        <w:t>Устройство кровель и полов</w:t>
      </w:r>
    </w:p>
    <w:p w14:paraId="30B71ADB" w14:textId="77777777" w:rsidR="00CB5976" w:rsidRPr="002B4274" w:rsidRDefault="00CB5976" w:rsidP="00CB5976">
      <w:pPr>
        <w:pStyle w:val="APEX5"/>
        <w:rPr>
          <w:rFonts w:ascii="Trebuchet MS" w:hAnsi="Trebuchet MS"/>
        </w:rPr>
      </w:pPr>
      <w:r w:rsidRPr="002B4274">
        <w:rPr>
          <w:rFonts w:ascii="Trebuchet MS" w:hAnsi="Trebuchet MS"/>
        </w:rPr>
        <w:t>Специальные строительные работы</w:t>
      </w:r>
      <w:r w:rsidR="00184E78" w:rsidRPr="002B4274">
        <w:rPr>
          <w:rFonts w:ascii="Trebuchet MS" w:hAnsi="Trebuchet MS"/>
        </w:rPr>
        <w:t>:</w:t>
      </w:r>
    </w:p>
    <w:p w14:paraId="2C1C16AE" w14:textId="77777777" w:rsidR="00CB5976" w:rsidRPr="002B4274" w:rsidRDefault="00CB5976" w:rsidP="00471BBC">
      <w:pPr>
        <w:pStyle w:val="APEX2"/>
        <w:rPr>
          <w:rFonts w:ascii="Trebuchet MS" w:hAnsi="Trebuchet MS"/>
        </w:rPr>
      </w:pPr>
      <w:r w:rsidRPr="002B4274">
        <w:rPr>
          <w:rFonts w:ascii="Trebuchet MS" w:hAnsi="Trebuchet MS"/>
        </w:rPr>
        <w:t>Монтаж внутренних санитарно-технических систем</w:t>
      </w:r>
    </w:p>
    <w:p w14:paraId="4C9EE0EF" w14:textId="77777777" w:rsidR="00CB5976" w:rsidRPr="002B4274" w:rsidRDefault="00CB5976" w:rsidP="00184E78">
      <w:pPr>
        <w:pStyle w:val="APEX1"/>
        <w:rPr>
          <w:rFonts w:ascii="Trebuchet MS" w:hAnsi="Trebuchet MS"/>
        </w:rPr>
      </w:pPr>
      <w:r w:rsidRPr="002B4274">
        <w:rPr>
          <w:rFonts w:ascii="Trebuchet MS" w:hAnsi="Trebuchet MS"/>
        </w:rPr>
        <w:t>Монтаж систем холодного и горячего водоснабжения</w:t>
      </w:r>
    </w:p>
    <w:p w14:paraId="062814DB" w14:textId="77777777" w:rsidR="00CB5976" w:rsidRPr="002B4274" w:rsidRDefault="00CB5976" w:rsidP="00184E78">
      <w:pPr>
        <w:pStyle w:val="APEX1"/>
        <w:rPr>
          <w:rFonts w:ascii="Trebuchet MS" w:hAnsi="Trebuchet MS"/>
        </w:rPr>
      </w:pPr>
      <w:r w:rsidRPr="002B4274">
        <w:rPr>
          <w:rFonts w:ascii="Trebuchet MS" w:hAnsi="Trebuchet MS"/>
        </w:rPr>
        <w:t>Монтаж систем канализации и водостоков</w:t>
      </w:r>
    </w:p>
    <w:p w14:paraId="4AB4DBD7" w14:textId="77777777" w:rsidR="00CB5976" w:rsidRPr="002B4274" w:rsidRDefault="00CB5976" w:rsidP="00184E78">
      <w:pPr>
        <w:pStyle w:val="APEX1"/>
        <w:rPr>
          <w:rFonts w:ascii="Trebuchet MS" w:hAnsi="Trebuchet MS"/>
        </w:rPr>
      </w:pPr>
      <w:r w:rsidRPr="002B4274">
        <w:rPr>
          <w:rFonts w:ascii="Trebuchet MS" w:hAnsi="Trebuchet MS"/>
        </w:rPr>
        <w:t>Монтаж систем отопления, вентиляции и кондиционирования воздуха</w:t>
      </w:r>
    </w:p>
    <w:p w14:paraId="1762AF7C" w14:textId="77777777" w:rsidR="00CB5976" w:rsidRPr="002B4274" w:rsidRDefault="00CB5976" w:rsidP="00184E78">
      <w:pPr>
        <w:pStyle w:val="APEX2"/>
        <w:rPr>
          <w:rFonts w:ascii="Trebuchet MS" w:hAnsi="Trebuchet MS"/>
        </w:rPr>
      </w:pPr>
      <w:r w:rsidRPr="002B4274">
        <w:rPr>
          <w:rFonts w:ascii="Trebuchet MS" w:hAnsi="Trebuchet MS"/>
        </w:rPr>
        <w:t>Монтаж электротехнических устройств</w:t>
      </w:r>
    </w:p>
    <w:p w14:paraId="3FF2DC7F" w14:textId="77777777" w:rsidR="00CB5976" w:rsidRPr="002B4274" w:rsidRDefault="00CB5976" w:rsidP="00184E78">
      <w:pPr>
        <w:pStyle w:val="APEX1"/>
        <w:rPr>
          <w:rFonts w:ascii="Trebuchet MS" w:hAnsi="Trebuchet MS"/>
        </w:rPr>
      </w:pPr>
      <w:r w:rsidRPr="002B4274">
        <w:rPr>
          <w:rFonts w:ascii="Trebuchet MS" w:hAnsi="Trebuchet MS"/>
        </w:rPr>
        <w:t>Монтаж силовых трансформаторов</w:t>
      </w:r>
    </w:p>
    <w:p w14:paraId="6301D3AB" w14:textId="77777777" w:rsidR="00CB5976" w:rsidRPr="002B4274" w:rsidRDefault="00CB5976" w:rsidP="00184E78">
      <w:pPr>
        <w:pStyle w:val="APEX1"/>
        <w:rPr>
          <w:rFonts w:ascii="Trebuchet MS" w:hAnsi="Trebuchet MS"/>
        </w:rPr>
      </w:pPr>
      <w:r w:rsidRPr="002B4274">
        <w:rPr>
          <w:rFonts w:ascii="Trebuchet MS" w:hAnsi="Trebuchet MS"/>
        </w:rPr>
        <w:t>Устройство аккумуляторных батарей</w:t>
      </w:r>
    </w:p>
    <w:p w14:paraId="582237AA" w14:textId="77777777" w:rsidR="00CB5976" w:rsidRPr="002B4274" w:rsidRDefault="00CB5976" w:rsidP="00184E78">
      <w:pPr>
        <w:pStyle w:val="APEX1"/>
        <w:rPr>
          <w:rFonts w:ascii="Trebuchet MS" w:hAnsi="Trebuchet MS"/>
        </w:rPr>
      </w:pPr>
      <w:r w:rsidRPr="002B4274">
        <w:rPr>
          <w:rFonts w:ascii="Trebuchet MS" w:hAnsi="Trebuchet MS"/>
        </w:rPr>
        <w:t>Монтаж заземляющих устройств</w:t>
      </w:r>
    </w:p>
    <w:p w14:paraId="33BE47DB" w14:textId="77777777" w:rsidR="00CB5976" w:rsidRPr="002B4274" w:rsidRDefault="00CB5976" w:rsidP="00184E78">
      <w:pPr>
        <w:pStyle w:val="APEX1"/>
        <w:rPr>
          <w:rFonts w:ascii="Trebuchet MS" w:hAnsi="Trebuchet MS"/>
        </w:rPr>
      </w:pPr>
      <w:r w:rsidRPr="002B4274">
        <w:rPr>
          <w:rFonts w:ascii="Trebuchet MS" w:hAnsi="Trebuchet MS"/>
        </w:rPr>
        <w:t>Прокладка кабельных линий</w:t>
      </w:r>
    </w:p>
    <w:p w14:paraId="25D760E5" w14:textId="77777777" w:rsidR="00CB5976" w:rsidRPr="002B4274" w:rsidRDefault="00CB5976" w:rsidP="00184E78">
      <w:pPr>
        <w:pStyle w:val="APEX1"/>
        <w:rPr>
          <w:rFonts w:ascii="Trebuchet MS" w:hAnsi="Trebuchet MS"/>
        </w:rPr>
      </w:pPr>
      <w:r w:rsidRPr="002B4274">
        <w:rPr>
          <w:rFonts w:ascii="Trebuchet MS" w:hAnsi="Trebuchet MS"/>
        </w:rPr>
        <w:t>Монтаж электропроводок</w:t>
      </w:r>
    </w:p>
    <w:p w14:paraId="52ACFDD8" w14:textId="77777777" w:rsidR="00CB5976" w:rsidRPr="002B4274" w:rsidRDefault="00CB5976" w:rsidP="00184E78">
      <w:pPr>
        <w:pStyle w:val="APEX2"/>
        <w:rPr>
          <w:rFonts w:ascii="Trebuchet MS" w:hAnsi="Trebuchet MS"/>
        </w:rPr>
      </w:pPr>
      <w:r w:rsidRPr="002B4274">
        <w:rPr>
          <w:rFonts w:ascii="Trebuchet MS" w:hAnsi="Trebuchet MS"/>
        </w:rPr>
        <w:t>Монтаж слаботочных систем</w:t>
      </w:r>
    </w:p>
    <w:p w14:paraId="51931A57" w14:textId="77777777" w:rsidR="00CB5976" w:rsidRPr="002B4274" w:rsidRDefault="00CB5976" w:rsidP="00184E78">
      <w:pPr>
        <w:pStyle w:val="APEX5"/>
        <w:rPr>
          <w:rFonts w:ascii="Trebuchet MS" w:hAnsi="Trebuchet MS"/>
        </w:rPr>
      </w:pPr>
      <w:r w:rsidRPr="002B4274">
        <w:rPr>
          <w:rFonts w:ascii="Trebuchet MS" w:hAnsi="Trebuchet MS"/>
        </w:rPr>
        <w:t>Монтаж систем электросвязи инж</w:t>
      </w:r>
      <w:r w:rsidR="00184E78" w:rsidRPr="002B4274">
        <w:rPr>
          <w:rFonts w:ascii="Trebuchet MS" w:hAnsi="Trebuchet MS"/>
        </w:rPr>
        <w:t>енерно-технического обеспечения</w:t>
      </w:r>
      <w:r w:rsidRPr="002B4274">
        <w:rPr>
          <w:rFonts w:ascii="Trebuchet MS" w:hAnsi="Trebuchet MS"/>
        </w:rPr>
        <w:t>, в том числе:</w:t>
      </w:r>
      <w:r w:rsidR="00184E78" w:rsidRPr="002B4274">
        <w:rPr>
          <w:rFonts w:ascii="Trebuchet MS" w:hAnsi="Trebuchet MS"/>
        </w:rPr>
        <w:t xml:space="preserve"> </w:t>
      </w:r>
      <w:r w:rsidRPr="002B4274">
        <w:rPr>
          <w:rFonts w:ascii="Trebuchet MS" w:hAnsi="Trebuchet MS"/>
        </w:rPr>
        <w:t xml:space="preserve">- монтаж технических средств охранной </w:t>
      </w:r>
      <w:r w:rsidR="00184E78" w:rsidRPr="002B4274">
        <w:rPr>
          <w:rFonts w:ascii="Trebuchet MS" w:hAnsi="Trebuchet MS"/>
        </w:rPr>
        <w:t>сигнализации; -</w:t>
      </w:r>
      <w:r w:rsidRPr="002B4274">
        <w:rPr>
          <w:rFonts w:ascii="Trebuchet MS" w:hAnsi="Trebuchet MS"/>
        </w:rPr>
        <w:t xml:space="preserve"> монтаж систем автоматизации технологических процессов и инженерного </w:t>
      </w:r>
      <w:r w:rsidR="00631A51" w:rsidRPr="002B4274">
        <w:rPr>
          <w:rFonts w:ascii="Trebuchet MS" w:hAnsi="Trebuchet MS"/>
        </w:rPr>
        <w:t>оборудования.</w:t>
      </w:r>
    </w:p>
    <w:p w14:paraId="13665167" w14:textId="77777777" w:rsidR="00CB5976" w:rsidRPr="002B4274" w:rsidRDefault="00CB5976" w:rsidP="00184E78">
      <w:pPr>
        <w:pStyle w:val="APEX2"/>
        <w:numPr>
          <w:ilvl w:val="0"/>
          <w:numId w:val="0"/>
        </w:numPr>
        <w:ind w:left="1134" w:hanging="567"/>
        <w:rPr>
          <w:rFonts w:ascii="Trebuchet MS" w:hAnsi="Trebuchet MS"/>
        </w:rPr>
      </w:pPr>
      <w:r w:rsidRPr="002B4274">
        <w:rPr>
          <w:rFonts w:ascii="Trebuchet MS" w:hAnsi="Trebuchet MS"/>
        </w:rPr>
        <w:t>Монтажные работы</w:t>
      </w:r>
      <w:r w:rsidR="00184E78" w:rsidRPr="002B4274">
        <w:rPr>
          <w:rFonts w:ascii="Trebuchet MS" w:hAnsi="Trebuchet MS"/>
        </w:rPr>
        <w:t>:</w:t>
      </w:r>
    </w:p>
    <w:p w14:paraId="574D8F12" w14:textId="77777777" w:rsidR="00CB5976" w:rsidRPr="002B4274" w:rsidRDefault="00CB5976" w:rsidP="00525635">
      <w:pPr>
        <w:pStyle w:val="APEX1"/>
        <w:rPr>
          <w:rFonts w:ascii="Trebuchet MS" w:hAnsi="Trebuchet MS"/>
        </w:rPr>
      </w:pPr>
      <w:r w:rsidRPr="002B4274">
        <w:rPr>
          <w:rFonts w:ascii="Trebuchet MS" w:hAnsi="Trebuchet MS"/>
        </w:rPr>
        <w:t>Монтаж технологического оборудования и трубопроводов</w:t>
      </w:r>
      <w:r w:rsidR="00184E78" w:rsidRPr="002B4274">
        <w:rPr>
          <w:rFonts w:ascii="Trebuchet MS" w:hAnsi="Trebuchet MS"/>
        </w:rPr>
        <w:t>.</w:t>
      </w:r>
    </w:p>
    <w:p w14:paraId="55767749" w14:textId="77777777" w:rsidR="00CB5976" w:rsidRPr="002B4274" w:rsidRDefault="00CB5976" w:rsidP="00184E78">
      <w:pPr>
        <w:pStyle w:val="APEX1"/>
        <w:rPr>
          <w:rFonts w:ascii="Trebuchet MS" w:hAnsi="Trebuchet MS"/>
        </w:rPr>
      </w:pPr>
      <w:r w:rsidRPr="002B4274">
        <w:rPr>
          <w:rFonts w:ascii="Trebuchet MS" w:hAnsi="Trebuchet MS"/>
        </w:rPr>
        <w:t>Монтаж подъёмно-транспортного оборудования, в т.ч. лифтов</w:t>
      </w:r>
      <w:r w:rsidR="00184E78" w:rsidRPr="002B4274">
        <w:rPr>
          <w:rFonts w:ascii="Trebuchet MS" w:hAnsi="Trebuchet MS"/>
        </w:rPr>
        <w:t>.</w:t>
      </w:r>
    </w:p>
    <w:p w14:paraId="3CCB0BE1" w14:textId="77777777" w:rsidR="00C40C14" w:rsidRPr="002B4274" w:rsidRDefault="00C40C14" w:rsidP="00C40C14">
      <w:pPr>
        <w:pStyle w:val="APEX5"/>
        <w:suppressAutoHyphens/>
        <w:rPr>
          <w:rFonts w:ascii="Trebuchet MS" w:hAnsi="Trebuchet MS"/>
        </w:rPr>
      </w:pPr>
      <w:r w:rsidRPr="002B4274">
        <w:rPr>
          <w:rFonts w:ascii="Trebuchet MS" w:hAnsi="Trebuchet MS"/>
        </w:rPr>
        <w:t>Перечень актов может быть дополнен или уменьшен, если данные требования указаны в рабочем проекте.</w:t>
      </w:r>
    </w:p>
    <w:p w14:paraId="549380D7" w14:textId="57440A76" w:rsidR="00C40C14" w:rsidRPr="002B4274" w:rsidRDefault="00C40C14" w:rsidP="00C40C14">
      <w:pPr>
        <w:pStyle w:val="APEX"/>
        <w:pageBreakBefore/>
        <w:suppressAutoHyphens/>
        <w:rPr>
          <w:rFonts w:ascii="Trebuchet MS" w:hAnsi="Trebuchet MS"/>
        </w:rPr>
      </w:pPr>
      <w:bookmarkStart w:id="47" w:name="_Toc431659338"/>
      <w:bookmarkStart w:id="48" w:name="_Toc432148636"/>
      <w:bookmarkStart w:id="49" w:name="_Toc517102918"/>
      <w:bookmarkStart w:id="50" w:name="_Toc108116389"/>
      <w:r w:rsidRPr="002B4274">
        <w:rPr>
          <w:rFonts w:ascii="Trebuchet MS" w:hAnsi="Trebuchet MS"/>
        </w:rPr>
        <w:lastRenderedPageBreak/>
        <w:t>ТЕХНОЛОГИЧЕСКАЯ ПОСЛЕДОВАТЕЛЬНОСТЬ РАБОТ ПРИ ВОЗВЕДЕНИИ ЗДАНИЯ</w:t>
      </w:r>
      <w:bookmarkEnd w:id="47"/>
      <w:bookmarkEnd w:id="48"/>
      <w:bookmarkEnd w:id="49"/>
      <w:bookmarkEnd w:id="50"/>
    </w:p>
    <w:p w14:paraId="08EB419E" w14:textId="2A984013" w:rsidR="005733F1" w:rsidRPr="002B4274" w:rsidRDefault="005733F1" w:rsidP="005733F1">
      <w:pPr>
        <w:pStyle w:val="APEX5"/>
        <w:rPr>
          <w:rFonts w:ascii="Trebuchet MS" w:hAnsi="Trebuchet MS"/>
          <w:lang w:eastAsia="en-US"/>
        </w:rPr>
      </w:pPr>
      <w:r w:rsidRPr="002B4274">
        <w:rPr>
          <w:rFonts w:ascii="Trebuchet MS" w:hAnsi="Trebuchet MS"/>
          <w:lang w:eastAsia="en-US"/>
        </w:rPr>
        <w:t>До начала производства работ необходимо выполнить работы подготовительного периода.</w:t>
      </w:r>
      <w:r w:rsidRPr="002B4274">
        <w:rPr>
          <w:rFonts w:ascii="Trebuchet MS" w:hAnsi="Trebuchet MS"/>
        </w:rPr>
        <w:t xml:space="preserve"> </w:t>
      </w:r>
      <w:r w:rsidRPr="002B4274">
        <w:rPr>
          <w:rFonts w:ascii="Trebuchet MS" w:hAnsi="Trebuchet MS"/>
          <w:lang w:eastAsia="en-US"/>
        </w:rPr>
        <w:t>Работы производить по разработанному ранее проекту производства работ на подготовительный период и организацию временного административно-бытового городка.</w:t>
      </w:r>
    </w:p>
    <w:p w14:paraId="39C2AA99" w14:textId="295F8507" w:rsidR="0055438D" w:rsidRPr="002B4274" w:rsidRDefault="000F4E19" w:rsidP="00EC56C4">
      <w:pPr>
        <w:pStyle w:val="APEX0"/>
        <w:jc w:val="center"/>
        <w:rPr>
          <w:rFonts w:ascii="Trebuchet MS" w:hAnsi="Trebuchet MS"/>
        </w:rPr>
      </w:pPr>
      <w:bookmarkStart w:id="51" w:name="_Toc108116390"/>
      <w:bookmarkStart w:id="52" w:name="_Toc517102921"/>
      <w:bookmarkStart w:id="53" w:name="_Toc431659339"/>
      <w:r w:rsidRPr="002B4274">
        <w:rPr>
          <w:rFonts w:ascii="Trebuchet MS" w:hAnsi="Trebuchet MS"/>
        </w:rPr>
        <w:t>УСТРОЙСТВО</w:t>
      </w:r>
      <w:r w:rsidR="0055438D" w:rsidRPr="002B4274">
        <w:rPr>
          <w:rFonts w:ascii="Trebuchet MS" w:hAnsi="Trebuchet MS"/>
        </w:rPr>
        <w:t xml:space="preserve"> </w:t>
      </w:r>
      <w:r w:rsidRPr="002B4274">
        <w:rPr>
          <w:rFonts w:ascii="Trebuchet MS" w:hAnsi="Trebuchet MS"/>
        </w:rPr>
        <w:t>ОГРАЖДЕНИЯ</w:t>
      </w:r>
      <w:r w:rsidR="00187B56" w:rsidRPr="002B4274">
        <w:rPr>
          <w:rFonts w:ascii="Trebuchet MS" w:hAnsi="Trebuchet MS"/>
        </w:rPr>
        <w:t xml:space="preserve"> </w:t>
      </w:r>
      <w:r w:rsidRPr="002B4274">
        <w:rPr>
          <w:rFonts w:ascii="Trebuchet MS" w:hAnsi="Trebuchet MS"/>
        </w:rPr>
        <w:t>КОТЛОВАНА</w:t>
      </w:r>
      <w:bookmarkEnd w:id="51"/>
    </w:p>
    <w:p w14:paraId="7C177809" w14:textId="59C1B5D9" w:rsidR="00DF0DFC" w:rsidRDefault="00DF0DFC" w:rsidP="008436B6">
      <w:pPr>
        <w:pStyle w:val="APEX5"/>
        <w:jc w:val="left"/>
        <w:rPr>
          <w:rFonts w:ascii="Trebuchet MS" w:hAnsi="Trebuchet MS"/>
        </w:rPr>
      </w:pPr>
      <w:r w:rsidRPr="002B4274">
        <w:rPr>
          <w:rFonts w:ascii="Trebuchet MS" w:hAnsi="Trebuchet MS"/>
        </w:rPr>
        <w:t xml:space="preserve">Котлован </w:t>
      </w:r>
      <w:r w:rsidR="008436B6" w:rsidRPr="002B4274">
        <w:rPr>
          <w:rFonts w:ascii="Trebuchet MS" w:hAnsi="Trebuchet MS"/>
        </w:rPr>
        <w:t>о</w:t>
      </w:r>
      <w:r w:rsidRPr="002B4274">
        <w:rPr>
          <w:rFonts w:ascii="Trebuchet MS" w:hAnsi="Trebuchet MS"/>
        </w:rPr>
        <w:t xml:space="preserve">бъекта общий для всех корпусов и автостоянки разрабатывается </w:t>
      </w:r>
      <w:r w:rsidR="008436B6" w:rsidRPr="002B4274">
        <w:rPr>
          <w:rFonts w:ascii="Trebuchet MS" w:hAnsi="Trebuchet MS"/>
        </w:rPr>
        <w:t>в естественных откосах, локально</w:t>
      </w:r>
      <w:r w:rsidRPr="002B4274">
        <w:rPr>
          <w:rFonts w:ascii="Trebuchet MS" w:hAnsi="Trebuchet MS"/>
        </w:rPr>
        <w:t xml:space="preserve"> с использованием шпунтового ограждени</w:t>
      </w:r>
      <w:r w:rsidR="008436B6" w:rsidRPr="002B4274">
        <w:rPr>
          <w:rFonts w:ascii="Trebuchet MS" w:hAnsi="Trebuchet MS"/>
        </w:rPr>
        <w:t>я</w:t>
      </w:r>
      <w:r w:rsidR="000740B7" w:rsidRPr="002B4274">
        <w:rPr>
          <w:rFonts w:ascii="Trebuchet MS" w:hAnsi="Trebuchet MS"/>
        </w:rPr>
        <w:t>.</w:t>
      </w:r>
    </w:p>
    <w:p w14:paraId="6DE8DAEA" w14:textId="77777777" w:rsidR="00EC56C4" w:rsidRPr="00EC56C4" w:rsidRDefault="00EC56C4" w:rsidP="00EC56C4">
      <w:pPr>
        <w:pStyle w:val="APEX5"/>
        <w:rPr>
          <w:rFonts w:ascii="Trebuchet MS" w:hAnsi="Trebuchet MS"/>
        </w:rPr>
      </w:pPr>
      <w:r w:rsidRPr="00EC56C4">
        <w:rPr>
          <w:rFonts w:ascii="Trebuchet MS" w:hAnsi="Trebuchet MS"/>
        </w:rPr>
        <w:t>Котлован под комплекс с северо-западной стороны в осях А-С/1 выполнен в естественных откосах с разгрузочной бермой.  Глубина котлована составляет от 7,15 м до 8,15 от естественной поверхности земли.</w:t>
      </w:r>
    </w:p>
    <w:p w14:paraId="19233846" w14:textId="77777777" w:rsidR="00EC56C4" w:rsidRPr="00EC56C4" w:rsidRDefault="00EC56C4" w:rsidP="00EC56C4">
      <w:pPr>
        <w:pStyle w:val="APEX5"/>
        <w:rPr>
          <w:rFonts w:ascii="Trebuchet MS" w:hAnsi="Trebuchet MS"/>
        </w:rPr>
      </w:pPr>
      <w:r w:rsidRPr="00EC56C4">
        <w:rPr>
          <w:rFonts w:ascii="Trebuchet MS" w:hAnsi="Trebuchet MS"/>
        </w:rPr>
        <w:t xml:space="preserve">С северо-восточной стороны в осях 1-10/Т котлован выполнен в естественных откосах с разгрузочной бермой.  В осях 10-18/Т котлован выполнен в естественных откосах и под защитой шпунтового ограждения по консольной схеме из труб Ø377х6 по ГОСТ 10704-91 с шагом 1000мм, Ø530х8 по ГОСТ 10704-91 с шагом 1200мм, Ø530х8 по ГОСТ 10704-91 с шагом 1000мм с </w:t>
      </w:r>
      <w:proofErr w:type="spellStart"/>
      <w:r w:rsidRPr="00EC56C4">
        <w:rPr>
          <w:rFonts w:ascii="Trebuchet MS" w:hAnsi="Trebuchet MS"/>
        </w:rPr>
        <w:t>забиркой</w:t>
      </w:r>
      <w:proofErr w:type="spellEnd"/>
      <w:r w:rsidRPr="00EC56C4">
        <w:rPr>
          <w:rFonts w:ascii="Trebuchet MS" w:hAnsi="Trebuchet MS"/>
        </w:rPr>
        <w:t xml:space="preserve"> из досок толщиной 50 мм. Глубина котлована составляет от 10,20 м до 13,15 от естественной поверхности земли.</w:t>
      </w:r>
    </w:p>
    <w:p w14:paraId="7732933E" w14:textId="77777777" w:rsidR="00EC56C4" w:rsidRPr="00EC56C4" w:rsidRDefault="00EC56C4" w:rsidP="00EC56C4">
      <w:pPr>
        <w:pStyle w:val="APEX5"/>
        <w:rPr>
          <w:rFonts w:ascii="Trebuchet MS" w:hAnsi="Trebuchet MS"/>
        </w:rPr>
      </w:pPr>
      <w:r w:rsidRPr="00EC56C4">
        <w:rPr>
          <w:rFonts w:ascii="Trebuchet MS" w:hAnsi="Trebuchet MS"/>
        </w:rPr>
        <w:t>С юго-восточной стороны в осях А-С/18 котлован выполнен в естественных откосах с разгрузочной бермой.  Глубина котлована составляет от 11,75 м до 16,50 от естественной поверхности земли.</w:t>
      </w:r>
    </w:p>
    <w:p w14:paraId="6A47AC1B" w14:textId="77777777" w:rsidR="00EC56C4" w:rsidRPr="00EC56C4" w:rsidRDefault="00EC56C4" w:rsidP="00EC56C4">
      <w:pPr>
        <w:pStyle w:val="APEX5"/>
        <w:rPr>
          <w:rFonts w:ascii="Trebuchet MS" w:hAnsi="Trebuchet MS"/>
        </w:rPr>
      </w:pPr>
      <w:r w:rsidRPr="00EC56C4">
        <w:rPr>
          <w:rFonts w:ascii="Trebuchet MS" w:hAnsi="Trebuchet MS"/>
        </w:rPr>
        <w:t xml:space="preserve">С юго-западной стороны в осях 1-10/А котлован выполнен в естественных откосах с разгрузочной бермой.  В осях 10-18/А котлован выполнен в естественных откосах и под защитой шпунтового ограждения по консольной схеме из труб Ø377х6 по ГОСТ 10704-91 с шагом 1000мм, Ø530х8 по ГОСТ 10704-91 с шагом 1000мм с </w:t>
      </w:r>
      <w:proofErr w:type="spellStart"/>
      <w:r w:rsidRPr="00EC56C4">
        <w:rPr>
          <w:rFonts w:ascii="Trebuchet MS" w:hAnsi="Trebuchet MS"/>
        </w:rPr>
        <w:t>забиркой</w:t>
      </w:r>
      <w:proofErr w:type="spellEnd"/>
      <w:r w:rsidRPr="00EC56C4">
        <w:rPr>
          <w:rFonts w:ascii="Trebuchet MS" w:hAnsi="Trebuchet MS"/>
        </w:rPr>
        <w:t xml:space="preserve"> из досок толщиной 50 мм. Глубина котлована составляет от 7,55 м до 14,75 от естественной поверхности земли.</w:t>
      </w:r>
    </w:p>
    <w:p w14:paraId="6925F112" w14:textId="77777777" w:rsidR="005733F1" w:rsidRPr="002B4274" w:rsidRDefault="005733F1" w:rsidP="005733F1">
      <w:pPr>
        <w:pStyle w:val="APEX5"/>
        <w:rPr>
          <w:rFonts w:ascii="Trebuchet MS" w:hAnsi="Trebuchet MS"/>
        </w:rPr>
      </w:pPr>
      <w:r w:rsidRPr="002B4274">
        <w:rPr>
          <w:rFonts w:ascii="Trebuchet MS" w:hAnsi="Trebuchet MS"/>
        </w:rPr>
        <w:t>Абсолютные отметки дна котлована находятся в диапазоне 152.75…154.</w:t>
      </w:r>
      <w:proofErr w:type="gramStart"/>
      <w:r w:rsidRPr="002B4274">
        <w:rPr>
          <w:rFonts w:ascii="Trebuchet MS" w:hAnsi="Trebuchet MS"/>
        </w:rPr>
        <w:t xml:space="preserve">95,   </w:t>
      </w:r>
      <w:proofErr w:type="gramEnd"/>
      <w:r w:rsidRPr="002B4274">
        <w:rPr>
          <w:rFonts w:ascii="Trebuchet MS" w:hAnsi="Trebuchet MS"/>
        </w:rPr>
        <w:t xml:space="preserve">                           см. том 1191-01-КР2.</w:t>
      </w:r>
    </w:p>
    <w:p w14:paraId="2140FFE4" w14:textId="4E77CF34" w:rsidR="004E2120" w:rsidRDefault="00F64E8B" w:rsidP="005733F1">
      <w:pPr>
        <w:pStyle w:val="APEX5"/>
        <w:rPr>
          <w:rFonts w:ascii="Trebuchet MS" w:hAnsi="Trebuchet MS"/>
        </w:rPr>
      </w:pPr>
      <w:r>
        <w:rPr>
          <w:rFonts w:ascii="Trebuchet MS" w:hAnsi="Trebuchet MS"/>
        </w:rPr>
        <w:t>Трубы шпунтового ограждения погружаются в скважины, пробуренные</w:t>
      </w:r>
      <w:r w:rsidR="00D13132" w:rsidRPr="00D13132">
        <w:rPr>
          <w:rFonts w:ascii="Trebuchet MS" w:hAnsi="Trebuchet MS"/>
        </w:rPr>
        <w:t xml:space="preserve"> шнековым буром</w:t>
      </w:r>
      <w:r w:rsidR="00AE6C95">
        <w:rPr>
          <w:rFonts w:ascii="Trebuchet MS" w:hAnsi="Trebuchet MS"/>
        </w:rPr>
        <w:t xml:space="preserve"> диаметром 5</w:t>
      </w:r>
      <w:r>
        <w:rPr>
          <w:rFonts w:ascii="Trebuchet MS" w:hAnsi="Trebuchet MS"/>
        </w:rPr>
        <w:t>50 и 400</w:t>
      </w:r>
      <w:r w:rsidR="00AE6C95">
        <w:rPr>
          <w:rFonts w:ascii="Trebuchet MS" w:hAnsi="Trebuchet MS"/>
        </w:rPr>
        <w:t xml:space="preserve"> мм,</w:t>
      </w:r>
      <w:r w:rsidR="00D13132" w:rsidRPr="00D13132">
        <w:rPr>
          <w:rFonts w:ascii="Trebuchet MS" w:hAnsi="Trebuchet MS"/>
        </w:rPr>
        <w:t xml:space="preserve"> до проектной отметки. Бурение скважин осуществляется </w:t>
      </w:r>
      <w:r w:rsidR="00D13132" w:rsidRPr="00102E43">
        <w:rPr>
          <w:rFonts w:ascii="Trebuchet MS" w:hAnsi="Trebuchet MS"/>
        </w:rPr>
        <w:t>буровой установкой ПБУ-2-317 на шасси КАМАЗ 43114</w:t>
      </w:r>
      <w:r w:rsidR="00D13132" w:rsidRPr="00D13132">
        <w:rPr>
          <w:rFonts w:ascii="Trebuchet MS" w:hAnsi="Trebuchet MS"/>
        </w:rPr>
        <w:t>.</w:t>
      </w:r>
      <w:r w:rsidR="004E2120">
        <w:rPr>
          <w:rFonts w:ascii="Trebuchet MS" w:hAnsi="Trebuchet MS"/>
        </w:rPr>
        <w:t xml:space="preserve"> </w:t>
      </w:r>
      <w:r w:rsidR="004E2120" w:rsidRPr="004E2120">
        <w:rPr>
          <w:rFonts w:ascii="Trebuchet MS" w:hAnsi="Trebuchet MS"/>
        </w:rPr>
        <w:t xml:space="preserve">Погружение труб в скважины </w:t>
      </w:r>
      <w:r w:rsidR="004E2120">
        <w:rPr>
          <w:rFonts w:ascii="Trebuchet MS" w:hAnsi="Trebuchet MS"/>
        </w:rPr>
        <w:t>выполняется</w:t>
      </w:r>
      <w:r w:rsidR="004E2120" w:rsidRPr="004E2120">
        <w:rPr>
          <w:rFonts w:ascii="Trebuchet MS" w:hAnsi="Trebuchet MS"/>
        </w:rPr>
        <w:t xml:space="preserve"> при помощи </w:t>
      </w:r>
      <w:r w:rsidR="004E2120" w:rsidRPr="00906C94">
        <w:rPr>
          <w:rFonts w:ascii="Trebuchet MS" w:hAnsi="Trebuchet MS"/>
        </w:rPr>
        <w:t>Автокран КС-55713</w:t>
      </w:r>
      <w:r w:rsidR="004E2120">
        <w:rPr>
          <w:rFonts w:ascii="Trebuchet MS" w:hAnsi="Trebuchet MS"/>
        </w:rPr>
        <w:t>.</w:t>
      </w:r>
    </w:p>
    <w:p w14:paraId="3AA8F56E" w14:textId="55A58B45" w:rsidR="00D13132" w:rsidRPr="00D13132" w:rsidRDefault="00D13132" w:rsidP="005733F1">
      <w:pPr>
        <w:pStyle w:val="APEX5"/>
        <w:rPr>
          <w:rFonts w:ascii="Trebuchet MS" w:hAnsi="Trebuchet MS"/>
        </w:rPr>
      </w:pPr>
      <w:r w:rsidRPr="00D13132">
        <w:rPr>
          <w:rFonts w:ascii="Trebuchet MS" w:hAnsi="Trebuchet MS"/>
        </w:rPr>
        <w:t>Бурение каждой скважины должно начинаться после инструментальной проверки отметок спланированной поверхности земли и положения осей шпунтовых сваи на площадке.</w:t>
      </w:r>
    </w:p>
    <w:p w14:paraId="5E07A81F" w14:textId="3BABAD8F" w:rsidR="00D13132" w:rsidRDefault="00D13132" w:rsidP="005733F1">
      <w:pPr>
        <w:pStyle w:val="APEX5"/>
        <w:rPr>
          <w:rFonts w:ascii="Trebuchet MS" w:hAnsi="Trebuchet MS"/>
        </w:rPr>
      </w:pPr>
      <w:r w:rsidRPr="00D13132">
        <w:rPr>
          <w:rFonts w:ascii="Trebuchet MS" w:hAnsi="Trebuchet MS"/>
        </w:rPr>
        <w:lastRenderedPageBreak/>
        <w:t>После выполнения и набора прочности бетона подземной</w:t>
      </w:r>
      <w:r>
        <w:rPr>
          <w:rFonts w:ascii="Trebuchet MS" w:hAnsi="Trebuchet MS"/>
        </w:rPr>
        <w:t xml:space="preserve"> части Объекта, выполнения изо</w:t>
      </w:r>
      <w:r w:rsidRPr="00D13132">
        <w:rPr>
          <w:rFonts w:ascii="Trebuchet MS" w:hAnsi="Trebuchet MS"/>
        </w:rPr>
        <w:t>ляционных покрытий наружных стен подвала, выполнения по</w:t>
      </w:r>
      <w:r>
        <w:rPr>
          <w:rFonts w:ascii="Trebuchet MS" w:hAnsi="Trebuchet MS"/>
        </w:rPr>
        <w:t>слойно уплотняемой обратной за</w:t>
      </w:r>
      <w:r w:rsidRPr="00D13132">
        <w:rPr>
          <w:rFonts w:ascii="Trebuchet MS" w:hAnsi="Trebuchet MS"/>
        </w:rPr>
        <w:t>сыпки пазух - шпунтов</w:t>
      </w:r>
      <w:r>
        <w:rPr>
          <w:rFonts w:ascii="Trebuchet MS" w:hAnsi="Trebuchet MS"/>
        </w:rPr>
        <w:t>ое</w:t>
      </w:r>
      <w:r w:rsidRPr="00D13132">
        <w:rPr>
          <w:rFonts w:ascii="Trebuchet MS" w:hAnsi="Trebuchet MS"/>
        </w:rPr>
        <w:t xml:space="preserve"> </w:t>
      </w:r>
      <w:r>
        <w:rPr>
          <w:rFonts w:ascii="Trebuchet MS" w:hAnsi="Trebuchet MS"/>
        </w:rPr>
        <w:t>ограждение демонти</w:t>
      </w:r>
      <w:r w:rsidRPr="00D13132">
        <w:rPr>
          <w:rFonts w:ascii="Trebuchet MS" w:hAnsi="Trebuchet MS"/>
        </w:rPr>
        <w:t>руется</w:t>
      </w:r>
      <w:r w:rsidR="00CD627E">
        <w:rPr>
          <w:rFonts w:ascii="Trebuchet MS" w:hAnsi="Trebuchet MS"/>
        </w:rPr>
        <w:t xml:space="preserve">, с помощью вибропогружателя </w:t>
      </w:r>
      <w:r w:rsidR="00CD627E" w:rsidRPr="002B4274">
        <w:rPr>
          <w:rFonts w:ascii="Trebuchet MS" w:hAnsi="Trebuchet MS"/>
        </w:rPr>
        <w:t>Delta VM300 или аналог</w:t>
      </w:r>
      <w:r w:rsidRPr="00D13132">
        <w:rPr>
          <w:rFonts w:ascii="Trebuchet MS" w:hAnsi="Trebuchet MS"/>
        </w:rPr>
        <w:t>.</w:t>
      </w:r>
    </w:p>
    <w:p w14:paraId="461F9A0B" w14:textId="468CC7AC" w:rsidR="00C40C14" w:rsidRPr="00B85021" w:rsidRDefault="00C40C14" w:rsidP="00B85021">
      <w:pPr>
        <w:pStyle w:val="APEX0"/>
        <w:jc w:val="center"/>
        <w:rPr>
          <w:rFonts w:ascii="Trebuchet MS" w:hAnsi="Trebuchet MS"/>
          <w:shd w:val="clear" w:color="auto" w:fill="FFFFFF"/>
        </w:rPr>
      </w:pPr>
      <w:bookmarkStart w:id="54" w:name="_Toc517102922"/>
      <w:bookmarkStart w:id="55" w:name="_Toc108116391"/>
      <w:bookmarkEnd w:id="52"/>
      <w:r w:rsidRPr="00B85021">
        <w:rPr>
          <w:rFonts w:ascii="Trebuchet MS" w:hAnsi="Trebuchet MS"/>
          <w:shd w:val="clear" w:color="auto" w:fill="FFFFFF"/>
        </w:rPr>
        <w:t>ЗЕМЛЯНЫЕ РАБОТЫ</w:t>
      </w:r>
      <w:bookmarkEnd w:id="53"/>
      <w:bookmarkEnd w:id="54"/>
      <w:bookmarkEnd w:id="55"/>
    </w:p>
    <w:p w14:paraId="7A29EDF6"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Инженерные сети попадающие в пятно разработки котлована перекладываются и демонтируются во время планировки и разработки грунта. Отключение инженерных сетей производится организацией, в ведении которой находятся данные сети, с оформлением соответствующих документов.</w:t>
      </w:r>
    </w:p>
    <w:p w14:paraId="359ADE98" w14:textId="5EB258E8"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Разработка грунта в котловане производится захватками экскаватором JCB JS 260 навесным оборудованием «обратная лопата» с объемом ковша 1,5 м3.  Разработкой недобора грунта выполняется механизированным способом</w:t>
      </w:r>
      <w:r w:rsidR="00B777C5">
        <w:rPr>
          <w:rFonts w:ascii="Trebuchet MS" w:hAnsi="Trebuchet MS"/>
          <w:lang w:eastAsia="en-US"/>
        </w:rPr>
        <w:t>,</w:t>
      </w:r>
      <w:r w:rsidR="00B777C5" w:rsidRPr="00B777C5">
        <w:rPr>
          <w:rFonts w:ascii="Trebuchet MS" w:hAnsi="Trebuchet MS"/>
          <w:lang w:eastAsia="en-US"/>
        </w:rPr>
        <w:t xml:space="preserve"> </w:t>
      </w:r>
      <w:r w:rsidR="00B777C5">
        <w:rPr>
          <w:rFonts w:ascii="Trebuchet MS" w:hAnsi="Trebuchet MS"/>
          <w:lang w:eastAsia="en-US"/>
        </w:rPr>
        <w:t>а в местах устройства свайного основания ручным способом.</w:t>
      </w:r>
    </w:p>
    <w:p w14:paraId="115A3A2C"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Экскаватор во время работы должен стоять на спланированной поверхности.</w:t>
      </w:r>
    </w:p>
    <w:p w14:paraId="4D76725D"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Перед устройством ограждения котлована необходимо:</w:t>
      </w:r>
    </w:p>
    <w:p w14:paraId="540E4575"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w:t>
      </w:r>
      <w:r w:rsidRPr="002B4274">
        <w:rPr>
          <w:rFonts w:ascii="Trebuchet MS" w:hAnsi="Trebuchet MS"/>
          <w:lang w:eastAsia="en-US"/>
        </w:rPr>
        <w:tab/>
        <w:t>обеспечить сток поверхностных (дождевых и талых) вод со строительной площадки в ливневую сеть;</w:t>
      </w:r>
    </w:p>
    <w:p w14:paraId="428B7404"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w:t>
      </w:r>
      <w:r w:rsidRPr="002B4274">
        <w:rPr>
          <w:rFonts w:ascii="Trebuchet MS" w:hAnsi="Trebuchet MS"/>
          <w:lang w:eastAsia="en-US"/>
        </w:rPr>
        <w:tab/>
        <w:t>уточнить расположение существующих инженерных коммуникаций в пределах его площади и осуществить перенос эксплуатируемых и демонтаж не действующих коммуникаций.</w:t>
      </w:r>
    </w:p>
    <w:p w14:paraId="7AEEA779"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Работы по срезке и перемещению растительного слоя грунта выполняются бульдозером KOMATSU D275A-5 (возможна замена на аналогичные по характеристикам) при первичной вертикальной планировке участков строительства.</w:t>
      </w:r>
    </w:p>
    <w:p w14:paraId="309BCDFC"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При работе бульдозеров запрещается: перемещать грунт на подъем более 15° и под уклон более 30°; выдвигать отвал за бровку откоса выемки. При совместной работе с экскаватором не допускается нахождения бульдозера в радиусе действия стрелы.</w:t>
      </w:r>
    </w:p>
    <w:p w14:paraId="643A0E4B" w14:textId="77777777" w:rsidR="008436B6" w:rsidRDefault="008436B6" w:rsidP="008436B6">
      <w:pPr>
        <w:pStyle w:val="APEX5"/>
        <w:suppressAutoHyphens/>
        <w:rPr>
          <w:rFonts w:ascii="Trebuchet MS" w:hAnsi="Trebuchet MS"/>
          <w:lang w:eastAsia="en-US"/>
        </w:rPr>
      </w:pPr>
      <w:r w:rsidRPr="002B4274">
        <w:rPr>
          <w:rFonts w:ascii="Trebuchet MS" w:hAnsi="Trebuchet MS"/>
          <w:lang w:eastAsia="en-US"/>
        </w:rPr>
        <w:t>После разработки котлована грунт основания должен быть обследован геологом и представителем авторского надзора. Котлован должен ограждаться инвентарным ограждением. На щитах ограждений необходимо установить предупредительные надписи и знаки, а в ночное время - сигнальное освещение.</w:t>
      </w:r>
    </w:p>
    <w:p w14:paraId="28D105BB" w14:textId="100C5626" w:rsidR="00196033" w:rsidRPr="001A02DB" w:rsidRDefault="00196033" w:rsidP="00196033">
      <w:pPr>
        <w:pStyle w:val="APEX5"/>
        <w:suppressAutoHyphens/>
        <w:rPr>
          <w:rFonts w:ascii="Trebuchet MS" w:hAnsi="Trebuchet MS"/>
          <w:lang w:eastAsia="en-US"/>
        </w:rPr>
      </w:pPr>
      <w:r w:rsidRPr="001A02DB">
        <w:rPr>
          <w:rFonts w:ascii="Trebuchet MS" w:hAnsi="Trebuchet MS"/>
          <w:lang w:eastAsia="en-US"/>
        </w:rPr>
        <w:t xml:space="preserve">Для снижения уровня подземных вод водоносного горизонта и обеспечения разработки котлована в сухих грунтах проектом предусмотрено устройство легких </w:t>
      </w:r>
      <w:proofErr w:type="spellStart"/>
      <w:r w:rsidRPr="001A02DB">
        <w:rPr>
          <w:rFonts w:ascii="Trebuchet MS" w:hAnsi="Trebuchet MS"/>
          <w:lang w:eastAsia="en-US"/>
        </w:rPr>
        <w:t>иглофильтровых</w:t>
      </w:r>
      <w:proofErr w:type="spellEnd"/>
      <w:r w:rsidRPr="001A02DB">
        <w:rPr>
          <w:rFonts w:ascii="Trebuchet MS" w:hAnsi="Trebuchet MS"/>
          <w:lang w:eastAsia="en-US"/>
        </w:rPr>
        <w:t xml:space="preserve"> установок и системы открытого водоотлива.</w:t>
      </w:r>
    </w:p>
    <w:p w14:paraId="75D59CFD" w14:textId="4F652EB6" w:rsidR="00196033" w:rsidRPr="001A02DB" w:rsidRDefault="00196033" w:rsidP="00196033">
      <w:pPr>
        <w:pStyle w:val="APEX5"/>
        <w:suppressAutoHyphens/>
        <w:rPr>
          <w:rFonts w:ascii="Trebuchet MS" w:hAnsi="Trebuchet MS"/>
          <w:lang w:eastAsia="en-US"/>
        </w:rPr>
      </w:pPr>
      <w:r w:rsidRPr="001A02DB">
        <w:rPr>
          <w:rFonts w:ascii="Trebuchet MS" w:hAnsi="Trebuchet MS"/>
          <w:lang w:eastAsia="en-US"/>
        </w:rPr>
        <w:lastRenderedPageBreak/>
        <w:t xml:space="preserve">Монтаж основных </w:t>
      </w:r>
      <w:proofErr w:type="spellStart"/>
      <w:r w:rsidRPr="001A02DB">
        <w:rPr>
          <w:rFonts w:ascii="Trebuchet MS" w:hAnsi="Trebuchet MS"/>
          <w:lang w:eastAsia="en-US"/>
        </w:rPr>
        <w:t>иглофильтровых</w:t>
      </w:r>
      <w:proofErr w:type="spellEnd"/>
      <w:r w:rsidRPr="001A02DB">
        <w:rPr>
          <w:rFonts w:ascii="Trebuchet MS" w:hAnsi="Trebuchet MS"/>
          <w:lang w:eastAsia="en-US"/>
        </w:rPr>
        <w:t xml:space="preserve"> установок и последующее ос</w:t>
      </w:r>
      <w:r w:rsidR="001A02DB">
        <w:rPr>
          <w:rFonts w:ascii="Trebuchet MS" w:hAnsi="Trebuchet MS"/>
          <w:lang w:eastAsia="en-US"/>
        </w:rPr>
        <w:t xml:space="preserve">ушение котлована производится </w:t>
      </w:r>
      <w:r w:rsidRPr="001A02DB">
        <w:rPr>
          <w:rFonts w:ascii="Trebuchet MS" w:hAnsi="Trebuchet MS"/>
          <w:lang w:eastAsia="en-US"/>
        </w:rPr>
        <w:t>в предварительно пробур</w:t>
      </w:r>
      <w:r w:rsidR="001A02DB">
        <w:rPr>
          <w:rFonts w:ascii="Trebuchet MS" w:hAnsi="Trebuchet MS"/>
          <w:lang w:eastAsia="en-US"/>
        </w:rPr>
        <w:t>енную шнеком скважину</w:t>
      </w:r>
      <w:r w:rsidRPr="001A02DB">
        <w:rPr>
          <w:rFonts w:ascii="Trebuchet MS" w:hAnsi="Trebuchet MS"/>
          <w:lang w:eastAsia="en-US"/>
        </w:rPr>
        <w:t xml:space="preserve">. </w:t>
      </w:r>
    </w:p>
    <w:p w14:paraId="3BA0F482" w14:textId="76E1B1B1" w:rsidR="00196033" w:rsidRDefault="00196033" w:rsidP="00196033">
      <w:pPr>
        <w:pStyle w:val="APEX5"/>
        <w:rPr>
          <w:rFonts w:ascii="Trebuchet MS" w:hAnsi="Trebuchet MS"/>
          <w:lang w:eastAsia="en-US"/>
        </w:rPr>
      </w:pPr>
      <w:r w:rsidRPr="001A02DB">
        <w:rPr>
          <w:rFonts w:ascii="Trebuchet MS" w:hAnsi="Trebuchet MS"/>
          <w:lang w:eastAsia="en-US"/>
        </w:rPr>
        <w:t xml:space="preserve">Для сбора атмосферных осадков, а также локального снижения уровня подземных вод в приямках предусмотрена система открытого водоотлива, состоящая из зумпфов и траншеи, насосами «Гном 6-6». Сброс воды, собранной открытым водоотливом </w:t>
      </w:r>
      <w:r w:rsidRPr="002B4274">
        <w:rPr>
          <w:rFonts w:ascii="Trebuchet MS" w:hAnsi="Trebuchet MS"/>
          <w:lang w:eastAsia="en-US"/>
        </w:rPr>
        <w:t>по рельефу</w:t>
      </w:r>
      <w:r w:rsidRPr="001A02DB">
        <w:rPr>
          <w:rFonts w:ascii="Trebuchet MS" w:hAnsi="Trebuchet MS"/>
          <w:lang w:eastAsia="en-US"/>
        </w:rPr>
        <w:t>.</w:t>
      </w:r>
    </w:p>
    <w:p w14:paraId="4A49F837" w14:textId="3562102C" w:rsidR="001A02DB" w:rsidRPr="001A02DB" w:rsidRDefault="001A02DB" w:rsidP="001A02DB">
      <w:pPr>
        <w:pStyle w:val="APEX5"/>
        <w:rPr>
          <w:rFonts w:ascii="Trebuchet MS" w:hAnsi="Trebuchet MS"/>
          <w:lang w:eastAsia="en-US"/>
        </w:rPr>
      </w:pPr>
      <w:r w:rsidRPr="001A02DB">
        <w:rPr>
          <w:rFonts w:ascii="Trebuchet MS" w:hAnsi="Trebuchet MS"/>
          <w:lang w:eastAsia="en-US"/>
        </w:rPr>
        <w:t>Строительное водопонижение должно быть включено не ме</w:t>
      </w:r>
      <w:r>
        <w:rPr>
          <w:rFonts w:ascii="Trebuchet MS" w:hAnsi="Trebuchet MS"/>
          <w:lang w:eastAsia="en-US"/>
        </w:rPr>
        <w:t xml:space="preserve">нее чем за две недели до начала </w:t>
      </w:r>
      <w:r w:rsidRPr="001A02DB">
        <w:rPr>
          <w:rFonts w:ascii="Trebuchet MS" w:hAnsi="Trebuchet MS"/>
          <w:lang w:eastAsia="en-US"/>
        </w:rPr>
        <w:t>разработки грунта ниже уровня подземных вод.</w:t>
      </w:r>
    </w:p>
    <w:p w14:paraId="071F8B6B" w14:textId="5315ADD5" w:rsidR="008436B6" w:rsidRPr="002B4274" w:rsidRDefault="008436B6" w:rsidP="008436B6">
      <w:pPr>
        <w:pStyle w:val="APEX5"/>
        <w:suppressAutoHyphens/>
        <w:rPr>
          <w:rFonts w:ascii="Trebuchet MS" w:hAnsi="Trebuchet MS"/>
          <w:lang w:eastAsia="en-US"/>
        </w:rPr>
      </w:pPr>
      <w:r w:rsidRPr="005174D8">
        <w:rPr>
          <w:rFonts w:ascii="Trebuchet MS" w:hAnsi="Trebuchet MS"/>
          <w:lang w:eastAsia="en-US"/>
        </w:rPr>
        <w:t>Мероприятия по снижению уровня подземных вод на строительный период приведены в томе 11</w:t>
      </w:r>
      <w:r w:rsidR="000B782D">
        <w:rPr>
          <w:rFonts w:ascii="Trebuchet MS" w:hAnsi="Trebuchet MS"/>
          <w:lang w:eastAsia="en-US"/>
        </w:rPr>
        <w:t>91</w:t>
      </w:r>
      <w:r w:rsidRPr="005174D8">
        <w:rPr>
          <w:rFonts w:ascii="Trebuchet MS" w:hAnsi="Trebuchet MS"/>
          <w:lang w:eastAsia="en-US"/>
        </w:rPr>
        <w:t>-ПОС3.</w:t>
      </w:r>
    </w:p>
    <w:p w14:paraId="60342DA2" w14:textId="25B303C9"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 xml:space="preserve">Обратная засыпка пазух котлована выполняется пригодным для засыпки грунтом. Грунт засыпки должен быть </w:t>
      </w:r>
      <w:proofErr w:type="spellStart"/>
      <w:r w:rsidRPr="002B4274">
        <w:rPr>
          <w:rFonts w:ascii="Trebuchet MS" w:hAnsi="Trebuchet MS"/>
          <w:lang w:eastAsia="en-US"/>
        </w:rPr>
        <w:t>непучинистым</w:t>
      </w:r>
      <w:proofErr w:type="spellEnd"/>
      <w:r w:rsidRPr="002B4274">
        <w:rPr>
          <w:rFonts w:ascii="Trebuchet MS" w:hAnsi="Trebuchet MS"/>
          <w:lang w:eastAsia="en-US"/>
        </w:rPr>
        <w:t xml:space="preserve"> и не содержащим в своем составе органических и водорастворимых примесей. Обратная засыпка пазух котлована производится механизи</w:t>
      </w:r>
      <w:r w:rsidR="00196033">
        <w:rPr>
          <w:rFonts w:ascii="Trebuchet MS" w:hAnsi="Trebuchet MS"/>
          <w:lang w:eastAsia="en-US"/>
        </w:rPr>
        <w:t xml:space="preserve">рованным способом – бульдозером, </w:t>
      </w:r>
      <w:r w:rsidRPr="002B4274">
        <w:rPr>
          <w:rFonts w:ascii="Trebuchet MS" w:hAnsi="Trebuchet MS"/>
          <w:lang w:eastAsia="en-US"/>
        </w:rPr>
        <w:t>с послойным уплотнением до достижения коэффициента уплотнения 0,95 пневматическими или электрическими трамбовками.</w:t>
      </w:r>
    </w:p>
    <w:p w14:paraId="4CC78EAC" w14:textId="77B06E84"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 xml:space="preserve">При разработке котлованов, выработанный грунт вывозится на утилизацию. Автомобили при загрузке следует устанавливать не ближе 1м от бровки естественного откоса и не ближе 1м от вращающихся частей экскаватора. Места разгрузки автотранспорта должны определяться регулировщиком. </w:t>
      </w:r>
    </w:p>
    <w:p w14:paraId="1EB928C4"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Техника для разработки котлована может быть заменена на технику с аналогичными характеристиками. Марка техники уточняется в ППР.</w:t>
      </w:r>
    </w:p>
    <w:p w14:paraId="405D973C" w14:textId="77777777" w:rsidR="008436B6" w:rsidRPr="002B4274" w:rsidRDefault="008436B6" w:rsidP="008436B6">
      <w:pPr>
        <w:pStyle w:val="APEX5"/>
        <w:suppressAutoHyphens/>
        <w:rPr>
          <w:rFonts w:ascii="Trebuchet MS" w:hAnsi="Trebuchet MS"/>
          <w:lang w:eastAsia="en-US"/>
        </w:rPr>
      </w:pPr>
      <w:r w:rsidRPr="002B4274">
        <w:rPr>
          <w:rFonts w:ascii="Trebuchet MS" w:hAnsi="Trebuchet MS"/>
          <w:lang w:eastAsia="en-US"/>
        </w:rPr>
        <w:t>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14:paraId="201AE28B" w14:textId="65A15BBC" w:rsidR="0035454E" w:rsidRDefault="008436B6" w:rsidP="008436B6">
      <w:pPr>
        <w:pStyle w:val="APEX5"/>
        <w:suppressAutoHyphens/>
        <w:rPr>
          <w:rFonts w:ascii="Trebuchet MS" w:hAnsi="Trebuchet MS"/>
          <w:lang w:eastAsia="en-US"/>
        </w:rPr>
      </w:pPr>
      <w:r w:rsidRPr="002B4274">
        <w:rPr>
          <w:rFonts w:ascii="Trebuchet MS" w:hAnsi="Trebuchet MS"/>
          <w:lang w:eastAsia="en-US"/>
        </w:rPr>
        <w:t>Все работы выполнять согласно СП 45.13330.2017 "Земляные сооружения. Основания и фундаменты."</w:t>
      </w:r>
    </w:p>
    <w:p w14:paraId="603AA338" w14:textId="77777777" w:rsidR="00D66933" w:rsidRDefault="00D66933" w:rsidP="00640B89">
      <w:pPr>
        <w:pStyle w:val="APEX0"/>
        <w:ind w:left="567" w:hanging="567"/>
        <w:jc w:val="center"/>
      </w:pPr>
      <w:bookmarkStart w:id="56" w:name="_Toc83043256"/>
      <w:bookmarkStart w:id="57" w:name="_Toc108116392"/>
      <w:r>
        <w:t>Устройство свайного основания</w:t>
      </w:r>
      <w:bookmarkEnd w:id="56"/>
      <w:bookmarkEnd w:id="57"/>
    </w:p>
    <w:p w14:paraId="458ADFDD" w14:textId="35385C2A" w:rsidR="007B6797" w:rsidRDefault="00D66933" w:rsidP="00D66933">
      <w:pPr>
        <w:pStyle w:val="APEX5"/>
        <w:suppressAutoHyphens/>
        <w:rPr>
          <w:rFonts w:ascii="Trebuchet MS" w:hAnsi="Trebuchet MS"/>
          <w:lang w:eastAsia="en-US"/>
        </w:rPr>
      </w:pPr>
      <w:r w:rsidRPr="00D66933">
        <w:rPr>
          <w:rFonts w:ascii="Trebuchet MS" w:hAnsi="Trebuchet MS"/>
          <w:lang w:eastAsia="en-US"/>
        </w:rPr>
        <w:t xml:space="preserve">Фундамент корпуса 20.1 </w:t>
      </w:r>
      <w:r w:rsidR="007B6797">
        <w:rPr>
          <w:rFonts w:ascii="Trebuchet MS" w:hAnsi="Trebuchet MS"/>
          <w:lang w:eastAsia="en-US"/>
        </w:rPr>
        <w:t xml:space="preserve">и 20.7 </w:t>
      </w:r>
      <w:r w:rsidRPr="00D66933">
        <w:rPr>
          <w:rFonts w:ascii="Trebuchet MS" w:hAnsi="Trebuchet MS"/>
          <w:lang w:eastAsia="en-US"/>
        </w:rPr>
        <w:t xml:space="preserve">– монолитная железобетонная плита на свайном основании. </w:t>
      </w:r>
    </w:p>
    <w:p w14:paraId="20B24D21" w14:textId="33B749C9" w:rsidR="00D66933" w:rsidRPr="00D66933" w:rsidRDefault="007B6797" w:rsidP="00D66933">
      <w:pPr>
        <w:pStyle w:val="APEX5"/>
        <w:suppressAutoHyphens/>
        <w:rPr>
          <w:rFonts w:ascii="Trebuchet MS" w:hAnsi="Trebuchet MS"/>
          <w:lang w:eastAsia="en-US"/>
        </w:rPr>
      </w:pPr>
      <w:r w:rsidRPr="007B6797">
        <w:rPr>
          <w:rFonts w:ascii="Trebuchet MS" w:hAnsi="Trebuchet MS"/>
          <w:lang w:eastAsia="en-US"/>
        </w:rPr>
        <w:t xml:space="preserve">Устройство свайного основания выполняется из </w:t>
      </w:r>
      <w:r w:rsidRPr="00D66933">
        <w:rPr>
          <w:rFonts w:ascii="Trebuchet MS" w:hAnsi="Trebuchet MS"/>
          <w:lang w:eastAsia="en-US"/>
        </w:rPr>
        <w:t>вдавливаемых</w:t>
      </w:r>
      <w:r w:rsidR="00D66933" w:rsidRPr="00D66933">
        <w:rPr>
          <w:rFonts w:ascii="Trebuchet MS" w:hAnsi="Trebuchet MS"/>
          <w:lang w:eastAsia="en-US"/>
        </w:rPr>
        <w:t xml:space="preserve"> железобетонны</w:t>
      </w:r>
      <w:r>
        <w:rPr>
          <w:rFonts w:ascii="Trebuchet MS" w:hAnsi="Trebuchet MS"/>
          <w:lang w:eastAsia="en-US"/>
        </w:rPr>
        <w:t xml:space="preserve">х свай </w:t>
      </w:r>
      <w:r w:rsidR="00D66933" w:rsidRPr="00D66933">
        <w:rPr>
          <w:rFonts w:ascii="Trebuchet MS" w:hAnsi="Trebuchet MS"/>
          <w:lang w:eastAsia="en-US"/>
        </w:rPr>
        <w:t>сечением 350х350 мм по серии 1.011.1-10</w:t>
      </w:r>
      <w:r>
        <w:rPr>
          <w:rFonts w:ascii="Trebuchet MS" w:hAnsi="Trebuchet MS"/>
          <w:lang w:eastAsia="en-US"/>
        </w:rPr>
        <w:t xml:space="preserve">. </w:t>
      </w:r>
      <w:r w:rsidR="00D66933" w:rsidRPr="00D66933">
        <w:rPr>
          <w:rFonts w:ascii="Trebuchet MS" w:hAnsi="Trebuchet MS"/>
          <w:lang w:eastAsia="en-US"/>
        </w:rPr>
        <w:t xml:space="preserve">Сваи погружаются без предварительного устройства </w:t>
      </w:r>
      <w:proofErr w:type="spellStart"/>
      <w:r w:rsidR="00D66933" w:rsidRPr="00D66933">
        <w:rPr>
          <w:rFonts w:ascii="Trebuchet MS" w:hAnsi="Trebuchet MS"/>
          <w:lang w:eastAsia="en-US"/>
        </w:rPr>
        <w:t>лидерных</w:t>
      </w:r>
      <w:proofErr w:type="spellEnd"/>
      <w:r w:rsidR="00D66933" w:rsidRPr="00D66933">
        <w:rPr>
          <w:rFonts w:ascii="Trebuchet MS" w:hAnsi="Trebuchet MS"/>
          <w:lang w:eastAsia="en-US"/>
        </w:rPr>
        <w:t xml:space="preserve"> скважин</w:t>
      </w:r>
      <w:r w:rsidR="00640B89">
        <w:rPr>
          <w:rFonts w:ascii="Trebuchet MS" w:hAnsi="Trebuchet MS"/>
          <w:lang w:eastAsia="en-US"/>
        </w:rPr>
        <w:t xml:space="preserve"> с помощью </w:t>
      </w:r>
      <w:r w:rsidR="00640B89" w:rsidRPr="00CC7468">
        <w:rPr>
          <w:rFonts w:ascii="Trebuchet MS" w:hAnsi="Trebuchet MS"/>
          <w:lang w:eastAsia="en-US"/>
        </w:rPr>
        <w:t xml:space="preserve">установки </w:t>
      </w:r>
      <w:r w:rsidR="00640B89" w:rsidRPr="00CC7468">
        <w:rPr>
          <w:rFonts w:ascii="Trebuchet MS" w:hAnsi="Trebuchet MS"/>
          <w:lang w:val="en-US" w:eastAsia="en-US"/>
        </w:rPr>
        <w:t>Sunward</w:t>
      </w:r>
      <w:r w:rsidR="00640B89" w:rsidRPr="00CC7468">
        <w:rPr>
          <w:rFonts w:ascii="Trebuchet MS" w:hAnsi="Trebuchet MS"/>
          <w:lang w:eastAsia="en-US"/>
        </w:rPr>
        <w:t xml:space="preserve"> </w:t>
      </w:r>
      <w:r w:rsidR="00640B89" w:rsidRPr="00CC7468">
        <w:rPr>
          <w:rFonts w:ascii="Trebuchet MS" w:hAnsi="Trebuchet MS"/>
          <w:lang w:val="en-US" w:eastAsia="en-US"/>
        </w:rPr>
        <w:t>ZYJ</w:t>
      </w:r>
      <w:r w:rsidR="00640B89" w:rsidRPr="00CC7468">
        <w:rPr>
          <w:rFonts w:ascii="Trebuchet MS" w:hAnsi="Trebuchet MS"/>
          <w:lang w:eastAsia="en-US"/>
        </w:rPr>
        <w:t xml:space="preserve"> -320В</w:t>
      </w:r>
      <w:r w:rsidR="00D66933" w:rsidRPr="00D66933">
        <w:rPr>
          <w:rFonts w:ascii="Trebuchet MS" w:hAnsi="Trebuchet MS"/>
          <w:lang w:eastAsia="en-US"/>
        </w:rPr>
        <w:t xml:space="preserve">. </w:t>
      </w:r>
    </w:p>
    <w:p w14:paraId="55342C09" w14:textId="15E42AF9" w:rsidR="00CC7468" w:rsidRDefault="00CC7468" w:rsidP="00CC7468">
      <w:pPr>
        <w:pStyle w:val="APEX5"/>
        <w:suppressAutoHyphens/>
        <w:rPr>
          <w:rFonts w:ascii="Trebuchet MS" w:hAnsi="Trebuchet MS"/>
          <w:lang w:eastAsia="en-US"/>
        </w:rPr>
      </w:pPr>
      <w:bookmarkStart w:id="58" w:name="_Hlk107486709"/>
      <w:r w:rsidRPr="00CC7468">
        <w:rPr>
          <w:rFonts w:ascii="Trebuchet MS" w:hAnsi="Trebuchet MS"/>
          <w:lang w:eastAsia="en-US"/>
        </w:rPr>
        <w:t>Работы выполняются в следующей последовательности:</w:t>
      </w:r>
    </w:p>
    <w:p w14:paraId="304E420D" w14:textId="2D6BF0DC" w:rsidR="00CC7468" w:rsidRPr="00CC7468" w:rsidRDefault="00CC7468" w:rsidP="00CC7468">
      <w:pPr>
        <w:pStyle w:val="APEX5"/>
        <w:numPr>
          <w:ilvl w:val="0"/>
          <w:numId w:val="37"/>
        </w:numPr>
        <w:suppressAutoHyphens/>
        <w:rPr>
          <w:rFonts w:ascii="Trebuchet MS" w:hAnsi="Trebuchet MS"/>
          <w:lang w:eastAsia="en-US"/>
        </w:rPr>
      </w:pPr>
      <w:r>
        <w:rPr>
          <w:rFonts w:ascii="Trebuchet MS" w:hAnsi="Trebuchet MS"/>
          <w:lang w:eastAsia="en-US"/>
        </w:rPr>
        <w:t>п</w:t>
      </w:r>
      <w:r w:rsidRPr="00CC7468">
        <w:rPr>
          <w:rFonts w:ascii="Trebuchet MS" w:hAnsi="Trebuchet MS"/>
          <w:lang w:eastAsia="en-US"/>
        </w:rPr>
        <w:t>одготовка и установка оборудования с блоками контргруза</w:t>
      </w:r>
      <w:r>
        <w:rPr>
          <w:rFonts w:ascii="Trebuchet MS" w:hAnsi="Trebuchet MS"/>
          <w:lang w:eastAsia="en-US"/>
        </w:rPr>
        <w:t>;</w:t>
      </w:r>
    </w:p>
    <w:p w14:paraId="4548AD03" w14:textId="76454A19" w:rsidR="00CC7468" w:rsidRPr="00CC7468" w:rsidRDefault="00CC7468" w:rsidP="00CC7468">
      <w:pPr>
        <w:pStyle w:val="APEX5"/>
        <w:numPr>
          <w:ilvl w:val="0"/>
          <w:numId w:val="37"/>
        </w:numPr>
        <w:suppressAutoHyphens/>
        <w:rPr>
          <w:rFonts w:ascii="Trebuchet MS" w:hAnsi="Trebuchet MS"/>
          <w:lang w:eastAsia="en-US"/>
        </w:rPr>
      </w:pPr>
      <w:r>
        <w:rPr>
          <w:rFonts w:ascii="Trebuchet MS" w:hAnsi="Trebuchet MS"/>
          <w:lang w:eastAsia="en-US"/>
        </w:rPr>
        <w:lastRenderedPageBreak/>
        <w:t>у</w:t>
      </w:r>
      <w:r w:rsidRPr="00CC7468">
        <w:rPr>
          <w:rFonts w:ascii="Trebuchet MS" w:hAnsi="Trebuchet MS"/>
          <w:lang w:eastAsia="en-US"/>
        </w:rPr>
        <w:t xml:space="preserve">становка оборудования на место </w:t>
      </w:r>
      <w:r w:rsidR="00627F51" w:rsidRPr="00CC7468">
        <w:rPr>
          <w:rFonts w:ascii="Trebuchet MS" w:hAnsi="Trebuchet MS"/>
          <w:lang w:eastAsia="en-US"/>
        </w:rPr>
        <w:t>погружения</w:t>
      </w:r>
      <w:r w:rsidRPr="00CC7468">
        <w:rPr>
          <w:rFonts w:ascii="Trebuchet MS" w:hAnsi="Trebuchet MS"/>
          <w:lang w:eastAsia="en-US"/>
        </w:rPr>
        <w:t xml:space="preserve"> свай</w:t>
      </w:r>
      <w:r>
        <w:rPr>
          <w:rFonts w:ascii="Trebuchet MS" w:hAnsi="Trebuchet MS"/>
          <w:lang w:eastAsia="en-US"/>
        </w:rPr>
        <w:t>;</w:t>
      </w:r>
    </w:p>
    <w:bookmarkEnd w:id="58"/>
    <w:p w14:paraId="4D8A40B7" w14:textId="77777777" w:rsidR="00CC7468" w:rsidRPr="00CC7468" w:rsidRDefault="00CC7468" w:rsidP="00CC7468">
      <w:pPr>
        <w:pStyle w:val="APEX5"/>
        <w:numPr>
          <w:ilvl w:val="0"/>
          <w:numId w:val="37"/>
        </w:numPr>
        <w:suppressAutoHyphens/>
        <w:rPr>
          <w:rFonts w:ascii="Trebuchet MS" w:hAnsi="Trebuchet MS"/>
          <w:lang w:eastAsia="en-US"/>
        </w:rPr>
      </w:pPr>
      <w:proofErr w:type="spellStart"/>
      <w:r w:rsidRPr="00CC7468">
        <w:rPr>
          <w:rFonts w:ascii="Trebuchet MS" w:hAnsi="Trebuchet MS"/>
          <w:lang w:eastAsia="en-US"/>
        </w:rPr>
        <w:t>подтаскиваение</w:t>
      </w:r>
      <w:proofErr w:type="spellEnd"/>
      <w:r w:rsidRPr="00CC7468">
        <w:rPr>
          <w:rFonts w:ascii="Trebuchet MS" w:hAnsi="Trebuchet MS"/>
          <w:lang w:eastAsia="en-US"/>
        </w:rPr>
        <w:t xml:space="preserve"> и подъем сваи на установку;</w:t>
      </w:r>
    </w:p>
    <w:p w14:paraId="4BE19874" w14:textId="46A93AD4" w:rsidR="00CC7468" w:rsidRPr="00CC7468" w:rsidRDefault="00CC7468" w:rsidP="00CC7468">
      <w:pPr>
        <w:pStyle w:val="APEX5"/>
        <w:numPr>
          <w:ilvl w:val="0"/>
          <w:numId w:val="37"/>
        </w:numPr>
        <w:suppressAutoHyphens/>
        <w:rPr>
          <w:rFonts w:ascii="Trebuchet MS" w:hAnsi="Trebuchet MS"/>
          <w:lang w:eastAsia="en-US"/>
        </w:rPr>
      </w:pPr>
      <w:r w:rsidRPr="00CC7468">
        <w:rPr>
          <w:rFonts w:ascii="Trebuchet MS" w:hAnsi="Trebuchet MS"/>
          <w:lang w:eastAsia="en-US"/>
        </w:rPr>
        <w:t xml:space="preserve">вдавливание свай с помощью </w:t>
      </w:r>
      <w:proofErr w:type="spellStart"/>
      <w:r w:rsidRPr="00CC7468">
        <w:rPr>
          <w:rFonts w:ascii="Trebuchet MS" w:hAnsi="Trebuchet MS"/>
          <w:lang w:eastAsia="en-US"/>
        </w:rPr>
        <w:t>сваевдавливающей</w:t>
      </w:r>
      <w:proofErr w:type="spellEnd"/>
      <w:r w:rsidRPr="00CC7468">
        <w:rPr>
          <w:rFonts w:ascii="Trebuchet MS" w:hAnsi="Trebuchet MS"/>
          <w:lang w:eastAsia="en-US"/>
        </w:rPr>
        <w:t xml:space="preserve"> установки </w:t>
      </w:r>
      <w:r w:rsidRPr="00CC7468">
        <w:rPr>
          <w:rFonts w:ascii="Trebuchet MS" w:hAnsi="Trebuchet MS"/>
          <w:lang w:val="en-US" w:eastAsia="en-US"/>
        </w:rPr>
        <w:t>Sunward</w:t>
      </w:r>
      <w:r w:rsidRPr="00CC7468">
        <w:rPr>
          <w:rFonts w:ascii="Trebuchet MS" w:hAnsi="Trebuchet MS"/>
          <w:lang w:eastAsia="en-US"/>
        </w:rPr>
        <w:t xml:space="preserve"> </w:t>
      </w:r>
      <w:r w:rsidRPr="00CC7468">
        <w:rPr>
          <w:rFonts w:ascii="Trebuchet MS" w:hAnsi="Trebuchet MS"/>
          <w:lang w:val="en-US" w:eastAsia="en-US"/>
        </w:rPr>
        <w:t>ZYJ</w:t>
      </w:r>
      <w:r w:rsidRPr="00CC7468">
        <w:rPr>
          <w:rFonts w:ascii="Trebuchet MS" w:hAnsi="Trebuchet MS"/>
          <w:lang w:eastAsia="en-US"/>
        </w:rPr>
        <w:t xml:space="preserve"> -320В, до проектной отметки;</w:t>
      </w:r>
    </w:p>
    <w:p w14:paraId="28A26A2A" w14:textId="6542A072" w:rsidR="00CC7468" w:rsidRPr="00CC7468" w:rsidRDefault="00CC7468" w:rsidP="00CC7468">
      <w:pPr>
        <w:pStyle w:val="APEX5"/>
        <w:numPr>
          <w:ilvl w:val="0"/>
          <w:numId w:val="37"/>
        </w:numPr>
        <w:suppressAutoHyphens/>
        <w:rPr>
          <w:rFonts w:ascii="Trebuchet MS" w:hAnsi="Trebuchet MS"/>
          <w:lang w:eastAsia="en-US"/>
        </w:rPr>
      </w:pPr>
      <w:r w:rsidRPr="00CC7468">
        <w:rPr>
          <w:rFonts w:ascii="Trebuchet MS" w:hAnsi="Trebuchet MS"/>
          <w:lang w:eastAsia="en-US"/>
        </w:rPr>
        <w:t>перемещение установки на следующую точку погружения</w:t>
      </w:r>
      <w:r>
        <w:rPr>
          <w:rFonts w:ascii="Trebuchet MS" w:hAnsi="Trebuchet MS"/>
          <w:lang w:eastAsia="en-US"/>
        </w:rPr>
        <w:t>.</w:t>
      </w:r>
    </w:p>
    <w:p w14:paraId="64969B75" w14:textId="7DC8AE0B" w:rsidR="00D0636E" w:rsidRPr="002B4274" w:rsidRDefault="00D0636E" w:rsidP="00B40E8C">
      <w:pPr>
        <w:pStyle w:val="APEX0"/>
        <w:jc w:val="center"/>
        <w:rPr>
          <w:rFonts w:ascii="Trebuchet MS" w:hAnsi="Trebuchet MS"/>
        </w:rPr>
      </w:pPr>
      <w:bookmarkStart w:id="59" w:name="_Toc514869223"/>
      <w:bookmarkStart w:id="60" w:name="_Toc108116393"/>
      <w:bookmarkStart w:id="61" w:name="_Toc514869225"/>
      <w:r w:rsidRPr="002B4274">
        <w:rPr>
          <w:rFonts w:ascii="Trebuchet MS" w:hAnsi="Trebuchet MS"/>
        </w:rPr>
        <w:t>Возведение фундаментной плиты</w:t>
      </w:r>
      <w:bookmarkEnd w:id="59"/>
      <w:bookmarkEnd w:id="60"/>
    </w:p>
    <w:p w14:paraId="7D89A85E" w14:textId="77777777" w:rsidR="005733F1" w:rsidRPr="002B4274" w:rsidRDefault="005733F1" w:rsidP="005733F1">
      <w:pPr>
        <w:pStyle w:val="APEX5"/>
        <w:rPr>
          <w:rFonts w:ascii="Trebuchet MS" w:eastAsia="Calibri" w:hAnsi="Trebuchet MS"/>
          <w:bCs w:val="0"/>
        </w:rPr>
      </w:pPr>
      <w:r w:rsidRPr="002B4274">
        <w:rPr>
          <w:rFonts w:ascii="Trebuchet MS" w:eastAsia="Calibri" w:hAnsi="Trebuchet MS"/>
          <w:bCs w:val="0"/>
        </w:rPr>
        <w:t>Работы по возведению фундаментной плиты необходимо вести в следующей последовательности:</w:t>
      </w:r>
    </w:p>
    <w:p w14:paraId="250D1AE8" w14:textId="77777777" w:rsidR="005733F1" w:rsidRPr="002B4274" w:rsidRDefault="005733F1" w:rsidP="005733F1">
      <w:pPr>
        <w:pStyle w:val="APEX1"/>
        <w:numPr>
          <w:ilvl w:val="0"/>
          <w:numId w:val="28"/>
        </w:numPr>
        <w:rPr>
          <w:rFonts w:ascii="Trebuchet MS" w:hAnsi="Trebuchet MS"/>
          <w:bCs w:val="0"/>
        </w:rPr>
      </w:pPr>
      <w:r w:rsidRPr="002B4274">
        <w:rPr>
          <w:rFonts w:ascii="Trebuchet MS" w:hAnsi="Trebuchet MS"/>
          <w:bCs w:val="0"/>
        </w:rPr>
        <w:t xml:space="preserve">уплотнение грунта основания с щебнем при помощи бензиновых </w:t>
      </w:r>
      <w:proofErr w:type="spellStart"/>
      <w:r w:rsidRPr="002B4274">
        <w:rPr>
          <w:rFonts w:ascii="Trebuchet MS" w:hAnsi="Trebuchet MS"/>
          <w:bCs w:val="0"/>
        </w:rPr>
        <w:t>виброплит</w:t>
      </w:r>
      <w:proofErr w:type="spellEnd"/>
      <w:r w:rsidRPr="002B4274">
        <w:rPr>
          <w:rFonts w:ascii="Trebuchet MS" w:hAnsi="Trebuchet MS"/>
          <w:bCs w:val="0"/>
        </w:rPr>
        <w:t xml:space="preserve"> ДУ-90;</w:t>
      </w:r>
    </w:p>
    <w:p w14:paraId="02CDFA65" w14:textId="77777777" w:rsidR="005733F1" w:rsidRPr="002B4274" w:rsidRDefault="005733F1" w:rsidP="005733F1">
      <w:pPr>
        <w:pStyle w:val="APEX1"/>
        <w:numPr>
          <w:ilvl w:val="0"/>
          <w:numId w:val="28"/>
        </w:numPr>
        <w:rPr>
          <w:rFonts w:ascii="Trebuchet MS" w:hAnsi="Trebuchet MS"/>
          <w:bCs w:val="0"/>
        </w:rPr>
      </w:pPr>
      <w:r w:rsidRPr="002B4274">
        <w:rPr>
          <w:rFonts w:ascii="Trebuchet MS" w:hAnsi="Trebuchet MS"/>
          <w:bCs w:val="0"/>
        </w:rPr>
        <w:t xml:space="preserve">уплотнение песка при помощи бензиновых </w:t>
      </w:r>
      <w:proofErr w:type="spellStart"/>
      <w:r w:rsidRPr="002B4274">
        <w:rPr>
          <w:rFonts w:ascii="Trebuchet MS" w:hAnsi="Trebuchet MS"/>
          <w:bCs w:val="0"/>
        </w:rPr>
        <w:t>виброплит</w:t>
      </w:r>
      <w:proofErr w:type="spellEnd"/>
      <w:r w:rsidRPr="002B4274">
        <w:rPr>
          <w:rFonts w:ascii="Trebuchet MS" w:hAnsi="Trebuchet MS"/>
          <w:bCs w:val="0"/>
        </w:rPr>
        <w:t xml:space="preserve"> ДУ-90;</w:t>
      </w:r>
    </w:p>
    <w:p w14:paraId="330BAC70" w14:textId="77777777" w:rsidR="005733F1" w:rsidRPr="002B4274" w:rsidRDefault="005733F1" w:rsidP="005733F1">
      <w:pPr>
        <w:pStyle w:val="APEX1"/>
        <w:numPr>
          <w:ilvl w:val="0"/>
          <w:numId w:val="28"/>
        </w:numPr>
        <w:rPr>
          <w:rFonts w:ascii="Trebuchet MS" w:hAnsi="Trebuchet MS"/>
          <w:bCs w:val="0"/>
        </w:rPr>
      </w:pPr>
      <w:r w:rsidRPr="002B4274">
        <w:rPr>
          <w:rFonts w:ascii="Trebuchet MS" w:hAnsi="Trebuchet MS"/>
          <w:bCs w:val="0"/>
        </w:rPr>
        <w:t xml:space="preserve">устройство бетонной подготовки из бетона В10 толщиной 100мм. Подача бетона в опалубку ведётся автобетононасосом </w:t>
      </w:r>
      <w:proofErr w:type="spellStart"/>
      <w:r w:rsidRPr="002B4274">
        <w:rPr>
          <w:rFonts w:ascii="Trebuchet MS" w:hAnsi="Trebuchet MS"/>
          <w:bCs w:val="0"/>
        </w:rPr>
        <w:t>Mecbo</w:t>
      </w:r>
      <w:proofErr w:type="spellEnd"/>
      <w:r w:rsidRPr="002B4274">
        <w:rPr>
          <w:rFonts w:ascii="Trebuchet MS" w:hAnsi="Trebuchet MS"/>
          <w:bCs w:val="0"/>
        </w:rPr>
        <w:t xml:space="preserve"> </w:t>
      </w:r>
      <w:hyperlink r:id="rId8" w:history="1">
        <w:r w:rsidRPr="002B4274">
          <w:rPr>
            <w:rFonts w:ascii="Trebuchet MS" w:hAnsi="Trebuchet MS"/>
            <w:bCs w:val="0"/>
          </w:rPr>
          <w:t>AUT P6.90-33</w:t>
        </w:r>
      </w:hyperlink>
      <w:r w:rsidRPr="002B4274">
        <w:rPr>
          <w:rFonts w:ascii="Trebuchet MS" w:hAnsi="Trebuchet MS"/>
          <w:bCs w:val="0"/>
        </w:rPr>
        <w:t>. Работы по установке опалубки ведутся вручную с применением унифицированной поддерживающей сборно- разборной системы.;</w:t>
      </w:r>
    </w:p>
    <w:p w14:paraId="61E323EC" w14:textId="77777777" w:rsidR="005733F1" w:rsidRPr="002B4274" w:rsidRDefault="005733F1" w:rsidP="005733F1">
      <w:pPr>
        <w:pStyle w:val="APEX5"/>
        <w:rPr>
          <w:rFonts w:ascii="Trebuchet MS" w:hAnsi="Trebuchet MS"/>
          <w:bCs w:val="0"/>
        </w:rPr>
      </w:pPr>
      <w:r w:rsidRPr="002B4274">
        <w:rPr>
          <w:rFonts w:ascii="Trebuchet MS" w:hAnsi="Trebuchet MS"/>
          <w:bCs w:val="0"/>
        </w:rPr>
        <w:t>- устроить фундаменты под башенные краны;</w:t>
      </w:r>
    </w:p>
    <w:p w14:paraId="61E60068" w14:textId="00F7DAB9" w:rsidR="005733F1" w:rsidRPr="002B4274" w:rsidRDefault="005733F1" w:rsidP="005733F1">
      <w:pPr>
        <w:pStyle w:val="APEX1"/>
        <w:numPr>
          <w:ilvl w:val="0"/>
          <w:numId w:val="28"/>
        </w:numPr>
        <w:rPr>
          <w:rFonts w:ascii="Trebuchet MS" w:hAnsi="Trebuchet MS"/>
          <w:bCs w:val="0"/>
        </w:rPr>
      </w:pPr>
      <w:r w:rsidRPr="002B4274">
        <w:rPr>
          <w:rFonts w:ascii="Trebuchet MS" w:hAnsi="Trebuchet MS"/>
          <w:bCs w:val="0"/>
        </w:rPr>
        <w:t>после набора прочности фундаментов установить башенные краны;</w:t>
      </w:r>
    </w:p>
    <w:p w14:paraId="61FCA7F7" w14:textId="77777777" w:rsidR="00B40E8C" w:rsidRPr="002B4274" w:rsidRDefault="005733F1" w:rsidP="005733F1">
      <w:pPr>
        <w:pStyle w:val="APEX1"/>
        <w:numPr>
          <w:ilvl w:val="0"/>
          <w:numId w:val="28"/>
        </w:numPr>
        <w:rPr>
          <w:rFonts w:ascii="Trebuchet MS" w:hAnsi="Trebuchet MS"/>
          <w:bCs w:val="0"/>
        </w:rPr>
      </w:pPr>
      <w:r w:rsidRPr="002B4274">
        <w:rPr>
          <w:rFonts w:ascii="Trebuchet MS" w:hAnsi="Trebuchet MS"/>
          <w:bCs w:val="0"/>
        </w:rPr>
        <w:t xml:space="preserve">укладка гидроизоляционной мембраны, в соответствии с инструкцией завода изготовителя. </w:t>
      </w:r>
    </w:p>
    <w:p w14:paraId="735073DB" w14:textId="77777777" w:rsidR="00B40E8C" w:rsidRPr="002B4274" w:rsidRDefault="00B40E8C" w:rsidP="00B40E8C">
      <w:pPr>
        <w:pStyle w:val="APEX1"/>
        <w:numPr>
          <w:ilvl w:val="0"/>
          <w:numId w:val="0"/>
        </w:numPr>
        <w:ind w:left="1117" w:hanging="360"/>
        <w:rPr>
          <w:rFonts w:ascii="Trebuchet MS" w:hAnsi="Trebuchet MS"/>
          <w:bCs w:val="0"/>
        </w:rPr>
      </w:pPr>
    </w:p>
    <w:p w14:paraId="4FAA704B" w14:textId="34C48C8B" w:rsidR="005733F1" w:rsidRPr="002B4274" w:rsidRDefault="005733F1" w:rsidP="00B40E8C">
      <w:pPr>
        <w:pStyle w:val="APEX1"/>
        <w:numPr>
          <w:ilvl w:val="0"/>
          <w:numId w:val="0"/>
        </w:numPr>
        <w:ind w:left="426" w:firstLine="331"/>
        <w:rPr>
          <w:rFonts w:ascii="Trebuchet MS" w:hAnsi="Trebuchet MS"/>
          <w:bCs w:val="0"/>
        </w:rPr>
      </w:pPr>
      <w:r w:rsidRPr="002B4274">
        <w:rPr>
          <w:rFonts w:ascii="Trebuchet MS" w:hAnsi="Trebuchet MS"/>
          <w:bCs w:val="0"/>
        </w:rPr>
        <w:t>Работы по монтажу ведутся вручную. Подача материалов в зону работ ведётся башенным краном;</w:t>
      </w:r>
    </w:p>
    <w:p w14:paraId="58A2D745" w14:textId="77777777" w:rsidR="005733F1" w:rsidRPr="002B4274" w:rsidRDefault="005733F1" w:rsidP="005733F1">
      <w:pPr>
        <w:pStyle w:val="APEX5"/>
        <w:rPr>
          <w:rFonts w:ascii="Trebuchet MS" w:hAnsi="Trebuchet MS"/>
          <w:bCs w:val="0"/>
        </w:rPr>
      </w:pPr>
      <w:r w:rsidRPr="002B4274">
        <w:rPr>
          <w:rFonts w:ascii="Trebuchet MS" w:hAnsi="Trebuchet MS"/>
          <w:bCs w:val="0"/>
        </w:rPr>
        <w:t>Смонтированная опалубка принимается по акту мастером или прорабом.</w:t>
      </w:r>
    </w:p>
    <w:p w14:paraId="7A294CBA" w14:textId="77777777" w:rsidR="005733F1" w:rsidRPr="002B4274" w:rsidRDefault="005733F1" w:rsidP="005733F1">
      <w:pPr>
        <w:pStyle w:val="APEX5"/>
        <w:rPr>
          <w:rFonts w:ascii="Trebuchet MS" w:hAnsi="Trebuchet MS"/>
          <w:bCs w:val="0"/>
        </w:rPr>
      </w:pPr>
      <w:r w:rsidRPr="002B4274">
        <w:rPr>
          <w:rFonts w:ascii="Trebuchet MS" w:hAnsi="Trebuchet MS"/>
          <w:bCs w:val="0"/>
        </w:rPr>
        <w:t>Арматурные работы должны выполняться в соответствии с СП 70.13330.2012 «Несущие и ограждающие конструкции».</w:t>
      </w:r>
    </w:p>
    <w:p w14:paraId="1D717388" w14:textId="77777777" w:rsidR="005733F1" w:rsidRPr="002B4274" w:rsidRDefault="005733F1" w:rsidP="005733F1">
      <w:pPr>
        <w:pStyle w:val="APEX5"/>
        <w:rPr>
          <w:rFonts w:ascii="Trebuchet MS" w:hAnsi="Trebuchet MS"/>
          <w:bCs w:val="0"/>
        </w:rPr>
      </w:pPr>
      <w:r w:rsidRPr="002B4274">
        <w:rPr>
          <w:rFonts w:ascii="Trebuchet MS" w:hAnsi="Trebuchet MS"/>
          <w:bCs w:val="0"/>
        </w:rPr>
        <w:t xml:space="preserve">Приемка смонтированной арматуры осуществляется до установки опалубки и оформляется актом освидетельствования скрытых работ. В акте приемки смонтированных </w:t>
      </w:r>
      <w:proofErr w:type="spellStart"/>
      <w:r w:rsidRPr="002B4274">
        <w:rPr>
          <w:rFonts w:ascii="Trebuchet MS" w:hAnsi="Trebuchet MS"/>
          <w:bCs w:val="0"/>
        </w:rPr>
        <w:t>армоконструкций</w:t>
      </w:r>
      <w:proofErr w:type="spellEnd"/>
      <w:r w:rsidRPr="002B4274">
        <w:rPr>
          <w:rFonts w:ascii="Trebuchet MS" w:hAnsi="Trebuchet MS"/>
          <w:bCs w:val="0"/>
        </w:rPr>
        <w:t xml:space="preserve"> должны быть указаны номера рабочих чертежей, отступления от чертежей, оценка качества смонтированной арматуры.</w:t>
      </w:r>
    </w:p>
    <w:p w14:paraId="2469FAE8" w14:textId="77777777" w:rsidR="005733F1" w:rsidRPr="002B4274" w:rsidRDefault="005733F1" w:rsidP="005733F1">
      <w:pPr>
        <w:pStyle w:val="APEX5"/>
        <w:rPr>
          <w:rFonts w:ascii="Trebuchet MS" w:hAnsi="Trebuchet MS"/>
          <w:bCs w:val="0"/>
        </w:rPr>
      </w:pPr>
      <w:r w:rsidRPr="002B4274">
        <w:rPr>
          <w:rFonts w:ascii="Trebuchet MS" w:hAnsi="Trebuchet MS"/>
          <w:bCs w:val="0"/>
        </w:rPr>
        <w:t>После установки опалубки дают разрешение на бетонирование.</w:t>
      </w:r>
    </w:p>
    <w:p w14:paraId="10CB493C" w14:textId="52AD3A56" w:rsidR="005733F1" w:rsidRDefault="005733F1" w:rsidP="005733F1">
      <w:pPr>
        <w:pStyle w:val="APEX5"/>
        <w:rPr>
          <w:rFonts w:ascii="Trebuchet MS" w:hAnsi="Trebuchet MS"/>
          <w:bCs w:val="0"/>
        </w:rPr>
      </w:pPr>
      <w:r w:rsidRPr="002B4274">
        <w:rPr>
          <w:rFonts w:ascii="Trebuchet MS" w:hAnsi="Trebuchet MS"/>
          <w:bCs w:val="0"/>
        </w:rPr>
        <w:t xml:space="preserve">Доставка бетонной смеси на стройплощадки производится автобетоносмесителями МАЗ-551605 9DA. </w:t>
      </w:r>
    </w:p>
    <w:p w14:paraId="3EAC4736" w14:textId="4782941D" w:rsidR="00AB7AEF" w:rsidRPr="002B4274" w:rsidRDefault="00AB7AEF" w:rsidP="00B40E8C">
      <w:pPr>
        <w:pStyle w:val="APEX0"/>
        <w:jc w:val="center"/>
        <w:rPr>
          <w:rFonts w:ascii="Trebuchet MS" w:hAnsi="Trebuchet MS"/>
        </w:rPr>
      </w:pPr>
      <w:bookmarkStart w:id="62" w:name="_Toc108116394"/>
      <w:r w:rsidRPr="002B4274">
        <w:rPr>
          <w:rFonts w:ascii="Trebuchet MS" w:hAnsi="Trebuchet MS"/>
        </w:rPr>
        <w:t>Установка арматуры</w:t>
      </w:r>
      <w:bookmarkEnd w:id="61"/>
      <w:bookmarkEnd w:id="62"/>
    </w:p>
    <w:p w14:paraId="7234BDCD" w14:textId="77777777" w:rsidR="00AB7AEF" w:rsidRPr="002B4274" w:rsidRDefault="00AB7AEF" w:rsidP="00AB7AEF">
      <w:pPr>
        <w:spacing w:before="120"/>
        <w:ind w:firstLine="567"/>
        <w:jc w:val="both"/>
        <w:rPr>
          <w:rFonts w:ascii="Trebuchet MS" w:hAnsi="Trebuchet MS"/>
          <w:bCs/>
          <w:sz w:val="22"/>
          <w:szCs w:val="22"/>
          <w:shd w:val="clear" w:color="auto" w:fill="FFFFFF"/>
          <w:lang w:eastAsia="de-DE"/>
        </w:rPr>
      </w:pPr>
      <w:r w:rsidRPr="002B4274">
        <w:rPr>
          <w:rFonts w:ascii="Trebuchet MS" w:hAnsi="Trebuchet MS"/>
          <w:bCs/>
          <w:sz w:val="22"/>
          <w:szCs w:val="22"/>
          <w:shd w:val="clear" w:color="auto" w:fill="FFFFFF"/>
          <w:lang w:eastAsia="de-DE"/>
        </w:rPr>
        <w:lastRenderedPageBreak/>
        <w:t>Готовые арматурные каркасы и арматурные стержни подаются башенным краном</w:t>
      </w:r>
      <w:r w:rsidR="00F31A15" w:rsidRPr="002B4274">
        <w:rPr>
          <w:rFonts w:ascii="Trebuchet MS" w:hAnsi="Trebuchet MS"/>
          <w:bCs/>
          <w:sz w:val="22"/>
          <w:szCs w:val="22"/>
          <w:shd w:val="clear" w:color="auto" w:fill="FFFFFF"/>
          <w:lang w:eastAsia="de-DE"/>
        </w:rPr>
        <w:t xml:space="preserve"> </w:t>
      </w:r>
      <w:r w:rsidR="00F31A15" w:rsidRPr="002B4274">
        <w:rPr>
          <w:rFonts w:ascii="Trebuchet MS" w:hAnsi="Trebuchet MS"/>
          <w:bCs/>
          <w:sz w:val="22"/>
          <w:szCs w:val="22"/>
          <w:shd w:val="clear" w:color="auto" w:fill="FFFFFF"/>
          <w:lang w:val="en-US" w:eastAsia="de-DE"/>
        </w:rPr>
        <w:t>POTAIN</w:t>
      </w:r>
      <w:r w:rsidR="00F31A15" w:rsidRPr="002B4274">
        <w:rPr>
          <w:rFonts w:ascii="Trebuchet MS" w:hAnsi="Trebuchet MS"/>
          <w:shd w:val="clear" w:color="auto" w:fill="FFFFFF"/>
        </w:rPr>
        <w:t xml:space="preserve"> </w:t>
      </w:r>
      <w:r w:rsidR="00F31A15" w:rsidRPr="002B4274">
        <w:rPr>
          <w:rFonts w:ascii="Trebuchet MS" w:hAnsi="Trebuchet MS"/>
          <w:bCs/>
          <w:sz w:val="22"/>
          <w:szCs w:val="22"/>
          <w:shd w:val="clear" w:color="auto" w:fill="FFFFFF"/>
          <w:lang w:eastAsia="de-DE"/>
        </w:rPr>
        <w:t>(возможна замена на аналогичный по характеристикам)</w:t>
      </w:r>
    </w:p>
    <w:p w14:paraId="6C6263D8" w14:textId="77777777" w:rsidR="00AB7AEF" w:rsidRPr="002B4274" w:rsidRDefault="00AB7AEF" w:rsidP="00AB7AEF">
      <w:pPr>
        <w:spacing w:before="120"/>
        <w:ind w:firstLine="567"/>
        <w:jc w:val="both"/>
        <w:rPr>
          <w:rFonts w:ascii="Trebuchet MS" w:hAnsi="Trebuchet MS"/>
          <w:sz w:val="22"/>
          <w:szCs w:val="22"/>
          <w:lang w:eastAsia="de-DE"/>
        </w:rPr>
      </w:pPr>
      <w:r w:rsidRPr="002B4274">
        <w:rPr>
          <w:rFonts w:ascii="Trebuchet MS" w:hAnsi="Trebuchet MS"/>
          <w:bCs/>
          <w:sz w:val="22"/>
          <w:szCs w:val="22"/>
          <w:shd w:val="clear" w:color="auto" w:fill="FFFFFF"/>
          <w:lang w:eastAsia="de-DE"/>
        </w:rPr>
        <w:t xml:space="preserve">Установку фиксаторов защитного слоя бетона производить с инвентарных подмостей. После выполнения арматурных работ установить все </w:t>
      </w:r>
      <w:proofErr w:type="spellStart"/>
      <w:r w:rsidRPr="002B4274">
        <w:rPr>
          <w:rFonts w:ascii="Trebuchet MS" w:hAnsi="Trebuchet MS"/>
          <w:bCs/>
          <w:sz w:val="22"/>
          <w:szCs w:val="22"/>
          <w:shd w:val="clear" w:color="auto" w:fill="FFFFFF"/>
          <w:lang w:eastAsia="de-DE"/>
        </w:rPr>
        <w:t>проемообразователи</w:t>
      </w:r>
      <w:proofErr w:type="spellEnd"/>
      <w:r w:rsidRPr="002B4274">
        <w:rPr>
          <w:rFonts w:ascii="Trebuchet MS" w:hAnsi="Trebuchet MS"/>
          <w:bCs/>
          <w:sz w:val="22"/>
          <w:szCs w:val="22"/>
          <w:lang w:eastAsia="de-DE"/>
        </w:rPr>
        <w:t>.</w:t>
      </w:r>
    </w:p>
    <w:p w14:paraId="159D57C6" w14:textId="77777777" w:rsidR="00AB7AEF" w:rsidRPr="002B4274" w:rsidRDefault="00AB7AEF" w:rsidP="00AB7AEF">
      <w:pPr>
        <w:spacing w:before="120"/>
        <w:ind w:firstLine="567"/>
        <w:jc w:val="both"/>
        <w:rPr>
          <w:rFonts w:ascii="Trebuchet MS" w:hAnsi="Trebuchet MS"/>
          <w:bCs/>
          <w:sz w:val="22"/>
          <w:szCs w:val="22"/>
          <w:lang w:eastAsia="de-DE"/>
        </w:rPr>
      </w:pPr>
      <w:r w:rsidRPr="002B4274">
        <w:rPr>
          <w:rFonts w:ascii="Trebuchet MS" w:hAnsi="Trebuchet MS"/>
          <w:bCs/>
          <w:sz w:val="22"/>
          <w:szCs w:val="22"/>
          <w:lang w:eastAsia="de-DE"/>
        </w:rPr>
        <w:t>Армирование монолитных конструкций выполняется в соответствии с чертежами КЖ. Арматура устанавливается согласно проекту с соблюдением следующих требований:</w:t>
      </w:r>
    </w:p>
    <w:p w14:paraId="503CF59C"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правильности установки фиксаторов защитного слоя бетона;</w:t>
      </w:r>
    </w:p>
    <w:p w14:paraId="4DA741BB"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точной привязкой к осям здания;</w:t>
      </w:r>
    </w:p>
    <w:p w14:paraId="24917788"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последовательности установки арматуры, обеспечивающей ее проектное положение и закрепление;</w:t>
      </w:r>
    </w:p>
    <w:p w14:paraId="7BA352A7"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 xml:space="preserve">все места пересечения арматуры вязать отожженной проволокой. </w:t>
      </w:r>
    </w:p>
    <w:p w14:paraId="43A6BDFD" w14:textId="5E4C9E32" w:rsidR="00AB7AEF" w:rsidRPr="002B4274" w:rsidRDefault="00AB7AEF" w:rsidP="00AB7AEF">
      <w:pPr>
        <w:spacing w:before="120" w:after="120"/>
        <w:ind w:right="397" w:firstLine="567"/>
        <w:contextualSpacing/>
        <w:jc w:val="both"/>
        <w:rPr>
          <w:rFonts w:ascii="Trebuchet MS" w:hAnsi="Trebuchet MS"/>
          <w:sz w:val="22"/>
          <w:szCs w:val="22"/>
        </w:rPr>
      </w:pPr>
      <w:r w:rsidRPr="002B4274">
        <w:rPr>
          <w:rFonts w:ascii="Trebuchet MS" w:hAnsi="Trebuchet MS"/>
          <w:sz w:val="22"/>
          <w:szCs w:val="22"/>
        </w:rPr>
        <w:t>Все арматурные работы перед бетонированием должны быть предъявлены авторскому надзору и технадзору заказчика с составлением акта на скрытые работы.</w:t>
      </w:r>
    </w:p>
    <w:p w14:paraId="75A20343" w14:textId="77777777" w:rsidR="00B40E8C" w:rsidRPr="002B4274" w:rsidRDefault="00B40E8C" w:rsidP="00B40E8C">
      <w:pPr>
        <w:pStyle w:val="APEX0"/>
        <w:ind w:left="432"/>
        <w:jc w:val="center"/>
        <w:rPr>
          <w:rFonts w:ascii="Trebuchet MS" w:hAnsi="Trebuchet MS"/>
        </w:rPr>
      </w:pPr>
      <w:bookmarkStart w:id="63" w:name="_Toc89172295"/>
      <w:bookmarkStart w:id="64" w:name="_Toc108116395"/>
      <w:r w:rsidRPr="002B4274">
        <w:rPr>
          <w:rFonts w:ascii="Trebuchet MS" w:hAnsi="Trebuchet MS"/>
        </w:rPr>
        <w:t>Возведение подземной части</w:t>
      </w:r>
      <w:bookmarkEnd w:id="63"/>
      <w:bookmarkEnd w:id="64"/>
    </w:p>
    <w:p w14:paraId="63641806" w14:textId="77777777" w:rsidR="00B40E8C" w:rsidRPr="002B4274" w:rsidRDefault="00B40E8C" w:rsidP="00B40E8C">
      <w:pPr>
        <w:pStyle w:val="APEX5"/>
        <w:rPr>
          <w:rFonts w:ascii="Trebuchet MS" w:hAnsi="Trebuchet MS"/>
          <w:bCs w:val="0"/>
        </w:rPr>
      </w:pPr>
      <w:r w:rsidRPr="002B4274">
        <w:rPr>
          <w:rFonts w:ascii="Trebuchet MS" w:hAnsi="Trebuchet MS"/>
          <w:bCs w:val="0"/>
        </w:rPr>
        <w:t>Работы по возведению стен, колонн и перекрытий подземной части производить в соответствии с СП 70.13330.2012 «Несущие и ограждающие конструкции». Актуализированная редакция СНиП 3.03.01-87 и разработанного проекта производства работ (ППР).</w:t>
      </w:r>
    </w:p>
    <w:p w14:paraId="11FA9398" w14:textId="77777777" w:rsidR="00B40E8C" w:rsidRPr="002B4274" w:rsidRDefault="00B40E8C" w:rsidP="00B40E8C">
      <w:pPr>
        <w:pStyle w:val="APEX5"/>
        <w:rPr>
          <w:rFonts w:ascii="Trebuchet MS" w:hAnsi="Trebuchet MS"/>
          <w:bCs w:val="0"/>
        </w:rPr>
      </w:pPr>
      <w:r w:rsidRPr="002B4274">
        <w:rPr>
          <w:rFonts w:ascii="Trebuchet MS" w:hAnsi="Trebuchet MS"/>
          <w:bCs w:val="0"/>
        </w:rPr>
        <w:t>К сооружению стен подземной части приступают после достижения бетоном монолитной железобетонной плиты – не менее 70% проектной прочности.</w:t>
      </w:r>
    </w:p>
    <w:p w14:paraId="54FCF9E5" w14:textId="77777777" w:rsidR="00B40E8C" w:rsidRPr="002B4274" w:rsidRDefault="00B40E8C" w:rsidP="00B40E8C">
      <w:pPr>
        <w:pStyle w:val="APEX5"/>
        <w:rPr>
          <w:rFonts w:ascii="Trebuchet MS" w:hAnsi="Trebuchet MS"/>
          <w:bCs w:val="0"/>
        </w:rPr>
      </w:pPr>
      <w:r w:rsidRPr="002B4274">
        <w:rPr>
          <w:rFonts w:ascii="Trebuchet MS" w:hAnsi="Trebuchet MS"/>
          <w:bCs w:val="0"/>
        </w:rPr>
        <w:t>Бетон подвозится на площадку автобетоносмесителями. Бетонирование стен, колонн вести непрерывно слоями, не допуская схватывания ранее уложенного бетона, с обязательным послойным уплотнением глубинным вибратором.</w:t>
      </w:r>
    </w:p>
    <w:p w14:paraId="080BB191" w14:textId="77777777" w:rsidR="00B40E8C" w:rsidRPr="002B4274" w:rsidRDefault="00B40E8C" w:rsidP="00B40E8C">
      <w:pPr>
        <w:pStyle w:val="APEX5"/>
        <w:rPr>
          <w:rFonts w:ascii="Trebuchet MS" w:hAnsi="Trebuchet MS"/>
          <w:bCs w:val="0"/>
        </w:rPr>
      </w:pPr>
      <w:r w:rsidRPr="002B4274">
        <w:rPr>
          <w:rFonts w:ascii="Trebuchet MS" w:hAnsi="Trebuchet MS"/>
          <w:bCs w:val="0"/>
        </w:rPr>
        <w:t>Перекрытие слоев уложенного бетона должно быть выполнено не позднее чем через 2 часа, чтобы исключить устройство горизонтальных рабочих швов.</w:t>
      </w:r>
    </w:p>
    <w:p w14:paraId="43A7C651" w14:textId="77777777" w:rsidR="00B40E8C" w:rsidRPr="002B4274" w:rsidRDefault="00B40E8C" w:rsidP="00B40E8C">
      <w:pPr>
        <w:pStyle w:val="APEX5"/>
        <w:rPr>
          <w:rFonts w:ascii="Trebuchet MS" w:hAnsi="Trebuchet MS"/>
          <w:bCs w:val="0"/>
        </w:rPr>
      </w:pPr>
      <w:r w:rsidRPr="002B4274">
        <w:rPr>
          <w:rFonts w:ascii="Trebuchet MS" w:hAnsi="Trebuchet MS"/>
          <w:bCs w:val="0"/>
        </w:rPr>
        <w:t xml:space="preserve">Забетонированную конструкцию необходимо в течении первых дней твердения бетона периодически поливать водой. При температуре +5°С и ниже, бетон не поливать. </w:t>
      </w:r>
    </w:p>
    <w:p w14:paraId="166FE593" w14:textId="77777777" w:rsidR="00B40E8C" w:rsidRPr="002B4274" w:rsidRDefault="00B40E8C" w:rsidP="00B40E8C">
      <w:pPr>
        <w:pStyle w:val="APEX5"/>
        <w:rPr>
          <w:rFonts w:ascii="Trebuchet MS" w:hAnsi="Trebuchet MS"/>
          <w:bCs w:val="0"/>
        </w:rPr>
      </w:pPr>
      <w:r w:rsidRPr="002B4274">
        <w:rPr>
          <w:rFonts w:ascii="Trebuchet MS" w:hAnsi="Trebuchet MS"/>
          <w:bCs w:val="0"/>
        </w:rPr>
        <w:t>Для работы арматурщиков и бетонщиков по верху арматурных сеток укладываются трапы (деревянные щиты). Снятие опалубки допускается после набора бетоном 70% прочности.</w:t>
      </w:r>
    </w:p>
    <w:p w14:paraId="5DC6EB34" w14:textId="77777777" w:rsidR="00B40E8C" w:rsidRPr="002B4274" w:rsidRDefault="00B40E8C" w:rsidP="00B40E8C">
      <w:pPr>
        <w:pStyle w:val="APEX5"/>
        <w:rPr>
          <w:rFonts w:ascii="Trebuchet MS" w:hAnsi="Trebuchet MS"/>
          <w:bCs w:val="0"/>
        </w:rPr>
      </w:pPr>
      <w:r w:rsidRPr="002B4274">
        <w:rPr>
          <w:rFonts w:ascii="Trebuchet MS" w:hAnsi="Trebuchet MS"/>
          <w:bCs w:val="0"/>
        </w:rPr>
        <w:t>К началу производства работ на рабочем месте должны находиться все монтажные приспособления – подкосы, струбцины, связи и др. инструмент, а также переносная инвентарная будка, в которой находятся техническая документация, бачок с питьевой водой, аптечка и трансформатор.</w:t>
      </w:r>
    </w:p>
    <w:p w14:paraId="333A0993" w14:textId="77777777" w:rsidR="00B40E8C" w:rsidRPr="002B4274" w:rsidRDefault="00B40E8C" w:rsidP="00B40E8C">
      <w:pPr>
        <w:pStyle w:val="APEX5"/>
        <w:rPr>
          <w:rFonts w:ascii="Trebuchet MS" w:hAnsi="Trebuchet MS"/>
          <w:bCs w:val="0"/>
          <w:lang w:eastAsia="en-US"/>
        </w:rPr>
      </w:pPr>
      <w:r w:rsidRPr="002B4274">
        <w:rPr>
          <w:rFonts w:ascii="Trebuchet MS" w:hAnsi="Trebuchet MS"/>
          <w:bCs w:val="0"/>
          <w:lang w:eastAsia="en-US"/>
        </w:rPr>
        <w:lastRenderedPageBreak/>
        <w:t>Подземный паркинг возводится башенными кранами, вне рабочей зоны башенных кранов – автокранами КС-55713.</w:t>
      </w:r>
    </w:p>
    <w:p w14:paraId="548E2484" w14:textId="77777777" w:rsidR="00B40E8C" w:rsidRPr="002B4274" w:rsidRDefault="00B40E8C" w:rsidP="00B40E8C">
      <w:pPr>
        <w:pStyle w:val="APEX5"/>
        <w:rPr>
          <w:rFonts w:ascii="Trebuchet MS" w:hAnsi="Trebuchet MS"/>
          <w:bCs w:val="0"/>
        </w:rPr>
      </w:pPr>
      <w:r w:rsidRPr="002B4274">
        <w:rPr>
          <w:rFonts w:ascii="Trebuchet MS" w:hAnsi="Trebuchet MS"/>
          <w:bCs w:val="0"/>
        </w:rPr>
        <w:t>В пределах захватки размещается: прожекторная стойка для освещения рабочего места монтажников, ящик для инструментов, контейнеры для транспортирования закладных деталей, ящик для раствора.</w:t>
      </w:r>
    </w:p>
    <w:p w14:paraId="6C1BCD2B" w14:textId="77777777" w:rsidR="00B40E8C" w:rsidRPr="002B4274" w:rsidRDefault="00B40E8C" w:rsidP="00B40E8C">
      <w:pPr>
        <w:pStyle w:val="APEX0"/>
        <w:jc w:val="center"/>
        <w:rPr>
          <w:rFonts w:ascii="Trebuchet MS" w:hAnsi="Trebuchet MS"/>
        </w:rPr>
      </w:pPr>
      <w:bookmarkStart w:id="65" w:name="_Toc89172296"/>
      <w:bookmarkStart w:id="66" w:name="_Toc108116396"/>
      <w:r w:rsidRPr="002B4274">
        <w:rPr>
          <w:rFonts w:ascii="Trebuchet MS" w:hAnsi="Trebuchet MS"/>
        </w:rPr>
        <w:t>Возведение надземной части</w:t>
      </w:r>
      <w:bookmarkEnd w:id="65"/>
      <w:bookmarkEnd w:id="66"/>
    </w:p>
    <w:p w14:paraId="019AD613" w14:textId="77777777" w:rsidR="00B40E8C" w:rsidRPr="002B4274" w:rsidRDefault="00B40E8C" w:rsidP="00B40E8C">
      <w:pPr>
        <w:pStyle w:val="APEX5"/>
        <w:rPr>
          <w:rFonts w:ascii="Trebuchet MS" w:hAnsi="Trebuchet MS"/>
          <w:bCs w:val="0"/>
        </w:rPr>
      </w:pPr>
      <w:r w:rsidRPr="002B4274">
        <w:rPr>
          <w:rFonts w:ascii="Trebuchet MS" w:hAnsi="Trebuchet MS"/>
          <w:bCs w:val="0"/>
        </w:rPr>
        <w:t>Работы по устройству железобетонных стен, колонн и перекрытий надземной части здания, производятся в соответствии с требованиями: СП 70.13330-2012, СНиП 12-03-2001, СНиП 12- 04-2002, СП 12-135-2003, а также технологической карты, разрабатываемой в составе ППР.</w:t>
      </w:r>
    </w:p>
    <w:p w14:paraId="2C13364D" w14:textId="77777777" w:rsidR="00B40E8C" w:rsidRPr="002B4274" w:rsidRDefault="00B40E8C" w:rsidP="00B40E8C">
      <w:pPr>
        <w:pStyle w:val="APEX5"/>
        <w:rPr>
          <w:rFonts w:ascii="Trebuchet MS" w:hAnsi="Trebuchet MS"/>
          <w:bCs w:val="0"/>
        </w:rPr>
      </w:pPr>
      <w:r w:rsidRPr="002B4274">
        <w:rPr>
          <w:rFonts w:ascii="Trebuchet MS" w:hAnsi="Trebuchet MS"/>
          <w:bCs w:val="0"/>
        </w:rPr>
        <w:t>До начала бетонирования перекрытий на каждой захватке необходимо:</w:t>
      </w:r>
    </w:p>
    <w:p w14:paraId="7816DF91" w14:textId="77777777" w:rsidR="00B40E8C" w:rsidRPr="002B4274" w:rsidRDefault="00B40E8C" w:rsidP="00B40E8C">
      <w:pPr>
        <w:pStyle w:val="APEX5"/>
        <w:rPr>
          <w:rFonts w:ascii="Trebuchet MS" w:hAnsi="Trebuchet MS"/>
          <w:bCs w:val="0"/>
        </w:rPr>
      </w:pPr>
      <w:r w:rsidRPr="002B4274">
        <w:rPr>
          <w:rFonts w:ascii="Trebuchet MS" w:hAnsi="Trebuchet MS"/>
          <w:bCs w:val="0"/>
        </w:rPr>
        <w:t>−предусмотреть мероприятия по безопасному ведению работ;</w:t>
      </w:r>
    </w:p>
    <w:p w14:paraId="208BC0D7" w14:textId="77777777" w:rsidR="00B40E8C" w:rsidRPr="002B4274" w:rsidRDefault="00B40E8C" w:rsidP="00B40E8C">
      <w:pPr>
        <w:pStyle w:val="APEX5"/>
        <w:rPr>
          <w:rFonts w:ascii="Trebuchet MS" w:hAnsi="Trebuchet MS"/>
          <w:bCs w:val="0"/>
        </w:rPr>
      </w:pPr>
      <w:r w:rsidRPr="002B4274">
        <w:rPr>
          <w:rFonts w:ascii="Trebuchet MS" w:hAnsi="Trebuchet MS"/>
          <w:bCs w:val="0"/>
        </w:rPr>
        <w:t>−установить опалубку;</w:t>
      </w:r>
    </w:p>
    <w:p w14:paraId="2C71BD6A" w14:textId="77777777" w:rsidR="00B40E8C" w:rsidRPr="002B4274" w:rsidRDefault="00B40E8C" w:rsidP="00B40E8C">
      <w:pPr>
        <w:pStyle w:val="APEX5"/>
        <w:rPr>
          <w:rFonts w:ascii="Trebuchet MS" w:hAnsi="Trebuchet MS"/>
          <w:bCs w:val="0"/>
        </w:rPr>
      </w:pPr>
      <w:r w:rsidRPr="002B4274">
        <w:rPr>
          <w:rFonts w:ascii="Trebuchet MS" w:hAnsi="Trebuchet MS"/>
          <w:bCs w:val="0"/>
        </w:rPr>
        <w:t>−установить арматуру;</w:t>
      </w:r>
    </w:p>
    <w:p w14:paraId="227C6606" w14:textId="77777777" w:rsidR="00B40E8C" w:rsidRPr="002B4274" w:rsidRDefault="00B40E8C" w:rsidP="00B40E8C">
      <w:pPr>
        <w:pStyle w:val="APEX5"/>
        <w:rPr>
          <w:rFonts w:ascii="Trebuchet MS" w:hAnsi="Trebuchet MS"/>
          <w:bCs w:val="0"/>
        </w:rPr>
      </w:pPr>
      <w:r w:rsidRPr="002B4274">
        <w:rPr>
          <w:rFonts w:ascii="Trebuchet MS" w:hAnsi="Trebuchet MS"/>
          <w:bCs w:val="0"/>
        </w:rPr>
        <w:t>−все конструкции и их элементы, закрываемые в процессе бетонирования (подготовленные основания конструкций, арматура, закладные изделия и другие), а также правильность установки и закрепления опалубки и поддерживающих ее элементов должны быть приняты и соответствии со СНиП.</w:t>
      </w:r>
    </w:p>
    <w:p w14:paraId="1962B7D8" w14:textId="77777777" w:rsidR="00B40E8C" w:rsidRPr="002B4274" w:rsidRDefault="00B40E8C" w:rsidP="00B40E8C">
      <w:pPr>
        <w:pStyle w:val="APEX5"/>
        <w:rPr>
          <w:rFonts w:ascii="Trebuchet MS" w:hAnsi="Trebuchet MS"/>
          <w:bCs w:val="0"/>
        </w:rPr>
      </w:pPr>
      <w:r w:rsidRPr="002B4274">
        <w:rPr>
          <w:rFonts w:ascii="Trebuchet MS" w:hAnsi="Trebuchet MS"/>
          <w:bCs w:val="0"/>
        </w:rPr>
        <w:t xml:space="preserve">Транспортирование бетонной смеси на объект производится </w:t>
      </w:r>
      <w:proofErr w:type="spellStart"/>
      <w:r w:rsidRPr="002B4274">
        <w:rPr>
          <w:rFonts w:ascii="Trebuchet MS" w:hAnsi="Trebuchet MS"/>
          <w:bCs w:val="0"/>
        </w:rPr>
        <w:t>автобетоновозом</w:t>
      </w:r>
      <w:proofErr w:type="spellEnd"/>
      <w:r w:rsidRPr="002B4274">
        <w:rPr>
          <w:rFonts w:ascii="Trebuchet MS" w:hAnsi="Trebuchet MS"/>
          <w:bCs w:val="0"/>
        </w:rPr>
        <w:t xml:space="preserve"> с выгрузкой бетона в бункер на площадке приема бетона.</w:t>
      </w:r>
    </w:p>
    <w:p w14:paraId="7B338DC4" w14:textId="77777777" w:rsidR="00B40E8C" w:rsidRPr="002B4274" w:rsidRDefault="00B40E8C" w:rsidP="00B40E8C">
      <w:pPr>
        <w:pStyle w:val="APEX5"/>
        <w:rPr>
          <w:rFonts w:ascii="Trebuchet MS" w:hAnsi="Trebuchet MS"/>
          <w:bCs w:val="0"/>
        </w:rPr>
      </w:pPr>
      <w:r w:rsidRPr="002B4274">
        <w:rPr>
          <w:rFonts w:ascii="Trebuchet MS" w:hAnsi="Trebuchet MS"/>
          <w:bCs w:val="0"/>
        </w:rPr>
        <w:t>Строительные конструкции, изделия и материалы доставляются к месту производства работ бортовыми автомобилями.</w:t>
      </w:r>
    </w:p>
    <w:p w14:paraId="03D2902B" w14:textId="77777777" w:rsidR="00B40E8C" w:rsidRPr="002B4274" w:rsidRDefault="00B40E8C" w:rsidP="00B40E8C">
      <w:pPr>
        <w:pStyle w:val="APEX5"/>
        <w:rPr>
          <w:rFonts w:ascii="Trebuchet MS" w:hAnsi="Trebuchet MS"/>
          <w:bCs w:val="0"/>
        </w:rPr>
      </w:pPr>
      <w:r w:rsidRPr="002B4274">
        <w:rPr>
          <w:rFonts w:ascii="Trebuchet MS" w:hAnsi="Trebuchet MS"/>
          <w:bCs w:val="0"/>
        </w:rPr>
        <w:t>Подача арматуры и бетонной смеси на захватки производится с помощью башенных кранов.</w:t>
      </w:r>
    </w:p>
    <w:p w14:paraId="3FF16DC1" w14:textId="49D1E21E" w:rsidR="00B40E8C" w:rsidRPr="002B4274" w:rsidRDefault="00B40E8C" w:rsidP="00B40E8C">
      <w:pPr>
        <w:pStyle w:val="APEX5"/>
        <w:rPr>
          <w:rFonts w:ascii="Trebuchet MS" w:hAnsi="Trebuchet MS"/>
          <w:bCs w:val="0"/>
        </w:rPr>
      </w:pPr>
      <w:r w:rsidRPr="002B4274">
        <w:rPr>
          <w:rFonts w:ascii="Trebuchet MS" w:hAnsi="Trebuchet MS"/>
          <w:bCs w:val="0"/>
        </w:rPr>
        <w:t>Бетонная смесь подаётся в конструкцию перекрытия в бункерах объемом 1,0 м3 или бетононасосом.</w:t>
      </w:r>
    </w:p>
    <w:p w14:paraId="2C0C5E6E" w14:textId="77777777" w:rsidR="00B40E8C" w:rsidRPr="002B4274" w:rsidRDefault="00B40E8C" w:rsidP="00B40E8C">
      <w:pPr>
        <w:pStyle w:val="APEX5"/>
        <w:rPr>
          <w:rFonts w:ascii="Trebuchet MS" w:hAnsi="Trebuchet MS"/>
          <w:bCs w:val="0"/>
        </w:rPr>
      </w:pPr>
      <w:r w:rsidRPr="002B4274">
        <w:rPr>
          <w:rFonts w:ascii="Trebuchet MS" w:hAnsi="Trebuchet MS"/>
          <w:bCs w:val="0"/>
        </w:rPr>
        <w:t>Для уплотнения бетонной смеси используются вибраторы.</w:t>
      </w:r>
    </w:p>
    <w:p w14:paraId="718F6937" w14:textId="77777777" w:rsidR="00B40E8C" w:rsidRPr="002B4274" w:rsidRDefault="00B40E8C" w:rsidP="00B40E8C">
      <w:pPr>
        <w:pStyle w:val="APEX5"/>
        <w:rPr>
          <w:rFonts w:ascii="Trebuchet MS" w:hAnsi="Trebuchet MS"/>
          <w:bCs w:val="0"/>
        </w:rPr>
      </w:pPr>
      <w:r w:rsidRPr="002B4274">
        <w:rPr>
          <w:rFonts w:ascii="Trebuchet MS" w:hAnsi="Trebuchet MS"/>
          <w:bCs w:val="0"/>
        </w:rPr>
        <w:t>Загрузка конструкций полной расчетной нагрузкой допускается после приобретения бетоном проектной прочности.</w:t>
      </w:r>
    </w:p>
    <w:p w14:paraId="25C45938" w14:textId="77777777" w:rsidR="00B40E8C" w:rsidRPr="002B4274" w:rsidRDefault="00B40E8C" w:rsidP="00B40E8C">
      <w:pPr>
        <w:pStyle w:val="APEX5"/>
        <w:rPr>
          <w:rFonts w:ascii="Trebuchet MS" w:hAnsi="Trebuchet MS"/>
          <w:bCs w:val="0"/>
        </w:rPr>
      </w:pPr>
      <w:r w:rsidRPr="002B4274">
        <w:rPr>
          <w:rFonts w:ascii="Trebuchet MS" w:hAnsi="Trebuchet MS"/>
          <w:bCs w:val="0"/>
        </w:rPr>
        <w:t>Контроль качества железобетонных конструкций железобетонных перекрытий осуществляется в соответствии с картой операционного контроля качества, разрабатываемой в составе ППР.</w:t>
      </w:r>
    </w:p>
    <w:p w14:paraId="789F8518" w14:textId="2BFF8A4C" w:rsidR="00B40E8C" w:rsidRPr="002B4274" w:rsidRDefault="00B40E8C" w:rsidP="00B40E8C">
      <w:pPr>
        <w:pStyle w:val="APEX5"/>
        <w:rPr>
          <w:rFonts w:ascii="Trebuchet MS" w:hAnsi="Trebuchet MS"/>
          <w:bCs w:val="0"/>
        </w:rPr>
      </w:pPr>
      <w:r w:rsidRPr="002B4274">
        <w:rPr>
          <w:rFonts w:ascii="Trebuchet MS" w:hAnsi="Trebuchet MS"/>
          <w:bCs w:val="0"/>
        </w:rPr>
        <w:lastRenderedPageBreak/>
        <w:t xml:space="preserve">Работы по устройству сборных, трёхслойных навесных ж/б панелей начинать после возведения монолитных конструкций </w:t>
      </w:r>
      <w:r w:rsidR="007D7B76">
        <w:rPr>
          <w:rFonts w:ascii="Trebuchet MS" w:hAnsi="Trebuchet MS"/>
          <w:bCs w:val="0"/>
        </w:rPr>
        <w:t>5-го этажа</w:t>
      </w:r>
      <w:r w:rsidRPr="002B4274">
        <w:rPr>
          <w:rFonts w:ascii="Trebuchet MS" w:hAnsi="Trebuchet MS"/>
          <w:bCs w:val="0"/>
        </w:rPr>
        <w:t>. Работы по подъему панелей к месту установки ведутся башенными кранами. При монтаже панелей и их перемещении краном по границе опасной зоны, выходящей за пределы строительной площадки, должны быть выставлены предупредительные знаки и сигнальщик.</w:t>
      </w:r>
    </w:p>
    <w:p w14:paraId="1AC1DC10" w14:textId="77777777" w:rsidR="00B40E8C" w:rsidRPr="002B4274" w:rsidRDefault="00B40E8C" w:rsidP="00B40E8C">
      <w:pPr>
        <w:pStyle w:val="APEX5"/>
        <w:rPr>
          <w:rFonts w:ascii="Trebuchet MS" w:hAnsi="Trebuchet MS"/>
          <w:bCs w:val="0"/>
        </w:rPr>
      </w:pPr>
      <w:r w:rsidRPr="002B4274">
        <w:rPr>
          <w:rFonts w:ascii="Trebuchet MS" w:hAnsi="Trebuchet MS"/>
          <w:bCs w:val="0"/>
        </w:rPr>
        <w:t>Наружные стеновые трёхслойные панели, которые монтируются на плиту перекрытия с устройством выравнивающего слоя из цементно-песчаного раствора М200 и крепятся к закладным деталям в вертикальных монолитных конструкциях (пилоны, стены) при помощи электросварки.</w:t>
      </w:r>
    </w:p>
    <w:p w14:paraId="1A240C7C" w14:textId="77777777" w:rsidR="00B40E8C" w:rsidRPr="002B4274" w:rsidRDefault="00B40E8C" w:rsidP="00B40E8C">
      <w:pPr>
        <w:pStyle w:val="APEX5"/>
        <w:rPr>
          <w:rFonts w:ascii="Trebuchet MS" w:hAnsi="Trebuchet MS"/>
          <w:bCs w:val="0"/>
        </w:rPr>
      </w:pPr>
      <w:r w:rsidRPr="002B4274">
        <w:rPr>
          <w:rFonts w:ascii="Trebuchet MS" w:hAnsi="Trebuchet MS"/>
          <w:bCs w:val="0"/>
        </w:rPr>
        <w:t>Метод производства работ уточняется на стадии разработки ППР.</w:t>
      </w:r>
    </w:p>
    <w:p w14:paraId="73FFAD23" w14:textId="77777777" w:rsidR="00B40E8C" w:rsidRPr="002B4274" w:rsidRDefault="00B40E8C" w:rsidP="00B40E8C">
      <w:pPr>
        <w:pStyle w:val="APEX5"/>
        <w:rPr>
          <w:rFonts w:ascii="Trebuchet MS" w:hAnsi="Trebuchet MS"/>
          <w:bCs w:val="0"/>
        </w:rPr>
      </w:pPr>
      <w:r w:rsidRPr="002B4274">
        <w:rPr>
          <w:rFonts w:ascii="Trebuchet MS" w:hAnsi="Trebuchet MS"/>
          <w:bCs w:val="0"/>
        </w:rPr>
        <w:t xml:space="preserve">Все монтажные, бетонные и сварочные работы производить в соответствии с требованиями СП 70.13330.2012 «Несущие и ограждающие конструкции» Актуализированная редакция СНиП 3.03.01-87. </w:t>
      </w:r>
    </w:p>
    <w:p w14:paraId="32A20B7B" w14:textId="77777777" w:rsidR="00B40E8C" w:rsidRPr="002B4274" w:rsidRDefault="00B40E8C" w:rsidP="00B40E8C">
      <w:pPr>
        <w:pStyle w:val="APEX5"/>
        <w:rPr>
          <w:rFonts w:ascii="Trebuchet MS" w:hAnsi="Trebuchet MS"/>
          <w:bCs w:val="0"/>
        </w:rPr>
      </w:pPr>
      <w:r w:rsidRPr="002B4274">
        <w:rPr>
          <w:rFonts w:ascii="Trebuchet MS" w:hAnsi="Trebuchet MS"/>
          <w:bCs w:val="0"/>
        </w:rPr>
        <w:t>Руководство сварочными работами осуществляет лицо, имеющее документ о специальном образовании или подготовке в области сварки.</w:t>
      </w:r>
    </w:p>
    <w:p w14:paraId="0D9F3997" w14:textId="77777777" w:rsidR="00B40E8C" w:rsidRPr="002B4274" w:rsidRDefault="00B40E8C" w:rsidP="00B40E8C">
      <w:pPr>
        <w:pStyle w:val="APEX5"/>
        <w:rPr>
          <w:rFonts w:ascii="Trebuchet MS" w:hAnsi="Trebuchet MS"/>
          <w:bCs w:val="0"/>
        </w:rPr>
      </w:pPr>
      <w:r w:rsidRPr="002B4274">
        <w:rPr>
          <w:rFonts w:ascii="Trebuchet MS" w:hAnsi="Trebuchet MS"/>
          <w:bCs w:val="0"/>
        </w:rPr>
        <w:t>Все сварочные работы производятся согласно утвержденному проекту производства сварочных работ (ППСР).</w:t>
      </w:r>
    </w:p>
    <w:p w14:paraId="6ED36D59" w14:textId="77790163" w:rsidR="00AB7AEF" w:rsidRPr="002B4274" w:rsidRDefault="00AB7AEF" w:rsidP="00B40E8C">
      <w:pPr>
        <w:pStyle w:val="APEX0"/>
        <w:jc w:val="center"/>
        <w:rPr>
          <w:rFonts w:ascii="Trebuchet MS" w:hAnsi="Trebuchet MS"/>
        </w:rPr>
      </w:pPr>
      <w:bookmarkStart w:id="67" w:name="_Toc514869226"/>
      <w:bookmarkStart w:id="68" w:name="_Toc108116397"/>
      <w:r w:rsidRPr="002B4274">
        <w:rPr>
          <w:rFonts w:ascii="Trebuchet MS" w:hAnsi="Trebuchet MS"/>
        </w:rPr>
        <w:t>Установка опалубки</w:t>
      </w:r>
      <w:bookmarkEnd w:id="67"/>
      <w:bookmarkEnd w:id="68"/>
    </w:p>
    <w:p w14:paraId="4016D263" w14:textId="0692EC92"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Для возведения монолитных пилонов и стен прим</w:t>
      </w:r>
      <w:r w:rsidR="00AD45F5">
        <w:rPr>
          <w:rFonts w:ascii="Trebuchet MS" w:hAnsi="Trebuchet MS"/>
          <w:bCs/>
          <w:noProof/>
          <w:sz w:val="22"/>
          <w:lang w:eastAsia="de-DE"/>
        </w:rPr>
        <w:t>еняется щитовая опалубка</w:t>
      </w:r>
      <w:r w:rsidRPr="002B4274">
        <w:rPr>
          <w:rFonts w:ascii="Trebuchet MS" w:hAnsi="Trebuchet MS"/>
          <w:bCs/>
          <w:noProof/>
          <w:sz w:val="22"/>
          <w:lang w:eastAsia="de-DE"/>
        </w:rPr>
        <w:t xml:space="preserve">. </w:t>
      </w:r>
    </w:p>
    <w:p w14:paraId="4691FEE6" w14:textId="77777777" w:rsidR="002502B3" w:rsidRPr="002B4274" w:rsidRDefault="002502B3"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Вне рабочей зоны башенного крана применяется мелко щитовая опалубка. Работу ведутся вручную.</w:t>
      </w:r>
    </w:p>
    <w:p w14:paraId="69EC9CB6"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Подача опалубки ведется башенным краном (возможна замена на аналогичный по характеристикам).</w:t>
      </w:r>
    </w:p>
    <w:p w14:paraId="3544E62F"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Установка и приемка опалубки, распалубливание монолитных конструкций, очистка и смазка производится по СП 70.13330.2012 и ППР.</w:t>
      </w:r>
    </w:p>
    <w:p w14:paraId="2F3F5A6A"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Подготовленную к бетонированию опалубку следует принимать по акту. Поверхность опалубки, соприкасающаяся с бетоном должна быть перед укладкой смеси покрыта смазкой. Смазку следует наносить тонким слоем на тщательно очищенную поверхность. Поверхность опалубки после нанесения на нее смазки должна быть защищена от загрязнения, дождя и солнечных лучей. Не допускается попадания смазки на арматуру и закладные детали. Смазку из отработанных машинных масел случайного состава применять не допускается.</w:t>
      </w:r>
    </w:p>
    <w:p w14:paraId="2C7C56F9"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lastRenderedPageBreak/>
        <w:t>Опалубка и арматура перед бетонированием должны быть очищены сжатым (в том числе горячим) воздухом от снега и наледи. Очистка и нагрев арматуры паром или горячей водой не допускается.</w:t>
      </w:r>
    </w:p>
    <w:p w14:paraId="3921465B" w14:textId="77777777" w:rsidR="00AB7AEF" w:rsidRPr="002B4274" w:rsidRDefault="00AB7AEF" w:rsidP="00AB7AEF">
      <w:pPr>
        <w:spacing w:before="120"/>
        <w:ind w:firstLine="567"/>
        <w:jc w:val="both"/>
        <w:rPr>
          <w:rFonts w:ascii="Trebuchet MS" w:hAnsi="Trebuchet MS" w:cs="Arial"/>
          <w:bCs/>
          <w:spacing w:val="2"/>
          <w:sz w:val="21"/>
          <w:szCs w:val="21"/>
          <w:shd w:val="clear" w:color="auto" w:fill="FFFFFF"/>
          <w:lang w:eastAsia="de-DE"/>
        </w:rPr>
      </w:pPr>
      <w:r w:rsidRPr="002B4274">
        <w:rPr>
          <w:rFonts w:ascii="Trebuchet MS" w:hAnsi="Trebuchet MS"/>
          <w:sz w:val="22"/>
          <w:szCs w:val="22"/>
          <w:lang w:eastAsia="de-DE"/>
        </w:rPr>
        <w:t>В процессе укладки бетонной смеси необходимо постоянно следить за состоянием форм, опалубки и поддерживающих подмостей. При обнаружении деформаций или смещений отдельных элементов опалубки, подмостей или креплений следует принять немедленные меры к их устранению и, в случае необходимости, приостановить работы на этом участке.</w:t>
      </w:r>
    </w:p>
    <w:p w14:paraId="4C94D7DE" w14:textId="61539808" w:rsidR="00AB7AEF" w:rsidRPr="002B4274" w:rsidRDefault="00AB7AEF" w:rsidP="007D7B76">
      <w:pPr>
        <w:pStyle w:val="APEX0"/>
        <w:jc w:val="center"/>
        <w:rPr>
          <w:rFonts w:ascii="Trebuchet MS" w:hAnsi="Trebuchet MS"/>
          <w:shd w:val="clear" w:color="auto" w:fill="FFFFFF"/>
        </w:rPr>
      </w:pPr>
      <w:bookmarkStart w:id="69" w:name="_Toc514869227"/>
      <w:bookmarkStart w:id="70" w:name="_Toc108116398"/>
      <w:r w:rsidRPr="002B4274">
        <w:rPr>
          <w:rFonts w:ascii="Trebuchet MS" w:hAnsi="Trebuchet MS"/>
          <w:shd w:val="clear" w:color="auto" w:fill="FFFFFF"/>
        </w:rPr>
        <w:t>Бетонирование</w:t>
      </w:r>
      <w:bookmarkEnd w:id="69"/>
      <w:bookmarkEnd w:id="70"/>
    </w:p>
    <w:p w14:paraId="052A2C14" w14:textId="6666D035" w:rsidR="00AB7AEF" w:rsidRPr="002B4274" w:rsidRDefault="00AB7AEF" w:rsidP="00AB7AEF">
      <w:pPr>
        <w:spacing w:before="120"/>
        <w:ind w:firstLine="567"/>
        <w:jc w:val="both"/>
        <w:rPr>
          <w:rFonts w:ascii="Trebuchet MS" w:hAnsi="Trebuchet MS"/>
          <w:bCs/>
          <w:sz w:val="22"/>
          <w:szCs w:val="22"/>
          <w:lang w:eastAsia="en-US"/>
        </w:rPr>
      </w:pPr>
      <w:r w:rsidRPr="002B4274">
        <w:rPr>
          <w:rFonts w:ascii="Trebuchet MS" w:hAnsi="Trebuchet MS"/>
          <w:bCs/>
          <w:sz w:val="22"/>
          <w:szCs w:val="22"/>
          <w:lang w:eastAsia="en-US"/>
        </w:rPr>
        <w:t xml:space="preserve">Бетонирование монолитных конструкций производится при помощи </w:t>
      </w:r>
      <w:r w:rsidR="00740069" w:rsidRPr="002B4274">
        <w:rPr>
          <w:rFonts w:ascii="Trebuchet MS" w:hAnsi="Trebuchet MS"/>
          <w:bCs/>
          <w:sz w:val="22"/>
          <w:szCs w:val="22"/>
          <w:lang w:eastAsia="en-US"/>
        </w:rPr>
        <w:t>б</w:t>
      </w:r>
      <w:r w:rsidR="00740069" w:rsidRPr="002B4274">
        <w:rPr>
          <w:rFonts w:ascii="Trebuchet MS" w:eastAsia="Arial" w:hAnsi="Trebuchet MS" w:cs="Arial"/>
          <w:bCs/>
          <w:sz w:val="22"/>
          <w:szCs w:val="23"/>
          <w:shd w:val="clear" w:color="auto" w:fill="FFFFFF"/>
          <w:lang w:eastAsia="de-DE"/>
        </w:rPr>
        <w:t xml:space="preserve">етононасоса </w:t>
      </w:r>
      <w:r w:rsidR="00740069" w:rsidRPr="003B76B2">
        <w:rPr>
          <w:rFonts w:ascii="Trebuchet MS" w:eastAsia="Arial" w:hAnsi="Trebuchet MS" w:cs="Arial"/>
          <w:bCs/>
          <w:sz w:val="22"/>
          <w:szCs w:val="23"/>
          <w:shd w:val="clear" w:color="auto" w:fill="FFFFFF"/>
          <w:lang w:eastAsia="de-DE"/>
        </w:rPr>
        <w:t xml:space="preserve">стационарного </w:t>
      </w:r>
      <w:proofErr w:type="spellStart"/>
      <w:r w:rsidR="00740069" w:rsidRPr="003B76B2">
        <w:rPr>
          <w:rFonts w:ascii="Trebuchet MS" w:eastAsia="Arial" w:hAnsi="Trebuchet MS" w:cs="Arial"/>
          <w:bCs/>
          <w:sz w:val="22"/>
          <w:szCs w:val="23"/>
          <w:shd w:val="clear" w:color="auto" w:fill="FFFFFF"/>
          <w:lang w:eastAsia="de-DE"/>
        </w:rPr>
        <w:t>Mecbo</w:t>
      </w:r>
      <w:proofErr w:type="spellEnd"/>
      <w:r w:rsidR="00740069" w:rsidRPr="003B76B2">
        <w:rPr>
          <w:rFonts w:ascii="Trebuchet MS" w:eastAsia="Arial" w:hAnsi="Trebuchet MS" w:cs="Arial"/>
          <w:bCs/>
          <w:sz w:val="22"/>
          <w:szCs w:val="23"/>
          <w:shd w:val="clear" w:color="auto" w:fill="FFFFFF"/>
          <w:lang w:eastAsia="de-DE"/>
        </w:rPr>
        <w:t xml:space="preserve"> </w:t>
      </w:r>
      <w:r w:rsidR="003B76B2" w:rsidRPr="003B76B2">
        <w:rPr>
          <w:rFonts w:ascii="Trebuchet MS" w:eastAsia="Arial" w:hAnsi="Trebuchet MS" w:cs="Arial"/>
          <w:bCs/>
          <w:sz w:val="22"/>
          <w:szCs w:val="23"/>
          <w:shd w:val="clear" w:color="auto" w:fill="FFFFFF"/>
          <w:lang w:eastAsia="de-DE"/>
        </w:rPr>
        <w:t>Р4.65</w:t>
      </w:r>
      <w:r w:rsidR="003B76B2">
        <w:rPr>
          <w:rFonts w:ascii="Trebuchet MS" w:eastAsia="Arial" w:hAnsi="Trebuchet MS" w:cs="Arial"/>
          <w:bCs/>
          <w:sz w:val="22"/>
          <w:szCs w:val="23"/>
          <w:shd w:val="clear" w:color="auto" w:fill="FFFFFF"/>
          <w:lang w:eastAsia="de-DE"/>
        </w:rPr>
        <w:t xml:space="preserve"> </w:t>
      </w:r>
      <w:r w:rsidRPr="002B4274">
        <w:rPr>
          <w:rFonts w:ascii="Trebuchet MS" w:eastAsia="Arial" w:hAnsi="Trebuchet MS" w:cs="Arial"/>
          <w:bCs/>
          <w:sz w:val="22"/>
          <w:szCs w:val="23"/>
          <w:shd w:val="clear" w:color="auto" w:fill="FFFFFF"/>
          <w:lang w:eastAsia="de-DE"/>
        </w:rPr>
        <w:t>и при помощи башенного крана методом «кран-бадья».</w:t>
      </w:r>
    </w:p>
    <w:p w14:paraId="3DE9B93B" w14:textId="77777777" w:rsidR="00AB7AEF" w:rsidRPr="002B4274" w:rsidRDefault="00AB7AEF" w:rsidP="00AB7AEF">
      <w:pPr>
        <w:tabs>
          <w:tab w:val="left" w:pos="8789"/>
        </w:tabs>
        <w:spacing w:before="120" w:after="120"/>
        <w:ind w:firstLine="567"/>
        <w:contextualSpacing/>
        <w:jc w:val="both"/>
        <w:rPr>
          <w:rFonts w:ascii="Trebuchet MS" w:eastAsia="Calibri" w:hAnsi="Trebuchet MS"/>
          <w:bCs/>
          <w:noProof/>
          <w:sz w:val="22"/>
          <w:lang w:eastAsia="de-DE"/>
        </w:rPr>
      </w:pPr>
      <w:r w:rsidRPr="002B4274">
        <w:rPr>
          <w:rFonts w:ascii="Trebuchet MS" w:eastAsia="Calibri" w:hAnsi="Trebuchet MS"/>
          <w:bCs/>
          <w:noProof/>
          <w:sz w:val="22"/>
          <w:lang w:eastAsia="de-DE"/>
        </w:rPr>
        <w:t>Перед бетонированием, поверхности основания и арматура должны быть очищены от мусора, грязи, масел, снега и льда. Для обеспечения прочного и плотного сцепления бетонного основания со свежеуложенным бетоном:</w:t>
      </w:r>
    </w:p>
    <w:p w14:paraId="4A73EE97"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удалить поверхностную цементную пленку со всей площади бетонирования;</w:t>
      </w:r>
    </w:p>
    <w:p w14:paraId="5C94EEBF"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срубить наплывы бетона и участки нарушенной структуры;</w:t>
      </w:r>
    </w:p>
    <w:p w14:paraId="5897F1B2"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 xml:space="preserve">удалить опалубку </w:t>
      </w:r>
      <w:proofErr w:type="spellStart"/>
      <w:r w:rsidRPr="002B4274">
        <w:rPr>
          <w:rFonts w:ascii="Trebuchet MS" w:eastAsia="Calibri" w:hAnsi="Trebuchet MS"/>
          <w:bCs/>
          <w:sz w:val="22"/>
          <w:szCs w:val="22"/>
          <w:lang w:eastAsia="de-DE"/>
        </w:rPr>
        <w:t>штраб</w:t>
      </w:r>
      <w:proofErr w:type="spellEnd"/>
      <w:r w:rsidRPr="002B4274">
        <w:rPr>
          <w:rFonts w:ascii="Trebuchet MS" w:eastAsia="Calibri" w:hAnsi="Trebuchet MS"/>
          <w:bCs/>
          <w:sz w:val="22"/>
          <w:szCs w:val="22"/>
          <w:lang w:eastAsia="de-DE"/>
        </w:rPr>
        <w:t>, пробки и другие ненужные закладные части;</w:t>
      </w:r>
    </w:p>
    <w:p w14:paraId="58203179"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очистить поверхность бетона от сора и пыли, а перед началом бетонирования поверхность старого бетона продуть струей сжатого воздуха.</w:t>
      </w:r>
    </w:p>
    <w:p w14:paraId="6616D9CE"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Согласно СП 70.13330.2012, табл. №5.2, высота свободного сбрасывания бетонной смеси составляет:</w:t>
      </w:r>
    </w:p>
    <w:p w14:paraId="15AE8E6D"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для стен – 3,5м;</w:t>
      </w:r>
    </w:p>
    <w:p w14:paraId="649AB639"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для колонн – 4м;</w:t>
      </w:r>
    </w:p>
    <w:p w14:paraId="1E4DA59D" w14:textId="77777777" w:rsidR="00AB7AEF" w:rsidRPr="002B4274"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2B4274">
        <w:rPr>
          <w:rFonts w:ascii="Trebuchet MS" w:eastAsia="Calibri" w:hAnsi="Trebuchet MS"/>
          <w:bCs/>
          <w:sz w:val="22"/>
          <w:szCs w:val="22"/>
          <w:lang w:eastAsia="de-DE"/>
        </w:rPr>
        <w:t>для плит перекрытия и фундаментов – 1м.</w:t>
      </w:r>
    </w:p>
    <w:p w14:paraId="23D74A02"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 xml:space="preserve">При бетонировании, смесь укладывать горизонтальными слоями одинаковой толщины без разрывов, с одновременным уплотнением бетонной смеси глубинными вибраторами. Укладку следующего слоя бетонной смеси необходимо производить до начала схватывания бетона предыдущего слоя. </w:t>
      </w:r>
    </w:p>
    <w:p w14:paraId="153EFDA1"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Бетонирование лестничных маршей ведется снизу в верх, с последовательным заполнение ступеней.</w:t>
      </w:r>
    </w:p>
    <w:p w14:paraId="2C94C73B"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После укладки открытые поверхности свежеуложенного бетона следует надежно предохранять от испарения воды путем укладки полиэтиленовой плёнки или других водонепроницаемых материалов. Свежеуложенный бетон должен быть также защищен от попадания атмосферных осадков, а в зимнее время - утеплен.</w:t>
      </w:r>
    </w:p>
    <w:p w14:paraId="62ABEFAF"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lastRenderedPageBreak/>
        <w:t>Движение людей по забетонированным конструкциям и установка опалубки вышележащих конструкций допускаются после достижения бетоном прочности не менее 2,5МПа.</w:t>
      </w:r>
    </w:p>
    <w:p w14:paraId="7916F0D3"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Перед началом уплотнения каждого укладываемого слоя, бетонную смесь следует равномерно распределить по всей площади поперечного сечения бетонируемой конструкции. Высота отдельных выступов над общим уровнем поверхности бетонной смеси перед уплотнением не должна превышать 10 см. Запрещается использовать вибраторы для перераспределения и разравнивания в укладываемом слое бетонной смеси, поданной в опалубку. Бетонную смесь в уложенном слое уплотнять только после окончания распределения и разравнивания на бетонируемой площади!</w:t>
      </w:r>
    </w:p>
    <w:p w14:paraId="0021D035"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При зимнем бетонировании, состояние основания, на которое укладывается бетонная смесь, а также температура основания и способ укладки должны исключать возможность замерзания бетонной смеси в зоне контакта с основанием.</w:t>
      </w:r>
    </w:p>
    <w:p w14:paraId="2C3D36FB"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Неопалубленные поверхности конструкций следует укрывать паро- и теплоизоляционными материалами непосредственно по окончании бетонирования.</w:t>
      </w:r>
    </w:p>
    <w:p w14:paraId="4372F7BA"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Выпуски арматуры забетонированных конструкций должны быть укрыты или утеплены на высоту (длину) не менее чем 0,5 м.</w:t>
      </w:r>
    </w:p>
    <w:p w14:paraId="2C9679CE"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До укладки бетонной смеси полости после установки арматуры и опалубки должны быть закрыты брезентом или каким-либо другим материалом от попадания в них снега, дождя и посторонних предметов. В случае, если полости не закрыли и на арматуре и опалубке образовалась наледь, ее следует удалить перед укладкой бетонной смеси продувкой горячим воздухом. Не допускается для этой цели применять пар.</w:t>
      </w:r>
    </w:p>
    <w:p w14:paraId="23CBA882"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Способ выдерживания бетона осуществляют по специально разработанным технологическим картам.</w:t>
      </w:r>
    </w:p>
    <w:p w14:paraId="570C4071" w14:textId="12F0A934" w:rsidR="00AB7AEF" w:rsidRPr="002B4274" w:rsidRDefault="00AB7AEF" w:rsidP="00AB7AEF">
      <w:pPr>
        <w:widowControl w:val="0"/>
        <w:tabs>
          <w:tab w:val="left" w:pos="810"/>
        </w:tabs>
        <w:autoSpaceDE w:val="0"/>
        <w:autoSpaceDN w:val="0"/>
        <w:adjustRightInd w:val="0"/>
        <w:ind w:firstLine="567"/>
        <w:jc w:val="both"/>
        <w:rPr>
          <w:rFonts w:ascii="Trebuchet MS" w:hAnsi="Trebuchet MS"/>
          <w:bCs/>
          <w:noProof/>
          <w:sz w:val="22"/>
          <w:lang w:val="x-none" w:eastAsia="de-DE"/>
        </w:rPr>
      </w:pPr>
      <w:r w:rsidRPr="002B4274">
        <w:rPr>
          <w:rFonts w:ascii="Trebuchet MS" w:hAnsi="Trebuchet MS"/>
          <w:bCs/>
          <w:noProof/>
          <w:sz w:val="22"/>
          <w:lang w:val="x-none" w:eastAsia="de-DE"/>
        </w:rPr>
        <w:t>При среднесуточной температуре наружного воздуха ниже 5 градусов должен вестись журнал контроля температуры бетона. Измерение температуры производится в наиболее и наименее прогреваемых частях конструкции.</w:t>
      </w:r>
    </w:p>
    <w:p w14:paraId="0C111841" w14:textId="3C9A9FC9" w:rsidR="00AB7AEF" w:rsidRPr="002B4274" w:rsidRDefault="00AB7AEF" w:rsidP="007D7B76">
      <w:pPr>
        <w:pStyle w:val="APEX0"/>
        <w:jc w:val="center"/>
        <w:rPr>
          <w:rFonts w:ascii="Trebuchet MS" w:hAnsi="Trebuchet MS"/>
          <w:noProof/>
        </w:rPr>
      </w:pPr>
      <w:bookmarkStart w:id="71" w:name="_Toc514869228"/>
      <w:bookmarkStart w:id="72" w:name="_Toc108116399"/>
      <w:r w:rsidRPr="002B4274">
        <w:rPr>
          <w:rFonts w:ascii="Trebuchet MS" w:hAnsi="Trebuchet MS"/>
          <w:noProof/>
        </w:rPr>
        <w:t>Вибрирование</w:t>
      </w:r>
      <w:bookmarkEnd w:id="71"/>
      <w:bookmarkEnd w:id="72"/>
    </w:p>
    <w:p w14:paraId="06DC29FE"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t>При уплотнении бетонной смеси не допускается опирание вибраторов на арматуру и закладные изделия, тяжи и другие элементы крепления опалубки. Глубина погружения глубинного вибратора в бетонную смесь должна обеспечивать углубление его в ранее уложенный слой на 5-10 см. Шаг перестановки глубинных вибраторов не должен превышать полуторного радиуса их действия, поверхностных вибраторов – должен обеспечивать перекрытие на 100 мм площадкой вибратора границы уже провибрированного участка.</w:t>
      </w:r>
    </w:p>
    <w:p w14:paraId="4743A77A" w14:textId="77777777" w:rsidR="00AB7AEF" w:rsidRPr="002B4274" w:rsidRDefault="00AB7AEF" w:rsidP="00AB7AEF">
      <w:pPr>
        <w:spacing w:before="120"/>
        <w:ind w:firstLine="567"/>
        <w:jc w:val="both"/>
        <w:rPr>
          <w:rFonts w:ascii="Trebuchet MS" w:hAnsi="Trebuchet MS"/>
          <w:bCs/>
          <w:noProof/>
          <w:sz w:val="22"/>
          <w:lang w:eastAsia="de-DE"/>
        </w:rPr>
      </w:pPr>
      <w:r w:rsidRPr="002B4274">
        <w:rPr>
          <w:rFonts w:ascii="Trebuchet MS" w:hAnsi="Trebuchet MS"/>
          <w:bCs/>
          <w:noProof/>
          <w:sz w:val="22"/>
          <w:lang w:eastAsia="de-DE"/>
        </w:rPr>
        <w:lastRenderedPageBreak/>
        <w:t>Бетонную смесь в каждом уложенном слое или на каждой позиции перестановки наконечника вибратора уплотняют до прекращения оседания и появления на поверхности и в местах соприкосновения с опалубкой блеска цементного теста.</w:t>
      </w:r>
    </w:p>
    <w:p w14:paraId="748433E6" w14:textId="7DC89C0E" w:rsidR="00782F55" w:rsidRPr="002B4274" w:rsidRDefault="00AB7AEF" w:rsidP="0035454E">
      <w:pPr>
        <w:spacing w:before="120"/>
        <w:ind w:firstLine="567"/>
        <w:jc w:val="both"/>
        <w:rPr>
          <w:rFonts w:ascii="Trebuchet MS" w:hAnsi="Trebuchet MS"/>
          <w:sz w:val="22"/>
          <w:szCs w:val="22"/>
          <w:lang w:eastAsia="de-DE"/>
        </w:rPr>
      </w:pPr>
      <w:r w:rsidRPr="002B4274">
        <w:rPr>
          <w:rFonts w:ascii="Trebuchet MS" w:hAnsi="Trebuchet MS"/>
          <w:sz w:val="22"/>
          <w:szCs w:val="22"/>
          <w:lang w:eastAsia="de-DE"/>
        </w:rPr>
        <w:t>При бетонировании железобетонных конструкций поверхностное вибрирование может быть применено для уплотнения верхнего слоя бетона и отделки поверхности.</w:t>
      </w:r>
    </w:p>
    <w:p w14:paraId="0EC8062E" w14:textId="5B8640B9" w:rsidR="00375F46" w:rsidRDefault="00181F6B" w:rsidP="00187B56">
      <w:pPr>
        <w:pStyle w:val="APEX0"/>
        <w:rPr>
          <w:rFonts w:ascii="Trebuchet MS" w:hAnsi="Trebuchet MS"/>
        </w:rPr>
      </w:pPr>
      <w:bookmarkStart w:id="73" w:name="_Toc431659342"/>
      <w:bookmarkStart w:id="74" w:name="_Toc517102925"/>
      <w:r w:rsidRPr="002B4274">
        <w:rPr>
          <w:rFonts w:ascii="Trebuchet MS" w:hAnsi="Trebuchet MS"/>
        </w:rPr>
        <w:t xml:space="preserve"> </w:t>
      </w:r>
      <w:bookmarkStart w:id="75" w:name="_Toc108116400"/>
      <w:r w:rsidR="00375F46" w:rsidRPr="002B4274">
        <w:rPr>
          <w:rFonts w:ascii="Trebuchet MS" w:hAnsi="Trebuchet MS"/>
        </w:rPr>
        <w:t>РАБОТА КРАН</w:t>
      </w:r>
      <w:r w:rsidR="003905BD" w:rsidRPr="002B4274">
        <w:rPr>
          <w:rFonts w:ascii="Trebuchet MS" w:hAnsi="Trebuchet MS"/>
        </w:rPr>
        <w:t>ов</w:t>
      </w:r>
      <w:bookmarkEnd w:id="75"/>
    </w:p>
    <w:p w14:paraId="6E0214C9" w14:textId="0CFC3C7C" w:rsidR="00D21C41" w:rsidRDefault="00982F8F" w:rsidP="00982F8F">
      <w:pPr>
        <w:pStyle w:val="APEX5"/>
        <w:rPr>
          <w:rFonts w:ascii="Trebuchet MS" w:hAnsi="Trebuchet MS"/>
        </w:rPr>
      </w:pPr>
      <w:r w:rsidRPr="00982F8F">
        <w:rPr>
          <w:rFonts w:ascii="Trebuchet MS" w:hAnsi="Trebuchet MS"/>
        </w:rPr>
        <w:t>Для монтажа стеновых панелей весом 5,14</w:t>
      </w:r>
      <w:r w:rsidR="0006278A">
        <w:rPr>
          <w:rFonts w:ascii="Trebuchet MS" w:hAnsi="Trebuchet MS"/>
        </w:rPr>
        <w:t>5</w:t>
      </w:r>
      <w:r w:rsidR="00077412">
        <w:rPr>
          <w:rFonts w:ascii="Trebuchet MS" w:hAnsi="Trebuchet MS"/>
        </w:rPr>
        <w:t xml:space="preserve"> т</w:t>
      </w:r>
      <w:r w:rsidRPr="00982F8F">
        <w:rPr>
          <w:rFonts w:ascii="Trebuchet MS" w:hAnsi="Trebuchet MS"/>
        </w:rPr>
        <w:t xml:space="preserve"> </w:t>
      </w:r>
      <w:r w:rsidR="00077412">
        <w:rPr>
          <w:rFonts w:ascii="Trebuchet MS" w:hAnsi="Trebuchet MS"/>
        </w:rPr>
        <w:t xml:space="preserve">на вылете 50,0 м </w:t>
      </w:r>
      <w:r w:rsidR="00375F46" w:rsidRPr="002B4274">
        <w:rPr>
          <w:rFonts w:ascii="Trebuchet MS" w:hAnsi="Trebuchet MS"/>
        </w:rPr>
        <w:t>приня</w:t>
      </w:r>
      <w:r w:rsidR="007544D8">
        <w:rPr>
          <w:rFonts w:ascii="Trebuchet MS" w:hAnsi="Trebuchet MS"/>
        </w:rPr>
        <w:t>т</w:t>
      </w:r>
      <w:r w:rsidR="00375F46" w:rsidRPr="002B4274">
        <w:rPr>
          <w:rFonts w:ascii="Trebuchet MS" w:hAnsi="Trebuchet MS"/>
        </w:rPr>
        <w:t xml:space="preserve"> башенны</w:t>
      </w:r>
      <w:r w:rsidR="007544D8">
        <w:rPr>
          <w:rFonts w:ascii="Trebuchet MS" w:hAnsi="Trebuchet MS"/>
        </w:rPr>
        <w:t>й</w:t>
      </w:r>
      <w:r w:rsidR="00375F46" w:rsidRPr="002B4274">
        <w:rPr>
          <w:rFonts w:ascii="Trebuchet MS" w:hAnsi="Trebuchet MS"/>
        </w:rPr>
        <w:t xml:space="preserve"> кран</w:t>
      </w:r>
      <w:r w:rsidR="007544D8">
        <w:rPr>
          <w:rFonts w:ascii="Trebuchet MS" w:hAnsi="Trebuchet MS"/>
        </w:rPr>
        <w:t xml:space="preserve"> грузоподъемностью 12 т.</w:t>
      </w:r>
    </w:p>
    <w:p w14:paraId="7ACAFBDB" w14:textId="582CFB71" w:rsidR="007544D8" w:rsidRPr="007544D8" w:rsidRDefault="007544D8" w:rsidP="007544D8">
      <w:pPr>
        <w:pStyle w:val="APEX5"/>
        <w:rPr>
          <w:rFonts w:ascii="Trebuchet MS" w:hAnsi="Trebuchet MS"/>
          <w:lang w:eastAsia="en-US"/>
        </w:rPr>
      </w:pPr>
      <w:r w:rsidRPr="007544D8">
        <w:rPr>
          <w:rFonts w:ascii="Trebuchet MS" w:hAnsi="Trebuchet MS"/>
          <w:lang w:eastAsia="en-US"/>
        </w:rPr>
        <w:t>В качестве основного механизма при возведении здания, принят башенны</w:t>
      </w:r>
      <w:r>
        <w:rPr>
          <w:rFonts w:ascii="Trebuchet MS" w:hAnsi="Trebuchet MS"/>
          <w:lang w:eastAsia="en-US"/>
        </w:rPr>
        <w:t>е</w:t>
      </w:r>
      <w:r w:rsidRPr="007544D8">
        <w:rPr>
          <w:rFonts w:ascii="Trebuchet MS" w:hAnsi="Trebuchet MS"/>
          <w:lang w:eastAsia="en-US"/>
        </w:rPr>
        <w:t xml:space="preserve"> кран</w:t>
      </w:r>
      <w:r>
        <w:rPr>
          <w:rFonts w:ascii="Trebuchet MS" w:hAnsi="Trebuchet MS"/>
          <w:lang w:eastAsia="en-US"/>
        </w:rPr>
        <w:t>ы:</w:t>
      </w:r>
    </w:p>
    <w:p w14:paraId="62829222" w14:textId="31A48444" w:rsidR="00D21C41" w:rsidRPr="007544D8" w:rsidRDefault="00D21C41" w:rsidP="00640B89">
      <w:pPr>
        <w:pStyle w:val="af1"/>
        <w:numPr>
          <w:ilvl w:val="0"/>
          <w:numId w:val="34"/>
        </w:numPr>
        <w:autoSpaceDE w:val="0"/>
        <w:autoSpaceDN w:val="0"/>
        <w:adjustRightInd w:val="0"/>
        <w:spacing w:line="360" w:lineRule="auto"/>
        <w:rPr>
          <w:rFonts w:ascii="Trebuchet MS" w:hAnsi="Trebuchet MS"/>
          <w:sz w:val="22"/>
          <w:szCs w:val="22"/>
          <w:lang w:val="ru-RU"/>
        </w:rPr>
      </w:pPr>
      <w:r w:rsidRPr="002B4274">
        <w:rPr>
          <w:rFonts w:ascii="Trebuchet MS" w:hAnsi="Trebuchet MS"/>
          <w:sz w:val="22"/>
          <w:szCs w:val="22"/>
          <w:lang w:val="ru-RU"/>
        </w:rPr>
        <w:t xml:space="preserve">Кран № 1- </w:t>
      </w:r>
      <w:proofErr w:type="spellStart"/>
      <w:r w:rsidRPr="002B4274">
        <w:rPr>
          <w:rFonts w:ascii="Trebuchet MS" w:hAnsi="Trebuchet MS"/>
          <w:sz w:val="22"/>
          <w:szCs w:val="22"/>
        </w:rPr>
        <w:t>Potain</w:t>
      </w:r>
      <w:proofErr w:type="spellEnd"/>
      <w:r w:rsidRPr="002B4274">
        <w:rPr>
          <w:rFonts w:ascii="Trebuchet MS" w:hAnsi="Trebuchet MS"/>
          <w:sz w:val="22"/>
          <w:szCs w:val="22"/>
          <w:lang w:val="ru-RU"/>
        </w:rPr>
        <w:t xml:space="preserve"> </w:t>
      </w:r>
      <w:r w:rsidRPr="002B4274">
        <w:rPr>
          <w:rFonts w:ascii="Trebuchet MS" w:hAnsi="Trebuchet MS"/>
          <w:sz w:val="22"/>
          <w:szCs w:val="22"/>
        </w:rPr>
        <w:t>M</w:t>
      </w:r>
      <w:r w:rsidRPr="002B4274">
        <w:rPr>
          <w:rFonts w:ascii="Trebuchet MS" w:hAnsi="Trebuchet MS"/>
          <w:sz w:val="22"/>
          <w:szCs w:val="22"/>
          <w:lang w:val="ru-RU"/>
        </w:rPr>
        <w:t>С</w:t>
      </w:r>
      <w:r w:rsidRPr="002B4274">
        <w:rPr>
          <w:rFonts w:ascii="Trebuchet MS" w:hAnsi="Trebuchet MS"/>
          <w:sz w:val="22"/>
          <w:szCs w:val="22"/>
        </w:rPr>
        <w:t>T</w:t>
      </w:r>
      <w:r w:rsidRPr="002B4274">
        <w:rPr>
          <w:rFonts w:ascii="Trebuchet MS" w:hAnsi="Trebuchet MS"/>
          <w:sz w:val="22"/>
          <w:szCs w:val="22"/>
          <w:lang w:val="ru-RU"/>
        </w:rPr>
        <w:t xml:space="preserve"> 325, г/п=12т, </w:t>
      </w:r>
      <w:r w:rsidRPr="002B4274">
        <w:rPr>
          <w:rFonts w:ascii="Trebuchet MS" w:hAnsi="Trebuchet MS"/>
          <w:sz w:val="22"/>
          <w:szCs w:val="22"/>
        </w:rPr>
        <w:t>L</w:t>
      </w:r>
      <w:r w:rsidRPr="002B4274">
        <w:rPr>
          <w:rFonts w:ascii="Trebuchet MS" w:hAnsi="Trebuchet MS"/>
          <w:sz w:val="22"/>
          <w:szCs w:val="22"/>
          <w:lang w:val="ru-RU"/>
        </w:rPr>
        <w:t xml:space="preserve">стр.=55,0м </w:t>
      </w:r>
      <w:proofErr w:type="spellStart"/>
      <w:r w:rsidRPr="002B4274">
        <w:rPr>
          <w:rFonts w:ascii="Trebuchet MS" w:hAnsi="Trebuchet MS"/>
          <w:sz w:val="22"/>
          <w:szCs w:val="22"/>
          <w:lang w:val="ru-RU"/>
        </w:rPr>
        <w:t>Hп.</w:t>
      </w:r>
      <w:proofErr w:type="gramStart"/>
      <w:r w:rsidRPr="002B4274">
        <w:rPr>
          <w:rFonts w:ascii="Trebuchet MS" w:hAnsi="Trebuchet MS"/>
          <w:sz w:val="22"/>
          <w:szCs w:val="22"/>
          <w:lang w:val="ru-RU"/>
        </w:rPr>
        <w:t>кр</w:t>
      </w:r>
      <w:proofErr w:type="spellEnd"/>
      <w:r w:rsidRPr="002B4274">
        <w:rPr>
          <w:rFonts w:ascii="Trebuchet MS" w:hAnsi="Trebuchet MS"/>
          <w:sz w:val="22"/>
          <w:szCs w:val="22"/>
          <w:lang w:val="ru-RU"/>
        </w:rPr>
        <w:t>.-</w:t>
      </w:r>
      <w:proofErr w:type="gramEnd"/>
      <w:r w:rsidRPr="002B4274">
        <w:rPr>
          <w:rFonts w:ascii="Trebuchet MS" w:hAnsi="Trebuchet MS"/>
          <w:sz w:val="22"/>
          <w:szCs w:val="22"/>
          <w:lang w:val="ru-RU"/>
        </w:rPr>
        <w:t xml:space="preserve"> </w:t>
      </w:r>
      <w:r w:rsidR="0034415B" w:rsidRPr="002B4274">
        <w:rPr>
          <w:rFonts w:ascii="Trebuchet MS" w:hAnsi="Trebuchet MS"/>
          <w:sz w:val="22"/>
          <w:szCs w:val="22"/>
          <w:lang w:val="ru-RU"/>
        </w:rPr>
        <w:t>96,7</w:t>
      </w:r>
      <w:r w:rsidRPr="002B4274">
        <w:rPr>
          <w:rFonts w:ascii="Trebuchet MS" w:hAnsi="Trebuchet MS"/>
          <w:sz w:val="22"/>
          <w:szCs w:val="22"/>
          <w:lang w:val="ru-RU"/>
        </w:rPr>
        <w:t>м</w:t>
      </w:r>
      <w:r w:rsidR="00B07EAC" w:rsidRPr="002B4274">
        <w:rPr>
          <w:rFonts w:ascii="Trebuchet MS" w:hAnsi="Trebuchet MS"/>
          <w:sz w:val="22"/>
          <w:szCs w:val="22"/>
          <w:lang w:val="ru-RU"/>
        </w:rPr>
        <w:t xml:space="preserve"> (</w:t>
      </w:r>
      <w:proofErr w:type="spellStart"/>
      <w:r w:rsidR="00B07EAC" w:rsidRPr="002B4274">
        <w:rPr>
          <w:rFonts w:ascii="Trebuchet MS" w:hAnsi="Trebuchet MS"/>
          <w:sz w:val="22"/>
          <w:szCs w:val="22"/>
          <w:lang w:val="ru-RU"/>
        </w:rPr>
        <w:t>отм</w:t>
      </w:r>
      <w:proofErr w:type="spellEnd"/>
      <w:r w:rsidR="00B07EAC" w:rsidRPr="002B4274">
        <w:rPr>
          <w:rFonts w:ascii="Trebuchet MS" w:hAnsi="Trebuchet MS"/>
          <w:sz w:val="22"/>
          <w:szCs w:val="22"/>
          <w:lang w:val="ru-RU"/>
        </w:rPr>
        <w:t xml:space="preserve">. </w:t>
      </w:r>
      <w:r w:rsidR="00B07EAC" w:rsidRPr="007544D8">
        <w:rPr>
          <w:rFonts w:ascii="Trebuchet MS" w:hAnsi="Trebuchet MS"/>
          <w:sz w:val="22"/>
          <w:szCs w:val="22"/>
          <w:lang w:val="ru-RU"/>
        </w:rPr>
        <w:t>+91,850)</w:t>
      </w:r>
      <w:r w:rsidRPr="007544D8">
        <w:rPr>
          <w:rFonts w:ascii="Trebuchet MS" w:hAnsi="Trebuchet MS"/>
          <w:sz w:val="22"/>
          <w:szCs w:val="22"/>
          <w:lang w:val="ru-RU"/>
        </w:rPr>
        <w:t>;</w:t>
      </w:r>
      <w:r w:rsidR="00077412">
        <w:rPr>
          <w:rFonts w:ascii="Trebuchet MS" w:hAnsi="Trebuchet MS"/>
          <w:sz w:val="22"/>
          <w:szCs w:val="22"/>
          <w:lang w:val="ru-RU"/>
        </w:rPr>
        <w:t xml:space="preserve"> </w:t>
      </w:r>
    </w:p>
    <w:p w14:paraId="1F13FD2A" w14:textId="70ECFA59" w:rsidR="0034415B" w:rsidRPr="002B4274" w:rsidRDefault="0034415B" w:rsidP="00640B89">
      <w:pPr>
        <w:pStyle w:val="af1"/>
        <w:numPr>
          <w:ilvl w:val="0"/>
          <w:numId w:val="34"/>
        </w:numPr>
        <w:autoSpaceDE w:val="0"/>
        <w:autoSpaceDN w:val="0"/>
        <w:adjustRightInd w:val="0"/>
        <w:spacing w:line="360" w:lineRule="auto"/>
        <w:rPr>
          <w:rFonts w:ascii="Trebuchet MS" w:hAnsi="Trebuchet MS"/>
          <w:sz w:val="22"/>
          <w:szCs w:val="22"/>
        </w:rPr>
      </w:pPr>
      <w:r w:rsidRPr="007544D8">
        <w:rPr>
          <w:rFonts w:ascii="Trebuchet MS" w:hAnsi="Trebuchet MS"/>
          <w:sz w:val="22"/>
          <w:szCs w:val="22"/>
          <w:lang w:val="ru-RU"/>
        </w:rPr>
        <w:t xml:space="preserve">Кран № 2- </w:t>
      </w:r>
      <w:proofErr w:type="spellStart"/>
      <w:r w:rsidRPr="002B4274">
        <w:rPr>
          <w:rFonts w:ascii="Trebuchet MS" w:hAnsi="Trebuchet MS"/>
          <w:sz w:val="22"/>
          <w:szCs w:val="22"/>
        </w:rPr>
        <w:t>Potain</w:t>
      </w:r>
      <w:proofErr w:type="spellEnd"/>
      <w:r w:rsidRPr="007544D8">
        <w:rPr>
          <w:rFonts w:ascii="Trebuchet MS" w:hAnsi="Trebuchet MS"/>
          <w:sz w:val="22"/>
          <w:szCs w:val="22"/>
          <w:lang w:val="ru-RU"/>
        </w:rPr>
        <w:t xml:space="preserve"> </w:t>
      </w:r>
      <w:r w:rsidRPr="002B4274">
        <w:rPr>
          <w:rFonts w:ascii="Trebuchet MS" w:hAnsi="Trebuchet MS"/>
          <w:sz w:val="22"/>
          <w:szCs w:val="22"/>
        </w:rPr>
        <w:t>M</w:t>
      </w:r>
      <w:r w:rsidRPr="007544D8">
        <w:rPr>
          <w:rFonts w:ascii="Trebuchet MS" w:hAnsi="Trebuchet MS"/>
          <w:sz w:val="22"/>
          <w:szCs w:val="22"/>
          <w:lang w:val="ru-RU"/>
        </w:rPr>
        <w:t>С</w:t>
      </w:r>
      <w:r w:rsidRPr="002B4274">
        <w:rPr>
          <w:rFonts w:ascii="Trebuchet MS" w:hAnsi="Trebuchet MS"/>
          <w:sz w:val="22"/>
          <w:szCs w:val="22"/>
        </w:rPr>
        <w:t>T</w:t>
      </w:r>
      <w:r w:rsidRPr="007544D8">
        <w:rPr>
          <w:rFonts w:ascii="Trebuchet MS" w:hAnsi="Trebuchet MS"/>
          <w:sz w:val="22"/>
          <w:szCs w:val="22"/>
          <w:lang w:val="ru-RU"/>
        </w:rPr>
        <w:t xml:space="preserve"> 325, г/п=12т, </w:t>
      </w:r>
      <w:r w:rsidRPr="002B4274">
        <w:rPr>
          <w:rFonts w:ascii="Trebuchet MS" w:hAnsi="Trebuchet MS"/>
          <w:sz w:val="22"/>
          <w:szCs w:val="22"/>
        </w:rPr>
        <w:t>L</w:t>
      </w:r>
      <w:r w:rsidRPr="007544D8">
        <w:rPr>
          <w:rFonts w:ascii="Trebuchet MS" w:hAnsi="Trebuchet MS"/>
          <w:sz w:val="22"/>
          <w:szCs w:val="22"/>
          <w:lang w:val="ru-RU"/>
        </w:rPr>
        <w:t xml:space="preserve">стр.=55,0м </w:t>
      </w:r>
      <w:r w:rsidRPr="006E3238">
        <w:rPr>
          <w:rFonts w:ascii="Trebuchet MS" w:hAnsi="Trebuchet MS"/>
          <w:sz w:val="22"/>
          <w:szCs w:val="22"/>
        </w:rPr>
        <w:t>H</w:t>
      </w:r>
      <w:proofErr w:type="spellStart"/>
      <w:r w:rsidRPr="006F6E60">
        <w:rPr>
          <w:rFonts w:ascii="Trebuchet MS" w:hAnsi="Trebuchet MS"/>
          <w:sz w:val="22"/>
          <w:szCs w:val="22"/>
          <w:lang w:val="ru-RU"/>
        </w:rPr>
        <w:t>п.</w:t>
      </w:r>
      <w:proofErr w:type="gramStart"/>
      <w:r w:rsidRPr="006F6E60">
        <w:rPr>
          <w:rFonts w:ascii="Trebuchet MS" w:hAnsi="Trebuchet MS"/>
          <w:sz w:val="22"/>
          <w:szCs w:val="22"/>
          <w:lang w:val="ru-RU"/>
        </w:rPr>
        <w:t>кр</w:t>
      </w:r>
      <w:proofErr w:type="spellEnd"/>
      <w:r w:rsidRPr="006F6E60">
        <w:rPr>
          <w:rFonts w:ascii="Trebuchet MS" w:hAnsi="Trebuchet MS"/>
          <w:sz w:val="22"/>
          <w:szCs w:val="22"/>
          <w:lang w:val="ru-RU"/>
        </w:rPr>
        <w:t>.-</w:t>
      </w:r>
      <w:proofErr w:type="gramEnd"/>
      <w:r w:rsidRPr="006F6E60">
        <w:rPr>
          <w:rFonts w:ascii="Trebuchet MS" w:hAnsi="Trebuchet MS"/>
          <w:sz w:val="22"/>
          <w:szCs w:val="22"/>
          <w:lang w:val="ru-RU"/>
        </w:rPr>
        <w:t xml:space="preserve"> 91,7м</w:t>
      </w:r>
      <w:r w:rsidR="00B07EAC" w:rsidRPr="006F6E60">
        <w:rPr>
          <w:rFonts w:ascii="Trebuchet MS" w:hAnsi="Trebuchet MS"/>
          <w:sz w:val="22"/>
          <w:szCs w:val="22"/>
          <w:lang w:val="ru-RU"/>
        </w:rPr>
        <w:t xml:space="preserve"> (</w:t>
      </w:r>
      <w:proofErr w:type="spellStart"/>
      <w:r w:rsidR="00B07EAC" w:rsidRPr="006F6E60">
        <w:rPr>
          <w:rFonts w:ascii="Trebuchet MS" w:hAnsi="Trebuchet MS"/>
          <w:sz w:val="22"/>
          <w:szCs w:val="22"/>
          <w:lang w:val="ru-RU"/>
        </w:rPr>
        <w:t>отм</w:t>
      </w:r>
      <w:proofErr w:type="spellEnd"/>
      <w:r w:rsidR="00B07EAC" w:rsidRPr="006F6E60">
        <w:rPr>
          <w:rFonts w:ascii="Trebuchet MS" w:hAnsi="Trebuchet MS"/>
          <w:sz w:val="22"/>
          <w:szCs w:val="22"/>
          <w:lang w:val="ru-RU"/>
        </w:rPr>
        <w:t xml:space="preserve">. </w:t>
      </w:r>
      <w:r w:rsidR="00B07EAC" w:rsidRPr="002B4274">
        <w:rPr>
          <w:rFonts w:ascii="Trebuchet MS" w:hAnsi="Trebuchet MS"/>
          <w:sz w:val="22"/>
          <w:szCs w:val="22"/>
        </w:rPr>
        <w:t>+86,850</w:t>
      </w:r>
      <w:r w:rsidR="00083AF3" w:rsidRPr="002B4274">
        <w:rPr>
          <w:rFonts w:ascii="Trebuchet MS" w:hAnsi="Trebuchet MS"/>
          <w:sz w:val="22"/>
          <w:szCs w:val="22"/>
          <w:lang w:val="ru-RU"/>
        </w:rPr>
        <w:t>)</w:t>
      </w:r>
      <w:r w:rsidRPr="002B4274">
        <w:rPr>
          <w:rFonts w:ascii="Trebuchet MS" w:hAnsi="Trebuchet MS"/>
          <w:sz w:val="22"/>
          <w:szCs w:val="22"/>
        </w:rPr>
        <w:t>;</w:t>
      </w:r>
    </w:p>
    <w:p w14:paraId="53256FA2" w14:textId="72628525" w:rsidR="00B07EAC" w:rsidRPr="002B4274" w:rsidRDefault="00B07EAC" w:rsidP="00640B89">
      <w:pPr>
        <w:pStyle w:val="af1"/>
        <w:numPr>
          <w:ilvl w:val="0"/>
          <w:numId w:val="34"/>
        </w:numPr>
        <w:autoSpaceDE w:val="0"/>
        <w:autoSpaceDN w:val="0"/>
        <w:adjustRightInd w:val="0"/>
        <w:spacing w:line="360" w:lineRule="auto"/>
        <w:rPr>
          <w:rFonts w:ascii="Trebuchet MS" w:hAnsi="Trebuchet MS"/>
          <w:sz w:val="22"/>
          <w:szCs w:val="22"/>
        </w:rPr>
      </w:pPr>
      <w:proofErr w:type="spellStart"/>
      <w:r w:rsidRPr="002B4274">
        <w:rPr>
          <w:rFonts w:ascii="Trebuchet MS" w:hAnsi="Trebuchet MS"/>
          <w:sz w:val="22"/>
          <w:szCs w:val="22"/>
        </w:rPr>
        <w:t>Кран</w:t>
      </w:r>
      <w:proofErr w:type="spellEnd"/>
      <w:r w:rsidRPr="002B4274">
        <w:rPr>
          <w:rFonts w:ascii="Trebuchet MS" w:hAnsi="Trebuchet MS"/>
          <w:sz w:val="22"/>
          <w:szCs w:val="22"/>
        </w:rPr>
        <w:t xml:space="preserve"> № 3- </w:t>
      </w:r>
      <w:proofErr w:type="spellStart"/>
      <w:r w:rsidRPr="002B4274">
        <w:rPr>
          <w:rFonts w:ascii="Trebuchet MS" w:hAnsi="Trebuchet MS"/>
          <w:sz w:val="22"/>
          <w:szCs w:val="22"/>
        </w:rPr>
        <w:t>Potain</w:t>
      </w:r>
      <w:proofErr w:type="spellEnd"/>
      <w:r w:rsidRPr="002B4274">
        <w:rPr>
          <w:rFonts w:ascii="Trebuchet MS" w:hAnsi="Trebuchet MS"/>
          <w:sz w:val="22"/>
          <w:szCs w:val="22"/>
        </w:rPr>
        <w:t xml:space="preserve"> MСT 325, г/п=12т, </w:t>
      </w:r>
      <w:proofErr w:type="spellStart"/>
      <w:r w:rsidRPr="002B4274">
        <w:rPr>
          <w:rFonts w:ascii="Trebuchet MS" w:hAnsi="Trebuchet MS"/>
          <w:sz w:val="22"/>
          <w:szCs w:val="22"/>
        </w:rPr>
        <w:t>Lстр</w:t>
      </w:r>
      <w:proofErr w:type="spellEnd"/>
      <w:r w:rsidRPr="002B4274">
        <w:rPr>
          <w:rFonts w:ascii="Trebuchet MS" w:hAnsi="Trebuchet MS"/>
          <w:sz w:val="22"/>
          <w:szCs w:val="22"/>
        </w:rPr>
        <w:t>.=55,0м</w:t>
      </w:r>
      <w:r w:rsidRPr="006E3238">
        <w:rPr>
          <w:rFonts w:ascii="Trebuchet MS" w:hAnsi="Trebuchet MS"/>
          <w:sz w:val="22"/>
          <w:szCs w:val="22"/>
        </w:rPr>
        <w:t xml:space="preserve"> </w:t>
      </w:r>
      <w:proofErr w:type="spellStart"/>
      <w:r w:rsidRPr="006E3238">
        <w:rPr>
          <w:rFonts w:ascii="Trebuchet MS" w:hAnsi="Trebuchet MS"/>
          <w:sz w:val="22"/>
          <w:szCs w:val="22"/>
        </w:rPr>
        <w:t>H</w:t>
      </w:r>
      <w:r w:rsidRPr="002B4274">
        <w:rPr>
          <w:rFonts w:ascii="Trebuchet MS" w:hAnsi="Trebuchet MS"/>
          <w:sz w:val="22"/>
          <w:szCs w:val="22"/>
        </w:rPr>
        <w:t>п.</w:t>
      </w:r>
      <w:proofErr w:type="gramStart"/>
      <w:r w:rsidRPr="002B4274">
        <w:rPr>
          <w:rFonts w:ascii="Trebuchet MS" w:hAnsi="Trebuchet MS"/>
          <w:sz w:val="22"/>
          <w:szCs w:val="22"/>
        </w:rPr>
        <w:t>кр</w:t>
      </w:r>
      <w:proofErr w:type="spellEnd"/>
      <w:r w:rsidRPr="002B4274">
        <w:rPr>
          <w:rFonts w:ascii="Trebuchet MS" w:hAnsi="Trebuchet MS"/>
          <w:sz w:val="22"/>
          <w:szCs w:val="22"/>
        </w:rPr>
        <w:t>.-</w:t>
      </w:r>
      <w:proofErr w:type="gramEnd"/>
      <w:r w:rsidRPr="002B4274">
        <w:rPr>
          <w:rFonts w:ascii="Trebuchet MS" w:hAnsi="Trebuchet MS"/>
          <w:sz w:val="22"/>
          <w:szCs w:val="22"/>
        </w:rPr>
        <w:t xml:space="preserve"> </w:t>
      </w:r>
      <w:r w:rsidR="00077412" w:rsidRPr="00077412">
        <w:rPr>
          <w:rFonts w:ascii="Trebuchet MS" w:hAnsi="Trebuchet MS"/>
          <w:sz w:val="22"/>
          <w:szCs w:val="22"/>
        </w:rPr>
        <w:t>101</w:t>
      </w:r>
      <w:r w:rsidRPr="002B4274">
        <w:rPr>
          <w:rFonts w:ascii="Trebuchet MS" w:hAnsi="Trebuchet MS"/>
          <w:sz w:val="22"/>
          <w:szCs w:val="22"/>
        </w:rPr>
        <w:t>,</w:t>
      </w:r>
      <w:r w:rsidR="00083AF3" w:rsidRPr="002B4274">
        <w:rPr>
          <w:rFonts w:ascii="Trebuchet MS" w:hAnsi="Trebuchet MS"/>
          <w:sz w:val="22"/>
          <w:szCs w:val="22"/>
        </w:rPr>
        <w:t>2</w:t>
      </w:r>
      <w:r w:rsidR="00077412">
        <w:rPr>
          <w:rFonts w:ascii="Trebuchet MS" w:hAnsi="Trebuchet MS"/>
          <w:sz w:val="22"/>
          <w:szCs w:val="22"/>
        </w:rPr>
        <w:t>м (</w:t>
      </w:r>
      <w:proofErr w:type="spellStart"/>
      <w:r w:rsidR="00077412">
        <w:rPr>
          <w:rFonts w:ascii="Trebuchet MS" w:hAnsi="Trebuchet MS"/>
          <w:sz w:val="22"/>
          <w:szCs w:val="22"/>
        </w:rPr>
        <w:t>отм</w:t>
      </w:r>
      <w:proofErr w:type="spellEnd"/>
      <w:r w:rsidR="00077412">
        <w:rPr>
          <w:rFonts w:ascii="Trebuchet MS" w:hAnsi="Trebuchet MS"/>
          <w:sz w:val="22"/>
          <w:szCs w:val="22"/>
        </w:rPr>
        <w:t>. +9</w:t>
      </w:r>
      <w:r w:rsidR="00077412">
        <w:rPr>
          <w:rFonts w:ascii="Trebuchet MS" w:hAnsi="Trebuchet MS"/>
          <w:sz w:val="22"/>
          <w:szCs w:val="22"/>
          <w:lang w:val="ru-RU"/>
        </w:rPr>
        <w:t>6</w:t>
      </w:r>
      <w:r w:rsidRPr="002B4274">
        <w:rPr>
          <w:rFonts w:ascii="Trebuchet MS" w:hAnsi="Trebuchet MS"/>
          <w:sz w:val="22"/>
          <w:szCs w:val="22"/>
        </w:rPr>
        <w:t>,850);</w:t>
      </w:r>
    </w:p>
    <w:p w14:paraId="2B53B9CB" w14:textId="2E68A6FC" w:rsidR="00083AF3" w:rsidRDefault="00083AF3" w:rsidP="00640B89">
      <w:pPr>
        <w:pStyle w:val="af1"/>
        <w:numPr>
          <w:ilvl w:val="0"/>
          <w:numId w:val="34"/>
        </w:numPr>
        <w:autoSpaceDE w:val="0"/>
        <w:autoSpaceDN w:val="0"/>
        <w:adjustRightInd w:val="0"/>
        <w:spacing w:line="360" w:lineRule="auto"/>
        <w:rPr>
          <w:rFonts w:ascii="Trebuchet MS" w:hAnsi="Trebuchet MS"/>
          <w:sz w:val="22"/>
          <w:szCs w:val="22"/>
        </w:rPr>
      </w:pPr>
      <w:proofErr w:type="spellStart"/>
      <w:r w:rsidRPr="002B4274">
        <w:rPr>
          <w:rFonts w:ascii="Trebuchet MS" w:hAnsi="Trebuchet MS"/>
          <w:sz w:val="22"/>
          <w:szCs w:val="22"/>
        </w:rPr>
        <w:t>Кран</w:t>
      </w:r>
      <w:proofErr w:type="spellEnd"/>
      <w:r w:rsidRPr="002B4274">
        <w:rPr>
          <w:rFonts w:ascii="Trebuchet MS" w:hAnsi="Trebuchet MS"/>
          <w:sz w:val="22"/>
          <w:szCs w:val="22"/>
        </w:rPr>
        <w:t xml:space="preserve"> № 4- </w:t>
      </w:r>
      <w:proofErr w:type="spellStart"/>
      <w:r w:rsidRPr="002B4274">
        <w:rPr>
          <w:rFonts w:ascii="Trebuchet MS" w:hAnsi="Trebuchet MS"/>
          <w:sz w:val="22"/>
          <w:szCs w:val="22"/>
        </w:rPr>
        <w:t>Potain</w:t>
      </w:r>
      <w:proofErr w:type="spellEnd"/>
      <w:r w:rsidRPr="002B4274">
        <w:rPr>
          <w:rFonts w:ascii="Trebuchet MS" w:hAnsi="Trebuchet MS"/>
          <w:sz w:val="22"/>
          <w:szCs w:val="22"/>
        </w:rPr>
        <w:t xml:space="preserve"> MСT 325, г/п=12т, </w:t>
      </w:r>
      <w:proofErr w:type="spellStart"/>
      <w:r w:rsidRPr="002B4274">
        <w:rPr>
          <w:rFonts w:ascii="Trebuchet MS" w:hAnsi="Trebuchet MS"/>
          <w:sz w:val="22"/>
          <w:szCs w:val="22"/>
        </w:rPr>
        <w:t>Lстр</w:t>
      </w:r>
      <w:proofErr w:type="spellEnd"/>
      <w:r w:rsidRPr="002B4274">
        <w:rPr>
          <w:rFonts w:ascii="Trebuchet MS" w:hAnsi="Trebuchet MS"/>
          <w:sz w:val="22"/>
          <w:szCs w:val="22"/>
        </w:rPr>
        <w:t>.=55,0м</w:t>
      </w:r>
      <w:r w:rsidRPr="006E3238">
        <w:rPr>
          <w:rFonts w:ascii="Trebuchet MS" w:hAnsi="Trebuchet MS"/>
          <w:sz w:val="22"/>
          <w:szCs w:val="22"/>
        </w:rPr>
        <w:t xml:space="preserve"> </w:t>
      </w:r>
      <w:proofErr w:type="spellStart"/>
      <w:r w:rsidRPr="006E3238">
        <w:rPr>
          <w:rFonts w:ascii="Trebuchet MS" w:hAnsi="Trebuchet MS"/>
          <w:sz w:val="22"/>
          <w:szCs w:val="22"/>
        </w:rPr>
        <w:t>H</w:t>
      </w:r>
      <w:r w:rsidRPr="002B4274">
        <w:rPr>
          <w:rFonts w:ascii="Trebuchet MS" w:hAnsi="Trebuchet MS"/>
          <w:sz w:val="22"/>
          <w:szCs w:val="22"/>
        </w:rPr>
        <w:t>п.</w:t>
      </w:r>
      <w:proofErr w:type="gramStart"/>
      <w:r w:rsidRPr="002B4274">
        <w:rPr>
          <w:rFonts w:ascii="Trebuchet MS" w:hAnsi="Trebuchet MS"/>
          <w:sz w:val="22"/>
          <w:szCs w:val="22"/>
        </w:rPr>
        <w:t>кр</w:t>
      </w:r>
      <w:proofErr w:type="spellEnd"/>
      <w:r w:rsidRPr="002B4274">
        <w:rPr>
          <w:rFonts w:ascii="Trebuchet MS" w:hAnsi="Trebuchet MS"/>
          <w:sz w:val="22"/>
          <w:szCs w:val="22"/>
        </w:rPr>
        <w:t>.-</w:t>
      </w:r>
      <w:proofErr w:type="gramEnd"/>
      <w:r w:rsidRPr="002B4274">
        <w:rPr>
          <w:rFonts w:ascii="Trebuchet MS" w:hAnsi="Trebuchet MS"/>
          <w:sz w:val="22"/>
          <w:szCs w:val="22"/>
        </w:rPr>
        <w:t xml:space="preserve"> </w:t>
      </w:r>
      <w:r w:rsidR="00077412" w:rsidRPr="00077412">
        <w:rPr>
          <w:rFonts w:ascii="Trebuchet MS" w:hAnsi="Trebuchet MS"/>
          <w:sz w:val="22"/>
          <w:szCs w:val="22"/>
        </w:rPr>
        <w:t>106</w:t>
      </w:r>
      <w:r w:rsidRPr="002B4274">
        <w:rPr>
          <w:rFonts w:ascii="Trebuchet MS" w:hAnsi="Trebuchet MS"/>
          <w:sz w:val="22"/>
          <w:szCs w:val="22"/>
        </w:rPr>
        <w:t>,2м (</w:t>
      </w:r>
      <w:proofErr w:type="spellStart"/>
      <w:r w:rsidRPr="002B4274">
        <w:rPr>
          <w:rFonts w:ascii="Trebuchet MS" w:hAnsi="Trebuchet MS"/>
          <w:sz w:val="22"/>
          <w:szCs w:val="22"/>
        </w:rPr>
        <w:t>отм</w:t>
      </w:r>
      <w:proofErr w:type="spellEnd"/>
      <w:r w:rsidRPr="002B4274">
        <w:rPr>
          <w:rFonts w:ascii="Trebuchet MS" w:hAnsi="Trebuchet MS"/>
          <w:sz w:val="22"/>
          <w:szCs w:val="22"/>
        </w:rPr>
        <w:t>. +</w:t>
      </w:r>
      <w:r w:rsidR="00077412">
        <w:rPr>
          <w:rFonts w:ascii="Trebuchet MS" w:hAnsi="Trebuchet MS"/>
          <w:sz w:val="22"/>
          <w:szCs w:val="22"/>
          <w:lang w:val="ru-RU"/>
        </w:rPr>
        <w:t>101</w:t>
      </w:r>
      <w:r w:rsidRPr="002B4274">
        <w:rPr>
          <w:rFonts w:ascii="Trebuchet MS" w:hAnsi="Trebuchet MS"/>
          <w:sz w:val="22"/>
          <w:szCs w:val="22"/>
        </w:rPr>
        <w:t>,850).</w:t>
      </w:r>
    </w:p>
    <w:p w14:paraId="15EBB0F4" w14:textId="77FF3344" w:rsidR="00982F8F" w:rsidRPr="00982F8F" w:rsidRDefault="00982F8F" w:rsidP="007544D8">
      <w:pPr>
        <w:autoSpaceDE w:val="0"/>
        <w:autoSpaceDN w:val="0"/>
        <w:adjustRightInd w:val="0"/>
        <w:ind w:firstLine="567"/>
        <w:rPr>
          <w:rFonts w:ascii="Trebuchet MS" w:hAnsi="Trebuchet MS"/>
          <w:sz w:val="22"/>
          <w:szCs w:val="22"/>
        </w:rPr>
      </w:pPr>
      <w:r>
        <w:rPr>
          <w:rFonts w:ascii="Trebuchet MS" w:hAnsi="Trebuchet MS"/>
          <w:sz w:val="22"/>
          <w:szCs w:val="22"/>
        </w:rPr>
        <w:t xml:space="preserve">Раскладка панелей приведены в </w:t>
      </w:r>
      <w:r w:rsidR="00077412" w:rsidRPr="00077412">
        <w:rPr>
          <w:rFonts w:ascii="Trebuchet MS" w:hAnsi="Trebuchet MS"/>
          <w:sz w:val="22"/>
          <w:szCs w:val="22"/>
        </w:rPr>
        <w:t>томе</w:t>
      </w:r>
      <w:r w:rsidR="0006278A">
        <w:rPr>
          <w:rFonts w:ascii="Trebuchet MS" w:hAnsi="Trebuchet MS"/>
          <w:sz w:val="22"/>
          <w:szCs w:val="22"/>
        </w:rPr>
        <w:t xml:space="preserve"> </w:t>
      </w:r>
      <w:r w:rsidR="0006278A" w:rsidRPr="00077412">
        <w:rPr>
          <w:rFonts w:ascii="Trebuchet MS" w:hAnsi="Trebuchet MS"/>
          <w:sz w:val="22"/>
          <w:szCs w:val="22"/>
        </w:rPr>
        <w:t>1191-КР2</w:t>
      </w:r>
      <w:r w:rsidR="0006278A">
        <w:rPr>
          <w:rFonts w:ascii="Trebuchet MS" w:hAnsi="Trebuchet MS"/>
          <w:sz w:val="22"/>
          <w:szCs w:val="22"/>
        </w:rPr>
        <w:t>, веса панелей в</w:t>
      </w:r>
      <w:r w:rsidR="00077412" w:rsidRPr="00077412">
        <w:rPr>
          <w:rFonts w:ascii="Trebuchet MS" w:hAnsi="Trebuchet MS"/>
          <w:sz w:val="22"/>
          <w:szCs w:val="22"/>
        </w:rPr>
        <w:t xml:space="preserve"> 1191-КР</w:t>
      </w:r>
      <w:r w:rsidR="0092196F">
        <w:rPr>
          <w:rFonts w:ascii="Trebuchet MS" w:hAnsi="Trebuchet MS"/>
          <w:sz w:val="22"/>
          <w:szCs w:val="22"/>
        </w:rPr>
        <w:t>1</w:t>
      </w:r>
    </w:p>
    <w:p w14:paraId="2AA1BD7F" w14:textId="17A60911" w:rsidR="00375F46" w:rsidRPr="002B4274" w:rsidRDefault="00640B89" w:rsidP="0091450F">
      <w:pPr>
        <w:pStyle w:val="APEX5"/>
        <w:rPr>
          <w:rFonts w:ascii="Trebuchet MS" w:hAnsi="Trebuchet MS"/>
        </w:rPr>
      </w:pPr>
      <w:r>
        <w:rPr>
          <w:rFonts w:ascii="Trebuchet MS" w:hAnsi="Trebuchet MS"/>
        </w:rPr>
        <w:t>В</w:t>
      </w:r>
      <w:r w:rsidR="00F57B83" w:rsidRPr="002B4274">
        <w:rPr>
          <w:rFonts w:ascii="Trebuchet MS" w:hAnsi="Trebuchet MS"/>
        </w:rPr>
        <w:t>озможно</w:t>
      </w:r>
      <w:r w:rsidR="00375F46" w:rsidRPr="002B4274">
        <w:rPr>
          <w:rFonts w:ascii="Trebuchet MS" w:hAnsi="Trebuchet MS"/>
        </w:rPr>
        <w:t xml:space="preserve"> применение другого башенного крана с аналогичными характеристиками</w:t>
      </w:r>
      <w:r>
        <w:rPr>
          <w:rFonts w:ascii="Trebuchet MS" w:hAnsi="Trebuchet MS"/>
        </w:rPr>
        <w:t>.</w:t>
      </w:r>
      <w:r w:rsidR="00375F46" w:rsidRPr="002B4274">
        <w:rPr>
          <w:rFonts w:ascii="Trebuchet MS" w:hAnsi="Trebuchet MS"/>
        </w:rPr>
        <w:t xml:space="preserve"> </w:t>
      </w:r>
    </w:p>
    <w:p w14:paraId="19EF801D" w14:textId="431218C4" w:rsidR="00375F46" w:rsidRPr="002B4274" w:rsidRDefault="003905BD" w:rsidP="00375F46">
      <w:pPr>
        <w:pStyle w:val="APEX5"/>
        <w:rPr>
          <w:rFonts w:ascii="Trebuchet MS" w:hAnsi="Trebuchet MS"/>
          <w:lang w:eastAsia="en-US"/>
        </w:rPr>
      </w:pPr>
      <w:r w:rsidRPr="002B4274">
        <w:rPr>
          <w:rFonts w:ascii="Trebuchet MS" w:hAnsi="Trebuchet MS"/>
          <w:lang w:eastAsia="en-US"/>
        </w:rPr>
        <w:t>Башенные</w:t>
      </w:r>
      <w:r w:rsidR="00375F46" w:rsidRPr="002B4274">
        <w:rPr>
          <w:rFonts w:ascii="Trebuchet MS" w:hAnsi="Trebuchet MS"/>
          <w:lang w:eastAsia="en-US"/>
        </w:rPr>
        <w:t xml:space="preserve"> кран</w:t>
      </w:r>
      <w:r w:rsidRPr="002B4274">
        <w:rPr>
          <w:rFonts w:ascii="Trebuchet MS" w:hAnsi="Trebuchet MS"/>
          <w:lang w:eastAsia="en-US"/>
        </w:rPr>
        <w:t>ы</w:t>
      </w:r>
      <w:r w:rsidR="00375F46" w:rsidRPr="002B4274">
        <w:rPr>
          <w:rFonts w:ascii="Trebuchet MS" w:hAnsi="Trebuchet MS"/>
          <w:lang w:eastAsia="en-US"/>
        </w:rPr>
        <w:t xml:space="preserve"> устанавливаются </w:t>
      </w:r>
      <w:r w:rsidR="00736BFE" w:rsidRPr="002B4274">
        <w:rPr>
          <w:rFonts w:ascii="Trebuchet MS" w:hAnsi="Trebuchet MS"/>
          <w:lang w:eastAsia="en-US"/>
        </w:rPr>
        <w:t>на усиленную фундаментную плиту паркинга</w:t>
      </w:r>
      <w:r w:rsidR="005937DA" w:rsidRPr="002B4274">
        <w:rPr>
          <w:rFonts w:ascii="Trebuchet MS" w:hAnsi="Trebuchet MS"/>
          <w:lang w:eastAsia="en-US"/>
        </w:rPr>
        <w:t>.</w:t>
      </w:r>
      <w:r w:rsidR="00375F46" w:rsidRPr="002B4274">
        <w:rPr>
          <w:rFonts w:ascii="Trebuchet MS" w:hAnsi="Trebuchet MS"/>
          <w:lang w:eastAsia="en-US"/>
        </w:rPr>
        <w:t xml:space="preserve"> </w:t>
      </w:r>
    </w:p>
    <w:p w14:paraId="34B0CEDB" w14:textId="20028F6B" w:rsidR="00736BFE" w:rsidRDefault="00736BFE" w:rsidP="00736BFE">
      <w:pPr>
        <w:pStyle w:val="APEX5"/>
        <w:rPr>
          <w:rFonts w:ascii="Trebuchet MS" w:hAnsi="Trebuchet MS"/>
          <w:lang w:eastAsia="en-US"/>
        </w:rPr>
      </w:pPr>
      <w:r w:rsidRPr="002B4274">
        <w:rPr>
          <w:rFonts w:ascii="Trebuchet MS" w:hAnsi="Trebuchet MS"/>
          <w:lang w:eastAsia="en-US"/>
        </w:rPr>
        <w:t>Подземный паркинг возводится башенными кранами.</w:t>
      </w:r>
    </w:p>
    <w:p w14:paraId="14129D3F" w14:textId="77777777" w:rsidR="00375F46" w:rsidRDefault="00375F46" w:rsidP="00375F46">
      <w:pPr>
        <w:pStyle w:val="APEX5"/>
        <w:rPr>
          <w:rFonts w:ascii="Trebuchet MS" w:hAnsi="Trebuchet MS"/>
          <w:lang w:eastAsia="en-US"/>
        </w:rPr>
      </w:pPr>
      <w:r w:rsidRPr="002B4274">
        <w:rPr>
          <w:rFonts w:ascii="Trebuchet MS" w:hAnsi="Trebuchet MS"/>
          <w:lang w:eastAsia="en-US"/>
        </w:rPr>
        <w:t>По мере производства работ, выполняется наращивание крана и установка пристёжек. Установка пристёжек ведется по отдельному проекту и разрешается только после набора прочности бетоном 100% от проектного значения (в зоне установки пристежки).</w:t>
      </w:r>
    </w:p>
    <w:p w14:paraId="1DB6B7B7" w14:textId="77777777" w:rsidR="00736BFE" w:rsidRPr="002B4274" w:rsidRDefault="00736BFE" w:rsidP="00736BFE">
      <w:pPr>
        <w:pStyle w:val="APEX5"/>
        <w:rPr>
          <w:rFonts w:ascii="Trebuchet MS" w:hAnsi="Trebuchet MS"/>
          <w:lang w:eastAsia="en-US"/>
        </w:rPr>
      </w:pPr>
      <w:r w:rsidRPr="002B4274">
        <w:rPr>
          <w:rFonts w:ascii="Trebuchet MS" w:hAnsi="Trebuchet MS"/>
          <w:lang w:eastAsia="en-US"/>
        </w:rPr>
        <w:t>По мере производства работ, выполняется наращивание крана и установка пристёжек. Установка пристёжек ведется по отдельному проекту и разрешается только после набора прочности бетоном 100% от проектного значения (в зоне установки пристежки).</w:t>
      </w:r>
    </w:p>
    <w:p w14:paraId="05B29D95" w14:textId="77777777" w:rsidR="00736BFE" w:rsidRPr="002B4274" w:rsidRDefault="00736BFE" w:rsidP="00736BFE">
      <w:pPr>
        <w:pStyle w:val="APEX5"/>
        <w:rPr>
          <w:rFonts w:ascii="Trebuchet MS" w:hAnsi="Trebuchet MS"/>
          <w:lang w:eastAsia="en-US"/>
        </w:rPr>
      </w:pPr>
      <w:r w:rsidRPr="002B4274">
        <w:rPr>
          <w:rFonts w:ascii="Trebuchet MS" w:hAnsi="Trebuchet MS"/>
          <w:lang w:eastAsia="en-US"/>
        </w:rPr>
        <w:t>До начала работ необходимо выполнить:</w:t>
      </w:r>
    </w:p>
    <w:p w14:paraId="30541627" w14:textId="5C6B54EF" w:rsidR="00736BFE" w:rsidRPr="002B4274" w:rsidRDefault="00736BFE" w:rsidP="00736BFE">
      <w:pPr>
        <w:pStyle w:val="APEX5"/>
        <w:numPr>
          <w:ilvl w:val="0"/>
          <w:numId w:val="29"/>
        </w:numPr>
        <w:rPr>
          <w:rFonts w:ascii="Trebuchet MS" w:hAnsi="Trebuchet MS"/>
          <w:lang w:eastAsia="en-US"/>
        </w:rPr>
      </w:pPr>
      <w:r w:rsidRPr="002B4274">
        <w:rPr>
          <w:rFonts w:ascii="Trebuchet MS" w:hAnsi="Trebuchet MS"/>
          <w:lang w:eastAsia="en-US"/>
        </w:rPr>
        <w:t>установить хорошо видимые крановщику запрещающие знаки по линии ограничения зоны работ крана. Линии предупреждения и ограничения проноса и подъема груза обозначить по ГОСТ Р 12.4.026-2015;</w:t>
      </w:r>
    </w:p>
    <w:p w14:paraId="24E2926A" w14:textId="30F9A32B" w:rsidR="00736BFE" w:rsidRPr="002B4274" w:rsidRDefault="00736BFE" w:rsidP="00736BFE">
      <w:pPr>
        <w:pStyle w:val="APEX5"/>
        <w:numPr>
          <w:ilvl w:val="0"/>
          <w:numId w:val="29"/>
        </w:numPr>
        <w:rPr>
          <w:rFonts w:ascii="Trebuchet MS" w:hAnsi="Trebuchet MS"/>
          <w:lang w:eastAsia="en-US"/>
        </w:rPr>
      </w:pPr>
      <w:r w:rsidRPr="002B4274">
        <w:rPr>
          <w:rFonts w:ascii="Trebuchet MS" w:hAnsi="Trebuchet MS"/>
          <w:lang w:eastAsia="en-US"/>
        </w:rPr>
        <w:t>приказом из числа ИТР назначить лицо, ответственное за безопасное производство работ кранами, за безопасную эксплуатацию грузозахватных приспособлений и тары;</w:t>
      </w:r>
    </w:p>
    <w:p w14:paraId="2317A17C" w14:textId="2BC0445F" w:rsidR="00736BFE" w:rsidRPr="002B4274" w:rsidRDefault="00736BFE" w:rsidP="00736BFE">
      <w:pPr>
        <w:pStyle w:val="APEX5"/>
        <w:numPr>
          <w:ilvl w:val="0"/>
          <w:numId w:val="29"/>
        </w:numPr>
        <w:rPr>
          <w:rFonts w:ascii="Trebuchet MS" w:hAnsi="Trebuchet MS"/>
          <w:lang w:eastAsia="en-US"/>
        </w:rPr>
      </w:pPr>
      <w:r w:rsidRPr="002B4274">
        <w:rPr>
          <w:rFonts w:ascii="Trebuchet MS" w:hAnsi="Trebuchet MS"/>
          <w:lang w:eastAsia="en-US"/>
        </w:rPr>
        <w:t>выдать наряд-допуск на производство работ повышенной опасности, выполняемых в стесненных условиях с ограничением зоны работ и/или высоты подъема груза и в местах действия опасных или вредных факторов;</w:t>
      </w:r>
    </w:p>
    <w:p w14:paraId="74DBBB9B" w14:textId="77777777" w:rsidR="00736BFE" w:rsidRPr="002B4274" w:rsidRDefault="00736BFE" w:rsidP="00736BFE">
      <w:pPr>
        <w:pStyle w:val="APEX5"/>
        <w:numPr>
          <w:ilvl w:val="0"/>
          <w:numId w:val="29"/>
        </w:numPr>
        <w:rPr>
          <w:rFonts w:ascii="Trebuchet MS" w:hAnsi="Trebuchet MS"/>
          <w:lang w:eastAsia="en-US"/>
        </w:rPr>
      </w:pPr>
      <w:r w:rsidRPr="002B4274">
        <w:rPr>
          <w:rFonts w:ascii="Trebuchet MS" w:hAnsi="Trebuchet MS"/>
          <w:lang w:eastAsia="en-US"/>
        </w:rPr>
        <w:lastRenderedPageBreak/>
        <w:t xml:space="preserve">ознакомить с </w:t>
      </w:r>
      <w:proofErr w:type="spellStart"/>
      <w:r w:rsidRPr="002B4274">
        <w:rPr>
          <w:rFonts w:ascii="Trebuchet MS" w:hAnsi="Trebuchet MS"/>
          <w:lang w:eastAsia="en-US"/>
        </w:rPr>
        <w:t>ППРк</w:t>
      </w:r>
      <w:proofErr w:type="spellEnd"/>
      <w:r w:rsidRPr="002B4274">
        <w:rPr>
          <w:rFonts w:ascii="Trebuchet MS" w:hAnsi="Trebuchet MS"/>
          <w:lang w:eastAsia="en-US"/>
        </w:rPr>
        <w:t xml:space="preserve"> под роспись крановщика, стропальщиков и лицо, ответственное за безопасное производство работ краном. На рабочем месте провести инструктаж с машинистами кранов, стропальщиками, бригадирами и рабочими, о чем делается запись в журнале инструктажа по технике безопасности;</w:t>
      </w:r>
    </w:p>
    <w:p w14:paraId="3B027B8C" w14:textId="2CB92CBC" w:rsidR="00736BFE" w:rsidRPr="002B4274" w:rsidRDefault="00736BFE" w:rsidP="00736BFE">
      <w:pPr>
        <w:pStyle w:val="APEX5"/>
        <w:numPr>
          <w:ilvl w:val="0"/>
          <w:numId w:val="29"/>
        </w:numPr>
        <w:rPr>
          <w:rFonts w:ascii="Trebuchet MS" w:hAnsi="Trebuchet MS"/>
          <w:lang w:eastAsia="en-US"/>
        </w:rPr>
      </w:pPr>
      <w:r w:rsidRPr="002B4274">
        <w:rPr>
          <w:rFonts w:ascii="Trebuchet MS" w:hAnsi="Trebuchet MS"/>
          <w:lang w:eastAsia="en-US"/>
        </w:rPr>
        <w:t>установить знаки, предупреждающие о работе крана с пояснительной таблицей «Осторожно, работает кран»;</w:t>
      </w:r>
    </w:p>
    <w:p w14:paraId="694A7F93" w14:textId="7A50ED46" w:rsidR="00736BFE" w:rsidRPr="002B4274" w:rsidRDefault="00736BFE" w:rsidP="00736BFE">
      <w:pPr>
        <w:pStyle w:val="APEX5"/>
        <w:rPr>
          <w:rFonts w:ascii="Trebuchet MS" w:hAnsi="Trebuchet MS"/>
          <w:lang w:eastAsia="en-US"/>
        </w:rPr>
      </w:pPr>
      <w:r w:rsidRPr="002B4274">
        <w:rPr>
          <w:rFonts w:ascii="Trebuchet MS" w:hAnsi="Trebuchet MS"/>
          <w:lang w:eastAsia="en-US"/>
        </w:rPr>
        <w:t>Башенный кран выполняет работы по монтажу опалубки, подаче материалов и бетонно</w:t>
      </w:r>
      <w:r w:rsidR="000C12DA">
        <w:rPr>
          <w:rFonts w:ascii="Trebuchet MS" w:hAnsi="Trebuchet MS"/>
          <w:lang w:eastAsia="en-US"/>
        </w:rPr>
        <w:t>й смеси, монтаж стеновых панелей</w:t>
      </w:r>
      <w:r w:rsidRPr="002B4274">
        <w:rPr>
          <w:rFonts w:ascii="Trebuchet MS" w:hAnsi="Trebuchet MS"/>
          <w:lang w:eastAsia="en-US"/>
        </w:rPr>
        <w:t>.</w:t>
      </w:r>
    </w:p>
    <w:p w14:paraId="6A0D22CF" w14:textId="4E4D1E45" w:rsidR="00736BFE" w:rsidRPr="002B4274" w:rsidRDefault="00736BFE" w:rsidP="00736BFE">
      <w:pPr>
        <w:pStyle w:val="APEX5"/>
        <w:rPr>
          <w:rFonts w:ascii="Trebuchet MS" w:hAnsi="Trebuchet MS"/>
          <w:lang w:eastAsia="en-US"/>
        </w:rPr>
      </w:pPr>
      <w:r w:rsidRPr="002B4274">
        <w:rPr>
          <w:rFonts w:ascii="Trebuchet MS" w:hAnsi="Trebuchet MS"/>
          <w:lang w:eastAsia="en-US"/>
        </w:rPr>
        <w:t xml:space="preserve">Технология ведения совместных работ и вертикальная привязка кранов должны быть проработаны и уточнены в </w:t>
      </w:r>
      <w:proofErr w:type="spellStart"/>
      <w:r w:rsidRPr="002B4274">
        <w:rPr>
          <w:rFonts w:ascii="Trebuchet MS" w:hAnsi="Trebuchet MS"/>
          <w:lang w:eastAsia="en-US"/>
        </w:rPr>
        <w:t>ППРк</w:t>
      </w:r>
      <w:proofErr w:type="spellEnd"/>
      <w:r w:rsidRPr="002B4274">
        <w:rPr>
          <w:rFonts w:ascii="Trebuchet MS" w:hAnsi="Trebuchet MS"/>
          <w:lang w:eastAsia="en-US"/>
        </w:rPr>
        <w:t>.</w:t>
      </w:r>
    </w:p>
    <w:p w14:paraId="28C411F5" w14:textId="0C568836" w:rsidR="00083AF3" w:rsidRPr="002B4274" w:rsidRDefault="00B85021" w:rsidP="00083AF3">
      <w:pPr>
        <w:pStyle w:val="APEX0"/>
        <w:ind w:left="432"/>
        <w:jc w:val="center"/>
        <w:rPr>
          <w:rFonts w:ascii="Trebuchet MS" w:hAnsi="Trebuchet MS"/>
          <w:caps w:val="0"/>
        </w:rPr>
      </w:pPr>
      <w:bookmarkStart w:id="76" w:name="_Toc431659345"/>
      <w:bookmarkStart w:id="77" w:name="_Toc517102927"/>
      <w:bookmarkStart w:id="78" w:name="_Toc77175621"/>
      <w:bookmarkStart w:id="79" w:name="_Toc78905658"/>
      <w:bookmarkStart w:id="80" w:name="_Toc80771889"/>
      <w:bookmarkStart w:id="81" w:name="_Toc89172304"/>
      <w:bookmarkStart w:id="82" w:name="_Toc108116401"/>
      <w:r w:rsidRPr="002B4274">
        <w:rPr>
          <w:rFonts w:ascii="Trebuchet MS" w:hAnsi="Trebuchet MS"/>
          <w:caps w:val="0"/>
        </w:rPr>
        <w:t>РАБОТА ГРУЗОПАССАЖИРСКИХ ПОДЪЕМНИКОВ</w:t>
      </w:r>
      <w:bookmarkEnd w:id="76"/>
      <w:bookmarkEnd w:id="77"/>
      <w:bookmarkEnd w:id="78"/>
      <w:bookmarkEnd w:id="79"/>
      <w:bookmarkEnd w:id="80"/>
      <w:bookmarkEnd w:id="81"/>
      <w:bookmarkEnd w:id="82"/>
    </w:p>
    <w:p w14:paraId="04F1A113" w14:textId="56A264A7" w:rsidR="00083AF3" w:rsidRPr="002B4274" w:rsidRDefault="00083AF3" w:rsidP="00083AF3">
      <w:pPr>
        <w:pStyle w:val="APEX5"/>
        <w:suppressAutoHyphens/>
        <w:rPr>
          <w:rFonts w:ascii="Trebuchet MS" w:hAnsi="Trebuchet MS"/>
          <w:bCs w:val="0"/>
        </w:rPr>
      </w:pPr>
      <w:r w:rsidRPr="002B4274">
        <w:rPr>
          <w:rFonts w:ascii="Trebuchet MS" w:hAnsi="Trebuchet MS"/>
          <w:bCs w:val="0"/>
        </w:rPr>
        <w:t xml:space="preserve">Подъемники предназначены для подъема людей и транспортировки грузов на этажи строящегося здания. Грузоподъемность подъемников - </w:t>
      </w:r>
      <w:smartTag w:uri="urn:schemas-microsoft-com:office:smarttags" w:element="metricconverter">
        <w:smartTagPr>
          <w:attr w:name="ProductID" w:val="2000 КГ"/>
        </w:smartTagPr>
        <w:r w:rsidRPr="002B4274">
          <w:rPr>
            <w:rFonts w:ascii="Trebuchet MS" w:hAnsi="Trebuchet MS"/>
            <w:bCs w:val="0"/>
          </w:rPr>
          <w:t>2000 кг</w:t>
        </w:r>
      </w:smartTag>
      <w:r w:rsidRPr="002B4274">
        <w:rPr>
          <w:rFonts w:ascii="Trebuchet MS" w:hAnsi="Trebuchet MS"/>
          <w:bCs w:val="0"/>
        </w:rPr>
        <w:t xml:space="preserve"> (или 21</w:t>
      </w:r>
      <w:r w:rsidR="006E3238">
        <w:rPr>
          <w:rFonts w:ascii="Trebuchet MS" w:hAnsi="Trebuchet MS"/>
          <w:bCs w:val="0"/>
        </w:rPr>
        <w:t xml:space="preserve"> </w:t>
      </w:r>
      <w:proofErr w:type="gramStart"/>
      <w:r w:rsidRPr="002B4274">
        <w:rPr>
          <w:rFonts w:ascii="Trebuchet MS" w:hAnsi="Trebuchet MS"/>
          <w:bCs w:val="0"/>
        </w:rPr>
        <w:t>чел</w:t>
      </w:r>
      <w:proofErr w:type="gramEnd"/>
      <w:r w:rsidRPr="002B4274">
        <w:rPr>
          <w:rFonts w:ascii="Trebuchet MS" w:hAnsi="Trebuchet MS"/>
          <w:bCs w:val="0"/>
        </w:rPr>
        <w:t>, включая машиниста).</w:t>
      </w:r>
    </w:p>
    <w:p w14:paraId="44BD0ACD"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Подъемники устанавливаются в количестве:</w:t>
      </w:r>
    </w:p>
    <w:p w14:paraId="23543D74" w14:textId="288658A8" w:rsidR="00083AF3" w:rsidRPr="002B4274" w:rsidRDefault="00083AF3" w:rsidP="00083AF3">
      <w:pPr>
        <w:pStyle w:val="APEX5"/>
        <w:numPr>
          <w:ilvl w:val="0"/>
          <w:numId w:val="35"/>
        </w:numPr>
        <w:suppressAutoHyphens/>
        <w:rPr>
          <w:rFonts w:ascii="Trebuchet MS" w:hAnsi="Trebuchet MS"/>
          <w:bCs w:val="0"/>
        </w:rPr>
      </w:pPr>
      <w:r w:rsidRPr="002B4274">
        <w:rPr>
          <w:rFonts w:ascii="Trebuchet MS" w:hAnsi="Trebuchet MS"/>
          <w:bCs w:val="0"/>
        </w:rPr>
        <w:t xml:space="preserve">Корпус </w:t>
      </w:r>
      <w:r w:rsidR="00742AE0" w:rsidRPr="002B4274">
        <w:rPr>
          <w:rFonts w:ascii="Trebuchet MS" w:hAnsi="Trebuchet MS"/>
          <w:bCs w:val="0"/>
        </w:rPr>
        <w:t>20.1</w:t>
      </w:r>
      <w:r w:rsidRPr="002B4274">
        <w:rPr>
          <w:rFonts w:ascii="Trebuchet MS" w:hAnsi="Trebuchet MS"/>
          <w:bCs w:val="0"/>
        </w:rPr>
        <w:t xml:space="preserve">- </w:t>
      </w:r>
      <w:r w:rsidR="00742AE0" w:rsidRPr="002B4274">
        <w:rPr>
          <w:rFonts w:ascii="Trebuchet MS" w:hAnsi="Trebuchet MS"/>
          <w:bCs w:val="0"/>
        </w:rPr>
        <w:t>1</w:t>
      </w:r>
      <w:r w:rsidRPr="002B4274">
        <w:rPr>
          <w:rFonts w:ascii="Trebuchet MS" w:hAnsi="Trebuchet MS"/>
          <w:bCs w:val="0"/>
        </w:rPr>
        <w:t xml:space="preserve"> </w:t>
      </w:r>
      <w:proofErr w:type="spellStart"/>
      <w:r w:rsidRPr="002B4274">
        <w:rPr>
          <w:rFonts w:ascii="Trebuchet MS" w:hAnsi="Trebuchet MS"/>
          <w:bCs w:val="0"/>
        </w:rPr>
        <w:t>шт</w:t>
      </w:r>
      <w:proofErr w:type="spellEnd"/>
      <w:r w:rsidRPr="002B4274">
        <w:rPr>
          <w:rFonts w:ascii="Trebuchet MS" w:hAnsi="Trebuchet MS"/>
          <w:bCs w:val="0"/>
        </w:rPr>
        <w:t>;</w:t>
      </w:r>
    </w:p>
    <w:p w14:paraId="44C5C926" w14:textId="18A6683C"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20.2- 2 </w:t>
      </w:r>
      <w:proofErr w:type="spellStart"/>
      <w:r w:rsidRPr="002B4274">
        <w:rPr>
          <w:rFonts w:ascii="Trebuchet MS" w:hAnsi="Trebuchet MS"/>
          <w:bCs w:val="0"/>
        </w:rPr>
        <w:t>шт</w:t>
      </w:r>
      <w:proofErr w:type="spellEnd"/>
      <w:r w:rsidRPr="002B4274">
        <w:rPr>
          <w:rFonts w:ascii="Trebuchet MS" w:hAnsi="Trebuchet MS"/>
          <w:bCs w:val="0"/>
        </w:rPr>
        <w:t>;</w:t>
      </w:r>
    </w:p>
    <w:p w14:paraId="78CAD74C" w14:textId="19BEC461"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20.3- 1 </w:t>
      </w:r>
      <w:proofErr w:type="spellStart"/>
      <w:r w:rsidRPr="002B4274">
        <w:rPr>
          <w:rFonts w:ascii="Trebuchet MS" w:hAnsi="Trebuchet MS"/>
          <w:bCs w:val="0"/>
        </w:rPr>
        <w:t>шт</w:t>
      </w:r>
      <w:proofErr w:type="spellEnd"/>
      <w:r w:rsidRPr="002B4274">
        <w:rPr>
          <w:rFonts w:ascii="Trebuchet MS" w:hAnsi="Trebuchet MS"/>
          <w:bCs w:val="0"/>
        </w:rPr>
        <w:t>;</w:t>
      </w:r>
    </w:p>
    <w:p w14:paraId="4B1D0F5F" w14:textId="1A85F76F"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20.4- 1 </w:t>
      </w:r>
      <w:proofErr w:type="spellStart"/>
      <w:r w:rsidRPr="002B4274">
        <w:rPr>
          <w:rFonts w:ascii="Trebuchet MS" w:hAnsi="Trebuchet MS"/>
          <w:bCs w:val="0"/>
        </w:rPr>
        <w:t>шт</w:t>
      </w:r>
      <w:proofErr w:type="spellEnd"/>
      <w:r w:rsidRPr="002B4274">
        <w:rPr>
          <w:rFonts w:ascii="Trebuchet MS" w:hAnsi="Trebuchet MS"/>
          <w:bCs w:val="0"/>
        </w:rPr>
        <w:t>;</w:t>
      </w:r>
    </w:p>
    <w:p w14:paraId="20722EEC" w14:textId="3A505EE1"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20.5- 1 </w:t>
      </w:r>
      <w:proofErr w:type="spellStart"/>
      <w:r w:rsidRPr="002B4274">
        <w:rPr>
          <w:rFonts w:ascii="Trebuchet MS" w:hAnsi="Trebuchet MS"/>
          <w:bCs w:val="0"/>
        </w:rPr>
        <w:t>шт</w:t>
      </w:r>
      <w:proofErr w:type="spellEnd"/>
      <w:r w:rsidRPr="002B4274">
        <w:rPr>
          <w:rFonts w:ascii="Trebuchet MS" w:hAnsi="Trebuchet MS"/>
          <w:bCs w:val="0"/>
        </w:rPr>
        <w:t>;</w:t>
      </w:r>
    </w:p>
    <w:p w14:paraId="3854A91E" w14:textId="50985C4F"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20.6- 2 </w:t>
      </w:r>
      <w:proofErr w:type="spellStart"/>
      <w:r w:rsidRPr="002B4274">
        <w:rPr>
          <w:rFonts w:ascii="Trebuchet MS" w:hAnsi="Trebuchet MS"/>
          <w:bCs w:val="0"/>
        </w:rPr>
        <w:t>шт</w:t>
      </w:r>
      <w:proofErr w:type="spellEnd"/>
      <w:r w:rsidRPr="002B4274">
        <w:rPr>
          <w:rFonts w:ascii="Trebuchet MS" w:hAnsi="Trebuchet MS"/>
          <w:bCs w:val="0"/>
        </w:rPr>
        <w:t>;</w:t>
      </w:r>
    </w:p>
    <w:p w14:paraId="001A2815" w14:textId="04B88A65"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20.7- 1 </w:t>
      </w:r>
      <w:proofErr w:type="spellStart"/>
      <w:r w:rsidRPr="002B4274">
        <w:rPr>
          <w:rFonts w:ascii="Trebuchet MS" w:hAnsi="Trebuchet MS"/>
          <w:bCs w:val="0"/>
        </w:rPr>
        <w:t>шт</w:t>
      </w:r>
      <w:proofErr w:type="spellEnd"/>
      <w:r w:rsidRPr="002B4274">
        <w:rPr>
          <w:rFonts w:ascii="Trebuchet MS" w:hAnsi="Trebuchet MS"/>
          <w:bCs w:val="0"/>
        </w:rPr>
        <w:t>;</w:t>
      </w:r>
    </w:p>
    <w:p w14:paraId="36A1E7E5" w14:textId="3FF02F7C" w:rsidR="00742AE0" w:rsidRPr="002B4274" w:rsidRDefault="00742AE0" w:rsidP="00742AE0">
      <w:pPr>
        <w:pStyle w:val="APEX5"/>
        <w:numPr>
          <w:ilvl w:val="0"/>
          <w:numId w:val="35"/>
        </w:numPr>
        <w:suppressAutoHyphens/>
        <w:rPr>
          <w:rFonts w:ascii="Trebuchet MS" w:hAnsi="Trebuchet MS"/>
          <w:bCs w:val="0"/>
        </w:rPr>
      </w:pPr>
      <w:r w:rsidRPr="002B4274">
        <w:rPr>
          <w:rFonts w:ascii="Trebuchet MS" w:hAnsi="Trebuchet MS"/>
          <w:bCs w:val="0"/>
        </w:rPr>
        <w:t xml:space="preserve">Корпус 20.8- 1 </w:t>
      </w:r>
      <w:proofErr w:type="spellStart"/>
      <w:r w:rsidRPr="002B4274">
        <w:rPr>
          <w:rFonts w:ascii="Trebuchet MS" w:hAnsi="Trebuchet MS"/>
          <w:bCs w:val="0"/>
        </w:rPr>
        <w:t>шт</w:t>
      </w:r>
      <w:proofErr w:type="spellEnd"/>
      <w:r w:rsidRPr="002B4274">
        <w:rPr>
          <w:rFonts w:ascii="Trebuchet MS" w:hAnsi="Trebuchet MS"/>
          <w:bCs w:val="0"/>
        </w:rPr>
        <w:t>;</w:t>
      </w:r>
    </w:p>
    <w:p w14:paraId="3FFEF9FA"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 xml:space="preserve">Основание под подъемники должно быть уплотнено и иметь твердое покрытие согласно требованиям завода изготовителя. Монтаж и демонтаж подъемника осуществлять в соответствии с требованиями паспорта на подъемник, инструкции по эксплуатации и действующих нормативных документов. </w:t>
      </w:r>
    </w:p>
    <w:p w14:paraId="33C8B6E6"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 xml:space="preserve">На этажах напротив остановки кабин подъемников установить двери с ограждениями. Мачта подъемника наращивается по мере возведения здания. При этом в период работы крана верхняя секция мачты подъемника всегда должна быть ниже монтажного горизонта не менее чем на </w:t>
      </w:r>
      <w:smartTag w:uri="urn:schemas-microsoft-com:office:smarttags" w:element="metricconverter">
        <w:smartTagPr>
          <w:attr w:name="ProductID" w:val="0,5 м"/>
        </w:smartTagPr>
        <w:r w:rsidRPr="002B4274">
          <w:rPr>
            <w:rFonts w:ascii="Trebuchet MS" w:hAnsi="Trebuchet MS"/>
            <w:bCs w:val="0"/>
          </w:rPr>
          <w:t>0,5 м</w:t>
        </w:r>
      </w:smartTag>
      <w:r w:rsidRPr="002B4274">
        <w:rPr>
          <w:rFonts w:ascii="Trebuchet MS" w:hAnsi="Trebuchet MS"/>
          <w:bCs w:val="0"/>
        </w:rPr>
        <w:t>.</w:t>
      </w:r>
    </w:p>
    <w:p w14:paraId="361D6F8B"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lastRenderedPageBreak/>
        <w:t xml:space="preserve">Крепление мачты подъемников осуществлять к монолитным железобетонным перекрытиям строящегося здания. К моменту установки крепления подъемника прочность бетона монолитных конструкций здания должна быть не менее 100% от проектной. </w:t>
      </w:r>
    </w:p>
    <w:p w14:paraId="224D071B"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 xml:space="preserve">У входа в кабину грузопассажирского подъемника устраивается защитный козырек. Ширина защитного козырька должна быть не менее 2м и он устраивается так, чтобы угол, образуемый между вертикалью и защитной поверхностью козырька, был 70°. Настил защитного козырька устраивать из доски толщиной </w:t>
      </w:r>
      <w:smartTag w:uri="urn:schemas-microsoft-com:office:smarttags" w:element="metricconverter">
        <w:smartTagPr>
          <w:attr w:name="ProductID" w:val="40 мм"/>
        </w:smartTagPr>
        <w:r w:rsidRPr="002B4274">
          <w:rPr>
            <w:rFonts w:ascii="Trebuchet MS" w:hAnsi="Trebuchet MS"/>
            <w:bCs w:val="0"/>
          </w:rPr>
          <w:t>40 мм</w:t>
        </w:r>
      </w:smartTag>
      <w:r w:rsidRPr="002B4274">
        <w:rPr>
          <w:rFonts w:ascii="Trebuchet MS" w:hAnsi="Trebuchet MS"/>
          <w:bCs w:val="0"/>
        </w:rPr>
        <w:t xml:space="preserve"> в два наката.</w:t>
      </w:r>
    </w:p>
    <w:p w14:paraId="001667F6"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 xml:space="preserve">На этажах напротив остановки кабины подъемника установить двери высотой </w:t>
      </w:r>
      <w:smartTag w:uri="urn:schemas-microsoft-com:office:smarttags" w:element="metricconverter">
        <w:smartTagPr>
          <w:attr w:name="ProductID" w:val="1800 мм"/>
        </w:smartTagPr>
        <w:r w:rsidRPr="002B4274">
          <w:rPr>
            <w:rFonts w:ascii="Trebuchet MS" w:hAnsi="Trebuchet MS"/>
            <w:bCs w:val="0"/>
          </w:rPr>
          <w:t>1800 мм</w:t>
        </w:r>
      </w:smartTag>
      <w:r w:rsidRPr="002B4274">
        <w:rPr>
          <w:rFonts w:ascii="Trebuchet MS" w:hAnsi="Trebuchet MS"/>
          <w:bCs w:val="0"/>
        </w:rPr>
        <w:t xml:space="preserve"> и шириной не менее ширины двери кабины подъемника (2000мм). Двери должны иметь специальные затворы, закрываемые с наружной стороны здания и открываться вовнутрь здания. Двери открывает и закрывает машинист грузопассажирского подъемника. Полотно двери должно быть сплошным или в виде сетки с ячейками 50х50 мм со сплошной обшивкой по низу на высоту не менее </w:t>
      </w:r>
      <w:smartTag w:uri="urn:schemas-microsoft-com:office:smarttags" w:element="metricconverter">
        <w:smartTagPr>
          <w:attr w:name="ProductID" w:val="200 мм"/>
        </w:smartTagPr>
        <w:r w:rsidRPr="002B4274">
          <w:rPr>
            <w:rFonts w:ascii="Trebuchet MS" w:hAnsi="Trebuchet MS"/>
            <w:bCs w:val="0"/>
          </w:rPr>
          <w:t>200 мм</w:t>
        </w:r>
      </w:smartTag>
      <w:r w:rsidRPr="002B4274">
        <w:rPr>
          <w:rFonts w:ascii="Trebuchet MS" w:hAnsi="Trebuchet MS"/>
          <w:bCs w:val="0"/>
        </w:rPr>
        <w:t xml:space="preserve">. При монтаже двери необходимо убедиться, что они выровнены относительно двери лифта. </w:t>
      </w:r>
    </w:p>
    <w:p w14:paraId="769EF0FA"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Двери должны быть установлены на таком расстоянии от края перекрытия, чтобы не мешать установке откидного трапа подъемника.</w:t>
      </w:r>
    </w:p>
    <w:p w14:paraId="4A8F91E5"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В нерабочее время кабина подъемника должна быть в нижнем положении. Двери кабины грузопассажирского подъемника и его нижнего ограждения должны быть закрыты на замок ключом, находящимся у машиниста, вводное устройство электропитания отключено и заперто на замок. В нерабочее время рубильник и шкаф электропитания подъемника должны быть обесточены и закрыты на замок.</w:t>
      </w:r>
    </w:p>
    <w:p w14:paraId="00DCD50A"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Подъездные пути и площадки для складирования грузов должны находиться за пределами опасной зоны вблизи строящегося здания. Вдоль опасной зоны, при работе подъемника, установить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 выставить предупредительные знаки по ГОСТ Р 12.4.026-2001.</w:t>
      </w:r>
    </w:p>
    <w:p w14:paraId="32E581C1" w14:textId="77777777" w:rsidR="00083AF3" w:rsidRPr="002B4274" w:rsidRDefault="00083AF3" w:rsidP="00083AF3">
      <w:pPr>
        <w:pStyle w:val="APEX5"/>
        <w:suppressAutoHyphens/>
        <w:rPr>
          <w:rFonts w:ascii="Trebuchet MS" w:hAnsi="Trebuchet MS"/>
          <w:bCs w:val="0"/>
        </w:rPr>
      </w:pPr>
      <w:r w:rsidRPr="002B4274">
        <w:rPr>
          <w:rFonts w:ascii="Trebuchet MS" w:hAnsi="Trebuchet MS"/>
          <w:bCs w:val="0"/>
        </w:rPr>
        <w:t>Приказами по строительной организации и по организации- владельцу подъемника должны быть назначены:</w:t>
      </w:r>
    </w:p>
    <w:p w14:paraId="29AF8788" w14:textId="77777777" w:rsidR="00083AF3" w:rsidRPr="002B4274"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инженерно-технический работник по надзору за безопасной эксплуатацией подъемников;</w:t>
      </w:r>
    </w:p>
    <w:p w14:paraId="4DEF3726" w14:textId="77777777" w:rsidR="00083AF3" w:rsidRPr="002B4274"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инженерно-технический работник, ответственный за содержание подъемников в исправном состоянии;</w:t>
      </w:r>
    </w:p>
    <w:p w14:paraId="6D237A9E" w14:textId="77777777" w:rsidR="00083AF3" w:rsidRPr="002B4274"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лицо, ответственное за безопасное производство работ подъемником;</w:t>
      </w:r>
    </w:p>
    <w:p w14:paraId="0523DE69" w14:textId="77777777" w:rsidR="00083AF3" w:rsidRPr="002B4274"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лицо, ответственное за эксплуатацию электрохозяйства на строительной площадке;</w:t>
      </w:r>
    </w:p>
    <w:p w14:paraId="4C1821E8" w14:textId="77777777" w:rsidR="00083AF3" w:rsidRPr="002B4274"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машинист подъемника;</w:t>
      </w:r>
    </w:p>
    <w:p w14:paraId="54D9B139" w14:textId="494B6230" w:rsidR="00083AF3" w:rsidRDefault="00083AF3" w:rsidP="00083AF3">
      <w:pPr>
        <w:pStyle w:val="APEX1"/>
        <w:numPr>
          <w:ilvl w:val="0"/>
          <w:numId w:val="36"/>
        </w:numPr>
        <w:suppressAutoHyphens/>
        <w:rPr>
          <w:rFonts w:ascii="Trebuchet MS" w:hAnsi="Trebuchet MS"/>
          <w:bCs w:val="0"/>
        </w:rPr>
      </w:pPr>
      <w:r w:rsidRPr="002B4274">
        <w:rPr>
          <w:rFonts w:ascii="Trebuchet MS" w:hAnsi="Trebuchet MS"/>
          <w:bCs w:val="0"/>
        </w:rPr>
        <w:t>лица из числа рабочих, ответственные за приемку грузов на этажах.</w:t>
      </w:r>
    </w:p>
    <w:p w14:paraId="3AB9BB6B" w14:textId="77777777" w:rsidR="00F006CE" w:rsidRPr="00F006CE" w:rsidRDefault="00F006CE" w:rsidP="00F006CE">
      <w:pPr>
        <w:pStyle w:val="APEX0"/>
        <w:ind w:left="432"/>
        <w:jc w:val="center"/>
        <w:rPr>
          <w:rFonts w:ascii="Trebuchet MS" w:hAnsi="Trebuchet MS"/>
        </w:rPr>
      </w:pPr>
      <w:bookmarkStart w:id="83" w:name="_Toc73929774"/>
      <w:bookmarkStart w:id="84" w:name="_Toc89172305"/>
      <w:bookmarkStart w:id="85" w:name="_Toc108116402"/>
      <w:bookmarkStart w:id="86" w:name="_Hlk77102214"/>
      <w:r w:rsidRPr="00F006CE">
        <w:rPr>
          <w:rFonts w:ascii="Trebuchet MS" w:hAnsi="Trebuchet MS"/>
          <w:caps w:val="0"/>
        </w:rPr>
        <w:lastRenderedPageBreak/>
        <w:t>В</w:t>
      </w:r>
      <w:r w:rsidRPr="00F006CE">
        <w:rPr>
          <w:rFonts w:ascii="Trebuchet MS" w:hAnsi="Trebuchet MS"/>
        </w:rPr>
        <w:t>нутренние сети</w:t>
      </w:r>
      <w:bookmarkEnd w:id="83"/>
      <w:bookmarkEnd w:id="84"/>
      <w:bookmarkEnd w:id="85"/>
    </w:p>
    <w:p w14:paraId="0257BA56"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 xml:space="preserve">После окончания работ по возведению несущего каркаса и ограждающих конструкции выполняются работы по монтажу </w:t>
      </w:r>
      <w:proofErr w:type="spellStart"/>
      <w:r w:rsidRPr="00F006CE">
        <w:rPr>
          <w:rFonts w:ascii="Trebuchet MS" w:hAnsi="Trebuchet MS"/>
          <w:bCs w:val="0"/>
          <w:lang w:eastAsia="en-US"/>
        </w:rPr>
        <w:t>санитарно</w:t>
      </w:r>
      <w:proofErr w:type="spellEnd"/>
      <w:r w:rsidRPr="00F006CE">
        <w:rPr>
          <w:rFonts w:ascii="Trebuchet MS" w:hAnsi="Trebuchet MS"/>
          <w:bCs w:val="0"/>
          <w:lang w:eastAsia="en-US"/>
        </w:rPr>
        <w:t>–технических и электромонтажных систем, системы центрального отопления, вентиляции, пожаротушения, радио и телефонных сетей, комплекс отделочных работ.</w:t>
      </w:r>
    </w:p>
    <w:p w14:paraId="7A942D23"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До начала монтажа системы отопления должны быть выполнены следующие работы:</w:t>
      </w:r>
    </w:p>
    <w:p w14:paraId="219484E4" w14:textId="77777777" w:rsidR="00F006CE" w:rsidRPr="00F006CE" w:rsidRDefault="00F006CE" w:rsidP="00F006CE">
      <w:pPr>
        <w:pStyle w:val="APEX5"/>
        <w:numPr>
          <w:ilvl w:val="0"/>
          <w:numId w:val="41"/>
        </w:numPr>
        <w:rPr>
          <w:rFonts w:ascii="Trebuchet MS" w:hAnsi="Trebuchet MS"/>
          <w:bCs w:val="0"/>
          <w:lang w:eastAsia="en-US"/>
        </w:rPr>
      </w:pPr>
      <w:r w:rsidRPr="00F006CE">
        <w:rPr>
          <w:rFonts w:ascii="Trebuchet MS" w:hAnsi="Trebuchet MS"/>
          <w:bCs w:val="0"/>
          <w:lang w:eastAsia="en-US"/>
        </w:rPr>
        <w:t>оштукатуривание ниши для радиаторов;</w:t>
      </w:r>
    </w:p>
    <w:p w14:paraId="59BADBE5" w14:textId="77777777" w:rsidR="00F006CE" w:rsidRPr="00F006CE" w:rsidRDefault="00F006CE" w:rsidP="00F006CE">
      <w:pPr>
        <w:pStyle w:val="APEX5"/>
        <w:numPr>
          <w:ilvl w:val="0"/>
          <w:numId w:val="41"/>
        </w:numPr>
        <w:rPr>
          <w:rFonts w:ascii="Trebuchet MS" w:hAnsi="Trebuchet MS"/>
          <w:bCs w:val="0"/>
          <w:lang w:eastAsia="en-US"/>
        </w:rPr>
      </w:pPr>
      <w:r w:rsidRPr="00F006CE">
        <w:rPr>
          <w:rFonts w:ascii="Trebuchet MS" w:hAnsi="Trebuchet MS"/>
          <w:bCs w:val="0"/>
          <w:lang w:eastAsia="en-US"/>
        </w:rPr>
        <w:t>пробиты отверстия в стенах и перекрытиях для пропуска стояков;</w:t>
      </w:r>
    </w:p>
    <w:p w14:paraId="7092BB74" w14:textId="77777777" w:rsidR="00F006CE" w:rsidRPr="00F006CE" w:rsidRDefault="00F006CE" w:rsidP="00F006CE">
      <w:pPr>
        <w:pStyle w:val="APEX5"/>
        <w:numPr>
          <w:ilvl w:val="0"/>
          <w:numId w:val="41"/>
        </w:numPr>
        <w:rPr>
          <w:rFonts w:ascii="Trebuchet MS" w:hAnsi="Trebuchet MS"/>
          <w:bCs w:val="0"/>
          <w:lang w:eastAsia="en-US"/>
        </w:rPr>
      </w:pPr>
      <w:r w:rsidRPr="00F006CE">
        <w:rPr>
          <w:rFonts w:ascii="Trebuchet MS" w:hAnsi="Trebuchet MS"/>
          <w:bCs w:val="0"/>
          <w:lang w:eastAsia="en-US"/>
        </w:rPr>
        <w:t>на стенах нанесены отметки чистых полов;</w:t>
      </w:r>
    </w:p>
    <w:p w14:paraId="482E341F" w14:textId="77777777" w:rsidR="00F006CE" w:rsidRPr="00F006CE" w:rsidRDefault="00F006CE" w:rsidP="00F006CE">
      <w:pPr>
        <w:pStyle w:val="APEX5"/>
        <w:numPr>
          <w:ilvl w:val="0"/>
          <w:numId w:val="41"/>
        </w:numPr>
        <w:rPr>
          <w:rFonts w:ascii="Trebuchet MS" w:hAnsi="Trebuchet MS"/>
          <w:bCs w:val="0"/>
          <w:lang w:eastAsia="en-US"/>
        </w:rPr>
      </w:pPr>
      <w:r w:rsidRPr="00F006CE">
        <w:rPr>
          <w:rFonts w:ascii="Trebuchet MS" w:hAnsi="Trebuchet MS"/>
          <w:bCs w:val="0"/>
          <w:lang w:eastAsia="en-US"/>
        </w:rPr>
        <w:t>установлены подоконные доски.</w:t>
      </w:r>
    </w:p>
    <w:p w14:paraId="2F926127"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 xml:space="preserve">Система отопления монтируется из готовых замаркированных узлов, стояков, </w:t>
      </w:r>
      <w:proofErr w:type="spellStart"/>
      <w:r w:rsidRPr="00F006CE">
        <w:rPr>
          <w:rFonts w:ascii="Trebuchet MS" w:hAnsi="Trebuchet MS"/>
          <w:bCs w:val="0"/>
          <w:lang w:eastAsia="en-US"/>
        </w:rPr>
        <w:t>трубозаготовок</w:t>
      </w:r>
      <w:proofErr w:type="spellEnd"/>
      <w:r w:rsidRPr="00F006CE">
        <w:rPr>
          <w:rFonts w:ascii="Trebuchet MS" w:hAnsi="Trebuchet MS"/>
          <w:bCs w:val="0"/>
          <w:lang w:eastAsia="en-US"/>
        </w:rPr>
        <w:t xml:space="preserve"> и радиаторов.</w:t>
      </w:r>
    </w:p>
    <w:p w14:paraId="1DA5F17B"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До начала монтажа систем водопровода и канализации должны быть выполнены следующие работы:</w:t>
      </w:r>
    </w:p>
    <w:p w14:paraId="022DCD22" w14:textId="77777777" w:rsidR="00F006CE" w:rsidRPr="00F006CE" w:rsidRDefault="00F006CE" w:rsidP="00F006CE">
      <w:pPr>
        <w:pStyle w:val="APEX5"/>
        <w:numPr>
          <w:ilvl w:val="0"/>
          <w:numId w:val="42"/>
        </w:numPr>
        <w:rPr>
          <w:rFonts w:ascii="Trebuchet MS" w:hAnsi="Trebuchet MS"/>
          <w:bCs w:val="0"/>
          <w:lang w:eastAsia="en-US"/>
        </w:rPr>
      </w:pPr>
      <w:r w:rsidRPr="00F006CE">
        <w:rPr>
          <w:rFonts w:ascii="Trebuchet MS" w:hAnsi="Trebuchet MS"/>
          <w:bCs w:val="0"/>
          <w:lang w:eastAsia="en-US"/>
        </w:rPr>
        <w:t>смонтированы перегородки;</w:t>
      </w:r>
    </w:p>
    <w:p w14:paraId="322355D6" w14:textId="77777777" w:rsidR="00F006CE" w:rsidRPr="00F006CE" w:rsidRDefault="00F006CE" w:rsidP="00F006CE">
      <w:pPr>
        <w:pStyle w:val="APEX5"/>
        <w:numPr>
          <w:ilvl w:val="0"/>
          <w:numId w:val="42"/>
        </w:numPr>
        <w:rPr>
          <w:rFonts w:ascii="Trebuchet MS" w:hAnsi="Trebuchet MS"/>
          <w:bCs w:val="0"/>
          <w:lang w:eastAsia="en-US"/>
        </w:rPr>
      </w:pPr>
      <w:r w:rsidRPr="00F006CE">
        <w:rPr>
          <w:rFonts w:ascii="Trebuchet MS" w:hAnsi="Trebuchet MS"/>
          <w:bCs w:val="0"/>
          <w:lang w:eastAsia="en-US"/>
        </w:rPr>
        <w:t>оштукатурены поверхности стен и перегородок в местах прокладки труб;</w:t>
      </w:r>
    </w:p>
    <w:p w14:paraId="10A0CD56" w14:textId="77777777" w:rsidR="00F006CE" w:rsidRPr="00F006CE" w:rsidRDefault="00F006CE" w:rsidP="00F006CE">
      <w:pPr>
        <w:pStyle w:val="APEX5"/>
        <w:numPr>
          <w:ilvl w:val="0"/>
          <w:numId w:val="42"/>
        </w:numPr>
        <w:rPr>
          <w:rFonts w:ascii="Trebuchet MS" w:hAnsi="Trebuchet MS"/>
          <w:bCs w:val="0"/>
          <w:lang w:eastAsia="en-US"/>
        </w:rPr>
      </w:pPr>
      <w:r w:rsidRPr="00F006CE">
        <w:rPr>
          <w:rFonts w:ascii="Trebuchet MS" w:hAnsi="Trebuchet MS"/>
          <w:bCs w:val="0"/>
          <w:lang w:eastAsia="en-US"/>
        </w:rPr>
        <w:t>пробиты отверстия в перегородках и стенах для пропуска труб;</w:t>
      </w:r>
    </w:p>
    <w:p w14:paraId="03F21784" w14:textId="77777777" w:rsidR="00F006CE" w:rsidRPr="00F006CE" w:rsidRDefault="00F006CE" w:rsidP="00F006CE">
      <w:pPr>
        <w:pStyle w:val="APEX5"/>
        <w:numPr>
          <w:ilvl w:val="0"/>
          <w:numId w:val="42"/>
        </w:numPr>
        <w:rPr>
          <w:rFonts w:ascii="Trebuchet MS" w:hAnsi="Trebuchet MS"/>
          <w:bCs w:val="0"/>
          <w:lang w:eastAsia="en-US"/>
        </w:rPr>
      </w:pPr>
      <w:r w:rsidRPr="00F006CE">
        <w:rPr>
          <w:rFonts w:ascii="Trebuchet MS" w:hAnsi="Trebuchet MS"/>
          <w:bCs w:val="0"/>
          <w:lang w:eastAsia="en-US"/>
        </w:rPr>
        <w:t>выполнена подготовка под полы и нанесены отметки чистых полов.</w:t>
      </w:r>
    </w:p>
    <w:p w14:paraId="797CCA10"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Монтаж системы производится из замаркированных узлов и деталей.</w:t>
      </w:r>
    </w:p>
    <w:p w14:paraId="4360C0F9" w14:textId="77777777" w:rsidR="00F006CE" w:rsidRPr="00F006CE" w:rsidRDefault="00F006CE" w:rsidP="00F006CE">
      <w:pPr>
        <w:pStyle w:val="APEX5"/>
        <w:rPr>
          <w:rFonts w:ascii="Trebuchet MS" w:hAnsi="Trebuchet MS"/>
          <w:bCs w:val="0"/>
          <w:lang w:eastAsia="en-US"/>
        </w:rPr>
      </w:pPr>
      <w:r w:rsidRPr="00F006CE">
        <w:rPr>
          <w:rFonts w:ascii="Trebuchet MS" w:hAnsi="Trebuchet MS"/>
          <w:bCs w:val="0"/>
          <w:lang w:eastAsia="en-US"/>
        </w:rPr>
        <w:t>До начала электромонтажных работ должен быть закончен монтаж перегородок Электромонтажные работы выполняются в 3 стадии:</w:t>
      </w:r>
    </w:p>
    <w:p w14:paraId="71D7DF5B" w14:textId="77777777" w:rsidR="00F006CE" w:rsidRPr="00F006CE" w:rsidRDefault="00F006CE" w:rsidP="00F006CE">
      <w:pPr>
        <w:pStyle w:val="APEX5"/>
        <w:numPr>
          <w:ilvl w:val="0"/>
          <w:numId w:val="43"/>
        </w:numPr>
        <w:rPr>
          <w:rFonts w:ascii="Trebuchet MS" w:hAnsi="Trebuchet MS"/>
          <w:bCs w:val="0"/>
          <w:lang w:eastAsia="en-US"/>
        </w:rPr>
      </w:pPr>
      <w:r w:rsidRPr="00F006CE">
        <w:rPr>
          <w:rFonts w:ascii="Trebuchet MS" w:hAnsi="Trebuchet MS"/>
          <w:bCs w:val="0"/>
          <w:lang w:eastAsia="en-US"/>
        </w:rPr>
        <w:t>до производства штукатурных работ;</w:t>
      </w:r>
    </w:p>
    <w:p w14:paraId="01A08A2B" w14:textId="77777777" w:rsidR="00F006CE" w:rsidRPr="00F006CE" w:rsidRDefault="00F006CE" w:rsidP="00F006CE">
      <w:pPr>
        <w:pStyle w:val="APEX5"/>
        <w:numPr>
          <w:ilvl w:val="0"/>
          <w:numId w:val="43"/>
        </w:numPr>
        <w:rPr>
          <w:rFonts w:ascii="Trebuchet MS" w:hAnsi="Trebuchet MS"/>
          <w:bCs w:val="0"/>
          <w:lang w:eastAsia="en-US"/>
        </w:rPr>
      </w:pPr>
      <w:r w:rsidRPr="00F006CE">
        <w:rPr>
          <w:rFonts w:ascii="Trebuchet MS" w:hAnsi="Trebuchet MS"/>
          <w:bCs w:val="0"/>
          <w:lang w:eastAsia="en-US"/>
        </w:rPr>
        <w:t>после производства штукатурных работ;</w:t>
      </w:r>
    </w:p>
    <w:p w14:paraId="06E13A83" w14:textId="77777777" w:rsidR="00F006CE" w:rsidRPr="00F006CE" w:rsidRDefault="00F006CE" w:rsidP="00F006CE">
      <w:pPr>
        <w:pStyle w:val="APEX5"/>
        <w:numPr>
          <w:ilvl w:val="0"/>
          <w:numId w:val="43"/>
        </w:numPr>
        <w:rPr>
          <w:rFonts w:ascii="Trebuchet MS" w:hAnsi="Trebuchet MS"/>
          <w:bCs w:val="0"/>
          <w:lang w:eastAsia="en-US"/>
        </w:rPr>
      </w:pPr>
      <w:r w:rsidRPr="00F006CE">
        <w:rPr>
          <w:rFonts w:ascii="Trebuchet MS" w:hAnsi="Trebuchet MS"/>
          <w:bCs w:val="0"/>
          <w:lang w:eastAsia="en-US"/>
        </w:rPr>
        <w:t>после производства малярных работ.</w:t>
      </w:r>
    </w:p>
    <w:p w14:paraId="4248AEE1" w14:textId="535AC47F" w:rsidR="00C40C14" w:rsidRPr="002B4274" w:rsidRDefault="00C40C14" w:rsidP="00F006CE">
      <w:pPr>
        <w:pStyle w:val="APEX0"/>
        <w:jc w:val="center"/>
        <w:rPr>
          <w:rFonts w:ascii="Trebuchet MS" w:hAnsi="Trebuchet MS"/>
        </w:rPr>
      </w:pPr>
      <w:bookmarkStart w:id="87" w:name="_Toc431659343"/>
      <w:bookmarkStart w:id="88" w:name="_Toc517102926"/>
      <w:bookmarkStart w:id="89" w:name="_Toc108116403"/>
      <w:bookmarkEnd w:id="73"/>
      <w:bookmarkEnd w:id="74"/>
      <w:bookmarkEnd w:id="86"/>
      <w:r w:rsidRPr="002B4274">
        <w:rPr>
          <w:rFonts w:ascii="Trebuchet MS" w:hAnsi="Trebuchet MS"/>
        </w:rPr>
        <w:t>ОТДЕЛОЧНЫЕ РАБОТЫ</w:t>
      </w:r>
      <w:bookmarkEnd w:id="87"/>
      <w:bookmarkEnd w:id="88"/>
      <w:bookmarkEnd w:id="89"/>
    </w:p>
    <w:p w14:paraId="7969B67E" w14:textId="77777777" w:rsidR="003905BD" w:rsidRPr="002B4274" w:rsidRDefault="003905BD" w:rsidP="003905BD">
      <w:pPr>
        <w:pStyle w:val="APEX5"/>
        <w:rPr>
          <w:rFonts w:ascii="Trebuchet MS" w:hAnsi="Trebuchet MS"/>
        </w:rPr>
      </w:pPr>
      <w:r w:rsidRPr="002B4274">
        <w:rPr>
          <w:rFonts w:ascii="Trebuchet MS" w:hAnsi="Trebuchet MS"/>
        </w:rPr>
        <w:t>Отделочные работы в помещениях выполняются после готовности кровли и перегородок в необходимых объемах согласно рабочим чертежам. В начале отделочных работ здание необходимо установить оконные блоки. Отделочные работы совмещаются с санитарно-техническими, электромонтажными и общестроительными работами при строгом соблюдении условий техники безопасности.</w:t>
      </w:r>
    </w:p>
    <w:p w14:paraId="678AE7EC" w14:textId="77777777" w:rsidR="003905BD" w:rsidRPr="002B4274" w:rsidRDefault="003905BD" w:rsidP="003905BD">
      <w:pPr>
        <w:pStyle w:val="APEX5"/>
        <w:rPr>
          <w:rFonts w:ascii="Trebuchet MS" w:hAnsi="Trebuchet MS"/>
        </w:rPr>
      </w:pPr>
      <w:r w:rsidRPr="002B4274">
        <w:rPr>
          <w:rFonts w:ascii="Trebuchet MS" w:hAnsi="Trebuchet MS"/>
        </w:rPr>
        <w:t>Штукатурные работы максимально механизируются.</w:t>
      </w:r>
    </w:p>
    <w:p w14:paraId="56F03528" w14:textId="77777777" w:rsidR="003905BD" w:rsidRPr="002B4274" w:rsidRDefault="003905BD" w:rsidP="003905BD">
      <w:pPr>
        <w:pStyle w:val="APEX5"/>
        <w:rPr>
          <w:rFonts w:ascii="Trebuchet MS" w:hAnsi="Trebuchet MS"/>
        </w:rPr>
      </w:pPr>
      <w:r w:rsidRPr="002B4274">
        <w:rPr>
          <w:rFonts w:ascii="Trebuchet MS" w:hAnsi="Trebuchet MS"/>
        </w:rPr>
        <w:lastRenderedPageBreak/>
        <w:t>Направление отделочных работ осуществляется снизу вверх, начиная с первого этажа. Заключительная отделка помещений, предусмотренная проектом, выполняется сверху вниз, после окончания монтажа инженерных систем и оборудования.</w:t>
      </w:r>
    </w:p>
    <w:p w14:paraId="58341300" w14:textId="77777777" w:rsidR="003905BD" w:rsidRPr="002B4274" w:rsidRDefault="003905BD" w:rsidP="003905BD">
      <w:pPr>
        <w:pStyle w:val="APEX5"/>
        <w:rPr>
          <w:rFonts w:ascii="Trebuchet MS" w:hAnsi="Trebuchet MS"/>
        </w:rPr>
      </w:pPr>
      <w:r w:rsidRPr="002B4274">
        <w:rPr>
          <w:rFonts w:ascii="Trebuchet MS" w:hAnsi="Trebuchet MS"/>
        </w:rPr>
        <w:t>Приготовление и подготовка материалов для малярных работ предусматривается в центральной колерной мастерской строительной организации. Материалы доставляются на стройплощадку централизованно автотранспортом в готовом виде. Работы выполняются с использованием механизмов для малярных работ (малярная станция ЦНИЛ-3 или СО-115, штукатурная станция ПРШС («Салют»), краскопульты СО-20А, машина шлифовальная ИЭ- 2201, краскораспылитель СО-24А, валик пневматический, компрессор СО-7А, комплект инструмента и инвентаря).</w:t>
      </w:r>
    </w:p>
    <w:p w14:paraId="791A47A0" w14:textId="78492853" w:rsidR="00F006CE" w:rsidRDefault="003905BD" w:rsidP="00F006CE">
      <w:pPr>
        <w:pStyle w:val="APEX5"/>
        <w:rPr>
          <w:rFonts w:ascii="Trebuchet MS" w:hAnsi="Trebuchet MS"/>
        </w:rPr>
      </w:pPr>
      <w:r w:rsidRPr="002B4274">
        <w:rPr>
          <w:rFonts w:ascii="Trebuchet MS" w:hAnsi="Trebuchet MS"/>
        </w:rPr>
        <w:t>При производстве работ руководствоваться СП 71.13330.2017.</w:t>
      </w:r>
      <w:bookmarkStart w:id="90" w:name="_Toc25934938"/>
      <w:bookmarkStart w:id="91" w:name="_Toc28006009"/>
      <w:bookmarkStart w:id="92" w:name="_Toc431659348"/>
      <w:bookmarkStart w:id="93" w:name="_Toc432148637"/>
      <w:bookmarkStart w:id="94" w:name="_Toc517102930"/>
    </w:p>
    <w:p w14:paraId="08BB4F96" w14:textId="77777777" w:rsidR="001A02DB" w:rsidRPr="001A02DB" w:rsidRDefault="001A02DB" w:rsidP="001A02DB">
      <w:pPr>
        <w:pStyle w:val="APEX0"/>
        <w:ind w:left="567" w:hanging="567"/>
        <w:jc w:val="center"/>
        <w:rPr>
          <w:rFonts w:ascii="Trebuchet MS" w:hAnsi="Trebuchet MS"/>
        </w:rPr>
      </w:pPr>
      <w:bookmarkStart w:id="95" w:name="_Toc25934937"/>
      <w:bookmarkStart w:id="96" w:name="_Toc28006008"/>
      <w:bookmarkStart w:id="97" w:name="_Toc73929776"/>
      <w:bookmarkStart w:id="98" w:name="_Toc86004453"/>
      <w:bookmarkStart w:id="99" w:name="_Toc96994872"/>
      <w:bookmarkStart w:id="100" w:name="_Toc108116404"/>
      <w:r w:rsidRPr="001A02DB">
        <w:rPr>
          <w:rFonts w:ascii="Trebuchet MS" w:hAnsi="Trebuchet MS"/>
        </w:rPr>
        <w:t>Устройство наружных инженерных коммуникаций</w:t>
      </w:r>
      <w:bookmarkEnd w:id="95"/>
      <w:bookmarkEnd w:id="96"/>
      <w:bookmarkEnd w:id="97"/>
      <w:bookmarkEnd w:id="98"/>
      <w:bookmarkEnd w:id="99"/>
      <w:bookmarkEnd w:id="100"/>
    </w:p>
    <w:p w14:paraId="62441F14" w14:textId="44922ECB" w:rsidR="001A02DB" w:rsidRDefault="001A02DB" w:rsidP="001A02DB">
      <w:pPr>
        <w:pStyle w:val="APEX5"/>
        <w:rPr>
          <w:rFonts w:ascii="Trebuchet MS" w:hAnsi="Trebuchet MS"/>
        </w:rPr>
      </w:pPr>
      <w:r>
        <w:rPr>
          <w:rFonts w:ascii="Trebuchet MS" w:hAnsi="Trebuchet MS"/>
        </w:rPr>
        <w:t xml:space="preserve">Устройство внутриплощадочных инженерных коммуникаций </w:t>
      </w:r>
      <w:r w:rsidRPr="005174D8">
        <w:rPr>
          <w:rFonts w:ascii="Trebuchet MS" w:hAnsi="Trebuchet MS"/>
          <w:lang w:eastAsia="en-US"/>
        </w:rPr>
        <w:t>приведены в томе 1</w:t>
      </w:r>
      <w:r>
        <w:rPr>
          <w:rFonts w:ascii="Trebuchet MS" w:hAnsi="Trebuchet MS"/>
          <w:lang w:eastAsia="en-US"/>
        </w:rPr>
        <w:t>191</w:t>
      </w:r>
      <w:r w:rsidR="00D87BF0">
        <w:rPr>
          <w:rFonts w:ascii="Trebuchet MS" w:hAnsi="Trebuchet MS"/>
          <w:lang w:eastAsia="en-US"/>
        </w:rPr>
        <w:t>-ПОС2</w:t>
      </w:r>
      <w:r w:rsidRPr="005174D8">
        <w:rPr>
          <w:rFonts w:ascii="Trebuchet MS" w:hAnsi="Trebuchet MS"/>
          <w:lang w:eastAsia="en-US"/>
        </w:rPr>
        <w:t>.</w:t>
      </w:r>
    </w:p>
    <w:p w14:paraId="06CB02FB" w14:textId="77777777" w:rsidR="00D710C4" w:rsidRPr="00D710C4" w:rsidRDefault="00D710C4" w:rsidP="00D710C4">
      <w:pPr>
        <w:pStyle w:val="APEX0"/>
        <w:ind w:left="567" w:hanging="567"/>
        <w:jc w:val="center"/>
        <w:rPr>
          <w:rFonts w:ascii="Trebuchet MS" w:hAnsi="Trebuchet MS"/>
        </w:rPr>
      </w:pPr>
      <w:bookmarkStart w:id="101" w:name="_Toc77175623"/>
      <w:bookmarkStart w:id="102" w:name="_Toc78905660"/>
      <w:bookmarkStart w:id="103" w:name="_Toc80771891"/>
      <w:bookmarkStart w:id="104" w:name="_Toc89172307"/>
      <w:bookmarkStart w:id="105" w:name="_Toc108116405"/>
      <w:r w:rsidRPr="00D710C4">
        <w:rPr>
          <w:rFonts w:ascii="Trebuchet MS" w:hAnsi="Trebuchet MS"/>
        </w:rPr>
        <w:t>Благоустройство территории</w:t>
      </w:r>
      <w:bookmarkEnd w:id="101"/>
      <w:bookmarkEnd w:id="102"/>
      <w:bookmarkEnd w:id="103"/>
      <w:bookmarkEnd w:id="104"/>
      <w:bookmarkEnd w:id="105"/>
    </w:p>
    <w:p w14:paraId="353E0AE3" w14:textId="77777777" w:rsidR="00D710C4" w:rsidRPr="00D710C4" w:rsidRDefault="00D710C4" w:rsidP="00D710C4">
      <w:pPr>
        <w:pStyle w:val="APEX5"/>
        <w:rPr>
          <w:rFonts w:ascii="Trebuchet MS" w:hAnsi="Trebuchet MS"/>
          <w:bCs w:val="0"/>
        </w:rPr>
      </w:pPr>
      <w:r w:rsidRPr="00D710C4">
        <w:rPr>
          <w:rFonts w:ascii="Trebuchet MS" w:hAnsi="Trebuchet MS"/>
          <w:bCs w:val="0"/>
        </w:rPr>
        <w:t>После окончания строительства выполняется полный комплекс работ по благоустройству нарушенной территории.</w:t>
      </w:r>
    </w:p>
    <w:p w14:paraId="283466AE" w14:textId="0A3B39ED" w:rsidR="00D710C4" w:rsidRDefault="00D710C4" w:rsidP="00D710C4">
      <w:pPr>
        <w:pStyle w:val="APEX5"/>
        <w:rPr>
          <w:rFonts w:ascii="Trebuchet MS" w:hAnsi="Trebuchet MS"/>
          <w:bCs w:val="0"/>
        </w:rPr>
      </w:pPr>
      <w:r w:rsidRPr="00D710C4">
        <w:rPr>
          <w:rFonts w:ascii="Trebuchet MS" w:hAnsi="Trebuchet MS"/>
          <w:bCs w:val="0"/>
        </w:rPr>
        <w:t xml:space="preserve">Благоустройство территории в границах основного строительства выполняется в соответствии с проектом благоустройства жилой застройки. </w:t>
      </w:r>
    </w:p>
    <w:p w14:paraId="53F72ECC" w14:textId="77777777" w:rsidR="000C70F1" w:rsidRPr="000C70F1" w:rsidRDefault="000C70F1" w:rsidP="000C70F1">
      <w:pPr>
        <w:pStyle w:val="APEX5"/>
        <w:rPr>
          <w:rFonts w:ascii="Trebuchet MS" w:hAnsi="Trebuchet MS"/>
          <w:bCs w:val="0"/>
        </w:rPr>
      </w:pPr>
      <w:r w:rsidRPr="000C70F1">
        <w:rPr>
          <w:rFonts w:ascii="Trebuchet MS" w:hAnsi="Trebuchet MS"/>
          <w:bCs w:val="0"/>
        </w:rPr>
        <w:t>В рамках ГПЗУ с юго-западной и юго-восточной сторон требуются дополнительные удерживающие конструкции - подпорная стена (см. 1191-КР2).</w:t>
      </w:r>
    </w:p>
    <w:p w14:paraId="4CCB2E76" w14:textId="455FA6F2" w:rsidR="000C70F1" w:rsidRPr="000C70F1" w:rsidRDefault="000C70F1" w:rsidP="000C70F1">
      <w:pPr>
        <w:pStyle w:val="APEX5"/>
        <w:rPr>
          <w:rFonts w:ascii="Trebuchet MS" w:hAnsi="Trebuchet MS"/>
          <w:bCs w:val="0"/>
        </w:rPr>
      </w:pPr>
      <w:r w:rsidRPr="000C70F1">
        <w:rPr>
          <w:rFonts w:ascii="Trebuchet MS" w:hAnsi="Trebuchet MS"/>
          <w:bCs w:val="0"/>
        </w:rPr>
        <w:t>Удерживающая конструкция представляет собой подпорную стену (далее ПС) уголкового типа. Длина подпорной стены составляет около 350,0м. По всей длине ПС имеет переменную высоту, при этом максимальны высота ПС составляет 5м (</w:t>
      </w:r>
      <w:proofErr w:type="spellStart"/>
      <w:r w:rsidRPr="000C70F1">
        <w:rPr>
          <w:rFonts w:ascii="Trebuchet MS" w:hAnsi="Trebuchet MS"/>
          <w:bCs w:val="0"/>
        </w:rPr>
        <w:t>абс</w:t>
      </w:r>
      <w:proofErr w:type="spellEnd"/>
      <w:r w:rsidRPr="000C70F1">
        <w:rPr>
          <w:rFonts w:ascii="Trebuchet MS" w:hAnsi="Trebuchet MS"/>
          <w:bCs w:val="0"/>
        </w:rPr>
        <w:t xml:space="preserve">. </w:t>
      </w:r>
      <w:proofErr w:type="spellStart"/>
      <w:r w:rsidRPr="000C70F1">
        <w:rPr>
          <w:rFonts w:ascii="Trebuchet MS" w:hAnsi="Trebuchet MS"/>
          <w:bCs w:val="0"/>
        </w:rPr>
        <w:t>отм</w:t>
      </w:r>
      <w:proofErr w:type="spellEnd"/>
      <w:r w:rsidRPr="000C70F1">
        <w:rPr>
          <w:rFonts w:ascii="Trebuchet MS" w:hAnsi="Trebuchet MS"/>
          <w:bCs w:val="0"/>
        </w:rPr>
        <w:t xml:space="preserve">. верха ПС по грунту 168.77, </w:t>
      </w:r>
      <w:proofErr w:type="spellStart"/>
      <w:r w:rsidRPr="000C70F1">
        <w:rPr>
          <w:rFonts w:ascii="Trebuchet MS" w:hAnsi="Trebuchet MS"/>
          <w:bCs w:val="0"/>
        </w:rPr>
        <w:t>абс</w:t>
      </w:r>
      <w:proofErr w:type="spellEnd"/>
      <w:r w:rsidRPr="000C70F1">
        <w:rPr>
          <w:rFonts w:ascii="Trebuchet MS" w:hAnsi="Trebuchet MS"/>
          <w:bCs w:val="0"/>
        </w:rPr>
        <w:t xml:space="preserve">. </w:t>
      </w:r>
      <w:proofErr w:type="spellStart"/>
      <w:r w:rsidRPr="000C70F1">
        <w:rPr>
          <w:rFonts w:ascii="Trebuchet MS" w:hAnsi="Trebuchet MS"/>
          <w:bCs w:val="0"/>
        </w:rPr>
        <w:t>отм</w:t>
      </w:r>
      <w:proofErr w:type="spellEnd"/>
      <w:r w:rsidRPr="000C70F1">
        <w:rPr>
          <w:rFonts w:ascii="Trebuchet MS" w:hAnsi="Trebuchet MS"/>
          <w:bCs w:val="0"/>
        </w:rPr>
        <w:t>. низа ПС по грунту  164.10). Таким образом проектом предусмотрено ПС двух типоразмеров: высотой от 5 до 3м и высотой меньше 3м</w:t>
      </w:r>
      <w:r>
        <w:rPr>
          <w:rFonts w:ascii="Trebuchet MS" w:hAnsi="Trebuchet MS"/>
          <w:bCs w:val="0"/>
        </w:rPr>
        <w:t>.</w:t>
      </w:r>
    </w:p>
    <w:p w14:paraId="29C2435A" w14:textId="542767BC" w:rsidR="000C70F1" w:rsidRDefault="000C70F1" w:rsidP="000C70F1">
      <w:pPr>
        <w:pStyle w:val="APEX5"/>
        <w:rPr>
          <w:rFonts w:ascii="Trebuchet MS" w:hAnsi="Trebuchet MS"/>
          <w:bCs w:val="0"/>
        </w:rPr>
      </w:pPr>
      <w:r w:rsidRPr="000C70F1">
        <w:rPr>
          <w:rFonts w:ascii="Trebuchet MS" w:hAnsi="Trebuchet MS"/>
          <w:bCs w:val="0"/>
        </w:rPr>
        <w:t xml:space="preserve">Со стороны подпора грунта вдоль стены предусмотрен </w:t>
      </w:r>
      <w:proofErr w:type="spellStart"/>
      <w:r w:rsidRPr="000C70F1">
        <w:rPr>
          <w:rFonts w:ascii="Trebuchet MS" w:hAnsi="Trebuchet MS"/>
          <w:bCs w:val="0"/>
        </w:rPr>
        <w:t>пристенный</w:t>
      </w:r>
      <w:proofErr w:type="spellEnd"/>
      <w:r w:rsidRPr="000C70F1">
        <w:rPr>
          <w:rFonts w:ascii="Trebuchet MS" w:hAnsi="Trebuchet MS"/>
          <w:bCs w:val="0"/>
        </w:rPr>
        <w:t xml:space="preserve"> дренаж с отводом воды на лицевую сторону подпорной стены.</w:t>
      </w:r>
    </w:p>
    <w:p w14:paraId="06C376C2" w14:textId="176E24D2" w:rsidR="00604E52" w:rsidRPr="000C70F1" w:rsidRDefault="00604E52" w:rsidP="000C70F1">
      <w:pPr>
        <w:pStyle w:val="APEX5"/>
        <w:rPr>
          <w:rFonts w:ascii="Trebuchet MS" w:hAnsi="Trebuchet MS"/>
          <w:bCs w:val="0"/>
        </w:rPr>
      </w:pPr>
      <w:r>
        <w:rPr>
          <w:rFonts w:ascii="Trebuchet MS" w:hAnsi="Trebuchet MS"/>
          <w:bCs w:val="0"/>
        </w:rPr>
        <w:t>Траншея для устройства подпорной стены выполняется в естественных откосах.</w:t>
      </w:r>
    </w:p>
    <w:p w14:paraId="1D29F890" w14:textId="68E4679A" w:rsidR="000C70F1" w:rsidRDefault="000C70F1" w:rsidP="00D710C4">
      <w:pPr>
        <w:pStyle w:val="APEX5"/>
        <w:rPr>
          <w:rFonts w:ascii="Trebuchet MS" w:hAnsi="Trebuchet MS"/>
          <w:lang w:eastAsia="en-US"/>
        </w:rPr>
      </w:pPr>
      <w:r>
        <w:rPr>
          <w:rFonts w:ascii="Trebuchet MS" w:hAnsi="Trebuchet MS"/>
          <w:bCs w:val="0"/>
        </w:rPr>
        <w:t xml:space="preserve">Земляные работы при устройстве подпорной стены </w:t>
      </w:r>
      <w:r w:rsidRPr="002B4274">
        <w:rPr>
          <w:rFonts w:ascii="Trebuchet MS" w:hAnsi="Trebuchet MS"/>
          <w:lang w:eastAsia="en-US"/>
        </w:rPr>
        <w:t>производится захватками экскаватором JCB JS 260 навесным оборудованием «обратная лопата»</w:t>
      </w:r>
      <w:r>
        <w:rPr>
          <w:rFonts w:ascii="Trebuchet MS" w:hAnsi="Trebuchet MS"/>
          <w:lang w:eastAsia="en-US"/>
        </w:rPr>
        <w:t>.</w:t>
      </w:r>
    </w:p>
    <w:p w14:paraId="1D675DA8" w14:textId="6B601700" w:rsidR="000C70F1" w:rsidRDefault="000C70F1" w:rsidP="00D710C4">
      <w:pPr>
        <w:pStyle w:val="APEX5"/>
        <w:rPr>
          <w:rFonts w:ascii="Trebuchet MS" w:eastAsia="Arial" w:hAnsi="Trebuchet MS" w:cs="Arial"/>
          <w:szCs w:val="23"/>
          <w:shd w:val="clear" w:color="auto" w:fill="FFFFFF"/>
        </w:rPr>
      </w:pPr>
      <w:r w:rsidRPr="002B4274">
        <w:rPr>
          <w:rFonts w:ascii="Trebuchet MS" w:hAnsi="Trebuchet MS"/>
          <w:lang w:eastAsia="en-US"/>
        </w:rPr>
        <w:t>Бетонирование монолитных конструкций</w:t>
      </w:r>
      <w:r>
        <w:rPr>
          <w:rFonts w:ascii="Trebuchet MS" w:hAnsi="Trebuchet MS"/>
          <w:lang w:eastAsia="en-US"/>
        </w:rPr>
        <w:t xml:space="preserve"> </w:t>
      </w:r>
      <w:r>
        <w:rPr>
          <w:rFonts w:ascii="Trebuchet MS" w:hAnsi="Trebuchet MS"/>
          <w:bCs w:val="0"/>
        </w:rPr>
        <w:t>подпорной стены</w:t>
      </w:r>
      <w:r w:rsidRPr="002B4274">
        <w:rPr>
          <w:rFonts w:ascii="Trebuchet MS" w:hAnsi="Trebuchet MS"/>
          <w:lang w:eastAsia="en-US"/>
        </w:rPr>
        <w:t xml:space="preserve"> производится при помощи б</w:t>
      </w:r>
      <w:r w:rsidRPr="002B4274">
        <w:rPr>
          <w:rFonts w:ascii="Trebuchet MS" w:eastAsia="Arial" w:hAnsi="Trebuchet MS" w:cs="Arial"/>
          <w:szCs w:val="23"/>
          <w:shd w:val="clear" w:color="auto" w:fill="FFFFFF"/>
        </w:rPr>
        <w:t xml:space="preserve">етононасоса </w:t>
      </w:r>
      <w:r w:rsidRPr="003B76B2">
        <w:rPr>
          <w:rFonts w:ascii="Trebuchet MS" w:eastAsia="Arial" w:hAnsi="Trebuchet MS" w:cs="Arial"/>
          <w:szCs w:val="23"/>
          <w:shd w:val="clear" w:color="auto" w:fill="FFFFFF"/>
        </w:rPr>
        <w:t xml:space="preserve">стационарного </w:t>
      </w:r>
      <w:proofErr w:type="spellStart"/>
      <w:r w:rsidRPr="003B76B2">
        <w:rPr>
          <w:rFonts w:ascii="Trebuchet MS" w:eastAsia="Arial" w:hAnsi="Trebuchet MS" w:cs="Arial"/>
          <w:szCs w:val="23"/>
          <w:shd w:val="clear" w:color="auto" w:fill="FFFFFF"/>
        </w:rPr>
        <w:t>Mecbo</w:t>
      </w:r>
      <w:proofErr w:type="spellEnd"/>
      <w:r w:rsidRPr="003B76B2">
        <w:rPr>
          <w:rFonts w:ascii="Trebuchet MS" w:eastAsia="Arial" w:hAnsi="Trebuchet MS" w:cs="Arial"/>
          <w:szCs w:val="23"/>
          <w:shd w:val="clear" w:color="auto" w:fill="FFFFFF"/>
        </w:rPr>
        <w:t xml:space="preserve"> Р4.65</w:t>
      </w:r>
      <w:r>
        <w:rPr>
          <w:rFonts w:ascii="Trebuchet MS" w:eastAsia="Arial" w:hAnsi="Trebuchet MS" w:cs="Arial"/>
          <w:szCs w:val="23"/>
          <w:shd w:val="clear" w:color="auto" w:fill="FFFFFF"/>
        </w:rPr>
        <w:t xml:space="preserve"> </w:t>
      </w:r>
      <w:r w:rsidRPr="002B4274">
        <w:rPr>
          <w:rFonts w:ascii="Trebuchet MS" w:eastAsia="Arial" w:hAnsi="Trebuchet MS" w:cs="Arial"/>
          <w:szCs w:val="23"/>
          <w:shd w:val="clear" w:color="auto" w:fill="FFFFFF"/>
        </w:rPr>
        <w:t>и при помощи крана методом «кран-бадья».</w:t>
      </w:r>
    </w:p>
    <w:p w14:paraId="3A5F5EBA" w14:textId="6397F4C9" w:rsidR="00CA45C6" w:rsidRDefault="00CA45C6" w:rsidP="00D710C4">
      <w:pPr>
        <w:pStyle w:val="APEX5"/>
        <w:rPr>
          <w:rFonts w:ascii="Trebuchet MS" w:eastAsia="Arial" w:hAnsi="Trebuchet MS" w:cs="Arial"/>
          <w:szCs w:val="23"/>
          <w:shd w:val="clear" w:color="auto" w:fill="FFFFFF"/>
        </w:rPr>
      </w:pPr>
      <w:r>
        <w:rPr>
          <w:rFonts w:ascii="Trebuchet MS" w:hAnsi="Trebuchet MS"/>
          <w:lang w:eastAsia="en-US"/>
        </w:rPr>
        <w:lastRenderedPageBreak/>
        <w:t>После устройства подпорной стены выполняется о</w:t>
      </w:r>
      <w:r w:rsidRPr="002B4274">
        <w:rPr>
          <w:rFonts w:ascii="Trebuchet MS" w:hAnsi="Trebuchet MS"/>
          <w:lang w:eastAsia="en-US"/>
        </w:rPr>
        <w:t xml:space="preserve">братная засыпка </w:t>
      </w:r>
      <w:r>
        <w:rPr>
          <w:rFonts w:ascii="Trebuchet MS" w:hAnsi="Trebuchet MS"/>
          <w:lang w:eastAsia="en-US"/>
        </w:rPr>
        <w:t>траншеи</w:t>
      </w:r>
      <w:r w:rsidRPr="002B4274">
        <w:rPr>
          <w:rFonts w:ascii="Trebuchet MS" w:hAnsi="Trebuchet MS"/>
          <w:lang w:eastAsia="en-US"/>
        </w:rPr>
        <w:t xml:space="preserve"> пригодным для засыпки грунтом. Грунт засыпки должен быть </w:t>
      </w:r>
      <w:proofErr w:type="spellStart"/>
      <w:r w:rsidRPr="002B4274">
        <w:rPr>
          <w:rFonts w:ascii="Trebuchet MS" w:hAnsi="Trebuchet MS"/>
          <w:lang w:eastAsia="en-US"/>
        </w:rPr>
        <w:t>непучинистым</w:t>
      </w:r>
      <w:proofErr w:type="spellEnd"/>
      <w:r w:rsidRPr="002B4274">
        <w:rPr>
          <w:rFonts w:ascii="Trebuchet MS" w:hAnsi="Trebuchet MS"/>
          <w:lang w:eastAsia="en-US"/>
        </w:rPr>
        <w:t xml:space="preserve"> и не содержащим в своем составе органических и водорастворимых примесей.</w:t>
      </w:r>
    </w:p>
    <w:p w14:paraId="22F70A13" w14:textId="13A46865" w:rsidR="00C41718" w:rsidRDefault="00C41718" w:rsidP="00D710C4">
      <w:pPr>
        <w:pStyle w:val="APEX5"/>
        <w:rPr>
          <w:rFonts w:ascii="Trebuchet MS" w:hAnsi="Trebuchet MS"/>
          <w:bCs w:val="0"/>
        </w:rPr>
      </w:pPr>
      <w:r w:rsidRPr="00C41718">
        <w:rPr>
          <w:rFonts w:ascii="Trebuchet MS" w:hAnsi="Trebuchet MS"/>
          <w:bCs w:val="0"/>
        </w:rPr>
        <w:t xml:space="preserve">Также проектом (1191-СПОЗУ) </w:t>
      </w:r>
      <w:r w:rsidR="0081765C">
        <w:rPr>
          <w:rFonts w:ascii="Trebuchet MS" w:hAnsi="Trebuchet MS"/>
          <w:bCs w:val="0"/>
        </w:rPr>
        <w:t>н</w:t>
      </w:r>
      <w:r w:rsidR="0081765C" w:rsidRPr="0081765C">
        <w:rPr>
          <w:rFonts w:ascii="Trebuchet MS" w:hAnsi="Trebuchet MS"/>
          <w:bCs w:val="0"/>
        </w:rPr>
        <w:t>а внутридворовой территории</w:t>
      </w:r>
      <w:r w:rsidR="0081765C" w:rsidRPr="00C41718">
        <w:rPr>
          <w:rFonts w:ascii="Trebuchet MS" w:hAnsi="Trebuchet MS"/>
          <w:bCs w:val="0"/>
        </w:rPr>
        <w:t xml:space="preserve"> </w:t>
      </w:r>
      <w:r w:rsidRPr="00C41718">
        <w:rPr>
          <w:rFonts w:ascii="Trebuchet MS" w:hAnsi="Trebuchet MS"/>
          <w:bCs w:val="0"/>
        </w:rPr>
        <w:t>предусмотрено</w:t>
      </w:r>
      <w:r w:rsidR="0081765C">
        <w:rPr>
          <w:rFonts w:ascii="Trebuchet MS" w:hAnsi="Trebuchet MS"/>
          <w:bCs w:val="0"/>
        </w:rPr>
        <w:t xml:space="preserve"> </w:t>
      </w:r>
      <w:r w:rsidR="0081765C" w:rsidRPr="0081765C">
        <w:rPr>
          <w:rFonts w:ascii="Trebuchet MS" w:hAnsi="Trebuchet MS"/>
          <w:bCs w:val="0"/>
        </w:rPr>
        <w:t>устройство лестниц и пандусов</w:t>
      </w:r>
      <w:r w:rsidR="0081765C">
        <w:rPr>
          <w:rFonts w:ascii="Trebuchet MS" w:hAnsi="Trebuchet MS"/>
          <w:bCs w:val="0"/>
        </w:rPr>
        <w:t xml:space="preserve">, а также </w:t>
      </w:r>
      <w:r w:rsidRPr="00C41718">
        <w:rPr>
          <w:rFonts w:ascii="Trebuchet MS" w:hAnsi="Trebuchet MS"/>
          <w:bCs w:val="0"/>
        </w:rPr>
        <w:t xml:space="preserve">устройство ограждения с воротами для проезда пожарной техники и калитками для движения пешеходов. </w:t>
      </w:r>
    </w:p>
    <w:p w14:paraId="4950B927" w14:textId="77777777" w:rsidR="0081765C" w:rsidRPr="0081765C" w:rsidRDefault="0081765C" w:rsidP="0081765C">
      <w:pPr>
        <w:pStyle w:val="APEX5"/>
        <w:rPr>
          <w:rFonts w:ascii="Trebuchet MS" w:hAnsi="Trebuchet MS"/>
          <w:bCs w:val="0"/>
        </w:rPr>
      </w:pPr>
      <w:r w:rsidRPr="0081765C">
        <w:rPr>
          <w:rFonts w:ascii="Trebuchet MS" w:hAnsi="Trebuchet MS"/>
          <w:bCs w:val="0"/>
        </w:rPr>
        <w:t>Лестницы:</w:t>
      </w:r>
    </w:p>
    <w:p w14:paraId="38DBEBF4" w14:textId="77777777" w:rsidR="0081765C" w:rsidRPr="0081765C" w:rsidRDefault="0081765C" w:rsidP="0081765C">
      <w:pPr>
        <w:pStyle w:val="APEX5"/>
        <w:rPr>
          <w:rFonts w:ascii="Trebuchet MS" w:hAnsi="Trebuchet MS"/>
          <w:bCs w:val="0"/>
        </w:rPr>
      </w:pPr>
      <w:r w:rsidRPr="0081765C">
        <w:rPr>
          <w:rFonts w:ascii="Trebuchet MS" w:hAnsi="Trebuchet MS"/>
          <w:bCs w:val="0"/>
        </w:rPr>
        <w:t>- Л1, Л2, Л4 – ландшафтные лестницы, расположены на внутридворовой территории.</w:t>
      </w:r>
    </w:p>
    <w:p w14:paraId="10E5FB58" w14:textId="77777777" w:rsidR="0081765C" w:rsidRDefault="0081765C" w:rsidP="0081765C">
      <w:pPr>
        <w:pStyle w:val="APEX5"/>
        <w:rPr>
          <w:rFonts w:ascii="Trebuchet MS" w:hAnsi="Trebuchet MS"/>
          <w:bCs w:val="0"/>
        </w:rPr>
      </w:pPr>
      <w:r w:rsidRPr="0081765C">
        <w:rPr>
          <w:rFonts w:ascii="Trebuchet MS" w:hAnsi="Trebuchet MS"/>
          <w:bCs w:val="0"/>
        </w:rPr>
        <w:t>- Л3 – расположена на юго-востоке участка, примыкает к подпорной стене.</w:t>
      </w:r>
      <w:r>
        <w:rPr>
          <w:rFonts w:ascii="Trebuchet MS" w:hAnsi="Trebuchet MS"/>
          <w:bCs w:val="0"/>
        </w:rPr>
        <w:t xml:space="preserve"> </w:t>
      </w:r>
      <w:r w:rsidRPr="0081765C">
        <w:rPr>
          <w:rFonts w:ascii="Trebuchet MS" w:hAnsi="Trebuchet MS"/>
          <w:bCs w:val="0"/>
        </w:rPr>
        <w:t>(См. том КР2, стр. 30)</w:t>
      </w:r>
    </w:p>
    <w:p w14:paraId="67F7C0DC" w14:textId="0D4E5380" w:rsidR="0081765C" w:rsidRPr="0081765C" w:rsidRDefault="0081765C" w:rsidP="0081765C">
      <w:pPr>
        <w:pStyle w:val="APEX5"/>
        <w:rPr>
          <w:rFonts w:ascii="Trebuchet MS" w:hAnsi="Trebuchet MS"/>
          <w:bCs w:val="0"/>
        </w:rPr>
      </w:pPr>
      <w:r w:rsidRPr="0081765C">
        <w:rPr>
          <w:rFonts w:ascii="Trebuchet MS" w:hAnsi="Trebuchet MS"/>
          <w:bCs w:val="0"/>
        </w:rPr>
        <w:t>Ландшафтные пандусы П1 и П2 расположены на внутридворовой территории.</w:t>
      </w:r>
    </w:p>
    <w:p w14:paraId="23C787DB" w14:textId="1B56AC07" w:rsidR="00D710C4" w:rsidRPr="00D710C4" w:rsidRDefault="00D710C4" w:rsidP="00D710C4">
      <w:pPr>
        <w:pStyle w:val="APEX5"/>
        <w:rPr>
          <w:rFonts w:ascii="Trebuchet MS" w:hAnsi="Trebuchet MS"/>
          <w:bCs w:val="0"/>
        </w:rPr>
      </w:pPr>
      <w:r w:rsidRPr="00D710C4">
        <w:rPr>
          <w:rFonts w:ascii="Trebuchet MS" w:hAnsi="Trebuchet MS"/>
          <w:bCs w:val="0"/>
        </w:rPr>
        <w:t>За пределами основного строительства производится восстановление нарушенного благоустройства в соответствии с технологическими требованиями СП 82.13330.2016. «Благоустройство территорий», проектом произ</w:t>
      </w:r>
      <w:r w:rsidR="00C41718">
        <w:rPr>
          <w:rFonts w:ascii="Trebuchet MS" w:hAnsi="Trebuchet MS"/>
          <w:bCs w:val="0"/>
        </w:rPr>
        <w:t xml:space="preserve">водства работ (ППР), и №299-ПП </w:t>
      </w:r>
      <w:r w:rsidRPr="00D710C4">
        <w:rPr>
          <w:rFonts w:ascii="Trebuchet MS" w:hAnsi="Trebuchet MS"/>
          <w:bCs w:val="0"/>
        </w:rPr>
        <w:t>«Об утверждении правил проведения земляных работ, установки временных ограждений, размещения време</w:t>
      </w:r>
      <w:r w:rsidR="00C41718">
        <w:rPr>
          <w:rFonts w:ascii="Trebuchet MS" w:hAnsi="Trebuchet MS"/>
          <w:bCs w:val="0"/>
        </w:rPr>
        <w:t>нных объектов в городе Москве».</w:t>
      </w:r>
    </w:p>
    <w:p w14:paraId="4CED4014" w14:textId="3D3A1A93" w:rsidR="00777024" w:rsidRPr="00F006CE" w:rsidRDefault="00777024" w:rsidP="00F006CE">
      <w:pPr>
        <w:pStyle w:val="APEX0"/>
        <w:ind w:left="432"/>
        <w:jc w:val="center"/>
        <w:rPr>
          <w:rFonts w:ascii="Trebuchet MS" w:hAnsi="Trebuchet MS"/>
        </w:rPr>
      </w:pPr>
      <w:bookmarkStart w:id="106" w:name="_Toc108116406"/>
      <w:r w:rsidRPr="00F006CE">
        <w:rPr>
          <w:rFonts w:ascii="Trebuchet MS" w:hAnsi="Trebuchet MS"/>
        </w:rPr>
        <w:t>Общие указания по производству работ в зимнее время</w:t>
      </w:r>
      <w:bookmarkEnd w:id="90"/>
      <w:bookmarkEnd w:id="91"/>
      <w:bookmarkEnd w:id="106"/>
    </w:p>
    <w:p w14:paraId="4ACD5810" w14:textId="77777777" w:rsidR="00F006CE" w:rsidRPr="00F006CE" w:rsidRDefault="00F006CE" w:rsidP="00F006CE">
      <w:pPr>
        <w:pStyle w:val="APEX5"/>
        <w:rPr>
          <w:rFonts w:ascii="Trebuchet MS" w:hAnsi="Trebuchet MS"/>
        </w:rPr>
      </w:pPr>
      <w:r w:rsidRPr="00F006CE">
        <w:rPr>
          <w:rFonts w:ascii="Trebuchet MS" w:hAnsi="Trebuchet MS"/>
        </w:rPr>
        <w:t>При среднесуточной температуре наружного воздуха ниже 5°С и минимальной суточной температуре ниже 0°С (зимние условия) необходимо принимать специальные меры по приготовлению, укладке и выдерживанию уложенного бетона (раствора) в конструкциях.</w:t>
      </w:r>
    </w:p>
    <w:p w14:paraId="42B84CDB" w14:textId="77777777" w:rsidR="00F006CE" w:rsidRPr="00F006CE" w:rsidRDefault="00F006CE" w:rsidP="00F006CE">
      <w:pPr>
        <w:pStyle w:val="APEX5"/>
        <w:rPr>
          <w:rFonts w:ascii="Trebuchet MS" w:hAnsi="Trebuchet MS"/>
        </w:rPr>
      </w:pPr>
      <w:r w:rsidRPr="00F006CE">
        <w:rPr>
          <w:rFonts w:ascii="Trebuchet MS" w:hAnsi="Trebuchet MS"/>
        </w:rPr>
        <w:t>Для защиты от вымораживания влаги открытые поверхности свежеуложенного бетона вместе с примыкающими поверхностями опалубки должны быть надежно укрыты.</w:t>
      </w:r>
    </w:p>
    <w:p w14:paraId="33694EBE" w14:textId="77777777" w:rsidR="00F006CE" w:rsidRPr="00F006CE" w:rsidRDefault="00F006CE" w:rsidP="00F006CE">
      <w:pPr>
        <w:pStyle w:val="APEX5"/>
        <w:rPr>
          <w:rFonts w:ascii="Trebuchet MS" w:hAnsi="Trebuchet MS"/>
        </w:rPr>
      </w:pPr>
      <w:r w:rsidRPr="00F006CE">
        <w:rPr>
          <w:rFonts w:ascii="Trebuchet MS" w:hAnsi="Trebuchet MS"/>
        </w:rPr>
        <w:t xml:space="preserve">Температура бетонной или растворной смеси, укладываемой встык, не должна быть выше температуры поверхностного слоя бетона </w:t>
      </w:r>
      <w:proofErr w:type="spellStart"/>
      <w:r w:rsidRPr="00F006CE">
        <w:rPr>
          <w:rFonts w:ascii="Trebuchet MS" w:hAnsi="Trebuchet MS"/>
        </w:rPr>
        <w:t>омоноличиваемых</w:t>
      </w:r>
      <w:proofErr w:type="spellEnd"/>
      <w:r w:rsidRPr="00F006CE">
        <w:rPr>
          <w:rFonts w:ascii="Trebuchet MS" w:hAnsi="Trebuchet MS"/>
        </w:rPr>
        <w:t xml:space="preserve"> конструкций на 5- 10°С.</w:t>
      </w:r>
    </w:p>
    <w:p w14:paraId="69FE990D" w14:textId="77777777" w:rsidR="00F006CE" w:rsidRPr="00F006CE" w:rsidRDefault="00F006CE" w:rsidP="00F006CE">
      <w:pPr>
        <w:pStyle w:val="APEX5"/>
        <w:rPr>
          <w:rFonts w:ascii="Trebuchet MS" w:hAnsi="Trebuchet MS"/>
        </w:rPr>
      </w:pPr>
      <w:r w:rsidRPr="00F006CE">
        <w:rPr>
          <w:rFonts w:ascii="Trebuchet MS" w:hAnsi="Trebuchet MS"/>
        </w:rPr>
        <w:t xml:space="preserve">При </w:t>
      </w:r>
      <w:proofErr w:type="spellStart"/>
      <w:r w:rsidRPr="00F006CE">
        <w:rPr>
          <w:rFonts w:ascii="Trebuchet MS" w:hAnsi="Trebuchet MS"/>
        </w:rPr>
        <w:t>омоноличивании</w:t>
      </w:r>
      <w:proofErr w:type="spellEnd"/>
      <w:r w:rsidRPr="00F006CE">
        <w:rPr>
          <w:rFonts w:ascii="Trebuchet MS" w:hAnsi="Trebuchet MS"/>
        </w:rPr>
        <w:t xml:space="preserve"> конструкций с выдерживанием бетона с противоморозными добавками, поверхностные слои бетона </w:t>
      </w:r>
      <w:proofErr w:type="spellStart"/>
      <w:r w:rsidRPr="00F006CE">
        <w:rPr>
          <w:rFonts w:ascii="Trebuchet MS" w:hAnsi="Trebuchet MS"/>
        </w:rPr>
        <w:t>омоноличиваемых</w:t>
      </w:r>
      <w:proofErr w:type="spellEnd"/>
      <w:r w:rsidRPr="00F006CE">
        <w:rPr>
          <w:rFonts w:ascii="Trebuchet MS" w:hAnsi="Trebuchet MS"/>
        </w:rPr>
        <w:t xml:space="preserve"> конструкций допускается не отогревать, но необходимо удалить наледь, снег и строительный мусор с поверхности бетона, арматуры и закладных деталей. Запрещается промывать указанные поверхности солевыми растворами.</w:t>
      </w:r>
    </w:p>
    <w:p w14:paraId="6742733E" w14:textId="77777777" w:rsidR="00F006CE" w:rsidRPr="00F006CE" w:rsidRDefault="00F006CE" w:rsidP="00F006CE">
      <w:pPr>
        <w:pStyle w:val="APEX5"/>
        <w:rPr>
          <w:rFonts w:ascii="Trebuchet MS" w:hAnsi="Trebuchet MS"/>
        </w:rPr>
      </w:pPr>
      <w:r w:rsidRPr="00F006CE">
        <w:rPr>
          <w:rFonts w:ascii="Trebuchet MS" w:hAnsi="Trebuchet MS"/>
        </w:rPr>
        <w:t>Вид противоморозной добавки и ее количество выбирают в зависимости от ожидаемых расчетных температурных условий твердения бетона и конструкций с учетом ее особенностей, условий предстоящей эксплуатации, требуемого срока набора бетоном заданной прочности.</w:t>
      </w:r>
    </w:p>
    <w:p w14:paraId="7B4C0476" w14:textId="77777777" w:rsidR="00F006CE" w:rsidRPr="00F006CE" w:rsidRDefault="00F006CE" w:rsidP="00F006CE">
      <w:pPr>
        <w:pStyle w:val="APEX5"/>
        <w:rPr>
          <w:rFonts w:ascii="Trebuchet MS" w:hAnsi="Trebuchet MS"/>
        </w:rPr>
      </w:pPr>
      <w:r w:rsidRPr="00F006CE">
        <w:rPr>
          <w:rFonts w:ascii="Trebuchet MS" w:hAnsi="Trebuchet MS"/>
        </w:rPr>
        <w:lastRenderedPageBreak/>
        <w:t>Приготовление бетонной смеси следует производить в обогреваемых бетоносмесительных установках, обеспечивающих получение бетонной смеси с температурой, не ниже требуемой по расчету.</w:t>
      </w:r>
    </w:p>
    <w:p w14:paraId="2E541522" w14:textId="77777777" w:rsidR="00F006CE" w:rsidRPr="00F006CE" w:rsidRDefault="00F006CE" w:rsidP="00F006CE">
      <w:pPr>
        <w:pStyle w:val="APEX5"/>
        <w:rPr>
          <w:rFonts w:ascii="Trebuchet MS" w:hAnsi="Trebuchet MS"/>
        </w:rPr>
      </w:pPr>
      <w:r w:rsidRPr="00F006CE">
        <w:rPr>
          <w:rFonts w:ascii="Trebuchet MS" w:hAnsi="Trebuchet MS"/>
        </w:rPr>
        <w:t>Способы и средства транспортировки должны обеспечивать предотвращение снижения температуры бетонной смеси не ниже требуемой по расчету.</w:t>
      </w:r>
    </w:p>
    <w:p w14:paraId="6ABB9357" w14:textId="77777777" w:rsidR="00F006CE" w:rsidRPr="00F006CE" w:rsidRDefault="00F006CE" w:rsidP="00F006CE">
      <w:pPr>
        <w:pStyle w:val="APEX5"/>
        <w:rPr>
          <w:rFonts w:ascii="Trebuchet MS" w:hAnsi="Trebuchet MS"/>
        </w:rPr>
      </w:pPr>
      <w:r w:rsidRPr="00F006CE">
        <w:rPr>
          <w:rFonts w:ascii="Trebuchet MS" w:hAnsi="Trebuchet MS"/>
        </w:rPr>
        <w:t>Состояние основания, на которое укладывается бетонная смесь, а также температура основания и способ укладки должны исключать возможность замерзания смеси в зоне контакта с основанием.</w:t>
      </w:r>
    </w:p>
    <w:p w14:paraId="39105037" w14:textId="77777777" w:rsidR="00F006CE" w:rsidRPr="00F006CE" w:rsidRDefault="00F006CE" w:rsidP="00F006CE">
      <w:pPr>
        <w:pStyle w:val="APEX5"/>
        <w:rPr>
          <w:rFonts w:ascii="Trebuchet MS" w:hAnsi="Trebuchet MS"/>
        </w:rPr>
      </w:pPr>
      <w:r w:rsidRPr="00F006CE">
        <w:rPr>
          <w:rFonts w:ascii="Trebuchet MS" w:hAnsi="Trebuchet MS"/>
        </w:rPr>
        <w:t>Укладка бетонной смеси ведется непрерывно.</w:t>
      </w:r>
    </w:p>
    <w:p w14:paraId="41E21F21" w14:textId="77777777" w:rsidR="00F006CE" w:rsidRPr="00F006CE" w:rsidRDefault="00F006CE" w:rsidP="00F006CE">
      <w:pPr>
        <w:pStyle w:val="APEX5"/>
        <w:rPr>
          <w:rFonts w:ascii="Trebuchet MS" w:hAnsi="Trebuchet MS"/>
        </w:rPr>
      </w:pPr>
      <w:r w:rsidRPr="00F006CE">
        <w:rPr>
          <w:rFonts w:ascii="Trebuchet MS" w:hAnsi="Trebuchet MS"/>
        </w:rPr>
        <w:t>Продолжительность вибрирования бетонной смеси должна быть увеличена не менее чем на 25% по сравнению с летними условиями.</w:t>
      </w:r>
    </w:p>
    <w:p w14:paraId="1AD103F7" w14:textId="77777777" w:rsidR="00F006CE" w:rsidRPr="00F006CE" w:rsidRDefault="00F006CE" w:rsidP="00F006CE">
      <w:pPr>
        <w:pStyle w:val="APEX5"/>
        <w:rPr>
          <w:rFonts w:ascii="Trebuchet MS" w:hAnsi="Trebuchet MS"/>
        </w:rPr>
      </w:pPr>
      <w:r w:rsidRPr="00F006CE">
        <w:rPr>
          <w:rFonts w:ascii="Trebuchet MS" w:hAnsi="Trebuchet MS"/>
        </w:rPr>
        <w:t>Выпуски арматуры забетонированных конструкций должны быть укрыты или утеплены на всю высоту (длину) не менее чем на 0.5м.</w:t>
      </w:r>
    </w:p>
    <w:p w14:paraId="5F91DF70" w14:textId="77777777" w:rsidR="00F006CE" w:rsidRPr="00F006CE" w:rsidRDefault="00F006CE" w:rsidP="00F006CE">
      <w:pPr>
        <w:pStyle w:val="APEX5"/>
        <w:rPr>
          <w:rFonts w:ascii="Trebuchet MS" w:hAnsi="Trebuchet MS"/>
        </w:rPr>
      </w:pPr>
      <w:r w:rsidRPr="00F006CE">
        <w:rPr>
          <w:rFonts w:ascii="Trebuchet MS" w:hAnsi="Trebuchet MS"/>
        </w:rPr>
        <w:t>Способ производства бетонных работ в зимних условиях должен быть установлен специально разработанным ППР на основании технико-экономического сопоставления способов для конкретных условий.</w:t>
      </w:r>
    </w:p>
    <w:p w14:paraId="7A35BB2D" w14:textId="77777777" w:rsidR="00F006CE" w:rsidRPr="00F006CE" w:rsidRDefault="00F006CE" w:rsidP="00F006CE">
      <w:pPr>
        <w:pStyle w:val="APEX5"/>
        <w:rPr>
          <w:rFonts w:ascii="Trebuchet MS" w:hAnsi="Trebuchet MS"/>
        </w:rPr>
      </w:pPr>
      <w:r w:rsidRPr="00F006CE">
        <w:rPr>
          <w:rFonts w:ascii="Trebuchet MS" w:hAnsi="Trebuchet MS"/>
        </w:rPr>
        <w:t>Бетон выдерживается:</w:t>
      </w:r>
    </w:p>
    <w:p w14:paraId="7A5AB856" w14:textId="77777777" w:rsidR="00F006CE" w:rsidRPr="00F006CE" w:rsidRDefault="00F006CE" w:rsidP="00F006CE">
      <w:pPr>
        <w:pStyle w:val="APEX5"/>
        <w:numPr>
          <w:ilvl w:val="0"/>
          <w:numId w:val="40"/>
        </w:numPr>
        <w:rPr>
          <w:rFonts w:ascii="Trebuchet MS" w:hAnsi="Trebuchet MS"/>
        </w:rPr>
      </w:pPr>
      <w:r w:rsidRPr="00F006CE">
        <w:rPr>
          <w:rFonts w:ascii="Trebuchet MS" w:hAnsi="Trebuchet MS"/>
        </w:rPr>
        <w:t xml:space="preserve">экзотермическим способом (способом «термоса»), в том числе с компенсационным обогревом, в дополнении к </w:t>
      </w:r>
      <w:proofErr w:type="spellStart"/>
      <w:r w:rsidRPr="00F006CE">
        <w:rPr>
          <w:rFonts w:ascii="Trebuchet MS" w:hAnsi="Trebuchet MS"/>
        </w:rPr>
        <w:t>саморазогреву</w:t>
      </w:r>
      <w:proofErr w:type="spellEnd"/>
      <w:r w:rsidRPr="00F006CE">
        <w:rPr>
          <w:rFonts w:ascii="Trebuchet MS" w:hAnsi="Trebuchet MS"/>
        </w:rPr>
        <w:t xml:space="preserve"> всего объема уложенного бетона; в обогреваемых тепляках, под съемными колпаками, и в других подобных ограждающих конструкциях;</w:t>
      </w:r>
    </w:p>
    <w:p w14:paraId="055EB95A" w14:textId="77777777" w:rsidR="00F006CE" w:rsidRPr="00F006CE" w:rsidRDefault="00F006CE" w:rsidP="00F006CE">
      <w:pPr>
        <w:pStyle w:val="APEX5"/>
        <w:numPr>
          <w:ilvl w:val="0"/>
          <w:numId w:val="40"/>
        </w:numPr>
        <w:rPr>
          <w:rFonts w:ascii="Trebuchet MS" w:hAnsi="Trebuchet MS"/>
        </w:rPr>
      </w:pPr>
      <w:r w:rsidRPr="00F006CE">
        <w:rPr>
          <w:rFonts w:ascii="Trebuchet MS" w:hAnsi="Trebuchet MS"/>
        </w:rPr>
        <w:t>комбинированным способом, сочетающим способы активного прогрева уложенного бетона с последующим выдерживанием его способом термоса.</w:t>
      </w:r>
    </w:p>
    <w:p w14:paraId="1DF959C9" w14:textId="77777777" w:rsidR="00F006CE" w:rsidRPr="00F006CE" w:rsidRDefault="00F006CE" w:rsidP="00F006CE">
      <w:pPr>
        <w:pStyle w:val="APEX5"/>
        <w:rPr>
          <w:rFonts w:ascii="Trebuchet MS" w:hAnsi="Trebuchet MS"/>
        </w:rPr>
      </w:pPr>
      <w:r w:rsidRPr="00F006CE">
        <w:rPr>
          <w:rFonts w:ascii="Trebuchet MS" w:hAnsi="Trebuchet MS"/>
        </w:rPr>
        <w:t xml:space="preserve">После уплотнения открытые поверхности бетона и прилегающих участков щитов </w:t>
      </w:r>
      <w:proofErr w:type="spellStart"/>
      <w:r w:rsidRPr="00F006CE">
        <w:rPr>
          <w:rFonts w:ascii="Trebuchet MS" w:hAnsi="Trebuchet MS"/>
        </w:rPr>
        <w:t>термоактивной</w:t>
      </w:r>
      <w:proofErr w:type="spellEnd"/>
      <w:r w:rsidRPr="00F006CE">
        <w:rPr>
          <w:rFonts w:ascii="Trebuchet MS" w:hAnsi="Trebuchet MS"/>
        </w:rPr>
        <w:t xml:space="preserve"> опалубки должны быть надежно защищены от потерь бетоном влаги и тепла.</w:t>
      </w:r>
    </w:p>
    <w:p w14:paraId="01F62E51" w14:textId="77777777" w:rsidR="00F006CE" w:rsidRPr="00F006CE" w:rsidRDefault="00F006CE" w:rsidP="00F006CE">
      <w:pPr>
        <w:pStyle w:val="APEX5"/>
        <w:rPr>
          <w:rFonts w:ascii="Trebuchet MS" w:hAnsi="Trebuchet MS"/>
        </w:rPr>
      </w:pPr>
      <w:r w:rsidRPr="00F006CE">
        <w:rPr>
          <w:rFonts w:ascii="Trebuchet MS" w:hAnsi="Trebuchet MS"/>
        </w:rPr>
        <w:t>Электродный прогрев бетона необходимо проводить в соответствии с ППР.</w:t>
      </w:r>
    </w:p>
    <w:p w14:paraId="5C5B990A" w14:textId="77777777" w:rsidR="00F006CE" w:rsidRPr="00F006CE" w:rsidRDefault="00F006CE" w:rsidP="00F006CE">
      <w:pPr>
        <w:pStyle w:val="APEX5"/>
        <w:rPr>
          <w:rFonts w:ascii="Trebuchet MS" w:hAnsi="Trebuchet MS"/>
        </w:rPr>
      </w:pPr>
      <w:r w:rsidRPr="00F006CE">
        <w:rPr>
          <w:rFonts w:ascii="Trebuchet MS" w:hAnsi="Trebuchet MS"/>
        </w:rPr>
        <w:t>Окончательный способ бетонирования и выдерживания конструкций в условиях отрицательных температур определяется в ППР.</w:t>
      </w:r>
    </w:p>
    <w:p w14:paraId="410AF6A4" w14:textId="77777777" w:rsidR="00F006CE" w:rsidRPr="00F006CE" w:rsidRDefault="00F006CE" w:rsidP="00F006CE">
      <w:pPr>
        <w:pStyle w:val="APEX5"/>
        <w:rPr>
          <w:rFonts w:ascii="Trebuchet MS" w:hAnsi="Trebuchet MS"/>
        </w:rPr>
      </w:pPr>
      <w:r w:rsidRPr="00F006CE">
        <w:rPr>
          <w:rFonts w:ascii="Trebuchet MS" w:hAnsi="Trebuchet MS"/>
        </w:rPr>
        <w:t>Строительство ведется в соответствии с требованиями СП 68.13330.2017 «Приемка в эксплуатацию законченных строительством объектов» -Основные положения.</w:t>
      </w:r>
    </w:p>
    <w:p w14:paraId="0200E609" w14:textId="77777777" w:rsidR="00777024" w:rsidRPr="002B4274" w:rsidRDefault="00777024" w:rsidP="00777024">
      <w:pPr>
        <w:pStyle w:val="APEX5"/>
        <w:rPr>
          <w:rFonts w:ascii="Trebuchet MS" w:hAnsi="Trebuchet MS"/>
        </w:rPr>
      </w:pPr>
      <w:r w:rsidRPr="002B4274">
        <w:rPr>
          <w:rFonts w:ascii="Trebuchet MS" w:hAnsi="Trebuchet MS"/>
        </w:rPr>
        <w:t>Штукатурные работы выполняются при температуре в помещениях не ниже +10 °С, растворами с температурой не ниже +8 °С.</w:t>
      </w:r>
    </w:p>
    <w:p w14:paraId="77858649" w14:textId="24BD5B1C" w:rsidR="00777024" w:rsidRPr="002B4274" w:rsidRDefault="00777024" w:rsidP="00777024">
      <w:pPr>
        <w:pStyle w:val="APEX5"/>
        <w:rPr>
          <w:rFonts w:ascii="Trebuchet MS" w:hAnsi="Trebuchet MS"/>
        </w:rPr>
      </w:pPr>
      <w:r w:rsidRPr="002B4274">
        <w:rPr>
          <w:rFonts w:ascii="Trebuchet MS" w:hAnsi="Trebuchet MS"/>
        </w:rPr>
        <w:t>Внутренние малярные работы производятся в утепленных и отапливаемых помещениях при температуре воздуха в помещениях и температуре поверхности +8 °С.</w:t>
      </w:r>
    </w:p>
    <w:p w14:paraId="2CBF0214" w14:textId="77777777" w:rsidR="001B5C05" w:rsidRPr="002B4274" w:rsidRDefault="001B5C05" w:rsidP="001B5C05">
      <w:pPr>
        <w:pStyle w:val="APEX0"/>
        <w:ind w:left="432"/>
        <w:jc w:val="center"/>
        <w:rPr>
          <w:rFonts w:ascii="Trebuchet MS" w:hAnsi="Trebuchet MS"/>
        </w:rPr>
      </w:pPr>
      <w:bookmarkStart w:id="107" w:name="_Toc73929771"/>
      <w:bookmarkStart w:id="108" w:name="_Toc89172302"/>
      <w:bookmarkStart w:id="109" w:name="_Toc108116407"/>
      <w:r w:rsidRPr="002B4274">
        <w:rPr>
          <w:rFonts w:ascii="Trebuchet MS" w:hAnsi="Trebuchet MS"/>
        </w:rPr>
        <w:lastRenderedPageBreak/>
        <w:t>Производство работ в сухую и жаркую погоду</w:t>
      </w:r>
      <w:bookmarkEnd w:id="107"/>
      <w:bookmarkEnd w:id="108"/>
      <w:bookmarkEnd w:id="109"/>
    </w:p>
    <w:p w14:paraId="36BF743C"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В сухую жаркую погоду при температуре воздуха в 13 часов в тени выше плюс 25 </w:t>
      </w:r>
      <w:r w:rsidRPr="002B4274">
        <w:rPr>
          <w:rFonts w:ascii="Trebuchet MS" w:hAnsi="Trebuchet MS"/>
          <w:bCs w:val="0"/>
          <w:vertAlign w:val="superscript"/>
          <w:lang w:eastAsia="en-US"/>
        </w:rPr>
        <w:t>0</w:t>
      </w:r>
      <w:r w:rsidRPr="002B4274">
        <w:rPr>
          <w:rFonts w:ascii="Trebuchet MS" w:hAnsi="Trebuchet MS"/>
          <w:bCs w:val="0"/>
          <w:lang w:eastAsia="en-US"/>
        </w:rPr>
        <w:t>С и относительной влажности воздуха менее 50%, согласно СП 70.13330, при производстве бетонных работ в составе ППР следует разрабатывать комплекс мероприятий, предотвращающих снижение качества бетонной смеси и бетона, перечень контролируемых показателей и способы контроля. При воздействии ветра следует рассматривать скорость ветра 2 м/с эквивалентной температуре 1 °С.</w:t>
      </w:r>
    </w:p>
    <w:p w14:paraId="69DAF9C3"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Портландцемент следует применять быстротвердеющий средне- и низко-алюминатный с активностью, превышающей проектную прочность бетона не менее чем в 1,5 раза (согласно СП 70.13330). Для бетонов класса В22,5 и выше допускается применять пластифицированные цементы, марка которых превышает проектную прочность бетона не более чем в 1,5 раза, либо предусматривать введение в состав бетонной смеси пластифицирующих добавок.</w:t>
      </w:r>
    </w:p>
    <w:p w14:paraId="10AC911F"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Применение пуццоланового портландцемента, </w:t>
      </w:r>
      <w:proofErr w:type="spellStart"/>
      <w:r w:rsidRPr="002B4274">
        <w:rPr>
          <w:rFonts w:ascii="Trebuchet MS" w:hAnsi="Trebuchet MS"/>
          <w:bCs w:val="0"/>
          <w:lang w:eastAsia="en-US"/>
        </w:rPr>
        <w:t>шлакопортландцемента</w:t>
      </w:r>
      <w:proofErr w:type="spellEnd"/>
      <w:r w:rsidRPr="002B4274">
        <w:rPr>
          <w:rFonts w:ascii="Trebuchet MS" w:hAnsi="Trebuchet MS"/>
          <w:bCs w:val="0"/>
          <w:lang w:eastAsia="en-US"/>
        </w:rPr>
        <w:t xml:space="preserve"> ниже М40 и глиноземистого цемента для бетонирования надземных конструкций, за исключением случаев, предусмотренных проектом, не допускается. Цементы не должны обладать ложным схватыванием, иметь температуру выше плюс 50 °С. Нормальная густота цементного теста не должна превышать 27% (согласно СП 70.13330).</w:t>
      </w:r>
    </w:p>
    <w:p w14:paraId="47481F96"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Температура бетонной смеси при бетонировании конструкций с модулем поверхности более трех не должна превышать плюс 35 °С. Температура бетонной смеси для массивных конструкций с модулем поверхности менее трех не должна превышать плюс 20 °С. Для снижения температуры бетонной смеси следует использовать ледяную воду </w:t>
      </w:r>
      <w:proofErr w:type="spellStart"/>
      <w:r w:rsidRPr="002B4274">
        <w:rPr>
          <w:rFonts w:ascii="Trebuchet MS" w:hAnsi="Trebuchet MS"/>
          <w:bCs w:val="0"/>
          <w:lang w:eastAsia="en-US"/>
        </w:rPr>
        <w:t>затворения</w:t>
      </w:r>
      <w:proofErr w:type="spellEnd"/>
      <w:r w:rsidRPr="002B4274">
        <w:rPr>
          <w:rFonts w:ascii="Trebuchet MS" w:hAnsi="Trebuchet MS"/>
          <w:bCs w:val="0"/>
          <w:lang w:eastAsia="en-US"/>
        </w:rPr>
        <w:t xml:space="preserve"> заменять часть воды </w:t>
      </w:r>
      <w:proofErr w:type="spellStart"/>
      <w:r w:rsidRPr="002B4274">
        <w:rPr>
          <w:rFonts w:ascii="Trebuchet MS" w:hAnsi="Trebuchet MS"/>
          <w:bCs w:val="0"/>
          <w:lang w:eastAsia="en-US"/>
        </w:rPr>
        <w:t>затворения</w:t>
      </w:r>
      <w:proofErr w:type="spellEnd"/>
      <w:r w:rsidRPr="002B4274">
        <w:rPr>
          <w:rFonts w:ascii="Trebuchet MS" w:hAnsi="Trebuchet MS"/>
          <w:bCs w:val="0"/>
          <w:lang w:eastAsia="en-US"/>
        </w:rPr>
        <w:t xml:space="preserve"> льдом. Расчет параметров снижения температуры бетонной смеси должен выполняться и контролироваться строительной лабораторией.</w:t>
      </w:r>
    </w:p>
    <w:p w14:paraId="34F0A8B7"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Сохраняемость бетонной смеси в случае необходимости следует обеспечивать:</w:t>
      </w:r>
    </w:p>
    <w:p w14:paraId="0F854B8D" w14:textId="77777777" w:rsidR="001B5C05" w:rsidRPr="002B4274" w:rsidRDefault="001B5C05" w:rsidP="001B5C05">
      <w:pPr>
        <w:pStyle w:val="APEX5"/>
        <w:numPr>
          <w:ilvl w:val="0"/>
          <w:numId w:val="31"/>
        </w:numPr>
        <w:rPr>
          <w:rFonts w:ascii="Trebuchet MS" w:hAnsi="Trebuchet MS"/>
          <w:bCs w:val="0"/>
          <w:lang w:eastAsia="en-US"/>
        </w:rPr>
      </w:pPr>
      <w:r w:rsidRPr="002B4274">
        <w:rPr>
          <w:rFonts w:ascii="Trebuchet MS" w:hAnsi="Trebuchet MS"/>
          <w:bCs w:val="0"/>
          <w:lang w:eastAsia="en-US"/>
        </w:rPr>
        <w:t>дробным введением пластифицирующих добавок;</w:t>
      </w:r>
    </w:p>
    <w:p w14:paraId="07B01640" w14:textId="77777777" w:rsidR="001B5C05" w:rsidRPr="002B4274" w:rsidRDefault="001B5C05" w:rsidP="001B5C05">
      <w:pPr>
        <w:pStyle w:val="APEX5"/>
        <w:numPr>
          <w:ilvl w:val="0"/>
          <w:numId w:val="31"/>
        </w:numPr>
        <w:rPr>
          <w:rFonts w:ascii="Trebuchet MS" w:hAnsi="Trebuchet MS"/>
          <w:bCs w:val="0"/>
          <w:lang w:eastAsia="en-US"/>
        </w:rPr>
      </w:pPr>
      <w:r w:rsidRPr="002B4274">
        <w:rPr>
          <w:rFonts w:ascii="Trebuchet MS" w:hAnsi="Trebuchet MS"/>
          <w:bCs w:val="0"/>
          <w:lang w:eastAsia="en-US"/>
        </w:rPr>
        <w:t>введением замедлителей схватывания;</w:t>
      </w:r>
    </w:p>
    <w:p w14:paraId="0952474E" w14:textId="77777777" w:rsidR="001B5C05" w:rsidRPr="002B4274" w:rsidRDefault="001B5C05" w:rsidP="001B5C05">
      <w:pPr>
        <w:pStyle w:val="APEX5"/>
        <w:numPr>
          <w:ilvl w:val="0"/>
          <w:numId w:val="31"/>
        </w:numPr>
        <w:rPr>
          <w:rFonts w:ascii="Trebuchet MS" w:hAnsi="Trebuchet MS"/>
          <w:bCs w:val="0"/>
          <w:lang w:eastAsia="en-US"/>
        </w:rPr>
      </w:pPr>
      <w:r w:rsidRPr="002B4274">
        <w:rPr>
          <w:rFonts w:ascii="Trebuchet MS" w:hAnsi="Trebuchet MS"/>
          <w:bCs w:val="0"/>
          <w:lang w:eastAsia="en-US"/>
        </w:rPr>
        <w:t>совместным применением указанных способов.</w:t>
      </w:r>
    </w:p>
    <w:p w14:paraId="34863BB3"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Укладку бетонной смеси следует предусматривать в минимально возможные сроки. Контроль марки бетонной смеси по </w:t>
      </w:r>
      <w:proofErr w:type="spellStart"/>
      <w:r w:rsidRPr="002B4274">
        <w:rPr>
          <w:rFonts w:ascii="Trebuchet MS" w:hAnsi="Trebuchet MS"/>
          <w:bCs w:val="0"/>
          <w:lang w:eastAsia="en-US"/>
        </w:rPr>
        <w:t>удобоукладываемости</w:t>
      </w:r>
      <w:proofErr w:type="spellEnd"/>
      <w:r w:rsidRPr="002B4274">
        <w:rPr>
          <w:rFonts w:ascii="Trebuchet MS" w:hAnsi="Trebuchet MS"/>
          <w:bCs w:val="0"/>
          <w:lang w:eastAsia="en-US"/>
        </w:rPr>
        <w:t xml:space="preserve"> на объекте следует осуществлять не позднее 20 мин с момента поступления смеси и через каждые 30 мин. вылеживания смеси на объекте. Подвижность бетонной смеси в момент укладки должна соответствовать требованиям.</w:t>
      </w:r>
    </w:p>
    <w:p w14:paraId="1CAD1CFE"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Первичный уход должен обеспечивать предотвращение испарения воды из твердеющего бетона.</w:t>
      </w:r>
    </w:p>
    <w:p w14:paraId="383E0362"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lastRenderedPageBreak/>
        <w:t>Первичный уход за свежеуложенным бетоном следует начинать не позднее 10 мин. с момента окончания отделки поверхности уложенной и уплотненной бетонной смеси.</w:t>
      </w:r>
    </w:p>
    <w:p w14:paraId="3E14888A"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Осуществляется первичный уход посредством укрытия бетонных поверхностей влагонепроницаемыми материалами либо нанесением на поверхность свежеуложенного бетона пленкообразующих покрытий.</w:t>
      </w:r>
    </w:p>
    <w:p w14:paraId="34C6E9FB"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Горизонтальные поверхности конструкций, не защищенные от воздействия солнечных лучей, при температуре воздуха выше плюс 30 °С рекомендуется укрывать теплоизолирующими материалами.</w:t>
      </w:r>
    </w:p>
    <w:p w14:paraId="4E0AFF79"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Первичный уход следует осуществлять до достижения бетоном прочности не менее 1,5 МПа. Движение людей по забетонированным конструкциям и установка опалубки вышележащих конструкций допускаются после достижения бетоном прочности не менее 1,5 МПа (согласно СП 70.13330).</w:t>
      </w:r>
    </w:p>
    <w:p w14:paraId="16F7B521"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При появлении на поверхности свежеуложенного бетона трещин в следствие пластической усадки допускается его повторное поверхностное вибрирование до начала схватывания, но не позднее чем через 1 час после окончания укладки.</w:t>
      </w:r>
    </w:p>
    <w:p w14:paraId="37EC633E"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Последующий уход должен обеспечивать благоприятные температурно-влажностные условия для формирования структуры бетона.</w:t>
      </w:r>
    </w:p>
    <w:p w14:paraId="02A81A78"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Способы последующего ухода следует разрабатывать в составе ППР (устройство влагоемких покрытий, покрывающих водные бассейны, непрерывное орошение, </w:t>
      </w:r>
      <w:proofErr w:type="spellStart"/>
      <w:r w:rsidRPr="002B4274">
        <w:rPr>
          <w:rFonts w:ascii="Trebuchet MS" w:hAnsi="Trebuchet MS"/>
          <w:bCs w:val="0"/>
          <w:lang w:eastAsia="en-US"/>
        </w:rPr>
        <w:t>самовлагообеспечение</w:t>
      </w:r>
      <w:proofErr w:type="spellEnd"/>
      <w:r w:rsidRPr="002B4274">
        <w:rPr>
          <w:rFonts w:ascii="Trebuchet MS" w:hAnsi="Trebuchet MS"/>
          <w:bCs w:val="0"/>
          <w:lang w:eastAsia="en-US"/>
        </w:rPr>
        <w:t xml:space="preserve"> и др.). Не допускается периодический полив бетонных поверхностей, подвергающихся нагреву солнечными лучами, водой.</w:t>
      </w:r>
    </w:p>
    <w:p w14:paraId="060C1203"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Последующий уход следует осуществлять до достижения70% проектной прочности. Допускается при соответствующем обосновании осуществлять последующий уход до достижения 50% проектной прочности, но не менее 7 суток с момента окончания первичного ухода.</w:t>
      </w:r>
    </w:p>
    <w:p w14:paraId="181BBB36" w14:textId="77777777" w:rsidR="001B5C05" w:rsidRPr="002B4274" w:rsidRDefault="001B5C05" w:rsidP="001B5C05">
      <w:pPr>
        <w:pStyle w:val="APEX5"/>
        <w:rPr>
          <w:rFonts w:ascii="Trebuchet MS" w:hAnsi="Trebuchet MS"/>
          <w:bCs w:val="0"/>
          <w:lang w:eastAsia="en-US"/>
        </w:rPr>
      </w:pPr>
      <w:r w:rsidRPr="002B4274">
        <w:rPr>
          <w:rFonts w:ascii="Trebuchet MS" w:hAnsi="Trebuchet MS"/>
          <w:bCs w:val="0"/>
          <w:lang w:eastAsia="en-US"/>
        </w:rPr>
        <w:t xml:space="preserve">Для интенсификации твердения бетона следует использовать солнечную радиацию путем укрытия конструкций светопрозрачными </w:t>
      </w:r>
      <w:proofErr w:type="spellStart"/>
      <w:r w:rsidRPr="002B4274">
        <w:rPr>
          <w:rFonts w:ascii="Trebuchet MS" w:hAnsi="Trebuchet MS"/>
          <w:bCs w:val="0"/>
          <w:lang w:eastAsia="en-US"/>
        </w:rPr>
        <w:t>влагоизолирующими</w:t>
      </w:r>
      <w:proofErr w:type="spellEnd"/>
      <w:r w:rsidRPr="002B4274">
        <w:rPr>
          <w:rFonts w:ascii="Trebuchet MS" w:hAnsi="Trebuchet MS"/>
          <w:bCs w:val="0"/>
          <w:lang w:eastAsia="en-US"/>
        </w:rPr>
        <w:t xml:space="preserve"> инвентарными теплоаккумулирующими покрытиями.</w:t>
      </w:r>
    </w:p>
    <w:p w14:paraId="0F5D0AC1" w14:textId="77777777" w:rsidR="001B5C05" w:rsidRPr="002B4274" w:rsidRDefault="001B5C05" w:rsidP="00777024">
      <w:pPr>
        <w:pStyle w:val="APEX5"/>
        <w:rPr>
          <w:rFonts w:ascii="Trebuchet MS" w:hAnsi="Trebuchet MS"/>
        </w:rPr>
      </w:pPr>
    </w:p>
    <w:p w14:paraId="587DA65E" w14:textId="77777777" w:rsidR="00C40C14" w:rsidRPr="002B4274" w:rsidRDefault="00C40C14" w:rsidP="00C40C14">
      <w:pPr>
        <w:pStyle w:val="APEX"/>
        <w:pageBreakBefore/>
        <w:suppressAutoHyphens/>
        <w:rPr>
          <w:rFonts w:ascii="Trebuchet MS" w:hAnsi="Trebuchet MS"/>
        </w:rPr>
      </w:pPr>
      <w:bookmarkStart w:id="110" w:name="_Toc108116408"/>
      <w:r w:rsidRPr="002B4274">
        <w:rPr>
          <w:rFonts w:ascii="Trebuchet MS" w:hAnsi="Trebuchet MS"/>
        </w:rPr>
        <w:lastRenderedPageBreak/>
        <w:t>ОБОСНОВАНИЕ ПОТРЕБНОСТИ СТРОИТЕЛЬСТВА В КАДРАХ, ОСНОВНЫХ СТРОИТЕЛЬНЫХ МАШИНАХ И МЕХАНИЗМАХ, ТРАНСПОРТНЫХ СРЕДСТВАХ, В ЭЛЕКТРИЧЕСКОЙ ЭНЕРГИИ, ВОДЕ, ВРЕМЕННЫХ ЗДАНИЯХ И СООРУЖЕНИЯХ</w:t>
      </w:r>
      <w:bookmarkEnd w:id="92"/>
      <w:bookmarkEnd w:id="93"/>
      <w:bookmarkEnd w:id="94"/>
      <w:bookmarkEnd w:id="110"/>
    </w:p>
    <w:p w14:paraId="67643AB0" w14:textId="77777777" w:rsidR="00C40C14" w:rsidRPr="002B4274" w:rsidRDefault="00C40C14" w:rsidP="005A5184">
      <w:pPr>
        <w:pStyle w:val="APEX0"/>
        <w:suppressAutoHyphens/>
        <w:ind w:left="993" w:hanging="633"/>
        <w:outlineLvl w:val="0"/>
        <w:rPr>
          <w:rFonts w:ascii="Trebuchet MS" w:hAnsi="Trebuchet MS"/>
        </w:rPr>
      </w:pPr>
      <w:bookmarkStart w:id="111" w:name="_Toc431659349"/>
      <w:bookmarkStart w:id="112" w:name="_Toc517102931"/>
      <w:bookmarkStart w:id="113" w:name="_Toc108116409"/>
      <w:r w:rsidRPr="002B4274">
        <w:rPr>
          <w:rFonts w:ascii="Trebuchet MS" w:hAnsi="Trebuchet MS"/>
        </w:rPr>
        <w:t>ОБОСНОВАНИЕ ПОТРЕБНОСТИ СТРОИТЕЛЬСТВА В КАДРАХ</w:t>
      </w:r>
      <w:bookmarkEnd w:id="111"/>
      <w:bookmarkEnd w:id="112"/>
      <w:bookmarkEnd w:id="113"/>
    </w:p>
    <w:p w14:paraId="0B2C6A47" w14:textId="77777777" w:rsidR="00F57B83" w:rsidRPr="002B4274" w:rsidRDefault="00F57B83" w:rsidP="00F57B83">
      <w:pPr>
        <w:pStyle w:val="APEX5"/>
        <w:rPr>
          <w:rFonts w:ascii="Trebuchet MS" w:hAnsi="Trebuchet MS"/>
        </w:rPr>
      </w:pPr>
      <w:r w:rsidRPr="002B4274">
        <w:rPr>
          <w:rFonts w:ascii="Trebuchet MS" w:hAnsi="Trebuchet MS"/>
        </w:rPr>
        <w:t xml:space="preserve">Число работающих на строительстве объекта определено исходя из приведенного </w:t>
      </w:r>
      <w:proofErr w:type="spellStart"/>
      <w:r w:rsidRPr="002B4274">
        <w:rPr>
          <w:rFonts w:ascii="Trebuchet MS" w:hAnsi="Trebuchet MS"/>
        </w:rPr>
        <w:t>стройгенплана</w:t>
      </w:r>
      <w:proofErr w:type="spellEnd"/>
      <w:r w:rsidRPr="002B4274">
        <w:rPr>
          <w:rFonts w:ascii="Trebuchet MS" w:hAnsi="Trebuchet MS"/>
        </w:rPr>
        <w:t xml:space="preserve">, календарного графика строительства, расчеты произведены по максимальному напряженному времени. Расчет удельного веса отдельных категорий производится в соответствии с </w:t>
      </w:r>
      <w:hyperlink r:id="rId9" w:tooltip="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w:history="1">
        <w:r w:rsidRPr="002B4274">
          <w:rPr>
            <w:rStyle w:val="ac"/>
            <w:rFonts w:ascii="Trebuchet MS" w:hAnsi="Trebuchet MS"/>
          </w:rPr>
          <w:t>МДС 12-46.2008</w:t>
        </w:r>
      </w:hyperlink>
      <w:r w:rsidRPr="002B4274">
        <w:rPr>
          <w:rFonts w:ascii="Trebuchet MS" w:hAnsi="Trebuchet MS"/>
        </w:rPr>
        <w:t xml:space="preserve">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Режим работы в 2 смены по 8 часов, с 7-00 до 23-00.</w:t>
      </w:r>
    </w:p>
    <w:p w14:paraId="41F5CE54" w14:textId="77777777" w:rsidR="00F57B83" w:rsidRPr="002B4274" w:rsidRDefault="00F57B83" w:rsidP="00F57B83">
      <w:pPr>
        <w:pStyle w:val="APEX5"/>
        <w:rPr>
          <w:rFonts w:ascii="Trebuchet MS" w:hAnsi="Trebuchet MS"/>
        </w:rPr>
      </w:pPr>
      <w:r w:rsidRPr="002B4274">
        <w:rPr>
          <w:rFonts w:ascii="Trebuchet MS" w:hAnsi="Trebuchet MS"/>
        </w:rPr>
        <w:t>Расчет потребности строительства в кадрах приведен в таблице 1.</w:t>
      </w:r>
    </w:p>
    <w:p w14:paraId="0DF950A0" w14:textId="48B7E883" w:rsidR="00F57B83" w:rsidRPr="002B4274" w:rsidRDefault="00F57B83" w:rsidP="00F57B83">
      <w:pPr>
        <w:pStyle w:val="APEX5"/>
        <w:rPr>
          <w:rFonts w:ascii="Trebuchet MS" w:hAnsi="Trebuchet MS"/>
        </w:rPr>
      </w:pPr>
      <w:r w:rsidRPr="002B4274">
        <w:rPr>
          <w:rFonts w:ascii="Trebuchet MS" w:hAnsi="Trebuchet MS"/>
        </w:rPr>
        <w:t>Исходя из особенностей стройплощадки, марки и количества механизмов вертикального транспорта, а также опыта работы на подобных объектах, принимаем о</w:t>
      </w:r>
      <w:r w:rsidR="004D5954" w:rsidRPr="002B4274">
        <w:rPr>
          <w:rFonts w:ascii="Trebuchet MS" w:hAnsi="Trebuchet MS"/>
        </w:rPr>
        <w:t>бщее количество работающих – 200</w:t>
      </w:r>
      <w:r w:rsidRPr="002B4274">
        <w:rPr>
          <w:rFonts w:ascii="Trebuchet MS" w:hAnsi="Trebuchet MS"/>
        </w:rPr>
        <w:t xml:space="preserve"> человек</w:t>
      </w:r>
    </w:p>
    <w:p w14:paraId="3096B104" w14:textId="77777777" w:rsidR="00F57B83" w:rsidRPr="002B4274" w:rsidRDefault="00F57B83" w:rsidP="00F57B83">
      <w:pPr>
        <w:pStyle w:val="APEX5"/>
        <w:rPr>
          <w:rFonts w:ascii="Trebuchet MS" w:hAnsi="Trebuchet MS"/>
        </w:rPr>
      </w:pPr>
      <w:r w:rsidRPr="002B4274">
        <w:rPr>
          <w:rFonts w:ascii="Trebuchet MS" w:hAnsi="Trebuchet MS"/>
        </w:rPr>
        <w:t>Таблица 1 – Потребность строительства в кадрах</w:t>
      </w:r>
    </w:p>
    <w:tbl>
      <w:tblPr>
        <w:tblW w:w="8240" w:type="dxa"/>
        <w:jc w:val="center"/>
        <w:tblLook w:val="04A0" w:firstRow="1" w:lastRow="0" w:firstColumn="1" w:lastColumn="0" w:noHBand="0" w:noVBand="1"/>
      </w:tblPr>
      <w:tblGrid>
        <w:gridCol w:w="1660"/>
        <w:gridCol w:w="1480"/>
        <w:gridCol w:w="1620"/>
        <w:gridCol w:w="1760"/>
        <w:gridCol w:w="1720"/>
      </w:tblGrid>
      <w:tr w:rsidR="00F57B83" w:rsidRPr="002B4274" w14:paraId="57FC9256" w14:textId="77777777" w:rsidTr="00271681">
        <w:trPr>
          <w:trHeight w:val="1800"/>
          <w:jc w:val="center"/>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1A45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КАТЕГОРИЯ РАБОТАЮЩИХ, ЧЕЛ</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5FDA9F28"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СООТНОШЕНИЕ ЧИСЛЕННОСТИ РАБОТАЮЩИХ ПО КАТЕГОРИЯМ,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1189D8B"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ОБЩЕЕ КОЛ-ВО, ЧЕЛ</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0860B970"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СООТНОШЕНИЕ ЧИСЛЕННОСТИ ПО КАТЕГОРИЯМ В НАИБОЛЕЕ МНОГОЧИСЛЕННУЮ СМЕНУ, %</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1B6AC4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КОЛ-ВО В НАИБОЛЕЕ МНОГОЧИСЛЕННУЮ СМЕНУ, ЧЕЛ</w:t>
            </w:r>
          </w:p>
        </w:tc>
      </w:tr>
      <w:tr w:rsidR="00F57B83" w:rsidRPr="002B4274" w14:paraId="11800A22"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F86C5F7"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Рабочие</w:t>
            </w:r>
          </w:p>
        </w:tc>
        <w:tc>
          <w:tcPr>
            <w:tcW w:w="1480" w:type="dxa"/>
            <w:tcBorders>
              <w:top w:val="nil"/>
              <w:left w:val="nil"/>
              <w:bottom w:val="single" w:sz="4" w:space="0" w:color="auto"/>
              <w:right w:val="single" w:sz="4" w:space="0" w:color="auto"/>
            </w:tcBorders>
            <w:shd w:val="clear" w:color="auto" w:fill="auto"/>
            <w:vAlign w:val="center"/>
            <w:hideMark/>
          </w:tcPr>
          <w:p w14:paraId="40653B3E"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84,5</w:t>
            </w:r>
          </w:p>
        </w:tc>
        <w:tc>
          <w:tcPr>
            <w:tcW w:w="1620" w:type="dxa"/>
            <w:tcBorders>
              <w:top w:val="nil"/>
              <w:left w:val="nil"/>
              <w:bottom w:val="single" w:sz="4" w:space="0" w:color="auto"/>
              <w:right w:val="single" w:sz="4" w:space="0" w:color="auto"/>
            </w:tcBorders>
            <w:shd w:val="clear" w:color="auto" w:fill="auto"/>
            <w:vAlign w:val="center"/>
            <w:hideMark/>
          </w:tcPr>
          <w:p w14:paraId="069EA14E" w14:textId="69581F5B"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169</w:t>
            </w:r>
          </w:p>
        </w:tc>
        <w:tc>
          <w:tcPr>
            <w:tcW w:w="1760" w:type="dxa"/>
            <w:tcBorders>
              <w:top w:val="nil"/>
              <w:left w:val="nil"/>
              <w:bottom w:val="single" w:sz="4" w:space="0" w:color="auto"/>
              <w:right w:val="single" w:sz="4" w:space="0" w:color="auto"/>
            </w:tcBorders>
            <w:shd w:val="clear" w:color="auto" w:fill="auto"/>
            <w:vAlign w:val="center"/>
            <w:hideMark/>
          </w:tcPr>
          <w:p w14:paraId="0E9ED068"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70</w:t>
            </w:r>
          </w:p>
        </w:tc>
        <w:tc>
          <w:tcPr>
            <w:tcW w:w="1720" w:type="dxa"/>
            <w:tcBorders>
              <w:top w:val="nil"/>
              <w:left w:val="nil"/>
              <w:bottom w:val="single" w:sz="4" w:space="0" w:color="auto"/>
              <w:right w:val="single" w:sz="4" w:space="0" w:color="auto"/>
            </w:tcBorders>
            <w:shd w:val="clear" w:color="auto" w:fill="auto"/>
            <w:vAlign w:val="center"/>
            <w:hideMark/>
          </w:tcPr>
          <w:p w14:paraId="7DADD98E" w14:textId="4DD21774"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r>
      <w:tr w:rsidR="00F57B83" w:rsidRPr="002B4274" w14:paraId="45E237CE"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118367"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ИТР</w:t>
            </w:r>
          </w:p>
        </w:tc>
        <w:tc>
          <w:tcPr>
            <w:tcW w:w="1480" w:type="dxa"/>
            <w:tcBorders>
              <w:top w:val="nil"/>
              <w:left w:val="nil"/>
              <w:bottom w:val="single" w:sz="4" w:space="0" w:color="auto"/>
              <w:right w:val="single" w:sz="4" w:space="0" w:color="auto"/>
            </w:tcBorders>
            <w:shd w:val="clear" w:color="auto" w:fill="auto"/>
            <w:vAlign w:val="center"/>
            <w:hideMark/>
          </w:tcPr>
          <w:p w14:paraId="52EB0A71"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w:t>
            </w:r>
          </w:p>
        </w:tc>
        <w:tc>
          <w:tcPr>
            <w:tcW w:w="1620" w:type="dxa"/>
            <w:tcBorders>
              <w:top w:val="nil"/>
              <w:left w:val="nil"/>
              <w:bottom w:val="single" w:sz="4" w:space="0" w:color="auto"/>
              <w:right w:val="single" w:sz="4" w:space="0" w:color="auto"/>
            </w:tcBorders>
            <w:shd w:val="clear" w:color="auto" w:fill="auto"/>
            <w:vAlign w:val="center"/>
            <w:hideMark/>
          </w:tcPr>
          <w:p w14:paraId="1DFC6CFD" w14:textId="2D542952"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22</w:t>
            </w:r>
          </w:p>
        </w:tc>
        <w:tc>
          <w:tcPr>
            <w:tcW w:w="1760" w:type="dxa"/>
            <w:tcBorders>
              <w:top w:val="nil"/>
              <w:left w:val="nil"/>
              <w:bottom w:val="single" w:sz="4" w:space="0" w:color="auto"/>
              <w:right w:val="single" w:sz="4" w:space="0" w:color="auto"/>
            </w:tcBorders>
            <w:shd w:val="clear" w:color="auto" w:fill="auto"/>
            <w:vAlign w:val="center"/>
            <w:hideMark/>
          </w:tcPr>
          <w:p w14:paraId="77EDFAE0"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80</w:t>
            </w:r>
          </w:p>
        </w:tc>
        <w:tc>
          <w:tcPr>
            <w:tcW w:w="1720" w:type="dxa"/>
            <w:tcBorders>
              <w:top w:val="nil"/>
              <w:left w:val="nil"/>
              <w:bottom w:val="single" w:sz="4" w:space="0" w:color="auto"/>
              <w:right w:val="single" w:sz="4" w:space="0" w:color="auto"/>
            </w:tcBorders>
            <w:shd w:val="clear" w:color="auto" w:fill="auto"/>
            <w:vAlign w:val="center"/>
            <w:hideMark/>
          </w:tcPr>
          <w:p w14:paraId="7FBE62D3" w14:textId="54517B72"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18</w:t>
            </w:r>
          </w:p>
        </w:tc>
      </w:tr>
      <w:tr w:rsidR="00F57B83" w:rsidRPr="002B4274" w14:paraId="68274660"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83BD1E"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Служащие</w:t>
            </w:r>
          </w:p>
        </w:tc>
        <w:tc>
          <w:tcPr>
            <w:tcW w:w="1480" w:type="dxa"/>
            <w:tcBorders>
              <w:top w:val="nil"/>
              <w:left w:val="nil"/>
              <w:bottom w:val="single" w:sz="4" w:space="0" w:color="auto"/>
              <w:right w:val="single" w:sz="4" w:space="0" w:color="auto"/>
            </w:tcBorders>
            <w:shd w:val="clear" w:color="auto" w:fill="auto"/>
            <w:vAlign w:val="center"/>
            <w:hideMark/>
          </w:tcPr>
          <w:p w14:paraId="62FAF53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3,2</w:t>
            </w:r>
          </w:p>
        </w:tc>
        <w:tc>
          <w:tcPr>
            <w:tcW w:w="1620" w:type="dxa"/>
            <w:tcBorders>
              <w:top w:val="nil"/>
              <w:left w:val="nil"/>
              <w:bottom w:val="single" w:sz="4" w:space="0" w:color="auto"/>
              <w:right w:val="single" w:sz="4" w:space="0" w:color="auto"/>
            </w:tcBorders>
            <w:shd w:val="clear" w:color="auto" w:fill="auto"/>
            <w:vAlign w:val="center"/>
            <w:hideMark/>
          </w:tcPr>
          <w:p w14:paraId="509E76EE" w14:textId="6A58702D"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6</w:t>
            </w:r>
          </w:p>
        </w:tc>
        <w:tc>
          <w:tcPr>
            <w:tcW w:w="1760" w:type="dxa"/>
            <w:tcBorders>
              <w:top w:val="nil"/>
              <w:left w:val="nil"/>
              <w:bottom w:val="single" w:sz="4" w:space="0" w:color="auto"/>
              <w:right w:val="single" w:sz="4" w:space="0" w:color="auto"/>
            </w:tcBorders>
            <w:shd w:val="clear" w:color="auto" w:fill="auto"/>
            <w:vAlign w:val="center"/>
            <w:hideMark/>
          </w:tcPr>
          <w:p w14:paraId="6A455F86"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80</w:t>
            </w:r>
          </w:p>
        </w:tc>
        <w:tc>
          <w:tcPr>
            <w:tcW w:w="1720" w:type="dxa"/>
            <w:tcBorders>
              <w:top w:val="nil"/>
              <w:left w:val="nil"/>
              <w:bottom w:val="single" w:sz="4" w:space="0" w:color="auto"/>
              <w:right w:val="single" w:sz="4" w:space="0" w:color="auto"/>
            </w:tcBorders>
            <w:shd w:val="clear" w:color="auto" w:fill="auto"/>
            <w:vAlign w:val="center"/>
            <w:hideMark/>
          </w:tcPr>
          <w:p w14:paraId="026E9A6F" w14:textId="7659DB02"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5</w:t>
            </w:r>
          </w:p>
        </w:tc>
      </w:tr>
      <w:tr w:rsidR="00F57B83" w:rsidRPr="002B4274" w14:paraId="3E0085C8"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C3B79B"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МОП и Охрана</w:t>
            </w:r>
          </w:p>
        </w:tc>
        <w:tc>
          <w:tcPr>
            <w:tcW w:w="1480" w:type="dxa"/>
            <w:tcBorders>
              <w:top w:val="nil"/>
              <w:left w:val="nil"/>
              <w:bottom w:val="single" w:sz="4" w:space="0" w:color="auto"/>
              <w:right w:val="single" w:sz="4" w:space="0" w:color="auto"/>
            </w:tcBorders>
            <w:shd w:val="clear" w:color="auto" w:fill="auto"/>
            <w:vAlign w:val="center"/>
            <w:hideMark/>
          </w:tcPr>
          <w:p w14:paraId="006780EA"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1,3</w:t>
            </w:r>
          </w:p>
        </w:tc>
        <w:tc>
          <w:tcPr>
            <w:tcW w:w="1620" w:type="dxa"/>
            <w:tcBorders>
              <w:top w:val="nil"/>
              <w:left w:val="nil"/>
              <w:bottom w:val="single" w:sz="4" w:space="0" w:color="auto"/>
              <w:right w:val="single" w:sz="4" w:space="0" w:color="auto"/>
            </w:tcBorders>
            <w:shd w:val="clear" w:color="auto" w:fill="auto"/>
            <w:vAlign w:val="center"/>
            <w:hideMark/>
          </w:tcPr>
          <w:p w14:paraId="1DC94F0D" w14:textId="4DC40B22"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3</w:t>
            </w:r>
          </w:p>
        </w:tc>
        <w:tc>
          <w:tcPr>
            <w:tcW w:w="1760" w:type="dxa"/>
            <w:tcBorders>
              <w:top w:val="nil"/>
              <w:left w:val="nil"/>
              <w:bottom w:val="single" w:sz="4" w:space="0" w:color="auto"/>
              <w:right w:val="single" w:sz="4" w:space="0" w:color="auto"/>
            </w:tcBorders>
            <w:shd w:val="clear" w:color="auto" w:fill="auto"/>
            <w:vAlign w:val="center"/>
            <w:hideMark/>
          </w:tcPr>
          <w:p w14:paraId="4EEA687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80</w:t>
            </w:r>
          </w:p>
        </w:tc>
        <w:tc>
          <w:tcPr>
            <w:tcW w:w="1720" w:type="dxa"/>
            <w:tcBorders>
              <w:top w:val="nil"/>
              <w:left w:val="nil"/>
              <w:bottom w:val="single" w:sz="4" w:space="0" w:color="auto"/>
              <w:right w:val="single" w:sz="4" w:space="0" w:color="auto"/>
            </w:tcBorders>
            <w:shd w:val="clear" w:color="auto" w:fill="auto"/>
            <w:vAlign w:val="center"/>
            <w:hideMark/>
          </w:tcPr>
          <w:p w14:paraId="11B73F35"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r>
      <w:tr w:rsidR="00F57B83" w:rsidRPr="002B4274" w14:paraId="3033B57E"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51925F8"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Итого</w:t>
            </w:r>
          </w:p>
        </w:tc>
        <w:tc>
          <w:tcPr>
            <w:tcW w:w="1480" w:type="dxa"/>
            <w:tcBorders>
              <w:top w:val="nil"/>
              <w:left w:val="nil"/>
              <w:bottom w:val="single" w:sz="4" w:space="0" w:color="auto"/>
              <w:right w:val="single" w:sz="4" w:space="0" w:color="auto"/>
            </w:tcBorders>
            <w:shd w:val="clear" w:color="auto" w:fill="auto"/>
            <w:vAlign w:val="center"/>
            <w:hideMark/>
          </w:tcPr>
          <w:p w14:paraId="20D26C8B"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 </w:t>
            </w:r>
          </w:p>
        </w:tc>
        <w:tc>
          <w:tcPr>
            <w:tcW w:w="1620" w:type="dxa"/>
            <w:tcBorders>
              <w:top w:val="nil"/>
              <w:left w:val="nil"/>
              <w:bottom w:val="single" w:sz="4" w:space="0" w:color="auto"/>
              <w:right w:val="single" w:sz="4" w:space="0" w:color="auto"/>
            </w:tcBorders>
            <w:shd w:val="clear" w:color="auto" w:fill="auto"/>
            <w:vAlign w:val="center"/>
            <w:hideMark/>
          </w:tcPr>
          <w:p w14:paraId="439AD4FB" w14:textId="60498905"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200</w:t>
            </w:r>
          </w:p>
        </w:tc>
        <w:tc>
          <w:tcPr>
            <w:tcW w:w="1760" w:type="dxa"/>
            <w:tcBorders>
              <w:top w:val="nil"/>
              <w:left w:val="nil"/>
              <w:bottom w:val="single" w:sz="4" w:space="0" w:color="auto"/>
              <w:right w:val="single" w:sz="4" w:space="0" w:color="auto"/>
            </w:tcBorders>
            <w:shd w:val="clear" w:color="auto" w:fill="auto"/>
            <w:vAlign w:val="center"/>
            <w:hideMark/>
          </w:tcPr>
          <w:p w14:paraId="25E97BC6"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 </w:t>
            </w:r>
          </w:p>
        </w:tc>
        <w:tc>
          <w:tcPr>
            <w:tcW w:w="1720" w:type="dxa"/>
            <w:tcBorders>
              <w:top w:val="nil"/>
              <w:left w:val="nil"/>
              <w:bottom w:val="single" w:sz="4" w:space="0" w:color="auto"/>
              <w:right w:val="single" w:sz="4" w:space="0" w:color="auto"/>
            </w:tcBorders>
            <w:shd w:val="clear" w:color="auto" w:fill="auto"/>
            <w:vAlign w:val="center"/>
            <w:hideMark/>
          </w:tcPr>
          <w:p w14:paraId="093E2590" w14:textId="403EB00A" w:rsidR="00F57B83" w:rsidRPr="002B4274" w:rsidRDefault="004D5954"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143</w:t>
            </w:r>
          </w:p>
        </w:tc>
      </w:tr>
    </w:tbl>
    <w:p w14:paraId="66BEEC5B" w14:textId="77777777" w:rsidR="00C40C14" w:rsidRPr="002B4274" w:rsidRDefault="00C40C14" w:rsidP="00181F6B">
      <w:pPr>
        <w:pStyle w:val="APEX0"/>
        <w:suppressAutoHyphens/>
        <w:ind w:left="993" w:hanging="633"/>
        <w:outlineLvl w:val="0"/>
        <w:rPr>
          <w:rFonts w:ascii="Trebuchet MS" w:hAnsi="Trebuchet MS"/>
        </w:rPr>
      </w:pPr>
      <w:bookmarkStart w:id="114" w:name="_Toc431659350"/>
      <w:bookmarkStart w:id="115" w:name="_Toc517102932"/>
      <w:bookmarkStart w:id="116" w:name="_Toc108116410"/>
      <w:r w:rsidRPr="002B4274">
        <w:rPr>
          <w:rFonts w:ascii="Trebuchet MS" w:hAnsi="Trebuchet MS"/>
        </w:rPr>
        <w:t>ОБОСНОВАНИЕ ПОТРЕБНОСТИ ВО ВРЕМЕННЫХ ЗДАНИЯХ И СООРУЖЕНИЯХ</w:t>
      </w:r>
      <w:bookmarkEnd w:id="114"/>
      <w:bookmarkEnd w:id="115"/>
      <w:bookmarkEnd w:id="116"/>
    </w:p>
    <w:p w14:paraId="457E5A64" w14:textId="77777777" w:rsidR="002014AD" w:rsidRPr="002B4274" w:rsidRDefault="002014AD" w:rsidP="002014AD">
      <w:pPr>
        <w:pStyle w:val="APEX5"/>
        <w:rPr>
          <w:rFonts w:ascii="Trebuchet MS" w:hAnsi="Trebuchet MS"/>
        </w:rPr>
      </w:pPr>
      <w:r w:rsidRPr="002B4274">
        <w:rPr>
          <w:rFonts w:ascii="Trebuchet MS" w:hAnsi="Trebuchet MS"/>
        </w:rPr>
        <w:t>Таблица 2 – Потребность строительства во временных зданиях административно-бытового назначения</w:t>
      </w:r>
    </w:p>
    <w:tbl>
      <w:tblPr>
        <w:tblW w:w="8240" w:type="dxa"/>
        <w:jc w:val="center"/>
        <w:tblLook w:val="04A0" w:firstRow="1" w:lastRow="0" w:firstColumn="1" w:lastColumn="0" w:noHBand="0" w:noVBand="1"/>
      </w:tblPr>
      <w:tblGrid>
        <w:gridCol w:w="1660"/>
        <w:gridCol w:w="1480"/>
        <w:gridCol w:w="1620"/>
        <w:gridCol w:w="1760"/>
        <w:gridCol w:w="1720"/>
      </w:tblGrid>
      <w:tr w:rsidR="00F57B83" w:rsidRPr="002B4274" w14:paraId="441AFBC0" w14:textId="77777777" w:rsidTr="00271681">
        <w:trPr>
          <w:trHeight w:val="900"/>
          <w:jc w:val="center"/>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E876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НАИМЕНОВАНИЕ ПОМЕЩЕНИЯ</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147DEC97"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ОБЩЕЕ КОЛ-ВО, ЧЕЛ</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DEA12BB"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ТРЕБУЕМАЯ ПЛОЩАДЬ, М2</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57DD5A6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ПОЛЕЗНАЯ ПЛОЩАДЬ ЗДАНИЯ, М2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61E25D1D"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ЧИСЛО ИНВЕНТАРНЫХ ЗДАНИЙ, ШТ</w:t>
            </w:r>
          </w:p>
        </w:tc>
      </w:tr>
      <w:tr w:rsidR="00F57B83" w:rsidRPr="002B4274" w14:paraId="3EFB5565"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38C2E6"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Гардеробная</w:t>
            </w:r>
          </w:p>
        </w:tc>
        <w:tc>
          <w:tcPr>
            <w:tcW w:w="1480" w:type="dxa"/>
            <w:tcBorders>
              <w:top w:val="nil"/>
              <w:left w:val="nil"/>
              <w:bottom w:val="single" w:sz="4" w:space="0" w:color="auto"/>
              <w:right w:val="single" w:sz="4" w:space="0" w:color="auto"/>
            </w:tcBorders>
            <w:shd w:val="clear" w:color="auto" w:fill="auto"/>
            <w:noWrap/>
            <w:vAlign w:val="center"/>
            <w:hideMark/>
          </w:tcPr>
          <w:p w14:paraId="4E99DCB4" w14:textId="4F7CC80F"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169</w:t>
            </w:r>
          </w:p>
        </w:tc>
        <w:tc>
          <w:tcPr>
            <w:tcW w:w="1620" w:type="dxa"/>
            <w:tcBorders>
              <w:top w:val="nil"/>
              <w:left w:val="nil"/>
              <w:bottom w:val="single" w:sz="4" w:space="0" w:color="auto"/>
              <w:right w:val="single" w:sz="4" w:space="0" w:color="auto"/>
            </w:tcBorders>
            <w:shd w:val="clear" w:color="auto" w:fill="auto"/>
            <w:noWrap/>
            <w:vAlign w:val="center"/>
            <w:hideMark/>
          </w:tcPr>
          <w:p w14:paraId="7FB4B57C" w14:textId="078F8777"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118,3</w:t>
            </w:r>
          </w:p>
        </w:tc>
        <w:tc>
          <w:tcPr>
            <w:tcW w:w="1760" w:type="dxa"/>
            <w:tcBorders>
              <w:top w:val="nil"/>
              <w:left w:val="nil"/>
              <w:bottom w:val="single" w:sz="4" w:space="0" w:color="auto"/>
              <w:right w:val="single" w:sz="4" w:space="0" w:color="auto"/>
            </w:tcBorders>
            <w:shd w:val="clear" w:color="auto" w:fill="auto"/>
            <w:vAlign w:val="center"/>
            <w:hideMark/>
          </w:tcPr>
          <w:p w14:paraId="52A35CEB"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60307B69" w14:textId="568A2010"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w:t>
            </w:r>
          </w:p>
        </w:tc>
      </w:tr>
      <w:tr w:rsidR="00F57B83" w:rsidRPr="002B4274" w14:paraId="6C15E6AE"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07CCE5"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Душевая</w:t>
            </w:r>
          </w:p>
        </w:tc>
        <w:tc>
          <w:tcPr>
            <w:tcW w:w="1480" w:type="dxa"/>
            <w:tcBorders>
              <w:top w:val="nil"/>
              <w:left w:val="nil"/>
              <w:bottom w:val="single" w:sz="4" w:space="0" w:color="auto"/>
              <w:right w:val="single" w:sz="4" w:space="0" w:color="auto"/>
            </w:tcBorders>
            <w:shd w:val="clear" w:color="auto" w:fill="auto"/>
            <w:noWrap/>
            <w:vAlign w:val="center"/>
            <w:hideMark/>
          </w:tcPr>
          <w:p w14:paraId="054C58CB" w14:textId="05BD0EBB"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620" w:type="dxa"/>
            <w:tcBorders>
              <w:top w:val="nil"/>
              <w:left w:val="nil"/>
              <w:bottom w:val="single" w:sz="4" w:space="0" w:color="auto"/>
              <w:right w:val="single" w:sz="4" w:space="0" w:color="auto"/>
            </w:tcBorders>
            <w:shd w:val="clear" w:color="auto" w:fill="auto"/>
            <w:noWrap/>
            <w:vAlign w:val="center"/>
            <w:hideMark/>
          </w:tcPr>
          <w:p w14:paraId="5CF710ED" w14:textId="6E6F0125"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63,72</w:t>
            </w:r>
          </w:p>
        </w:tc>
        <w:tc>
          <w:tcPr>
            <w:tcW w:w="1760" w:type="dxa"/>
            <w:tcBorders>
              <w:top w:val="nil"/>
              <w:left w:val="nil"/>
              <w:bottom w:val="single" w:sz="4" w:space="0" w:color="auto"/>
              <w:right w:val="single" w:sz="4" w:space="0" w:color="auto"/>
            </w:tcBorders>
            <w:shd w:val="clear" w:color="auto" w:fill="auto"/>
            <w:vAlign w:val="center"/>
            <w:hideMark/>
          </w:tcPr>
          <w:p w14:paraId="0D51423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01671ED1" w14:textId="21AC4B6B"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4</w:t>
            </w:r>
          </w:p>
        </w:tc>
      </w:tr>
      <w:tr w:rsidR="00F57B83" w:rsidRPr="002B4274" w14:paraId="2304D1C5"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3F883E"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Умывальная</w:t>
            </w:r>
          </w:p>
        </w:tc>
        <w:tc>
          <w:tcPr>
            <w:tcW w:w="1480" w:type="dxa"/>
            <w:tcBorders>
              <w:top w:val="nil"/>
              <w:left w:val="nil"/>
              <w:bottom w:val="single" w:sz="4" w:space="0" w:color="auto"/>
              <w:right w:val="single" w:sz="4" w:space="0" w:color="auto"/>
            </w:tcBorders>
            <w:shd w:val="clear" w:color="auto" w:fill="auto"/>
            <w:noWrap/>
            <w:vAlign w:val="center"/>
            <w:hideMark/>
          </w:tcPr>
          <w:p w14:paraId="635A683F" w14:textId="0FF45F12"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620" w:type="dxa"/>
            <w:tcBorders>
              <w:top w:val="nil"/>
              <w:left w:val="nil"/>
              <w:bottom w:val="single" w:sz="4" w:space="0" w:color="auto"/>
              <w:right w:val="single" w:sz="4" w:space="0" w:color="auto"/>
            </w:tcBorders>
            <w:shd w:val="clear" w:color="auto" w:fill="auto"/>
            <w:noWrap/>
            <w:vAlign w:val="center"/>
            <w:hideMark/>
          </w:tcPr>
          <w:p w14:paraId="1E5E1BCB" w14:textId="1243D1D3"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23,6</w:t>
            </w:r>
          </w:p>
        </w:tc>
        <w:tc>
          <w:tcPr>
            <w:tcW w:w="1760" w:type="dxa"/>
            <w:tcBorders>
              <w:top w:val="nil"/>
              <w:left w:val="nil"/>
              <w:bottom w:val="single" w:sz="4" w:space="0" w:color="auto"/>
              <w:right w:val="single" w:sz="4" w:space="0" w:color="auto"/>
            </w:tcBorders>
            <w:shd w:val="clear" w:color="auto" w:fill="auto"/>
            <w:vAlign w:val="center"/>
            <w:hideMark/>
          </w:tcPr>
          <w:p w14:paraId="1B5D0B9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5B929FA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r>
      <w:tr w:rsidR="00F57B83" w:rsidRPr="002B4274" w14:paraId="138D8F06"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F03A34"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Сушилка</w:t>
            </w:r>
          </w:p>
        </w:tc>
        <w:tc>
          <w:tcPr>
            <w:tcW w:w="1480" w:type="dxa"/>
            <w:tcBorders>
              <w:top w:val="nil"/>
              <w:left w:val="nil"/>
              <w:bottom w:val="single" w:sz="4" w:space="0" w:color="auto"/>
              <w:right w:val="single" w:sz="4" w:space="0" w:color="auto"/>
            </w:tcBorders>
            <w:shd w:val="clear" w:color="auto" w:fill="auto"/>
            <w:noWrap/>
            <w:vAlign w:val="center"/>
            <w:hideMark/>
          </w:tcPr>
          <w:p w14:paraId="3CF582E1" w14:textId="78CCC785"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620" w:type="dxa"/>
            <w:tcBorders>
              <w:top w:val="nil"/>
              <w:left w:val="nil"/>
              <w:bottom w:val="single" w:sz="4" w:space="0" w:color="auto"/>
              <w:right w:val="single" w:sz="4" w:space="0" w:color="auto"/>
            </w:tcBorders>
            <w:shd w:val="clear" w:color="auto" w:fill="auto"/>
            <w:noWrap/>
            <w:vAlign w:val="center"/>
            <w:hideMark/>
          </w:tcPr>
          <w:p w14:paraId="31AACF1A" w14:textId="54AF47FC"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23,6</w:t>
            </w:r>
          </w:p>
        </w:tc>
        <w:tc>
          <w:tcPr>
            <w:tcW w:w="1760" w:type="dxa"/>
            <w:tcBorders>
              <w:top w:val="nil"/>
              <w:left w:val="nil"/>
              <w:bottom w:val="single" w:sz="4" w:space="0" w:color="auto"/>
              <w:right w:val="single" w:sz="4" w:space="0" w:color="auto"/>
            </w:tcBorders>
            <w:shd w:val="clear" w:color="auto" w:fill="auto"/>
            <w:vAlign w:val="center"/>
            <w:hideMark/>
          </w:tcPr>
          <w:p w14:paraId="00D7D85D"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739418E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r>
      <w:tr w:rsidR="00F57B83" w:rsidRPr="002B4274" w14:paraId="2504A8C9" w14:textId="77777777" w:rsidTr="00271681">
        <w:trPr>
          <w:trHeight w:val="6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B4A47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Помещение для обогрева</w:t>
            </w:r>
          </w:p>
        </w:tc>
        <w:tc>
          <w:tcPr>
            <w:tcW w:w="1480" w:type="dxa"/>
            <w:tcBorders>
              <w:top w:val="nil"/>
              <w:left w:val="nil"/>
              <w:bottom w:val="single" w:sz="4" w:space="0" w:color="auto"/>
              <w:right w:val="single" w:sz="4" w:space="0" w:color="auto"/>
            </w:tcBorders>
            <w:shd w:val="clear" w:color="auto" w:fill="auto"/>
            <w:noWrap/>
            <w:vAlign w:val="center"/>
            <w:hideMark/>
          </w:tcPr>
          <w:p w14:paraId="0516F195" w14:textId="33FB2B5F"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620" w:type="dxa"/>
            <w:tcBorders>
              <w:top w:val="nil"/>
              <w:left w:val="nil"/>
              <w:bottom w:val="single" w:sz="4" w:space="0" w:color="auto"/>
              <w:right w:val="single" w:sz="4" w:space="0" w:color="auto"/>
            </w:tcBorders>
            <w:shd w:val="clear" w:color="auto" w:fill="auto"/>
            <w:noWrap/>
            <w:vAlign w:val="center"/>
            <w:hideMark/>
          </w:tcPr>
          <w:p w14:paraId="5C3E8E02" w14:textId="5EB8BBD3"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760" w:type="dxa"/>
            <w:tcBorders>
              <w:top w:val="nil"/>
              <w:left w:val="nil"/>
              <w:bottom w:val="single" w:sz="4" w:space="0" w:color="auto"/>
              <w:right w:val="single" w:sz="4" w:space="0" w:color="auto"/>
            </w:tcBorders>
            <w:shd w:val="clear" w:color="auto" w:fill="auto"/>
            <w:vAlign w:val="center"/>
            <w:hideMark/>
          </w:tcPr>
          <w:p w14:paraId="66DADB5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751E4331"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w:t>
            </w:r>
          </w:p>
        </w:tc>
      </w:tr>
      <w:tr w:rsidR="00F57B83" w:rsidRPr="002B4274" w14:paraId="6743A285"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ECBF5C5"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Туалет</w:t>
            </w:r>
          </w:p>
        </w:tc>
        <w:tc>
          <w:tcPr>
            <w:tcW w:w="1480" w:type="dxa"/>
            <w:tcBorders>
              <w:top w:val="nil"/>
              <w:left w:val="nil"/>
              <w:bottom w:val="single" w:sz="4" w:space="0" w:color="auto"/>
              <w:right w:val="single" w:sz="4" w:space="0" w:color="auto"/>
            </w:tcBorders>
            <w:shd w:val="clear" w:color="auto" w:fill="auto"/>
            <w:noWrap/>
            <w:vAlign w:val="center"/>
            <w:hideMark/>
          </w:tcPr>
          <w:p w14:paraId="31A05CBC" w14:textId="790F9A82" w:rsidR="00F57B83" w:rsidRPr="002B4274" w:rsidRDefault="00931C93" w:rsidP="00931C93">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620" w:type="dxa"/>
            <w:tcBorders>
              <w:top w:val="nil"/>
              <w:left w:val="nil"/>
              <w:bottom w:val="single" w:sz="4" w:space="0" w:color="auto"/>
              <w:right w:val="single" w:sz="4" w:space="0" w:color="auto"/>
            </w:tcBorders>
            <w:shd w:val="clear" w:color="auto" w:fill="auto"/>
            <w:noWrap/>
            <w:vAlign w:val="center"/>
            <w:hideMark/>
          </w:tcPr>
          <w:p w14:paraId="70126DCA" w14:textId="2413EB54"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11,8</w:t>
            </w:r>
          </w:p>
        </w:tc>
        <w:tc>
          <w:tcPr>
            <w:tcW w:w="1760" w:type="dxa"/>
            <w:tcBorders>
              <w:top w:val="nil"/>
              <w:left w:val="nil"/>
              <w:bottom w:val="single" w:sz="4" w:space="0" w:color="auto"/>
              <w:right w:val="single" w:sz="4" w:space="0" w:color="auto"/>
            </w:tcBorders>
            <w:shd w:val="clear" w:color="auto" w:fill="auto"/>
            <w:vAlign w:val="center"/>
            <w:hideMark/>
          </w:tcPr>
          <w:p w14:paraId="0E0AC1E4"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1,44</w:t>
            </w:r>
          </w:p>
        </w:tc>
        <w:tc>
          <w:tcPr>
            <w:tcW w:w="1720" w:type="dxa"/>
            <w:tcBorders>
              <w:top w:val="nil"/>
              <w:left w:val="nil"/>
              <w:bottom w:val="single" w:sz="4" w:space="0" w:color="auto"/>
              <w:right w:val="single" w:sz="4" w:space="0" w:color="auto"/>
            </w:tcBorders>
            <w:shd w:val="clear" w:color="auto" w:fill="auto"/>
            <w:vAlign w:val="center"/>
            <w:hideMark/>
          </w:tcPr>
          <w:p w14:paraId="4DBD03B2" w14:textId="11C2DE22"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w:t>
            </w:r>
          </w:p>
        </w:tc>
      </w:tr>
      <w:tr w:rsidR="00F57B83" w:rsidRPr="002B4274" w14:paraId="07D98432"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8BEC6D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lastRenderedPageBreak/>
              <w:t>Прорабская</w:t>
            </w:r>
          </w:p>
        </w:tc>
        <w:tc>
          <w:tcPr>
            <w:tcW w:w="1480" w:type="dxa"/>
            <w:tcBorders>
              <w:top w:val="nil"/>
              <w:left w:val="nil"/>
              <w:bottom w:val="single" w:sz="4" w:space="0" w:color="auto"/>
              <w:right w:val="single" w:sz="4" w:space="0" w:color="auto"/>
            </w:tcBorders>
            <w:shd w:val="clear" w:color="auto" w:fill="auto"/>
            <w:noWrap/>
            <w:vAlign w:val="center"/>
            <w:hideMark/>
          </w:tcPr>
          <w:p w14:paraId="39E02AD6" w14:textId="0D4AB037"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25</w:t>
            </w:r>
          </w:p>
        </w:tc>
        <w:tc>
          <w:tcPr>
            <w:tcW w:w="1620" w:type="dxa"/>
            <w:tcBorders>
              <w:top w:val="nil"/>
              <w:left w:val="nil"/>
              <w:bottom w:val="single" w:sz="4" w:space="0" w:color="auto"/>
              <w:right w:val="single" w:sz="4" w:space="0" w:color="auto"/>
            </w:tcBorders>
            <w:shd w:val="clear" w:color="auto" w:fill="auto"/>
            <w:noWrap/>
            <w:vAlign w:val="center"/>
            <w:hideMark/>
          </w:tcPr>
          <w:p w14:paraId="67D814B4" w14:textId="79F32772"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100</w:t>
            </w:r>
          </w:p>
        </w:tc>
        <w:tc>
          <w:tcPr>
            <w:tcW w:w="1760" w:type="dxa"/>
            <w:tcBorders>
              <w:top w:val="nil"/>
              <w:left w:val="nil"/>
              <w:bottom w:val="single" w:sz="4" w:space="0" w:color="auto"/>
              <w:right w:val="single" w:sz="4" w:space="0" w:color="auto"/>
            </w:tcBorders>
            <w:shd w:val="clear" w:color="auto" w:fill="auto"/>
            <w:vAlign w:val="center"/>
            <w:hideMark/>
          </w:tcPr>
          <w:p w14:paraId="679F29B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60110429" w14:textId="25796F25" w:rsidR="00F57B83" w:rsidRPr="002B4274" w:rsidRDefault="00931C9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7</w:t>
            </w:r>
          </w:p>
        </w:tc>
      </w:tr>
      <w:tr w:rsidR="00F57B83" w:rsidRPr="002B4274" w14:paraId="07D27FA3" w14:textId="77777777" w:rsidTr="00271681">
        <w:trPr>
          <w:trHeight w:val="6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72FE0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Комната приема пищи</w:t>
            </w:r>
          </w:p>
        </w:tc>
        <w:tc>
          <w:tcPr>
            <w:tcW w:w="1480" w:type="dxa"/>
            <w:tcBorders>
              <w:top w:val="nil"/>
              <w:left w:val="nil"/>
              <w:bottom w:val="single" w:sz="4" w:space="0" w:color="auto"/>
              <w:right w:val="single" w:sz="4" w:space="0" w:color="auto"/>
            </w:tcBorders>
            <w:shd w:val="clear" w:color="auto" w:fill="auto"/>
            <w:noWrap/>
            <w:vAlign w:val="center"/>
            <w:hideMark/>
          </w:tcPr>
          <w:p w14:paraId="2A89734C" w14:textId="6BADE4FA" w:rsidR="00F57B83" w:rsidRPr="002B4274" w:rsidRDefault="0078201A"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143</w:t>
            </w:r>
          </w:p>
        </w:tc>
        <w:tc>
          <w:tcPr>
            <w:tcW w:w="1620" w:type="dxa"/>
            <w:tcBorders>
              <w:top w:val="nil"/>
              <w:left w:val="nil"/>
              <w:bottom w:val="single" w:sz="4" w:space="0" w:color="auto"/>
              <w:right w:val="single" w:sz="4" w:space="0" w:color="auto"/>
            </w:tcBorders>
            <w:shd w:val="clear" w:color="auto" w:fill="auto"/>
            <w:noWrap/>
            <w:vAlign w:val="center"/>
            <w:hideMark/>
          </w:tcPr>
          <w:p w14:paraId="7618E906" w14:textId="55407909" w:rsidR="00F57B83" w:rsidRPr="002B4274" w:rsidRDefault="0078201A"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35,75</w:t>
            </w:r>
          </w:p>
        </w:tc>
        <w:tc>
          <w:tcPr>
            <w:tcW w:w="1760" w:type="dxa"/>
            <w:tcBorders>
              <w:top w:val="nil"/>
              <w:left w:val="nil"/>
              <w:bottom w:val="single" w:sz="4" w:space="0" w:color="auto"/>
              <w:right w:val="single" w:sz="4" w:space="0" w:color="auto"/>
            </w:tcBorders>
            <w:shd w:val="clear" w:color="auto" w:fill="auto"/>
            <w:vAlign w:val="center"/>
            <w:hideMark/>
          </w:tcPr>
          <w:p w14:paraId="34B070C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15</w:t>
            </w:r>
          </w:p>
        </w:tc>
        <w:tc>
          <w:tcPr>
            <w:tcW w:w="1720" w:type="dxa"/>
            <w:tcBorders>
              <w:top w:val="nil"/>
              <w:left w:val="nil"/>
              <w:bottom w:val="single" w:sz="4" w:space="0" w:color="auto"/>
              <w:right w:val="single" w:sz="4" w:space="0" w:color="auto"/>
            </w:tcBorders>
            <w:shd w:val="clear" w:color="auto" w:fill="auto"/>
            <w:vAlign w:val="center"/>
            <w:hideMark/>
          </w:tcPr>
          <w:p w14:paraId="6FE38E2E" w14:textId="152EB3D6" w:rsidR="00F57B83" w:rsidRPr="002B4274" w:rsidRDefault="0078201A"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3</w:t>
            </w:r>
          </w:p>
        </w:tc>
      </w:tr>
      <w:tr w:rsidR="00F57B83" w:rsidRPr="002B4274" w14:paraId="21B8F8A5" w14:textId="77777777" w:rsidTr="00271681">
        <w:trPr>
          <w:trHeight w:val="300"/>
          <w:jc w:val="center"/>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774CA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Пост охраны</w:t>
            </w:r>
          </w:p>
        </w:tc>
        <w:tc>
          <w:tcPr>
            <w:tcW w:w="1480" w:type="dxa"/>
            <w:tcBorders>
              <w:top w:val="nil"/>
              <w:left w:val="nil"/>
              <w:bottom w:val="single" w:sz="4" w:space="0" w:color="auto"/>
              <w:right w:val="single" w:sz="4" w:space="0" w:color="auto"/>
            </w:tcBorders>
            <w:shd w:val="clear" w:color="auto" w:fill="auto"/>
            <w:noWrap/>
            <w:vAlign w:val="center"/>
            <w:hideMark/>
          </w:tcPr>
          <w:p w14:paraId="48C59F74"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c>
          <w:tcPr>
            <w:tcW w:w="1620" w:type="dxa"/>
            <w:tcBorders>
              <w:top w:val="nil"/>
              <w:left w:val="nil"/>
              <w:bottom w:val="single" w:sz="4" w:space="0" w:color="auto"/>
              <w:right w:val="single" w:sz="4" w:space="0" w:color="auto"/>
            </w:tcBorders>
            <w:shd w:val="clear" w:color="auto" w:fill="auto"/>
            <w:noWrap/>
            <w:vAlign w:val="center"/>
            <w:hideMark/>
          </w:tcPr>
          <w:p w14:paraId="608302B9"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w:t>
            </w:r>
          </w:p>
        </w:tc>
        <w:tc>
          <w:tcPr>
            <w:tcW w:w="1760" w:type="dxa"/>
            <w:tcBorders>
              <w:top w:val="nil"/>
              <w:left w:val="nil"/>
              <w:bottom w:val="single" w:sz="4" w:space="0" w:color="auto"/>
              <w:right w:val="single" w:sz="4" w:space="0" w:color="auto"/>
            </w:tcBorders>
            <w:shd w:val="clear" w:color="auto" w:fill="auto"/>
            <w:vAlign w:val="center"/>
            <w:hideMark/>
          </w:tcPr>
          <w:p w14:paraId="1D0C6E64"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4</w:t>
            </w:r>
          </w:p>
        </w:tc>
        <w:tc>
          <w:tcPr>
            <w:tcW w:w="1720" w:type="dxa"/>
            <w:tcBorders>
              <w:top w:val="nil"/>
              <w:left w:val="nil"/>
              <w:bottom w:val="single" w:sz="4" w:space="0" w:color="auto"/>
              <w:right w:val="single" w:sz="4" w:space="0" w:color="auto"/>
            </w:tcBorders>
            <w:shd w:val="clear" w:color="auto" w:fill="auto"/>
            <w:vAlign w:val="center"/>
            <w:hideMark/>
          </w:tcPr>
          <w:p w14:paraId="00F3BD7C"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r>
      <w:tr w:rsidR="00F57B83" w:rsidRPr="002B4274" w14:paraId="1148EDC8" w14:textId="77777777" w:rsidTr="00271681">
        <w:trPr>
          <w:trHeight w:val="300"/>
          <w:jc w:val="center"/>
        </w:trPr>
        <w:tc>
          <w:tcPr>
            <w:tcW w:w="65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A7635A0"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Блок-контейнер, габаритами 6,0х2,5х2,5м</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3F3F69F" w14:textId="24BD15C4" w:rsidR="00F57B83" w:rsidRPr="002B4274" w:rsidRDefault="0078201A"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27</w:t>
            </w:r>
          </w:p>
        </w:tc>
      </w:tr>
      <w:tr w:rsidR="00F57B83" w:rsidRPr="002B4274" w14:paraId="64F414E8" w14:textId="77777777" w:rsidTr="00271681">
        <w:trPr>
          <w:trHeight w:val="300"/>
          <w:jc w:val="center"/>
        </w:trPr>
        <w:tc>
          <w:tcPr>
            <w:tcW w:w="65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D6D817"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Блок-контейнер, габаритами 2,0х2,0х2,5м</w:t>
            </w:r>
          </w:p>
        </w:tc>
        <w:tc>
          <w:tcPr>
            <w:tcW w:w="1720" w:type="dxa"/>
            <w:tcBorders>
              <w:top w:val="nil"/>
              <w:left w:val="nil"/>
              <w:bottom w:val="single" w:sz="4" w:space="0" w:color="auto"/>
              <w:right w:val="single" w:sz="4" w:space="0" w:color="auto"/>
            </w:tcBorders>
            <w:shd w:val="clear" w:color="auto" w:fill="auto"/>
            <w:vAlign w:val="center"/>
            <w:hideMark/>
          </w:tcPr>
          <w:p w14:paraId="0E2CBA4F" w14:textId="77777777" w:rsidR="00F57B83" w:rsidRPr="002B4274" w:rsidRDefault="00F57B83"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2</w:t>
            </w:r>
          </w:p>
        </w:tc>
      </w:tr>
      <w:tr w:rsidR="00F57B83" w:rsidRPr="002B4274" w14:paraId="1A218CD1" w14:textId="77777777" w:rsidTr="00271681">
        <w:trPr>
          <w:trHeight w:val="300"/>
          <w:jc w:val="center"/>
        </w:trPr>
        <w:tc>
          <w:tcPr>
            <w:tcW w:w="65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2D2E891" w14:textId="77777777" w:rsidR="00F57B83" w:rsidRPr="002B4274" w:rsidRDefault="00F57B83" w:rsidP="00271681">
            <w:pPr>
              <w:spacing w:line="240" w:lineRule="auto"/>
              <w:jc w:val="center"/>
              <w:rPr>
                <w:rFonts w:ascii="Trebuchet MS" w:hAnsi="Trebuchet MS" w:cs="Calibri"/>
                <w:color w:val="000000"/>
                <w:sz w:val="22"/>
                <w:szCs w:val="22"/>
              </w:rPr>
            </w:pPr>
            <w:proofErr w:type="spellStart"/>
            <w:r w:rsidRPr="002B4274">
              <w:rPr>
                <w:rFonts w:ascii="Trebuchet MS" w:hAnsi="Trebuchet MS" w:cs="Calibri"/>
                <w:color w:val="000000"/>
                <w:sz w:val="22"/>
                <w:szCs w:val="22"/>
              </w:rPr>
              <w:t>Биотуалетная</w:t>
            </w:r>
            <w:proofErr w:type="spellEnd"/>
            <w:r w:rsidRPr="002B4274">
              <w:rPr>
                <w:rFonts w:ascii="Trebuchet MS" w:hAnsi="Trebuchet MS" w:cs="Calibri"/>
                <w:color w:val="000000"/>
                <w:sz w:val="22"/>
                <w:szCs w:val="22"/>
              </w:rPr>
              <w:t xml:space="preserve"> кабина, габаритами 1,2х1,2*2,2м</w:t>
            </w:r>
          </w:p>
        </w:tc>
        <w:tc>
          <w:tcPr>
            <w:tcW w:w="1720" w:type="dxa"/>
            <w:tcBorders>
              <w:top w:val="nil"/>
              <w:left w:val="nil"/>
              <w:bottom w:val="single" w:sz="4" w:space="0" w:color="auto"/>
              <w:right w:val="single" w:sz="4" w:space="0" w:color="auto"/>
            </w:tcBorders>
            <w:shd w:val="clear" w:color="auto" w:fill="auto"/>
            <w:vAlign w:val="center"/>
            <w:hideMark/>
          </w:tcPr>
          <w:p w14:paraId="7030C5CF" w14:textId="41060330" w:rsidR="00F57B83" w:rsidRPr="002B4274" w:rsidRDefault="0078201A" w:rsidP="00271681">
            <w:pPr>
              <w:spacing w:line="240" w:lineRule="auto"/>
              <w:jc w:val="center"/>
              <w:rPr>
                <w:rFonts w:ascii="Trebuchet MS" w:hAnsi="Trebuchet MS" w:cs="Calibri"/>
                <w:color w:val="000000"/>
                <w:sz w:val="22"/>
                <w:szCs w:val="22"/>
              </w:rPr>
            </w:pPr>
            <w:r w:rsidRPr="002B4274">
              <w:rPr>
                <w:rFonts w:ascii="Trebuchet MS" w:hAnsi="Trebuchet MS" w:cs="Calibri"/>
                <w:color w:val="000000"/>
                <w:sz w:val="22"/>
                <w:szCs w:val="22"/>
              </w:rPr>
              <w:t>8</w:t>
            </w:r>
          </w:p>
        </w:tc>
      </w:tr>
    </w:tbl>
    <w:p w14:paraId="1423E6A6" w14:textId="77777777" w:rsidR="002014AD" w:rsidRPr="002B4274" w:rsidRDefault="002014AD" w:rsidP="00C40C14">
      <w:pPr>
        <w:pStyle w:val="APEX5"/>
        <w:suppressAutoHyphens/>
        <w:rPr>
          <w:rFonts w:ascii="Trebuchet MS" w:hAnsi="Trebuchet MS"/>
        </w:rPr>
      </w:pPr>
    </w:p>
    <w:p w14:paraId="4054350A" w14:textId="7FD71299" w:rsidR="00187B56" w:rsidRPr="002B4274" w:rsidRDefault="00C40C14" w:rsidP="00C40C14">
      <w:pPr>
        <w:pStyle w:val="APEX5"/>
        <w:suppressAutoHyphens/>
        <w:rPr>
          <w:rFonts w:ascii="Trebuchet MS" w:hAnsi="Trebuchet MS"/>
        </w:rPr>
      </w:pPr>
      <w:r w:rsidRPr="002B4274">
        <w:rPr>
          <w:rFonts w:ascii="Trebuchet MS" w:hAnsi="Trebuchet MS"/>
        </w:rPr>
        <w:t xml:space="preserve">Согласно </w:t>
      </w:r>
      <w:r w:rsidR="00D72107" w:rsidRPr="00D72107">
        <w:rPr>
          <w:rFonts w:ascii="Trebuchet MS" w:hAnsi="Trebuchet MS"/>
        </w:rPr>
        <w:t>-</w:t>
      </w:r>
      <w:r w:rsidR="00D72107" w:rsidRPr="00D72107">
        <w:rPr>
          <w:rFonts w:ascii="Trebuchet MS" w:hAnsi="Trebuchet MS"/>
        </w:rPr>
        <w:tab/>
        <w:t>Постановление правительства Российской Федерации от 16 сентября 2020 г. N 1479 "Об утверждении Правил противопожарного</w:t>
      </w:r>
      <w:r w:rsidR="00D72107">
        <w:rPr>
          <w:rFonts w:ascii="Trebuchet MS" w:hAnsi="Trebuchet MS"/>
        </w:rPr>
        <w:t xml:space="preserve"> режима в Российской Федерации"</w:t>
      </w:r>
      <w:r w:rsidRPr="002B4274">
        <w:rPr>
          <w:rFonts w:ascii="Trebuchet MS" w:hAnsi="Trebuchet MS"/>
        </w:rPr>
        <w:t>, отдельные блок-контейнеры, используемые в качестве административно-бытовых помещений, допускается располагать 2-этажными группами не более 10 штук в группе и площадью не более 800 м2. От этих групп до других объектов допускается</w:t>
      </w:r>
      <w:r w:rsidR="00187B56" w:rsidRPr="002B4274">
        <w:rPr>
          <w:rFonts w:ascii="Trebuchet MS" w:hAnsi="Trebuchet MS"/>
        </w:rPr>
        <w:t xml:space="preserve"> расстояние не менее 15 метров либо предусматривается противопожарная перегородка.</w:t>
      </w:r>
    </w:p>
    <w:p w14:paraId="6B4209DD" w14:textId="7DEBB75A" w:rsidR="002014AD" w:rsidRPr="002B4274" w:rsidRDefault="00C40C14" w:rsidP="005A5184">
      <w:pPr>
        <w:pStyle w:val="APEX5"/>
        <w:suppressAutoHyphens/>
        <w:rPr>
          <w:rFonts w:ascii="Trebuchet MS" w:hAnsi="Trebuchet MS"/>
        </w:rPr>
      </w:pPr>
      <w:r w:rsidRPr="002B4274">
        <w:rPr>
          <w:rFonts w:ascii="Trebuchet MS" w:hAnsi="Trebuchet MS"/>
        </w:rPr>
        <w:t>Проживание людей в указанных помещениях на территории строительства не допускается.</w:t>
      </w:r>
    </w:p>
    <w:p w14:paraId="5F81533A" w14:textId="77777777" w:rsidR="00C40C14" w:rsidRPr="002B4274" w:rsidRDefault="00C40C14" w:rsidP="00181F6B">
      <w:pPr>
        <w:pStyle w:val="APEX0"/>
        <w:suppressAutoHyphens/>
        <w:ind w:left="993" w:hanging="633"/>
        <w:outlineLvl w:val="0"/>
        <w:rPr>
          <w:rFonts w:ascii="Trebuchet MS" w:hAnsi="Trebuchet MS"/>
        </w:rPr>
      </w:pPr>
      <w:bookmarkStart w:id="117" w:name="_Toc431659353"/>
      <w:bookmarkStart w:id="118" w:name="_Toc517102933"/>
      <w:bookmarkStart w:id="119" w:name="_Toc108116411"/>
      <w:r w:rsidRPr="002B4274">
        <w:rPr>
          <w:rFonts w:ascii="Trebuchet MS" w:hAnsi="Trebuchet MS"/>
        </w:rPr>
        <w:t>ОБОСНОВАНИЕ ПОТРЕБНОСТИ В ОСНОВНЫХ СТРОИТЕЛЬНЫХ МАШИНАХ И МЕХАНИЗМАХ</w:t>
      </w:r>
      <w:bookmarkEnd w:id="117"/>
      <w:bookmarkEnd w:id="118"/>
      <w:bookmarkEnd w:id="119"/>
    </w:p>
    <w:p w14:paraId="7F62C04B"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Обеспечение строительства машинами, механизмами и транспортными средствами </w:t>
      </w:r>
      <w:r w:rsidR="0056206A" w:rsidRPr="002B4274">
        <w:rPr>
          <w:rFonts w:ascii="Trebuchet MS" w:hAnsi="Trebuchet MS"/>
        </w:rPr>
        <w:t>может быть уточнено исходя</w:t>
      </w:r>
      <w:r w:rsidRPr="002B4274">
        <w:rPr>
          <w:rFonts w:ascii="Trebuchet MS" w:hAnsi="Trebuchet MS"/>
        </w:rPr>
        <w:t xml:space="preserve"> из наличия парка машин и механизмов в генподрядной и субподрядной организациях. Типы и мощность машин могут быть уточнены при разработке ППР.</w:t>
      </w:r>
    </w:p>
    <w:p w14:paraId="0A77F07D" w14:textId="77777777" w:rsidR="00C40C14" w:rsidRPr="002B4274" w:rsidRDefault="00C40C14" w:rsidP="00C40C14">
      <w:pPr>
        <w:pStyle w:val="APEX5"/>
        <w:suppressAutoHyphens/>
        <w:rPr>
          <w:rFonts w:ascii="Trebuchet MS" w:hAnsi="Trebuchet MS"/>
        </w:rPr>
      </w:pPr>
      <w:r w:rsidRPr="002B4274">
        <w:rPr>
          <w:rFonts w:ascii="Trebuchet MS" w:hAnsi="Trebuchet MS"/>
        </w:rPr>
        <w:t>Для выполнения основного вида строительно-монтажных работ, монтажа поэтажных конструкций, установке сборных элементов, применяется башенный кран.</w:t>
      </w:r>
    </w:p>
    <w:p w14:paraId="40DBE007" w14:textId="77777777" w:rsidR="004648E2" w:rsidRPr="002B4274" w:rsidRDefault="004648E2" w:rsidP="00C40C14">
      <w:pPr>
        <w:pStyle w:val="APEX5"/>
        <w:suppressAutoHyphens/>
        <w:rPr>
          <w:rFonts w:ascii="Trebuchet MS" w:hAnsi="Trebuchet MS"/>
        </w:rPr>
      </w:pPr>
    </w:p>
    <w:p w14:paraId="3651ACF9" w14:textId="77777777" w:rsidR="00C40C14" w:rsidRPr="002B4274" w:rsidRDefault="00C40C14" w:rsidP="008952BE">
      <w:pPr>
        <w:pStyle w:val="APEX6"/>
        <w:suppressAutoHyphens/>
        <w:jc w:val="left"/>
        <w:rPr>
          <w:rFonts w:ascii="Trebuchet MS" w:hAnsi="Trebuchet MS"/>
        </w:rPr>
      </w:pPr>
      <w:r w:rsidRPr="002B4274">
        <w:rPr>
          <w:rFonts w:ascii="Trebuchet MS" w:hAnsi="Trebuchet MS"/>
        </w:rPr>
        <w:t xml:space="preserve">Таблица </w:t>
      </w:r>
      <w:r w:rsidR="002014AD" w:rsidRPr="002B4274">
        <w:rPr>
          <w:rFonts w:ascii="Trebuchet MS" w:hAnsi="Trebuchet MS"/>
          <w:noProof/>
        </w:rPr>
        <w:t>3</w:t>
      </w:r>
      <w:r w:rsidRPr="002B4274">
        <w:rPr>
          <w:rFonts w:ascii="Trebuchet MS" w:hAnsi="Trebuchet MS"/>
        </w:rPr>
        <w:t xml:space="preserve"> - Перечень основных строительных машин, механизмов и транспортных средств</w:t>
      </w:r>
    </w:p>
    <w:tbl>
      <w:tblPr>
        <w:tblW w:w="9078" w:type="dxa"/>
        <w:jc w:val="center"/>
        <w:tblCellMar>
          <w:left w:w="10" w:type="dxa"/>
          <w:right w:w="10" w:type="dxa"/>
        </w:tblCellMar>
        <w:tblLook w:val="0000" w:firstRow="0" w:lastRow="0" w:firstColumn="0" w:lastColumn="0" w:noHBand="0" w:noVBand="0"/>
      </w:tblPr>
      <w:tblGrid>
        <w:gridCol w:w="2547"/>
        <w:gridCol w:w="1711"/>
        <w:gridCol w:w="1701"/>
        <w:gridCol w:w="1418"/>
        <w:gridCol w:w="1701"/>
      </w:tblGrid>
      <w:tr w:rsidR="00782F55" w:rsidRPr="002B4274" w14:paraId="714E17F0" w14:textId="77777777" w:rsidTr="00D10F0E">
        <w:trPr>
          <w:trHeight w:val="746"/>
          <w:jc w:val="center"/>
        </w:trPr>
        <w:tc>
          <w:tcPr>
            <w:tcW w:w="2547" w:type="dxa"/>
            <w:tcBorders>
              <w:top w:val="single" w:sz="4" w:space="0" w:color="auto"/>
              <w:left w:val="single" w:sz="4" w:space="0" w:color="auto"/>
            </w:tcBorders>
            <w:shd w:val="clear" w:color="auto" w:fill="FFFFFF"/>
            <w:vAlign w:val="center"/>
          </w:tcPr>
          <w:p w14:paraId="7665A3D2"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Наименование</w:t>
            </w:r>
          </w:p>
        </w:tc>
        <w:tc>
          <w:tcPr>
            <w:tcW w:w="1711" w:type="dxa"/>
            <w:tcBorders>
              <w:top w:val="single" w:sz="4" w:space="0" w:color="auto"/>
              <w:left w:val="single" w:sz="4" w:space="0" w:color="auto"/>
            </w:tcBorders>
            <w:shd w:val="clear" w:color="auto" w:fill="FFFFFF"/>
            <w:vAlign w:val="center"/>
          </w:tcPr>
          <w:p w14:paraId="344AA78D"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Тип</w:t>
            </w:r>
          </w:p>
          <w:p w14:paraId="2F0A943B"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Марка</w:t>
            </w:r>
          </w:p>
        </w:tc>
        <w:tc>
          <w:tcPr>
            <w:tcW w:w="1701" w:type="dxa"/>
            <w:tcBorders>
              <w:top w:val="single" w:sz="4" w:space="0" w:color="auto"/>
              <w:left w:val="single" w:sz="4" w:space="0" w:color="auto"/>
            </w:tcBorders>
            <w:shd w:val="clear" w:color="auto" w:fill="FFFFFF"/>
            <w:vAlign w:val="center"/>
          </w:tcPr>
          <w:p w14:paraId="43E56444"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Основные техни</w:t>
            </w:r>
            <w:r w:rsidRPr="002B4274">
              <w:rPr>
                <w:rStyle w:val="17"/>
                <w:rFonts w:ascii="Trebuchet MS" w:hAnsi="Trebuchet MS"/>
                <w:color w:val="auto"/>
                <w:sz w:val="22"/>
                <w:szCs w:val="22"/>
                <w:shd w:val="clear" w:color="auto" w:fill="auto"/>
              </w:rPr>
              <w:softHyphen/>
              <w:t>ческие параметры</w:t>
            </w:r>
          </w:p>
        </w:tc>
        <w:tc>
          <w:tcPr>
            <w:tcW w:w="1418" w:type="dxa"/>
            <w:tcBorders>
              <w:top w:val="single" w:sz="4" w:space="0" w:color="auto"/>
              <w:left w:val="single" w:sz="4" w:space="0" w:color="auto"/>
            </w:tcBorders>
            <w:shd w:val="clear" w:color="auto" w:fill="FFFFFF"/>
            <w:vAlign w:val="center"/>
          </w:tcPr>
          <w:p w14:paraId="52444D75"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Кол-во</w:t>
            </w:r>
          </w:p>
        </w:tc>
        <w:tc>
          <w:tcPr>
            <w:tcW w:w="1701" w:type="dxa"/>
            <w:tcBorders>
              <w:top w:val="single" w:sz="4" w:space="0" w:color="auto"/>
              <w:left w:val="single" w:sz="4" w:space="0" w:color="auto"/>
              <w:right w:val="single" w:sz="4" w:space="0" w:color="auto"/>
            </w:tcBorders>
            <w:shd w:val="clear" w:color="auto" w:fill="FFFFFF"/>
            <w:vAlign w:val="center"/>
          </w:tcPr>
          <w:p w14:paraId="215C69A8" w14:textId="77777777" w:rsidR="00782F55" w:rsidRPr="002B4274" w:rsidRDefault="00782F55" w:rsidP="00271681">
            <w:pPr>
              <w:pStyle w:val="APEX-0"/>
              <w:rPr>
                <w:rStyle w:val="17"/>
                <w:rFonts w:ascii="Trebuchet MS" w:hAnsi="Trebuchet MS"/>
                <w:color w:val="auto"/>
                <w:sz w:val="22"/>
                <w:szCs w:val="22"/>
                <w:shd w:val="clear" w:color="auto" w:fill="auto"/>
              </w:rPr>
            </w:pPr>
            <w:r w:rsidRPr="002B4274">
              <w:rPr>
                <w:rStyle w:val="17"/>
                <w:rFonts w:ascii="Trebuchet MS" w:hAnsi="Trebuchet MS"/>
                <w:color w:val="auto"/>
                <w:sz w:val="22"/>
                <w:szCs w:val="22"/>
                <w:shd w:val="clear" w:color="auto" w:fill="auto"/>
              </w:rPr>
              <w:t>Примечание</w:t>
            </w:r>
          </w:p>
        </w:tc>
      </w:tr>
      <w:tr w:rsidR="00782F55" w:rsidRPr="002B4274" w14:paraId="5B65D7F0" w14:textId="77777777" w:rsidTr="00D10F0E">
        <w:trPr>
          <w:trHeight w:hRule="exact" w:val="670"/>
          <w:jc w:val="center"/>
        </w:trPr>
        <w:tc>
          <w:tcPr>
            <w:tcW w:w="2547" w:type="dxa"/>
            <w:tcBorders>
              <w:top w:val="single" w:sz="4" w:space="0" w:color="auto"/>
              <w:left w:val="single" w:sz="4" w:space="0" w:color="auto"/>
            </w:tcBorders>
            <w:shd w:val="clear" w:color="auto" w:fill="FFFFFF"/>
            <w:vAlign w:val="center"/>
          </w:tcPr>
          <w:p w14:paraId="5BF93E15"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Автосамосвал</w:t>
            </w:r>
          </w:p>
        </w:tc>
        <w:tc>
          <w:tcPr>
            <w:tcW w:w="1711" w:type="dxa"/>
            <w:tcBorders>
              <w:top w:val="single" w:sz="4" w:space="0" w:color="auto"/>
              <w:left w:val="single" w:sz="4" w:space="0" w:color="auto"/>
            </w:tcBorders>
            <w:shd w:val="clear" w:color="auto" w:fill="FFFFFF"/>
            <w:vAlign w:val="center"/>
          </w:tcPr>
          <w:p w14:paraId="03CF9B0D" w14:textId="5B385A5F" w:rsidR="00782F55" w:rsidRPr="002B4274" w:rsidRDefault="00782F55" w:rsidP="00271681">
            <w:pPr>
              <w:pStyle w:val="APEX8"/>
              <w:spacing w:line="240" w:lineRule="auto"/>
              <w:jc w:val="center"/>
              <w:rPr>
                <w:rFonts w:ascii="Trebuchet MS" w:hAnsi="Trebuchet MS"/>
              </w:rPr>
            </w:pPr>
            <w:r w:rsidRPr="002B4274">
              <w:rPr>
                <w:rFonts w:ascii="Trebuchet MS" w:hAnsi="Trebuchet MS"/>
              </w:rPr>
              <w:t xml:space="preserve">КамАЗ - </w:t>
            </w:r>
            <w:r w:rsidR="00A0548F" w:rsidRPr="00A0548F">
              <w:rPr>
                <w:rFonts w:ascii="Trebuchet MS" w:hAnsi="Trebuchet MS"/>
              </w:rPr>
              <w:t>6520</w:t>
            </w:r>
          </w:p>
        </w:tc>
        <w:tc>
          <w:tcPr>
            <w:tcW w:w="1701" w:type="dxa"/>
            <w:tcBorders>
              <w:top w:val="single" w:sz="4" w:space="0" w:color="auto"/>
              <w:left w:val="single" w:sz="4" w:space="0" w:color="auto"/>
            </w:tcBorders>
            <w:shd w:val="clear" w:color="auto" w:fill="FFFFFF"/>
            <w:vAlign w:val="center"/>
          </w:tcPr>
          <w:p w14:paraId="4E7BF905" w14:textId="167F0E20" w:rsidR="00782F55" w:rsidRPr="002B4274" w:rsidRDefault="00782F55" w:rsidP="00B10CF1">
            <w:pPr>
              <w:pStyle w:val="APEX8"/>
              <w:spacing w:line="240" w:lineRule="auto"/>
              <w:jc w:val="center"/>
              <w:rPr>
                <w:rFonts w:ascii="Trebuchet MS" w:hAnsi="Trebuchet MS"/>
              </w:rPr>
            </w:pPr>
            <w:r w:rsidRPr="002B4274">
              <w:rPr>
                <w:rFonts w:ascii="Trebuchet MS" w:hAnsi="Trebuchet MS"/>
              </w:rPr>
              <w:t xml:space="preserve">V = </w:t>
            </w:r>
            <w:r w:rsidR="00A0548F">
              <w:rPr>
                <w:rFonts w:ascii="Trebuchet MS" w:hAnsi="Trebuchet MS"/>
              </w:rPr>
              <w:t>12-20</w:t>
            </w:r>
            <w:r w:rsidRPr="002B4274">
              <w:rPr>
                <w:rFonts w:ascii="Trebuchet MS" w:hAnsi="Trebuchet MS"/>
              </w:rPr>
              <w:t xml:space="preserve"> м3, Q= </w:t>
            </w:r>
            <w:r w:rsidR="00A0548F">
              <w:rPr>
                <w:rFonts w:ascii="Trebuchet MS" w:hAnsi="Trebuchet MS"/>
              </w:rPr>
              <w:t>2</w:t>
            </w:r>
            <w:r w:rsidR="00B10CF1">
              <w:rPr>
                <w:rFonts w:ascii="Trebuchet MS" w:hAnsi="Trebuchet MS"/>
              </w:rPr>
              <w:t>2</w:t>
            </w:r>
            <w:r w:rsidRPr="002B4274">
              <w:rPr>
                <w:rFonts w:ascii="Trebuchet MS" w:hAnsi="Trebuchet MS"/>
              </w:rPr>
              <w:t>,0 т.</w:t>
            </w:r>
          </w:p>
        </w:tc>
        <w:tc>
          <w:tcPr>
            <w:tcW w:w="1418" w:type="dxa"/>
            <w:tcBorders>
              <w:top w:val="single" w:sz="4" w:space="0" w:color="auto"/>
              <w:left w:val="single" w:sz="4" w:space="0" w:color="auto"/>
            </w:tcBorders>
            <w:shd w:val="clear" w:color="auto" w:fill="FFFFFF"/>
            <w:vAlign w:val="center"/>
          </w:tcPr>
          <w:p w14:paraId="050D109C" w14:textId="28965984" w:rsidR="00782F55" w:rsidRPr="002B4274" w:rsidRDefault="00A0548F" w:rsidP="00271681">
            <w:pPr>
              <w:pStyle w:val="APEX8"/>
              <w:spacing w:line="240" w:lineRule="auto"/>
              <w:jc w:val="center"/>
              <w:rPr>
                <w:rFonts w:ascii="Trebuchet MS" w:hAnsi="Trebuchet MS"/>
              </w:rPr>
            </w:pPr>
            <w:r>
              <w:rPr>
                <w:rFonts w:ascii="Trebuchet MS" w:hAnsi="Trebuchet MS"/>
              </w:rPr>
              <w:t>10</w:t>
            </w:r>
          </w:p>
        </w:tc>
        <w:tc>
          <w:tcPr>
            <w:tcW w:w="1701" w:type="dxa"/>
            <w:tcBorders>
              <w:top w:val="single" w:sz="4" w:space="0" w:color="auto"/>
              <w:left w:val="single" w:sz="4" w:space="0" w:color="auto"/>
              <w:right w:val="single" w:sz="4" w:space="0" w:color="auto"/>
            </w:tcBorders>
            <w:shd w:val="clear" w:color="auto" w:fill="FFFFFF"/>
            <w:vAlign w:val="center"/>
          </w:tcPr>
          <w:p w14:paraId="6142D157"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Доставка матер.</w:t>
            </w:r>
          </w:p>
        </w:tc>
      </w:tr>
      <w:tr w:rsidR="00163D0A" w:rsidRPr="002B4274" w14:paraId="670FFEE1" w14:textId="77777777" w:rsidTr="00D10F0E">
        <w:trPr>
          <w:trHeight w:hRule="exact" w:val="695"/>
          <w:jc w:val="center"/>
        </w:trPr>
        <w:tc>
          <w:tcPr>
            <w:tcW w:w="2547" w:type="dxa"/>
            <w:tcBorders>
              <w:top w:val="single" w:sz="4" w:space="0" w:color="auto"/>
              <w:left w:val="single" w:sz="4" w:space="0" w:color="auto"/>
            </w:tcBorders>
            <w:shd w:val="clear" w:color="auto" w:fill="FFFFFF"/>
            <w:vAlign w:val="center"/>
          </w:tcPr>
          <w:p w14:paraId="5803C537" w14:textId="6B2EE8B6" w:rsidR="00163D0A" w:rsidRPr="002B4274" w:rsidRDefault="00163D0A" w:rsidP="00163D0A">
            <w:pPr>
              <w:pStyle w:val="APEX8"/>
              <w:spacing w:line="240" w:lineRule="auto"/>
              <w:rPr>
                <w:rFonts w:ascii="Trebuchet MS" w:hAnsi="Trebuchet MS"/>
              </w:rPr>
            </w:pPr>
            <w:r w:rsidRPr="002B4274">
              <w:rPr>
                <w:rFonts w:ascii="Trebuchet MS" w:hAnsi="Trebuchet MS"/>
              </w:rPr>
              <w:t>Машина бортовая</w:t>
            </w:r>
          </w:p>
        </w:tc>
        <w:tc>
          <w:tcPr>
            <w:tcW w:w="1711" w:type="dxa"/>
            <w:tcBorders>
              <w:top w:val="single" w:sz="4" w:space="0" w:color="auto"/>
              <w:left w:val="single" w:sz="4" w:space="0" w:color="auto"/>
            </w:tcBorders>
            <w:shd w:val="clear" w:color="auto" w:fill="FFFFFF"/>
            <w:vAlign w:val="center"/>
          </w:tcPr>
          <w:p w14:paraId="23B1BA0E" w14:textId="01A2834F" w:rsidR="00163D0A" w:rsidRPr="002B4274" w:rsidRDefault="00163D0A" w:rsidP="00163D0A">
            <w:pPr>
              <w:pStyle w:val="APEX8"/>
              <w:spacing w:line="240" w:lineRule="auto"/>
              <w:jc w:val="center"/>
              <w:rPr>
                <w:rFonts w:ascii="Trebuchet MS" w:hAnsi="Trebuchet MS"/>
              </w:rPr>
            </w:pPr>
            <w:r w:rsidRPr="002B4274">
              <w:rPr>
                <w:rFonts w:ascii="Trebuchet MS" w:hAnsi="Trebuchet MS"/>
              </w:rPr>
              <w:t>КамАЗ - 5320</w:t>
            </w:r>
          </w:p>
        </w:tc>
        <w:tc>
          <w:tcPr>
            <w:tcW w:w="1701" w:type="dxa"/>
            <w:tcBorders>
              <w:top w:val="single" w:sz="4" w:space="0" w:color="auto"/>
              <w:left w:val="single" w:sz="4" w:space="0" w:color="auto"/>
            </w:tcBorders>
            <w:shd w:val="clear" w:color="auto" w:fill="FFFFFF"/>
            <w:vAlign w:val="center"/>
          </w:tcPr>
          <w:p w14:paraId="743B7437" w14:textId="52942479" w:rsidR="00163D0A" w:rsidRPr="002B4274" w:rsidRDefault="00163D0A" w:rsidP="00163D0A">
            <w:pPr>
              <w:pStyle w:val="APEX8"/>
              <w:spacing w:line="240" w:lineRule="auto"/>
              <w:jc w:val="center"/>
              <w:rPr>
                <w:rFonts w:ascii="Trebuchet MS" w:hAnsi="Trebuchet MS"/>
              </w:rPr>
            </w:pPr>
            <w:r w:rsidRPr="002B4274">
              <w:rPr>
                <w:rFonts w:ascii="Trebuchet MS" w:hAnsi="Trebuchet MS"/>
              </w:rPr>
              <w:t>Q = 8 т.</w:t>
            </w:r>
          </w:p>
        </w:tc>
        <w:tc>
          <w:tcPr>
            <w:tcW w:w="1418" w:type="dxa"/>
            <w:tcBorders>
              <w:top w:val="single" w:sz="4" w:space="0" w:color="auto"/>
              <w:left w:val="single" w:sz="4" w:space="0" w:color="auto"/>
            </w:tcBorders>
            <w:shd w:val="clear" w:color="auto" w:fill="FFFFFF"/>
            <w:vAlign w:val="center"/>
          </w:tcPr>
          <w:p w14:paraId="27E6469C" w14:textId="18480755" w:rsidR="00163D0A" w:rsidRPr="002B4274" w:rsidRDefault="00163D0A" w:rsidP="00163D0A">
            <w:pPr>
              <w:pStyle w:val="APEX8"/>
              <w:spacing w:line="240" w:lineRule="auto"/>
              <w:jc w:val="center"/>
              <w:rPr>
                <w:rFonts w:ascii="Trebuchet MS" w:hAnsi="Trebuchet MS"/>
              </w:rPr>
            </w:pPr>
            <w:r w:rsidRPr="002B4274">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482FA66A" w14:textId="1E4E10DD" w:rsidR="00163D0A" w:rsidRPr="002B4274" w:rsidRDefault="00163D0A" w:rsidP="00163D0A">
            <w:pPr>
              <w:pStyle w:val="APEX8"/>
              <w:spacing w:line="240" w:lineRule="auto"/>
              <w:jc w:val="center"/>
              <w:rPr>
                <w:rFonts w:ascii="Trebuchet MS" w:hAnsi="Trebuchet MS"/>
              </w:rPr>
            </w:pPr>
            <w:r w:rsidRPr="002B4274">
              <w:rPr>
                <w:rFonts w:ascii="Trebuchet MS" w:hAnsi="Trebuchet MS"/>
              </w:rPr>
              <w:t>Доставка матер.</w:t>
            </w:r>
          </w:p>
        </w:tc>
      </w:tr>
      <w:tr w:rsidR="00782F55" w:rsidRPr="002B4274" w14:paraId="185DD871" w14:textId="77777777" w:rsidTr="00D10F0E">
        <w:trPr>
          <w:trHeight w:hRule="exact" w:val="564"/>
          <w:jc w:val="center"/>
        </w:trPr>
        <w:tc>
          <w:tcPr>
            <w:tcW w:w="2547" w:type="dxa"/>
            <w:tcBorders>
              <w:top w:val="single" w:sz="4" w:space="0" w:color="auto"/>
              <w:left w:val="single" w:sz="4" w:space="0" w:color="auto"/>
            </w:tcBorders>
            <w:shd w:val="clear" w:color="auto" w:fill="FFFFFF"/>
            <w:vAlign w:val="center"/>
          </w:tcPr>
          <w:p w14:paraId="6D19EA27"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Автомобильный кран</w:t>
            </w:r>
          </w:p>
        </w:tc>
        <w:tc>
          <w:tcPr>
            <w:tcW w:w="1711" w:type="dxa"/>
            <w:tcBorders>
              <w:top w:val="single" w:sz="4" w:space="0" w:color="auto"/>
              <w:left w:val="single" w:sz="4" w:space="0" w:color="auto"/>
            </w:tcBorders>
            <w:shd w:val="clear" w:color="auto" w:fill="FFFFFF"/>
            <w:vAlign w:val="center"/>
          </w:tcPr>
          <w:p w14:paraId="19C8B22E" w14:textId="1BD44551" w:rsidR="00782F55" w:rsidRPr="002B4274" w:rsidRDefault="00906C94" w:rsidP="00271681">
            <w:pPr>
              <w:pStyle w:val="APEX8"/>
              <w:spacing w:line="240" w:lineRule="auto"/>
              <w:jc w:val="center"/>
              <w:rPr>
                <w:rFonts w:ascii="Trebuchet MS" w:hAnsi="Trebuchet MS"/>
              </w:rPr>
            </w:pPr>
            <w:r w:rsidRPr="00906C94">
              <w:rPr>
                <w:rFonts w:ascii="Trebuchet MS" w:hAnsi="Trebuchet MS"/>
              </w:rPr>
              <w:t>Автокран КС-55713</w:t>
            </w:r>
          </w:p>
        </w:tc>
        <w:tc>
          <w:tcPr>
            <w:tcW w:w="1701" w:type="dxa"/>
            <w:tcBorders>
              <w:top w:val="single" w:sz="4" w:space="0" w:color="auto"/>
              <w:left w:val="single" w:sz="4" w:space="0" w:color="auto"/>
            </w:tcBorders>
            <w:shd w:val="clear" w:color="auto" w:fill="FFFFFF"/>
            <w:vAlign w:val="center"/>
          </w:tcPr>
          <w:p w14:paraId="43685A8A"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Q=25 т</w:t>
            </w:r>
          </w:p>
        </w:tc>
        <w:tc>
          <w:tcPr>
            <w:tcW w:w="1418" w:type="dxa"/>
            <w:tcBorders>
              <w:top w:val="single" w:sz="4" w:space="0" w:color="auto"/>
              <w:left w:val="single" w:sz="4" w:space="0" w:color="auto"/>
            </w:tcBorders>
            <w:shd w:val="clear" w:color="auto" w:fill="FFFFFF"/>
            <w:vAlign w:val="center"/>
          </w:tcPr>
          <w:p w14:paraId="15663315"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2</w:t>
            </w:r>
          </w:p>
        </w:tc>
        <w:tc>
          <w:tcPr>
            <w:tcW w:w="1701" w:type="dxa"/>
            <w:tcBorders>
              <w:top w:val="single" w:sz="4" w:space="0" w:color="auto"/>
              <w:left w:val="single" w:sz="4" w:space="0" w:color="auto"/>
              <w:right w:val="single" w:sz="4" w:space="0" w:color="auto"/>
            </w:tcBorders>
            <w:shd w:val="clear" w:color="auto" w:fill="FFFFFF"/>
            <w:vAlign w:val="center"/>
          </w:tcPr>
          <w:p w14:paraId="0CC26308"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Подготовительный период</w:t>
            </w:r>
          </w:p>
        </w:tc>
      </w:tr>
      <w:tr w:rsidR="001B5C05" w:rsidRPr="002B4274" w14:paraId="0DFA9068" w14:textId="77777777" w:rsidTr="00D10F0E">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634512CF" w14:textId="6FDC9878" w:rsidR="001B5C05" w:rsidRPr="002B4274" w:rsidRDefault="001B5C05" w:rsidP="001B5C05">
            <w:pPr>
              <w:pStyle w:val="APEX8"/>
              <w:spacing w:line="240" w:lineRule="auto"/>
              <w:rPr>
                <w:rFonts w:ascii="Trebuchet MS" w:hAnsi="Trebuchet MS"/>
              </w:rPr>
            </w:pPr>
            <w:r w:rsidRPr="002B4274">
              <w:rPr>
                <w:rFonts w:ascii="Trebuchet MS" w:hAnsi="Trebuchet MS"/>
              </w:rPr>
              <w:t>Башенный кран №1-4</w:t>
            </w:r>
          </w:p>
        </w:tc>
        <w:tc>
          <w:tcPr>
            <w:tcW w:w="1711" w:type="dxa"/>
            <w:tcBorders>
              <w:top w:val="single" w:sz="4" w:space="0" w:color="auto"/>
              <w:left w:val="single" w:sz="4" w:space="0" w:color="auto"/>
              <w:bottom w:val="single" w:sz="4" w:space="0" w:color="auto"/>
            </w:tcBorders>
            <w:shd w:val="clear" w:color="auto" w:fill="FFFFFF"/>
          </w:tcPr>
          <w:p w14:paraId="6BEF6C08" w14:textId="1952AA16" w:rsidR="001B5C05" w:rsidRPr="002B4274" w:rsidRDefault="00906C94" w:rsidP="001B5C05">
            <w:pPr>
              <w:pStyle w:val="APEX8"/>
              <w:spacing w:line="240" w:lineRule="auto"/>
              <w:jc w:val="center"/>
              <w:rPr>
                <w:rFonts w:ascii="Trebuchet MS" w:hAnsi="Trebuchet MS"/>
              </w:rPr>
            </w:pPr>
            <w:proofErr w:type="spellStart"/>
            <w:r>
              <w:rPr>
                <w:rFonts w:cs="PT Sans Narrow"/>
                <w:color w:val="000000"/>
                <w:sz w:val="24"/>
              </w:rPr>
              <w:t>Potain</w:t>
            </w:r>
            <w:proofErr w:type="spellEnd"/>
            <w:r>
              <w:rPr>
                <w:rFonts w:cs="PT Sans Narrow"/>
                <w:color w:val="000000"/>
                <w:sz w:val="24"/>
              </w:rPr>
              <w:t xml:space="preserve"> MСT 325</w:t>
            </w:r>
          </w:p>
        </w:tc>
        <w:tc>
          <w:tcPr>
            <w:tcW w:w="1701" w:type="dxa"/>
            <w:tcBorders>
              <w:top w:val="single" w:sz="4" w:space="0" w:color="auto"/>
              <w:left w:val="single" w:sz="4" w:space="0" w:color="auto"/>
            </w:tcBorders>
            <w:shd w:val="clear" w:color="auto" w:fill="FFFFFF"/>
            <w:vAlign w:val="center"/>
          </w:tcPr>
          <w:p w14:paraId="5B107121" w14:textId="110C9345" w:rsidR="001B5C05" w:rsidRPr="002B4274" w:rsidRDefault="001B5C05" w:rsidP="001B5C05">
            <w:pPr>
              <w:pStyle w:val="APEX8"/>
              <w:spacing w:line="240" w:lineRule="auto"/>
              <w:jc w:val="center"/>
              <w:rPr>
                <w:rFonts w:ascii="Trebuchet MS" w:hAnsi="Trebuchet MS"/>
              </w:rPr>
            </w:pPr>
            <w:r w:rsidRPr="002B4274">
              <w:rPr>
                <w:rFonts w:ascii="Trebuchet MS" w:hAnsi="Trebuchet MS"/>
              </w:rPr>
              <w:t>Q=1</w:t>
            </w:r>
            <w:r w:rsidR="00906C94">
              <w:rPr>
                <w:rFonts w:ascii="Trebuchet MS" w:hAnsi="Trebuchet MS"/>
              </w:rPr>
              <w:t>2</w:t>
            </w:r>
            <w:r w:rsidRPr="002B4274">
              <w:rPr>
                <w:rFonts w:ascii="Trebuchet MS" w:hAnsi="Trebuchet MS"/>
              </w:rPr>
              <w:t xml:space="preserve">,0 т, </w:t>
            </w:r>
            <w:proofErr w:type="spellStart"/>
            <w:r w:rsidRPr="002B4274">
              <w:rPr>
                <w:rFonts w:ascii="Trebuchet MS" w:hAnsi="Trebuchet MS"/>
              </w:rPr>
              <w:t>Lстр</w:t>
            </w:r>
            <w:proofErr w:type="spellEnd"/>
            <w:r w:rsidRPr="002B4274">
              <w:rPr>
                <w:rFonts w:ascii="Trebuchet MS" w:hAnsi="Trebuchet MS"/>
              </w:rPr>
              <w:t xml:space="preserve"> = 55 м</w:t>
            </w:r>
          </w:p>
        </w:tc>
        <w:tc>
          <w:tcPr>
            <w:tcW w:w="1418" w:type="dxa"/>
            <w:tcBorders>
              <w:top w:val="single" w:sz="4" w:space="0" w:color="auto"/>
              <w:left w:val="single" w:sz="4" w:space="0" w:color="auto"/>
            </w:tcBorders>
            <w:shd w:val="clear" w:color="auto" w:fill="FFFFFF"/>
            <w:vAlign w:val="center"/>
          </w:tcPr>
          <w:p w14:paraId="20D0F381" w14:textId="11B8EAA5" w:rsidR="001B5C05" w:rsidRPr="002B4274" w:rsidRDefault="001B5C05" w:rsidP="001B5C05">
            <w:pPr>
              <w:pStyle w:val="APEX8"/>
              <w:spacing w:line="240" w:lineRule="auto"/>
              <w:jc w:val="center"/>
              <w:rPr>
                <w:rFonts w:ascii="Trebuchet MS" w:hAnsi="Trebuchet MS"/>
              </w:rPr>
            </w:pPr>
            <w:r w:rsidRPr="002B4274">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0B1A60A7" w14:textId="77777777" w:rsidR="001B5C05" w:rsidRPr="002B4274" w:rsidRDefault="001B5C05" w:rsidP="001B5C05">
            <w:pPr>
              <w:pStyle w:val="APEX8"/>
              <w:spacing w:line="240" w:lineRule="auto"/>
              <w:jc w:val="center"/>
              <w:rPr>
                <w:rFonts w:ascii="Trebuchet MS" w:hAnsi="Trebuchet MS"/>
              </w:rPr>
            </w:pPr>
            <w:r w:rsidRPr="002B4274">
              <w:rPr>
                <w:rFonts w:ascii="Trebuchet MS" w:hAnsi="Trebuchet MS"/>
              </w:rPr>
              <w:t>Возведение конструкций</w:t>
            </w:r>
          </w:p>
        </w:tc>
      </w:tr>
      <w:tr w:rsidR="00E76F07" w:rsidRPr="002B4274" w14:paraId="09805D89" w14:textId="77777777" w:rsidTr="00D10F0E">
        <w:trPr>
          <w:trHeight w:hRule="exact" w:val="1022"/>
          <w:jc w:val="center"/>
        </w:trPr>
        <w:tc>
          <w:tcPr>
            <w:tcW w:w="2547" w:type="dxa"/>
            <w:tcBorders>
              <w:top w:val="single" w:sz="4" w:space="0" w:color="auto"/>
              <w:left w:val="single" w:sz="4" w:space="0" w:color="auto"/>
              <w:bottom w:val="single" w:sz="4" w:space="0" w:color="auto"/>
            </w:tcBorders>
            <w:shd w:val="clear" w:color="auto" w:fill="FFFFFF"/>
            <w:vAlign w:val="center"/>
          </w:tcPr>
          <w:p w14:paraId="215ACEE3" w14:textId="15263E9A" w:rsidR="00E76F07" w:rsidRPr="002B4274" w:rsidRDefault="00E76F07" w:rsidP="001B5C05">
            <w:pPr>
              <w:pStyle w:val="APEX8"/>
              <w:spacing w:line="240" w:lineRule="auto"/>
              <w:rPr>
                <w:rFonts w:ascii="Trebuchet MS" w:hAnsi="Trebuchet MS"/>
              </w:rPr>
            </w:pPr>
            <w:r w:rsidRPr="00E76F07">
              <w:rPr>
                <w:rFonts w:ascii="Trebuchet MS" w:hAnsi="Trebuchet MS"/>
              </w:rPr>
              <w:lastRenderedPageBreak/>
              <w:t>Грузопассажирский подъёмник</w:t>
            </w:r>
          </w:p>
        </w:tc>
        <w:tc>
          <w:tcPr>
            <w:tcW w:w="1711" w:type="dxa"/>
            <w:tcBorders>
              <w:top w:val="single" w:sz="4" w:space="0" w:color="auto"/>
              <w:left w:val="single" w:sz="4" w:space="0" w:color="auto"/>
              <w:bottom w:val="single" w:sz="4" w:space="0" w:color="auto"/>
            </w:tcBorders>
            <w:shd w:val="clear" w:color="auto" w:fill="FFFFFF"/>
          </w:tcPr>
          <w:p w14:paraId="33BFA5EB" w14:textId="2F124F2D" w:rsidR="00E76F07" w:rsidRDefault="00E76F07" w:rsidP="001B5C05">
            <w:pPr>
              <w:pStyle w:val="APEX8"/>
              <w:spacing w:line="240" w:lineRule="auto"/>
              <w:jc w:val="center"/>
              <w:rPr>
                <w:rFonts w:cs="PT Sans Narrow"/>
                <w:color w:val="000000"/>
                <w:sz w:val="24"/>
              </w:rPr>
            </w:pPr>
            <w:proofErr w:type="spellStart"/>
            <w:r w:rsidRPr="00E76F07">
              <w:rPr>
                <w:rFonts w:cs="PT Sans Narrow"/>
                <w:color w:val="000000"/>
                <w:sz w:val="24"/>
              </w:rPr>
              <w:t>Alimak</w:t>
            </w:r>
            <w:proofErr w:type="spellEnd"/>
            <w:r w:rsidRPr="00E76F07">
              <w:rPr>
                <w:rFonts w:cs="PT Sans Narrow"/>
                <w:color w:val="000000"/>
                <w:sz w:val="24"/>
              </w:rPr>
              <w:t xml:space="preserve"> </w:t>
            </w:r>
            <w:proofErr w:type="spellStart"/>
            <w:r w:rsidRPr="00E76F07">
              <w:rPr>
                <w:rFonts w:cs="PT Sans Narrow"/>
                <w:color w:val="000000"/>
                <w:sz w:val="24"/>
              </w:rPr>
              <w:t>Scando</w:t>
            </w:r>
            <w:proofErr w:type="spellEnd"/>
            <w:r w:rsidRPr="00E76F07">
              <w:rPr>
                <w:rFonts w:cs="PT Sans Narrow"/>
                <w:color w:val="000000"/>
                <w:sz w:val="24"/>
              </w:rPr>
              <w:t xml:space="preserve"> 20/30</w:t>
            </w:r>
          </w:p>
        </w:tc>
        <w:tc>
          <w:tcPr>
            <w:tcW w:w="1701" w:type="dxa"/>
            <w:tcBorders>
              <w:top w:val="single" w:sz="4" w:space="0" w:color="auto"/>
              <w:left w:val="single" w:sz="4" w:space="0" w:color="auto"/>
            </w:tcBorders>
            <w:shd w:val="clear" w:color="auto" w:fill="FFFFFF"/>
            <w:vAlign w:val="center"/>
          </w:tcPr>
          <w:p w14:paraId="5A4CFED6" w14:textId="71FCB693" w:rsidR="00E76F07" w:rsidRPr="002B4274" w:rsidRDefault="00BA0382" w:rsidP="001B5C05">
            <w:pPr>
              <w:pStyle w:val="APEX8"/>
              <w:spacing w:line="240" w:lineRule="auto"/>
              <w:jc w:val="center"/>
              <w:rPr>
                <w:rFonts w:ascii="Trebuchet MS" w:hAnsi="Trebuchet MS"/>
              </w:rPr>
            </w:pPr>
            <w:r w:rsidRPr="002B4274">
              <w:rPr>
                <w:rFonts w:ascii="Trebuchet MS" w:hAnsi="Trebuchet MS"/>
              </w:rPr>
              <w:t>N =</w:t>
            </w:r>
            <w:r>
              <w:rPr>
                <w:rFonts w:ascii="Trebuchet MS" w:hAnsi="Trebuchet MS"/>
              </w:rPr>
              <w:t>7,5</w:t>
            </w:r>
            <w:r w:rsidRPr="002B4274">
              <w:rPr>
                <w:rFonts w:ascii="Trebuchet MS" w:hAnsi="Trebuchet MS"/>
              </w:rPr>
              <w:t xml:space="preserve"> кВт</w:t>
            </w:r>
          </w:p>
        </w:tc>
        <w:tc>
          <w:tcPr>
            <w:tcW w:w="1418" w:type="dxa"/>
            <w:tcBorders>
              <w:top w:val="single" w:sz="4" w:space="0" w:color="auto"/>
              <w:left w:val="single" w:sz="4" w:space="0" w:color="auto"/>
            </w:tcBorders>
            <w:shd w:val="clear" w:color="auto" w:fill="FFFFFF"/>
            <w:vAlign w:val="center"/>
          </w:tcPr>
          <w:p w14:paraId="56D9491C" w14:textId="4EB4878F" w:rsidR="00E76F07" w:rsidRPr="002B4274" w:rsidRDefault="00E76F07" w:rsidP="001B5C05">
            <w:pPr>
              <w:pStyle w:val="APEX8"/>
              <w:spacing w:line="240" w:lineRule="auto"/>
              <w:jc w:val="center"/>
              <w:rPr>
                <w:rFonts w:ascii="Trebuchet MS" w:hAnsi="Trebuchet MS"/>
              </w:rPr>
            </w:pPr>
            <w:r>
              <w:rPr>
                <w:rFonts w:ascii="Trebuchet MS" w:hAnsi="Trebuchet MS"/>
              </w:rPr>
              <w:t>10</w:t>
            </w:r>
          </w:p>
        </w:tc>
        <w:tc>
          <w:tcPr>
            <w:tcW w:w="1701" w:type="dxa"/>
            <w:tcBorders>
              <w:top w:val="single" w:sz="4" w:space="0" w:color="auto"/>
              <w:left w:val="single" w:sz="4" w:space="0" w:color="auto"/>
              <w:right w:val="single" w:sz="4" w:space="0" w:color="auto"/>
            </w:tcBorders>
            <w:shd w:val="clear" w:color="auto" w:fill="FFFFFF"/>
            <w:vAlign w:val="center"/>
          </w:tcPr>
          <w:p w14:paraId="68D68A31" w14:textId="2D91F36B" w:rsidR="00E76F07" w:rsidRPr="002B4274" w:rsidRDefault="00E76F07" w:rsidP="001B5C05">
            <w:pPr>
              <w:pStyle w:val="APEX8"/>
              <w:spacing w:line="240" w:lineRule="auto"/>
              <w:jc w:val="center"/>
              <w:rPr>
                <w:rFonts w:ascii="Trebuchet MS" w:hAnsi="Trebuchet MS"/>
              </w:rPr>
            </w:pPr>
            <w:r w:rsidRPr="00E76F07">
              <w:rPr>
                <w:rFonts w:ascii="Trebuchet MS" w:hAnsi="Trebuchet MS"/>
              </w:rPr>
              <w:t>Подъем грузов и рабочих на монтажный горизонт</w:t>
            </w:r>
          </w:p>
        </w:tc>
      </w:tr>
      <w:tr w:rsidR="00782F55" w:rsidRPr="002B4274" w14:paraId="20A57608" w14:textId="77777777" w:rsidTr="00D10F0E">
        <w:trPr>
          <w:trHeight w:hRule="exact" w:val="287"/>
          <w:jc w:val="center"/>
        </w:trPr>
        <w:tc>
          <w:tcPr>
            <w:tcW w:w="2547" w:type="dxa"/>
            <w:tcBorders>
              <w:top w:val="single" w:sz="4" w:space="0" w:color="auto"/>
              <w:left w:val="single" w:sz="4" w:space="0" w:color="auto"/>
              <w:bottom w:val="single" w:sz="4" w:space="0" w:color="auto"/>
            </w:tcBorders>
            <w:shd w:val="clear" w:color="auto" w:fill="FFFFFF"/>
            <w:vAlign w:val="center"/>
          </w:tcPr>
          <w:p w14:paraId="66B48EA7"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Автобетононасос</w:t>
            </w:r>
          </w:p>
        </w:tc>
        <w:tc>
          <w:tcPr>
            <w:tcW w:w="1711" w:type="dxa"/>
            <w:tcBorders>
              <w:top w:val="single" w:sz="4" w:space="0" w:color="auto"/>
              <w:left w:val="single" w:sz="4" w:space="0" w:color="auto"/>
              <w:bottom w:val="single" w:sz="4" w:space="0" w:color="auto"/>
            </w:tcBorders>
            <w:shd w:val="clear" w:color="auto" w:fill="FFFFFF"/>
            <w:vAlign w:val="center"/>
          </w:tcPr>
          <w:p w14:paraId="37D17EE6" w14:textId="77777777" w:rsidR="00782F55" w:rsidRPr="002B4274" w:rsidRDefault="00782F55" w:rsidP="00271681">
            <w:pPr>
              <w:pStyle w:val="APEX8"/>
              <w:spacing w:line="240" w:lineRule="auto"/>
              <w:jc w:val="center"/>
              <w:rPr>
                <w:rFonts w:ascii="Trebuchet MS" w:hAnsi="Trebuchet MS"/>
              </w:rPr>
            </w:pPr>
            <w:proofErr w:type="spellStart"/>
            <w:r w:rsidRPr="002B4274">
              <w:rPr>
                <w:rFonts w:ascii="Trebuchet MS" w:hAnsi="Trebuchet MS"/>
              </w:rPr>
              <w:t>Mecbo</w:t>
            </w:r>
            <w:proofErr w:type="spellEnd"/>
            <w:r w:rsidRPr="002B4274">
              <w:rPr>
                <w:rFonts w:ascii="Trebuchet MS" w:hAnsi="Trebuchet MS"/>
              </w:rPr>
              <w:t xml:space="preserve"> AUT P4.65-28-4</w:t>
            </w:r>
          </w:p>
        </w:tc>
        <w:tc>
          <w:tcPr>
            <w:tcW w:w="1701" w:type="dxa"/>
            <w:tcBorders>
              <w:top w:val="single" w:sz="4" w:space="0" w:color="auto"/>
              <w:left w:val="single" w:sz="4" w:space="0" w:color="auto"/>
            </w:tcBorders>
            <w:shd w:val="clear" w:color="auto" w:fill="FFFFFF"/>
            <w:vAlign w:val="center"/>
          </w:tcPr>
          <w:p w14:paraId="7AFE1C69" w14:textId="4E2E46AE" w:rsidR="00782F55" w:rsidRPr="002B4274" w:rsidRDefault="004648E2" w:rsidP="00271681">
            <w:pPr>
              <w:pStyle w:val="APEX8"/>
              <w:spacing w:line="240" w:lineRule="auto"/>
              <w:jc w:val="center"/>
              <w:rPr>
                <w:rFonts w:ascii="Trebuchet MS" w:hAnsi="Trebuchet MS"/>
              </w:rPr>
            </w:pPr>
            <w:r w:rsidRPr="002B4274">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194E6B4"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486332EC"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Бетонирование</w:t>
            </w:r>
          </w:p>
        </w:tc>
      </w:tr>
      <w:tr w:rsidR="00782F55" w:rsidRPr="002B4274" w14:paraId="16DEE675" w14:textId="77777777" w:rsidTr="00D10F0E">
        <w:trPr>
          <w:trHeight w:hRule="exact" w:val="584"/>
          <w:jc w:val="center"/>
        </w:trPr>
        <w:tc>
          <w:tcPr>
            <w:tcW w:w="2547" w:type="dxa"/>
            <w:tcBorders>
              <w:top w:val="single" w:sz="4" w:space="0" w:color="auto"/>
              <w:left w:val="single" w:sz="4" w:space="0" w:color="auto"/>
              <w:bottom w:val="single" w:sz="4" w:space="0" w:color="auto"/>
              <w:right w:val="single" w:sz="4" w:space="0" w:color="auto"/>
            </w:tcBorders>
            <w:vAlign w:val="center"/>
          </w:tcPr>
          <w:p w14:paraId="06ADDE3C"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Бульдозер</w:t>
            </w:r>
          </w:p>
        </w:tc>
        <w:tc>
          <w:tcPr>
            <w:tcW w:w="1711" w:type="dxa"/>
            <w:tcBorders>
              <w:top w:val="single" w:sz="4" w:space="0" w:color="auto"/>
              <w:left w:val="single" w:sz="4" w:space="0" w:color="auto"/>
              <w:bottom w:val="single" w:sz="4" w:space="0" w:color="auto"/>
            </w:tcBorders>
            <w:vAlign w:val="center"/>
          </w:tcPr>
          <w:p w14:paraId="573368A8" w14:textId="5635F558" w:rsidR="00782F55" w:rsidRPr="002B4274" w:rsidRDefault="00906C94" w:rsidP="00271681">
            <w:pPr>
              <w:pStyle w:val="APEX8"/>
              <w:spacing w:line="240" w:lineRule="auto"/>
              <w:jc w:val="center"/>
              <w:rPr>
                <w:rFonts w:ascii="Trebuchet MS" w:hAnsi="Trebuchet MS"/>
              </w:rPr>
            </w:pPr>
            <w:r w:rsidRPr="00906C94">
              <w:rPr>
                <w:rFonts w:ascii="Trebuchet MS" w:hAnsi="Trebuchet MS"/>
              </w:rPr>
              <w:t>KOMATSU D275A-5</w:t>
            </w:r>
          </w:p>
        </w:tc>
        <w:tc>
          <w:tcPr>
            <w:tcW w:w="1701" w:type="dxa"/>
            <w:tcBorders>
              <w:top w:val="single" w:sz="4" w:space="0" w:color="auto"/>
              <w:left w:val="single" w:sz="4" w:space="0" w:color="auto"/>
            </w:tcBorders>
            <w:shd w:val="clear" w:color="auto" w:fill="FFFFFF"/>
            <w:vAlign w:val="center"/>
          </w:tcPr>
          <w:p w14:paraId="6A42CC18" w14:textId="605A6EC1" w:rsidR="00782F55" w:rsidRPr="002B4274" w:rsidRDefault="004648E2" w:rsidP="00271681">
            <w:pPr>
              <w:pStyle w:val="APEX8"/>
              <w:spacing w:line="240" w:lineRule="auto"/>
              <w:jc w:val="center"/>
              <w:rPr>
                <w:rFonts w:ascii="Trebuchet MS" w:hAnsi="Trebuchet MS"/>
              </w:rPr>
            </w:pPr>
            <w:r w:rsidRPr="002B4274">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1F9CB779" w14:textId="566C3A2C" w:rsidR="00782F55" w:rsidRPr="002B4274" w:rsidRDefault="00B10CF1" w:rsidP="00271681">
            <w:pPr>
              <w:pStyle w:val="APEX8"/>
              <w:spacing w:line="240" w:lineRule="auto"/>
              <w:jc w:val="center"/>
              <w:rPr>
                <w:rFonts w:ascii="Trebuchet MS" w:hAnsi="Trebuchet MS"/>
              </w:rPr>
            </w:pPr>
            <w:r>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5A374F02" w14:textId="70C52A86" w:rsidR="00782F55" w:rsidRPr="002B4274" w:rsidRDefault="00906C94" w:rsidP="00271681">
            <w:pPr>
              <w:pStyle w:val="APEX8"/>
              <w:spacing w:line="240" w:lineRule="auto"/>
              <w:jc w:val="center"/>
              <w:rPr>
                <w:rFonts w:ascii="Trebuchet MS" w:hAnsi="Trebuchet MS"/>
              </w:rPr>
            </w:pPr>
            <w:r w:rsidRPr="00906C94">
              <w:rPr>
                <w:rFonts w:ascii="Trebuchet MS" w:hAnsi="Trebuchet MS"/>
              </w:rPr>
              <w:t>Планировка территории</w:t>
            </w:r>
          </w:p>
        </w:tc>
      </w:tr>
      <w:tr w:rsidR="00782F55" w:rsidRPr="002B4274" w14:paraId="57E0BA8C" w14:textId="77777777" w:rsidTr="00D10F0E">
        <w:trPr>
          <w:trHeight w:hRule="exact" w:val="565"/>
          <w:jc w:val="center"/>
        </w:trPr>
        <w:tc>
          <w:tcPr>
            <w:tcW w:w="2547" w:type="dxa"/>
            <w:tcBorders>
              <w:top w:val="single" w:sz="4" w:space="0" w:color="auto"/>
              <w:left w:val="single" w:sz="4" w:space="0" w:color="auto"/>
              <w:bottom w:val="single" w:sz="4" w:space="0" w:color="auto"/>
              <w:right w:val="single" w:sz="4" w:space="0" w:color="auto"/>
            </w:tcBorders>
            <w:vAlign w:val="center"/>
          </w:tcPr>
          <w:p w14:paraId="003BCB1C"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Экскаватор погрузчик</w:t>
            </w:r>
          </w:p>
        </w:tc>
        <w:tc>
          <w:tcPr>
            <w:tcW w:w="1711" w:type="dxa"/>
            <w:tcBorders>
              <w:top w:val="single" w:sz="4" w:space="0" w:color="auto"/>
              <w:left w:val="single" w:sz="4" w:space="0" w:color="auto"/>
              <w:bottom w:val="single" w:sz="4" w:space="0" w:color="auto"/>
            </w:tcBorders>
            <w:vAlign w:val="center"/>
          </w:tcPr>
          <w:p w14:paraId="10EB91EB"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John Deere 710J</w:t>
            </w:r>
          </w:p>
        </w:tc>
        <w:tc>
          <w:tcPr>
            <w:tcW w:w="1701" w:type="dxa"/>
            <w:tcBorders>
              <w:top w:val="single" w:sz="4" w:space="0" w:color="auto"/>
              <w:left w:val="single" w:sz="4" w:space="0" w:color="auto"/>
            </w:tcBorders>
            <w:shd w:val="clear" w:color="auto" w:fill="FFFFFF"/>
            <w:vAlign w:val="center"/>
          </w:tcPr>
          <w:p w14:paraId="3849A64F" w14:textId="77777777" w:rsidR="00782F55" w:rsidRPr="002B4274" w:rsidRDefault="00782F55" w:rsidP="00271681">
            <w:pPr>
              <w:pStyle w:val="APEX8"/>
              <w:spacing w:line="240" w:lineRule="auto"/>
              <w:jc w:val="center"/>
              <w:rPr>
                <w:rFonts w:ascii="Trebuchet MS" w:hAnsi="Trebuchet MS"/>
              </w:rPr>
            </w:pPr>
            <w:proofErr w:type="spellStart"/>
            <w:r w:rsidRPr="002B4274">
              <w:rPr>
                <w:rFonts w:ascii="Trebuchet MS" w:hAnsi="Trebuchet MS"/>
              </w:rPr>
              <w:t>Vковша</w:t>
            </w:r>
            <w:proofErr w:type="spellEnd"/>
            <w:r w:rsidRPr="002B4274">
              <w:rPr>
                <w:rFonts w:ascii="Trebuchet MS" w:hAnsi="Trebuchet MS"/>
              </w:rPr>
              <w:t>=0,5м3;</w:t>
            </w:r>
          </w:p>
        </w:tc>
        <w:tc>
          <w:tcPr>
            <w:tcW w:w="1418" w:type="dxa"/>
            <w:tcBorders>
              <w:top w:val="single" w:sz="4" w:space="0" w:color="auto"/>
              <w:left w:val="single" w:sz="4" w:space="0" w:color="auto"/>
            </w:tcBorders>
            <w:shd w:val="clear" w:color="auto" w:fill="FFFFFF"/>
            <w:vAlign w:val="center"/>
          </w:tcPr>
          <w:p w14:paraId="7C7E06E8" w14:textId="5B18EF78" w:rsidR="00782F55" w:rsidRPr="002B4274" w:rsidRDefault="00B10CF1" w:rsidP="00271681">
            <w:pPr>
              <w:pStyle w:val="APEX8"/>
              <w:spacing w:line="240" w:lineRule="auto"/>
              <w:jc w:val="center"/>
              <w:rPr>
                <w:rFonts w:ascii="Trebuchet MS" w:hAnsi="Trebuchet MS"/>
              </w:rPr>
            </w:pPr>
            <w:r>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09DBFF6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Земляные работы</w:t>
            </w:r>
          </w:p>
        </w:tc>
      </w:tr>
      <w:tr w:rsidR="00782F55" w:rsidRPr="002B4274" w14:paraId="0C6C44A9"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6361814C"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Экскаватор гусеничный</w:t>
            </w:r>
          </w:p>
        </w:tc>
        <w:tc>
          <w:tcPr>
            <w:tcW w:w="1711" w:type="dxa"/>
            <w:tcBorders>
              <w:top w:val="single" w:sz="4" w:space="0" w:color="auto"/>
              <w:left w:val="single" w:sz="4" w:space="0" w:color="auto"/>
              <w:bottom w:val="single" w:sz="4" w:space="0" w:color="auto"/>
            </w:tcBorders>
            <w:vAlign w:val="center"/>
          </w:tcPr>
          <w:p w14:paraId="2EAA24CA" w14:textId="1D5D5895" w:rsidR="00782F55" w:rsidRPr="002B4274" w:rsidRDefault="00761C21" w:rsidP="00271681">
            <w:pPr>
              <w:pStyle w:val="APEX8"/>
              <w:spacing w:line="240" w:lineRule="auto"/>
              <w:jc w:val="center"/>
              <w:rPr>
                <w:rFonts w:ascii="Trebuchet MS" w:hAnsi="Trebuchet MS"/>
              </w:rPr>
            </w:pPr>
            <w:r w:rsidRPr="00761C21">
              <w:rPr>
                <w:rFonts w:ascii="Trebuchet MS" w:hAnsi="Trebuchet MS"/>
                <w:lang w:val="en-US"/>
              </w:rPr>
              <w:t>JCB JS 260</w:t>
            </w:r>
          </w:p>
        </w:tc>
        <w:tc>
          <w:tcPr>
            <w:tcW w:w="1701" w:type="dxa"/>
            <w:tcBorders>
              <w:top w:val="single" w:sz="4" w:space="0" w:color="auto"/>
              <w:left w:val="single" w:sz="4" w:space="0" w:color="auto"/>
            </w:tcBorders>
            <w:shd w:val="clear" w:color="auto" w:fill="FFFFFF"/>
            <w:vAlign w:val="center"/>
          </w:tcPr>
          <w:p w14:paraId="50522D9A" w14:textId="72A9DBBB" w:rsidR="00782F55" w:rsidRPr="002B4274" w:rsidRDefault="00782F55" w:rsidP="00271681">
            <w:pPr>
              <w:pStyle w:val="APEX8"/>
              <w:spacing w:line="240" w:lineRule="auto"/>
              <w:jc w:val="center"/>
              <w:rPr>
                <w:rFonts w:ascii="Trebuchet MS" w:hAnsi="Trebuchet MS"/>
              </w:rPr>
            </w:pPr>
            <w:proofErr w:type="spellStart"/>
            <w:r w:rsidRPr="002B4274">
              <w:rPr>
                <w:rFonts w:ascii="Trebuchet MS" w:hAnsi="Trebuchet MS"/>
              </w:rPr>
              <w:t>Vковша</w:t>
            </w:r>
            <w:proofErr w:type="spellEnd"/>
            <w:r w:rsidRPr="002B4274">
              <w:rPr>
                <w:rFonts w:ascii="Trebuchet MS" w:hAnsi="Trebuchet MS"/>
              </w:rPr>
              <w:t>=1,</w:t>
            </w:r>
            <w:r w:rsidR="00761C21">
              <w:rPr>
                <w:rFonts w:ascii="Trebuchet MS" w:hAnsi="Trebuchet MS"/>
              </w:rPr>
              <w:t>5</w:t>
            </w:r>
            <w:r w:rsidRPr="002B4274">
              <w:rPr>
                <w:rFonts w:ascii="Trebuchet MS" w:hAnsi="Trebuchet MS"/>
              </w:rPr>
              <w:t>м3;</w:t>
            </w:r>
          </w:p>
        </w:tc>
        <w:tc>
          <w:tcPr>
            <w:tcW w:w="1418" w:type="dxa"/>
            <w:tcBorders>
              <w:top w:val="single" w:sz="4" w:space="0" w:color="auto"/>
              <w:left w:val="single" w:sz="4" w:space="0" w:color="auto"/>
            </w:tcBorders>
            <w:shd w:val="clear" w:color="auto" w:fill="FFFFFF"/>
            <w:vAlign w:val="center"/>
          </w:tcPr>
          <w:p w14:paraId="7BAC4D13" w14:textId="60626EA2" w:rsidR="00782F55" w:rsidRPr="002B4274" w:rsidRDefault="00761C21" w:rsidP="00271681">
            <w:pPr>
              <w:pStyle w:val="APEX8"/>
              <w:spacing w:line="240" w:lineRule="auto"/>
              <w:jc w:val="center"/>
              <w:rPr>
                <w:rFonts w:ascii="Trebuchet MS" w:hAnsi="Trebuchet MS"/>
              </w:rPr>
            </w:pPr>
            <w:r>
              <w:rPr>
                <w:rFonts w:ascii="Trebuchet MS" w:hAnsi="Trebuchet MS"/>
              </w:rPr>
              <w:t>2</w:t>
            </w:r>
          </w:p>
        </w:tc>
        <w:tc>
          <w:tcPr>
            <w:tcW w:w="1701" w:type="dxa"/>
            <w:tcBorders>
              <w:top w:val="single" w:sz="4" w:space="0" w:color="auto"/>
              <w:left w:val="single" w:sz="4" w:space="0" w:color="auto"/>
              <w:right w:val="single" w:sz="4" w:space="0" w:color="auto"/>
            </w:tcBorders>
            <w:shd w:val="clear" w:color="auto" w:fill="FFFFFF"/>
            <w:vAlign w:val="center"/>
          </w:tcPr>
          <w:p w14:paraId="1C15D3D5"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Земляные работы</w:t>
            </w:r>
          </w:p>
        </w:tc>
      </w:tr>
      <w:tr w:rsidR="00E76F07" w:rsidRPr="002B4274" w14:paraId="04BDCEA3"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3776AB0A" w14:textId="263ADEA9" w:rsidR="00E76F07" w:rsidRPr="002B4274" w:rsidRDefault="00E76F07" w:rsidP="00271681">
            <w:pPr>
              <w:pStyle w:val="APEX8"/>
              <w:spacing w:line="240" w:lineRule="auto"/>
              <w:rPr>
                <w:rFonts w:ascii="Trebuchet MS" w:hAnsi="Trebuchet MS"/>
              </w:rPr>
            </w:pPr>
            <w:proofErr w:type="spellStart"/>
            <w:r w:rsidRPr="00E76F07">
              <w:rPr>
                <w:rFonts w:ascii="Trebuchet MS" w:hAnsi="Trebuchet MS"/>
              </w:rPr>
              <w:t>Сваевдавливающая</w:t>
            </w:r>
            <w:proofErr w:type="spellEnd"/>
            <w:r w:rsidRPr="00E76F07">
              <w:rPr>
                <w:rFonts w:ascii="Trebuchet MS" w:hAnsi="Trebuchet MS"/>
              </w:rPr>
              <w:t xml:space="preserve"> установка</w:t>
            </w:r>
          </w:p>
        </w:tc>
        <w:tc>
          <w:tcPr>
            <w:tcW w:w="1711" w:type="dxa"/>
            <w:tcBorders>
              <w:top w:val="single" w:sz="4" w:space="0" w:color="auto"/>
              <w:left w:val="single" w:sz="4" w:space="0" w:color="auto"/>
              <w:bottom w:val="single" w:sz="4" w:space="0" w:color="auto"/>
            </w:tcBorders>
            <w:vAlign w:val="center"/>
          </w:tcPr>
          <w:p w14:paraId="5E8C7E64" w14:textId="00ACFEA3" w:rsidR="00E76F07" w:rsidRPr="00761C21" w:rsidRDefault="00E76F07" w:rsidP="00271681">
            <w:pPr>
              <w:pStyle w:val="APEX8"/>
              <w:spacing w:line="240" w:lineRule="auto"/>
              <w:jc w:val="center"/>
              <w:rPr>
                <w:rFonts w:ascii="Trebuchet MS" w:hAnsi="Trebuchet MS"/>
                <w:lang w:val="en-US"/>
              </w:rPr>
            </w:pPr>
            <w:r w:rsidRPr="00CC7468">
              <w:rPr>
                <w:rFonts w:ascii="Trebuchet MS" w:hAnsi="Trebuchet MS"/>
                <w:lang w:val="en-US" w:eastAsia="en-US"/>
              </w:rPr>
              <w:t>Sunward</w:t>
            </w:r>
            <w:r w:rsidRPr="00CC7468">
              <w:rPr>
                <w:rFonts w:ascii="Trebuchet MS" w:hAnsi="Trebuchet MS"/>
                <w:lang w:eastAsia="en-US"/>
              </w:rPr>
              <w:t xml:space="preserve"> </w:t>
            </w:r>
            <w:r w:rsidRPr="00CC7468">
              <w:rPr>
                <w:rFonts w:ascii="Trebuchet MS" w:hAnsi="Trebuchet MS"/>
                <w:lang w:val="en-US" w:eastAsia="en-US"/>
              </w:rPr>
              <w:t>ZYJ</w:t>
            </w:r>
            <w:r w:rsidRPr="00CC7468">
              <w:rPr>
                <w:rFonts w:ascii="Trebuchet MS" w:hAnsi="Trebuchet MS"/>
                <w:lang w:eastAsia="en-US"/>
              </w:rPr>
              <w:t xml:space="preserve"> -320В</w:t>
            </w:r>
          </w:p>
        </w:tc>
        <w:tc>
          <w:tcPr>
            <w:tcW w:w="1701" w:type="dxa"/>
            <w:tcBorders>
              <w:top w:val="single" w:sz="4" w:space="0" w:color="auto"/>
              <w:left w:val="single" w:sz="4" w:space="0" w:color="auto"/>
            </w:tcBorders>
            <w:shd w:val="clear" w:color="auto" w:fill="FFFFFF"/>
            <w:vAlign w:val="center"/>
          </w:tcPr>
          <w:p w14:paraId="4ED9A169" w14:textId="3B7CC9DE" w:rsidR="00E76F07" w:rsidRPr="002B4274" w:rsidRDefault="00E76F07" w:rsidP="00271681">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E12263E" w14:textId="4D4DE9F2" w:rsidR="00E76F07" w:rsidRDefault="00B10CF1" w:rsidP="00271681">
            <w:pPr>
              <w:pStyle w:val="APEX8"/>
              <w:spacing w:line="240" w:lineRule="auto"/>
              <w:jc w:val="center"/>
              <w:rPr>
                <w:rFonts w:ascii="Trebuchet MS" w:hAnsi="Trebuchet MS"/>
              </w:rPr>
            </w:pPr>
            <w:r>
              <w:rPr>
                <w:rFonts w:ascii="Trebuchet MS" w:hAnsi="Trebuchet MS"/>
              </w:rPr>
              <w:t>2</w:t>
            </w:r>
          </w:p>
        </w:tc>
        <w:tc>
          <w:tcPr>
            <w:tcW w:w="1701" w:type="dxa"/>
            <w:tcBorders>
              <w:top w:val="single" w:sz="4" w:space="0" w:color="auto"/>
              <w:left w:val="single" w:sz="4" w:space="0" w:color="auto"/>
              <w:right w:val="single" w:sz="4" w:space="0" w:color="auto"/>
            </w:tcBorders>
            <w:shd w:val="clear" w:color="auto" w:fill="FFFFFF"/>
            <w:vAlign w:val="center"/>
          </w:tcPr>
          <w:p w14:paraId="6951DDFB" w14:textId="51D8D5EF" w:rsidR="00E76F07" w:rsidRPr="002B4274" w:rsidRDefault="00E76F07" w:rsidP="00271681">
            <w:pPr>
              <w:pStyle w:val="APEX8"/>
              <w:spacing w:line="240" w:lineRule="auto"/>
              <w:jc w:val="center"/>
              <w:rPr>
                <w:rFonts w:ascii="Trebuchet MS" w:hAnsi="Trebuchet MS"/>
              </w:rPr>
            </w:pPr>
            <w:r>
              <w:rPr>
                <w:rFonts w:ascii="Trebuchet MS" w:hAnsi="Trebuchet MS"/>
              </w:rPr>
              <w:t>Свайные работы</w:t>
            </w:r>
          </w:p>
        </w:tc>
      </w:tr>
      <w:tr w:rsidR="00D60D3A" w:rsidRPr="002B4274" w14:paraId="218570BD"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72CC5BE8" w14:textId="4EEE7F11" w:rsidR="00D60D3A" w:rsidRPr="00E76F07" w:rsidRDefault="00D60D3A" w:rsidP="00D60D3A">
            <w:pPr>
              <w:pStyle w:val="APEX8"/>
              <w:spacing w:line="240" w:lineRule="auto"/>
              <w:rPr>
                <w:rFonts w:ascii="Trebuchet MS" w:hAnsi="Trebuchet MS"/>
              </w:rPr>
            </w:pPr>
            <w:r>
              <w:rPr>
                <w:rFonts w:ascii="Trebuchet MS" w:hAnsi="Trebuchet MS"/>
              </w:rPr>
              <w:t>Буровая установка</w:t>
            </w:r>
          </w:p>
        </w:tc>
        <w:tc>
          <w:tcPr>
            <w:tcW w:w="1711" w:type="dxa"/>
            <w:tcBorders>
              <w:top w:val="single" w:sz="4" w:space="0" w:color="auto"/>
              <w:left w:val="single" w:sz="4" w:space="0" w:color="auto"/>
              <w:bottom w:val="single" w:sz="4" w:space="0" w:color="auto"/>
            </w:tcBorders>
            <w:vAlign w:val="center"/>
          </w:tcPr>
          <w:p w14:paraId="24EECEFD" w14:textId="07E8407E" w:rsidR="00D60D3A" w:rsidRPr="00D60D3A" w:rsidRDefault="00D60D3A" w:rsidP="00271681">
            <w:pPr>
              <w:pStyle w:val="APEX8"/>
              <w:spacing w:line="240" w:lineRule="auto"/>
              <w:jc w:val="center"/>
              <w:rPr>
                <w:rFonts w:ascii="Trebuchet MS" w:hAnsi="Trebuchet MS"/>
                <w:lang w:eastAsia="en-US"/>
              </w:rPr>
            </w:pPr>
            <w:r w:rsidRPr="00D60D3A">
              <w:rPr>
                <w:rFonts w:ascii="Trebuchet MS" w:hAnsi="Trebuchet MS"/>
              </w:rPr>
              <w:t>ПБУ-2-317</w:t>
            </w:r>
          </w:p>
        </w:tc>
        <w:tc>
          <w:tcPr>
            <w:tcW w:w="1701" w:type="dxa"/>
            <w:tcBorders>
              <w:top w:val="single" w:sz="4" w:space="0" w:color="auto"/>
              <w:left w:val="single" w:sz="4" w:space="0" w:color="auto"/>
            </w:tcBorders>
            <w:shd w:val="clear" w:color="auto" w:fill="FFFFFF"/>
            <w:vAlign w:val="center"/>
          </w:tcPr>
          <w:p w14:paraId="7887958D" w14:textId="2E8D9F6B" w:rsidR="00D60D3A" w:rsidRDefault="00D60D3A" w:rsidP="00271681">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48133AB" w14:textId="0A29A976" w:rsidR="00D60D3A" w:rsidRDefault="00D60D3A" w:rsidP="00271681">
            <w:pPr>
              <w:pStyle w:val="APEX8"/>
              <w:spacing w:line="240" w:lineRule="auto"/>
              <w:jc w:val="center"/>
              <w:rPr>
                <w:rFonts w:ascii="Trebuchet MS" w:hAnsi="Trebuchet MS"/>
              </w:rPr>
            </w:pPr>
            <w:r>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6BA7DAE5" w14:textId="545D525E" w:rsidR="00D60D3A" w:rsidRDefault="00D60D3A" w:rsidP="00271681">
            <w:pPr>
              <w:pStyle w:val="APEX8"/>
              <w:spacing w:line="240" w:lineRule="auto"/>
              <w:jc w:val="center"/>
              <w:rPr>
                <w:rFonts w:ascii="Trebuchet MS" w:hAnsi="Trebuchet MS"/>
              </w:rPr>
            </w:pPr>
            <w:r w:rsidRPr="002B4274">
              <w:rPr>
                <w:rFonts w:ascii="Trebuchet MS" w:hAnsi="Trebuchet MS"/>
              </w:rPr>
              <w:t>Земляные работы</w:t>
            </w:r>
          </w:p>
        </w:tc>
      </w:tr>
      <w:tr w:rsidR="00BA0382" w:rsidRPr="002B4274" w14:paraId="39B89EF4"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60C3D495" w14:textId="10631503" w:rsidR="00BA0382" w:rsidRPr="00E76F07" w:rsidRDefault="00BA0382" w:rsidP="00BA0382">
            <w:pPr>
              <w:pStyle w:val="APEX8"/>
              <w:spacing w:line="240" w:lineRule="auto"/>
              <w:rPr>
                <w:rFonts w:ascii="Trebuchet MS" w:hAnsi="Trebuchet MS"/>
              </w:rPr>
            </w:pPr>
            <w:proofErr w:type="spellStart"/>
            <w:r w:rsidRPr="00BA0382">
              <w:rPr>
                <w:rFonts w:ascii="Trebuchet MS" w:hAnsi="Trebuchet MS"/>
              </w:rPr>
              <w:t>Электротрамбовка</w:t>
            </w:r>
            <w:proofErr w:type="spellEnd"/>
            <w:r w:rsidRPr="00BA0382">
              <w:rPr>
                <w:rFonts w:ascii="Trebuchet MS" w:hAnsi="Trebuchet MS"/>
              </w:rPr>
              <w:t xml:space="preserve"> </w:t>
            </w:r>
          </w:p>
        </w:tc>
        <w:tc>
          <w:tcPr>
            <w:tcW w:w="1711" w:type="dxa"/>
            <w:tcBorders>
              <w:top w:val="single" w:sz="4" w:space="0" w:color="auto"/>
              <w:left w:val="single" w:sz="4" w:space="0" w:color="auto"/>
              <w:bottom w:val="single" w:sz="4" w:space="0" w:color="auto"/>
            </w:tcBorders>
            <w:vAlign w:val="center"/>
          </w:tcPr>
          <w:p w14:paraId="53BF4CF1" w14:textId="4429DB46" w:rsidR="00BA0382" w:rsidRPr="00CC7468" w:rsidRDefault="00BA0382" w:rsidP="00BA0382">
            <w:pPr>
              <w:pStyle w:val="APEX8"/>
              <w:spacing w:line="240" w:lineRule="auto"/>
              <w:jc w:val="center"/>
              <w:rPr>
                <w:rFonts w:ascii="Trebuchet MS" w:hAnsi="Trebuchet MS"/>
                <w:lang w:val="en-US" w:eastAsia="en-US"/>
              </w:rPr>
            </w:pPr>
            <w:r w:rsidRPr="00BA0382">
              <w:rPr>
                <w:rFonts w:ascii="Trebuchet MS" w:hAnsi="Trebuchet MS"/>
              </w:rPr>
              <w:t>ИЭ-4505</w:t>
            </w:r>
          </w:p>
        </w:tc>
        <w:tc>
          <w:tcPr>
            <w:tcW w:w="1701" w:type="dxa"/>
            <w:tcBorders>
              <w:top w:val="single" w:sz="4" w:space="0" w:color="auto"/>
              <w:left w:val="single" w:sz="4" w:space="0" w:color="auto"/>
            </w:tcBorders>
            <w:shd w:val="clear" w:color="auto" w:fill="FFFFFF"/>
            <w:vAlign w:val="center"/>
          </w:tcPr>
          <w:p w14:paraId="6CF79A35" w14:textId="2D4D0276" w:rsidR="00BA0382" w:rsidRDefault="00BA0382" w:rsidP="00BA0382">
            <w:pPr>
              <w:pStyle w:val="APEX8"/>
              <w:spacing w:line="240" w:lineRule="auto"/>
              <w:jc w:val="center"/>
              <w:rPr>
                <w:rFonts w:ascii="Trebuchet MS" w:hAnsi="Trebuchet MS"/>
              </w:rPr>
            </w:pPr>
            <w:r w:rsidRPr="002B4274">
              <w:rPr>
                <w:rFonts w:ascii="Trebuchet MS" w:hAnsi="Trebuchet MS"/>
              </w:rPr>
              <w:t>N =</w:t>
            </w:r>
            <w:r>
              <w:rPr>
                <w:rFonts w:ascii="Trebuchet MS" w:hAnsi="Trebuchet MS"/>
              </w:rPr>
              <w:t>0,65</w:t>
            </w:r>
            <w:r w:rsidRPr="002B4274">
              <w:rPr>
                <w:rFonts w:ascii="Trebuchet MS" w:hAnsi="Trebuchet MS"/>
              </w:rPr>
              <w:t xml:space="preserve"> кВт</w:t>
            </w:r>
          </w:p>
        </w:tc>
        <w:tc>
          <w:tcPr>
            <w:tcW w:w="1418" w:type="dxa"/>
            <w:tcBorders>
              <w:top w:val="single" w:sz="4" w:space="0" w:color="auto"/>
              <w:left w:val="single" w:sz="4" w:space="0" w:color="auto"/>
            </w:tcBorders>
            <w:shd w:val="clear" w:color="auto" w:fill="FFFFFF"/>
            <w:vAlign w:val="center"/>
          </w:tcPr>
          <w:p w14:paraId="71E3C93B" w14:textId="0A923A71" w:rsidR="00BA0382" w:rsidRDefault="00BA0382" w:rsidP="00BA0382">
            <w:pPr>
              <w:pStyle w:val="APEX8"/>
              <w:spacing w:line="240" w:lineRule="auto"/>
              <w:jc w:val="center"/>
              <w:rPr>
                <w:rFonts w:ascii="Trebuchet MS" w:hAnsi="Trebuchet MS"/>
              </w:rPr>
            </w:pPr>
            <w:r w:rsidRPr="00BA038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tcPr>
          <w:p w14:paraId="4AABBE84" w14:textId="38C8A9EE" w:rsidR="00BA0382" w:rsidRDefault="00BA0382" w:rsidP="00BA0382">
            <w:pPr>
              <w:pStyle w:val="APEX8"/>
              <w:spacing w:line="240" w:lineRule="auto"/>
              <w:jc w:val="center"/>
              <w:rPr>
                <w:rFonts w:ascii="Trebuchet MS" w:hAnsi="Trebuchet MS"/>
              </w:rPr>
            </w:pPr>
            <w:r w:rsidRPr="00D60D3A">
              <w:rPr>
                <w:rFonts w:ascii="Trebuchet MS" w:hAnsi="Trebuchet MS"/>
              </w:rPr>
              <w:t>Уплотнение грунта</w:t>
            </w:r>
          </w:p>
        </w:tc>
      </w:tr>
      <w:tr w:rsidR="00BA0382" w:rsidRPr="002B4274" w14:paraId="3CBECA17"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76171B5C" w14:textId="48454F23" w:rsidR="00BA0382" w:rsidRPr="00BA0382" w:rsidRDefault="00BA0382" w:rsidP="00BA0382">
            <w:pPr>
              <w:pStyle w:val="APEX8"/>
              <w:spacing w:line="240" w:lineRule="auto"/>
              <w:rPr>
                <w:rFonts w:ascii="Trebuchet MS" w:hAnsi="Trebuchet MS"/>
              </w:rPr>
            </w:pPr>
            <w:proofErr w:type="spellStart"/>
            <w:r w:rsidRPr="00BA0382">
              <w:rPr>
                <w:rFonts w:ascii="Trebuchet MS" w:hAnsi="Trebuchet MS"/>
              </w:rPr>
              <w:t>Виброплита</w:t>
            </w:r>
            <w:proofErr w:type="spellEnd"/>
            <w:r>
              <w:rPr>
                <w:rFonts w:ascii="Trebuchet MS" w:hAnsi="Trebuchet MS"/>
              </w:rPr>
              <w:t xml:space="preserve"> </w:t>
            </w:r>
          </w:p>
        </w:tc>
        <w:tc>
          <w:tcPr>
            <w:tcW w:w="1711" w:type="dxa"/>
            <w:tcBorders>
              <w:top w:val="single" w:sz="4" w:space="0" w:color="auto"/>
              <w:left w:val="single" w:sz="4" w:space="0" w:color="auto"/>
              <w:bottom w:val="single" w:sz="4" w:space="0" w:color="auto"/>
            </w:tcBorders>
            <w:vAlign w:val="center"/>
          </w:tcPr>
          <w:p w14:paraId="6F81903B" w14:textId="39B8D662" w:rsidR="00BA0382" w:rsidRPr="00BA0382" w:rsidRDefault="00BA0382" w:rsidP="00BA0382">
            <w:pPr>
              <w:pStyle w:val="APEX8"/>
              <w:spacing w:line="240" w:lineRule="auto"/>
              <w:jc w:val="center"/>
              <w:rPr>
                <w:rFonts w:ascii="Trebuchet MS" w:hAnsi="Trebuchet MS"/>
              </w:rPr>
            </w:pPr>
            <w:r w:rsidRPr="00BA0382">
              <w:rPr>
                <w:rFonts w:ascii="Trebuchet MS" w:hAnsi="Trebuchet MS"/>
              </w:rPr>
              <w:t>ДУ-90</w:t>
            </w:r>
          </w:p>
        </w:tc>
        <w:tc>
          <w:tcPr>
            <w:tcW w:w="1701" w:type="dxa"/>
            <w:tcBorders>
              <w:top w:val="single" w:sz="4" w:space="0" w:color="auto"/>
              <w:left w:val="single" w:sz="4" w:space="0" w:color="auto"/>
            </w:tcBorders>
            <w:shd w:val="clear" w:color="auto" w:fill="FFFFFF"/>
            <w:vAlign w:val="center"/>
          </w:tcPr>
          <w:p w14:paraId="5887125B" w14:textId="2640B825" w:rsidR="00BA0382" w:rsidRDefault="00BA0382" w:rsidP="00BA0382">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50D80EB1" w14:textId="1A4D0856" w:rsidR="00BA0382" w:rsidRPr="00BA0382" w:rsidRDefault="00BA0382" w:rsidP="00BA0382">
            <w:pPr>
              <w:pStyle w:val="APEX8"/>
              <w:spacing w:line="240" w:lineRule="auto"/>
              <w:jc w:val="center"/>
              <w:rPr>
                <w:rFonts w:ascii="Trebuchet MS" w:hAnsi="Trebuchet MS"/>
              </w:rPr>
            </w:pPr>
            <w:r w:rsidRPr="00BA038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tcPr>
          <w:p w14:paraId="0BB869C8" w14:textId="052BF345" w:rsidR="00BA0382" w:rsidRDefault="00BA0382" w:rsidP="00BA0382">
            <w:pPr>
              <w:pStyle w:val="APEX8"/>
              <w:spacing w:line="240" w:lineRule="auto"/>
              <w:jc w:val="center"/>
              <w:rPr>
                <w:rFonts w:ascii="Trebuchet MS" w:hAnsi="Trebuchet MS"/>
              </w:rPr>
            </w:pPr>
            <w:r w:rsidRPr="00D60D3A">
              <w:rPr>
                <w:rFonts w:ascii="Trebuchet MS" w:hAnsi="Trebuchet MS"/>
              </w:rPr>
              <w:t>Уплотнение грунта</w:t>
            </w:r>
          </w:p>
        </w:tc>
      </w:tr>
      <w:tr w:rsidR="00163D0A" w:rsidRPr="002B4274" w14:paraId="1C4ABEE4"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2D954CDF" w14:textId="0577CB8C" w:rsidR="00163D0A" w:rsidRPr="002B4274" w:rsidRDefault="00163D0A" w:rsidP="00163D0A">
            <w:pPr>
              <w:pStyle w:val="APEX8"/>
              <w:spacing w:line="240" w:lineRule="auto"/>
              <w:rPr>
                <w:rFonts w:ascii="Trebuchet MS" w:hAnsi="Trebuchet MS"/>
              </w:rPr>
            </w:pPr>
            <w:r w:rsidRPr="002B4274">
              <w:rPr>
                <w:rFonts w:ascii="Trebuchet MS" w:hAnsi="Trebuchet MS"/>
              </w:rPr>
              <w:t>Дренажный насос</w:t>
            </w:r>
          </w:p>
        </w:tc>
        <w:tc>
          <w:tcPr>
            <w:tcW w:w="1711" w:type="dxa"/>
            <w:tcBorders>
              <w:top w:val="single" w:sz="4" w:space="0" w:color="auto"/>
              <w:left w:val="single" w:sz="4" w:space="0" w:color="auto"/>
              <w:bottom w:val="single" w:sz="4" w:space="0" w:color="auto"/>
            </w:tcBorders>
            <w:vAlign w:val="center"/>
          </w:tcPr>
          <w:p w14:paraId="53B2D755" w14:textId="5FC85AD4" w:rsidR="00163D0A" w:rsidRPr="00761C21" w:rsidRDefault="00163D0A" w:rsidP="00163D0A">
            <w:pPr>
              <w:pStyle w:val="APEX8"/>
              <w:spacing w:line="240" w:lineRule="auto"/>
              <w:jc w:val="center"/>
              <w:rPr>
                <w:rFonts w:ascii="Trebuchet MS" w:hAnsi="Trebuchet MS"/>
                <w:lang w:val="en-US"/>
              </w:rPr>
            </w:pPr>
            <w:r w:rsidRPr="002B4274">
              <w:rPr>
                <w:rFonts w:ascii="Trebuchet MS" w:hAnsi="Trebuchet MS"/>
              </w:rPr>
              <w:t>ГНОМ 6-6</w:t>
            </w:r>
          </w:p>
        </w:tc>
        <w:tc>
          <w:tcPr>
            <w:tcW w:w="1701" w:type="dxa"/>
            <w:tcBorders>
              <w:top w:val="single" w:sz="4" w:space="0" w:color="auto"/>
              <w:left w:val="single" w:sz="4" w:space="0" w:color="auto"/>
            </w:tcBorders>
            <w:shd w:val="clear" w:color="auto" w:fill="FFFFFF"/>
            <w:vAlign w:val="center"/>
          </w:tcPr>
          <w:p w14:paraId="2451595B" w14:textId="77777777" w:rsidR="00163D0A" w:rsidRPr="002B4274" w:rsidRDefault="00163D0A" w:rsidP="00163D0A">
            <w:pPr>
              <w:pStyle w:val="APEX8"/>
              <w:spacing w:line="240" w:lineRule="auto"/>
              <w:jc w:val="center"/>
              <w:rPr>
                <w:rFonts w:ascii="Trebuchet MS" w:hAnsi="Trebuchet MS"/>
              </w:rPr>
            </w:pPr>
            <w:r w:rsidRPr="002B4274">
              <w:rPr>
                <w:rFonts w:ascii="Trebuchet MS" w:hAnsi="Trebuchet MS"/>
              </w:rPr>
              <w:t>P = 6 м3/час,</w:t>
            </w:r>
          </w:p>
          <w:p w14:paraId="0EFBCD4B" w14:textId="5FDDC695" w:rsidR="00163D0A" w:rsidRPr="002B4274" w:rsidRDefault="00163D0A" w:rsidP="00163D0A">
            <w:pPr>
              <w:pStyle w:val="APEX8"/>
              <w:spacing w:line="240" w:lineRule="auto"/>
              <w:jc w:val="center"/>
              <w:rPr>
                <w:rFonts w:ascii="Trebuchet MS" w:hAnsi="Trebuchet MS"/>
              </w:rPr>
            </w:pPr>
            <w:r w:rsidRPr="002B4274">
              <w:rPr>
                <w:rFonts w:ascii="Trebuchet MS" w:hAnsi="Trebuchet MS"/>
              </w:rPr>
              <w:t xml:space="preserve">N = </w:t>
            </w:r>
            <w:r>
              <w:rPr>
                <w:rFonts w:ascii="Trebuchet MS" w:hAnsi="Trebuchet MS"/>
              </w:rPr>
              <w:t>0,75</w:t>
            </w:r>
            <w:r w:rsidRPr="002B4274">
              <w:rPr>
                <w:rFonts w:ascii="Trebuchet MS" w:hAnsi="Trebuchet MS"/>
              </w:rPr>
              <w:t xml:space="preserve"> кВт</w:t>
            </w:r>
          </w:p>
        </w:tc>
        <w:tc>
          <w:tcPr>
            <w:tcW w:w="1418" w:type="dxa"/>
            <w:tcBorders>
              <w:top w:val="single" w:sz="4" w:space="0" w:color="auto"/>
              <w:left w:val="single" w:sz="4" w:space="0" w:color="auto"/>
            </w:tcBorders>
            <w:shd w:val="clear" w:color="auto" w:fill="FFFFFF"/>
            <w:vAlign w:val="center"/>
          </w:tcPr>
          <w:p w14:paraId="6CFF81EC" w14:textId="5A1829C1" w:rsidR="00163D0A" w:rsidRDefault="00163D0A" w:rsidP="00163D0A">
            <w:pPr>
              <w:pStyle w:val="APEX8"/>
              <w:spacing w:line="240" w:lineRule="auto"/>
              <w:jc w:val="center"/>
              <w:rPr>
                <w:rFonts w:ascii="Trebuchet MS" w:hAnsi="Trebuchet MS"/>
              </w:rPr>
            </w:pPr>
            <w:r w:rsidRPr="002B4274">
              <w:rPr>
                <w:rFonts w:ascii="Trebuchet MS" w:hAnsi="Trebuchet MS"/>
              </w:rPr>
              <w:t>6</w:t>
            </w:r>
          </w:p>
        </w:tc>
        <w:tc>
          <w:tcPr>
            <w:tcW w:w="1701" w:type="dxa"/>
            <w:tcBorders>
              <w:top w:val="single" w:sz="4" w:space="0" w:color="auto"/>
              <w:left w:val="single" w:sz="4" w:space="0" w:color="auto"/>
              <w:right w:val="single" w:sz="4" w:space="0" w:color="auto"/>
            </w:tcBorders>
            <w:shd w:val="clear" w:color="auto" w:fill="FFFFFF"/>
            <w:vAlign w:val="center"/>
          </w:tcPr>
          <w:p w14:paraId="2128261C" w14:textId="6C06B2F8" w:rsidR="00163D0A" w:rsidRPr="002B4274" w:rsidRDefault="00163D0A" w:rsidP="00163D0A">
            <w:pPr>
              <w:pStyle w:val="APEX8"/>
              <w:spacing w:line="240" w:lineRule="auto"/>
              <w:jc w:val="center"/>
              <w:rPr>
                <w:rFonts w:ascii="Trebuchet MS" w:hAnsi="Trebuchet MS"/>
              </w:rPr>
            </w:pPr>
            <w:r w:rsidRPr="002B4274">
              <w:rPr>
                <w:rFonts w:ascii="Trebuchet MS" w:hAnsi="Trebuchet MS"/>
              </w:rPr>
              <w:t>Водоотлив</w:t>
            </w:r>
          </w:p>
        </w:tc>
      </w:tr>
      <w:tr w:rsidR="00782F55" w:rsidRPr="002B4274" w14:paraId="78A2C828" w14:textId="77777777" w:rsidTr="00D10F0E">
        <w:trPr>
          <w:trHeight w:hRule="exact" w:val="704"/>
          <w:jc w:val="center"/>
        </w:trPr>
        <w:tc>
          <w:tcPr>
            <w:tcW w:w="2547" w:type="dxa"/>
            <w:tcBorders>
              <w:top w:val="single" w:sz="4" w:space="0" w:color="auto"/>
              <w:left w:val="single" w:sz="4" w:space="0" w:color="auto"/>
            </w:tcBorders>
            <w:shd w:val="clear" w:color="auto" w:fill="FFFFFF"/>
            <w:vAlign w:val="center"/>
          </w:tcPr>
          <w:p w14:paraId="3092B64D" w14:textId="593772A2" w:rsidR="00782F55" w:rsidRPr="002B4274" w:rsidRDefault="00A0548F" w:rsidP="00271681">
            <w:pPr>
              <w:pStyle w:val="APEX8"/>
              <w:spacing w:line="240" w:lineRule="auto"/>
              <w:rPr>
                <w:rFonts w:ascii="Trebuchet MS" w:hAnsi="Trebuchet MS"/>
              </w:rPr>
            </w:pPr>
            <w:r w:rsidRPr="00A0548F">
              <w:rPr>
                <w:rFonts w:ascii="Trebuchet MS" w:hAnsi="Trebuchet MS"/>
              </w:rPr>
              <w:t>Станок для резки арматуры</w:t>
            </w:r>
          </w:p>
        </w:tc>
        <w:tc>
          <w:tcPr>
            <w:tcW w:w="1711" w:type="dxa"/>
            <w:tcBorders>
              <w:top w:val="single" w:sz="4" w:space="0" w:color="auto"/>
              <w:left w:val="single" w:sz="4" w:space="0" w:color="auto"/>
            </w:tcBorders>
            <w:shd w:val="clear" w:color="auto" w:fill="FFFFFF"/>
            <w:vAlign w:val="center"/>
          </w:tcPr>
          <w:p w14:paraId="07687694" w14:textId="1F147F54" w:rsidR="00782F55" w:rsidRPr="002B4274" w:rsidRDefault="00A0548F" w:rsidP="00271681">
            <w:pPr>
              <w:pStyle w:val="APEX8"/>
              <w:spacing w:line="240" w:lineRule="auto"/>
              <w:jc w:val="center"/>
              <w:rPr>
                <w:rFonts w:ascii="Trebuchet MS" w:hAnsi="Trebuchet MS"/>
              </w:rPr>
            </w:pPr>
            <w:r w:rsidRPr="00A0548F">
              <w:rPr>
                <w:rFonts w:ascii="Trebuchet MS" w:hAnsi="Trebuchet MS"/>
              </w:rPr>
              <w:t>СМЖ-179А</w:t>
            </w:r>
          </w:p>
        </w:tc>
        <w:tc>
          <w:tcPr>
            <w:tcW w:w="1701" w:type="dxa"/>
            <w:tcBorders>
              <w:top w:val="single" w:sz="4" w:space="0" w:color="auto"/>
              <w:left w:val="single" w:sz="4" w:space="0" w:color="auto"/>
            </w:tcBorders>
            <w:shd w:val="clear" w:color="auto" w:fill="FFFFFF"/>
            <w:vAlign w:val="center"/>
          </w:tcPr>
          <w:p w14:paraId="4D99ADA2" w14:textId="7353A4F1" w:rsidR="00782F55" w:rsidRPr="002B4274" w:rsidRDefault="004874E8" w:rsidP="00271681">
            <w:pPr>
              <w:pStyle w:val="APEX8"/>
              <w:spacing w:line="240" w:lineRule="auto"/>
              <w:jc w:val="center"/>
              <w:rPr>
                <w:rFonts w:ascii="Trebuchet MS" w:hAnsi="Trebuchet MS"/>
              </w:rPr>
            </w:pPr>
            <w:r w:rsidRPr="002B4274">
              <w:rPr>
                <w:rFonts w:ascii="Trebuchet MS" w:hAnsi="Trebuchet MS"/>
              </w:rPr>
              <w:t xml:space="preserve">N = </w:t>
            </w:r>
            <w:r>
              <w:rPr>
                <w:rFonts w:ascii="Trebuchet MS" w:hAnsi="Trebuchet MS"/>
              </w:rPr>
              <w:t>11</w:t>
            </w:r>
            <w:r w:rsidRPr="002B4274">
              <w:rPr>
                <w:rFonts w:ascii="Trebuchet MS" w:hAnsi="Trebuchet MS"/>
              </w:rPr>
              <w:t xml:space="preserve"> кВт</w:t>
            </w:r>
          </w:p>
        </w:tc>
        <w:tc>
          <w:tcPr>
            <w:tcW w:w="1418" w:type="dxa"/>
            <w:tcBorders>
              <w:top w:val="single" w:sz="4" w:space="0" w:color="auto"/>
              <w:left w:val="single" w:sz="4" w:space="0" w:color="auto"/>
            </w:tcBorders>
            <w:shd w:val="clear" w:color="auto" w:fill="FFFFFF"/>
            <w:vAlign w:val="center"/>
          </w:tcPr>
          <w:p w14:paraId="1BA6FD97" w14:textId="6AEB9880" w:rsidR="00782F55" w:rsidRPr="002B4274" w:rsidRDefault="004874E8" w:rsidP="00271681">
            <w:pPr>
              <w:pStyle w:val="APEX8"/>
              <w:spacing w:line="240" w:lineRule="auto"/>
              <w:jc w:val="center"/>
              <w:rPr>
                <w:rFonts w:ascii="Trebuchet MS" w:hAnsi="Trebuchet MS"/>
              </w:rPr>
            </w:pPr>
            <w:r>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705B463F" w14:textId="3C993DAE" w:rsidR="00782F55" w:rsidRPr="002B4274" w:rsidRDefault="004874E8" w:rsidP="00271681">
            <w:pPr>
              <w:pStyle w:val="APEX8"/>
              <w:spacing w:line="240" w:lineRule="auto"/>
              <w:jc w:val="center"/>
              <w:rPr>
                <w:rFonts w:ascii="Trebuchet MS" w:hAnsi="Trebuchet MS"/>
              </w:rPr>
            </w:pPr>
            <w:r w:rsidRPr="004874E8">
              <w:rPr>
                <w:rFonts w:ascii="Trebuchet MS" w:hAnsi="Trebuchet MS"/>
              </w:rPr>
              <w:t>Арматурные работы</w:t>
            </w:r>
          </w:p>
        </w:tc>
      </w:tr>
      <w:tr w:rsidR="00782F55" w:rsidRPr="002B4274" w14:paraId="3429EC81" w14:textId="77777777" w:rsidTr="00D10F0E">
        <w:trPr>
          <w:trHeight w:hRule="exact" w:val="553"/>
          <w:jc w:val="center"/>
        </w:trPr>
        <w:tc>
          <w:tcPr>
            <w:tcW w:w="2547" w:type="dxa"/>
            <w:tcBorders>
              <w:top w:val="single" w:sz="4" w:space="0" w:color="auto"/>
              <w:left w:val="single" w:sz="4" w:space="0" w:color="auto"/>
            </w:tcBorders>
            <w:shd w:val="clear" w:color="auto" w:fill="FFFFFF"/>
            <w:vAlign w:val="center"/>
          </w:tcPr>
          <w:p w14:paraId="17E5AEAE" w14:textId="5A5BE0AB" w:rsidR="00782F55" w:rsidRPr="002B4274" w:rsidRDefault="00B83575" w:rsidP="00271681">
            <w:pPr>
              <w:pStyle w:val="APEX8"/>
              <w:spacing w:line="240" w:lineRule="auto"/>
              <w:rPr>
                <w:rFonts w:ascii="Trebuchet MS" w:hAnsi="Trebuchet MS"/>
              </w:rPr>
            </w:pPr>
            <w:r w:rsidRPr="00B83575">
              <w:rPr>
                <w:rFonts w:ascii="Trebuchet MS" w:hAnsi="Trebuchet MS"/>
              </w:rPr>
              <w:t xml:space="preserve">Сварочный аппарат </w:t>
            </w:r>
          </w:p>
        </w:tc>
        <w:tc>
          <w:tcPr>
            <w:tcW w:w="1711" w:type="dxa"/>
            <w:tcBorders>
              <w:top w:val="single" w:sz="4" w:space="0" w:color="auto"/>
              <w:left w:val="single" w:sz="4" w:space="0" w:color="auto"/>
            </w:tcBorders>
            <w:shd w:val="clear" w:color="auto" w:fill="FFFFFF"/>
            <w:vAlign w:val="center"/>
          </w:tcPr>
          <w:p w14:paraId="616AFE55" w14:textId="6F48E3E6" w:rsidR="00782F55" w:rsidRPr="002B4274" w:rsidRDefault="00B83575" w:rsidP="00271681">
            <w:pPr>
              <w:pStyle w:val="APEX8"/>
              <w:spacing w:line="240" w:lineRule="auto"/>
              <w:jc w:val="center"/>
              <w:rPr>
                <w:rFonts w:ascii="Trebuchet MS" w:hAnsi="Trebuchet MS"/>
              </w:rPr>
            </w:pPr>
            <w:r w:rsidRPr="00B83575">
              <w:rPr>
                <w:rFonts w:ascii="Trebuchet MS" w:hAnsi="Trebuchet MS"/>
              </w:rPr>
              <w:t>СТН-500</w:t>
            </w:r>
          </w:p>
        </w:tc>
        <w:tc>
          <w:tcPr>
            <w:tcW w:w="1701" w:type="dxa"/>
            <w:tcBorders>
              <w:top w:val="single" w:sz="4" w:space="0" w:color="auto"/>
              <w:left w:val="single" w:sz="4" w:space="0" w:color="auto"/>
            </w:tcBorders>
            <w:shd w:val="clear" w:color="auto" w:fill="FFFFFF"/>
            <w:vAlign w:val="center"/>
          </w:tcPr>
          <w:p w14:paraId="60ABFAC3"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N = 10 кВт</w:t>
            </w:r>
          </w:p>
        </w:tc>
        <w:tc>
          <w:tcPr>
            <w:tcW w:w="1418" w:type="dxa"/>
            <w:tcBorders>
              <w:top w:val="single" w:sz="4" w:space="0" w:color="auto"/>
              <w:left w:val="single" w:sz="4" w:space="0" w:color="auto"/>
            </w:tcBorders>
            <w:shd w:val="clear" w:color="auto" w:fill="FFFFFF"/>
            <w:vAlign w:val="center"/>
          </w:tcPr>
          <w:p w14:paraId="40BFFCA8"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204C8F8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Сварочные работы</w:t>
            </w:r>
          </w:p>
        </w:tc>
      </w:tr>
      <w:tr w:rsidR="00782F55" w:rsidRPr="002B4274" w14:paraId="1649A529" w14:textId="77777777" w:rsidTr="00D10F0E">
        <w:trPr>
          <w:trHeight w:hRule="exact" w:val="570"/>
          <w:jc w:val="center"/>
        </w:trPr>
        <w:tc>
          <w:tcPr>
            <w:tcW w:w="2547" w:type="dxa"/>
            <w:tcBorders>
              <w:top w:val="single" w:sz="4" w:space="0" w:color="auto"/>
              <w:left w:val="single" w:sz="4" w:space="0" w:color="auto"/>
            </w:tcBorders>
            <w:shd w:val="clear" w:color="auto" w:fill="FFFFFF"/>
            <w:vAlign w:val="center"/>
          </w:tcPr>
          <w:p w14:paraId="4762E3E2" w14:textId="06388ECC" w:rsidR="00782F55" w:rsidRPr="002B4274" w:rsidRDefault="00B83575" w:rsidP="00271681">
            <w:pPr>
              <w:pStyle w:val="APEX8"/>
              <w:spacing w:line="240" w:lineRule="auto"/>
              <w:rPr>
                <w:rFonts w:ascii="Trebuchet MS" w:hAnsi="Trebuchet MS"/>
              </w:rPr>
            </w:pPr>
            <w:r w:rsidRPr="00B83575">
              <w:rPr>
                <w:rFonts w:ascii="Trebuchet MS" w:hAnsi="Trebuchet MS"/>
              </w:rPr>
              <w:t>Трансформатор масляный (электропрогрев)</w:t>
            </w:r>
          </w:p>
        </w:tc>
        <w:tc>
          <w:tcPr>
            <w:tcW w:w="1711" w:type="dxa"/>
            <w:tcBorders>
              <w:top w:val="single" w:sz="4" w:space="0" w:color="auto"/>
              <w:left w:val="single" w:sz="4" w:space="0" w:color="auto"/>
            </w:tcBorders>
            <w:shd w:val="clear" w:color="auto" w:fill="FFFFFF"/>
            <w:vAlign w:val="center"/>
          </w:tcPr>
          <w:p w14:paraId="37CD38D5" w14:textId="28831DE0" w:rsidR="00782F55" w:rsidRPr="002B4274" w:rsidRDefault="00B83575" w:rsidP="00271681">
            <w:pPr>
              <w:pStyle w:val="APEX8"/>
              <w:spacing w:line="240" w:lineRule="auto"/>
              <w:jc w:val="center"/>
              <w:rPr>
                <w:rFonts w:ascii="Trebuchet MS" w:hAnsi="Trebuchet MS"/>
              </w:rPr>
            </w:pPr>
            <w:r w:rsidRPr="00B83575">
              <w:rPr>
                <w:rFonts w:ascii="Trebuchet MS" w:hAnsi="Trebuchet MS"/>
              </w:rPr>
              <w:t>КТПТУ-80</w:t>
            </w:r>
          </w:p>
        </w:tc>
        <w:tc>
          <w:tcPr>
            <w:tcW w:w="1701" w:type="dxa"/>
            <w:tcBorders>
              <w:top w:val="single" w:sz="4" w:space="0" w:color="auto"/>
              <w:left w:val="single" w:sz="4" w:space="0" w:color="auto"/>
            </w:tcBorders>
            <w:shd w:val="clear" w:color="auto" w:fill="FFFFFF"/>
            <w:vAlign w:val="center"/>
          </w:tcPr>
          <w:p w14:paraId="570A1427"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N = 63 кВт</w:t>
            </w:r>
          </w:p>
        </w:tc>
        <w:tc>
          <w:tcPr>
            <w:tcW w:w="1418" w:type="dxa"/>
            <w:tcBorders>
              <w:top w:val="single" w:sz="4" w:space="0" w:color="auto"/>
              <w:left w:val="single" w:sz="4" w:space="0" w:color="auto"/>
            </w:tcBorders>
            <w:shd w:val="clear" w:color="auto" w:fill="FFFFFF"/>
            <w:vAlign w:val="center"/>
          </w:tcPr>
          <w:p w14:paraId="38B3EEAA" w14:textId="1C214E1F" w:rsidR="00782F55" w:rsidRPr="002B4274" w:rsidRDefault="00B777C5" w:rsidP="00271681">
            <w:pPr>
              <w:pStyle w:val="APEX8"/>
              <w:spacing w:line="240" w:lineRule="auto"/>
              <w:jc w:val="center"/>
              <w:rPr>
                <w:rFonts w:ascii="Trebuchet MS" w:hAnsi="Trebuchet MS"/>
              </w:rPr>
            </w:pPr>
            <w:r>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69D7C912"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Прогрев бетона</w:t>
            </w:r>
          </w:p>
        </w:tc>
      </w:tr>
      <w:tr w:rsidR="00782F55" w:rsidRPr="002B4274" w14:paraId="5FEC337E" w14:textId="77777777" w:rsidTr="00D10F0E">
        <w:trPr>
          <w:trHeight w:hRule="exact" w:val="605"/>
          <w:jc w:val="center"/>
        </w:trPr>
        <w:tc>
          <w:tcPr>
            <w:tcW w:w="2547" w:type="dxa"/>
            <w:tcBorders>
              <w:top w:val="single" w:sz="4" w:space="0" w:color="auto"/>
              <w:left w:val="single" w:sz="4" w:space="0" w:color="auto"/>
              <w:bottom w:val="single" w:sz="4" w:space="0" w:color="auto"/>
            </w:tcBorders>
            <w:shd w:val="clear" w:color="auto" w:fill="FFFFFF"/>
            <w:vAlign w:val="center"/>
          </w:tcPr>
          <w:p w14:paraId="2251E5C5"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Автобетоносмеситель</w:t>
            </w:r>
          </w:p>
        </w:tc>
        <w:tc>
          <w:tcPr>
            <w:tcW w:w="1711" w:type="dxa"/>
            <w:tcBorders>
              <w:top w:val="single" w:sz="4" w:space="0" w:color="auto"/>
              <w:left w:val="single" w:sz="4" w:space="0" w:color="auto"/>
              <w:bottom w:val="single" w:sz="4" w:space="0" w:color="auto"/>
            </w:tcBorders>
            <w:shd w:val="clear" w:color="auto" w:fill="FFFFFF"/>
            <w:vAlign w:val="center"/>
          </w:tcPr>
          <w:p w14:paraId="3AE8822B"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СБ-92В-2</w:t>
            </w:r>
          </w:p>
        </w:tc>
        <w:tc>
          <w:tcPr>
            <w:tcW w:w="1701" w:type="dxa"/>
            <w:tcBorders>
              <w:top w:val="single" w:sz="4" w:space="0" w:color="auto"/>
              <w:left w:val="single" w:sz="4" w:space="0" w:color="auto"/>
              <w:bottom w:val="single" w:sz="4" w:space="0" w:color="auto"/>
            </w:tcBorders>
            <w:shd w:val="clear" w:color="auto" w:fill="FFFFFF"/>
            <w:vAlign w:val="center"/>
          </w:tcPr>
          <w:p w14:paraId="04D69007"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V = 5,0  м3</w:t>
            </w:r>
          </w:p>
        </w:tc>
        <w:tc>
          <w:tcPr>
            <w:tcW w:w="1418" w:type="dxa"/>
            <w:tcBorders>
              <w:top w:val="single" w:sz="4" w:space="0" w:color="auto"/>
              <w:left w:val="single" w:sz="4" w:space="0" w:color="auto"/>
              <w:bottom w:val="single" w:sz="4" w:space="0" w:color="auto"/>
            </w:tcBorders>
            <w:shd w:val="clear" w:color="auto" w:fill="FFFFFF"/>
            <w:vAlign w:val="center"/>
          </w:tcPr>
          <w:p w14:paraId="36601F4E"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09DC71C"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Транспортировка бетонной смеси</w:t>
            </w:r>
          </w:p>
        </w:tc>
      </w:tr>
      <w:tr w:rsidR="00782F55" w:rsidRPr="002B4274" w14:paraId="214A0242"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03805D11"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Бетононасос стационарный</w:t>
            </w:r>
          </w:p>
        </w:tc>
        <w:tc>
          <w:tcPr>
            <w:tcW w:w="1711" w:type="dxa"/>
            <w:tcBorders>
              <w:top w:val="single" w:sz="4" w:space="0" w:color="auto"/>
              <w:left w:val="single" w:sz="4" w:space="0" w:color="auto"/>
              <w:bottom w:val="single" w:sz="4" w:space="0" w:color="auto"/>
            </w:tcBorders>
            <w:shd w:val="clear" w:color="auto" w:fill="FFFFFF"/>
            <w:vAlign w:val="center"/>
          </w:tcPr>
          <w:p w14:paraId="6E7F050D" w14:textId="493B7B36" w:rsidR="00782F55" w:rsidRPr="002B4274" w:rsidRDefault="00D10F0E" w:rsidP="00271681">
            <w:pPr>
              <w:pStyle w:val="APEX8"/>
              <w:spacing w:line="240" w:lineRule="auto"/>
              <w:jc w:val="center"/>
              <w:rPr>
                <w:rFonts w:ascii="Trebuchet MS" w:hAnsi="Trebuchet MS"/>
              </w:rPr>
            </w:pPr>
            <w:proofErr w:type="spellStart"/>
            <w:r w:rsidRPr="00D10F0E">
              <w:rPr>
                <w:rFonts w:ascii="Trebuchet MS" w:hAnsi="Trebuchet MS"/>
              </w:rPr>
              <w:t>Mecbo</w:t>
            </w:r>
            <w:proofErr w:type="spellEnd"/>
            <w:r w:rsidRPr="00D10F0E">
              <w:rPr>
                <w:rFonts w:ascii="Trebuchet MS" w:hAnsi="Trebuchet MS"/>
              </w:rPr>
              <w:t xml:space="preserve"> Р4.65</w:t>
            </w:r>
          </w:p>
        </w:tc>
        <w:tc>
          <w:tcPr>
            <w:tcW w:w="1701" w:type="dxa"/>
            <w:tcBorders>
              <w:top w:val="single" w:sz="4" w:space="0" w:color="auto"/>
              <w:left w:val="single" w:sz="4" w:space="0" w:color="auto"/>
              <w:bottom w:val="single" w:sz="4" w:space="0" w:color="auto"/>
            </w:tcBorders>
            <w:shd w:val="clear" w:color="auto" w:fill="FFFFFF"/>
            <w:vAlign w:val="center"/>
          </w:tcPr>
          <w:p w14:paraId="3E416050" w14:textId="77777777" w:rsidR="00D10F0E" w:rsidRDefault="00782F55" w:rsidP="00271681">
            <w:pPr>
              <w:pStyle w:val="APEX8"/>
              <w:spacing w:line="240" w:lineRule="auto"/>
              <w:jc w:val="center"/>
              <w:rPr>
                <w:rFonts w:ascii="Trebuchet MS" w:hAnsi="Trebuchet MS"/>
              </w:rPr>
            </w:pPr>
            <w:r w:rsidRPr="002B4274">
              <w:rPr>
                <w:rFonts w:ascii="Trebuchet MS" w:hAnsi="Trebuchet MS"/>
              </w:rPr>
              <w:t xml:space="preserve">P = </w:t>
            </w:r>
            <w:r w:rsidR="00B83575">
              <w:rPr>
                <w:rFonts w:ascii="Trebuchet MS" w:hAnsi="Trebuchet MS"/>
              </w:rPr>
              <w:t>145</w:t>
            </w:r>
            <w:r w:rsidRPr="002B4274">
              <w:rPr>
                <w:rFonts w:ascii="Trebuchet MS" w:hAnsi="Trebuchet MS"/>
              </w:rPr>
              <w:t xml:space="preserve"> </w:t>
            </w:r>
            <w:proofErr w:type="spellStart"/>
            <w:r w:rsidRPr="002B4274">
              <w:rPr>
                <w:rFonts w:ascii="Trebuchet MS" w:hAnsi="Trebuchet MS"/>
              </w:rPr>
              <w:t>м.куб</w:t>
            </w:r>
            <w:proofErr w:type="spellEnd"/>
            <w:r w:rsidRPr="002B4274">
              <w:rPr>
                <w:rFonts w:ascii="Trebuchet MS" w:hAnsi="Trebuchet MS"/>
              </w:rPr>
              <w:t xml:space="preserve">./час, </w:t>
            </w:r>
          </w:p>
          <w:p w14:paraId="19F1C68D" w14:textId="4CC0A304" w:rsidR="00782F55" w:rsidRPr="002B4274" w:rsidRDefault="00D10F0E" w:rsidP="00271681">
            <w:pPr>
              <w:pStyle w:val="APEX8"/>
              <w:spacing w:line="240" w:lineRule="auto"/>
              <w:jc w:val="center"/>
              <w:rPr>
                <w:rFonts w:ascii="Trebuchet MS" w:hAnsi="Trebuchet MS"/>
              </w:rPr>
            </w:pPr>
            <w:r w:rsidRPr="002B4274">
              <w:rPr>
                <w:rFonts w:ascii="Trebuchet MS" w:hAnsi="Trebuchet MS"/>
              </w:rPr>
              <w:t xml:space="preserve">N = 63 кВт </w:t>
            </w:r>
            <w:r w:rsidR="00782F55" w:rsidRPr="002B4274">
              <w:rPr>
                <w:rFonts w:ascii="Trebuchet MS" w:hAnsi="Trebuchet MS"/>
              </w:rPr>
              <w:t>дель</w:t>
            </w:r>
          </w:p>
        </w:tc>
        <w:tc>
          <w:tcPr>
            <w:tcW w:w="1418" w:type="dxa"/>
            <w:tcBorders>
              <w:top w:val="single" w:sz="4" w:space="0" w:color="auto"/>
              <w:left w:val="single" w:sz="4" w:space="0" w:color="auto"/>
              <w:bottom w:val="single" w:sz="4" w:space="0" w:color="auto"/>
            </w:tcBorders>
            <w:shd w:val="clear" w:color="auto" w:fill="FFFFFF"/>
            <w:vAlign w:val="center"/>
          </w:tcPr>
          <w:p w14:paraId="6B5AC864" w14:textId="2D37580C" w:rsidR="00782F55" w:rsidRPr="002B4274" w:rsidRDefault="00B777C5" w:rsidP="00271681">
            <w:pPr>
              <w:pStyle w:val="APEX8"/>
              <w:spacing w:line="240" w:lineRule="auto"/>
              <w:jc w:val="center"/>
              <w:rPr>
                <w:rFonts w:ascii="Trebuchet MS" w:hAnsi="Trebuchet MS"/>
              </w:rPr>
            </w:pPr>
            <w:r>
              <w:rPr>
                <w:rFonts w:ascii="Trebuchet MS" w:hAnsi="Trebuchet M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4C694E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Бетонирование</w:t>
            </w:r>
          </w:p>
        </w:tc>
      </w:tr>
      <w:tr w:rsidR="004874E8" w:rsidRPr="002B4274" w14:paraId="50C6322A"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2CCED54B" w14:textId="71DE6383" w:rsidR="004874E8" w:rsidRPr="002B4274" w:rsidRDefault="004874E8" w:rsidP="004874E8">
            <w:pPr>
              <w:pStyle w:val="APEX8"/>
              <w:spacing w:line="240" w:lineRule="auto"/>
              <w:rPr>
                <w:rFonts w:ascii="Trebuchet MS" w:hAnsi="Trebuchet MS"/>
              </w:rPr>
            </w:pPr>
            <w:r w:rsidRPr="004874E8">
              <w:rPr>
                <w:rFonts w:ascii="Trebuchet MS" w:hAnsi="Trebuchet MS"/>
              </w:rPr>
              <w:t>Распределительная механическая стрела</w:t>
            </w:r>
          </w:p>
        </w:tc>
        <w:tc>
          <w:tcPr>
            <w:tcW w:w="1711" w:type="dxa"/>
            <w:tcBorders>
              <w:top w:val="single" w:sz="4" w:space="0" w:color="auto"/>
              <w:left w:val="single" w:sz="4" w:space="0" w:color="auto"/>
              <w:bottom w:val="single" w:sz="4" w:space="0" w:color="auto"/>
            </w:tcBorders>
            <w:shd w:val="clear" w:color="auto" w:fill="FFFFFF"/>
            <w:vAlign w:val="center"/>
          </w:tcPr>
          <w:p w14:paraId="15D96EA6" w14:textId="7B9C9F15" w:rsidR="004874E8" w:rsidRPr="00B83575" w:rsidRDefault="004874E8" w:rsidP="004874E8">
            <w:pPr>
              <w:pStyle w:val="APEX8"/>
              <w:spacing w:line="240" w:lineRule="auto"/>
              <w:jc w:val="center"/>
              <w:rPr>
                <w:rFonts w:ascii="Trebuchet MS" w:hAnsi="Trebuchet MS"/>
              </w:rPr>
            </w:pPr>
            <w:proofErr w:type="spellStart"/>
            <w:r w:rsidRPr="004874E8">
              <w:rPr>
                <w:rFonts w:ascii="Trebuchet MS" w:hAnsi="Trebuchet MS"/>
              </w:rPr>
              <w:t>Putzmeister</w:t>
            </w:r>
            <w:proofErr w:type="spellEnd"/>
            <w:r w:rsidRPr="004874E8">
              <w:rPr>
                <w:rFonts w:ascii="Trebuchet MS" w:hAnsi="Trebuchet MS"/>
              </w:rPr>
              <w:t xml:space="preserve"> RV-13.</w:t>
            </w:r>
          </w:p>
        </w:tc>
        <w:tc>
          <w:tcPr>
            <w:tcW w:w="1701" w:type="dxa"/>
            <w:tcBorders>
              <w:top w:val="single" w:sz="4" w:space="0" w:color="auto"/>
              <w:left w:val="single" w:sz="4" w:space="0" w:color="auto"/>
              <w:bottom w:val="single" w:sz="4" w:space="0" w:color="auto"/>
            </w:tcBorders>
            <w:shd w:val="clear" w:color="auto" w:fill="FFFFFF"/>
            <w:vAlign w:val="center"/>
          </w:tcPr>
          <w:p w14:paraId="517685F5" w14:textId="542C26BA" w:rsidR="004874E8" w:rsidRPr="002B4274" w:rsidRDefault="00E76F07" w:rsidP="004874E8">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4AFDF5EC" w14:textId="7DFF98A6" w:rsidR="004874E8" w:rsidRDefault="004874E8" w:rsidP="004874E8">
            <w:pPr>
              <w:pStyle w:val="APEX8"/>
              <w:spacing w:line="240" w:lineRule="auto"/>
              <w:jc w:val="center"/>
              <w:rPr>
                <w:rFonts w:ascii="Trebuchet MS" w:hAnsi="Trebuchet MS"/>
              </w:rPr>
            </w:pPr>
            <w:r>
              <w:rPr>
                <w:rFonts w:ascii="Trebuchet MS" w:hAnsi="Trebuchet M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BD04A7C" w14:textId="26290206" w:rsidR="004874E8" w:rsidRPr="002B4274" w:rsidRDefault="004874E8" w:rsidP="004874E8">
            <w:pPr>
              <w:pStyle w:val="APEX8"/>
              <w:spacing w:line="240" w:lineRule="auto"/>
              <w:jc w:val="center"/>
              <w:rPr>
                <w:rFonts w:ascii="Trebuchet MS" w:hAnsi="Trebuchet MS"/>
              </w:rPr>
            </w:pPr>
            <w:r w:rsidRPr="004874E8">
              <w:rPr>
                <w:rFonts w:ascii="Trebuchet MS" w:hAnsi="Trebuchet MS"/>
              </w:rPr>
              <w:t>Подача бетона в опалубку</w:t>
            </w:r>
          </w:p>
        </w:tc>
      </w:tr>
      <w:tr w:rsidR="00B83575" w:rsidRPr="002B4274" w14:paraId="7862704A"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76380B2C" w14:textId="7B13D0FA" w:rsidR="00B83575" w:rsidRPr="002B4274" w:rsidRDefault="00B83575" w:rsidP="00271681">
            <w:pPr>
              <w:pStyle w:val="APEX8"/>
              <w:spacing w:line="240" w:lineRule="auto"/>
              <w:rPr>
                <w:rFonts w:ascii="Trebuchet MS" w:hAnsi="Trebuchet MS"/>
              </w:rPr>
            </w:pPr>
            <w:r w:rsidRPr="00B83575">
              <w:rPr>
                <w:rFonts w:ascii="Trebuchet MS" w:hAnsi="Trebuchet MS"/>
              </w:rPr>
              <w:t>Автобетононасос</w:t>
            </w:r>
            <w:r>
              <w:rPr>
                <w:rFonts w:ascii="Trebuchet MS" w:hAnsi="Trebuchet MS"/>
              </w:rPr>
              <w:t xml:space="preserve"> </w:t>
            </w:r>
          </w:p>
        </w:tc>
        <w:tc>
          <w:tcPr>
            <w:tcW w:w="1711" w:type="dxa"/>
            <w:tcBorders>
              <w:top w:val="single" w:sz="4" w:space="0" w:color="auto"/>
              <w:left w:val="single" w:sz="4" w:space="0" w:color="auto"/>
              <w:bottom w:val="single" w:sz="4" w:space="0" w:color="auto"/>
            </w:tcBorders>
            <w:shd w:val="clear" w:color="auto" w:fill="FFFFFF"/>
            <w:vAlign w:val="center"/>
          </w:tcPr>
          <w:p w14:paraId="5F1181E8" w14:textId="0987DBD8" w:rsidR="00B83575" w:rsidRPr="00B83575" w:rsidRDefault="00B83575" w:rsidP="00271681">
            <w:pPr>
              <w:pStyle w:val="APEX8"/>
              <w:spacing w:line="240" w:lineRule="auto"/>
              <w:jc w:val="center"/>
              <w:rPr>
                <w:rFonts w:ascii="Trebuchet MS" w:hAnsi="Trebuchet MS"/>
              </w:rPr>
            </w:pPr>
            <w:proofErr w:type="spellStart"/>
            <w:r w:rsidRPr="00B83575">
              <w:rPr>
                <w:rFonts w:ascii="Trebuchet MS" w:hAnsi="Trebuchet MS"/>
              </w:rPr>
              <w:t>Mecbo</w:t>
            </w:r>
            <w:proofErr w:type="spellEnd"/>
            <w:r w:rsidRPr="00B83575">
              <w:rPr>
                <w:rFonts w:ascii="Trebuchet MS" w:hAnsi="Trebuchet MS"/>
              </w:rPr>
              <w:t xml:space="preserve"> AUT P6.90-33</w:t>
            </w:r>
          </w:p>
        </w:tc>
        <w:tc>
          <w:tcPr>
            <w:tcW w:w="1701" w:type="dxa"/>
            <w:tcBorders>
              <w:top w:val="single" w:sz="4" w:space="0" w:color="auto"/>
              <w:left w:val="single" w:sz="4" w:space="0" w:color="auto"/>
              <w:bottom w:val="single" w:sz="4" w:space="0" w:color="auto"/>
            </w:tcBorders>
            <w:shd w:val="clear" w:color="auto" w:fill="FFFFFF"/>
            <w:vAlign w:val="center"/>
          </w:tcPr>
          <w:p w14:paraId="3DB182EA" w14:textId="3985DF20" w:rsidR="00B83575" w:rsidRPr="002B4274" w:rsidRDefault="003131A5" w:rsidP="00271681">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5DF8187B" w14:textId="5FCD9056" w:rsidR="00B83575" w:rsidRDefault="003131A5" w:rsidP="00271681">
            <w:pPr>
              <w:pStyle w:val="APEX8"/>
              <w:spacing w:line="240" w:lineRule="auto"/>
              <w:jc w:val="center"/>
              <w:rPr>
                <w:rFonts w:ascii="Trebuchet MS" w:hAnsi="Trebuchet MS"/>
              </w:rPr>
            </w:pPr>
            <w:r>
              <w:rPr>
                <w:rFonts w:ascii="Trebuchet MS" w:hAnsi="Trebuchet MS"/>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1D01FD9" w14:textId="55CB8E6D" w:rsidR="00B83575" w:rsidRPr="002B4274" w:rsidRDefault="003131A5" w:rsidP="00271681">
            <w:pPr>
              <w:pStyle w:val="APEX8"/>
              <w:spacing w:line="240" w:lineRule="auto"/>
              <w:jc w:val="center"/>
              <w:rPr>
                <w:rFonts w:ascii="Trebuchet MS" w:hAnsi="Trebuchet MS"/>
              </w:rPr>
            </w:pPr>
            <w:r w:rsidRPr="003131A5">
              <w:rPr>
                <w:rFonts w:ascii="Trebuchet MS" w:hAnsi="Trebuchet MS"/>
              </w:rPr>
              <w:t>Возведение монолитных конструкций ниже 0,000</w:t>
            </w:r>
          </w:p>
        </w:tc>
      </w:tr>
      <w:tr w:rsidR="00782F55" w:rsidRPr="002B4274" w14:paraId="775ABC0D" w14:textId="77777777" w:rsidTr="00D10F0E">
        <w:trPr>
          <w:trHeight w:hRule="exact" w:val="656"/>
          <w:jc w:val="center"/>
        </w:trPr>
        <w:tc>
          <w:tcPr>
            <w:tcW w:w="2547" w:type="dxa"/>
            <w:tcBorders>
              <w:top w:val="single" w:sz="4" w:space="0" w:color="auto"/>
              <w:left w:val="single" w:sz="4" w:space="0" w:color="auto"/>
              <w:bottom w:val="single" w:sz="4" w:space="0" w:color="auto"/>
              <w:right w:val="single" w:sz="4" w:space="0" w:color="auto"/>
            </w:tcBorders>
            <w:shd w:val="clear" w:color="auto" w:fill="FFFFFF"/>
            <w:vAlign w:val="center"/>
          </w:tcPr>
          <w:p w14:paraId="2F457040"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Глубинный вибратор</w:t>
            </w:r>
          </w:p>
        </w:tc>
        <w:tc>
          <w:tcPr>
            <w:tcW w:w="1711" w:type="dxa"/>
            <w:tcBorders>
              <w:top w:val="single" w:sz="4" w:space="0" w:color="auto"/>
              <w:left w:val="single" w:sz="4" w:space="0" w:color="auto"/>
              <w:bottom w:val="single" w:sz="4" w:space="0" w:color="auto"/>
              <w:right w:val="single" w:sz="4" w:space="0" w:color="auto"/>
            </w:tcBorders>
            <w:shd w:val="clear" w:color="auto" w:fill="FFFFFF"/>
            <w:vAlign w:val="center"/>
          </w:tcPr>
          <w:p w14:paraId="15F00BAA"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ИВ-61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4FC2604"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220/380 В,</w:t>
            </w:r>
          </w:p>
          <w:p w14:paraId="484B3634"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N = 0,4 кВт.</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86B3F1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5EF7F2"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Уплотнение бетонной смеси</w:t>
            </w:r>
          </w:p>
        </w:tc>
      </w:tr>
      <w:tr w:rsidR="00782F55" w:rsidRPr="002B4274" w14:paraId="795AE8F6" w14:textId="77777777" w:rsidTr="00D10F0E">
        <w:trPr>
          <w:trHeight w:hRule="exact" w:val="601"/>
          <w:jc w:val="center"/>
        </w:trPr>
        <w:tc>
          <w:tcPr>
            <w:tcW w:w="2547" w:type="dxa"/>
            <w:tcBorders>
              <w:top w:val="single" w:sz="4" w:space="0" w:color="auto"/>
              <w:left w:val="single" w:sz="4" w:space="0" w:color="auto"/>
              <w:bottom w:val="single" w:sz="4" w:space="0" w:color="auto"/>
            </w:tcBorders>
            <w:shd w:val="clear" w:color="auto" w:fill="FFFFFF"/>
            <w:vAlign w:val="center"/>
          </w:tcPr>
          <w:p w14:paraId="6EED4750"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Виброрейка</w:t>
            </w:r>
          </w:p>
        </w:tc>
        <w:tc>
          <w:tcPr>
            <w:tcW w:w="1711" w:type="dxa"/>
            <w:tcBorders>
              <w:top w:val="single" w:sz="4" w:space="0" w:color="auto"/>
              <w:left w:val="single" w:sz="4" w:space="0" w:color="auto"/>
              <w:bottom w:val="single" w:sz="4" w:space="0" w:color="auto"/>
            </w:tcBorders>
            <w:shd w:val="clear" w:color="auto" w:fill="FFFFFF"/>
            <w:vAlign w:val="center"/>
          </w:tcPr>
          <w:p w14:paraId="1FD5CD5D"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ЭВ-270А</w:t>
            </w:r>
          </w:p>
        </w:tc>
        <w:tc>
          <w:tcPr>
            <w:tcW w:w="1701" w:type="dxa"/>
            <w:tcBorders>
              <w:top w:val="single" w:sz="4" w:space="0" w:color="auto"/>
              <w:left w:val="single" w:sz="4" w:space="0" w:color="auto"/>
              <w:bottom w:val="single" w:sz="4" w:space="0" w:color="auto"/>
            </w:tcBorders>
            <w:shd w:val="clear" w:color="auto" w:fill="FFFFFF"/>
            <w:vAlign w:val="center"/>
          </w:tcPr>
          <w:p w14:paraId="683421A7"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L = 1,7/3,2 м,</w:t>
            </w:r>
          </w:p>
          <w:p w14:paraId="32FBFEB4"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N = 0,25 кВт</w:t>
            </w:r>
          </w:p>
        </w:tc>
        <w:tc>
          <w:tcPr>
            <w:tcW w:w="1418" w:type="dxa"/>
            <w:tcBorders>
              <w:top w:val="single" w:sz="4" w:space="0" w:color="auto"/>
              <w:left w:val="single" w:sz="4" w:space="0" w:color="auto"/>
              <w:bottom w:val="single" w:sz="4" w:space="0" w:color="auto"/>
            </w:tcBorders>
            <w:shd w:val="clear" w:color="auto" w:fill="FFFFFF"/>
            <w:vAlign w:val="center"/>
          </w:tcPr>
          <w:p w14:paraId="0866FC9C"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1F5AF81"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Уплотнение бетонной смеси</w:t>
            </w:r>
          </w:p>
        </w:tc>
      </w:tr>
      <w:tr w:rsidR="00782F55" w:rsidRPr="002B4274" w14:paraId="2FA5D0A4" w14:textId="77777777" w:rsidTr="00D10F0E">
        <w:trPr>
          <w:trHeight w:hRule="exact" w:val="1043"/>
          <w:jc w:val="center"/>
        </w:trPr>
        <w:tc>
          <w:tcPr>
            <w:tcW w:w="2547" w:type="dxa"/>
            <w:tcBorders>
              <w:top w:val="single" w:sz="4" w:space="0" w:color="auto"/>
              <w:left w:val="single" w:sz="4" w:space="0" w:color="auto"/>
              <w:bottom w:val="single" w:sz="4" w:space="0" w:color="auto"/>
            </w:tcBorders>
            <w:shd w:val="clear" w:color="auto" w:fill="FFFFFF"/>
            <w:vAlign w:val="center"/>
          </w:tcPr>
          <w:p w14:paraId="1165915A"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Компрессор</w:t>
            </w:r>
          </w:p>
        </w:tc>
        <w:tc>
          <w:tcPr>
            <w:tcW w:w="1711" w:type="dxa"/>
            <w:tcBorders>
              <w:top w:val="single" w:sz="4" w:space="0" w:color="auto"/>
              <w:left w:val="single" w:sz="4" w:space="0" w:color="auto"/>
              <w:bottom w:val="single" w:sz="4" w:space="0" w:color="auto"/>
            </w:tcBorders>
            <w:shd w:val="clear" w:color="auto" w:fill="FFFFFF"/>
            <w:vAlign w:val="center"/>
          </w:tcPr>
          <w:p w14:paraId="0085DBD4" w14:textId="7437E380" w:rsidR="00782F55" w:rsidRPr="002B4274" w:rsidRDefault="00854009" w:rsidP="00271681">
            <w:pPr>
              <w:pStyle w:val="APEX8"/>
              <w:spacing w:line="240" w:lineRule="auto"/>
              <w:jc w:val="center"/>
              <w:rPr>
                <w:rFonts w:ascii="Trebuchet MS" w:hAnsi="Trebuchet MS"/>
              </w:rPr>
            </w:pPr>
            <w:r w:rsidRPr="00854009">
              <w:rPr>
                <w:rFonts w:ascii="Trebuchet MS" w:hAnsi="Trebuchet MS"/>
              </w:rPr>
              <w:t>ЗИФ-СВЭ-5/0.7</w:t>
            </w:r>
          </w:p>
        </w:tc>
        <w:tc>
          <w:tcPr>
            <w:tcW w:w="1701" w:type="dxa"/>
            <w:tcBorders>
              <w:top w:val="single" w:sz="4" w:space="0" w:color="auto"/>
              <w:left w:val="single" w:sz="4" w:space="0" w:color="auto"/>
              <w:bottom w:val="single" w:sz="4" w:space="0" w:color="auto"/>
            </w:tcBorders>
            <w:shd w:val="clear" w:color="auto" w:fill="FFFFFF"/>
            <w:vAlign w:val="center"/>
          </w:tcPr>
          <w:p w14:paraId="2A4EF4FC" w14:textId="25E3E0D6" w:rsidR="00782F55" w:rsidRPr="002B4274" w:rsidRDefault="00782F55" w:rsidP="00271681">
            <w:pPr>
              <w:pStyle w:val="APEX8"/>
              <w:spacing w:line="240" w:lineRule="auto"/>
              <w:jc w:val="center"/>
              <w:rPr>
                <w:rFonts w:ascii="Trebuchet MS" w:hAnsi="Trebuchet MS"/>
              </w:rPr>
            </w:pPr>
            <w:r w:rsidRPr="002B4274">
              <w:rPr>
                <w:rFonts w:ascii="Trebuchet MS" w:hAnsi="Trebuchet MS"/>
              </w:rPr>
              <w:t xml:space="preserve">P = </w:t>
            </w:r>
            <w:r w:rsidR="00854009">
              <w:rPr>
                <w:rFonts w:ascii="Trebuchet MS" w:hAnsi="Trebuchet MS"/>
              </w:rPr>
              <w:t>5</w:t>
            </w:r>
            <w:r w:rsidRPr="002B4274">
              <w:rPr>
                <w:rFonts w:ascii="Trebuchet MS" w:hAnsi="Trebuchet MS"/>
              </w:rPr>
              <w:t xml:space="preserve"> м3/мин,</w:t>
            </w:r>
          </w:p>
          <w:p w14:paraId="32193E64" w14:textId="2B9F0AF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 xml:space="preserve">p = </w:t>
            </w:r>
            <w:r w:rsidR="00854009">
              <w:rPr>
                <w:rFonts w:ascii="Trebuchet MS" w:hAnsi="Trebuchet MS"/>
              </w:rPr>
              <w:t>7 атм.</w:t>
            </w:r>
            <w:r w:rsidRPr="002B4274">
              <w:rPr>
                <w:rFonts w:ascii="Trebuchet MS" w:hAnsi="Trebuchet MS"/>
              </w:rPr>
              <w:t xml:space="preserve">; </w:t>
            </w:r>
            <w:r w:rsidR="00854009">
              <w:rPr>
                <w:rFonts w:ascii="Trebuchet MS" w:hAnsi="Trebuchet MS"/>
              </w:rPr>
              <w:t>37</w:t>
            </w:r>
            <w:r w:rsidRPr="002B4274">
              <w:rPr>
                <w:rFonts w:ascii="Trebuchet MS" w:hAnsi="Trebuchet MS"/>
              </w:rPr>
              <w:t xml:space="preserve"> кВт.</w:t>
            </w:r>
          </w:p>
        </w:tc>
        <w:tc>
          <w:tcPr>
            <w:tcW w:w="1418" w:type="dxa"/>
            <w:tcBorders>
              <w:top w:val="single" w:sz="4" w:space="0" w:color="auto"/>
              <w:left w:val="single" w:sz="4" w:space="0" w:color="auto"/>
              <w:bottom w:val="single" w:sz="4" w:space="0" w:color="auto"/>
            </w:tcBorders>
            <w:shd w:val="clear" w:color="auto" w:fill="FFFFFF"/>
            <w:vAlign w:val="center"/>
          </w:tcPr>
          <w:p w14:paraId="0D7B5551" w14:textId="0954DE6D" w:rsidR="00782F55" w:rsidRPr="002B4274" w:rsidRDefault="00854009" w:rsidP="00271681">
            <w:pPr>
              <w:pStyle w:val="APEX8"/>
              <w:spacing w:line="240" w:lineRule="auto"/>
              <w:jc w:val="center"/>
              <w:rPr>
                <w:rFonts w:ascii="Trebuchet MS" w:hAnsi="Trebuchet MS"/>
              </w:rPr>
            </w:pPr>
            <w:r>
              <w:rPr>
                <w:rFonts w:ascii="Trebuchet MS" w:hAnsi="Trebuchet MS"/>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F84AB2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Сжатый воздух</w:t>
            </w:r>
          </w:p>
        </w:tc>
      </w:tr>
      <w:tr w:rsidR="00782F55" w:rsidRPr="002B4274" w14:paraId="64EFBF83" w14:textId="77777777" w:rsidTr="00D10F0E">
        <w:trPr>
          <w:trHeight w:hRule="exact" w:val="336"/>
          <w:jc w:val="center"/>
        </w:trPr>
        <w:tc>
          <w:tcPr>
            <w:tcW w:w="2547" w:type="dxa"/>
            <w:tcBorders>
              <w:top w:val="single" w:sz="4" w:space="0" w:color="auto"/>
              <w:left w:val="single" w:sz="4" w:space="0" w:color="auto"/>
              <w:bottom w:val="single" w:sz="4" w:space="0" w:color="auto"/>
            </w:tcBorders>
            <w:shd w:val="clear" w:color="auto" w:fill="FFFFFF"/>
            <w:vAlign w:val="center"/>
          </w:tcPr>
          <w:p w14:paraId="0741F5DA"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Пункт мойки колес</w:t>
            </w:r>
          </w:p>
        </w:tc>
        <w:tc>
          <w:tcPr>
            <w:tcW w:w="1711" w:type="dxa"/>
            <w:tcBorders>
              <w:top w:val="single" w:sz="4" w:space="0" w:color="auto"/>
              <w:left w:val="single" w:sz="4" w:space="0" w:color="auto"/>
              <w:bottom w:val="single" w:sz="4" w:space="0" w:color="auto"/>
            </w:tcBorders>
            <w:shd w:val="clear" w:color="auto" w:fill="FFFFFF"/>
            <w:vAlign w:val="center"/>
          </w:tcPr>
          <w:p w14:paraId="0881709C" w14:textId="28C56213"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Мойдодыр-К-</w:t>
            </w:r>
            <w:r w:rsidR="00163D0A">
              <w:rPr>
                <w:rFonts w:ascii="Trebuchet MS" w:hAnsi="Trebuchet MS"/>
              </w:rPr>
              <w:t>4</w:t>
            </w:r>
          </w:p>
        </w:tc>
        <w:tc>
          <w:tcPr>
            <w:tcW w:w="1701" w:type="dxa"/>
            <w:tcBorders>
              <w:top w:val="single" w:sz="4" w:space="0" w:color="auto"/>
              <w:left w:val="single" w:sz="4" w:space="0" w:color="auto"/>
              <w:bottom w:val="single" w:sz="4" w:space="0" w:color="auto"/>
            </w:tcBorders>
            <w:shd w:val="clear" w:color="auto" w:fill="FFFFFF"/>
            <w:vAlign w:val="center"/>
          </w:tcPr>
          <w:p w14:paraId="68C9BDED"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N = 3,1 кВт</w:t>
            </w:r>
          </w:p>
        </w:tc>
        <w:tc>
          <w:tcPr>
            <w:tcW w:w="1418" w:type="dxa"/>
            <w:tcBorders>
              <w:top w:val="single" w:sz="4" w:space="0" w:color="auto"/>
              <w:left w:val="single" w:sz="4" w:space="0" w:color="auto"/>
              <w:bottom w:val="single" w:sz="4" w:space="0" w:color="auto"/>
            </w:tcBorders>
            <w:shd w:val="clear" w:color="auto" w:fill="FFFFFF"/>
            <w:vAlign w:val="center"/>
          </w:tcPr>
          <w:p w14:paraId="1E882237" w14:textId="628D325A" w:rsidR="00782F55" w:rsidRPr="002B4274" w:rsidRDefault="00694697" w:rsidP="00271681">
            <w:pPr>
              <w:pStyle w:val="APEX8"/>
              <w:spacing w:line="240" w:lineRule="auto"/>
              <w:jc w:val="center"/>
              <w:rPr>
                <w:rFonts w:ascii="Trebuchet MS" w:hAnsi="Trebuchet MS"/>
                <w:lang w:val="en-US"/>
              </w:rPr>
            </w:pPr>
            <w:r w:rsidRPr="002B4274">
              <w:rPr>
                <w:rFonts w:ascii="Trebuchet MS" w:hAnsi="Trebuchet MS"/>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79547C8" w14:textId="5B6B56DA" w:rsidR="00782F55" w:rsidRPr="002B4274" w:rsidRDefault="00163D0A" w:rsidP="00271681">
            <w:pPr>
              <w:pStyle w:val="APEX8"/>
              <w:spacing w:line="240" w:lineRule="auto"/>
              <w:jc w:val="center"/>
              <w:rPr>
                <w:rFonts w:ascii="Trebuchet MS" w:hAnsi="Trebuchet MS"/>
              </w:rPr>
            </w:pPr>
            <w:r w:rsidRPr="00163D0A">
              <w:rPr>
                <w:rFonts w:ascii="Trebuchet MS" w:hAnsi="Trebuchet MS"/>
              </w:rPr>
              <w:t>Очистка колес</w:t>
            </w:r>
          </w:p>
        </w:tc>
      </w:tr>
      <w:tr w:rsidR="00782F55" w:rsidRPr="002B4274" w14:paraId="6CE084CC" w14:textId="77777777" w:rsidTr="00D10F0E">
        <w:trPr>
          <w:trHeight w:hRule="exact" w:val="634"/>
          <w:jc w:val="center"/>
        </w:trPr>
        <w:tc>
          <w:tcPr>
            <w:tcW w:w="2547" w:type="dxa"/>
            <w:tcBorders>
              <w:top w:val="single" w:sz="4" w:space="0" w:color="auto"/>
              <w:left w:val="single" w:sz="4" w:space="0" w:color="auto"/>
              <w:bottom w:val="single" w:sz="4" w:space="0" w:color="auto"/>
            </w:tcBorders>
            <w:shd w:val="clear" w:color="auto" w:fill="FFFFFF"/>
            <w:vAlign w:val="center"/>
          </w:tcPr>
          <w:p w14:paraId="6C896161" w14:textId="77777777" w:rsidR="00782F55" w:rsidRPr="002B4274" w:rsidRDefault="00782F55" w:rsidP="00271681">
            <w:pPr>
              <w:pStyle w:val="APEX8"/>
              <w:spacing w:line="240" w:lineRule="auto"/>
              <w:rPr>
                <w:rFonts w:ascii="Trebuchet MS" w:hAnsi="Trebuchet MS"/>
              </w:rPr>
            </w:pPr>
            <w:r w:rsidRPr="002B4274">
              <w:rPr>
                <w:rFonts w:ascii="Trebuchet MS" w:hAnsi="Trebuchet MS"/>
              </w:rPr>
              <w:t>Средства малой механизации</w:t>
            </w:r>
          </w:p>
        </w:tc>
        <w:tc>
          <w:tcPr>
            <w:tcW w:w="1711" w:type="dxa"/>
            <w:tcBorders>
              <w:top w:val="single" w:sz="4" w:space="0" w:color="auto"/>
              <w:left w:val="single" w:sz="4" w:space="0" w:color="auto"/>
              <w:bottom w:val="single" w:sz="4" w:space="0" w:color="auto"/>
            </w:tcBorders>
            <w:shd w:val="clear" w:color="auto" w:fill="FFFFFF"/>
            <w:vAlign w:val="center"/>
          </w:tcPr>
          <w:p w14:paraId="6D69AD69" w14:textId="6679F5C5" w:rsidR="00782F55" w:rsidRPr="002B4274" w:rsidRDefault="00BA0382" w:rsidP="00271681">
            <w:pPr>
              <w:pStyle w:val="APEX8"/>
              <w:spacing w:line="240" w:lineRule="auto"/>
              <w:jc w:val="center"/>
              <w:rPr>
                <w:rFonts w:ascii="Trebuchet MS" w:hAnsi="Trebuchet MS"/>
              </w:rPr>
            </w:pPr>
            <w:r>
              <w:rPr>
                <w:rFonts w:ascii="Trebuchet MS" w:hAnsi="Trebuchet MS"/>
              </w:rPr>
              <w:t>-</w:t>
            </w:r>
          </w:p>
        </w:tc>
        <w:tc>
          <w:tcPr>
            <w:tcW w:w="1701" w:type="dxa"/>
            <w:tcBorders>
              <w:top w:val="single" w:sz="4" w:space="0" w:color="auto"/>
              <w:left w:val="single" w:sz="4" w:space="0" w:color="auto"/>
              <w:bottom w:val="single" w:sz="4" w:space="0" w:color="auto"/>
            </w:tcBorders>
            <w:shd w:val="clear" w:color="auto" w:fill="FFFFFF"/>
            <w:vAlign w:val="center"/>
          </w:tcPr>
          <w:p w14:paraId="0A2E99FF" w14:textId="7E643CB5" w:rsidR="00782F55" w:rsidRPr="002B4274" w:rsidRDefault="00BA0382" w:rsidP="00271681">
            <w:pPr>
              <w:pStyle w:val="APEX8"/>
              <w:spacing w:line="240" w:lineRule="auto"/>
              <w:jc w:val="center"/>
              <w:rPr>
                <w:rFonts w:ascii="Trebuchet MS" w:hAnsi="Trebuchet MS"/>
              </w:rPr>
            </w:pPr>
            <w:r>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38D68110"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По треб.</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82209D9" w14:textId="77777777" w:rsidR="00782F55" w:rsidRPr="002B4274" w:rsidRDefault="00782F55" w:rsidP="00271681">
            <w:pPr>
              <w:pStyle w:val="APEX8"/>
              <w:spacing w:line="240" w:lineRule="auto"/>
              <w:jc w:val="center"/>
              <w:rPr>
                <w:rFonts w:ascii="Trebuchet MS" w:hAnsi="Trebuchet MS"/>
              </w:rPr>
            </w:pPr>
            <w:r w:rsidRPr="002B4274">
              <w:rPr>
                <w:rFonts w:ascii="Trebuchet MS" w:hAnsi="Trebuchet MS"/>
              </w:rPr>
              <w:t>Принять в соот</w:t>
            </w:r>
            <w:r w:rsidRPr="002B4274">
              <w:rPr>
                <w:rFonts w:ascii="Trebuchet MS" w:hAnsi="Trebuchet MS"/>
              </w:rPr>
              <w:softHyphen/>
              <w:t>ветствии с ППР</w:t>
            </w:r>
          </w:p>
        </w:tc>
      </w:tr>
    </w:tbl>
    <w:p w14:paraId="4712D675" w14:textId="77777777" w:rsidR="00C40C14" w:rsidRPr="002B4274" w:rsidRDefault="00C40C14" w:rsidP="00181F6B">
      <w:pPr>
        <w:pStyle w:val="APEX0"/>
        <w:suppressAutoHyphens/>
        <w:ind w:left="993" w:hanging="633"/>
        <w:outlineLvl w:val="0"/>
        <w:rPr>
          <w:rFonts w:ascii="Trebuchet MS" w:hAnsi="Trebuchet MS"/>
        </w:rPr>
      </w:pPr>
      <w:bookmarkStart w:id="120" w:name="_Toc431659354"/>
      <w:bookmarkStart w:id="121" w:name="_Toc517102934"/>
      <w:bookmarkStart w:id="122" w:name="_Toc108116412"/>
      <w:r w:rsidRPr="002B4274">
        <w:rPr>
          <w:rFonts w:ascii="Trebuchet MS" w:hAnsi="Trebuchet MS"/>
        </w:rPr>
        <w:t>ОБОСНОВАНИЕ ПОТРЕБНОСТИ В ЭЛЕКТРИЧЕСКОЙ ЭНЕРГИ</w:t>
      </w:r>
      <w:bookmarkEnd w:id="120"/>
      <w:bookmarkEnd w:id="121"/>
      <w:r w:rsidR="00271681" w:rsidRPr="002B4274">
        <w:rPr>
          <w:rFonts w:ascii="Trebuchet MS" w:hAnsi="Trebuchet MS"/>
        </w:rPr>
        <w:t>и</w:t>
      </w:r>
      <w:bookmarkEnd w:id="122"/>
    </w:p>
    <w:p w14:paraId="548241FA" w14:textId="77777777" w:rsidR="003B76B2" w:rsidRDefault="003B76B2" w:rsidP="00DA6BEE">
      <w:pPr>
        <w:pStyle w:val="APEX5"/>
        <w:rPr>
          <w:rFonts w:ascii="Trebuchet MS" w:hAnsi="Trebuchet MS"/>
        </w:rPr>
      </w:pPr>
      <w:r w:rsidRPr="003B76B2">
        <w:rPr>
          <w:rFonts w:ascii="Trebuchet MS" w:hAnsi="Trebuchet MS"/>
        </w:rPr>
        <w:lastRenderedPageBreak/>
        <w:t>Снабжение строительства электроэнергией обеспечивается от существующих сетей, по временным схемам. ТУ получает заказчик.</w:t>
      </w:r>
    </w:p>
    <w:p w14:paraId="568ECC1D" w14:textId="52B06793" w:rsidR="00DA6BEE" w:rsidRPr="002B4274" w:rsidRDefault="00DA6BEE" w:rsidP="00DA6BEE">
      <w:pPr>
        <w:pStyle w:val="APEX5"/>
        <w:rPr>
          <w:rFonts w:ascii="Trebuchet MS" w:hAnsi="Trebuchet MS"/>
        </w:rPr>
      </w:pPr>
      <w:r w:rsidRPr="002B4274">
        <w:rPr>
          <w:rFonts w:ascii="Trebuchet MS" w:hAnsi="Trebuchet MS"/>
        </w:rPr>
        <w:t>Расчет потребности строительства в электроэнергии ведется по установленной мощности потребителей на период ее максимального расхода.</w:t>
      </w:r>
    </w:p>
    <w:p w14:paraId="007B5FF4" w14:textId="7CD22CD3" w:rsidR="005A5184" w:rsidRPr="002B4274" w:rsidRDefault="00DA6BEE" w:rsidP="001B5C05">
      <w:pPr>
        <w:pStyle w:val="APEX5"/>
        <w:suppressAutoHyphens/>
        <w:rPr>
          <w:rFonts w:ascii="Trebuchet MS" w:hAnsi="Trebuchet MS"/>
        </w:rPr>
      </w:pPr>
      <w:r w:rsidRPr="002B4274">
        <w:rPr>
          <w:rFonts w:ascii="Trebuchet MS" w:hAnsi="Trebuchet MS"/>
        </w:rPr>
        <w:t>Расчет суммарной мощности электропотребления на строительной площадке приведен в таблице 4.</w:t>
      </w:r>
    </w:p>
    <w:p w14:paraId="18773CE6" w14:textId="77777777" w:rsidR="00DA6BEE" w:rsidRDefault="00DA6BEE" w:rsidP="00DA6BEE">
      <w:pPr>
        <w:pStyle w:val="ad"/>
        <w:suppressAutoHyphens/>
        <w:rPr>
          <w:rFonts w:ascii="Trebuchet MS" w:hAnsi="Trebuchet MS"/>
        </w:rPr>
      </w:pPr>
      <w:r w:rsidRPr="002B4274">
        <w:rPr>
          <w:rFonts w:ascii="Trebuchet MS" w:hAnsi="Trebuchet MS"/>
        </w:rPr>
        <w:t xml:space="preserve">Таблица </w:t>
      </w:r>
      <w:r w:rsidRPr="002B4274">
        <w:rPr>
          <w:rFonts w:ascii="Trebuchet MS" w:hAnsi="Trebuchet MS"/>
          <w:noProof/>
        </w:rPr>
        <w:t>4</w:t>
      </w:r>
      <w:r w:rsidRPr="002B4274">
        <w:rPr>
          <w:rFonts w:ascii="Trebuchet MS" w:hAnsi="Trebuchet MS"/>
        </w:rPr>
        <w:t xml:space="preserve"> - Расчет потребления электроэнергии</w:t>
      </w:r>
    </w:p>
    <w:tbl>
      <w:tblPr>
        <w:tblW w:w="9200" w:type="dxa"/>
        <w:tblLook w:val="04A0" w:firstRow="1" w:lastRow="0" w:firstColumn="1" w:lastColumn="0" w:noHBand="0" w:noVBand="1"/>
      </w:tblPr>
      <w:tblGrid>
        <w:gridCol w:w="471"/>
        <w:gridCol w:w="1856"/>
        <w:gridCol w:w="632"/>
        <w:gridCol w:w="1018"/>
        <w:gridCol w:w="1429"/>
        <w:gridCol w:w="1724"/>
        <w:gridCol w:w="994"/>
        <w:gridCol w:w="1076"/>
      </w:tblGrid>
      <w:tr w:rsidR="00937C4F" w:rsidRPr="00937C4F" w14:paraId="092632DE" w14:textId="77777777" w:rsidTr="00937C4F">
        <w:trPr>
          <w:trHeight w:val="2028"/>
        </w:trPr>
        <w:tc>
          <w:tcPr>
            <w:tcW w:w="47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8BD5C5"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w:t>
            </w:r>
            <w:r w:rsidRPr="00937C4F">
              <w:rPr>
                <w:rFonts w:ascii="PT Sans Narrow" w:hAnsi="PT Sans Narrow" w:cs="Calibri"/>
                <w:color w:val="000000"/>
                <w:sz w:val="22"/>
                <w:szCs w:val="22"/>
              </w:rPr>
              <w:br/>
              <w:t>п/п</w:t>
            </w:r>
          </w:p>
        </w:tc>
        <w:tc>
          <w:tcPr>
            <w:tcW w:w="1856" w:type="dxa"/>
            <w:tcBorders>
              <w:top w:val="single" w:sz="8" w:space="0" w:color="auto"/>
              <w:left w:val="nil"/>
              <w:bottom w:val="single" w:sz="8" w:space="0" w:color="auto"/>
              <w:right w:val="single" w:sz="8" w:space="0" w:color="auto"/>
            </w:tcBorders>
            <w:shd w:val="clear" w:color="auto" w:fill="auto"/>
            <w:vAlign w:val="center"/>
            <w:hideMark/>
          </w:tcPr>
          <w:p w14:paraId="4E94C74C" w14:textId="77777777" w:rsidR="00937C4F" w:rsidRPr="00937C4F" w:rsidRDefault="00937C4F" w:rsidP="00937C4F">
            <w:pPr>
              <w:spacing w:line="240" w:lineRule="auto"/>
              <w:jc w:val="center"/>
              <w:rPr>
                <w:rFonts w:ascii="PT Sans" w:hAnsi="PT Sans" w:cs="Calibri"/>
                <w:b/>
                <w:bCs/>
                <w:color w:val="000000"/>
                <w:sz w:val="22"/>
                <w:szCs w:val="22"/>
              </w:rPr>
            </w:pPr>
            <w:r w:rsidRPr="00937C4F">
              <w:rPr>
                <w:rFonts w:ascii="PT Sans" w:hAnsi="PT Sans" w:cs="Calibri"/>
                <w:b/>
                <w:bCs/>
                <w:color w:val="000000"/>
                <w:sz w:val="22"/>
                <w:szCs w:val="22"/>
              </w:rPr>
              <w:t>Наименование потребителей</w:t>
            </w:r>
          </w:p>
        </w:tc>
        <w:tc>
          <w:tcPr>
            <w:tcW w:w="632" w:type="dxa"/>
            <w:tcBorders>
              <w:top w:val="single" w:sz="8" w:space="0" w:color="auto"/>
              <w:left w:val="nil"/>
              <w:bottom w:val="single" w:sz="8" w:space="0" w:color="auto"/>
              <w:right w:val="single" w:sz="8" w:space="0" w:color="auto"/>
            </w:tcBorders>
            <w:shd w:val="clear" w:color="auto" w:fill="auto"/>
            <w:vAlign w:val="center"/>
            <w:hideMark/>
          </w:tcPr>
          <w:p w14:paraId="3CAE9B8E" w14:textId="77777777" w:rsidR="00937C4F" w:rsidRPr="00937C4F" w:rsidRDefault="00937C4F" w:rsidP="00937C4F">
            <w:pPr>
              <w:spacing w:line="240" w:lineRule="auto"/>
              <w:jc w:val="center"/>
              <w:rPr>
                <w:rFonts w:ascii="PT Sans" w:hAnsi="PT Sans" w:cs="Calibri"/>
                <w:b/>
                <w:bCs/>
                <w:color w:val="000000"/>
                <w:sz w:val="22"/>
                <w:szCs w:val="22"/>
              </w:rPr>
            </w:pPr>
            <w:r w:rsidRPr="00937C4F">
              <w:rPr>
                <w:rFonts w:ascii="PT Sans" w:hAnsi="PT Sans" w:cs="Calibri"/>
                <w:b/>
                <w:bCs/>
                <w:color w:val="000000"/>
                <w:sz w:val="22"/>
                <w:szCs w:val="22"/>
              </w:rPr>
              <w:t>Ед. изм.</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11927479" w14:textId="77777777" w:rsidR="00937C4F" w:rsidRPr="00937C4F" w:rsidRDefault="00937C4F" w:rsidP="00937C4F">
            <w:pPr>
              <w:spacing w:line="240" w:lineRule="auto"/>
              <w:jc w:val="center"/>
              <w:rPr>
                <w:rFonts w:ascii="PT Sans" w:hAnsi="PT Sans" w:cs="Calibri"/>
                <w:b/>
                <w:bCs/>
                <w:color w:val="000000"/>
                <w:sz w:val="22"/>
                <w:szCs w:val="22"/>
              </w:rPr>
            </w:pPr>
            <w:r w:rsidRPr="00937C4F">
              <w:rPr>
                <w:rFonts w:ascii="PT Sans" w:hAnsi="PT Sans" w:cs="Calibri"/>
                <w:b/>
                <w:bCs/>
                <w:color w:val="000000"/>
                <w:sz w:val="22"/>
                <w:szCs w:val="22"/>
              </w:rPr>
              <w:t>Кол-во</w:t>
            </w:r>
          </w:p>
        </w:tc>
        <w:tc>
          <w:tcPr>
            <w:tcW w:w="1429" w:type="dxa"/>
            <w:tcBorders>
              <w:top w:val="single" w:sz="8" w:space="0" w:color="auto"/>
              <w:left w:val="nil"/>
              <w:bottom w:val="single" w:sz="8" w:space="0" w:color="auto"/>
              <w:right w:val="single" w:sz="8" w:space="0" w:color="auto"/>
            </w:tcBorders>
            <w:shd w:val="clear" w:color="auto" w:fill="auto"/>
            <w:vAlign w:val="center"/>
            <w:hideMark/>
          </w:tcPr>
          <w:p w14:paraId="3A8B1049" w14:textId="77777777" w:rsidR="00937C4F" w:rsidRPr="00937C4F" w:rsidRDefault="00937C4F" w:rsidP="00937C4F">
            <w:pPr>
              <w:spacing w:line="240" w:lineRule="auto"/>
              <w:jc w:val="center"/>
              <w:rPr>
                <w:rFonts w:ascii="PT Sans" w:hAnsi="PT Sans" w:cs="Calibri"/>
                <w:b/>
                <w:bCs/>
                <w:color w:val="000000"/>
                <w:sz w:val="22"/>
                <w:szCs w:val="22"/>
              </w:rPr>
            </w:pPr>
            <w:r w:rsidRPr="00937C4F">
              <w:rPr>
                <w:rFonts w:ascii="PT Sans" w:hAnsi="PT Sans" w:cs="Calibri"/>
                <w:b/>
                <w:bCs/>
                <w:color w:val="000000"/>
                <w:sz w:val="22"/>
                <w:szCs w:val="22"/>
              </w:rPr>
              <w:t>Установленная мощность, кВт</w:t>
            </w:r>
          </w:p>
        </w:tc>
        <w:tc>
          <w:tcPr>
            <w:tcW w:w="1724" w:type="dxa"/>
            <w:tcBorders>
              <w:top w:val="single" w:sz="8" w:space="0" w:color="auto"/>
              <w:left w:val="nil"/>
              <w:bottom w:val="single" w:sz="8" w:space="0" w:color="auto"/>
              <w:right w:val="single" w:sz="8" w:space="0" w:color="auto"/>
            </w:tcBorders>
            <w:shd w:val="clear" w:color="auto" w:fill="auto"/>
            <w:vAlign w:val="center"/>
            <w:hideMark/>
          </w:tcPr>
          <w:p w14:paraId="03FCA18E" w14:textId="77777777" w:rsidR="00937C4F" w:rsidRPr="00937C4F" w:rsidRDefault="00937C4F" w:rsidP="00937C4F">
            <w:pPr>
              <w:spacing w:line="240" w:lineRule="auto"/>
              <w:jc w:val="center"/>
              <w:rPr>
                <w:rFonts w:ascii="PT Sans" w:hAnsi="PT Sans" w:cs="Calibri"/>
                <w:b/>
                <w:bCs/>
                <w:color w:val="000000"/>
                <w:sz w:val="22"/>
                <w:szCs w:val="22"/>
              </w:rPr>
            </w:pPr>
            <w:proofErr w:type="spellStart"/>
            <w:r w:rsidRPr="00937C4F">
              <w:rPr>
                <w:rFonts w:ascii="PT Sans" w:hAnsi="PT Sans" w:cs="Calibri"/>
                <w:b/>
                <w:bCs/>
                <w:color w:val="000000"/>
                <w:sz w:val="22"/>
                <w:szCs w:val="22"/>
              </w:rPr>
              <w:t>Коэф</w:t>
            </w:r>
            <w:proofErr w:type="spellEnd"/>
            <w:r w:rsidRPr="00937C4F">
              <w:rPr>
                <w:rFonts w:ascii="PT Sans" w:hAnsi="PT Sans" w:cs="Calibri"/>
                <w:b/>
                <w:bCs/>
                <w:color w:val="000000"/>
                <w:sz w:val="22"/>
                <w:szCs w:val="22"/>
              </w:rPr>
              <w:t>. Одновременности работы электромоторов</w:t>
            </w:r>
          </w:p>
        </w:tc>
        <w:tc>
          <w:tcPr>
            <w:tcW w:w="994" w:type="dxa"/>
            <w:tcBorders>
              <w:top w:val="single" w:sz="8" w:space="0" w:color="auto"/>
              <w:left w:val="nil"/>
              <w:bottom w:val="single" w:sz="8" w:space="0" w:color="auto"/>
              <w:right w:val="single" w:sz="8" w:space="0" w:color="auto"/>
            </w:tcBorders>
            <w:shd w:val="clear" w:color="auto" w:fill="auto"/>
            <w:vAlign w:val="center"/>
            <w:hideMark/>
          </w:tcPr>
          <w:p w14:paraId="0DCE80AF" w14:textId="77777777" w:rsidR="00937C4F" w:rsidRPr="00937C4F" w:rsidRDefault="00937C4F" w:rsidP="00937C4F">
            <w:pPr>
              <w:spacing w:line="240" w:lineRule="auto"/>
              <w:jc w:val="center"/>
              <w:rPr>
                <w:rFonts w:ascii="PT Sans" w:hAnsi="PT Sans" w:cs="Calibri"/>
                <w:b/>
                <w:bCs/>
                <w:color w:val="000000"/>
                <w:sz w:val="22"/>
                <w:szCs w:val="22"/>
              </w:rPr>
            </w:pPr>
            <w:proofErr w:type="spellStart"/>
            <w:r w:rsidRPr="00937C4F">
              <w:rPr>
                <w:rFonts w:ascii="PT Sans" w:hAnsi="PT Sans" w:cs="Calibri"/>
                <w:b/>
                <w:bCs/>
                <w:color w:val="000000"/>
                <w:sz w:val="22"/>
                <w:szCs w:val="22"/>
              </w:rPr>
              <w:t>Коэф</w:t>
            </w:r>
            <w:proofErr w:type="spellEnd"/>
            <w:r w:rsidRPr="00937C4F">
              <w:rPr>
                <w:rFonts w:ascii="PT Sans" w:hAnsi="PT Sans" w:cs="Calibri"/>
                <w:b/>
                <w:bCs/>
                <w:color w:val="000000"/>
                <w:sz w:val="22"/>
                <w:szCs w:val="22"/>
              </w:rPr>
              <w:t>. Потери мощности</w:t>
            </w:r>
          </w:p>
        </w:tc>
        <w:tc>
          <w:tcPr>
            <w:tcW w:w="1076" w:type="dxa"/>
            <w:tcBorders>
              <w:top w:val="single" w:sz="8" w:space="0" w:color="auto"/>
              <w:left w:val="nil"/>
              <w:bottom w:val="single" w:sz="8" w:space="0" w:color="auto"/>
              <w:right w:val="single" w:sz="8" w:space="0" w:color="auto"/>
            </w:tcBorders>
            <w:shd w:val="clear" w:color="auto" w:fill="auto"/>
            <w:vAlign w:val="center"/>
            <w:hideMark/>
          </w:tcPr>
          <w:p w14:paraId="462B609D" w14:textId="77777777" w:rsidR="00937C4F" w:rsidRPr="00937C4F" w:rsidRDefault="00937C4F" w:rsidP="00937C4F">
            <w:pPr>
              <w:spacing w:line="240" w:lineRule="auto"/>
              <w:jc w:val="center"/>
              <w:rPr>
                <w:rFonts w:ascii="PT Sans" w:hAnsi="PT Sans" w:cs="Calibri"/>
                <w:b/>
                <w:bCs/>
                <w:color w:val="000000"/>
                <w:sz w:val="22"/>
                <w:szCs w:val="22"/>
              </w:rPr>
            </w:pPr>
            <w:r w:rsidRPr="00937C4F">
              <w:rPr>
                <w:rFonts w:ascii="PT Sans" w:hAnsi="PT Sans" w:cs="Calibri"/>
                <w:b/>
                <w:bCs/>
                <w:color w:val="000000"/>
                <w:sz w:val="22"/>
                <w:szCs w:val="22"/>
              </w:rPr>
              <w:t>Расчетная мощность, кВт</w:t>
            </w:r>
          </w:p>
        </w:tc>
      </w:tr>
      <w:tr w:rsidR="00937C4F" w:rsidRPr="00937C4F" w14:paraId="4EDC37B9"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197A1B3C"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1</w:t>
            </w:r>
          </w:p>
        </w:tc>
        <w:tc>
          <w:tcPr>
            <w:tcW w:w="1856" w:type="dxa"/>
            <w:tcBorders>
              <w:top w:val="nil"/>
              <w:left w:val="nil"/>
              <w:bottom w:val="single" w:sz="8" w:space="0" w:color="auto"/>
              <w:right w:val="single" w:sz="8" w:space="0" w:color="auto"/>
            </w:tcBorders>
            <w:shd w:val="clear" w:color="auto" w:fill="auto"/>
            <w:vAlign w:val="center"/>
            <w:hideMark/>
          </w:tcPr>
          <w:p w14:paraId="7C73833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Пункт мойки колес</w:t>
            </w:r>
          </w:p>
        </w:tc>
        <w:tc>
          <w:tcPr>
            <w:tcW w:w="632" w:type="dxa"/>
            <w:tcBorders>
              <w:top w:val="nil"/>
              <w:left w:val="nil"/>
              <w:bottom w:val="single" w:sz="8" w:space="0" w:color="auto"/>
              <w:right w:val="single" w:sz="8" w:space="0" w:color="auto"/>
            </w:tcBorders>
            <w:shd w:val="clear" w:color="auto" w:fill="auto"/>
            <w:vAlign w:val="center"/>
            <w:hideMark/>
          </w:tcPr>
          <w:p w14:paraId="767CEA0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312C13A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w:t>
            </w:r>
          </w:p>
        </w:tc>
        <w:tc>
          <w:tcPr>
            <w:tcW w:w="1429" w:type="dxa"/>
            <w:tcBorders>
              <w:top w:val="nil"/>
              <w:left w:val="nil"/>
              <w:bottom w:val="single" w:sz="8" w:space="0" w:color="auto"/>
              <w:right w:val="single" w:sz="8" w:space="0" w:color="auto"/>
            </w:tcBorders>
            <w:shd w:val="clear" w:color="auto" w:fill="auto"/>
            <w:vAlign w:val="center"/>
            <w:hideMark/>
          </w:tcPr>
          <w:p w14:paraId="02FA84D3"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3,1</w:t>
            </w:r>
          </w:p>
        </w:tc>
        <w:tc>
          <w:tcPr>
            <w:tcW w:w="1724" w:type="dxa"/>
            <w:tcBorders>
              <w:top w:val="nil"/>
              <w:left w:val="nil"/>
              <w:bottom w:val="single" w:sz="8" w:space="0" w:color="auto"/>
              <w:right w:val="single" w:sz="8" w:space="0" w:color="auto"/>
            </w:tcBorders>
            <w:shd w:val="clear" w:color="auto" w:fill="auto"/>
            <w:vAlign w:val="center"/>
            <w:hideMark/>
          </w:tcPr>
          <w:p w14:paraId="5FC64AF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5538094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61C7F3A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4,4</w:t>
            </w:r>
          </w:p>
        </w:tc>
      </w:tr>
      <w:tr w:rsidR="00937C4F" w:rsidRPr="00937C4F" w14:paraId="6D161AA0"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7152820E"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2</w:t>
            </w:r>
          </w:p>
        </w:tc>
        <w:tc>
          <w:tcPr>
            <w:tcW w:w="1856" w:type="dxa"/>
            <w:tcBorders>
              <w:top w:val="nil"/>
              <w:left w:val="nil"/>
              <w:bottom w:val="single" w:sz="8" w:space="0" w:color="auto"/>
              <w:right w:val="single" w:sz="8" w:space="0" w:color="auto"/>
            </w:tcBorders>
            <w:shd w:val="clear" w:color="auto" w:fill="auto"/>
            <w:vAlign w:val="center"/>
            <w:hideMark/>
          </w:tcPr>
          <w:p w14:paraId="055448B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Глубинный вибратор</w:t>
            </w:r>
          </w:p>
        </w:tc>
        <w:tc>
          <w:tcPr>
            <w:tcW w:w="632" w:type="dxa"/>
            <w:tcBorders>
              <w:top w:val="nil"/>
              <w:left w:val="nil"/>
              <w:bottom w:val="single" w:sz="8" w:space="0" w:color="auto"/>
              <w:right w:val="single" w:sz="8" w:space="0" w:color="auto"/>
            </w:tcBorders>
            <w:shd w:val="clear" w:color="auto" w:fill="auto"/>
            <w:vAlign w:val="center"/>
            <w:hideMark/>
          </w:tcPr>
          <w:p w14:paraId="0D76C1F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1FFB0123"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7B67533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0,4</w:t>
            </w:r>
          </w:p>
        </w:tc>
        <w:tc>
          <w:tcPr>
            <w:tcW w:w="1724" w:type="dxa"/>
            <w:tcBorders>
              <w:top w:val="nil"/>
              <w:left w:val="nil"/>
              <w:bottom w:val="single" w:sz="8" w:space="0" w:color="auto"/>
              <w:right w:val="single" w:sz="8" w:space="0" w:color="auto"/>
            </w:tcBorders>
            <w:shd w:val="clear" w:color="auto" w:fill="auto"/>
            <w:vAlign w:val="center"/>
            <w:hideMark/>
          </w:tcPr>
          <w:p w14:paraId="45F1157D"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4CD23D7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388BFA8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3,4</w:t>
            </w:r>
          </w:p>
        </w:tc>
      </w:tr>
      <w:tr w:rsidR="00937C4F" w:rsidRPr="00937C4F" w14:paraId="1C15E910"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4085E52"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3</w:t>
            </w:r>
          </w:p>
        </w:tc>
        <w:tc>
          <w:tcPr>
            <w:tcW w:w="1856" w:type="dxa"/>
            <w:tcBorders>
              <w:top w:val="nil"/>
              <w:left w:val="nil"/>
              <w:bottom w:val="single" w:sz="8" w:space="0" w:color="auto"/>
              <w:right w:val="single" w:sz="8" w:space="0" w:color="auto"/>
            </w:tcBorders>
            <w:shd w:val="clear" w:color="auto" w:fill="auto"/>
            <w:vAlign w:val="center"/>
            <w:hideMark/>
          </w:tcPr>
          <w:p w14:paraId="50171C5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Виброрейка</w:t>
            </w:r>
          </w:p>
        </w:tc>
        <w:tc>
          <w:tcPr>
            <w:tcW w:w="632" w:type="dxa"/>
            <w:tcBorders>
              <w:top w:val="nil"/>
              <w:left w:val="nil"/>
              <w:bottom w:val="single" w:sz="8" w:space="0" w:color="auto"/>
              <w:right w:val="single" w:sz="8" w:space="0" w:color="auto"/>
            </w:tcBorders>
            <w:shd w:val="clear" w:color="auto" w:fill="auto"/>
            <w:vAlign w:val="center"/>
            <w:hideMark/>
          </w:tcPr>
          <w:p w14:paraId="21A8454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766353"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0BCD3947"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0,25</w:t>
            </w:r>
          </w:p>
        </w:tc>
        <w:tc>
          <w:tcPr>
            <w:tcW w:w="1724" w:type="dxa"/>
            <w:tcBorders>
              <w:top w:val="nil"/>
              <w:left w:val="nil"/>
              <w:bottom w:val="single" w:sz="8" w:space="0" w:color="auto"/>
              <w:right w:val="single" w:sz="8" w:space="0" w:color="auto"/>
            </w:tcBorders>
            <w:shd w:val="clear" w:color="auto" w:fill="auto"/>
            <w:vAlign w:val="center"/>
            <w:hideMark/>
          </w:tcPr>
          <w:p w14:paraId="5B1B0F44"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38257F9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119BABA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1,71</w:t>
            </w:r>
          </w:p>
        </w:tc>
      </w:tr>
      <w:tr w:rsidR="00937C4F" w:rsidRPr="00937C4F" w14:paraId="61F2A0A8"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F9ABCCB"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4</w:t>
            </w:r>
          </w:p>
        </w:tc>
        <w:tc>
          <w:tcPr>
            <w:tcW w:w="1856" w:type="dxa"/>
            <w:tcBorders>
              <w:top w:val="nil"/>
              <w:left w:val="nil"/>
              <w:bottom w:val="single" w:sz="8" w:space="0" w:color="auto"/>
              <w:right w:val="single" w:sz="8" w:space="0" w:color="auto"/>
            </w:tcBorders>
            <w:shd w:val="clear" w:color="auto" w:fill="auto"/>
            <w:vAlign w:val="center"/>
            <w:hideMark/>
          </w:tcPr>
          <w:p w14:paraId="3E497124" w14:textId="77777777" w:rsidR="00937C4F" w:rsidRPr="00937C4F" w:rsidRDefault="00937C4F" w:rsidP="00937C4F">
            <w:pPr>
              <w:spacing w:line="240" w:lineRule="auto"/>
              <w:jc w:val="center"/>
              <w:rPr>
                <w:rFonts w:ascii="PT Sans" w:hAnsi="PT Sans" w:cs="Calibri"/>
                <w:color w:val="000000"/>
                <w:sz w:val="20"/>
                <w:szCs w:val="20"/>
              </w:rPr>
            </w:pPr>
            <w:proofErr w:type="spellStart"/>
            <w:r w:rsidRPr="00937C4F">
              <w:rPr>
                <w:rFonts w:ascii="PT Sans" w:hAnsi="PT Sans" w:cs="Calibri"/>
                <w:color w:val="000000"/>
                <w:sz w:val="20"/>
                <w:szCs w:val="20"/>
              </w:rPr>
              <w:t>Электротрамбовка</w:t>
            </w:r>
            <w:proofErr w:type="spellEnd"/>
          </w:p>
        </w:tc>
        <w:tc>
          <w:tcPr>
            <w:tcW w:w="632" w:type="dxa"/>
            <w:tcBorders>
              <w:top w:val="nil"/>
              <w:left w:val="nil"/>
              <w:bottom w:val="single" w:sz="8" w:space="0" w:color="auto"/>
              <w:right w:val="single" w:sz="8" w:space="0" w:color="auto"/>
            </w:tcBorders>
            <w:shd w:val="clear" w:color="auto" w:fill="auto"/>
            <w:vAlign w:val="center"/>
            <w:hideMark/>
          </w:tcPr>
          <w:p w14:paraId="2286512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15E47EF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79E89BB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0,65</w:t>
            </w:r>
          </w:p>
        </w:tc>
        <w:tc>
          <w:tcPr>
            <w:tcW w:w="1724" w:type="dxa"/>
            <w:tcBorders>
              <w:top w:val="nil"/>
              <w:left w:val="nil"/>
              <w:bottom w:val="single" w:sz="8" w:space="0" w:color="auto"/>
              <w:right w:val="single" w:sz="8" w:space="0" w:color="auto"/>
            </w:tcBorders>
            <w:shd w:val="clear" w:color="auto" w:fill="auto"/>
            <w:vAlign w:val="center"/>
            <w:hideMark/>
          </w:tcPr>
          <w:p w14:paraId="6BAB3D6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0,65</w:t>
            </w:r>
          </w:p>
        </w:tc>
        <w:tc>
          <w:tcPr>
            <w:tcW w:w="994" w:type="dxa"/>
            <w:tcBorders>
              <w:top w:val="nil"/>
              <w:left w:val="nil"/>
              <w:bottom w:val="single" w:sz="8" w:space="0" w:color="auto"/>
              <w:right w:val="single" w:sz="8" w:space="0" w:color="auto"/>
            </w:tcBorders>
            <w:shd w:val="clear" w:color="auto" w:fill="auto"/>
            <w:vAlign w:val="center"/>
            <w:hideMark/>
          </w:tcPr>
          <w:p w14:paraId="235EBA8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0426DCD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2,41</w:t>
            </w:r>
          </w:p>
        </w:tc>
      </w:tr>
      <w:tr w:rsidR="00937C4F" w:rsidRPr="00937C4F" w14:paraId="258097F5"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340A3F99"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5</w:t>
            </w:r>
          </w:p>
        </w:tc>
        <w:tc>
          <w:tcPr>
            <w:tcW w:w="1856" w:type="dxa"/>
            <w:tcBorders>
              <w:top w:val="nil"/>
              <w:left w:val="nil"/>
              <w:bottom w:val="single" w:sz="8" w:space="0" w:color="auto"/>
              <w:right w:val="single" w:sz="8" w:space="0" w:color="auto"/>
            </w:tcBorders>
            <w:shd w:val="clear" w:color="auto" w:fill="auto"/>
            <w:vAlign w:val="center"/>
            <w:hideMark/>
          </w:tcPr>
          <w:p w14:paraId="0836A00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Башенный кран</w:t>
            </w:r>
          </w:p>
        </w:tc>
        <w:tc>
          <w:tcPr>
            <w:tcW w:w="632" w:type="dxa"/>
            <w:tcBorders>
              <w:top w:val="nil"/>
              <w:left w:val="nil"/>
              <w:bottom w:val="single" w:sz="8" w:space="0" w:color="auto"/>
              <w:right w:val="single" w:sz="8" w:space="0" w:color="auto"/>
            </w:tcBorders>
            <w:shd w:val="clear" w:color="auto" w:fill="auto"/>
            <w:vAlign w:val="center"/>
            <w:hideMark/>
          </w:tcPr>
          <w:p w14:paraId="32A534E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06EA98D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70F7638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55</w:t>
            </w:r>
          </w:p>
        </w:tc>
        <w:tc>
          <w:tcPr>
            <w:tcW w:w="1724" w:type="dxa"/>
            <w:tcBorders>
              <w:top w:val="nil"/>
              <w:left w:val="nil"/>
              <w:bottom w:val="single" w:sz="8" w:space="0" w:color="auto"/>
              <w:right w:val="single" w:sz="8" w:space="0" w:color="auto"/>
            </w:tcBorders>
            <w:shd w:val="clear" w:color="auto" w:fill="auto"/>
            <w:vAlign w:val="center"/>
            <w:hideMark/>
          </w:tcPr>
          <w:p w14:paraId="5DB1F494"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0F00B6F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29791753"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157,14</w:t>
            </w:r>
          </w:p>
        </w:tc>
      </w:tr>
      <w:tr w:rsidR="00937C4F" w:rsidRPr="00937C4F" w14:paraId="523123DE" w14:textId="77777777" w:rsidTr="00937C4F">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51524C72"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6</w:t>
            </w:r>
          </w:p>
        </w:tc>
        <w:tc>
          <w:tcPr>
            <w:tcW w:w="1856" w:type="dxa"/>
            <w:tcBorders>
              <w:top w:val="nil"/>
              <w:left w:val="nil"/>
              <w:bottom w:val="single" w:sz="8" w:space="0" w:color="auto"/>
              <w:right w:val="single" w:sz="8" w:space="0" w:color="auto"/>
            </w:tcBorders>
            <w:shd w:val="clear" w:color="auto" w:fill="auto"/>
            <w:vAlign w:val="center"/>
            <w:hideMark/>
          </w:tcPr>
          <w:p w14:paraId="5D4BA554" w14:textId="77777777" w:rsidR="00937C4F" w:rsidRPr="00937C4F" w:rsidRDefault="00937C4F" w:rsidP="00937C4F">
            <w:pPr>
              <w:spacing w:line="240" w:lineRule="auto"/>
              <w:jc w:val="center"/>
              <w:rPr>
                <w:rFonts w:ascii="PT Sans" w:hAnsi="PT Sans" w:cs="Calibri"/>
                <w:color w:val="000000"/>
                <w:szCs w:val="19"/>
              </w:rPr>
            </w:pPr>
            <w:r w:rsidRPr="00937C4F">
              <w:rPr>
                <w:rFonts w:ascii="PT Sans" w:hAnsi="PT Sans" w:cs="Calibri"/>
                <w:color w:val="000000"/>
                <w:szCs w:val="19"/>
              </w:rPr>
              <w:t xml:space="preserve">Грузопассажирский подъёмник </w:t>
            </w:r>
          </w:p>
        </w:tc>
        <w:tc>
          <w:tcPr>
            <w:tcW w:w="632" w:type="dxa"/>
            <w:tcBorders>
              <w:top w:val="nil"/>
              <w:left w:val="nil"/>
              <w:bottom w:val="single" w:sz="8" w:space="0" w:color="auto"/>
              <w:right w:val="single" w:sz="8" w:space="0" w:color="auto"/>
            </w:tcBorders>
            <w:shd w:val="clear" w:color="auto" w:fill="auto"/>
            <w:vAlign w:val="center"/>
            <w:hideMark/>
          </w:tcPr>
          <w:p w14:paraId="3A126148"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E2AD1D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10</w:t>
            </w:r>
          </w:p>
        </w:tc>
        <w:tc>
          <w:tcPr>
            <w:tcW w:w="1429" w:type="dxa"/>
            <w:tcBorders>
              <w:top w:val="nil"/>
              <w:left w:val="nil"/>
              <w:bottom w:val="single" w:sz="8" w:space="0" w:color="auto"/>
              <w:right w:val="single" w:sz="8" w:space="0" w:color="auto"/>
            </w:tcBorders>
            <w:shd w:val="clear" w:color="auto" w:fill="auto"/>
            <w:vAlign w:val="center"/>
            <w:hideMark/>
          </w:tcPr>
          <w:p w14:paraId="7BC1C26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7,5</w:t>
            </w:r>
          </w:p>
        </w:tc>
        <w:tc>
          <w:tcPr>
            <w:tcW w:w="1724" w:type="dxa"/>
            <w:tcBorders>
              <w:top w:val="nil"/>
              <w:left w:val="nil"/>
              <w:bottom w:val="single" w:sz="8" w:space="0" w:color="auto"/>
              <w:right w:val="single" w:sz="8" w:space="0" w:color="auto"/>
            </w:tcBorders>
            <w:shd w:val="clear" w:color="auto" w:fill="auto"/>
            <w:vAlign w:val="center"/>
            <w:hideMark/>
          </w:tcPr>
          <w:p w14:paraId="534CEA2D"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48C08FB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1E558738"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53,57</w:t>
            </w:r>
          </w:p>
        </w:tc>
      </w:tr>
      <w:tr w:rsidR="00937C4F" w:rsidRPr="00937C4F" w14:paraId="3F9A9DC3" w14:textId="77777777" w:rsidTr="00937C4F">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4239E227"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7</w:t>
            </w:r>
          </w:p>
        </w:tc>
        <w:tc>
          <w:tcPr>
            <w:tcW w:w="1856" w:type="dxa"/>
            <w:tcBorders>
              <w:top w:val="nil"/>
              <w:left w:val="nil"/>
              <w:bottom w:val="single" w:sz="8" w:space="0" w:color="auto"/>
              <w:right w:val="single" w:sz="8" w:space="0" w:color="auto"/>
            </w:tcBorders>
            <w:shd w:val="clear" w:color="auto" w:fill="auto"/>
            <w:vAlign w:val="center"/>
            <w:hideMark/>
          </w:tcPr>
          <w:p w14:paraId="41A5B83A" w14:textId="77777777" w:rsidR="00937C4F" w:rsidRPr="00937C4F" w:rsidRDefault="00937C4F" w:rsidP="00937C4F">
            <w:pPr>
              <w:spacing w:line="240" w:lineRule="auto"/>
              <w:jc w:val="center"/>
              <w:rPr>
                <w:rFonts w:ascii="PT Sans" w:hAnsi="PT Sans" w:cs="Calibri"/>
                <w:color w:val="000000"/>
                <w:szCs w:val="19"/>
              </w:rPr>
            </w:pPr>
            <w:r w:rsidRPr="00937C4F">
              <w:rPr>
                <w:rFonts w:ascii="PT Sans" w:hAnsi="PT Sans" w:cs="Calibri"/>
                <w:color w:val="000000"/>
                <w:szCs w:val="19"/>
              </w:rPr>
              <w:t>Станок для резки арматуры</w:t>
            </w:r>
          </w:p>
        </w:tc>
        <w:tc>
          <w:tcPr>
            <w:tcW w:w="632" w:type="dxa"/>
            <w:tcBorders>
              <w:top w:val="nil"/>
              <w:left w:val="nil"/>
              <w:bottom w:val="single" w:sz="8" w:space="0" w:color="auto"/>
              <w:right w:val="single" w:sz="8" w:space="0" w:color="auto"/>
            </w:tcBorders>
            <w:shd w:val="clear" w:color="auto" w:fill="auto"/>
            <w:vAlign w:val="center"/>
            <w:hideMark/>
          </w:tcPr>
          <w:p w14:paraId="0D995C8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80014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7CBF121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11</w:t>
            </w:r>
          </w:p>
        </w:tc>
        <w:tc>
          <w:tcPr>
            <w:tcW w:w="1724" w:type="dxa"/>
            <w:tcBorders>
              <w:top w:val="nil"/>
              <w:left w:val="nil"/>
              <w:bottom w:val="single" w:sz="8" w:space="0" w:color="auto"/>
              <w:right w:val="single" w:sz="8" w:space="0" w:color="auto"/>
            </w:tcBorders>
            <w:shd w:val="clear" w:color="auto" w:fill="auto"/>
            <w:vAlign w:val="center"/>
            <w:hideMark/>
          </w:tcPr>
          <w:p w14:paraId="492690E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67924BA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726C4B88"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39,3</w:t>
            </w:r>
          </w:p>
        </w:tc>
      </w:tr>
      <w:tr w:rsidR="00937C4F" w:rsidRPr="00937C4F" w14:paraId="26565DE3" w14:textId="77777777" w:rsidTr="00937C4F">
        <w:trPr>
          <w:trHeight w:val="564"/>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29A31756" w14:textId="77777777" w:rsidR="00937C4F" w:rsidRPr="00937C4F" w:rsidRDefault="00937C4F" w:rsidP="00937C4F">
            <w:pPr>
              <w:spacing w:line="240" w:lineRule="auto"/>
              <w:jc w:val="center"/>
              <w:rPr>
                <w:rFonts w:ascii="PT Sans Narrow" w:hAnsi="PT Sans Narrow" w:cs="Calibri"/>
                <w:color w:val="000000"/>
                <w:sz w:val="22"/>
                <w:szCs w:val="22"/>
              </w:rPr>
            </w:pPr>
            <w:r w:rsidRPr="00937C4F">
              <w:rPr>
                <w:rFonts w:ascii="PT Sans Narrow" w:hAnsi="PT Sans Narrow" w:cs="Calibri"/>
                <w:color w:val="000000"/>
                <w:sz w:val="22"/>
                <w:szCs w:val="22"/>
              </w:rPr>
              <w:t>8</w:t>
            </w:r>
          </w:p>
        </w:tc>
        <w:tc>
          <w:tcPr>
            <w:tcW w:w="1856" w:type="dxa"/>
            <w:tcBorders>
              <w:top w:val="nil"/>
              <w:left w:val="nil"/>
              <w:bottom w:val="single" w:sz="8" w:space="0" w:color="auto"/>
              <w:right w:val="single" w:sz="8" w:space="0" w:color="auto"/>
            </w:tcBorders>
            <w:shd w:val="clear" w:color="auto" w:fill="auto"/>
            <w:vAlign w:val="center"/>
            <w:hideMark/>
          </w:tcPr>
          <w:p w14:paraId="70C2FB6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Трансформатор для подогрева бетона</w:t>
            </w:r>
          </w:p>
        </w:tc>
        <w:tc>
          <w:tcPr>
            <w:tcW w:w="632" w:type="dxa"/>
            <w:tcBorders>
              <w:top w:val="nil"/>
              <w:left w:val="nil"/>
              <w:bottom w:val="single" w:sz="8" w:space="0" w:color="auto"/>
              <w:right w:val="single" w:sz="8" w:space="0" w:color="auto"/>
            </w:tcBorders>
            <w:shd w:val="clear" w:color="auto" w:fill="auto"/>
            <w:vAlign w:val="center"/>
            <w:hideMark/>
          </w:tcPr>
          <w:p w14:paraId="0332C0D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D1C8A50"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5AF2FE3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63</w:t>
            </w:r>
          </w:p>
        </w:tc>
        <w:tc>
          <w:tcPr>
            <w:tcW w:w="1724" w:type="dxa"/>
            <w:tcBorders>
              <w:top w:val="nil"/>
              <w:left w:val="nil"/>
              <w:bottom w:val="single" w:sz="8" w:space="0" w:color="auto"/>
              <w:right w:val="single" w:sz="8" w:space="0" w:color="auto"/>
            </w:tcBorders>
            <w:shd w:val="clear" w:color="auto" w:fill="auto"/>
            <w:vAlign w:val="center"/>
            <w:hideMark/>
          </w:tcPr>
          <w:p w14:paraId="370FB56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70AF5BC7"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0,8</w:t>
            </w:r>
          </w:p>
        </w:tc>
        <w:tc>
          <w:tcPr>
            <w:tcW w:w="1076" w:type="dxa"/>
            <w:tcBorders>
              <w:top w:val="nil"/>
              <w:left w:val="nil"/>
              <w:bottom w:val="single" w:sz="8" w:space="0" w:color="auto"/>
              <w:right w:val="single" w:sz="8" w:space="0" w:color="auto"/>
            </w:tcBorders>
            <w:shd w:val="clear" w:color="auto" w:fill="auto"/>
            <w:vAlign w:val="center"/>
            <w:hideMark/>
          </w:tcPr>
          <w:p w14:paraId="1260CAF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157,5</w:t>
            </w:r>
          </w:p>
        </w:tc>
      </w:tr>
      <w:tr w:rsidR="00937C4F" w:rsidRPr="00937C4F" w14:paraId="7C4ACDAB"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59954BD4" w14:textId="366AD2DE"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9</w:t>
            </w:r>
          </w:p>
        </w:tc>
        <w:tc>
          <w:tcPr>
            <w:tcW w:w="1856" w:type="dxa"/>
            <w:tcBorders>
              <w:top w:val="nil"/>
              <w:left w:val="nil"/>
              <w:bottom w:val="single" w:sz="8" w:space="0" w:color="auto"/>
              <w:right w:val="single" w:sz="8" w:space="0" w:color="auto"/>
            </w:tcBorders>
            <w:shd w:val="clear" w:color="auto" w:fill="auto"/>
            <w:vAlign w:val="center"/>
            <w:hideMark/>
          </w:tcPr>
          <w:p w14:paraId="4F8AE98B" w14:textId="77777777" w:rsidR="00937C4F" w:rsidRPr="00937C4F" w:rsidRDefault="00937C4F" w:rsidP="00937C4F">
            <w:pPr>
              <w:spacing w:line="240" w:lineRule="auto"/>
              <w:jc w:val="center"/>
              <w:rPr>
                <w:rFonts w:ascii="PT Sans" w:hAnsi="PT Sans" w:cs="Calibri"/>
                <w:color w:val="000000"/>
                <w:szCs w:val="19"/>
              </w:rPr>
            </w:pPr>
            <w:r w:rsidRPr="00937C4F">
              <w:rPr>
                <w:rFonts w:ascii="PT Sans" w:hAnsi="PT Sans" w:cs="Calibri"/>
                <w:color w:val="000000"/>
                <w:szCs w:val="19"/>
              </w:rPr>
              <w:t xml:space="preserve">Компрессоры </w:t>
            </w:r>
          </w:p>
        </w:tc>
        <w:tc>
          <w:tcPr>
            <w:tcW w:w="632" w:type="dxa"/>
            <w:tcBorders>
              <w:top w:val="nil"/>
              <w:left w:val="nil"/>
              <w:bottom w:val="single" w:sz="8" w:space="0" w:color="auto"/>
              <w:right w:val="single" w:sz="8" w:space="0" w:color="auto"/>
            </w:tcBorders>
            <w:shd w:val="clear" w:color="auto" w:fill="auto"/>
            <w:vAlign w:val="center"/>
            <w:hideMark/>
          </w:tcPr>
          <w:p w14:paraId="1F2E580F"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F4F3C4"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w:t>
            </w:r>
          </w:p>
        </w:tc>
        <w:tc>
          <w:tcPr>
            <w:tcW w:w="1429" w:type="dxa"/>
            <w:tcBorders>
              <w:top w:val="nil"/>
              <w:left w:val="nil"/>
              <w:bottom w:val="single" w:sz="8" w:space="0" w:color="auto"/>
              <w:right w:val="single" w:sz="8" w:space="0" w:color="auto"/>
            </w:tcBorders>
            <w:shd w:val="clear" w:color="auto" w:fill="auto"/>
            <w:vAlign w:val="center"/>
            <w:hideMark/>
          </w:tcPr>
          <w:p w14:paraId="03388883"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1,5</w:t>
            </w:r>
          </w:p>
        </w:tc>
        <w:tc>
          <w:tcPr>
            <w:tcW w:w="1724" w:type="dxa"/>
            <w:tcBorders>
              <w:top w:val="nil"/>
              <w:left w:val="nil"/>
              <w:bottom w:val="single" w:sz="8" w:space="0" w:color="auto"/>
              <w:right w:val="single" w:sz="8" w:space="0" w:color="auto"/>
            </w:tcBorders>
            <w:shd w:val="clear" w:color="auto" w:fill="auto"/>
            <w:vAlign w:val="center"/>
            <w:hideMark/>
          </w:tcPr>
          <w:p w14:paraId="2AD9C90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0002F22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0C10D1B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1,07</w:t>
            </w:r>
          </w:p>
        </w:tc>
      </w:tr>
      <w:tr w:rsidR="00937C4F" w:rsidRPr="00937C4F" w14:paraId="4CC09CC1" w14:textId="77777777" w:rsidTr="00442107">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5CC125E2" w14:textId="169C9ED7"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10</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78D72D4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xml:space="preserve">Сумма номинальных мощностей работающих электромоторов </w:t>
            </w:r>
            <w:proofErr w:type="spellStart"/>
            <w:r w:rsidRPr="00937C4F">
              <w:rPr>
                <w:rFonts w:ascii="PT Sans" w:hAnsi="PT Sans" w:cs="Calibri"/>
                <w:color w:val="000000"/>
                <w:sz w:val="20"/>
                <w:szCs w:val="20"/>
              </w:rPr>
              <w:t>Рм</w:t>
            </w:r>
            <w:proofErr w:type="spellEnd"/>
            <w:r w:rsidRPr="00937C4F">
              <w:rPr>
                <w:rFonts w:ascii="PT Sans" w:hAnsi="PT Sans" w:cs="Calibri"/>
                <w:color w:val="000000"/>
                <w:sz w:val="20"/>
                <w:szCs w:val="20"/>
              </w:rPr>
              <w:t xml:space="preserve"> (башенные краны, электродвигатели механизмов и т.д.);</w:t>
            </w:r>
          </w:p>
        </w:tc>
        <w:tc>
          <w:tcPr>
            <w:tcW w:w="1076" w:type="dxa"/>
            <w:tcBorders>
              <w:top w:val="nil"/>
              <w:left w:val="nil"/>
              <w:bottom w:val="single" w:sz="8" w:space="0" w:color="auto"/>
              <w:right w:val="single" w:sz="8" w:space="0" w:color="auto"/>
            </w:tcBorders>
            <w:shd w:val="clear" w:color="auto" w:fill="auto"/>
            <w:vAlign w:val="center"/>
            <w:hideMark/>
          </w:tcPr>
          <w:p w14:paraId="71F12FB8" w14:textId="0579F3A9" w:rsidR="00937C4F" w:rsidRPr="00937C4F" w:rsidRDefault="00442107" w:rsidP="00937C4F">
            <w:pPr>
              <w:spacing w:line="240" w:lineRule="auto"/>
              <w:jc w:val="center"/>
              <w:rPr>
                <w:rFonts w:ascii="PT Sans" w:hAnsi="PT Sans" w:cs="Calibri"/>
                <w:color w:val="000000"/>
                <w:sz w:val="20"/>
                <w:szCs w:val="20"/>
              </w:rPr>
            </w:pPr>
            <w:r>
              <w:rPr>
                <w:rFonts w:ascii="PT Sans" w:hAnsi="PT Sans" w:cs="Calibri"/>
                <w:color w:val="000000"/>
                <w:sz w:val="20"/>
                <w:szCs w:val="20"/>
              </w:rPr>
              <w:t>420,6</w:t>
            </w:r>
          </w:p>
        </w:tc>
      </w:tr>
      <w:tr w:rsidR="00937C4F" w:rsidRPr="00937C4F" w14:paraId="0445ACA8"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144A7C25" w14:textId="6AD77D12"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11</w:t>
            </w:r>
          </w:p>
        </w:tc>
        <w:tc>
          <w:tcPr>
            <w:tcW w:w="1856" w:type="dxa"/>
            <w:tcBorders>
              <w:top w:val="nil"/>
              <w:left w:val="nil"/>
              <w:bottom w:val="single" w:sz="8" w:space="0" w:color="auto"/>
              <w:right w:val="single" w:sz="8" w:space="0" w:color="auto"/>
            </w:tcBorders>
            <w:shd w:val="clear" w:color="auto" w:fill="auto"/>
            <w:vAlign w:val="center"/>
            <w:hideMark/>
          </w:tcPr>
          <w:p w14:paraId="08895DB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Санитарно-бытовые и административные здания и сооружения</w:t>
            </w:r>
          </w:p>
        </w:tc>
        <w:tc>
          <w:tcPr>
            <w:tcW w:w="632" w:type="dxa"/>
            <w:tcBorders>
              <w:top w:val="nil"/>
              <w:left w:val="nil"/>
              <w:bottom w:val="single" w:sz="8" w:space="0" w:color="auto"/>
              <w:right w:val="single" w:sz="8" w:space="0" w:color="auto"/>
            </w:tcBorders>
            <w:shd w:val="clear" w:color="auto" w:fill="auto"/>
            <w:vAlign w:val="center"/>
            <w:hideMark/>
          </w:tcPr>
          <w:p w14:paraId="18DD6A9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014EB0F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27</w:t>
            </w:r>
          </w:p>
        </w:tc>
        <w:tc>
          <w:tcPr>
            <w:tcW w:w="1429" w:type="dxa"/>
            <w:tcBorders>
              <w:top w:val="nil"/>
              <w:left w:val="nil"/>
              <w:bottom w:val="single" w:sz="8" w:space="0" w:color="auto"/>
              <w:right w:val="single" w:sz="8" w:space="0" w:color="auto"/>
            </w:tcBorders>
            <w:shd w:val="clear" w:color="auto" w:fill="auto"/>
            <w:vAlign w:val="center"/>
            <w:hideMark/>
          </w:tcPr>
          <w:p w14:paraId="42E6ED1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w:t>
            </w:r>
          </w:p>
        </w:tc>
        <w:tc>
          <w:tcPr>
            <w:tcW w:w="1724" w:type="dxa"/>
            <w:tcBorders>
              <w:top w:val="nil"/>
              <w:left w:val="nil"/>
              <w:bottom w:val="single" w:sz="8" w:space="0" w:color="auto"/>
              <w:right w:val="single" w:sz="8" w:space="0" w:color="auto"/>
            </w:tcBorders>
            <w:shd w:val="clear" w:color="auto" w:fill="auto"/>
            <w:vAlign w:val="center"/>
            <w:hideMark/>
          </w:tcPr>
          <w:p w14:paraId="30222F2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0,8</w:t>
            </w:r>
          </w:p>
        </w:tc>
        <w:tc>
          <w:tcPr>
            <w:tcW w:w="994" w:type="dxa"/>
            <w:tcBorders>
              <w:top w:val="nil"/>
              <w:left w:val="nil"/>
              <w:bottom w:val="single" w:sz="8" w:space="0" w:color="auto"/>
              <w:right w:val="single" w:sz="8" w:space="0" w:color="auto"/>
            </w:tcBorders>
            <w:shd w:val="clear" w:color="auto" w:fill="auto"/>
            <w:vAlign w:val="center"/>
            <w:hideMark/>
          </w:tcPr>
          <w:p w14:paraId="2A78898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w:t>
            </w:r>
          </w:p>
        </w:tc>
        <w:tc>
          <w:tcPr>
            <w:tcW w:w="1076" w:type="dxa"/>
            <w:tcBorders>
              <w:top w:val="nil"/>
              <w:left w:val="nil"/>
              <w:bottom w:val="single" w:sz="8" w:space="0" w:color="auto"/>
              <w:right w:val="single" w:sz="8" w:space="0" w:color="auto"/>
            </w:tcBorders>
            <w:shd w:val="clear" w:color="auto" w:fill="auto"/>
            <w:vAlign w:val="center"/>
            <w:hideMark/>
          </w:tcPr>
          <w:p w14:paraId="6D417C2D"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43,2</w:t>
            </w:r>
          </w:p>
        </w:tc>
      </w:tr>
      <w:tr w:rsidR="00937C4F" w:rsidRPr="00937C4F" w14:paraId="2D437A53" w14:textId="77777777" w:rsidTr="00442107">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7FFD687E" w14:textId="016CDDA7"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12</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379EA435"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xml:space="preserve">Мощность внутренних осветительных приборов, устройств для электрического обогрева </w:t>
            </w:r>
            <w:proofErr w:type="spellStart"/>
            <w:r w:rsidRPr="00937C4F">
              <w:rPr>
                <w:rFonts w:ascii="PT Sans" w:hAnsi="PT Sans" w:cs="Calibri"/>
                <w:color w:val="000000"/>
                <w:sz w:val="20"/>
                <w:szCs w:val="20"/>
              </w:rPr>
              <w:t>Ро.в</w:t>
            </w:r>
            <w:proofErr w:type="spellEnd"/>
            <w:r w:rsidRPr="00937C4F">
              <w:rPr>
                <w:rFonts w:ascii="PT Sans" w:hAnsi="PT Sans" w:cs="Calibri"/>
                <w:color w:val="000000"/>
                <w:sz w:val="20"/>
                <w:szCs w:val="20"/>
              </w:rPr>
              <w:t>.</w:t>
            </w:r>
          </w:p>
        </w:tc>
        <w:tc>
          <w:tcPr>
            <w:tcW w:w="1076" w:type="dxa"/>
            <w:tcBorders>
              <w:top w:val="nil"/>
              <w:left w:val="nil"/>
              <w:bottom w:val="single" w:sz="8" w:space="0" w:color="auto"/>
              <w:right w:val="single" w:sz="8" w:space="0" w:color="auto"/>
            </w:tcBorders>
            <w:shd w:val="clear" w:color="auto" w:fill="auto"/>
            <w:vAlign w:val="center"/>
            <w:hideMark/>
          </w:tcPr>
          <w:p w14:paraId="5C0E579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43,2</w:t>
            </w:r>
          </w:p>
        </w:tc>
      </w:tr>
      <w:tr w:rsidR="00937C4F" w:rsidRPr="00937C4F" w14:paraId="10FD4F12"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10B891A8" w14:textId="74473A1E"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13</w:t>
            </w:r>
          </w:p>
        </w:tc>
        <w:tc>
          <w:tcPr>
            <w:tcW w:w="1856" w:type="dxa"/>
            <w:tcBorders>
              <w:top w:val="nil"/>
              <w:left w:val="nil"/>
              <w:bottom w:val="single" w:sz="8" w:space="0" w:color="auto"/>
              <w:right w:val="single" w:sz="8" w:space="0" w:color="auto"/>
            </w:tcBorders>
            <w:shd w:val="clear" w:color="auto" w:fill="auto"/>
            <w:vAlign w:val="center"/>
            <w:hideMark/>
          </w:tcPr>
          <w:p w14:paraId="13B882C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Освещение строительной площадки</w:t>
            </w:r>
          </w:p>
        </w:tc>
        <w:tc>
          <w:tcPr>
            <w:tcW w:w="632" w:type="dxa"/>
            <w:tcBorders>
              <w:top w:val="nil"/>
              <w:left w:val="nil"/>
              <w:bottom w:val="single" w:sz="8" w:space="0" w:color="auto"/>
              <w:right w:val="single" w:sz="8" w:space="0" w:color="auto"/>
            </w:tcBorders>
            <w:shd w:val="clear" w:color="auto" w:fill="auto"/>
            <w:vAlign w:val="center"/>
            <w:hideMark/>
          </w:tcPr>
          <w:p w14:paraId="287E7865"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16DD7B95"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30601,32</w:t>
            </w:r>
          </w:p>
        </w:tc>
        <w:tc>
          <w:tcPr>
            <w:tcW w:w="1429" w:type="dxa"/>
            <w:tcBorders>
              <w:top w:val="nil"/>
              <w:left w:val="nil"/>
              <w:bottom w:val="single" w:sz="8" w:space="0" w:color="auto"/>
              <w:right w:val="single" w:sz="8" w:space="0" w:color="auto"/>
            </w:tcBorders>
            <w:shd w:val="clear" w:color="auto" w:fill="auto"/>
            <w:vAlign w:val="center"/>
            <w:hideMark/>
          </w:tcPr>
          <w:p w14:paraId="49DAC225"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0,0012</w:t>
            </w:r>
          </w:p>
        </w:tc>
        <w:tc>
          <w:tcPr>
            <w:tcW w:w="1724" w:type="dxa"/>
            <w:tcBorders>
              <w:top w:val="nil"/>
              <w:left w:val="nil"/>
              <w:bottom w:val="single" w:sz="8" w:space="0" w:color="auto"/>
              <w:right w:val="single" w:sz="8" w:space="0" w:color="auto"/>
            </w:tcBorders>
            <w:shd w:val="clear" w:color="auto" w:fill="auto"/>
            <w:vAlign w:val="center"/>
            <w:hideMark/>
          </w:tcPr>
          <w:p w14:paraId="6856D610"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665F0EB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67C523D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33,05</w:t>
            </w:r>
          </w:p>
        </w:tc>
      </w:tr>
      <w:tr w:rsidR="00937C4F" w:rsidRPr="00937C4F" w14:paraId="73E847B6"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60CF1617" w14:textId="2F43F85E"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14</w:t>
            </w:r>
          </w:p>
        </w:tc>
        <w:tc>
          <w:tcPr>
            <w:tcW w:w="1856" w:type="dxa"/>
            <w:tcBorders>
              <w:top w:val="nil"/>
              <w:left w:val="nil"/>
              <w:bottom w:val="single" w:sz="8" w:space="0" w:color="auto"/>
              <w:right w:val="single" w:sz="8" w:space="0" w:color="auto"/>
            </w:tcBorders>
            <w:shd w:val="clear" w:color="auto" w:fill="auto"/>
            <w:vAlign w:val="center"/>
            <w:hideMark/>
          </w:tcPr>
          <w:p w14:paraId="038F652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Освещение внутриплощадочных проездов</w:t>
            </w:r>
          </w:p>
        </w:tc>
        <w:tc>
          <w:tcPr>
            <w:tcW w:w="632" w:type="dxa"/>
            <w:tcBorders>
              <w:top w:val="nil"/>
              <w:left w:val="nil"/>
              <w:bottom w:val="single" w:sz="8" w:space="0" w:color="auto"/>
              <w:right w:val="single" w:sz="8" w:space="0" w:color="auto"/>
            </w:tcBorders>
            <w:shd w:val="clear" w:color="auto" w:fill="auto"/>
            <w:vAlign w:val="center"/>
            <w:hideMark/>
          </w:tcPr>
          <w:p w14:paraId="2F290348"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536FA0C5"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5578,3</w:t>
            </w:r>
          </w:p>
        </w:tc>
        <w:tc>
          <w:tcPr>
            <w:tcW w:w="1429" w:type="dxa"/>
            <w:tcBorders>
              <w:top w:val="nil"/>
              <w:left w:val="nil"/>
              <w:bottom w:val="single" w:sz="8" w:space="0" w:color="auto"/>
              <w:right w:val="single" w:sz="8" w:space="0" w:color="auto"/>
            </w:tcBorders>
            <w:shd w:val="clear" w:color="auto" w:fill="auto"/>
            <w:vAlign w:val="center"/>
            <w:hideMark/>
          </w:tcPr>
          <w:p w14:paraId="7C778792"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0,005</w:t>
            </w:r>
          </w:p>
        </w:tc>
        <w:tc>
          <w:tcPr>
            <w:tcW w:w="1724" w:type="dxa"/>
            <w:tcBorders>
              <w:top w:val="nil"/>
              <w:left w:val="nil"/>
              <w:bottom w:val="single" w:sz="8" w:space="0" w:color="auto"/>
              <w:right w:val="single" w:sz="8" w:space="0" w:color="auto"/>
            </w:tcBorders>
            <w:shd w:val="clear" w:color="auto" w:fill="auto"/>
            <w:vAlign w:val="center"/>
            <w:hideMark/>
          </w:tcPr>
          <w:p w14:paraId="1098DC5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534A73B0"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6A44FE9A"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25,1</w:t>
            </w:r>
          </w:p>
        </w:tc>
      </w:tr>
      <w:tr w:rsidR="00937C4F" w:rsidRPr="00937C4F" w14:paraId="467C3CF3"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3114154B" w14:textId="4583CB3D"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15</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6A81A19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xml:space="preserve">Мощность наружных осветительных приборов территории </w:t>
            </w:r>
            <w:proofErr w:type="spellStart"/>
            <w:r w:rsidRPr="00937C4F">
              <w:rPr>
                <w:rFonts w:ascii="PT Sans" w:hAnsi="PT Sans" w:cs="Calibri"/>
                <w:color w:val="000000"/>
                <w:sz w:val="20"/>
                <w:szCs w:val="20"/>
              </w:rPr>
              <w:t>Ро.н</w:t>
            </w:r>
            <w:proofErr w:type="spellEnd"/>
            <w:r w:rsidRPr="00937C4F">
              <w:rPr>
                <w:rFonts w:ascii="PT Sans" w:hAnsi="PT Sans" w:cs="Calibri"/>
                <w:color w:val="000000"/>
                <w:sz w:val="20"/>
                <w:szCs w:val="20"/>
              </w:rPr>
              <w:t>.</w:t>
            </w:r>
          </w:p>
        </w:tc>
        <w:tc>
          <w:tcPr>
            <w:tcW w:w="1076" w:type="dxa"/>
            <w:tcBorders>
              <w:top w:val="nil"/>
              <w:left w:val="nil"/>
              <w:bottom w:val="single" w:sz="8" w:space="0" w:color="auto"/>
              <w:right w:val="single" w:sz="8" w:space="0" w:color="auto"/>
            </w:tcBorders>
            <w:shd w:val="clear" w:color="auto" w:fill="auto"/>
            <w:vAlign w:val="center"/>
            <w:hideMark/>
          </w:tcPr>
          <w:p w14:paraId="0A219C77"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58,15</w:t>
            </w:r>
          </w:p>
        </w:tc>
      </w:tr>
      <w:tr w:rsidR="00937C4F" w:rsidRPr="00937C4F" w14:paraId="590E2517"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273B0734" w14:textId="0B42C43F"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16</w:t>
            </w:r>
          </w:p>
        </w:tc>
        <w:tc>
          <w:tcPr>
            <w:tcW w:w="1856" w:type="dxa"/>
            <w:tcBorders>
              <w:top w:val="nil"/>
              <w:left w:val="nil"/>
              <w:bottom w:val="single" w:sz="8" w:space="0" w:color="auto"/>
              <w:right w:val="single" w:sz="8" w:space="0" w:color="auto"/>
            </w:tcBorders>
            <w:shd w:val="clear" w:color="auto" w:fill="auto"/>
            <w:vAlign w:val="center"/>
            <w:hideMark/>
          </w:tcPr>
          <w:p w14:paraId="1E900FF6"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Сварочный аппарат</w:t>
            </w:r>
          </w:p>
        </w:tc>
        <w:tc>
          <w:tcPr>
            <w:tcW w:w="632" w:type="dxa"/>
            <w:tcBorders>
              <w:top w:val="nil"/>
              <w:left w:val="nil"/>
              <w:bottom w:val="single" w:sz="8" w:space="0" w:color="auto"/>
              <w:right w:val="single" w:sz="8" w:space="0" w:color="auto"/>
            </w:tcBorders>
            <w:shd w:val="clear" w:color="auto" w:fill="auto"/>
            <w:vAlign w:val="center"/>
            <w:hideMark/>
          </w:tcPr>
          <w:p w14:paraId="17C1217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72CB40E"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39046C48"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10</w:t>
            </w:r>
          </w:p>
        </w:tc>
        <w:tc>
          <w:tcPr>
            <w:tcW w:w="1724" w:type="dxa"/>
            <w:tcBorders>
              <w:top w:val="nil"/>
              <w:left w:val="nil"/>
              <w:bottom w:val="single" w:sz="8" w:space="0" w:color="auto"/>
              <w:right w:val="single" w:sz="8" w:space="0" w:color="auto"/>
            </w:tcBorders>
            <w:shd w:val="clear" w:color="auto" w:fill="auto"/>
            <w:vAlign w:val="center"/>
            <w:hideMark/>
          </w:tcPr>
          <w:p w14:paraId="79BACEE9"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0,6</w:t>
            </w:r>
          </w:p>
        </w:tc>
        <w:tc>
          <w:tcPr>
            <w:tcW w:w="994" w:type="dxa"/>
            <w:tcBorders>
              <w:top w:val="nil"/>
              <w:left w:val="nil"/>
              <w:bottom w:val="single" w:sz="8" w:space="0" w:color="auto"/>
              <w:right w:val="single" w:sz="8" w:space="0" w:color="auto"/>
            </w:tcBorders>
            <w:shd w:val="clear" w:color="auto" w:fill="auto"/>
            <w:vAlign w:val="center"/>
            <w:hideMark/>
          </w:tcPr>
          <w:p w14:paraId="0EA0A8CC"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4478602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24</w:t>
            </w:r>
          </w:p>
        </w:tc>
      </w:tr>
      <w:tr w:rsidR="00937C4F" w:rsidRPr="00937C4F" w14:paraId="0EBAC1AC"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0EB1CA89" w14:textId="1941BD99"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17</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55B3A1D1"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xml:space="preserve">Мощность сварочных трансформаторов </w:t>
            </w:r>
            <w:proofErr w:type="spellStart"/>
            <w:r w:rsidRPr="00937C4F">
              <w:rPr>
                <w:rFonts w:ascii="PT Sans" w:hAnsi="PT Sans" w:cs="Calibri"/>
                <w:color w:val="000000"/>
                <w:sz w:val="20"/>
                <w:szCs w:val="20"/>
              </w:rPr>
              <w:t>Рсв</w:t>
            </w:r>
            <w:proofErr w:type="spellEnd"/>
          </w:p>
        </w:tc>
        <w:tc>
          <w:tcPr>
            <w:tcW w:w="1076" w:type="dxa"/>
            <w:tcBorders>
              <w:top w:val="nil"/>
              <w:left w:val="nil"/>
              <w:bottom w:val="single" w:sz="8" w:space="0" w:color="auto"/>
              <w:right w:val="single" w:sz="8" w:space="0" w:color="auto"/>
            </w:tcBorders>
            <w:shd w:val="clear" w:color="auto" w:fill="auto"/>
            <w:vAlign w:val="center"/>
            <w:hideMark/>
          </w:tcPr>
          <w:p w14:paraId="6753A3AB" w14:textId="77777777"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24</w:t>
            </w:r>
          </w:p>
        </w:tc>
      </w:tr>
      <w:tr w:rsidR="00937C4F" w:rsidRPr="00937C4F" w14:paraId="33CD5CD2"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2DA4A233" w14:textId="237F96EE"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lastRenderedPageBreak/>
              <w:t>18</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1FEF59A4" w14:textId="612AE1D9" w:rsidR="00937C4F" w:rsidRPr="00937C4F" w:rsidRDefault="00937C4F" w:rsidP="00937C4F">
            <w:pPr>
              <w:spacing w:line="240" w:lineRule="auto"/>
              <w:jc w:val="center"/>
              <w:rPr>
                <w:rFonts w:ascii="PT Sans" w:hAnsi="PT Sans" w:cs="Calibri"/>
                <w:color w:val="000000"/>
                <w:sz w:val="20"/>
                <w:szCs w:val="20"/>
              </w:rPr>
            </w:pPr>
            <w:r w:rsidRPr="00937C4F">
              <w:rPr>
                <w:rFonts w:ascii="PT Sans" w:hAnsi="PT Sans" w:cs="Calibri"/>
                <w:color w:val="000000"/>
                <w:sz w:val="20"/>
                <w:szCs w:val="20"/>
              </w:rPr>
              <w:t xml:space="preserve">Потребность в электроэнергии Р, с учетом </w:t>
            </w:r>
            <w:proofErr w:type="spellStart"/>
            <w:r w:rsidRPr="00937C4F">
              <w:rPr>
                <w:rFonts w:ascii="PT Sans" w:hAnsi="PT Sans" w:cs="Calibri"/>
                <w:color w:val="000000"/>
                <w:sz w:val="20"/>
                <w:szCs w:val="20"/>
              </w:rPr>
              <w:t>коэф</w:t>
            </w:r>
            <w:proofErr w:type="spellEnd"/>
            <w:r w:rsidRPr="00937C4F">
              <w:rPr>
                <w:rFonts w:ascii="PT Sans" w:hAnsi="PT Sans" w:cs="Calibri"/>
                <w:color w:val="000000"/>
                <w:sz w:val="20"/>
                <w:szCs w:val="20"/>
              </w:rPr>
              <w:t xml:space="preserve">. потери мощности (1,05), </w:t>
            </w:r>
            <w:proofErr w:type="spellStart"/>
            <w:r w:rsidRPr="00937C4F">
              <w:rPr>
                <w:rFonts w:ascii="PT Sans" w:hAnsi="PT Sans" w:cs="Calibri"/>
                <w:color w:val="000000"/>
                <w:sz w:val="20"/>
                <w:szCs w:val="20"/>
              </w:rPr>
              <w:t>кВ</w:t>
            </w:r>
            <w:proofErr w:type="spellEnd"/>
            <w:r w:rsidRPr="00937C4F">
              <w:rPr>
                <w:rFonts w:ascii="PT Sans" w:hAnsi="PT Sans" w:cs="Calibri"/>
                <w:color w:val="000000"/>
                <w:sz w:val="20"/>
                <w:szCs w:val="20"/>
              </w:rPr>
              <w:t xml:space="preserve">*А </w:t>
            </w:r>
          </w:p>
        </w:tc>
        <w:tc>
          <w:tcPr>
            <w:tcW w:w="1076" w:type="dxa"/>
            <w:tcBorders>
              <w:top w:val="nil"/>
              <w:left w:val="nil"/>
              <w:bottom w:val="single" w:sz="8" w:space="0" w:color="auto"/>
              <w:right w:val="single" w:sz="8" w:space="0" w:color="auto"/>
            </w:tcBorders>
            <w:shd w:val="clear" w:color="auto" w:fill="auto"/>
            <w:vAlign w:val="center"/>
            <w:hideMark/>
          </w:tcPr>
          <w:p w14:paraId="3C4EBD9F" w14:textId="1FD90549" w:rsidR="00937C4F" w:rsidRPr="00937C4F" w:rsidRDefault="00442107" w:rsidP="00937C4F">
            <w:pPr>
              <w:spacing w:line="240" w:lineRule="auto"/>
              <w:jc w:val="center"/>
              <w:rPr>
                <w:rFonts w:ascii="PT Sans" w:hAnsi="PT Sans" w:cs="Calibri"/>
                <w:color w:val="000000"/>
                <w:sz w:val="20"/>
                <w:szCs w:val="20"/>
              </w:rPr>
            </w:pPr>
            <w:r>
              <w:rPr>
                <w:rFonts w:ascii="PT Sans" w:hAnsi="PT Sans" w:cs="Calibri"/>
                <w:color w:val="000000"/>
                <w:sz w:val="20"/>
                <w:szCs w:val="20"/>
              </w:rPr>
              <w:t>573,14</w:t>
            </w:r>
          </w:p>
        </w:tc>
      </w:tr>
      <w:tr w:rsidR="00937C4F" w:rsidRPr="00937C4F" w14:paraId="2D9DAF6C"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3BCFA377" w14:textId="27C2B219" w:rsidR="00937C4F" w:rsidRPr="00937C4F" w:rsidRDefault="00B63865" w:rsidP="00937C4F">
            <w:pPr>
              <w:spacing w:line="240" w:lineRule="auto"/>
              <w:jc w:val="center"/>
              <w:rPr>
                <w:rFonts w:ascii="PT Sans Narrow" w:hAnsi="PT Sans Narrow" w:cs="Calibri"/>
                <w:color w:val="000000"/>
                <w:sz w:val="22"/>
                <w:szCs w:val="22"/>
              </w:rPr>
            </w:pPr>
            <w:r>
              <w:rPr>
                <w:rFonts w:ascii="PT Sans Narrow" w:hAnsi="PT Sans Narrow" w:cs="Calibri"/>
                <w:color w:val="000000"/>
                <w:sz w:val="22"/>
                <w:szCs w:val="22"/>
              </w:rPr>
              <w:t>19</w:t>
            </w:r>
          </w:p>
        </w:tc>
        <w:tc>
          <w:tcPr>
            <w:tcW w:w="7653" w:type="dxa"/>
            <w:gridSpan w:val="6"/>
            <w:tcBorders>
              <w:top w:val="single" w:sz="8" w:space="0" w:color="auto"/>
              <w:left w:val="nil"/>
              <w:bottom w:val="single" w:sz="8" w:space="0" w:color="auto"/>
              <w:right w:val="single" w:sz="8" w:space="0" w:color="000000"/>
            </w:tcBorders>
            <w:shd w:val="clear" w:color="auto" w:fill="auto"/>
            <w:vAlign w:val="center"/>
          </w:tcPr>
          <w:p w14:paraId="27BED6B6" w14:textId="01C07A89" w:rsidR="00937C4F" w:rsidRPr="00937C4F" w:rsidRDefault="00937C4F" w:rsidP="00937C4F">
            <w:pPr>
              <w:spacing w:line="240" w:lineRule="auto"/>
              <w:ind w:left="262"/>
              <w:rPr>
                <w:rFonts w:ascii="PT Sans" w:hAnsi="PT Sans" w:cs="Calibri"/>
                <w:color w:val="000000"/>
                <w:sz w:val="20"/>
                <w:szCs w:val="20"/>
              </w:rPr>
            </w:pPr>
            <w:r w:rsidRPr="00937C4F">
              <w:rPr>
                <w:rFonts w:ascii="PT Sans" w:hAnsi="PT Sans" w:cs="Calibri"/>
                <w:color w:val="000000"/>
                <w:sz w:val="20"/>
                <w:szCs w:val="20"/>
              </w:rPr>
              <w:t>Потребность в электроэнергии Р,</w:t>
            </w:r>
            <w:r w:rsidR="002E2110">
              <w:rPr>
                <w:rFonts w:ascii="PT Sans" w:hAnsi="PT Sans" w:cs="Calibri"/>
                <w:color w:val="000000"/>
                <w:sz w:val="20"/>
                <w:szCs w:val="20"/>
              </w:rPr>
              <w:t xml:space="preserve"> с </w:t>
            </w:r>
            <w:r w:rsidR="002E2110" w:rsidRPr="00937C4F">
              <w:rPr>
                <w:rFonts w:ascii="PT Sans" w:hAnsi="PT Sans" w:cs="Calibri"/>
                <w:color w:val="000000"/>
                <w:sz w:val="20"/>
                <w:szCs w:val="20"/>
              </w:rPr>
              <w:t xml:space="preserve">учетом </w:t>
            </w:r>
            <w:proofErr w:type="spellStart"/>
            <w:r w:rsidR="002E2110" w:rsidRPr="00937C4F">
              <w:rPr>
                <w:rFonts w:ascii="PT Sans" w:hAnsi="PT Sans" w:cs="Calibri"/>
                <w:color w:val="000000"/>
                <w:sz w:val="20"/>
                <w:szCs w:val="20"/>
              </w:rPr>
              <w:t>коэф</w:t>
            </w:r>
            <w:proofErr w:type="spellEnd"/>
            <w:r w:rsidR="002E2110">
              <w:rPr>
                <w:rFonts w:ascii="PT Sans" w:hAnsi="PT Sans" w:cs="Calibri"/>
                <w:color w:val="000000"/>
                <w:sz w:val="20"/>
                <w:szCs w:val="20"/>
              </w:rPr>
              <w:t>. (0,8)</w:t>
            </w:r>
            <w:r w:rsidRPr="00937C4F">
              <w:rPr>
                <w:rFonts w:ascii="PT Sans" w:hAnsi="PT Sans" w:cs="Calibri"/>
                <w:color w:val="000000"/>
                <w:sz w:val="20"/>
                <w:szCs w:val="20"/>
              </w:rPr>
              <w:t xml:space="preserve"> кВт</w:t>
            </w:r>
          </w:p>
        </w:tc>
        <w:tc>
          <w:tcPr>
            <w:tcW w:w="1076" w:type="dxa"/>
            <w:tcBorders>
              <w:top w:val="nil"/>
              <w:left w:val="nil"/>
              <w:bottom w:val="single" w:sz="8" w:space="0" w:color="auto"/>
              <w:right w:val="single" w:sz="8" w:space="0" w:color="auto"/>
            </w:tcBorders>
            <w:shd w:val="clear" w:color="auto" w:fill="auto"/>
            <w:vAlign w:val="center"/>
          </w:tcPr>
          <w:p w14:paraId="5F3FCCB9" w14:textId="3D27360E" w:rsidR="00937C4F" w:rsidRPr="00937C4F" w:rsidRDefault="00442107" w:rsidP="002E2110">
            <w:pPr>
              <w:spacing w:line="240" w:lineRule="auto"/>
              <w:jc w:val="center"/>
              <w:rPr>
                <w:rFonts w:ascii="PT Sans" w:hAnsi="PT Sans" w:cs="Calibri"/>
                <w:color w:val="000000"/>
                <w:sz w:val="20"/>
                <w:szCs w:val="20"/>
              </w:rPr>
            </w:pPr>
            <w:r>
              <w:rPr>
                <w:rFonts w:ascii="PT Sans" w:hAnsi="PT Sans" w:cs="Calibri"/>
                <w:color w:val="000000"/>
                <w:sz w:val="20"/>
                <w:szCs w:val="20"/>
              </w:rPr>
              <w:t>458,51</w:t>
            </w:r>
          </w:p>
        </w:tc>
      </w:tr>
    </w:tbl>
    <w:p w14:paraId="68B4952F" w14:textId="77777777" w:rsidR="00937C4F" w:rsidRDefault="00937C4F" w:rsidP="00937C4F"/>
    <w:p w14:paraId="182F1819" w14:textId="77777777" w:rsidR="00DA6BEE" w:rsidRPr="002B4274" w:rsidRDefault="00DA6BEE" w:rsidP="005A5184">
      <w:pPr>
        <w:pStyle w:val="APEX0"/>
        <w:suppressAutoHyphens/>
        <w:ind w:left="993" w:hanging="633"/>
        <w:outlineLvl w:val="0"/>
        <w:rPr>
          <w:rFonts w:ascii="Trebuchet MS" w:hAnsi="Trebuchet MS"/>
        </w:rPr>
      </w:pPr>
      <w:bookmarkStart w:id="123" w:name="_Toc33014535"/>
      <w:bookmarkStart w:id="124" w:name="_Toc39092232"/>
      <w:bookmarkStart w:id="125" w:name="_Toc51245953"/>
      <w:bookmarkStart w:id="126" w:name="_Toc108116413"/>
      <w:r w:rsidRPr="002B4274">
        <w:rPr>
          <w:rFonts w:ascii="Trebuchet MS" w:hAnsi="Trebuchet MS"/>
        </w:rPr>
        <w:t>Обоснование потребности строительства в воде</w:t>
      </w:r>
      <w:bookmarkEnd w:id="123"/>
      <w:bookmarkEnd w:id="124"/>
      <w:bookmarkEnd w:id="125"/>
      <w:bookmarkEnd w:id="126"/>
    </w:p>
    <w:p w14:paraId="61BC31E6" w14:textId="77777777" w:rsidR="00271681" w:rsidRPr="002B4274" w:rsidRDefault="00271681" w:rsidP="00271681">
      <w:pPr>
        <w:pStyle w:val="APEX5"/>
        <w:rPr>
          <w:rFonts w:ascii="Trebuchet MS" w:hAnsi="Trebuchet MS"/>
        </w:rPr>
      </w:pPr>
      <w:r w:rsidRPr="002B4274">
        <w:rPr>
          <w:rFonts w:ascii="Trebuchet MS" w:hAnsi="Trebuchet MS"/>
        </w:rPr>
        <w:t>Временное водоснабжение предназначено для обеспечения производственных, хозяйственно-бытовых и противопожарных нужд. ТУ на подключение получает заказчик.</w:t>
      </w:r>
    </w:p>
    <w:p w14:paraId="0BD334F3" w14:textId="77777777" w:rsidR="00271681" w:rsidRPr="002B4274" w:rsidRDefault="00271681" w:rsidP="00271681">
      <w:pPr>
        <w:pStyle w:val="APEX5"/>
        <w:rPr>
          <w:rFonts w:ascii="Trebuchet MS" w:hAnsi="Trebuchet MS"/>
        </w:rPr>
      </w:pPr>
      <w:r w:rsidRPr="002B4274">
        <w:rPr>
          <w:rFonts w:ascii="Trebuchet MS" w:hAnsi="Trebuchet MS"/>
        </w:rPr>
        <w:t>Расчет потребности в воде производится для периода с наибольшим потреблением воды. Для этого определяются суточный расход воды по группам потребителей, исходя из установленных нормативов.</w:t>
      </w:r>
    </w:p>
    <w:p w14:paraId="40A31370" w14:textId="7F9A6721" w:rsidR="00271681" w:rsidRPr="002B4274" w:rsidRDefault="00271681" w:rsidP="00271681">
      <w:pPr>
        <w:pStyle w:val="APEX5"/>
        <w:rPr>
          <w:rFonts w:ascii="Trebuchet MS" w:hAnsi="Trebuchet MS"/>
        </w:rPr>
      </w:pPr>
      <w:r w:rsidRPr="002B4274">
        <w:rPr>
          <w:rFonts w:ascii="Trebuchet MS" w:hAnsi="Trebuchet MS"/>
        </w:rPr>
        <w:t xml:space="preserve">Потребность </w:t>
      </w:r>
      <w:proofErr w:type="spellStart"/>
      <w:r w:rsidRPr="002B4274">
        <w:rPr>
          <w:rFonts w:ascii="Trebuchet MS" w:hAnsi="Trebuchet MS"/>
        </w:rPr>
        <w:t>Qтр</w:t>
      </w:r>
      <w:proofErr w:type="spellEnd"/>
      <w:r w:rsidRPr="002B4274">
        <w:rPr>
          <w:rFonts w:ascii="Trebuchet MS" w:hAnsi="Trebuchet MS"/>
        </w:rPr>
        <w:t xml:space="preserve">= </w:t>
      </w:r>
      <w:proofErr w:type="spellStart"/>
      <w:r w:rsidRPr="002B4274">
        <w:rPr>
          <w:rFonts w:ascii="Trebuchet MS" w:hAnsi="Trebuchet MS"/>
        </w:rPr>
        <w:t>Qпр</w:t>
      </w:r>
      <w:proofErr w:type="spellEnd"/>
      <w:r w:rsidRPr="002B4274">
        <w:rPr>
          <w:rFonts w:ascii="Trebuchet MS" w:hAnsi="Trebuchet MS"/>
        </w:rPr>
        <w:t xml:space="preserve"> + </w:t>
      </w:r>
      <w:proofErr w:type="spellStart"/>
      <w:r w:rsidRPr="002B4274">
        <w:rPr>
          <w:rFonts w:ascii="Trebuchet MS" w:hAnsi="Trebuchet MS"/>
        </w:rPr>
        <w:t>Qхоз</w:t>
      </w:r>
      <w:proofErr w:type="spellEnd"/>
      <w:r w:rsidRPr="002B4274">
        <w:rPr>
          <w:rFonts w:ascii="Trebuchet MS" w:hAnsi="Trebuchet MS"/>
        </w:rPr>
        <w:t xml:space="preserve"> =0,1</w:t>
      </w:r>
      <w:r w:rsidR="00007007" w:rsidRPr="002B4274">
        <w:rPr>
          <w:rFonts w:ascii="Trebuchet MS" w:hAnsi="Trebuchet MS"/>
        </w:rPr>
        <w:t>9</w:t>
      </w:r>
      <w:r w:rsidRPr="002B4274">
        <w:rPr>
          <w:rFonts w:ascii="Trebuchet MS" w:hAnsi="Trebuchet MS"/>
        </w:rPr>
        <w:t xml:space="preserve"> + 1,07=1,</w:t>
      </w:r>
      <w:r w:rsidR="00007007" w:rsidRPr="002B4274">
        <w:rPr>
          <w:rFonts w:ascii="Trebuchet MS" w:hAnsi="Trebuchet MS"/>
        </w:rPr>
        <w:t>26</w:t>
      </w:r>
      <w:r w:rsidRPr="002B4274">
        <w:rPr>
          <w:rFonts w:ascii="Trebuchet MS" w:hAnsi="Trebuchet MS"/>
        </w:rPr>
        <w:t xml:space="preserve"> л/с.</w:t>
      </w:r>
    </w:p>
    <w:p w14:paraId="4B2D7C44" w14:textId="77777777" w:rsidR="00271681" w:rsidRPr="002B4274" w:rsidRDefault="00271681" w:rsidP="00271681">
      <w:pPr>
        <w:pStyle w:val="APEX5"/>
        <w:rPr>
          <w:rFonts w:ascii="Trebuchet MS" w:hAnsi="Trebuchet MS"/>
        </w:rPr>
      </w:pPr>
      <w:r w:rsidRPr="002B4274">
        <w:rPr>
          <w:rFonts w:ascii="Trebuchet MS" w:hAnsi="Trebuchet MS"/>
        </w:rPr>
        <w:t>Расход воды на производственные потребности л/с:</w:t>
      </w:r>
    </w:p>
    <w:p w14:paraId="2B05089B" w14:textId="7133B750" w:rsidR="00271681" w:rsidRPr="002B4274" w:rsidRDefault="00271681" w:rsidP="00271681">
      <w:pPr>
        <w:pStyle w:val="APEX5"/>
        <w:rPr>
          <w:rFonts w:ascii="Trebuchet MS" w:hAnsi="Trebuchet MS"/>
        </w:rPr>
      </w:pPr>
      <w:proofErr w:type="spellStart"/>
      <w:r w:rsidRPr="002B4274">
        <w:rPr>
          <w:rFonts w:ascii="Trebuchet MS" w:hAnsi="Trebuchet MS"/>
        </w:rPr>
        <w:t>Qп</w:t>
      </w:r>
      <w:r w:rsidR="00007007" w:rsidRPr="002B4274">
        <w:rPr>
          <w:rFonts w:ascii="Trebuchet MS" w:hAnsi="Trebuchet MS"/>
        </w:rPr>
        <w:t>р</w:t>
      </w:r>
      <w:proofErr w:type="spellEnd"/>
      <w:r w:rsidR="00007007" w:rsidRPr="002B4274">
        <w:rPr>
          <w:rFonts w:ascii="Trebuchet MS" w:hAnsi="Trebuchet MS"/>
        </w:rPr>
        <w:t>=</w:t>
      </w:r>
      <w:proofErr w:type="spellStart"/>
      <w:r w:rsidR="00007007" w:rsidRPr="002B4274">
        <w:rPr>
          <w:rFonts w:ascii="Trebuchet MS" w:hAnsi="Trebuchet MS"/>
        </w:rPr>
        <w:t>Кн</w:t>
      </w:r>
      <w:proofErr w:type="spellEnd"/>
      <w:r w:rsidR="00007007" w:rsidRPr="002B4274">
        <w:rPr>
          <w:rFonts w:ascii="Trebuchet MS" w:hAnsi="Trebuchet MS"/>
        </w:rPr>
        <w:t>*(</w:t>
      </w:r>
      <w:proofErr w:type="spellStart"/>
      <w:r w:rsidR="00007007" w:rsidRPr="002B4274">
        <w:rPr>
          <w:rFonts w:ascii="Trebuchet MS" w:hAnsi="Trebuchet MS"/>
        </w:rPr>
        <w:t>qп</w:t>
      </w:r>
      <w:proofErr w:type="spellEnd"/>
      <w:r w:rsidR="00007007" w:rsidRPr="002B4274">
        <w:rPr>
          <w:rFonts w:ascii="Trebuchet MS" w:hAnsi="Trebuchet MS"/>
        </w:rPr>
        <w:t>*</w:t>
      </w:r>
      <w:proofErr w:type="spellStart"/>
      <w:r w:rsidR="00007007" w:rsidRPr="002B4274">
        <w:rPr>
          <w:rFonts w:ascii="Trebuchet MS" w:hAnsi="Trebuchet MS"/>
        </w:rPr>
        <w:t>Пп</w:t>
      </w:r>
      <w:proofErr w:type="spellEnd"/>
      <w:r w:rsidR="00007007" w:rsidRPr="002B4274">
        <w:rPr>
          <w:rFonts w:ascii="Trebuchet MS" w:hAnsi="Trebuchet MS"/>
        </w:rPr>
        <w:t>*</w:t>
      </w:r>
      <w:proofErr w:type="spellStart"/>
      <w:r w:rsidR="00007007" w:rsidRPr="002B4274">
        <w:rPr>
          <w:rFonts w:ascii="Trebuchet MS" w:hAnsi="Trebuchet MS"/>
        </w:rPr>
        <w:t>Кч</w:t>
      </w:r>
      <w:proofErr w:type="spellEnd"/>
      <w:r w:rsidR="00007007" w:rsidRPr="002B4274">
        <w:rPr>
          <w:rFonts w:ascii="Trebuchet MS" w:hAnsi="Trebuchet MS"/>
        </w:rPr>
        <w:t>)/3600t=1,2*(500*6</w:t>
      </w:r>
      <w:r w:rsidRPr="002B4274">
        <w:rPr>
          <w:rFonts w:ascii="Trebuchet MS" w:hAnsi="Trebuchet MS"/>
        </w:rPr>
        <w:t>*1,5)/(3600*8)= 0,</w:t>
      </w:r>
      <w:r w:rsidR="00007007" w:rsidRPr="002B4274">
        <w:rPr>
          <w:rFonts w:ascii="Trebuchet MS" w:hAnsi="Trebuchet MS"/>
        </w:rPr>
        <w:t>19</w:t>
      </w:r>
    </w:p>
    <w:p w14:paraId="7B27FC38" w14:textId="77777777" w:rsidR="00271681" w:rsidRPr="002B4274" w:rsidRDefault="00271681" w:rsidP="00271681">
      <w:pPr>
        <w:pStyle w:val="APEX5"/>
        <w:rPr>
          <w:rFonts w:ascii="Trebuchet MS" w:hAnsi="Trebuchet MS"/>
        </w:rPr>
      </w:pPr>
      <w:proofErr w:type="spellStart"/>
      <w:r w:rsidRPr="002B4274">
        <w:rPr>
          <w:rFonts w:ascii="Trebuchet MS" w:hAnsi="Trebuchet MS"/>
        </w:rPr>
        <w:t>qп</w:t>
      </w:r>
      <w:proofErr w:type="spellEnd"/>
      <w:r w:rsidRPr="002B4274">
        <w:rPr>
          <w:rFonts w:ascii="Trebuchet MS" w:hAnsi="Trebuchet MS"/>
        </w:rPr>
        <w:t xml:space="preserve"> =500л- расход воды на производственного потребителя </w:t>
      </w:r>
    </w:p>
    <w:p w14:paraId="4803EF59" w14:textId="4937404D" w:rsidR="00271681" w:rsidRPr="002B4274" w:rsidRDefault="00271681" w:rsidP="00271681">
      <w:pPr>
        <w:pStyle w:val="APEX5"/>
        <w:rPr>
          <w:rFonts w:ascii="Trebuchet MS" w:hAnsi="Trebuchet MS"/>
        </w:rPr>
      </w:pPr>
      <w:r w:rsidRPr="002B4274">
        <w:rPr>
          <w:rFonts w:ascii="Trebuchet MS" w:hAnsi="Trebuchet MS"/>
        </w:rPr>
        <w:t>Пп-</w:t>
      </w:r>
      <w:r w:rsidR="00007007" w:rsidRPr="002B4274">
        <w:rPr>
          <w:rFonts w:ascii="Trebuchet MS" w:hAnsi="Trebuchet MS"/>
        </w:rPr>
        <w:t>6</w:t>
      </w:r>
      <w:r w:rsidRPr="002B4274">
        <w:rPr>
          <w:rFonts w:ascii="Trebuchet MS" w:hAnsi="Trebuchet MS"/>
        </w:rPr>
        <w:t>- число потребителей в наиболее загруженную смену;</w:t>
      </w:r>
    </w:p>
    <w:p w14:paraId="5A01FEAD" w14:textId="77777777" w:rsidR="00271681" w:rsidRPr="002B4274" w:rsidRDefault="00271681" w:rsidP="00271681">
      <w:pPr>
        <w:pStyle w:val="APEX5"/>
        <w:rPr>
          <w:rFonts w:ascii="Trebuchet MS" w:hAnsi="Trebuchet MS"/>
        </w:rPr>
      </w:pPr>
      <w:proofErr w:type="spellStart"/>
      <w:r w:rsidRPr="002B4274">
        <w:rPr>
          <w:rFonts w:ascii="Trebuchet MS" w:hAnsi="Trebuchet MS"/>
        </w:rPr>
        <w:t>Кч</w:t>
      </w:r>
      <w:proofErr w:type="spellEnd"/>
      <w:r w:rsidRPr="002B4274">
        <w:rPr>
          <w:rFonts w:ascii="Trebuchet MS" w:hAnsi="Trebuchet MS"/>
        </w:rPr>
        <w:t xml:space="preserve"> – 1,5 - коэффициент часовой неравномерности водопотребления</w:t>
      </w:r>
    </w:p>
    <w:p w14:paraId="1994086B" w14:textId="77777777" w:rsidR="00271681" w:rsidRPr="002B4274" w:rsidRDefault="00271681" w:rsidP="00271681">
      <w:pPr>
        <w:pStyle w:val="APEX5"/>
        <w:rPr>
          <w:rFonts w:ascii="Trebuchet MS" w:hAnsi="Trebuchet MS"/>
        </w:rPr>
      </w:pPr>
      <w:r w:rsidRPr="002B4274">
        <w:rPr>
          <w:rFonts w:ascii="Trebuchet MS" w:hAnsi="Trebuchet MS"/>
        </w:rPr>
        <w:t>t - 8ч – число часов в смене;</w:t>
      </w:r>
    </w:p>
    <w:p w14:paraId="5F13B4FB" w14:textId="77777777" w:rsidR="00271681" w:rsidRPr="002B4274" w:rsidRDefault="00271681" w:rsidP="00271681">
      <w:pPr>
        <w:pStyle w:val="APEX5"/>
        <w:rPr>
          <w:rFonts w:ascii="Trebuchet MS" w:hAnsi="Trebuchet MS"/>
        </w:rPr>
      </w:pPr>
      <w:proofErr w:type="spellStart"/>
      <w:r w:rsidRPr="002B4274">
        <w:rPr>
          <w:rFonts w:ascii="Trebuchet MS" w:hAnsi="Trebuchet MS"/>
        </w:rPr>
        <w:t>Кн</w:t>
      </w:r>
      <w:proofErr w:type="spellEnd"/>
      <w:r w:rsidRPr="002B4274">
        <w:rPr>
          <w:rFonts w:ascii="Trebuchet MS" w:hAnsi="Trebuchet MS"/>
        </w:rPr>
        <w:t xml:space="preserve"> – 1,2 – коэффициент на неучтенный расход воды. </w:t>
      </w:r>
    </w:p>
    <w:p w14:paraId="1212DF4C" w14:textId="77777777" w:rsidR="00271681" w:rsidRPr="002B4274" w:rsidRDefault="00271681" w:rsidP="00271681">
      <w:pPr>
        <w:pStyle w:val="APEX5"/>
        <w:rPr>
          <w:rFonts w:ascii="Trebuchet MS" w:hAnsi="Trebuchet MS"/>
        </w:rPr>
      </w:pPr>
      <w:r w:rsidRPr="002B4274">
        <w:rPr>
          <w:rFonts w:ascii="Trebuchet MS" w:hAnsi="Trebuchet MS"/>
        </w:rPr>
        <w:t>Расход воды на хозяйственно - бытовые потребности, л/с,</w:t>
      </w:r>
    </w:p>
    <w:p w14:paraId="790D1F7A" w14:textId="77777777" w:rsidR="00271681" w:rsidRPr="002B4274" w:rsidRDefault="00271681" w:rsidP="00271681">
      <w:pPr>
        <w:pStyle w:val="APEX5"/>
        <w:rPr>
          <w:rFonts w:ascii="Trebuchet MS" w:hAnsi="Trebuchet MS"/>
        </w:rPr>
      </w:pPr>
      <w:proofErr w:type="spellStart"/>
      <w:r w:rsidRPr="002B4274">
        <w:rPr>
          <w:rFonts w:ascii="Trebuchet MS" w:hAnsi="Trebuchet MS"/>
        </w:rPr>
        <w:t>Qхоз</w:t>
      </w:r>
      <w:proofErr w:type="spellEnd"/>
      <w:r w:rsidRPr="002B4274">
        <w:rPr>
          <w:rFonts w:ascii="Trebuchet MS" w:hAnsi="Trebuchet MS"/>
        </w:rPr>
        <w:t xml:space="preserve"> = (</w:t>
      </w:r>
      <w:proofErr w:type="spellStart"/>
      <w:r w:rsidRPr="002B4274">
        <w:rPr>
          <w:rFonts w:ascii="Trebuchet MS" w:hAnsi="Trebuchet MS"/>
        </w:rPr>
        <w:t>qx</w:t>
      </w:r>
      <w:proofErr w:type="spellEnd"/>
      <w:r w:rsidRPr="002B4274">
        <w:rPr>
          <w:rFonts w:ascii="Trebuchet MS" w:hAnsi="Trebuchet MS"/>
        </w:rPr>
        <w:t>*</w:t>
      </w:r>
      <w:proofErr w:type="spellStart"/>
      <w:r w:rsidRPr="002B4274">
        <w:rPr>
          <w:rFonts w:ascii="Trebuchet MS" w:hAnsi="Trebuchet MS"/>
        </w:rPr>
        <w:t>Пр</w:t>
      </w:r>
      <w:proofErr w:type="spellEnd"/>
      <w:r w:rsidRPr="002B4274">
        <w:rPr>
          <w:rFonts w:ascii="Trebuchet MS" w:hAnsi="Trebuchet MS"/>
        </w:rPr>
        <w:t>*</w:t>
      </w:r>
      <w:proofErr w:type="spellStart"/>
      <w:r w:rsidRPr="002B4274">
        <w:rPr>
          <w:rFonts w:ascii="Trebuchet MS" w:hAnsi="Trebuchet MS"/>
        </w:rPr>
        <w:t>Кч</w:t>
      </w:r>
      <w:proofErr w:type="spellEnd"/>
      <w:r w:rsidRPr="002B4274">
        <w:rPr>
          <w:rFonts w:ascii="Trebuchet MS" w:hAnsi="Trebuchet MS"/>
        </w:rPr>
        <w:t>)/(3600t) + (</w:t>
      </w:r>
      <w:proofErr w:type="spellStart"/>
      <w:r w:rsidRPr="002B4274">
        <w:rPr>
          <w:rFonts w:ascii="Trebuchet MS" w:hAnsi="Trebuchet MS"/>
        </w:rPr>
        <w:t>qд</w:t>
      </w:r>
      <w:proofErr w:type="spellEnd"/>
      <w:r w:rsidRPr="002B4274">
        <w:rPr>
          <w:rFonts w:ascii="Trebuchet MS" w:hAnsi="Trebuchet MS"/>
        </w:rPr>
        <w:t>*</w:t>
      </w:r>
      <w:proofErr w:type="spellStart"/>
      <w:r w:rsidRPr="002B4274">
        <w:rPr>
          <w:rFonts w:ascii="Trebuchet MS" w:hAnsi="Trebuchet MS"/>
        </w:rPr>
        <w:t>Пд</w:t>
      </w:r>
      <w:proofErr w:type="spellEnd"/>
      <w:r w:rsidRPr="002B4274">
        <w:rPr>
          <w:rFonts w:ascii="Trebuchet MS" w:hAnsi="Trebuchet MS"/>
        </w:rPr>
        <w:t>)/(60t1)= (15*108*2)/(3600*8) + (30*86)/(60*45) =1,07л/с</w:t>
      </w:r>
    </w:p>
    <w:p w14:paraId="077D865B" w14:textId="77777777" w:rsidR="00271681" w:rsidRPr="002B4274" w:rsidRDefault="00271681" w:rsidP="00271681">
      <w:pPr>
        <w:pStyle w:val="APEX5"/>
        <w:rPr>
          <w:rFonts w:ascii="Trebuchet MS" w:hAnsi="Trebuchet MS"/>
        </w:rPr>
      </w:pPr>
      <w:r w:rsidRPr="002B4274">
        <w:rPr>
          <w:rFonts w:ascii="Trebuchet MS" w:hAnsi="Trebuchet MS"/>
        </w:rPr>
        <w:t xml:space="preserve">где </w:t>
      </w:r>
      <w:proofErr w:type="spellStart"/>
      <w:r w:rsidRPr="002B4274">
        <w:rPr>
          <w:rFonts w:ascii="Trebuchet MS" w:hAnsi="Trebuchet MS"/>
        </w:rPr>
        <w:t>qx</w:t>
      </w:r>
      <w:proofErr w:type="spellEnd"/>
      <w:r w:rsidRPr="002B4274">
        <w:rPr>
          <w:rFonts w:ascii="Trebuchet MS" w:hAnsi="Trebuchet MS"/>
        </w:rPr>
        <w:t xml:space="preserve"> - 15 л - удельный расход воды на хозяйственно-питьевые потребности работающего;</w:t>
      </w:r>
    </w:p>
    <w:p w14:paraId="75980E6C" w14:textId="77777777" w:rsidR="00271681" w:rsidRPr="002B4274" w:rsidRDefault="00271681" w:rsidP="00271681">
      <w:pPr>
        <w:pStyle w:val="APEX5"/>
        <w:rPr>
          <w:rFonts w:ascii="Trebuchet MS" w:hAnsi="Trebuchet MS"/>
        </w:rPr>
      </w:pPr>
      <w:proofErr w:type="spellStart"/>
      <w:r w:rsidRPr="002B4274">
        <w:rPr>
          <w:rFonts w:ascii="Trebuchet MS" w:hAnsi="Trebuchet MS"/>
        </w:rPr>
        <w:t>Пр</w:t>
      </w:r>
      <w:proofErr w:type="spellEnd"/>
      <w:r w:rsidRPr="002B4274">
        <w:rPr>
          <w:rFonts w:ascii="Trebuchet MS" w:hAnsi="Trebuchet MS"/>
        </w:rPr>
        <w:t xml:space="preserve"> - численность работающих в наиболее загруженную смену;</w:t>
      </w:r>
    </w:p>
    <w:p w14:paraId="656E3C5E" w14:textId="77777777" w:rsidR="00271681" w:rsidRPr="002B4274" w:rsidRDefault="00271681" w:rsidP="00271681">
      <w:pPr>
        <w:pStyle w:val="APEX5"/>
        <w:rPr>
          <w:rFonts w:ascii="Trebuchet MS" w:hAnsi="Trebuchet MS"/>
        </w:rPr>
      </w:pPr>
      <w:proofErr w:type="spellStart"/>
      <w:r w:rsidRPr="002B4274">
        <w:rPr>
          <w:rFonts w:ascii="Trebuchet MS" w:hAnsi="Trebuchet MS"/>
        </w:rPr>
        <w:t>Кч</w:t>
      </w:r>
      <w:proofErr w:type="spellEnd"/>
      <w:r w:rsidRPr="002B4274">
        <w:rPr>
          <w:rFonts w:ascii="Trebuchet MS" w:hAnsi="Trebuchet MS"/>
        </w:rPr>
        <w:t xml:space="preserve"> = 2 - коэффициент часовой неравномерности потребления воды;</w:t>
      </w:r>
    </w:p>
    <w:p w14:paraId="510EDB28" w14:textId="77777777" w:rsidR="00271681" w:rsidRPr="002B4274" w:rsidRDefault="00271681" w:rsidP="00271681">
      <w:pPr>
        <w:pStyle w:val="APEX5"/>
        <w:rPr>
          <w:rFonts w:ascii="Trebuchet MS" w:hAnsi="Trebuchet MS"/>
        </w:rPr>
      </w:pPr>
      <w:proofErr w:type="spellStart"/>
      <w:r w:rsidRPr="002B4274">
        <w:rPr>
          <w:rFonts w:ascii="Trebuchet MS" w:hAnsi="Trebuchet MS"/>
        </w:rPr>
        <w:t>qд</w:t>
      </w:r>
      <w:proofErr w:type="spellEnd"/>
      <w:r w:rsidRPr="002B4274">
        <w:rPr>
          <w:rFonts w:ascii="Trebuchet MS" w:hAnsi="Trebuchet MS"/>
        </w:rPr>
        <w:t xml:space="preserve"> = 30 л - расход воды на прием душа одним работающим;</w:t>
      </w:r>
    </w:p>
    <w:p w14:paraId="41FA74C8" w14:textId="77777777" w:rsidR="00271681" w:rsidRPr="002B4274" w:rsidRDefault="00271681" w:rsidP="00271681">
      <w:pPr>
        <w:pStyle w:val="APEX5"/>
        <w:rPr>
          <w:rFonts w:ascii="Trebuchet MS" w:hAnsi="Trebuchet MS"/>
        </w:rPr>
      </w:pPr>
      <w:proofErr w:type="spellStart"/>
      <w:r w:rsidRPr="002B4274">
        <w:rPr>
          <w:rFonts w:ascii="Trebuchet MS" w:hAnsi="Trebuchet MS"/>
        </w:rPr>
        <w:t>Пд</w:t>
      </w:r>
      <w:proofErr w:type="spellEnd"/>
      <w:r w:rsidRPr="002B4274">
        <w:rPr>
          <w:rFonts w:ascii="Trebuchet MS" w:hAnsi="Trebuchet MS"/>
        </w:rPr>
        <w:t xml:space="preserve"> - численность пользующихся душем (до 80 % </w:t>
      </w:r>
      <w:proofErr w:type="spellStart"/>
      <w:r w:rsidRPr="002B4274">
        <w:rPr>
          <w:rFonts w:ascii="Trebuchet MS" w:hAnsi="Trebuchet MS"/>
        </w:rPr>
        <w:t>Пр</w:t>
      </w:r>
      <w:proofErr w:type="spellEnd"/>
      <w:r w:rsidRPr="002B4274">
        <w:rPr>
          <w:rFonts w:ascii="Trebuchet MS" w:hAnsi="Trebuchet MS"/>
        </w:rPr>
        <w:t>);</w:t>
      </w:r>
    </w:p>
    <w:p w14:paraId="405F0209" w14:textId="77777777" w:rsidR="00271681" w:rsidRPr="002B4274" w:rsidRDefault="00271681" w:rsidP="00271681">
      <w:pPr>
        <w:pStyle w:val="APEX5"/>
        <w:rPr>
          <w:rFonts w:ascii="Trebuchet MS" w:hAnsi="Trebuchet MS"/>
        </w:rPr>
      </w:pPr>
      <w:r w:rsidRPr="002B4274">
        <w:rPr>
          <w:rFonts w:ascii="Trebuchet MS" w:hAnsi="Trebuchet MS"/>
        </w:rPr>
        <w:t>t1 = 45 мин - продолжительность использования душевой установки;</w:t>
      </w:r>
    </w:p>
    <w:p w14:paraId="17DDE3E5" w14:textId="77777777" w:rsidR="00271681" w:rsidRPr="002B4274" w:rsidRDefault="00271681" w:rsidP="00271681">
      <w:pPr>
        <w:pStyle w:val="APEX5"/>
        <w:rPr>
          <w:rFonts w:ascii="Trebuchet MS" w:hAnsi="Trebuchet MS"/>
        </w:rPr>
      </w:pPr>
      <w:r w:rsidRPr="002B4274">
        <w:rPr>
          <w:rFonts w:ascii="Trebuchet MS" w:hAnsi="Trebuchet MS"/>
        </w:rPr>
        <w:t>t = 8 ч - число часов в смене.</w:t>
      </w:r>
    </w:p>
    <w:p w14:paraId="6330834E" w14:textId="26F85EB2" w:rsidR="00271681" w:rsidRPr="002B4274" w:rsidRDefault="00271681" w:rsidP="00687FD7">
      <w:pPr>
        <w:pStyle w:val="APEX5"/>
        <w:rPr>
          <w:rFonts w:ascii="Trebuchet MS" w:hAnsi="Trebuchet MS"/>
        </w:rPr>
      </w:pPr>
      <w:r w:rsidRPr="002B4274">
        <w:rPr>
          <w:rFonts w:ascii="Trebuchet MS" w:hAnsi="Trebuchet MS"/>
          <w:color w:val="333333"/>
        </w:rPr>
        <w:t>Расход воды для пожаротушения на период строительства </w:t>
      </w:r>
      <w:proofErr w:type="spellStart"/>
      <w:r w:rsidRPr="002B4274">
        <w:rPr>
          <w:rFonts w:ascii="Trebuchet MS" w:hAnsi="Trebuchet MS"/>
          <w:i/>
          <w:iCs/>
          <w:color w:val="333333"/>
        </w:rPr>
        <w:t>Q</w:t>
      </w:r>
      <w:r w:rsidRPr="002B4274">
        <w:rPr>
          <w:rFonts w:ascii="Trebuchet MS" w:hAnsi="Trebuchet MS"/>
          <w:color w:val="333333"/>
          <w:vertAlign w:val="subscript"/>
        </w:rPr>
        <w:t>пож</w:t>
      </w:r>
      <w:proofErr w:type="spellEnd"/>
      <w:r w:rsidRPr="002B4274">
        <w:rPr>
          <w:rFonts w:ascii="Trebuchet MS" w:hAnsi="Trebuchet MS"/>
          <w:color w:val="333333"/>
        </w:rPr>
        <w:t> = 5 л/с.</w:t>
      </w:r>
    </w:p>
    <w:p w14:paraId="572A3435" w14:textId="77777777" w:rsidR="00C40C14" w:rsidRPr="002B4274" w:rsidRDefault="00C40C14" w:rsidP="00C40C14">
      <w:pPr>
        <w:pStyle w:val="APEX"/>
        <w:pageBreakBefore/>
        <w:suppressAutoHyphens/>
        <w:rPr>
          <w:rFonts w:ascii="Trebuchet MS" w:hAnsi="Trebuchet MS"/>
        </w:rPr>
      </w:pPr>
      <w:bookmarkStart w:id="127" w:name="_Toc431659355"/>
      <w:bookmarkStart w:id="128" w:name="_Toc432148638"/>
      <w:bookmarkStart w:id="129" w:name="_Toc517102935"/>
      <w:bookmarkStart w:id="130" w:name="_Toc108116414"/>
      <w:r w:rsidRPr="002B4274">
        <w:rPr>
          <w:rFonts w:ascii="Trebuchet MS" w:hAnsi="Trebuchet MS"/>
        </w:rPr>
        <w:lastRenderedPageBreak/>
        <w:t>ОБОСНОВАНИЕ РАЗМЕРОВ И ОСНАЩЕНИЯ ПЛОЩАДОК ДЛЯ СКЛАДИРОВАНИЯ МАТЕРИАЛОВ, КОНСТРУКЦИЙ И ОБОРУДОВАНИЯ</w:t>
      </w:r>
      <w:bookmarkEnd w:id="127"/>
      <w:bookmarkEnd w:id="128"/>
      <w:bookmarkEnd w:id="129"/>
      <w:bookmarkEnd w:id="130"/>
    </w:p>
    <w:p w14:paraId="0921AC2D" w14:textId="77777777" w:rsidR="00C40C14" w:rsidRPr="002B4274" w:rsidRDefault="00C40C14" w:rsidP="00C40C14">
      <w:pPr>
        <w:pStyle w:val="APEX5"/>
        <w:suppressAutoHyphens/>
        <w:rPr>
          <w:rFonts w:ascii="Trebuchet MS" w:hAnsi="Trebuchet MS"/>
        </w:rPr>
      </w:pPr>
      <w:r w:rsidRPr="002B4274">
        <w:rPr>
          <w:rFonts w:ascii="Trebuchet MS" w:hAnsi="Trebuchet MS"/>
        </w:rPr>
        <w:t>Складские площадки и помещения должны быть защищены от поверхностных вод. При складировании запрещается:</w:t>
      </w:r>
    </w:p>
    <w:p w14:paraId="6BD6E26F" w14:textId="77777777" w:rsidR="00C40C14" w:rsidRPr="002B4274" w:rsidRDefault="00C40C14" w:rsidP="00C40C14">
      <w:pPr>
        <w:pStyle w:val="APEX1"/>
        <w:suppressAutoHyphens/>
        <w:rPr>
          <w:rFonts w:ascii="Trebuchet MS" w:hAnsi="Trebuchet MS"/>
        </w:rPr>
      </w:pPr>
      <w:r w:rsidRPr="002B4274">
        <w:rPr>
          <w:rFonts w:ascii="Trebuchet MS" w:hAnsi="Trebuchet MS"/>
        </w:rPr>
        <w:t>осуществлять складирование материалов, изделий на насыпных неуплотненных грунтах;</w:t>
      </w:r>
    </w:p>
    <w:p w14:paraId="2DB99CFC" w14:textId="77777777" w:rsidR="00C40C14" w:rsidRPr="002B4274" w:rsidRDefault="00C40C14" w:rsidP="00C40C14">
      <w:pPr>
        <w:pStyle w:val="APEX1"/>
        <w:suppressAutoHyphens/>
        <w:rPr>
          <w:rFonts w:ascii="Trebuchet MS" w:hAnsi="Trebuchet MS"/>
        </w:rPr>
      </w:pPr>
      <w:r w:rsidRPr="002B4274">
        <w:rPr>
          <w:rFonts w:ascii="Trebuchet MS" w:hAnsi="Trebuchet MS"/>
        </w:rPr>
        <w:t>прислонять (опирать) материалы и изделия к заборам, деревьям и элементам временных и капитальных сооружений;</w:t>
      </w:r>
    </w:p>
    <w:p w14:paraId="44C82F50" w14:textId="77777777" w:rsidR="00C40C14" w:rsidRPr="002B4274" w:rsidRDefault="00C40C14" w:rsidP="00C40C14">
      <w:pPr>
        <w:pStyle w:val="APEX1"/>
        <w:suppressAutoHyphens/>
        <w:rPr>
          <w:rFonts w:ascii="Trebuchet MS" w:hAnsi="Trebuchet MS"/>
        </w:rPr>
      </w:pPr>
      <w:r w:rsidRPr="002B4274">
        <w:rPr>
          <w:rFonts w:ascii="Trebuchet MS" w:hAnsi="Trebuchet MS"/>
        </w:rPr>
        <w:t>складирование материалов, отгружаемых навалом;</w:t>
      </w:r>
    </w:p>
    <w:p w14:paraId="4ECBD9A4" w14:textId="77777777" w:rsidR="00C40C14" w:rsidRPr="002B4274" w:rsidRDefault="00C40C14" w:rsidP="00C40C14">
      <w:pPr>
        <w:pStyle w:val="APEX1"/>
        <w:suppressAutoHyphens/>
        <w:rPr>
          <w:rFonts w:ascii="Trebuchet MS" w:hAnsi="Trebuchet MS"/>
        </w:rPr>
      </w:pPr>
      <w:r w:rsidRPr="002B4274">
        <w:rPr>
          <w:rFonts w:ascii="Trebuchet MS" w:hAnsi="Trebuchet MS"/>
        </w:rPr>
        <w:t>хранение на открытых площадках горючих строительных материалов, изделий и конструкций из горючих материалов, а также оборудования и грузов в горючей упаковке в штабелях или группами площадью более 100 м2;</w:t>
      </w:r>
    </w:p>
    <w:p w14:paraId="7D6950A6" w14:textId="77777777" w:rsidR="00C40C14" w:rsidRPr="002B4274" w:rsidRDefault="00C40C14" w:rsidP="00C40C14">
      <w:pPr>
        <w:pStyle w:val="APEX1"/>
        <w:suppressAutoHyphens/>
        <w:rPr>
          <w:rFonts w:ascii="Trebuchet MS" w:hAnsi="Trebuchet MS"/>
        </w:rPr>
      </w:pPr>
      <w:r w:rsidRPr="002B4274">
        <w:rPr>
          <w:rFonts w:ascii="Trebuchet MS" w:hAnsi="Trebuchet MS"/>
        </w:rPr>
        <w:t>хранение материалов с нарушение требований, установленных соответствующей нормативной документацией на данные материалы.</w:t>
      </w:r>
    </w:p>
    <w:p w14:paraId="4C47FBF8" w14:textId="77777777" w:rsidR="00C40C14" w:rsidRPr="002B4274" w:rsidRDefault="00C40C14" w:rsidP="00C40C14">
      <w:pPr>
        <w:pStyle w:val="APEX1"/>
        <w:suppressAutoHyphens/>
        <w:rPr>
          <w:rFonts w:ascii="Trebuchet MS" w:hAnsi="Trebuchet MS"/>
        </w:rPr>
      </w:pPr>
      <w:r w:rsidRPr="002B4274">
        <w:rPr>
          <w:rFonts w:ascii="Trebuchet MS" w:hAnsi="Trebuchet MS"/>
        </w:rPr>
        <w:t>Материалы, изделия, конструкции и оборудование при складировании на строительной площадке и рабочих местах должны укладываться следующим образом:</w:t>
      </w:r>
    </w:p>
    <w:p w14:paraId="009A491E" w14:textId="77777777" w:rsidR="00C40C14" w:rsidRPr="002B4274" w:rsidRDefault="00C40C14" w:rsidP="00C40C14">
      <w:pPr>
        <w:pStyle w:val="APEX1"/>
        <w:suppressAutoHyphens/>
        <w:rPr>
          <w:rFonts w:ascii="Trebuchet MS" w:hAnsi="Trebuchet MS"/>
        </w:rPr>
      </w:pPr>
      <w:r w:rsidRPr="002B4274">
        <w:rPr>
          <w:rFonts w:ascii="Trebuchet MS" w:hAnsi="Trebuchet MS"/>
        </w:rPr>
        <w:t>кирпич в пакетах на поддонах - не более чем в два яруса, в контейнерах - в один ярус, без контейнеров - высотой не более 1,7 м;</w:t>
      </w:r>
    </w:p>
    <w:p w14:paraId="39F3A637" w14:textId="77777777" w:rsidR="00C40C14" w:rsidRPr="002B4274" w:rsidRDefault="00C40C14" w:rsidP="00C40C14">
      <w:pPr>
        <w:pStyle w:val="APEX1"/>
        <w:suppressAutoHyphens/>
        <w:rPr>
          <w:rFonts w:ascii="Trebuchet MS" w:hAnsi="Trebuchet MS"/>
        </w:rPr>
      </w:pPr>
      <w:r w:rsidRPr="002B4274">
        <w:rPr>
          <w:rFonts w:ascii="Trebuchet MS" w:hAnsi="Trebuchet MS"/>
        </w:rPr>
        <w:t>фундаментные блоки - в штабель высотой не более 2,6 м на подкладках и с прокладками;</w:t>
      </w:r>
    </w:p>
    <w:p w14:paraId="533C6D2A" w14:textId="77777777" w:rsidR="00C40C14" w:rsidRPr="002B4274" w:rsidRDefault="00C40C14" w:rsidP="00C40C14">
      <w:pPr>
        <w:pStyle w:val="APEX1"/>
        <w:suppressAutoHyphens/>
        <w:rPr>
          <w:rFonts w:ascii="Trebuchet MS" w:hAnsi="Trebuchet MS"/>
        </w:rPr>
      </w:pPr>
      <w:r w:rsidRPr="002B4274">
        <w:rPr>
          <w:rFonts w:ascii="Trebuchet MS" w:hAnsi="Trebuchet MS"/>
        </w:rPr>
        <w:t>стеновые блоки - в штабель в два яруса на подкладках и с прокладками;</w:t>
      </w:r>
    </w:p>
    <w:p w14:paraId="5034B9C0" w14:textId="77777777" w:rsidR="00C40C14" w:rsidRPr="002B4274" w:rsidRDefault="00C40C14" w:rsidP="00C40C14">
      <w:pPr>
        <w:pStyle w:val="APEX1"/>
        <w:suppressAutoHyphens/>
        <w:rPr>
          <w:rFonts w:ascii="Trebuchet MS" w:hAnsi="Trebuchet MS"/>
        </w:rPr>
      </w:pPr>
      <w:r w:rsidRPr="002B4274">
        <w:rPr>
          <w:rFonts w:ascii="Trebuchet MS" w:hAnsi="Trebuchet MS"/>
        </w:rPr>
        <w:t>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w:t>
      </w:r>
    </w:p>
    <w:p w14:paraId="11C6DE42" w14:textId="77777777" w:rsidR="00C40C14" w:rsidRPr="002B4274" w:rsidRDefault="00C40C14" w:rsidP="00C40C14">
      <w:pPr>
        <w:pStyle w:val="APEX1"/>
        <w:suppressAutoHyphens/>
        <w:rPr>
          <w:rFonts w:ascii="Trebuchet MS" w:hAnsi="Trebuchet MS"/>
        </w:rPr>
      </w:pPr>
      <w:r w:rsidRPr="002B4274">
        <w:rPr>
          <w:rFonts w:ascii="Trebuchet MS" w:hAnsi="Trebuchet MS"/>
        </w:rPr>
        <w:t>мелкосортный металл - в стеллаж высотой не более 1,5 м;</w:t>
      </w:r>
    </w:p>
    <w:p w14:paraId="154945D9" w14:textId="77777777" w:rsidR="00C40C14" w:rsidRPr="002B4274" w:rsidRDefault="00C40C14" w:rsidP="00C40C14">
      <w:pPr>
        <w:pStyle w:val="APEX1"/>
        <w:suppressAutoHyphens/>
        <w:rPr>
          <w:rFonts w:ascii="Trebuchet MS" w:hAnsi="Trebuchet MS"/>
        </w:rPr>
      </w:pPr>
      <w:proofErr w:type="spellStart"/>
      <w:r w:rsidRPr="002B4274">
        <w:rPr>
          <w:rFonts w:ascii="Trebuchet MS" w:hAnsi="Trebuchet MS"/>
        </w:rPr>
        <w:t>санитарно</w:t>
      </w:r>
      <w:proofErr w:type="spellEnd"/>
      <w:r w:rsidRPr="002B4274">
        <w:rPr>
          <w:rFonts w:ascii="Trebuchet MS" w:hAnsi="Trebuchet MS"/>
        </w:rPr>
        <w:t xml:space="preserve"> - технические и вентиляционные блоки - в штабель высотой не более 2 м на подкладках и с прокладками;</w:t>
      </w:r>
    </w:p>
    <w:p w14:paraId="37094E54" w14:textId="77777777" w:rsidR="00C40C14" w:rsidRPr="002B4274" w:rsidRDefault="00C40C14" w:rsidP="00C40C14">
      <w:pPr>
        <w:pStyle w:val="APEX1"/>
        <w:suppressAutoHyphens/>
        <w:rPr>
          <w:rFonts w:ascii="Trebuchet MS" w:hAnsi="Trebuchet MS"/>
        </w:rPr>
      </w:pPr>
      <w:r w:rsidRPr="002B4274">
        <w:rPr>
          <w:rFonts w:ascii="Trebuchet MS" w:hAnsi="Trebuchet MS"/>
        </w:rPr>
        <w:t>крупногабаритное и тяжеловесное оборудование и его части - в один ярус на подкладках;</w:t>
      </w:r>
    </w:p>
    <w:p w14:paraId="7B0EC4B4" w14:textId="77777777" w:rsidR="00C40C14" w:rsidRPr="002B4274" w:rsidRDefault="00C40C14" w:rsidP="00C40C14">
      <w:pPr>
        <w:pStyle w:val="APEX1"/>
        <w:suppressAutoHyphens/>
        <w:rPr>
          <w:rFonts w:ascii="Trebuchet MS" w:hAnsi="Trebuchet MS"/>
        </w:rPr>
      </w:pPr>
      <w:r w:rsidRPr="002B4274">
        <w:rPr>
          <w:rFonts w:ascii="Trebuchet MS" w:hAnsi="Trebuchet MS"/>
        </w:rPr>
        <w:t>стекло в ящиках и рулонные материалы - вертикально в 1 ряд на подкладках;</w:t>
      </w:r>
    </w:p>
    <w:p w14:paraId="009D2594" w14:textId="77777777" w:rsidR="00C40C14" w:rsidRPr="002B4274" w:rsidRDefault="00C40C14" w:rsidP="00C40C14">
      <w:pPr>
        <w:pStyle w:val="APEX1"/>
        <w:suppressAutoHyphens/>
        <w:rPr>
          <w:rFonts w:ascii="Trebuchet MS" w:hAnsi="Trebuchet MS"/>
        </w:rPr>
      </w:pPr>
      <w:r w:rsidRPr="002B4274">
        <w:rPr>
          <w:rFonts w:ascii="Trebuchet MS" w:hAnsi="Trebuchet MS"/>
        </w:rPr>
        <w:t>черные прокатные металлы (листовая сталь, швеллеры, двутавровые балки, сортовая сталь) – в штабель высотой до 1,5 м на подкладках и с прокладками;</w:t>
      </w:r>
    </w:p>
    <w:p w14:paraId="27B75FBB" w14:textId="77777777" w:rsidR="00C40C14" w:rsidRPr="002B4274" w:rsidRDefault="00C40C14" w:rsidP="00C40C14">
      <w:pPr>
        <w:pStyle w:val="APEX1"/>
        <w:suppressAutoHyphens/>
        <w:rPr>
          <w:rFonts w:ascii="Trebuchet MS" w:hAnsi="Trebuchet MS"/>
        </w:rPr>
      </w:pPr>
      <w:r w:rsidRPr="002B4274">
        <w:rPr>
          <w:rFonts w:ascii="Trebuchet MS" w:hAnsi="Trebuchet MS"/>
        </w:rPr>
        <w:t>трубы диаметром до 300 мм - в штабель высотой до 3 м на подкладках и с прокладками с концевыми упорами;</w:t>
      </w:r>
    </w:p>
    <w:p w14:paraId="40E04EEB" w14:textId="77777777" w:rsidR="00C40C14" w:rsidRPr="002B4274" w:rsidRDefault="00C40C14" w:rsidP="00C40C14">
      <w:pPr>
        <w:pStyle w:val="APEX1"/>
        <w:suppressAutoHyphens/>
        <w:rPr>
          <w:rFonts w:ascii="Trebuchet MS" w:hAnsi="Trebuchet MS"/>
        </w:rPr>
      </w:pPr>
      <w:r w:rsidRPr="002B4274">
        <w:rPr>
          <w:rFonts w:ascii="Trebuchet MS" w:hAnsi="Trebuchet MS"/>
        </w:rPr>
        <w:t>трубы диаметром более 300 мм - в штабель высотой до 3 м в седло без прокладок с</w:t>
      </w:r>
      <w:r w:rsidR="00F06011" w:rsidRPr="002B4274">
        <w:rPr>
          <w:rFonts w:ascii="Trebuchet MS" w:hAnsi="Trebuchet MS"/>
        </w:rPr>
        <w:t xml:space="preserve"> </w:t>
      </w:r>
      <w:r w:rsidRPr="002B4274">
        <w:rPr>
          <w:rFonts w:ascii="Trebuchet MS" w:hAnsi="Trebuchet MS"/>
        </w:rPr>
        <w:t>концевыми упорами.</w:t>
      </w:r>
    </w:p>
    <w:p w14:paraId="7840655F"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Складирование других материалов, конструкций и изделий следует осуществлять согласно требованиям стандартов и технических условий на них.</w:t>
      </w:r>
    </w:p>
    <w:p w14:paraId="597DE77E"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Между штабелями (стеллажами) на складах должны быть предусмотрены проходы шириной не менее 1 м и проезды, ширина которых зависит от габаритов транспортных средств и </w:t>
      </w:r>
      <w:proofErr w:type="spellStart"/>
      <w:r w:rsidRPr="002B4274">
        <w:rPr>
          <w:rFonts w:ascii="Trebuchet MS" w:hAnsi="Trebuchet MS"/>
        </w:rPr>
        <w:t>погрузочно</w:t>
      </w:r>
      <w:proofErr w:type="spellEnd"/>
      <w:r w:rsidRPr="002B4274">
        <w:rPr>
          <w:rFonts w:ascii="Trebuchet MS" w:hAnsi="Trebuchet MS"/>
        </w:rPr>
        <w:t xml:space="preserve"> - разгрузочных механизмов, обслуживающих склад.</w:t>
      </w:r>
    </w:p>
    <w:p w14:paraId="4E26C1E3" w14:textId="77777777" w:rsidR="008C372E" w:rsidRPr="002B4274" w:rsidRDefault="008C372E" w:rsidP="008C372E">
      <w:pPr>
        <w:pStyle w:val="APEX8"/>
        <w:rPr>
          <w:rFonts w:ascii="Trebuchet MS" w:eastAsia="Calibri" w:hAnsi="Trebuchet MS"/>
        </w:rPr>
      </w:pPr>
      <w:r w:rsidRPr="002B4274">
        <w:rPr>
          <w:rFonts w:ascii="Trebuchet MS" w:eastAsia="Calibri" w:hAnsi="Trebuchet MS"/>
        </w:rPr>
        <w:t>Таблица 5 – Обоснование размеров и оснащения площадок для складирования материалов.</w:t>
      </w:r>
    </w:p>
    <w:tbl>
      <w:tblPr>
        <w:tblStyle w:val="aff5"/>
        <w:tblpPr w:vertAnchor="text" w:tblpXSpec="center" w:tblpY="1"/>
        <w:tblOverlap w:val="never"/>
        <w:tblW w:w="9351" w:type="dxa"/>
        <w:tblLayout w:type="fixed"/>
        <w:tblCellMar>
          <w:left w:w="0" w:type="dxa"/>
          <w:right w:w="0" w:type="dxa"/>
        </w:tblCellMar>
        <w:tblLook w:val="04A0" w:firstRow="1" w:lastRow="0" w:firstColumn="1" w:lastColumn="0" w:noHBand="0" w:noVBand="1"/>
      </w:tblPr>
      <w:tblGrid>
        <w:gridCol w:w="1126"/>
        <w:gridCol w:w="426"/>
        <w:gridCol w:w="567"/>
        <w:gridCol w:w="567"/>
        <w:gridCol w:w="426"/>
        <w:gridCol w:w="709"/>
        <w:gridCol w:w="708"/>
        <w:gridCol w:w="994"/>
        <w:gridCol w:w="708"/>
        <w:gridCol w:w="427"/>
        <w:gridCol w:w="567"/>
        <w:gridCol w:w="708"/>
        <w:gridCol w:w="567"/>
        <w:gridCol w:w="851"/>
      </w:tblGrid>
      <w:tr w:rsidR="00290EB1" w:rsidRPr="002B4274" w14:paraId="4BFBEC00" w14:textId="77777777" w:rsidTr="003472D7">
        <w:trPr>
          <w:trHeight w:val="698"/>
        </w:trPr>
        <w:tc>
          <w:tcPr>
            <w:tcW w:w="1126" w:type="dxa"/>
            <w:vMerge w:val="restart"/>
            <w:vAlign w:val="center"/>
          </w:tcPr>
          <w:p w14:paraId="3FE8F7A2"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Наименование изделий и материалов</w:t>
            </w:r>
          </w:p>
        </w:tc>
        <w:tc>
          <w:tcPr>
            <w:tcW w:w="426" w:type="dxa"/>
            <w:vMerge w:val="restart"/>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2B4274" w14:paraId="6F022E79" w14:textId="77777777" w:rsidTr="003472D7">
              <w:trPr>
                <w:cantSplit/>
                <w:trHeight w:val="2268"/>
              </w:trPr>
              <w:tc>
                <w:tcPr>
                  <w:tcW w:w="421" w:type="dxa"/>
                  <w:noWrap/>
                  <w:textDirection w:val="btLr"/>
                  <w:tcFitText/>
                  <w:vAlign w:val="center"/>
                </w:tcPr>
                <w:p w14:paraId="6770D758"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Единица измерения</w:t>
                  </w:r>
                </w:p>
              </w:tc>
            </w:tr>
          </w:tbl>
          <w:p w14:paraId="41BDBA30"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1134" w:type="dxa"/>
            <w:gridSpan w:val="2"/>
            <w:vAlign w:val="center"/>
          </w:tcPr>
          <w:p w14:paraId="269CA260"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Потребность в материалах и изделиях</w:t>
            </w:r>
          </w:p>
        </w:tc>
        <w:tc>
          <w:tcPr>
            <w:tcW w:w="1843" w:type="dxa"/>
            <w:gridSpan w:val="3"/>
            <w:vAlign w:val="center"/>
          </w:tcPr>
          <w:p w14:paraId="620DF5AB"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Запас материалов</w:t>
            </w:r>
          </w:p>
        </w:tc>
        <w:tc>
          <w:tcPr>
            <w:tcW w:w="2129" w:type="dxa"/>
            <w:gridSpan w:val="3"/>
            <w:vAlign w:val="center"/>
          </w:tcPr>
          <w:p w14:paraId="4C96952F" w14:textId="77777777" w:rsidR="008C372E" w:rsidRPr="002B4274" w:rsidRDefault="008C372E" w:rsidP="003472D7">
            <w:pPr>
              <w:pStyle w:val="APEX5"/>
              <w:spacing w:line="240" w:lineRule="auto"/>
              <w:ind w:firstLine="0"/>
              <w:jc w:val="center"/>
              <w:rPr>
                <w:rFonts w:ascii="Trebuchet MS" w:eastAsia="PTSans-Regular" w:hAnsi="Trebuchet MS" w:cs="Arial"/>
                <w:sz w:val="18"/>
                <w:szCs w:val="18"/>
                <w:lang w:val="en-US"/>
              </w:rPr>
            </w:pPr>
            <w:r w:rsidRPr="002B4274">
              <w:rPr>
                <w:rFonts w:ascii="Trebuchet MS" w:eastAsia="PTSans-Regular" w:hAnsi="Trebuchet MS"/>
                <w:sz w:val="18"/>
                <w:szCs w:val="18"/>
              </w:rPr>
              <w:t xml:space="preserve">Площадь склада, </w:t>
            </w:r>
            <w:r w:rsidRPr="002B4274">
              <w:rPr>
                <w:rFonts w:ascii="Trebuchet MS" w:eastAsia="Calibri" w:hAnsi="Trebuchet MS" w:cs="Arial"/>
                <w:sz w:val="18"/>
                <w:szCs w:val="18"/>
                <w:lang w:eastAsia="en-US"/>
              </w:rPr>
              <w:t>м</w:t>
            </w:r>
            <w:r w:rsidRPr="002B4274">
              <w:rPr>
                <w:rFonts w:ascii="Trebuchet MS" w:eastAsia="Calibri" w:hAnsi="Trebuchet MS" w:cs="Arial"/>
                <w:sz w:val="18"/>
                <w:szCs w:val="18"/>
                <w:vertAlign w:val="superscript"/>
                <w:lang w:eastAsia="en-US"/>
              </w:rPr>
              <w:t>2</w:t>
            </w:r>
          </w:p>
        </w:tc>
        <w:tc>
          <w:tcPr>
            <w:tcW w:w="1842" w:type="dxa"/>
            <w:gridSpan w:val="3"/>
            <w:vAlign w:val="center"/>
          </w:tcPr>
          <w:p w14:paraId="47E613C6"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Удовлетворение складской площадью за счет</w:t>
            </w:r>
          </w:p>
        </w:tc>
        <w:tc>
          <w:tcPr>
            <w:tcW w:w="851" w:type="dxa"/>
            <w:vMerge w:val="restart"/>
            <w:vAlign w:val="center"/>
          </w:tcPr>
          <w:tbl>
            <w:tblPr>
              <w:tblStyle w:val="aff5"/>
              <w:tblpPr w:vertAnchor="text" w:horzAnchor="margin" w:tblpXSpec="center" w:tblpY="1171"/>
              <w:tblOverlap w:val="never"/>
              <w:tblW w:w="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2B4274" w14:paraId="4845795F" w14:textId="77777777" w:rsidTr="003472D7">
              <w:trPr>
                <w:cantSplit/>
                <w:trHeight w:val="1414"/>
                <w:jc w:val="center"/>
              </w:trPr>
              <w:tc>
                <w:tcPr>
                  <w:tcW w:w="421" w:type="dxa"/>
                  <w:textDirection w:val="btLr"/>
                  <w:vAlign w:val="center"/>
                </w:tcPr>
                <w:p w14:paraId="60917BC1"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Вид склада</w:t>
                  </w:r>
                </w:p>
              </w:tc>
            </w:tr>
          </w:tbl>
          <w:p w14:paraId="2C4E1EAF"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r>
      <w:tr w:rsidR="00290EB1" w:rsidRPr="002B4274" w14:paraId="0B159EF1" w14:textId="77777777" w:rsidTr="003472D7">
        <w:trPr>
          <w:trHeight w:val="2146"/>
        </w:trPr>
        <w:tc>
          <w:tcPr>
            <w:tcW w:w="1126" w:type="dxa"/>
            <w:vMerge/>
            <w:vAlign w:val="center"/>
          </w:tcPr>
          <w:p w14:paraId="1A99A055"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426" w:type="dxa"/>
            <w:vMerge/>
            <w:vAlign w:val="center"/>
          </w:tcPr>
          <w:p w14:paraId="12A898AD"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2B4274" w14:paraId="3A2DFD30" w14:textId="77777777" w:rsidTr="003472D7">
              <w:trPr>
                <w:cantSplit/>
                <w:trHeight w:val="1998"/>
              </w:trPr>
              <w:tc>
                <w:tcPr>
                  <w:tcW w:w="425" w:type="dxa"/>
                  <w:textDirection w:val="btLr"/>
                  <w:vAlign w:val="center"/>
                </w:tcPr>
                <w:p w14:paraId="68F5D660"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В год</w:t>
                  </w:r>
                </w:p>
              </w:tc>
            </w:tr>
          </w:tbl>
          <w:p w14:paraId="1156EBE3"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2B4274" w14:paraId="0A9D6FDF" w14:textId="77777777" w:rsidTr="003472D7">
              <w:trPr>
                <w:cantSplit/>
                <w:trHeight w:val="1998"/>
              </w:trPr>
              <w:tc>
                <w:tcPr>
                  <w:tcW w:w="425" w:type="dxa"/>
                  <w:textDirection w:val="btLr"/>
                  <w:vAlign w:val="center"/>
                </w:tcPr>
                <w:p w14:paraId="4EA427F3"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В сутки</w:t>
                  </w:r>
                </w:p>
              </w:tc>
            </w:tr>
          </w:tbl>
          <w:p w14:paraId="54D96247"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426" w:type="dxa"/>
            <w:vAlign w:val="center"/>
          </w:tcPr>
          <w:tbl>
            <w:tblPr>
              <w:tblStyle w:val="aff5"/>
              <w:tblpPr w:vertAnchor="text" w:tblpXSpec="center" w:tblpY="1"/>
              <w:tblOverlap w:val="never"/>
              <w:tblW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tblGrid>
            <w:tr w:rsidR="00290EB1" w:rsidRPr="002B4274" w14:paraId="28C4F937" w14:textId="77777777" w:rsidTr="003472D7">
              <w:trPr>
                <w:cantSplit/>
                <w:trHeight w:val="1998"/>
              </w:trPr>
              <w:tc>
                <w:tcPr>
                  <w:tcW w:w="426" w:type="dxa"/>
                  <w:textDirection w:val="btLr"/>
                  <w:vAlign w:val="center"/>
                </w:tcPr>
                <w:p w14:paraId="329C1456"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Норма в днях</w:t>
                  </w:r>
                </w:p>
              </w:tc>
            </w:tr>
          </w:tbl>
          <w:p w14:paraId="279981E2"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709" w:type="dxa"/>
            <w:vAlign w:val="center"/>
          </w:tcPr>
          <w:tbl>
            <w:tblPr>
              <w:tblStyle w:val="aff5"/>
              <w:tblpPr w:vertAnchor="text" w:tblpXSpec="center" w:tblpY="1"/>
              <w:tblOverlap w:val="never"/>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tblGrid>
            <w:tr w:rsidR="00290EB1" w:rsidRPr="002B4274" w14:paraId="10E0C3B9" w14:textId="77777777" w:rsidTr="003472D7">
              <w:trPr>
                <w:cantSplit/>
                <w:trHeight w:val="2401"/>
              </w:trPr>
              <w:tc>
                <w:tcPr>
                  <w:tcW w:w="567" w:type="dxa"/>
                  <w:textDirection w:val="btLr"/>
                  <w:vAlign w:val="center"/>
                </w:tcPr>
                <w:p w14:paraId="471878D8"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proofErr w:type="spellStart"/>
                  <w:r w:rsidRPr="002B4274">
                    <w:rPr>
                      <w:rFonts w:ascii="Trebuchet MS" w:eastAsia="PTSans-Regular" w:hAnsi="Trebuchet MS"/>
                      <w:sz w:val="18"/>
                      <w:szCs w:val="18"/>
                    </w:rPr>
                    <w:t>Коэфф</w:t>
                  </w:r>
                  <w:proofErr w:type="spellEnd"/>
                  <w:r w:rsidRPr="002B4274">
                    <w:rPr>
                      <w:rFonts w:ascii="Trebuchet MS" w:eastAsia="PTSans-Regular" w:hAnsi="Trebuchet MS"/>
                      <w:sz w:val="18"/>
                      <w:szCs w:val="18"/>
                    </w:rPr>
                    <w:t>.</w:t>
                  </w:r>
                  <w:r w:rsidRPr="002B4274">
                    <w:rPr>
                      <w:rFonts w:ascii="Trebuchet MS" w:eastAsia="PTSans-Regular" w:hAnsi="Trebuchet MS"/>
                      <w:sz w:val="18"/>
                      <w:szCs w:val="18"/>
                      <w:lang w:val="en-US"/>
                    </w:rPr>
                    <w:t xml:space="preserve"> </w:t>
                  </w:r>
                  <w:r w:rsidRPr="002B4274">
                    <w:rPr>
                      <w:rFonts w:ascii="Trebuchet MS" w:eastAsia="PTSans-Regular" w:hAnsi="Trebuchet MS"/>
                      <w:sz w:val="18"/>
                      <w:szCs w:val="18"/>
                    </w:rPr>
                    <w:t>неравномерного потребления</w:t>
                  </w:r>
                </w:p>
              </w:tc>
            </w:tr>
          </w:tbl>
          <w:p w14:paraId="19C14E1A"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290EB1" w:rsidRPr="002B4274" w14:paraId="08576315" w14:textId="77777777" w:rsidTr="003472D7">
              <w:trPr>
                <w:cantSplit/>
                <w:trHeight w:val="2401"/>
              </w:trPr>
              <w:tc>
                <w:tcPr>
                  <w:tcW w:w="704" w:type="dxa"/>
                  <w:textDirection w:val="btLr"/>
                  <w:vAlign w:val="center"/>
                </w:tcPr>
                <w:p w14:paraId="27DDF046"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Расчетный запас материалов</w:t>
                  </w:r>
                </w:p>
              </w:tc>
            </w:tr>
          </w:tbl>
          <w:p w14:paraId="1B80D235"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994" w:type="dxa"/>
            <w:vAlign w:val="center"/>
          </w:tcPr>
          <w:tbl>
            <w:tblPr>
              <w:tblStyle w:val="aff5"/>
              <w:tblpPr w:vertAnchor="text" w:tblpXSpec="center" w:tblpY="1"/>
              <w:tblOverlap w:val="never"/>
              <w:tblW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tblGrid>
            <w:tr w:rsidR="00290EB1" w:rsidRPr="002B4274" w14:paraId="62747603" w14:textId="77777777" w:rsidTr="003472D7">
              <w:trPr>
                <w:cantSplit/>
                <w:trHeight w:val="2401"/>
              </w:trPr>
              <w:tc>
                <w:tcPr>
                  <w:tcW w:w="851" w:type="dxa"/>
                  <w:textDirection w:val="btLr"/>
                  <w:vAlign w:val="center"/>
                </w:tcPr>
                <w:p w14:paraId="380CE9DC"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Норма расчетной площади на ед. с учетом проходов и проездов</w:t>
                  </w:r>
                </w:p>
              </w:tc>
            </w:tr>
          </w:tbl>
          <w:p w14:paraId="28E029CF"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290EB1" w:rsidRPr="002B4274" w14:paraId="24F9C362" w14:textId="77777777" w:rsidTr="003472D7">
              <w:trPr>
                <w:cantSplit/>
                <w:trHeight w:val="2398"/>
              </w:trPr>
              <w:tc>
                <w:tcPr>
                  <w:tcW w:w="704" w:type="dxa"/>
                  <w:textDirection w:val="btLr"/>
                  <w:vAlign w:val="center"/>
                </w:tcPr>
                <w:p w14:paraId="3AB0A013"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proofErr w:type="spellStart"/>
                  <w:r w:rsidRPr="002B4274">
                    <w:rPr>
                      <w:rFonts w:ascii="Trebuchet MS" w:eastAsia="PTSans-Regular" w:hAnsi="Trebuchet MS"/>
                      <w:sz w:val="18"/>
                      <w:szCs w:val="18"/>
                    </w:rPr>
                    <w:t>Коэфф</w:t>
                  </w:r>
                  <w:proofErr w:type="spellEnd"/>
                  <w:r w:rsidRPr="002B4274">
                    <w:rPr>
                      <w:rFonts w:ascii="Trebuchet MS" w:eastAsia="PTSans-Regular" w:hAnsi="Trebuchet MS"/>
                      <w:sz w:val="18"/>
                      <w:szCs w:val="18"/>
                    </w:rPr>
                    <w:t>. Неравномерного поступления материалов</w:t>
                  </w:r>
                </w:p>
              </w:tc>
            </w:tr>
          </w:tbl>
          <w:p w14:paraId="1CC94F36"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427"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2B4274" w14:paraId="32308FBF" w14:textId="77777777" w:rsidTr="003472D7">
              <w:trPr>
                <w:cantSplit/>
                <w:trHeight w:val="2398"/>
              </w:trPr>
              <w:tc>
                <w:tcPr>
                  <w:tcW w:w="421" w:type="dxa"/>
                  <w:textDirection w:val="btLr"/>
                  <w:vAlign w:val="center"/>
                </w:tcPr>
                <w:p w14:paraId="71F07E77"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Потребная площадь</w:t>
                  </w:r>
                </w:p>
              </w:tc>
            </w:tr>
          </w:tbl>
          <w:p w14:paraId="0C075740"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2B4274" w14:paraId="06D18708" w14:textId="77777777" w:rsidTr="003472D7">
              <w:trPr>
                <w:cantSplit/>
                <w:trHeight w:val="2398"/>
              </w:trPr>
              <w:tc>
                <w:tcPr>
                  <w:tcW w:w="421" w:type="dxa"/>
                  <w:textDirection w:val="btLr"/>
                  <w:vAlign w:val="center"/>
                </w:tcPr>
                <w:p w14:paraId="10AAE2F5"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Производственной базы</w:t>
                  </w:r>
                </w:p>
              </w:tc>
            </w:tr>
          </w:tbl>
          <w:p w14:paraId="2F35EFF6" w14:textId="77777777" w:rsidR="008C372E" w:rsidRPr="002B4274" w:rsidRDefault="008C372E" w:rsidP="003472D7">
            <w:pPr>
              <w:pStyle w:val="APEX5"/>
              <w:spacing w:line="240" w:lineRule="auto"/>
              <w:ind w:right="142"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2B4274" w14:paraId="0D4890E6" w14:textId="77777777" w:rsidTr="003472D7">
              <w:trPr>
                <w:cantSplit/>
                <w:trHeight w:val="2398"/>
              </w:trPr>
              <w:tc>
                <w:tcPr>
                  <w:tcW w:w="421" w:type="dxa"/>
                  <w:textDirection w:val="btLr"/>
                  <w:vAlign w:val="center"/>
                </w:tcPr>
                <w:p w14:paraId="434370BB"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Промышленной площадки</w:t>
                  </w:r>
                </w:p>
              </w:tc>
            </w:tr>
          </w:tbl>
          <w:p w14:paraId="33EB8EAA"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2B4274" w14:paraId="42956D82" w14:textId="77777777" w:rsidTr="003472D7">
              <w:trPr>
                <w:cantSplit/>
                <w:trHeight w:val="1998"/>
              </w:trPr>
              <w:tc>
                <w:tcPr>
                  <w:tcW w:w="425" w:type="dxa"/>
                  <w:textDirection w:val="btLr"/>
                  <w:vAlign w:val="center"/>
                </w:tcPr>
                <w:p w14:paraId="6ECCD1B1" w14:textId="77777777" w:rsidR="008C372E" w:rsidRPr="002B4274" w:rsidRDefault="008C372E" w:rsidP="003472D7">
                  <w:pPr>
                    <w:pStyle w:val="APEX5"/>
                    <w:spacing w:line="240" w:lineRule="auto"/>
                    <w:ind w:left="113" w:right="113" w:firstLine="0"/>
                    <w:jc w:val="center"/>
                    <w:rPr>
                      <w:rFonts w:ascii="Trebuchet MS" w:eastAsia="PTSans-Regular" w:hAnsi="Trebuchet MS"/>
                      <w:sz w:val="18"/>
                      <w:szCs w:val="18"/>
                    </w:rPr>
                  </w:pPr>
                  <w:r w:rsidRPr="002B4274">
                    <w:rPr>
                      <w:rFonts w:ascii="Trebuchet MS" w:eastAsia="PTSans-Regular" w:hAnsi="Trebuchet MS"/>
                      <w:sz w:val="18"/>
                      <w:szCs w:val="18"/>
                    </w:rPr>
                    <w:t>Жилой площади</w:t>
                  </w:r>
                </w:p>
              </w:tc>
            </w:tr>
          </w:tbl>
          <w:p w14:paraId="7996F7F4" w14:textId="77777777" w:rsidR="008C372E" w:rsidRPr="002B4274" w:rsidRDefault="008C372E" w:rsidP="003472D7">
            <w:pPr>
              <w:pStyle w:val="APEX5"/>
              <w:spacing w:line="240" w:lineRule="auto"/>
              <w:ind w:firstLine="0"/>
              <w:rPr>
                <w:rFonts w:ascii="Trebuchet MS" w:eastAsia="PTSans-Regular" w:hAnsi="Trebuchet MS"/>
                <w:sz w:val="18"/>
                <w:szCs w:val="18"/>
              </w:rPr>
            </w:pPr>
          </w:p>
        </w:tc>
        <w:tc>
          <w:tcPr>
            <w:tcW w:w="851" w:type="dxa"/>
            <w:vMerge/>
            <w:vAlign w:val="center"/>
          </w:tcPr>
          <w:p w14:paraId="2FB342C7" w14:textId="77777777" w:rsidR="008C372E" w:rsidRPr="002B4274" w:rsidRDefault="008C372E" w:rsidP="003472D7">
            <w:pPr>
              <w:pStyle w:val="APEX5"/>
              <w:spacing w:line="240" w:lineRule="auto"/>
              <w:ind w:firstLine="0"/>
              <w:rPr>
                <w:rFonts w:ascii="Trebuchet MS" w:eastAsia="PTSans-Regular" w:hAnsi="Trebuchet MS"/>
                <w:sz w:val="18"/>
                <w:szCs w:val="18"/>
              </w:rPr>
            </w:pPr>
          </w:p>
        </w:tc>
      </w:tr>
      <w:tr w:rsidR="00290EB1" w:rsidRPr="002B4274" w14:paraId="3D18C78F" w14:textId="77777777" w:rsidTr="003472D7">
        <w:tc>
          <w:tcPr>
            <w:tcW w:w="1126" w:type="dxa"/>
            <w:vAlign w:val="center"/>
          </w:tcPr>
          <w:p w14:paraId="577F4470"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Арматура</w:t>
            </w:r>
          </w:p>
        </w:tc>
        <w:tc>
          <w:tcPr>
            <w:tcW w:w="426" w:type="dxa"/>
            <w:vAlign w:val="center"/>
          </w:tcPr>
          <w:p w14:paraId="48716211"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Calibri" w:hAnsi="Trebuchet MS" w:cs="Arial"/>
                <w:sz w:val="18"/>
                <w:szCs w:val="18"/>
                <w:lang w:eastAsia="en-US"/>
              </w:rPr>
              <w:t>т</w:t>
            </w:r>
          </w:p>
        </w:tc>
        <w:tc>
          <w:tcPr>
            <w:tcW w:w="567" w:type="dxa"/>
            <w:vAlign w:val="center"/>
          </w:tcPr>
          <w:p w14:paraId="40CBF6CD"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567" w:type="dxa"/>
            <w:vAlign w:val="center"/>
          </w:tcPr>
          <w:p w14:paraId="6BC7DB08"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10</w:t>
            </w:r>
          </w:p>
        </w:tc>
        <w:tc>
          <w:tcPr>
            <w:tcW w:w="426" w:type="dxa"/>
            <w:vAlign w:val="center"/>
          </w:tcPr>
          <w:p w14:paraId="6D2AA376"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10</w:t>
            </w:r>
          </w:p>
        </w:tc>
        <w:tc>
          <w:tcPr>
            <w:tcW w:w="709" w:type="dxa"/>
            <w:vAlign w:val="center"/>
          </w:tcPr>
          <w:p w14:paraId="17CDD2E4"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1,3</w:t>
            </w:r>
          </w:p>
        </w:tc>
        <w:tc>
          <w:tcPr>
            <w:tcW w:w="708" w:type="dxa"/>
            <w:vAlign w:val="center"/>
          </w:tcPr>
          <w:p w14:paraId="4E203365"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15,6</w:t>
            </w:r>
          </w:p>
        </w:tc>
        <w:tc>
          <w:tcPr>
            <w:tcW w:w="994" w:type="dxa"/>
            <w:vAlign w:val="center"/>
          </w:tcPr>
          <w:p w14:paraId="446076DE"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hAnsi="Trebuchet MS"/>
                <w:sz w:val="20"/>
                <w:szCs w:val="20"/>
                <w:shd w:val="clear" w:color="auto" w:fill="FFFFFF"/>
              </w:rPr>
              <w:t>1,4-1,2</w:t>
            </w:r>
          </w:p>
        </w:tc>
        <w:tc>
          <w:tcPr>
            <w:tcW w:w="708" w:type="dxa"/>
            <w:vAlign w:val="center"/>
          </w:tcPr>
          <w:p w14:paraId="43BCFFEF"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1,1</w:t>
            </w:r>
          </w:p>
        </w:tc>
        <w:tc>
          <w:tcPr>
            <w:tcW w:w="427" w:type="dxa"/>
            <w:vAlign w:val="center"/>
          </w:tcPr>
          <w:p w14:paraId="44B35322"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150</w:t>
            </w:r>
          </w:p>
        </w:tc>
        <w:tc>
          <w:tcPr>
            <w:tcW w:w="567" w:type="dxa"/>
            <w:vAlign w:val="center"/>
          </w:tcPr>
          <w:p w14:paraId="2E891AFE"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708" w:type="dxa"/>
            <w:vAlign w:val="center"/>
          </w:tcPr>
          <w:p w14:paraId="5CDD3B5E"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150</w:t>
            </w:r>
          </w:p>
        </w:tc>
        <w:tc>
          <w:tcPr>
            <w:tcW w:w="567" w:type="dxa"/>
            <w:vAlign w:val="center"/>
          </w:tcPr>
          <w:p w14:paraId="2E3B6EB9"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851" w:type="dxa"/>
            <w:vAlign w:val="center"/>
          </w:tcPr>
          <w:p w14:paraId="3913866D" w14:textId="77777777" w:rsidR="008C372E" w:rsidRPr="002B4274" w:rsidRDefault="008C372E" w:rsidP="003472D7">
            <w:pPr>
              <w:pStyle w:val="APEX5"/>
              <w:spacing w:line="240" w:lineRule="auto"/>
              <w:ind w:firstLine="0"/>
              <w:rPr>
                <w:rFonts w:ascii="Trebuchet MS" w:eastAsia="PTSans-Regular" w:hAnsi="Trebuchet MS"/>
                <w:sz w:val="18"/>
                <w:szCs w:val="18"/>
              </w:rPr>
            </w:pPr>
            <w:r w:rsidRPr="002B4274">
              <w:rPr>
                <w:rFonts w:ascii="Trebuchet MS" w:eastAsia="PTSans-Regular" w:hAnsi="Trebuchet MS"/>
                <w:sz w:val="18"/>
                <w:szCs w:val="18"/>
              </w:rPr>
              <w:t>Открытый</w:t>
            </w:r>
          </w:p>
        </w:tc>
      </w:tr>
      <w:tr w:rsidR="00290EB1" w:rsidRPr="002B4274" w14:paraId="49814018" w14:textId="77777777" w:rsidTr="003472D7">
        <w:tc>
          <w:tcPr>
            <w:tcW w:w="1126" w:type="dxa"/>
            <w:vAlign w:val="center"/>
          </w:tcPr>
          <w:p w14:paraId="7AAC891F"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Опалубка</w:t>
            </w:r>
          </w:p>
        </w:tc>
        <w:tc>
          <w:tcPr>
            <w:tcW w:w="426" w:type="dxa"/>
            <w:vAlign w:val="center"/>
          </w:tcPr>
          <w:p w14:paraId="481551BD"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Calibri" w:hAnsi="Trebuchet MS" w:cs="Arial"/>
                <w:sz w:val="18"/>
                <w:szCs w:val="18"/>
                <w:lang w:eastAsia="en-US"/>
              </w:rPr>
              <w:t>м</w:t>
            </w:r>
            <w:r w:rsidRPr="002B4274">
              <w:rPr>
                <w:rFonts w:ascii="Trebuchet MS" w:eastAsia="Calibri" w:hAnsi="Trebuchet MS" w:cs="Arial"/>
                <w:sz w:val="18"/>
                <w:szCs w:val="18"/>
                <w:vertAlign w:val="superscript"/>
                <w:lang w:eastAsia="en-US"/>
              </w:rPr>
              <w:t>2</w:t>
            </w:r>
          </w:p>
        </w:tc>
        <w:tc>
          <w:tcPr>
            <w:tcW w:w="567" w:type="dxa"/>
            <w:vAlign w:val="center"/>
          </w:tcPr>
          <w:p w14:paraId="74ED93A7"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567" w:type="dxa"/>
            <w:vAlign w:val="center"/>
          </w:tcPr>
          <w:p w14:paraId="59465F42"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1000</w:t>
            </w:r>
          </w:p>
        </w:tc>
        <w:tc>
          <w:tcPr>
            <w:tcW w:w="426" w:type="dxa"/>
            <w:vAlign w:val="center"/>
          </w:tcPr>
          <w:p w14:paraId="7BC14EE6"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709" w:type="dxa"/>
            <w:vAlign w:val="center"/>
          </w:tcPr>
          <w:p w14:paraId="41FCCB49"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1,3</w:t>
            </w:r>
          </w:p>
        </w:tc>
        <w:tc>
          <w:tcPr>
            <w:tcW w:w="708" w:type="dxa"/>
            <w:vAlign w:val="center"/>
          </w:tcPr>
          <w:p w14:paraId="1A0F8192" w14:textId="77777777" w:rsidR="008C372E" w:rsidRPr="002B4274" w:rsidRDefault="008C372E" w:rsidP="003472D7">
            <w:pPr>
              <w:jc w:val="center"/>
              <w:rPr>
                <w:rFonts w:ascii="Trebuchet MS" w:hAnsi="Trebuchet MS"/>
              </w:rPr>
            </w:pPr>
            <w:r w:rsidRPr="002B4274">
              <w:rPr>
                <w:rFonts w:ascii="Trebuchet MS" w:eastAsia="PTSans-Regular" w:hAnsi="Trebuchet MS"/>
                <w:sz w:val="18"/>
                <w:szCs w:val="18"/>
              </w:rPr>
              <w:t>15,6</w:t>
            </w:r>
          </w:p>
        </w:tc>
        <w:tc>
          <w:tcPr>
            <w:tcW w:w="994" w:type="dxa"/>
            <w:vAlign w:val="center"/>
          </w:tcPr>
          <w:p w14:paraId="5FEA6D8B"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hAnsi="Trebuchet MS"/>
                <w:sz w:val="20"/>
                <w:szCs w:val="20"/>
                <w:shd w:val="clear" w:color="auto" w:fill="FFFFFF"/>
              </w:rPr>
              <w:t>0,1-0,07</w:t>
            </w:r>
          </w:p>
        </w:tc>
        <w:tc>
          <w:tcPr>
            <w:tcW w:w="708" w:type="dxa"/>
            <w:vAlign w:val="center"/>
          </w:tcPr>
          <w:p w14:paraId="3F794D7B"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1,1</w:t>
            </w:r>
          </w:p>
        </w:tc>
        <w:tc>
          <w:tcPr>
            <w:tcW w:w="427" w:type="dxa"/>
            <w:vAlign w:val="center"/>
          </w:tcPr>
          <w:p w14:paraId="2B9E3550"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150</w:t>
            </w:r>
          </w:p>
        </w:tc>
        <w:tc>
          <w:tcPr>
            <w:tcW w:w="567" w:type="dxa"/>
            <w:vAlign w:val="center"/>
          </w:tcPr>
          <w:p w14:paraId="6F6FF86E"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708" w:type="dxa"/>
            <w:vAlign w:val="center"/>
          </w:tcPr>
          <w:p w14:paraId="359A80E8"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150</w:t>
            </w:r>
          </w:p>
        </w:tc>
        <w:tc>
          <w:tcPr>
            <w:tcW w:w="567" w:type="dxa"/>
            <w:vAlign w:val="center"/>
          </w:tcPr>
          <w:p w14:paraId="03502252"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851" w:type="dxa"/>
            <w:vAlign w:val="center"/>
          </w:tcPr>
          <w:p w14:paraId="344155B1" w14:textId="77777777" w:rsidR="008C372E" w:rsidRPr="002B4274" w:rsidRDefault="008C372E" w:rsidP="003472D7">
            <w:pPr>
              <w:pStyle w:val="APEX5"/>
              <w:spacing w:line="240" w:lineRule="auto"/>
              <w:ind w:firstLine="0"/>
              <w:rPr>
                <w:rFonts w:ascii="Trebuchet MS" w:eastAsia="PTSans-Regular" w:hAnsi="Trebuchet MS"/>
                <w:sz w:val="18"/>
                <w:szCs w:val="18"/>
              </w:rPr>
            </w:pPr>
            <w:r w:rsidRPr="002B4274">
              <w:rPr>
                <w:rFonts w:ascii="Trebuchet MS" w:eastAsia="PTSans-Regular" w:hAnsi="Trebuchet MS"/>
                <w:sz w:val="18"/>
                <w:szCs w:val="18"/>
              </w:rPr>
              <w:t>Открытый</w:t>
            </w:r>
          </w:p>
        </w:tc>
      </w:tr>
      <w:tr w:rsidR="00290EB1" w:rsidRPr="002B4274" w14:paraId="06A3EC14" w14:textId="77777777" w:rsidTr="003472D7">
        <w:trPr>
          <w:trHeight w:val="198"/>
        </w:trPr>
        <w:tc>
          <w:tcPr>
            <w:tcW w:w="1126" w:type="dxa"/>
            <w:vAlign w:val="center"/>
          </w:tcPr>
          <w:p w14:paraId="7E84AC8F"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 xml:space="preserve">Лес пиленый </w:t>
            </w:r>
          </w:p>
        </w:tc>
        <w:tc>
          <w:tcPr>
            <w:tcW w:w="426" w:type="dxa"/>
            <w:vAlign w:val="center"/>
          </w:tcPr>
          <w:p w14:paraId="42DCF3F8"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Calibri" w:hAnsi="Trebuchet MS" w:cs="Arial"/>
                <w:sz w:val="18"/>
                <w:szCs w:val="18"/>
                <w:lang w:eastAsia="en-US"/>
              </w:rPr>
              <w:t>т</w:t>
            </w:r>
          </w:p>
        </w:tc>
        <w:tc>
          <w:tcPr>
            <w:tcW w:w="567" w:type="dxa"/>
            <w:vAlign w:val="center"/>
          </w:tcPr>
          <w:p w14:paraId="31883B0D"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567" w:type="dxa"/>
            <w:vAlign w:val="center"/>
          </w:tcPr>
          <w:p w14:paraId="524E1FEA"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w:t>
            </w:r>
          </w:p>
        </w:tc>
        <w:tc>
          <w:tcPr>
            <w:tcW w:w="426" w:type="dxa"/>
            <w:vAlign w:val="center"/>
          </w:tcPr>
          <w:p w14:paraId="1A2B24B5"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10</w:t>
            </w:r>
          </w:p>
        </w:tc>
        <w:tc>
          <w:tcPr>
            <w:tcW w:w="709" w:type="dxa"/>
            <w:vAlign w:val="center"/>
          </w:tcPr>
          <w:p w14:paraId="042BFF49"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1,3</w:t>
            </w:r>
          </w:p>
        </w:tc>
        <w:tc>
          <w:tcPr>
            <w:tcW w:w="708" w:type="dxa"/>
            <w:vAlign w:val="center"/>
          </w:tcPr>
          <w:p w14:paraId="26ED4A98" w14:textId="77777777" w:rsidR="008C372E" w:rsidRPr="002B4274" w:rsidRDefault="008C372E" w:rsidP="003472D7">
            <w:pPr>
              <w:jc w:val="center"/>
              <w:rPr>
                <w:rFonts w:ascii="Trebuchet MS" w:hAnsi="Trebuchet MS"/>
              </w:rPr>
            </w:pPr>
            <w:r w:rsidRPr="002B4274">
              <w:rPr>
                <w:rFonts w:ascii="Trebuchet MS" w:eastAsia="PTSans-Regular" w:hAnsi="Trebuchet MS"/>
                <w:sz w:val="18"/>
                <w:szCs w:val="18"/>
              </w:rPr>
              <w:t>15,6</w:t>
            </w:r>
          </w:p>
        </w:tc>
        <w:tc>
          <w:tcPr>
            <w:tcW w:w="994" w:type="dxa"/>
            <w:vAlign w:val="center"/>
          </w:tcPr>
          <w:p w14:paraId="78537019"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hAnsi="Trebuchet MS"/>
                <w:sz w:val="20"/>
                <w:szCs w:val="20"/>
                <w:shd w:val="clear" w:color="auto" w:fill="FFFFFF"/>
              </w:rPr>
              <w:t>1,7-1,25</w:t>
            </w:r>
          </w:p>
        </w:tc>
        <w:tc>
          <w:tcPr>
            <w:tcW w:w="708" w:type="dxa"/>
            <w:vAlign w:val="center"/>
          </w:tcPr>
          <w:p w14:paraId="340068D7"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1,1</w:t>
            </w:r>
          </w:p>
        </w:tc>
        <w:tc>
          <w:tcPr>
            <w:tcW w:w="427" w:type="dxa"/>
            <w:vAlign w:val="center"/>
          </w:tcPr>
          <w:p w14:paraId="0EC2E064"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20</w:t>
            </w:r>
          </w:p>
        </w:tc>
        <w:tc>
          <w:tcPr>
            <w:tcW w:w="567" w:type="dxa"/>
            <w:vAlign w:val="center"/>
          </w:tcPr>
          <w:p w14:paraId="65271F76"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708" w:type="dxa"/>
            <w:vAlign w:val="center"/>
          </w:tcPr>
          <w:p w14:paraId="28EEE87B"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20</w:t>
            </w:r>
          </w:p>
        </w:tc>
        <w:tc>
          <w:tcPr>
            <w:tcW w:w="567" w:type="dxa"/>
            <w:vAlign w:val="center"/>
          </w:tcPr>
          <w:p w14:paraId="70597EC3"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w:t>
            </w:r>
          </w:p>
        </w:tc>
        <w:tc>
          <w:tcPr>
            <w:tcW w:w="851" w:type="dxa"/>
            <w:vAlign w:val="center"/>
          </w:tcPr>
          <w:p w14:paraId="3460F501" w14:textId="77777777" w:rsidR="008C372E" w:rsidRPr="002B4274" w:rsidRDefault="008C372E" w:rsidP="003472D7">
            <w:pPr>
              <w:pStyle w:val="APEX5"/>
              <w:spacing w:line="240" w:lineRule="auto"/>
              <w:ind w:firstLine="0"/>
              <w:rPr>
                <w:rFonts w:ascii="Trebuchet MS" w:eastAsia="PTSans-Regular" w:hAnsi="Trebuchet MS"/>
                <w:sz w:val="18"/>
                <w:szCs w:val="18"/>
              </w:rPr>
            </w:pPr>
            <w:r w:rsidRPr="002B4274">
              <w:rPr>
                <w:rFonts w:ascii="Trebuchet MS" w:eastAsia="PTSans-Regular" w:hAnsi="Trebuchet MS"/>
                <w:sz w:val="18"/>
                <w:szCs w:val="18"/>
              </w:rPr>
              <w:t>Открытый</w:t>
            </w:r>
          </w:p>
        </w:tc>
      </w:tr>
      <w:tr w:rsidR="00290EB1" w:rsidRPr="002B4274" w14:paraId="407ED65B" w14:textId="77777777" w:rsidTr="008C372E">
        <w:trPr>
          <w:trHeight w:val="539"/>
        </w:trPr>
        <w:tc>
          <w:tcPr>
            <w:tcW w:w="6231" w:type="dxa"/>
            <w:gridSpan w:val="9"/>
            <w:vAlign w:val="center"/>
          </w:tcPr>
          <w:p w14:paraId="59A45E08" w14:textId="77777777" w:rsidR="008C372E" w:rsidRPr="002B4274" w:rsidRDefault="008C372E" w:rsidP="008C372E">
            <w:pPr>
              <w:pStyle w:val="APEX5"/>
              <w:spacing w:line="240" w:lineRule="auto"/>
              <w:ind w:firstLine="0"/>
              <w:jc w:val="right"/>
              <w:rPr>
                <w:rFonts w:ascii="Trebuchet MS" w:eastAsia="PTSans-Regular" w:hAnsi="Trebuchet MS"/>
                <w:sz w:val="18"/>
                <w:szCs w:val="18"/>
              </w:rPr>
            </w:pPr>
            <w:r w:rsidRPr="002B4274">
              <w:rPr>
                <w:rFonts w:ascii="Trebuchet MS" w:eastAsia="PTSans-Regular" w:hAnsi="Trebuchet MS"/>
                <w:sz w:val="18"/>
                <w:szCs w:val="18"/>
              </w:rPr>
              <w:t>ИТОГО:</w:t>
            </w:r>
          </w:p>
        </w:tc>
        <w:tc>
          <w:tcPr>
            <w:tcW w:w="427" w:type="dxa"/>
            <w:vAlign w:val="center"/>
          </w:tcPr>
          <w:p w14:paraId="11B83D8A"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320</w:t>
            </w:r>
          </w:p>
        </w:tc>
        <w:tc>
          <w:tcPr>
            <w:tcW w:w="567" w:type="dxa"/>
            <w:vAlign w:val="center"/>
          </w:tcPr>
          <w:p w14:paraId="641D886F"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708" w:type="dxa"/>
            <w:vAlign w:val="center"/>
          </w:tcPr>
          <w:p w14:paraId="5C07F818"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r w:rsidRPr="002B4274">
              <w:rPr>
                <w:rFonts w:ascii="Trebuchet MS" w:eastAsia="PTSans-Regular" w:hAnsi="Trebuchet MS"/>
                <w:sz w:val="18"/>
                <w:szCs w:val="18"/>
              </w:rPr>
              <w:t>320</w:t>
            </w:r>
          </w:p>
        </w:tc>
        <w:tc>
          <w:tcPr>
            <w:tcW w:w="567" w:type="dxa"/>
            <w:vAlign w:val="center"/>
          </w:tcPr>
          <w:p w14:paraId="38C58E88" w14:textId="77777777" w:rsidR="008C372E" w:rsidRPr="002B4274" w:rsidRDefault="008C372E" w:rsidP="003472D7">
            <w:pPr>
              <w:pStyle w:val="APEX5"/>
              <w:spacing w:line="240" w:lineRule="auto"/>
              <w:ind w:firstLine="0"/>
              <w:jc w:val="center"/>
              <w:rPr>
                <w:rFonts w:ascii="Trebuchet MS" w:eastAsia="PTSans-Regular" w:hAnsi="Trebuchet MS"/>
                <w:sz w:val="18"/>
                <w:szCs w:val="18"/>
              </w:rPr>
            </w:pPr>
          </w:p>
        </w:tc>
        <w:tc>
          <w:tcPr>
            <w:tcW w:w="851" w:type="dxa"/>
            <w:vAlign w:val="center"/>
          </w:tcPr>
          <w:p w14:paraId="0DF9BAC5" w14:textId="77777777" w:rsidR="008C372E" w:rsidRPr="002B4274" w:rsidRDefault="008C372E" w:rsidP="003472D7">
            <w:pPr>
              <w:pStyle w:val="APEX5"/>
              <w:spacing w:line="240" w:lineRule="auto"/>
              <w:ind w:firstLine="0"/>
              <w:rPr>
                <w:rFonts w:ascii="Trebuchet MS" w:eastAsia="PTSans-Regular" w:hAnsi="Trebuchet MS"/>
                <w:sz w:val="18"/>
                <w:szCs w:val="18"/>
              </w:rPr>
            </w:pPr>
          </w:p>
        </w:tc>
      </w:tr>
    </w:tbl>
    <w:p w14:paraId="5CF24323" w14:textId="77777777" w:rsidR="00C40C14" w:rsidRPr="002B4274" w:rsidRDefault="00C40C14" w:rsidP="00CD0010">
      <w:pPr>
        <w:pStyle w:val="APEX5"/>
        <w:rPr>
          <w:rFonts w:ascii="Trebuchet MS" w:hAnsi="Trebuchet MS"/>
        </w:rPr>
      </w:pPr>
      <w:r w:rsidRPr="002B4274">
        <w:rPr>
          <w:rFonts w:ascii="Trebuchet MS" w:hAnsi="Trebuchet MS"/>
        </w:rPr>
        <w:t>Для укрупненной сборки опалубки обеспечить специализированную площадку, отвечающую следующим требованиям:</w:t>
      </w:r>
    </w:p>
    <w:p w14:paraId="55068D00" w14:textId="77777777" w:rsidR="00C40C14" w:rsidRPr="002B4274" w:rsidRDefault="00C40C14" w:rsidP="00CD0010">
      <w:pPr>
        <w:pStyle w:val="APEX1"/>
        <w:rPr>
          <w:rFonts w:ascii="Trebuchet MS" w:hAnsi="Trebuchet MS"/>
        </w:rPr>
      </w:pPr>
      <w:r w:rsidRPr="002B4274">
        <w:rPr>
          <w:rFonts w:ascii="Trebuchet MS" w:hAnsi="Trebuchet MS"/>
        </w:rPr>
        <w:t>площадка должна быть оборудована стационарными стеллажами и стендами укрупнения;</w:t>
      </w:r>
    </w:p>
    <w:p w14:paraId="775C196E" w14:textId="77777777" w:rsidR="00C40C14" w:rsidRPr="002B4274" w:rsidRDefault="00C40C14" w:rsidP="00CD0010">
      <w:pPr>
        <w:pStyle w:val="APEX1"/>
        <w:rPr>
          <w:rFonts w:ascii="Trebuchet MS" w:hAnsi="Trebuchet MS"/>
        </w:rPr>
      </w:pPr>
      <w:r w:rsidRPr="002B4274">
        <w:rPr>
          <w:rFonts w:ascii="Trebuchet MS" w:hAnsi="Trebuchet MS"/>
        </w:rPr>
        <w:t>площадка должна иметь прочную поверхность - бетонное покрытие, мощеное каменное покрытие, деревянные лежни. Грунт под ними должен быть уплотнен.</w:t>
      </w:r>
    </w:p>
    <w:p w14:paraId="23488866" w14:textId="77777777" w:rsidR="00C40C14" w:rsidRPr="002B4274" w:rsidRDefault="00C40C14" w:rsidP="00C40C14">
      <w:pPr>
        <w:pStyle w:val="APEX"/>
        <w:pageBreakBefore/>
        <w:suppressAutoHyphens/>
        <w:rPr>
          <w:rFonts w:ascii="Trebuchet MS" w:hAnsi="Trebuchet MS"/>
        </w:rPr>
      </w:pPr>
      <w:bookmarkStart w:id="131" w:name="_Toc431659356"/>
      <w:bookmarkStart w:id="132" w:name="_Toc432148639"/>
      <w:bookmarkStart w:id="133" w:name="_Toc517102936"/>
      <w:bookmarkStart w:id="134" w:name="_Toc108116415"/>
      <w:r w:rsidRPr="002B4274">
        <w:rPr>
          <w:rFonts w:ascii="Trebuchet MS" w:hAnsi="Trebuchet MS"/>
        </w:rPr>
        <w:lastRenderedPageBreak/>
        <w:t>ПРЕДЛОЖЕНИЯ ПО ОБЕСПЕЧЕНИЮ КОНТРОЛЯ КАЧЕСТВА СТРОИТЕЛЬНЫХ И МОНТАЖНЫХ РАБОТ, А ТАКЖЕ ПОСТАВЛЯЕМЫХ НА ПЛОЩАДКУ ОБОРУДОВАНИЯ, КОНСТРУКЦИЙ И МАТЕРИАЛОВ</w:t>
      </w:r>
      <w:bookmarkEnd w:id="131"/>
      <w:bookmarkEnd w:id="132"/>
      <w:bookmarkEnd w:id="133"/>
      <w:bookmarkEnd w:id="134"/>
    </w:p>
    <w:p w14:paraId="30A57936" w14:textId="77777777" w:rsidR="00C40C14" w:rsidRPr="002B4274" w:rsidRDefault="00C40C14" w:rsidP="005A5184">
      <w:pPr>
        <w:pStyle w:val="APEX0"/>
        <w:ind w:left="993" w:hanging="633"/>
        <w:rPr>
          <w:rFonts w:ascii="Trebuchet MS" w:hAnsi="Trebuchet MS"/>
        </w:rPr>
      </w:pPr>
      <w:bookmarkStart w:id="135" w:name="_Toc431659357"/>
      <w:bookmarkStart w:id="136" w:name="_Toc517102937"/>
      <w:bookmarkStart w:id="137" w:name="_Toc108116416"/>
      <w:r w:rsidRPr="002B4274">
        <w:rPr>
          <w:rFonts w:ascii="Trebuchet MS" w:hAnsi="Trebuchet MS"/>
        </w:rPr>
        <w:t>СТРОИТЕЛЬНЫЙ КОНТРОЛЬ ЛИЦА, ОСУЩЕСТВЛЯЮЩЕГО СТРОИТЕЛЬСТВО</w:t>
      </w:r>
      <w:bookmarkEnd w:id="135"/>
      <w:bookmarkEnd w:id="136"/>
      <w:bookmarkEnd w:id="137"/>
    </w:p>
    <w:p w14:paraId="5727E362" w14:textId="77777777" w:rsidR="00C40C14" w:rsidRPr="002B4274" w:rsidRDefault="00C40C14" w:rsidP="00C33DB5">
      <w:pPr>
        <w:pStyle w:val="APEX1"/>
        <w:rPr>
          <w:rFonts w:ascii="Trebuchet MS" w:hAnsi="Trebuchet MS"/>
        </w:rPr>
      </w:pPr>
      <w:r w:rsidRPr="002B4274">
        <w:rPr>
          <w:rFonts w:ascii="Trebuchet MS" w:hAnsi="Trebuchet MS"/>
        </w:rPr>
        <w:t>входной контроль проектной и рабочей документации, предоставленной застройщиком (заказчиком);</w:t>
      </w:r>
    </w:p>
    <w:p w14:paraId="304B0D7B" w14:textId="77777777" w:rsidR="00C40C14" w:rsidRPr="002B4274" w:rsidRDefault="00C40C14" w:rsidP="00C33DB5">
      <w:pPr>
        <w:pStyle w:val="APEX1"/>
        <w:rPr>
          <w:rFonts w:ascii="Trebuchet MS" w:hAnsi="Trebuchet MS"/>
        </w:rPr>
      </w:pPr>
      <w:r w:rsidRPr="002B4274">
        <w:rPr>
          <w:rFonts w:ascii="Trebuchet MS" w:hAnsi="Trebuchet MS"/>
        </w:rPr>
        <w:t>освидетельствование геодезической разбивочной основы объекта капитального строительства;</w:t>
      </w:r>
    </w:p>
    <w:p w14:paraId="4A50EA38" w14:textId="77777777" w:rsidR="00C40C14" w:rsidRPr="002B4274" w:rsidRDefault="00C40C14" w:rsidP="00C33DB5">
      <w:pPr>
        <w:pStyle w:val="APEX1"/>
        <w:rPr>
          <w:rFonts w:ascii="Trebuchet MS" w:hAnsi="Trebuchet MS"/>
        </w:rPr>
      </w:pPr>
      <w:r w:rsidRPr="002B4274">
        <w:rPr>
          <w:rFonts w:ascii="Trebuchet MS" w:hAnsi="Trebuchet MS"/>
        </w:rPr>
        <w:t>входной контроль применяемых строительных материалов, изделий, конструкций и оборудования;</w:t>
      </w:r>
    </w:p>
    <w:p w14:paraId="1D364B93" w14:textId="77777777" w:rsidR="00C40C14" w:rsidRPr="002B4274" w:rsidRDefault="00C40C14" w:rsidP="00C33DB5">
      <w:pPr>
        <w:pStyle w:val="APEX1"/>
        <w:rPr>
          <w:rFonts w:ascii="Trebuchet MS" w:hAnsi="Trebuchet MS"/>
        </w:rPr>
      </w:pPr>
      <w:r w:rsidRPr="002B4274">
        <w:rPr>
          <w:rFonts w:ascii="Trebuchet MS" w:hAnsi="Trebuchet MS"/>
        </w:rPr>
        <w:t>операционный контроль в процессе выполнения и по завершении операций строительно-монтажных работ;</w:t>
      </w:r>
    </w:p>
    <w:p w14:paraId="46FE0917" w14:textId="77777777" w:rsidR="00C40C14" w:rsidRPr="002B4274" w:rsidRDefault="00C40C14" w:rsidP="00C33DB5">
      <w:pPr>
        <w:pStyle w:val="APEX1"/>
        <w:rPr>
          <w:rFonts w:ascii="Trebuchet MS" w:hAnsi="Trebuchet MS"/>
        </w:rPr>
      </w:pPr>
      <w:r w:rsidRPr="002B4274">
        <w:rPr>
          <w:rFonts w:ascii="Trebuchet MS" w:hAnsi="Trebuchet MS"/>
        </w:rPr>
        <w:t>освидетельствование выполненных работ, результаты которых становятся недоступными для контроля после начала выполнения последующих работ;</w:t>
      </w:r>
    </w:p>
    <w:p w14:paraId="1AAF8429" w14:textId="77777777" w:rsidR="00C40C14" w:rsidRPr="002B4274" w:rsidRDefault="00C40C14" w:rsidP="00C33DB5">
      <w:pPr>
        <w:pStyle w:val="APEX1"/>
        <w:rPr>
          <w:rFonts w:ascii="Trebuchet MS" w:hAnsi="Trebuchet MS"/>
        </w:rPr>
      </w:pPr>
      <w:r w:rsidRPr="002B4274">
        <w:rPr>
          <w:rFonts w:ascii="Trebuchet MS" w:hAnsi="Trebuchet MS"/>
        </w:rPr>
        <w:t xml:space="preserve">освидетельствование ответственных строительных конструкций и участков систем инженерно-технического обеспечения; испытания и опробования технических устройств. </w:t>
      </w:r>
    </w:p>
    <w:p w14:paraId="5A6DD356" w14:textId="4A0CABA5" w:rsidR="00C40C14" w:rsidRPr="002B4274" w:rsidRDefault="00C40C14" w:rsidP="00C40C14">
      <w:pPr>
        <w:pStyle w:val="APEX5"/>
        <w:suppressAutoHyphens/>
        <w:rPr>
          <w:rFonts w:ascii="Trebuchet MS" w:hAnsi="Trebuchet MS"/>
        </w:rPr>
      </w:pPr>
      <w:r w:rsidRPr="002B4274">
        <w:rPr>
          <w:rFonts w:ascii="Trebuchet MS" w:hAnsi="Trebuchet MS"/>
        </w:rPr>
        <w:t>При входном контроле документации следует проверить</w:t>
      </w:r>
      <w:r w:rsidR="00906C94">
        <w:rPr>
          <w:rFonts w:ascii="Trebuchet MS" w:hAnsi="Trebuchet MS"/>
        </w:rPr>
        <w:t>:</w:t>
      </w:r>
    </w:p>
    <w:p w14:paraId="42517E28" w14:textId="6321A418" w:rsidR="00C40C14" w:rsidRPr="002B4274" w:rsidRDefault="00C40C14" w:rsidP="00C33DB5">
      <w:pPr>
        <w:pStyle w:val="APEX1"/>
        <w:rPr>
          <w:rFonts w:ascii="Trebuchet MS" w:hAnsi="Trebuchet MS"/>
        </w:rPr>
      </w:pPr>
      <w:r w:rsidRPr="002B4274">
        <w:rPr>
          <w:rFonts w:ascii="Trebuchet MS" w:hAnsi="Trebuchet MS"/>
        </w:rPr>
        <w:t>комплектность и состав на соответствие требованиям постановления Правительства Российской Федерации от 16 февраля 2008г. №87. «О составе разделов проектной документации и требования к их содержанию»;</w:t>
      </w:r>
    </w:p>
    <w:p w14:paraId="4B619E4C" w14:textId="77777777" w:rsidR="00C40C14" w:rsidRPr="002B4274" w:rsidRDefault="00C40C14" w:rsidP="00C33DB5">
      <w:pPr>
        <w:pStyle w:val="APEX1"/>
        <w:rPr>
          <w:rFonts w:ascii="Trebuchet MS" w:hAnsi="Trebuchet MS"/>
        </w:rPr>
      </w:pPr>
      <w:r w:rsidRPr="002B4274">
        <w:rPr>
          <w:rFonts w:ascii="Trebuchet MS" w:hAnsi="Trebuchet MS"/>
        </w:rPr>
        <w:t>соответствие проектных осевых размеров и геодезической основы;</w:t>
      </w:r>
    </w:p>
    <w:p w14:paraId="7B02944F" w14:textId="77777777" w:rsidR="00C40C14" w:rsidRPr="002B4274" w:rsidRDefault="00C40C14" w:rsidP="00C33DB5">
      <w:pPr>
        <w:pStyle w:val="APEX1"/>
        <w:rPr>
          <w:rFonts w:ascii="Trebuchet MS" w:hAnsi="Trebuchet MS"/>
        </w:rPr>
      </w:pPr>
      <w:r w:rsidRPr="002B4274">
        <w:rPr>
          <w:rFonts w:ascii="Trebuchet MS" w:hAnsi="Trebuchet MS"/>
        </w:rPr>
        <w:t>наличие согласований и утверждений. Проектная и рабочая документация должна быть допущена к производству работ застройщиком (заказчиком) с подписью ответственного лица путем простановки штампа на каждом листе!</w:t>
      </w:r>
    </w:p>
    <w:p w14:paraId="2D009E93" w14:textId="77777777" w:rsidR="00C40C14" w:rsidRPr="002B4274" w:rsidRDefault="00C40C14" w:rsidP="00C33DB5">
      <w:pPr>
        <w:pStyle w:val="APEX1"/>
        <w:rPr>
          <w:rFonts w:ascii="Trebuchet MS" w:hAnsi="Trebuchet MS"/>
        </w:rPr>
      </w:pPr>
      <w:r w:rsidRPr="002B4274">
        <w:rPr>
          <w:rFonts w:ascii="Trebuchet MS" w:hAnsi="Trebuchet MS"/>
        </w:rPr>
        <w:t>наличие ссылок на нормативные документы на материалы и изделия;</w:t>
      </w:r>
    </w:p>
    <w:p w14:paraId="0BD03B42" w14:textId="77777777" w:rsidR="00C40C14" w:rsidRPr="002B4274" w:rsidRDefault="00C40C14" w:rsidP="00C33DB5">
      <w:pPr>
        <w:pStyle w:val="APEX1"/>
        <w:rPr>
          <w:rFonts w:ascii="Trebuchet MS" w:hAnsi="Trebuchet MS"/>
        </w:rPr>
      </w:pPr>
      <w:r w:rsidRPr="002B4274">
        <w:rPr>
          <w:rFonts w:ascii="Trebuchet MS" w:hAnsi="Trebuchet MS"/>
        </w:rPr>
        <w:t xml:space="preserve">соответствие границ стройплощадки на </w:t>
      </w:r>
      <w:proofErr w:type="spellStart"/>
      <w:r w:rsidRPr="002B4274">
        <w:rPr>
          <w:rFonts w:ascii="Trebuchet MS" w:hAnsi="Trebuchet MS"/>
        </w:rPr>
        <w:t>стройгенплане</w:t>
      </w:r>
      <w:proofErr w:type="spellEnd"/>
      <w:r w:rsidRPr="002B4274">
        <w:rPr>
          <w:rFonts w:ascii="Trebuchet MS" w:hAnsi="Trebuchet MS"/>
        </w:rPr>
        <w:t xml:space="preserve"> установленным сервитутам;</w:t>
      </w:r>
    </w:p>
    <w:p w14:paraId="4E7DFBE3" w14:textId="77777777" w:rsidR="00C40C14" w:rsidRPr="002B4274" w:rsidRDefault="00C40C14" w:rsidP="00C33DB5">
      <w:pPr>
        <w:pStyle w:val="APEX1"/>
        <w:rPr>
          <w:rFonts w:ascii="Trebuchet MS" w:hAnsi="Trebuchet MS"/>
        </w:rPr>
      </w:pPr>
      <w:r w:rsidRPr="002B4274">
        <w:rPr>
          <w:rFonts w:ascii="Trebuchet MS" w:hAnsi="Trebuchet MS"/>
        </w:rPr>
        <w:t>наличие требований к фактической точности контролируемых параметров;</w:t>
      </w:r>
    </w:p>
    <w:p w14:paraId="5235140C" w14:textId="77777777" w:rsidR="00C40C14" w:rsidRPr="002B4274" w:rsidRDefault="00C40C14" w:rsidP="00C33DB5">
      <w:pPr>
        <w:pStyle w:val="APEX1"/>
        <w:rPr>
          <w:rFonts w:ascii="Trebuchet MS" w:hAnsi="Trebuchet MS"/>
        </w:rPr>
      </w:pPr>
      <w:r w:rsidRPr="002B4274">
        <w:rPr>
          <w:rFonts w:ascii="Trebuchet MS" w:hAnsi="Trebuchet MS"/>
        </w:rPr>
        <w:t>наличие указаний о методах контроля и измерений, в том числе в виде ссылок на соответствующие нормативные документы.</w:t>
      </w:r>
    </w:p>
    <w:p w14:paraId="594EEF5E"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При обнаружении недостатков соответствующая документация возвращается на доработку </w:t>
      </w:r>
    </w:p>
    <w:p w14:paraId="4441CF47" w14:textId="77777777" w:rsidR="00C40C14" w:rsidRPr="002B4274" w:rsidRDefault="00C40C14" w:rsidP="00C40C14">
      <w:pPr>
        <w:pStyle w:val="APEX5"/>
        <w:suppressAutoHyphens/>
        <w:rPr>
          <w:rFonts w:ascii="Trebuchet MS" w:hAnsi="Trebuchet MS"/>
        </w:rPr>
      </w:pPr>
      <w:r w:rsidRPr="002B4274">
        <w:rPr>
          <w:rFonts w:ascii="Trebuchet MS" w:hAnsi="Trebuchet MS"/>
        </w:rPr>
        <w:t>При входном контроле качества материалов проверяется:</w:t>
      </w:r>
    </w:p>
    <w:p w14:paraId="2BB9A060" w14:textId="77777777" w:rsidR="00C40C14" w:rsidRPr="002B4274" w:rsidRDefault="00C40C14" w:rsidP="00C33DB5">
      <w:pPr>
        <w:pStyle w:val="APEX1"/>
        <w:rPr>
          <w:rFonts w:ascii="Trebuchet MS" w:hAnsi="Trebuchet MS"/>
        </w:rPr>
      </w:pPr>
      <w:r w:rsidRPr="002B4274">
        <w:rPr>
          <w:rFonts w:ascii="Trebuchet MS" w:hAnsi="Trebuchet MS"/>
        </w:rPr>
        <w:lastRenderedPageBreak/>
        <w:t>соответствие нормируемых показателей (габаритные размеры, плотность, цвет, состав и прочие характеристики) значениям, указанным в стандартах на изделие (ГОСТ, ТУ, СП). Ссылки на нормативную документацию должны быть указаны в проектной документации;</w:t>
      </w:r>
    </w:p>
    <w:p w14:paraId="0B4A4497" w14:textId="77777777" w:rsidR="00C40C14" w:rsidRPr="002B4274" w:rsidRDefault="00C40C14" w:rsidP="00C33DB5">
      <w:pPr>
        <w:pStyle w:val="APEX1"/>
        <w:rPr>
          <w:rFonts w:ascii="Trebuchet MS" w:hAnsi="Trebuchet MS"/>
        </w:rPr>
      </w:pPr>
      <w:r w:rsidRPr="002B4274">
        <w:rPr>
          <w:rFonts w:ascii="Trebuchet MS" w:hAnsi="Trebuchet MS"/>
        </w:rPr>
        <w:t>наличие и содержание сопроводительных документов поставщика (производителя), подтверждающих качество указанных материалов, изделий и оборудования. При необходимости могут выполняться контрольные измерения и испытания, предусмотренные нормативной документацией на данные материалы и изделия.</w:t>
      </w:r>
    </w:p>
    <w:p w14:paraId="3B3613CC" w14:textId="77777777" w:rsidR="00C40C14" w:rsidRPr="002B4274" w:rsidRDefault="00C40C14" w:rsidP="00C40C14">
      <w:pPr>
        <w:pStyle w:val="APEX5"/>
        <w:suppressAutoHyphens/>
        <w:rPr>
          <w:rFonts w:ascii="Trebuchet MS" w:hAnsi="Trebuchet MS"/>
        </w:rPr>
      </w:pPr>
      <w:r w:rsidRPr="002B4274">
        <w:rPr>
          <w:rFonts w:ascii="Trebuchet MS" w:hAnsi="Trebuchet MS"/>
        </w:rPr>
        <w:t>Результаты входного контроля должны быть документированы в журналах входного контроля и (или) лабораторных испытаний.</w:t>
      </w:r>
    </w:p>
    <w:p w14:paraId="24A242C4"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Материалы, изделия, оборудование, несоответствие которых установленным требованиям выявлено входным контролем, следует отделить от пригодных и промаркировать. Работы с применением этих материалов, изделий и оборудования следует приостановить. Застройщик (заказчик) должен быть извещен о приостановке работ и её причинах. </w:t>
      </w:r>
    </w:p>
    <w:p w14:paraId="7FE821E1"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При операционном контроле, лицо, осуществляющее строительство, должно проверить: </w:t>
      </w:r>
    </w:p>
    <w:p w14:paraId="0768BC4A" w14:textId="77777777" w:rsidR="00C40C14" w:rsidRPr="002B4274" w:rsidRDefault="00C40C14" w:rsidP="00C33DB5">
      <w:pPr>
        <w:pStyle w:val="APEX1"/>
        <w:rPr>
          <w:rFonts w:ascii="Trebuchet MS" w:hAnsi="Trebuchet MS"/>
        </w:rPr>
      </w:pPr>
      <w:r w:rsidRPr="002B4274">
        <w:rPr>
          <w:rFonts w:ascii="Trebuchet MS" w:hAnsi="Trebuchet MS"/>
        </w:rPr>
        <w:t xml:space="preserve">соответствие последовательности и состава выполняемых операций требованиям технологической и нормативной документации, а </w:t>
      </w:r>
      <w:r w:rsidR="006C2F54" w:rsidRPr="002B4274">
        <w:rPr>
          <w:rFonts w:ascii="Trebuchet MS" w:hAnsi="Trebuchet MS"/>
        </w:rPr>
        <w:t>также</w:t>
      </w:r>
      <w:r w:rsidRPr="002B4274">
        <w:rPr>
          <w:rFonts w:ascii="Trebuchet MS" w:hAnsi="Trebuchet MS"/>
        </w:rPr>
        <w:t xml:space="preserve"> требованиям, указанным в ППР на данный вид работ;</w:t>
      </w:r>
    </w:p>
    <w:p w14:paraId="580C069F" w14:textId="77777777" w:rsidR="00C40C14" w:rsidRPr="002B4274" w:rsidRDefault="00C40C14" w:rsidP="00C33DB5">
      <w:pPr>
        <w:pStyle w:val="APEX1"/>
        <w:rPr>
          <w:rFonts w:ascii="Trebuchet MS" w:hAnsi="Trebuchet MS"/>
        </w:rPr>
      </w:pPr>
      <w:r w:rsidRPr="002B4274">
        <w:rPr>
          <w:rFonts w:ascii="Trebuchet MS" w:hAnsi="Trebuchet MS"/>
        </w:rPr>
        <w:t xml:space="preserve">соблюдение технологических режимов и прочих контролируемых параметров, установленных технологическими картами, </w:t>
      </w:r>
      <w:proofErr w:type="spellStart"/>
      <w:r w:rsidRPr="002B4274">
        <w:rPr>
          <w:rFonts w:ascii="Trebuchet MS" w:hAnsi="Trebuchet MS"/>
        </w:rPr>
        <w:t>ППРами</w:t>
      </w:r>
      <w:proofErr w:type="spellEnd"/>
      <w:r w:rsidRPr="002B4274">
        <w:rPr>
          <w:rFonts w:ascii="Trebuchet MS" w:hAnsi="Trebuchet MS"/>
        </w:rPr>
        <w:t xml:space="preserve"> и регламентами;</w:t>
      </w:r>
    </w:p>
    <w:p w14:paraId="6066F440" w14:textId="77777777" w:rsidR="00C40C14" w:rsidRPr="002B4274" w:rsidRDefault="00C40C14" w:rsidP="00C33DB5">
      <w:pPr>
        <w:pStyle w:val="APEX1"/>
        <w:rPr>
          <w:rFonts w:ascii="Trebuchet MS" w:hAnsi="Trebuchet MS"/>
        </w:rPr>
      </w:pPr>
      <w:r w:rsidRPr="002B4274">
        <w:rPr>
          <w:rFonts w:ascii="Trebuchet MS" w:hAnsi="Trebuchet MS"/>
        </w:rPr>
        <w:t>соответствие показателей качества выполнения операций и их результатов требованиям проектной, нормативной и технологической документации.</w:t>
      </w:r>
    </w:p>
    <w:p w14:paraId="68B52A11"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места выполнения контрольных операций, их частоту, исполнителей, методы и средства измерений, формы записи результатов. </w:t>
      </w:r>
    </w:p>
    <w:p w14:paraId="091BC0D2"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Результаты операционного контроля должны быть документированы в журналах работ. </w:t>
      </w:r>
    </w:p>
    <w:p w14:paraId="08C0E852"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процедуре оценки выполненных работ, лицо, осуществляющее строительство, должно представить:</w:t>
      </w:r>
    </w:p>
    <w:p w14:paraId="6B9D55D2" w14:textId="77777777" w:rsidR="00C40C14" w:rsidRPr="002B4274" w:rsidRDefault="00C40C14" w:rsidP="00C33DB5">
      <w:pPr>
        <w:pStyle w:val="APEX1"/>
        <w:rPr>
          <w:rFonts w:ascii="Trebuchet MS" w:hAnsi="Trebuchet MS"/>
        </w:rPr>
      </w:pPr>
      <w:r w:rsidRPr="002B4274">
        <w:rPr>
          <w:rFonts w:ascii="Trebuchet MS" w:hAnsi="Trebuchet MS"/>
        </w:rPr>
        <w:t>акты освидетельствования всех скрытых работ, входящих в состав этих конструкций, согласно требованиям РД-11-02-2006;</w:t>
      </w:r>
    </w:p>
    <w:p w14:paraId="0DF256CC" w14:textId="77777777" w:rsidR="00C40C14" w:rsidRPr="002B4274" w:rsidRDefault="00C40C14" w:rsidP="00C33DB5">
      <w:pPr>
        <w:pStyle w:val="APEX1"/>
        <w:rPr>
          <w:rFonts w:ascii="Trebuchet MS" w:hAnsi="Trebuchet MS"/>
        </w:rPr>
      </w:pPr>
      <w:r w:rsidRPr="002B4274">
        <w:rPr>
          <w:rFonts w:ascii="Trebuchet MS" w:hAnsi="Trebuchet MS"/>
        </w:rPr>
        <w:t>геодезические исполнительные схемы с указаниями нормативных и фактических отклонения возведенных конструкций;</w:t>
      </w:r>
    </w:p>
    <w:p w14:paraId="24F88D2E" w14:textId="77777777" w:rsidR="00C40C14" w:rsidRPr="002B4274" w:rsidRDefault="00C40C14" w:rsidP="00C33DB5">
      <w:pPr>
        <w:pStyle w:val="APEX1"/>
        <w:rPr>
          <w:rFonts w:ascii="Trebuchet MS" w:hAnsi="Trebuchet MS"/>
        </w:rPr>
      </w:pPr>
      <w:r w:rsidRPr="002B4274">
        <w:rPr>
          <w:rFonts w:ascii="Trebuchet MS" w:hAnsi="Trebuchet MS"/>
        </w:rPr>
        <w:lastRenderedPageBreak/>
        <w:t xml:space="preserve">протоколы испытаний конструкций в случаях, предусмотренных проектной документацией. </w:t>
      </w:r>
    </w:p>
    <w:p w14:paraId="6E4CD29C" w14:textId="77777777" w:rsidR="00C40C14" w:rsidRPr="002B4274" w:rsidRDefault="00C40C14" w:rsidP="00C33DB5">
      <w:pPr>
        <w:pStyle w:val="APEX1"/>
        <w:rPr>
          <w:rFonts w:ascii="Trebuchet MS" w:hAnsi="Trebuchet MS"/>
        </w:rPr>
      </w:pPr>
      <w:r w:rsidRPr="002B4274">
        <w:rPr>
          <w:rFonts w:ascii="Trebuchet MS" w:hAnsi="Trebuchet MS"/>
        </w:rPr>
        <w:t xml:space="preserve">При обнаружении в результате строительного контроля дефектов работ, конструкций, участков инженерных сетей соответствующие акты должны оформляться только после устранения выявленных дефектов. </w:t>
      </w:r>
    </w:p>
    <w:p w14:paraId="14388DA8" w14:textId="77777777" w:rsidR="00C40C14" w:rsidRPr="002B4274" w:rsidRDefault="00C40C14" w:rsidP="005A5184">
      <w:pPr>
        <w:pStyle w:val="APEX0"/>
        <w:ind w:left="993" w:hanging="633"/>
        <w:rPr>
          <w:rFonts w:ascii="Trebuchet MS" w:hAnsi="Trebuchet MS"/>
        </w:rPr>
      </w:pPr>
      <w:bookmarkStart w:id="138" w:name="_Toc431659358"/>
      <w:bookmarkStart w:id="139" w:name="_Toc517102938"/>
      <w:bookmarkStart w:id="140" w:name="_Toc108116417"/>
      <w:r w:rsidRPr="002B4274">
        <w:rPr>
          <w:rFonts w:ascii="Trebuchet MS" w:hAnsi="Trebuchet MS"/>
        </w:rPr>
        <w:t>СТРОИТЕЛЬНЫЙ КОНТРОЛЬ ЗАКАЗЧИКА</w:t>
      </w:r>
      <w:bookmarkEnd w:id="138"/>
      <w:bookmarkEnd w:id="139"/>
      <w:bookmarkEnd w:id="140"/>
      <w:r w:rsidRPr="002B4274">
        <w:rPr>
          <w:rFonts w:ascii="Trebuchet MS" w:hAnsi="Trebuchet MS"/>
        </w:rPr>
        <w:t xml:space="preserve"> </w:t>
      </w:r>
    </w:p>
    <w:p w14:paraId="589F178F" w14:textId="77777777" w:rsidR="00C40C14" w:rsidRPr="002B4274" w:rsidRDefault="00C40C14" w:rsidP="00C40C14">
      <w:pPr>
        <w:pStyle w:val="APEX5"/>
        <w:suppressAutoHyphens/>
        <w:rPr>
          <w:rFonts w:ascii="Trebuchet MS" w:hAnsi="Trebuchet MS"/>
        </w:rPr>
      </w:pPr>
      <w:r w:rsidRPr="002B4274">
        <w:rPr>
          <w:rFonts w:ascii="Trebuchet MS" w:hAnsi="Trebuchet MS"/>
        </w:rPr>
        <w:t>Заказчик должен осуществлять контроль:</w:t>
      </w:r>
    </w:p>
    <w:p w14:paraId="6A57A542" w14:textId="77777777" w:rsidR="00C40C14" w:rsidRPr="002B4274" w:rsidRDefault="00C40C14" w:rsidP="00C33DB5">
      <w:pPr>
        <w:pStyle w:val="APEX1"/>
        <w:rPr>
          <w:rFonts w:ascii="Trebuchet MS" w:hAnsi="Trebuchet MS"/>
        </w:rPr>
      </w:pPr>
      <w:r w:rsidRPr="002B4274">
        <w:rPr>
          <w:rFonts w:ascii="Trebuchet MS" w:hAnsi="Trebuchet MS"/>
        </w:rPr>
        <w:t xml:space="preserve">наличия у лица, осуществляющего строительство,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 </w:t>
      </w:r>
    </w:p>
    <w:p w14:paraId="3F6BCCCA" w14:textId="77777777" w:rsidR="00C40C14" w:rsidRPr="002B4274" w:rsidRDefault="00C40C14" w:rsidP="00C33DB5">
      <w:pPr>
        <w:pStyle w:val="APEX1"/>
        <w:rPr>
          <w:rFonts w:ascii="Trebuchet MS" w:hAnsi="Trebuchet MS"/>
        </w:rPr>
      </w:pPr>
      <w:r w:rsidRPr="002B4274">
        <w:rPr>
          <w:rFonts w:ascii="Trebuchet MS" w:hAnsi="Trebuchet MS"/>
        </w:rPr>
        <w:t>соблюдения лицом, осуществляющим строительство, правил складирования и хранения применяемых материалов, изделий и оборудования; при выявлении нарушений этих правил представитель строительного контроля застройщика (заказчика) может запретить применение неправильно складированных и хранящихся материалов;</w:t>
      </w:r>
    </w:p>
    <w:p w14:paraId="259C25DF" w14:textId="77777777" w:rsidR="00C40C14" w:rsidRPr="002B4274" w:rsidRDefault="00C40C14" w:rsidP="00C33DB5">
      <w:pPr>
        <w:pStyle w:val="APEX1"/>
        <w:rPr>
          <w:rFonts w:ascii="Trebuchet MS" w:hAnsi="Trebuchet MS"/>
        </w:rPr>
      </w:pPr>
      <w:r w:rsidRPr="002B4274">
        <w:rPr>
          <w:rFonts w:ascii="Trebuchet MS" w:hAnsi="Trebuchet MS"/>
        </w:rPr>
        <w:t>соответствия выполняемого лицом, осуществляющим строительство, операционного контроля качества работ;</w:t>
      </w:r>
    </w:p>
    <w:p w14:paraId="7265903C" w14:textId="77777777" w:rsidR="00C40C14" w:rsidRPr="002B4274" w:rsidRDefault="00C40C14" w:rsidP="00C33DB5">
      <w:pPr>
        <w:pStyle w:val="APEX1"/>
        <w:rPr>
          <w:rFonts w:ascii="Trebuchet MS" w:hAnsi="Trebuchet MS"/>
        </w:rPr>
      </w:pPr>
      <w:r w:rsidRPr="002B4274">
        <w:rPr>
          <w:rFonts w:ascii="Trebuchet MS" w:hAnsi="Trebuchet MS"/>
        </w:rPr>
        <w:t>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14:paraId="3D5B3ECA" w14:textId="77777777" w:rsidR="00C40C14" w:rsidRPr="002B4274" w:rsidRDefault="00C40C14" w:rsidP="00C33DB5">
      <w:pPr>
        <w:pStyle w:val="APEX1"/>
        <w:rPr>
          <w:rFonts w:ascii="Trebuchet MS" w:hAnsi="Trebuchet MS"/>
        </w:rPr>
      </w:pPr>
      <w:r w:rsidRPr="002B4274">
        <w:rPr>
          <w:rFonts w:ascii="Trebuchet MS" w:hAnsi="Trebuchet MS"/>
        </w:rPr>
        <w:t>за устранением дефектов в проектной документации, выявленных в процессе строительства;</w:t>
      </w:r>
    </w:p>
    <w:p w14:paraId="7084A1EC" w14:textId="77777777" w:rsidR="00C40C14" w:rsidRPr="002B4274" w:rsidRDefault="00C40C14" w:rsidP="00C33DB5">
      <w:pPr>
        <w:pStyle w:val="APEX1"/>
        <w:rPr>
          <w:rFonts w:ascii="Trebuchet MS" w:hAnsi="Trebuchet MS"/>
        </w:rPr>
      </w:pPr>
      <w:r w:rsidRPr="002B4274">
        <w:rPr>
          <w:rFonts w:ascii="Trebuchet MS" w:hAnsi="Trebuchet MS"/>
        </w:rPr>
        <w:t>исполнения лицом, осуществляющим строительство, предписаний органов государственного надзора и местного самоуправления;</w:t>
      </w:r>
    </w:p>
    <w:p w14:paraId="2B44D312" w14:textId="77777777" w:rsidR="00C40C14" w:rsidRPr="002B4274" w:rsidRDefault="00C40C14" w:rsidP="00C33DB5">
      <w:pPr>
        <w:pStyle w:val="APEX1"/>
        <w:rPr>
          <w:rFonts w:ascii="Trebuchet MS" w:hAnsi="Trebuchet MS"/>
        </w:rPr>
      </w:pPr>
      <w:r w:rsidRPr="002B4274">
        <w:rPr>
          <w:rFonts w:ascii="Trebuchet MS" w:hAnsi="Trebuchet MS"/>
        </w:rPr>
        <w:t>извещения органов государственного надзора обо всех случаях аварийного состояния на объекте строительства;</w:t>
      </w:r>
    </w:p>
    <w:p w14:paraId="0A622898" w14:textId="77777777" w:rsidR="00C40C14" w:rsidRPr="002B4274" w:rsidRDefault="00C40C14" w:rsidP="00C33DB5">
      <w:pPr>
        <w:pStyle w:val="APEX1"/>
        <w:rPr>
          <w:rFonts w:ascii="Trebuchet MS" w:hAnsi="Trebuchet MS"/>
        </w:rPr>
      </w:pPr>
      <w:r w:rsidRPr="002B4274">
        <w:rPr>
          <w:rFonts w:ascii="Trebuchet MS" w:hAnsi="Trebuchet MS"/>
        </w:rPr>
        <w:t>оценку соответствия выполненных работ, конструкций, участков инженерных сетей с последующим подписанием соответствующих актов;</w:t>
      </w:r>
    </w:p>
    <w:p w14:paraId="72BBF488" w14:textId="77777777" w:rsidR="00C40C14" w:rsidRPr="002B4274" w:rsidRDefault="00C40C14" w:rsidP="00C40C14">
      <w:pPr>
        <w:pStyle w:val="APEX5"/>
        <w:suppressAutoHyphens/>
        <w:rPr>
          <w:rFonts w:ascii="Trebuchet MS" w:hAnsi="Trebuchet MS"/>
        </w:rPr>
      </w:pPr>
      <w:r w:rsidRPr="002B4274">
        <w:rPr>
          <w:rFonts w:ascii="Trebuchet MS" w:hAnsi="Trebuchet MS"/>
        </w:rPr>
        <w:t>При необходимости Заказчик имеет право о привлечении проектной организации, разработавшей проект здания, к авторскому надзору за строительством.</w:t>
      </w:r>
    </w:p>
    <w:p w14:paraId="2FA0F0C8"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Замечания представителей строительного контроля застройщика (заказчика) документируются в общем и специальных журналах работ, замечания представителей авторского надзора – в журнале авторского надзора. Факты устранения дефектов по замечаниям этих представителей документируются с их участием. </w:t>
      </w:r>
    </w:p>
    <w:p w14:paraId="4C41E75F" w14:textId="77777777" w:rsidR="00C40C14" w:rsidRPr="002B4274" w:rsidRDefault="00C40C14" w:rsidP="00C40C14">
      <w:pPr>
        <w:pStyle w:val="APEX"/>
        <w:pageBreakBefore/>
        <w:suppressAutoHyphens/>
        <w:rPr>
          <w:rFonts w:ascii="Trebuchet MS" w:hAnsi="Trebuchet MS"/>
        </w:rPr>
      </w:pPr>
      <w:bookmarkStart w:id="141" w:name="_Toc431659359"/>
      <w:bookmarkStart w:id="142" w:name="_Toc432148640"/>
      <w:bookmarkStart w:id="143" w:name="_Toc517102939"/>
      <w:bookmarkStart w:id="144" w:name="_Toc108116418"/>
      <w:r w:rsidRPr="002B4274">
        <w:rPr>
          <w:rFonts w:ascii="Trebuchet MS" w:hAnsi="Trebuchet MS"/>
        </w:rPr>
        <w:lastRenderedPageBreak/>
        <w:t>ПРЕДЛОЖЕНИЯ ПО ОРГАНИЗАЦИИ СЛУЖБЫ ГЕОДЕЗИЧЕСКОГО И ЛАБОРАТОРНОГО КОНТРОЛЯ</w:t>
      </w:r>
      <w:bookmarkEnd w:id="141"/>
      <w:bookmarkEnd w:id="142"/>
      <w:bookmarkEnd w:id="143"/>
      <w:bookmarkEnd w:id="144"/>
    </w:p>
    <w:p w14:paraId="175602A1" w14:textId="77777777" w:rsidR="00C40C14" w:rsidRPr="002B4274" w:rsidRDefault="00C40C14" w:rsidP="005A5184">
      <w:pPr>
        <w:pStyle w:val="APEX0"/>
        <w:ind w:left="993" w:hanging="633"/>
        <w:rPr>
          <w:rFonts w:ascii="Trebuchet MS" w:hAnsi="Trebuchet MS"/>
        </w:rPr>
      </w:pPr>
      <w:bookmarkStart w:id="145" w:name="_Toc431659360"/>
      <w:bookmarkStart w:id="146" w:name="_Toc517102940"/>
      <w:bookmarkStart w:id="147" w:name="_Toc108116419"/>
      <w:r w:rsidRPr="002B4274">
        <w:rPr>
          <w:rFonts w:ascii="Trebuchet MS" w:hAnsi="Trebuchet MS"/>
        </w:rPr>
        <w:t>ПРЕДЛОЖЕНИЯ ПО ОРГАНИЗАЦИИ СЛУЖБЫ ГЕОДЕЗИЧЕСКОГО КОНТРОЛЯ</w:t>
      </w:r>
      <w:bookmarkEnd w:id="145"/>
      <w:bookmarkEnd w:id="146"/>
      <w:bookmarkEnd w:id="147"/>
    </w:p>
    <w:p w14:paraId="59AF892B" w14:textId="77777777" w:rsidR="00C40C14" w:rsidRPr="002B4274" w:rsidRDefault="00C40C14" w:rsidP="00C40C14">
      <w:pPr>
        <w:pStyle w:val="APEX5"/>
        <w:suppressAutoHyphens/>
        <w:rPr>
          <w:rFonts w:ascii="Trebuchet MS" w:hAnsi="Trebuchet MS"/>
        </w:rPr>
      </w:pPr>
      <w:r w:rsidRPr="002B4274">
        <w:rPr>
          <w:rFonts w:ascii="Trebuchet MS" w:hAnsi="Trebuchet MS"/>
        </w:rPr>
        <w:t>Геодезические работы на строительной площадке могут выполняться геодезическими службами заказчиков, подрядных и субподрядных организаций, специализированными геодезическими организациями.</w:t>
      </w:r>
    </w:p>
    <w:p w14:paraId="3E2E16AE"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работ геодезические службы руководствуются действующим законодательством о труде, строительными нормами и правилами, требованиями государственных стандартов и инструкций:</w:t>
      </w:r>
    </w:p>
    <w:p w14:paraId="0928E5CF"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Р 21.1101-2013 «Система проектной документации для строительства. Основные требования к проектной и рабочей документации»;</w:t>
      </w:r>
    </w:p>
    <w:p w14:paraId="0104EC74"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21778-81 (СТ СЭВ 2045-79) «Система обеспечения точности геометрических параметров в строительстве. Основные положения»;</w:t>
      </w:r>
    </w:p>
    <w:p w14:paraId="34EFBEBC"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23616-79 (СТ СЭВ 4234-83) «Система обеспечения точности геометрических параметров в строительстве. Контроль точности»;</w:t>
      </w:r>
    </w:p>
    <w:p w14:paraId="6C750CA9"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22268-76 «Геодезия. Термины и определения»;</w:t>
      </w:r>
    </w:p>
    <w:p w14:paraId="617396FB"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Р 51872-2002 «Документация исполнительная геодезическая. Правила выполнения»;</w:t>
      </w:r>
    </w:p>
    <w:p w14:paraId="2A740CDA"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21779-82 «Технологические допуски»;</w:t>
      </w:r>
    </w:p>
    <w:p w14:paraId="411DCFBA" w14:textId="77777777" w:rsidR="00C40C14" w:rsidRPr="002B4274" w:rsidRDefault="00C40C14" w:rsidP="00C40C14">
      <w:pPr>
        <w:pStyle w:val="APEX1"/>
        <w:suppressAutoHyphens/>
        <w:rPr>
          <w:rFonts w:ascii="Trebuchet MS" w:hAnsi="Trebuchet MS"/>
        </w:rPr>
      </w:pPr>
      <w:r w:rsidRPr="002B4274">
        <w:rPr>
          <w:rFonts w:ascii="Trebuchet MS" w:hAnsi="Trebuchet MS"/>
        </w:rPr>
        <w:t>СП 47.13330.2012 «Инженерные изыскания для строительства. Основные положения»;</w:t>
      </w:r>
    </w:p>
    <w:p w14:paraId="2FB6E5D1" w14:textId="77777777" w:rsidR="00C40C14" w:rsidRPr="002B4274" w:rsidRDefault="00C40C14" w:rsidP="00C40C14">
      <w:pPr>
        <w:pStyle w:val="APEX1"/>
        <w:suppressAutoHyphens/>
        <w:rPr>
          <w:rFonts w:ascii="Trebuchet MS" w:hAnsi="Trebuchet MS"/>
        </w:rPr>
      </w:pPr>
      <w:r w:rsidRPr="002B4274">
        <w:rPr>
          <w:rFonts w:ascii="Trebuchet MS" w:hAnsi="Trebuchet MS"/>
        </w:rPr>
        <w:t>СП 126.13330.2012 «Геодезические работы в строительстве»;</w:t>
      </w:r>
    </w:p>
    <w:p w14:paraId="169B5533" w14:textId="77777777" w:rsidR="00C40C14" w:rsidRPr="002B4274" w:rsidRDefault="00C40C14" w:rsidP="00C40C14">
      <w:pPr>
        <w:pStyle w:val="APEX1"/>
        <w:suppressAutoHyphens/>
        <w:rPr>
          <w:rFonts w:ascii="Trebuchet MS" w:hAnsi="Trebuchet MS"/>
        </w:rPr>
      </w:pPr>
      <w:r w:rsidRPr="002B4274">
        <w:rPr>
          <w:rFonts w:ascii="Trebuchet MS" w:hAnsi="Trebuchet MS"/>
        </w:rPr>
        <w:t>СП 45.13330.2017 «Земляные сооружения, основания и фундаменты»;</w:t>
      </w:r>
    </w:p>
    <w:p w14:paraId="602049EF" w14:textId="77777777" w:rsidR="00C40C14" w:rsidRPr="002B4274" w:rsidRDefault="00C40C14" w:rsidP="00C40C14">
      <w:pPr>
        <w:pStyle w:val="APEX1"/>
        <w:suppressAutoHyphens/>
        <w:rPr>
          <w:rFonts w:ascii="Trebuchet MS" w:hAnsi="Trebuchet MS"/>
        </w:rPr>
      </w:pPr>
      <w:r w:rsidRPr="002B4274">
        <w:rPr>
          <w:rFonts w:ascii="Trebuchet MS" w:hAnsi="Trebuchet MS"/>
        </w:rPr>
        <w:t>СП 70.13330.2012 «Несущие и ограждающие конструкции»;</w:t>
      </w:r>
    </w:p>
    <w:p w14:paraId="51C14FCF"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РД 107.8.0013-91 Организация и порядок проведения метрологической аттестации и поверки </w:t>
      </w:r>
      <w:proofErr w:type="spellStart"/>
      <w:r w:rsidRPr="002B4274">
        <w:rPr>
          <w:rFonts w:ascii="Trebuchet MS" w:hAnsi="Trebuchet MS"/>
        </w:rPr>
        <w:t>нестандартизованных</w:t>
      </w:r>
      <w:proofErr w:type="spellEnd"/>
      <w:r w:rsidRPr="002B4274">
        <w:rPr>
          <w:rFonts w:ascii="Trebuchet MS" w:hAnsi="Trebuchet MS"/>
        </w:rPr>
        <w:t xml:space="preserve"> средств измерений.</w:t>
      </w:r>
    </w:p>
    <w:p w14:paraId="001F86F4" w14:textId="77777777" w:rsidR="00C40C14" w:rsidRPr="002B4274" w:rsidRDefault="00C40C14" w:rsidP="00C40C14">
      <w:pPr>
        <w:pStyle w:val="APEX5"/>
        <w:suppressAutoHyphens/>
        <w:rPr>
          <w:rFonts w:ascii="Trebuchet MS" w:hAnsi="Trebuchet MS"/>
        </w:rPr>
      </w:pPr>
      <w:r w:rsidRPr="002B4274">
        <w:rPr>
          <w:rFonts w:ascii="Trebuchet MS" w:hAnsi="Trebuchet MS"/>
        </w:rPr>
        <w:t>При организации геодезических работ на стройплощадке к обязанностям заказчика относятся:</w:t>
      </w:r>
    </w:p>
    <w:p w14:paraId="5488EE72"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создание исходной геодезической разбивочной основы для строительства, вынос в натуру основных осей здания. Лицо, осуществляющее строительство, выполняет приемку предоставленной ему заказчиком геодезической разбивочной основы, проверяет ее соответствие установленным требованиям к точности, надежность закрепления знаков на местности с последующим оформлением соответствующим актом; </w:t>
      </w:r>
    </w:p>
    <w:p w14:paraId="243060E9" w14:textId="77777777" w:rsidR="00C40C14" w:rsidRPr="002B4274" w:rsidRDefault="00C40C14" w:rsidP="00C40C14">
      <w:pPr>
        <w:pStyle w:val="APEX1"/>
        <w:suppressAutoHyphens/>
        <w:rPr>
          <w:rFonts w:ascii="Trebuchet MS" w:hAnsi="Trebuchet MS"/>
        </w:rPr>
      </w:pPr>
      <w:r w:rsidRPr="002B4274">
        <w:rPr>
          <w:rFonts w:ascii="Trebuchet MS" w:hAnsi="Trebuchet MS"/>
        </w:rPr>
        <w:t>организация геодезических наблюдений за осадками и деформациями объекта строительства и окружающей застройки.</w:t>
      </w:r>
    </w:p>
    <w:p w14:paraId="6F02962B"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К обязанностям подрядчика относятся:</w:t>
      </w:r>
    </w:p>
    <w:p w14:paraId="5147F36B" w14:textId="77777777" w:rsidR="00C40C14" w:rsidRPr="002B4274" w:rsidRDefault="00C40C14" w:rsidP="00C40C14">
      <w:pPr>
        <w:pStyle w:val="APEX1"/>
        <w:suppressAutoHyphens/>
        <w:rPr>
          <w:rFonts w:ascii="Trebuchet MS" w:hAnsi="Trebuchet MS"/>
        </w:rPr>
      </w:pPr>
      <w:r w:rsidRPr="002B4274">
        <w:rPr>
          <w:rFonts w:ascii="Trebuchet MS" w:hAnsi="Trebuchet MS"/>
        </w:rPr>
        <w:t>производство геодезических работ в процессе строительства;</w:t>
      </w:r>
    </w:p>
    <w:p w14:paraId="50523D31" w14:textId="77777777" w:rsidR="00C40C14" w:rsidRPr="002B4274" w:rsidRDefault="00C40C14" w:rsidP="00C40C14">
      <w:pPr>
        <w:pStyle w:val="APEX1"/>
        <w:suppressAutoHyphens/>
        <w:rPr>
          <w:rFonts w:ascii="Trebuchet MS" w:hAnsi="Trebuchet MS"/>
        </w:rPr>
      </w:pPr>
      <w:r w:rsidRPr="002B4274">
        <w:rPr>
          <w:rFonts w:ascii="Trebuchet MS" w:hAnsi="Trebuchet MS"/>
        </w:rPr>
        <w:t>геодезический контроль точности геометрических параметров здания;</w:t>
      </w:r>
    </w:p>
    <w:p w14:paraId="7E025B29"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выполнение исполнительных съемок. </w:t>
      </w:r>
    </w:p>
    <w:p w14:paraId="3B703658" w14:textId="77777777" w:rsidR="00C40C14" w:rsidRPr="002B4274" w:rsidRDefault="00C40C14" w:rsidP="00C40C14">
      <w:pPr>
        <w:pStyle w:val="APEX5"/>
        <w:suppressAutoHyphens/>
        <w:rPr>
          <w:rFonts w:ascii="Trebuchet MS" w:hAnsi="Trebuchet MS"/>
        </w:rPr>
      </w:pPr>
      <w:r w:rsidRPr="002B4274">
        <w:rPr>
          <w:rFonts w:ascii="Trebuchet MS" w:hAnsi="Trebuchet MS"/>
        </w:rPr>
        <w:t>До начала производства строительных работ геодезическая группа обязана выполнить следующее:</w:t>
      </w:r>
    </w:p>
    <w:p w14:paraId="5AE1B0F3" w14:textId="77777777" w:rsidR="00C40C14" w:rsidRPr="002B4274" w:rsidRDefault="00C40C14" w:rsidP="00C40C14">
      <w:pPr>
        <w:pStyle w:val="APEX1"/>
        <w:suppressAutoHyphens/>
        <w:rPr>
          <w:rFonts w:ascii="Trebuchet MS" w:hAnsi="Trebuchet MS"/>
        </w:rPr>
      </w:pPr>
      <w:r w:rsidRPr="002B4274">
        <w:rPr>
          <w:rFonts w:ascii="Trebuchet MS" w:hAnsi="Trebuchet MS"/>
        </w:rPr>
        <w:t>получить генеральный план строительной площадки;</w:t>
      </w:r>
    </w:p>
    <w:p w14:paraId="1F4E3218"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получить </w:t>
      </w:r>
      <w:proofErr w:type="spellStart"/>
      <w:r w:rsidRPr="002B4274">
        <w:rPr>
          <w:rFonts w:ascii="Trebuchet MS" w:hAnsi="Trebuchet MS"/>
        </w:rPr>
        <w:t>стройгенплан</w:t>
      </w:r>
      <w:proofErr w:type="spellEnd"/>
      <w:r w:rsidRPr="002B4274">
        <w:rPr>
          <w:rFonts w:ascii="Trebuchet MS" w:hAnsi="Trebuchet MS"/>
        </w:rPr>
        <w:t>, разбивочный чертеж с привязкой к пунктам геодезической опорной сети, план фундаментов и монтажные схемы со штампом «к производству работ»;</w:t>
      </w:r>
    </w:p>
    <w:p w14:paraId="15E49811" w14:textId="77777777" w:rsidR="00C40C14" w:rsidRPr="002B4274" w:rsidRDefault="00C40C14" w:rsidP="00C40C14">
      <w:pPr>
        <w:pStyle w:val="APEX1"/>
        <w:suppressAutoHyphens/>
        <w:rPr>
          <w:rFonts w:ascii="Trebuchet MS" w:hAnsi="Trebuchet MS"/>
        </w:rPr>
      </w:pPr>
      <w:r w:rsidRPr="002B4274">
        <w:rPr>
          <w:rFonts w:ascii="Trebuchet MS" w:hAnsi="Trebuchet MS"/>
        </w:rPr>
        <w:t>получить каталог координат пунктов геодезической опорной сети с абрисами;</w:t>
      </w:r>
    </w:p>
    <w:p w14:paraId="7DAA7361" w14:textId="77777777" w:rsidR="00C40C14" w:rsidRPr="002B4274" w:rsidRDefault="00C40C14" w:rsidP="00C40C14">
      <w:pPr>
        <w:pStyle w:val="APEX1"/>
        <w:suppressAutoHyphens/>
        <w:rPr>
          <w:rFonts w:ascii="Trebuchet MS" w:hAnsi="Trebuchet MS"/>
        </w:rPr>
      </w:pPr>
      <w:r w:rsidRPr="002B4274">
        <w:rPr>
          <w:rFonts w:ascii="Trebuchet MS" w:hAnsi="Trebuchet MS"/>
        </w:rPr>
        <w:t>изучить проект производства работ (ППР);</w:t>
      </w:r>
    </w:p>
    <w:p w14:paraId="0F193AB7" w14:textId="77777777" w:rsidR="00C40C14" w:rsidRPr="002B4274" w:rsidRDefault="00C40C14" w:rsidP="00C40C14">
      <w:pPr>
        <w:pStyle w:val="APEX1"/>
        <w:suppressAutoHyphens/>
        <w:rPr>
          <w:rFonts w:ascii="Trebuchet MS" w:hAnsi="Trebuchet MS"/>
        </w:rPr>
      </w:pPr>
      <w:r w:rsidRPr="002B4274">
        <w:rPr>
          <w:rFonts w:ascii="Trebuchet MS" w:hAnsi="Trebuchet MS"/>
        </w:rPr>
        <w:t>разработать проект производства геодезических работ (ППГР);</w:t>
      </w:r>
    </w:p>
    <w:p w14:paraId="55EE364D" w14:textId="77777777" w:rsidR="00C40C14" w:rsidRPr="002B4274" w:rsidRDefault="00C40C14" w:rsidP="00C40C14">
      <w:pPr>
        <w:pStyle w:val="APEX1"/>
        <w:suppressAutoHyphens/>
        <w:rPr>
          <w:rFonts w:ascii="Trebuchet MS" w:hAnsi="Trebuchet MS"/>
        </w:rPr>
      </w:pPr>
      <w:r w:rsidRPr="002B4274">
        <w:rPr>
          <w:rFonts w:ascii="Trebuchet MS" w:hAnsi="Trebuchet MS"/>
        </w:rPr>
        <w:t>подготовить геодезические инструменты, приспособления, полевые журналы и схемы;</w:t>
      </w:r>
    </w:p>
    <w:p w14:paraId="2EA60E2D" w14:textId="77777777" w:rsidR="00C40C14" w:rsidRPr="002B4274" w:rsidRDefault="00C40C14" w:rsidP="00C40C14">
      <w:pPr>
        <w:pStyle w:val="APEX1"/>
        <w:suppressAutoHyphens/>
        <w:rPr>
          <w:rFonts w:ascii="Trebuchet MS" w:hAnsi="Trebuchet MS"/>
        </w:rPr>
      </w:pPr>
      <w:r w:rsidRPr="002B4274">
        <w:rPr>
          <w:rFonts w:ascii="Trebuchet MS" w:hAnsi="Trebuchet MS"/>
        </w:rPr>
        <w:t>обеспечить высотными отметками планировочные работы на стройплощадке.</w:t>
      </w:r>
    </w:p>
    <w:p w14:paraId="337AA4E6" w14:textId="77777777" w:rsidR="00C40C14" w:rsidRPr="002B4274" w:rsidRDefault="00C40C14" w:rsidP="00C40C14">
      <w:pPr>
        <w:pStyle w:val="APEX5"/>
        <w:suppressAutoHyphens/>
        <w:rPr>
          <w:rFonts w:ascii="Trebuchet MS" w:hAnsi="Trebuchet MS"/>
        </w:rPr>
      </w:pPr>
      <w:r w:rsidRPr="002B4274">
        <w:rPr>
          <w:rFonts w:ascii="Trebuchet MS" w:hAnsi="Trebuchet MS"/>
        </w:rPr>
        <w:t>При строительстве сооружения предусмотреть следующую последовательность выполнения геодезических работ:</w:t>
      </w:r>
    </w:p>
    <w:p w14:paraId="0314C926" w14:textId="77777777" w:rsidR="00C40C14" w:rsidRPr="002B4274" w:rsidRDefault="00C40C14" w:rsidP="00C40C14">
      <w:pPr>
        <w:pStyle w:val="APEX1"/>
        <w:suppressAutoHyphens/>
        <w:rPr>
          <w:rFonts w:ascii="Trebuchet MS" w:hAnsi="Trebuchet MS"/>
        </w:rPr>
      </w:pPr>
      <w:r w:rsidRPr="002B4274">
        <w:rPr>
          <w:rFonts w:ascii="Trebuchet MS" w:hAnsi="Trebuchet MS"/>
        </w:rPr>
        <w:t>создание планового и высотного обоснования внешней разбивочной сети:</w:t>
      </w:r>
    </w:p>
    <w:p w14:paraId="4F75761E"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Вынос в натуру основных осей сооружения;</w:t>
      </w:r>
    </w:p>
    <w:p w14:paraId="68414965"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Закрепления выносок основных осей знаками;</w:t>
      </w:r>
    </w:p>
    <w:p w14:paraId="2BA99922"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Установка рабочих реперов и определение их отметок.</w:t>
      </w:r>
    </w:p>
    <w:p w14:paraId="24648758"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Разбивка и закрепление промежуточных осей сооружения;</w:t>
      </w:r>
    </w:p>
    <w:p w14:paraId="3FA8F437"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Разбивка контура котлована и вынос осей на бровку после его разработки;</w:t>
      </w:r>
    </w:p>
    <w:p w14:paraId="4FADB321"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Геодезические работы при устройстве фундаментов (плита):</w:t>
      </w:r>
    </w:p>
    <w:p w14:paraId="55BDC7F6"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Устройство опалубки, вынос осей и отметок на опалубку;</w:t>
      </w:r>
    </w:p>
    <w:p w14:paraId="6CAD1370"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Исполнительная съемка опалубки;</w:t>
      </w:r>
    </w:p>
    <w:p w14:paraId="46CF9F2E"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Контроль за положением опалубки.</w:t>
      </w:r>
    </w:p>
    <w:p w14:paraId="261A8C57"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Исполнительная планово-высотная съемка монолитной фундаментной плиты.</w:t>
      </w:r>
    </w:p>
    <w:p w14:paraId="6386BD45" w14:textId="77777777" w:rsidR="00C40C14" w:rsidRPr="002B4274" w:rsidRDefault="00C40C14" w:rsidP="00C40C14">
      <w:pPr>
        <w:pStyle w:val="APEX1"/>
        <w:suppressAutoHyphens/>
        <w:rPr>
          <w:rFonts w:ascii="Trebuchet MS" w:hAnsi="Trebuchet MS"/>
        </w:rPr>
      </w:pPr>
      <w:r w:rsidRPr="002B4274">
        <w:rPr>
          <w:rFonts w:ascii="Trebuchet MS" w:hAnsi="Trebuchet MS"/>
        </w:rPr>
        <w:t>Геодезические работы при возведении надземной части здания:</w:t>
      </w:r>
    </w:p>
    <w:p w14:paraId="4317EDD6"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Перенесение основных и промежуточных осей на опорную поверхность монолитной фундаментной плиты.</w:t>
      </w:r>
    </w:p>
    <w:p w14:paraId="080C088E"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Контроль опалубки перекрытия.</w:t>
      </w:r>
    </w:p>
    <w:p w14:paraId="50B0F2F2"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Разбивка смещенных осей с закреплением их рисками или дюбелями.</w:t>
      </w:r>
    </w:p>
    <w:p w14:paraId="2F651312"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lastRenderedPageBreak/>
        <w:t>Перенесение смещенных осей на опорную поверхность монтажного горизонта.</w:t>
      </w:r>
    </w:p>
    <w:p w14:paraId="53995542"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Перенесение отметок на монтажный горизонт.</w:t>
      </w:r>
    </w:p>
    <w:p w14:paraId="3C6895E6"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Контроль опалубки несущих конструкций.</w:t>
      </w:r>
    </w:p>
    <w:p w14:paraId="134B78FE"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Исполнительная съемка перекрытия.</w:t>
      </w:r>
    </w:p>
    <w:p w14:paraId="516D52FB" w14:textId="77777777" w:rsidR="00C40C14" w:rsidRPr="002B4274" w:rsidRDefault="00C40C14" w:rsidP="00524BAD">
      <w:pPr>
        <w:pStyle w:val="APEX1"/>
        <w:numPr>
          <w:ilvl w:val="1"/>
          <w:numId w:val="8"/>
        </w:numPr>
        <w:suppressAutoHyphens/>
        <w:rPr>
          <w:rFonts w:ascii="Trebuchet MS" w:hAnsi="Trebuchet MS"/>
        </w:rPr>
      </w:pPr>
      <w:r w:rsidRPr="002B4274">
        <w:rPr>
          <w:rFonts w:ascii="Trebuchet MS" w:hAnsi="Trebuchet MS"/>
        </w:rPr>
        <w:t>Исполнительная съемка несущих конструкций.</w:t>
      </w:r>
    </w:p>
    <w:p w14:paraId="6A15558D" w14:textId="77777777" w:rsidR="00C40C14" w:rsidRPr="002B4274" w:rsidRDefault="00C40C14" w:rsidP="00C40C14">
      <w:pPr>
        <w:pStyle w:val="APEX5"/>
        <w:suppressAutoHyphens/>
        <w:rPr>
          <w:rFonts w:ascii="Trebuchet MS" w:hAnsi="Trebuchet MS"/>
        </w:rPr>
      </w:pPr>
      <w:r w:rsidRPr="002B4274">
        <w:rPr>
          <w:rFonts w:ascii="Trebuchet MS" w:hAnsi="Trebuchet MS"/>
        </w:rPr>
        <w:t>В качестве внешней разбивочной сети комплекса принимают сеть знаков, закрепляющих основные оси строительного объекта. Работы по первоначальному выносу осей здания выполняется ГУП «</w:t>
      </w:r>
      <w:proofErr w:type="spellStart"/>
      <w:r w:rsidRPr="002B4274">
        <w:rPr>
          <w:rFonts w:ascii="Trebuchet MS" w:hAnsi="Trebuchet MS"/>
        </w:rPr>
        <w:t>Мосгоргеотрест</w:t>
      </w:r>
      <w:proofErr w:type="spellEnd"/>
      <w:r w:rsidRPr="002B4274">
        <w:rPr>
          <w:rFonts w:ascii="Trebuchet MS" w:hAnsi="Trebuchet MS"/>
        </w:rPr>
        <w:t>». Конструкция знаков должны соответствовать СП 126.13330.2012. Допускается использовать в качестве знаков дюбель - гвозди, вбитые в асфальт.</w:t>
      </w:r>
    </w:p>
    <w:p w14:paraId="4F7FF16A" w14:textId="77777777" w:rsidR="00C40C14" w:rsidRPr="002B4274" w:rsidRDefault="00C40C14" w:rsidP="00C40C14">
      <w:pPr>
        <w:pStyle w:val="APEX5"/>
        <w:suppressAutoHyphens/>
        <w:rPr>
          <w:rFonts w:ascii="Trebuchet MS" w:hAnsi="Trebuchet MS"/>
        </w:rPr>
      </w:pPr>
      <w:r w:rsidRPr="002B4274">
        <w:rPr>
          <w:rFonts w:ascii="Trebuchet MS" w:hAnsi="Trebuchet MS"/>
        </w:rPr>
        <w:t>При утрате знаков, закрепляющих основные оси комплекса необходимо выполнить восстановление разбивки, исходными данными для этого являются пункты опорной геодезической сети (ОГС), стенные знаки координаты которых, а также схема их расположения приведены в акте разбивки ГУП «</w:t>
      </w:r>
      <w:proofErr w:type="spellStart"/>
      <w:r w:rsidRPr="002B4274">
        <w:rPr>
          <w:rFonts w:ascii="Trebuchet MS" w:hAnsi="Trebuchet MS"/>
        </w:rPr>
        <w:t>Мосгоргеотрест</w:t>
      </w:r>
      <w:proofErr w:type="spellEnd"/>
      <w:r w:rsidRPr="002B4274">
        <w:rPr>
          <w:rFonts w:ascii="Trebuchet MS" w:hAnsi="Trebuchet MS"/>
        </w:rPr>
        <w:t>».</w:t>
      </w:r>
    </w:p>
    <w:p w14:paraId="7A5D5EA0" w14:textId="77777777" w:rsidR="00C40C14" w:rsidRPr="002B4274" w:rsidRDefault="00C40C14" w:rsidP="00C40C14">
      <w:pPr>
        <w:pStyle w:val="APEX5"/>
        <w:suppressAutoHyphens/>
        <w:rPr>
          <w:rFonts w:ascii="Trebuchet MS" w:hAnsi="Trebuchet MS"/>
        </w:rPr>
      </w:pPr>
      <w:r w:rsidRPr="002B4274">
        <w:rPr>
          <w:rFonts w:ascii="Trebuchet MS" w:hAnsi="Trebuchet MS"/>
        </w:rPr>
        <w:t>Работы по восстановлению разбивки комплекса заключатся в приложении полигонометрического хода от указанных пунктов в район работ и далее в вынесении на местность точек закрепления осей электронным тахеометром в режиме разбивки.</w:t>
      </w:r>
    </w:p>
    <w:p w14:paraId="6B040846"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Построив на местности оси, находят их пересечение способом створной засечки. Дальнейшие построения заключаются в вынесении на местность промежуточных точек пересечений осей по межосевым геометрическим размерам, которые приведены на схематическом чертеже или могут быть взяты с генплана. </w:t>
      </w:r>
    </w:p>
    <w:p w14:paraId="14BE51DB" w14:textId="77777777" w:rsidR="00C40C14" w:rsidRPr="002B4274" w:rsidRDefault="00C40C14" w:rsidP="00C40C14">
      <w:pPr>
        <w:pStyle w:val="APEX5"/>
        <w:suppressAutoHyphens/>
        <w:rPr>
          <w:rFonts w:ascii="Trebuchet MS" w:hAnsi="Trebuchet MS"/>
        </w:rPr>
      </w:pPr>
      <w:r w:rsidRPr="002B4274">
        <w:rPr>
          <w:rFonts w:ascii="Trebuchet MS" w:hAnsi="Trebuchet MS"/>
        </w:rPr>
        <w:t>При отсутствии прямой видимости между смежными пунктами необходимо заложить промежуточные знаки. Исходными при измерениях и уравнительных вычислениях следует принять знаки, образующие самую длинную сторону. Данную сторону многократно измеряют и, найдя её вероятнейшее значение, по координатам одного из пунктов и дирекционному углу стороны, вычисляют координаты второго пункта. Таким образом, создаётся исходный, опорный базис. Измерения в сети производят приборами и по программе, соответствующей 1 разряду.</w:t>
      </w:r>
    </w:p>
    <w:p w14:paraId="6456EBBD"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Вычислив координаты пунктов, сравнивают их с проектными и, если погрешности положения пунктов лежат в пределах обозначенной точности, вычисленные координаты принимают за окончательные. Знаки закрепляют, но поскольку они могут быть уничтожены сразу же с началом земляных и общестроительных работ, внешнюю разбивочную сеть можно запроектировать в виде пространственного образования. Для этой цели на поверхностях стен и балконов окружающих площадку строений, колонн и пилонов на высоте, удобной для выполнения наблюдений с монтажных горизонтов закрепляют </w:t>
      </w:r>
      <w:r w:rsidRPr="002B4274">
        <w:rPr>
          <w:rFonts w:ascii="Trebuchet MS" w:hAnsi="Trebuchet MS"/>
        </w:rPr>
        <w:lastRenderedPageBreak/>
        <w:t xml:space="preserve">ориентирные пункты (ОП), представляющие собой самоклеящуюся светоотражательную плёнку (катафот) размерами 15х15 мм или 30х30мм, центр знака обозначается крестом. </w:t>
      </w:r>
    </w:p>
    <w:p w14:paraId="759E9FCD"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Такой способ закрепления внешней разбивочной сети доступен при использовании электронного тахеометра с функцией обратной линейно-угловой засечки. </w:t>
      </w:r>
    </w:p>
    <w:p w14:paraId="61657C1F" w14:textId="77777777" w:rsidR="00C40C14" w:rsidRPr="002B4274" w:rsidRDefault="00C40C14" w:rsidP="00181F6B">
      <w:pPr>
        <w:pStyle w:val="APEX0"/>
        <w:ind w:left="993" w:hanging="633"/>
        <w:rPr>
          <w:rFonts w:ascii="Trebuchet MS" w:hAnsi="Trebuchet MS"/>
        </w:rPr>
      </w:pPr>
      <w:bookmarkStart w:id="148" w:name="_Toc431659361"/>
      <w:bookmarkStart w:id="149" w:name="_Toc517102941"/>
      <w:bookmarkStart w:id="150" w:name="_Toc108116420"/>
      <w:r w:rsidRPr="002B4274">
        <w:rPr>
          <w:rFonts w:ascii="Trebuchet MS" w:hAnsi="Trebuchet MS"/>
        </w:rPr>
        <w:t>ПРЕДЛОЖЕНИЯ ПО ОРГАНИЗАЦИИ СЛУЖБЫ ЛАБОРАТОРНОГО КОНТРОЛЯ</w:t>
      </w:r>
      <w:bookmarkEnd w:id="148"/>
      <w:bookmarkEnd w:id="149"/>
      <w:bookmarkEnd w:id="150"/>
    </w:p>
    <w:p w14:paraId="0D57ACD2" w14:textId="77777777" w:rsidR="00C40C14" w:rsidRPr="002B4274" w:rsidRDefault="00C40C14" w:rsidP="00C40C14">
      <w:pPr>
        <w:pStyle w:val="APEX5"/>
        <w:suppressAutoHyphens/>
        <w:rPr>
          <w:rFonts w:ascii="Trebuchet MS" w:hAnsi="Trebuchet MS"/>
        </w:rPr>
      </w:pPr>
      <w:r w:rsidRPr="002B4274">
        <w:rPr>
          <w:rFonts w:ascii="Trebuchet MS" w:hAnsi="Trebuchet MS"/>
        </w:rPr>
        <w:t>Лабораторный контроль осуществляют строительные лаборатории, входящие в состав строительно-монтажных организаций либо нанятые по договору и имеющие соответствующие документы на право производства необходимого перечня работ.</w:t>
      </w:r>
    </w:p>
    <w:p w14:paraId="778DBBEB" w14:textId="77777777" w:rsidR="00C40C14" w:rsidRPr="002B4274" w:rsidRDefault="00C40C14" w:rsidP="00C40C14">
      <w:pPr>
        <w:pStyle w:val="APEX5"/>
        <w:suppressAutoHyphens/>
        <w:rPr>
          <w:rFonts w:ascii="Trebuchet MS" w:hAnsi="Trebuchet MS"/>
        </w:rPr>
      </w:pPr>
      <w:r w:rsidRPr="002B4274">
        <w:rPr>
          <w:rFonts w:ascii="Trebuchet MS" w:hAnsi="Trebuchet MS"/>
        </w:rPr>
        <w:t>На строительные лаборатории возлагается:</w:t>
      </w:r>
    </w:p>
    <w:p w14:paraId="136F1917" w14:textId="77777777" w:rsidR="00C40C14" w:rsidRPr="002B4274" w:rsidRDefault="00C40C14" w:rsidP="00C40C14">
      <w:pPr>
        <w:pStyle w:val="APEX1"/>
        <w:suppressAutoHyphens/>
        <w:rPr>
          <w:rFonts w:ascii="Trebuchet MS" w:hAnsi="Trebuchet MS"/>
        </w:rPr>
      </w:pPr>
      <w:r w:rsidRPr="002B4274">
        <w:rPr>
          <w:rFonts w:ascii="Trebuchet MS" w:hAnsi="Trebuchet MS"/>
        </w:rPr>
        <w:t>контроль за качеством СМР в порядке, установленном схемами операционного контроля;</w:t>
      </w:r>
    </w:p>
    <w:p w14:paraId="28223E6E" w14:textId="77777777" w:rsidR="00C40C14" w:rsidRPr="002B4274" w:rsidRDefault="00C40C14" w:rsidP="00C40C14">
      <w:pPr>
        <w:pStyle w:val="APEX1"/>
        <w:suppressAutoHyphens/>
        <w:rPr>
          <w:rFonts w:ascii="Trebuchet MS" w:hAnsi="Trebuchet MS"/>
        </w:rPr>
      </w:pPr>
      <w:r w:rsidRPr="002B4274">
        <w:rPr>
          <w:rFonts w:ascii="Trebuchet MS" w:hAnsi="Trebuchet MS"/>
        </w:rPr>
        <w:t>проверка соответствия стандартам, техническим условиям, паспортам и сертификатам поступающих на строительство материалов, конструкций и изделий;</w:t>
      </w:r>
    </w:p>
    <w:p w14:paraId="44C1C8D8" w14:textId="77777777" w:rsidR="00C40C14" w:rsidRPr="002B4274" w:rsidRDefault="00C40C14" w:rsidP="00C40C14">
      <w:pPr>
        <w:pStyle w:val="APEX1"/>
        <w:suppressAutoHyphens/>
        <w:rPr>
          <w:rFonts w:ascii="Trebuchet MS" w:hAnsi="Trebuchet MS"/>
        </w:rPr>
      </w:pPr>
      <w:r w:rsidRPr="002B4274">
        <w:rPr>
          <w:rFonts w:ascii="Trebuchet MS" w:hAnsi="Trebuchet MS"/>
        </w:rPr>
        <w:t>подготовка актов о соответствии или несоответствии строительных материалов, поступающих на объект, требованиям ГОСТа, проекта, ТУ;</w:t>
      </w:r>
    </w:p>
    <w:p w14:paraId="5942D9DD" w14:textId="77777777" w:rsidR="00C40C14" w:rsidRPr="002B4274" w:rsidRDefault="00C40C14" w:rsidP="00C40C14">
      <w:pPr>
        <w:pStyle w:val="APEX1"/>
        <w:suppressAutoHyphens/>
        <w:rPr>
          <w:rFonts w:ascii="Trebuchet MS" w:hAnsi="Trebuchet MS"/>
        </w:rPr>
      </w:pPr>
      <w:r w:rsidRPr="002B4274">
        <w:rPr>
          <w:rFonts w:ascii="Trebuchet MS" w:hAnsi="Trebuchet MS"/>
        </w:rPr>
        <w:t>определение физико-механических характеристик местных строительных материалов;</w:t>
      </w:r>
    </w:p>
    <w:p w14:paraId="74ACD37D" w14:textId="77777777" w:rsidR="00C40C14" w:rsidRPr="002B4274" w:rsidRDefault="00C40C14" w:rsidP="00C40C14">
      <w:pPr>
        <w:pStyle w:val="APEX1"/>
        <w:suppressAutoHyphens/>
        <w:rPr>
          <w:rFonts w:ascii="Trebuchet MS" w:hAnsi="Trebuchet MS"/>
        </w:rPr>
      </w:pPr>
      <w:r w:rsidRPr="002B4274">
        <w:rPr>
          <w:rFonts w:ascii="Trebuchet MS" w:hAnsi="Trebuchet MS"/>
        </w:rPr>
        <w:t>подбор состава бетона, раствора, мастик и др., выдача разрешений на их применение, контроль за дозировкой и их приготовлением;</w:t>
      </w:r>
    </w:p>
    <w:p w14:paraId="253A6B4E" w14:textId="77777777" w:rsidR="00C40C14" w:rsidRPr="002B4274" w:rsidRDefault="00C40C14" w:rsidP="00C40C14">
      <w:pPr>
        <w:pStyle w:val="APEX1"/>
        <w:suppressAutoHyphens/>
        <w:rPr>
          <w:rFonts w:ascii="Trebuchet MS" w:hAnsi="Trebuchet MS"/>
        </w:rPr>
      </w:pPr>
      <w:r w:rsidRPr="002B4274">
        <w:rPr>
          <w:rFonts w:ascii="Trebuchet MS" w:hAnsi="Trebuchet MS"/>
        </w:rPr>
        <w:t>контроль за соблюдением правил транспортировки, разгрузки и хранения строительных материалов, конструкций и изделий;</w:t>
      </w:r>
    </w:p>
    <w:p w14:paraId="4D3363C8" w14:textId="77777777" w:rsidR="00C40C14" w:rsidRPr="002B4274" w:rsidRDefault="00C40C14" w:rsidP="00C40C14">
      <w:pPr>
        <w:pStyle w:val="APEX1"/>
        <w:suppressAutoHyphens/>
        <w:rPr>
          <w:rFonts w:ascii="Trebuchet MS" w:hAnsi="Trebuchet MS"/>
        </w:rPr>
      </w:pPr>
      <w:r w:rsidRPr="002B4274">
        <w:rPr>
          <w:rFonts w:ascii="Trebuchet MS" w:hAnsi="Trebuchet MS"/>
        </w:rPr>
        <w:t>контроль за соблюдением технологических перерывов и температурно-влажностных режимов при производстве СМР;</w:t>
      </w:r>
    </w:p>
    <w:p w14:paraId="4787BE55" w14:textId="77777777" w:rsidR="00C40C14" w:rsidRPr="002B4274" w:rsidRDefault="00760F44" w:rsidP="00C40C14">
      <w:pPr>
        <w:pStyle w:val="APEX1"/>
        <w:suppressAutoHyphens/>
        <w:rPr>
          <w:rFonts w:ascii="Trebuchet MS" w:hAnsi="Trebuchet MS"/>
        </w:rPr>
      </w:pPr>
      <w:hyperlink r:id="rId10" w:tooltip="Отбор проб" w:history="1">
        <w:r w:rsidR="00C40C14" w:rsidRPr="002B4274">
          <w:rPr>
            <w:rStyle w:val="ac"/>
            <w:rFonts w:ascii="Trebuchet MS" w:hAnsi="Trebuchet MS"/>
            <w:color w:val="auto"/>
            <w:u w:val="none"/>
          </w:rPr>
          <w:t>отбор проб</w:t>
        </w:r>
      </w:hyperlink>
      <w:r w:rsidR="00C40C14" w:rsidRPr="002B4274">
        <w:rPr>
          <w:rFonts w:ascii="Trebuchet MS" w:hAnsi="Trebuchet MS"/>
        </w:rPr>
        <w:t xml:space="preserve"> грунта, бетонных и растворных смесей, изготовление образцов и их испытание;</w:t>
      </w:r>
    </w:p>
    <w:p w14:paraId="3D9D9214" w14:textId="77777777" w:rsidR="00C40C14" w:rsidRPr="002B4274" w:rsidRDefault="00C40C14" w:rsidP="00C40C14">
      <w:pPr>
        <w:pStyle w:val="APEX1"/>
        <w:suppressAutoHyphens/>
        <w:rPr>
          <w:rFonts w:ascii="Trebuchet MS" w:hAnsi="Trebuchet MS"/>
        </w:rPr>
      </w:pPr>
      <w:r w:rsidRPr="002B4274">
        <w:rPr>
          <w:rFonts w:ascii="Trebuchet MS" w:hAnsi="Trebuchet MS"/>
        </w:rPr>
        <w:t>контроль и испытание сварных соединений;</w:t>
      </w:r>
    </w:p>
    <w:p w14:paraId="60F9E2E1" w14:textId="77777777" w:rsidR="00C40C14" w:rsidRPr="002B4274" w:rsidRDefault="00C40C14" w:rsidP="00C40C14">
      <w:pPr>
        <w:pStyle w:val="APEX1"/>
        <w:suppressAutoHyphens/>
        <w:rPr>
          <w:rFonts w:ascii="Trebuchet MS" w:hAnsi="Trebuchet MS"/>
        </w:rPr>
      </w:pPr>
      <w:r w:rsidRPr="002B4274">
        <w:rPr>
          <w:rFonts w:ascii="Trebuchet MS" w:hAnsi="Trebuchet MS"/>
        </w:rPr>
        <w:t>определение набора прочности бетона в конструкциях и изделиях неразрушающими методами;</w:t>
      </w:r>
    </w:p>
    <w:p w14:paraId="6D81B4DE" w14:textId="77777777" w:rsidR="00C40C14" w:rsidRPr="002B4274" w:rsidRDefault="00C40C14" w:rsidP="00C40C14">
      <w:pPr>
        <w:pStyle w:val="APEX1"/>
        <w:suppressAutoHyphens/>
        <w:rPr>
          <w:rFonts w:ascii="Trebuchet MS" w:hAnsi="Trebuchet MS"/>
        </w:rPr>
      </w:pPr>
      <w:r w:rsidRPr="002B4274">
        <w:rPr>
          <w:rFonts w:ascii="Trebuchet MS" w:hAnsi="Trebuchet MS"/>
        </w:rPr>
        <w:t>контроль за состоянием грунта в основаниях (промерзание, оттаивание);</w:t>
      </w:r>
    </w:p>
    <w:p w14:paraId="24048E67"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участие в решении вопроса по </w:t>
      </w:r>
      <w:proofErr w:type="spellStart"/>
      <w:r w:rsidRPr="002B4274">
        <w:rPr>
          <w:rFonts w:ascii="Trebuchet MS" w:hAnsi="Trebuchet MS"/>
        </w:rPr>
        <w:t>распалубливанию</w:t>
      </w:r>
      <w:proofErr w:type="spellEnd"/>
      <w:r w:rsidRPr="002B4274">
        <w:rPr>
          <w:rFonts w:ascii="Trebuchet MS" w:hAnsi="Trebuchet MS"/>
        </w:rPr>
        <w:t xml:space="preserve"> бетона и времени нагружения изготовленных конструкций и изделий;</w:t>
      </w:r>
    </w:p>
    <w:p w14:paraId="5DD7D2AB"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участие в </w:t>
      </w:r>
      <w:hyperlink r:id="rId11" w:tooltip="Оценка качества" w:history="1">
        <w:r w:rsidRPr="002B4274">
          <w:rPr>
            <w:rStyle w:val="ac"/>
            <w:rFonts w:ascii="Trebuchet MS" w:hAnsi="Trebuchet MS"/>
            <w:color w:val="auto"/>
            <w:u w:val="none"/>
          </w:rPr>
          <w:t>оценке качества</w:t>
        </w:r>
      </w:hyperlink>
      <w:r w:rsidRPr="002B4274">
        <w:rPr>
          <w:rFonts w:ascii="Trebuchet MS" w:hAnsi="Trebuchet MS"/>
        </w:rPr>
        <w:t xml:space="preserve"> СМР при приемке их от исполнителей (бригад, звеньев).</w:t>
      </w:r>
    </w:p>
    <w:p w14:paraId="3BB9CE60"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Контроль качества строительных материалов, конструкций, изделий и качества СМР, осуществляемых строительными лабораториями, не снимает ответственности с линейного </w:t>
      </w:r>
      <w:r w:rsidRPr="002B4274">
        <w:rPr>
          <w:rFonts w:ascii="Trebuchet MS" w:hAnsi="Trebuchet MS"/>
        </w:rPr>
        <w:lastRenderedPageBreak/>
        <w:t>персонала и службы материально-технического обеспечения строительных организаций за качество принятых и примененных строительных материалов и выполняемых работ.</w:t>
      </w:r>
    </w:p>
    <w:p w14:paraId="622F1410" w14:textId="77777777" w:rsidR="00C40C14" w:rsidRPr="002B4274" w:rsidRDefault="00C40C14" w:rsidP="00C40C14">
      <w:pPr>
        <w:pStyle w:val="APEX5"/>
        <w:suppressAutoHyphens/>
        <w:rPr>
          <w:rFonts w:ascii="Trebuchet MS" w:hAnsi="Trebuchet MS"/>
        </w:rPr>
      </w:pPr>
      <w:r w:rsidRPr="002B4274">
        <w:rPr>
          <w:rFonts w:ascii="Trebuchet MS" w:hAnsi="Trebuchet MS"/>
        </w:rPr>
        <w:t>Строительные лаборатории обязаны вести журналы регистрации осуществленного контроля и испытаний, подбора различных составов, растворов и смесей, контроля качества СМР и т. п.</w:t>
      </w:r>
    </w:p>
    <w:p w14:paraId="432185D3" w14:textId="77777777" w:rsidR="00C40C14" w:rsidRPr="002B4274" w:rsidRDefault="00C40C14" w:rsidP="00C40C14">
      <w:pPr>
        <w:pStyle w:val="APEX5"/>
        <w:suppressAutoHyphens/>
        <w:rPr>
          <w:rFonts w:ascii="Trebuchet MS" w:hAnsi="Trebuchet MS"/>
        </w:rPr>
      </w:pPr>
      <w:r w:rsidRPr="002B4274">
        <w:rPr>
          <w:rFonts w:ascii="Trebuchet MS" w:hAnsi="Trebuchet MS"/>
        </w:rPr>
        <w:t>Строительные лаборатории имеют право:</w:t>
      </w:r>
    </w:p>
    <w:p w14:paraId="7817CB96" w14:textId="77777777" w:rsidR="00C40C14" w:rsidRPr="002B4274" w:rsidRDefault="00C40C14" w:rsidP="00C40C14">
      <w:pPr>
        <w:pStyle w:val="APEX1"/>
        <w:suppressAutoHyphens/>
        <w:rPr>
          <w:rFonts w:ascii="Trebuchet MS" w:hAnsi="Trebuchet MS"/>
        </w:rPr>
      </w:pPr>
      <w:r w:rsidRPr="002B4274">
        <w:rPr>
          <w:rFonts w:ascii="Trebuchet MS" w:hAnsi="Trebuchet MS"/>
        </w:rPr>
        <w:t>вносить руководству организаций предложения о приостановлении производства СМР, осуществляемых с нарушением проектных и нормативных требований, снижающих прочность и устойчивость несущих конструкций;</w:t>
      </w:r>
    </w:p>
    <w:p w14:paraId="43EA34D3" w14:textId="77777777" w:rsidR="00C40C14" w:rsidRPr="002B4274" w:rsidRDefault="00C40C14" w:rsidP="00C40C14">
      <w:pPr>
        <w:pStyle w:val="APEX1"/>
        <w:suppressAutoHyphens/>
        <w:rPr>
          <w:rFonts w:ascii="Trebuchet MS" w:hAnsi="Trebuchet MS"/>
        </w:rPr>
      </w:pPr>
      <w:r w:rsidRPr="002B4274">
        <w:rPr>
          <w:rFonts w:ascii="Trebuchet MS" w:hAnsi="Trebuchet MS"/>
        </w:rPr>
        <w:t>давать по вопросам, входящим в их компетенцию, указания, обязательные для линейного персонала;</w:t>
      </w:r>
    </w:p>
    <w:p w14:paraId="0AF95BE5" w14:textId="77777777" w:rsidR="00C40C14" w:rsidRPr="002B4274" w:rsidRDefault="00C40C14" w:rsidP="00C40C14">
      <w:pPr>
        <w:pStyle w:val="APEX1"/>
        <w:suppressAutoHyphens/>
        <w:rPr>
          <w:rFonts w:ascii="Trebuchet MS" w:hAnsi="Trebuchet MS"/>
        </w:rPr>
      </w:pPr>
      <w:r w:rsidRPr="002B4274">
        <w:rPr>
          <w:rFonts w:ascii="Trebuchet MS" w:hAnsi="Trebuchet MS"/>
        </w:rPr>
        <w:t>получать от линейного персонала информацию, необходимую для выполнения возложенных на лабораторию обязанностей;</w:t>
      </w:r>
    </w:p>
    <w:p w14:paraId="1B47207C" w14:textId="77777777" w:rsidR="00C40C14" w:rsidRPr="002B4274" w:rsidRDefault="00C40C14" w:rsidP="00C40C14">
      <w:pPr>
        <w:pStyle w:val="APEX1"/>
        <w:suppressAutoHyphens/>
        <w:rPr>
          <w:rFonts w:ascii="Trebuchet MS" w:hAnsi="Trebuchet MS"/>
        </w:rPr>
      </w:pPr>
      <w:r w:rsidRPr="002B4274">
        <w:rPr>
          <w:rFonts w:ascii="Trebuchet MS" w:hAnsi="Trebuchet MS"/>
        </w:rPr>
        <w:t>привлекать для консультаций и составления заключений специалистов строительных и проектных организаций.</w:t>
      </w:r>
    </w:p>
    <w:p w14:paraId="12B5E2AE" w14:textId="77777777" w:rsidR="00C40C14" w:rsidRPr="002B4274" w:rsidRDefault="00C40C14" w:rsidP="00C40C14">
      <w:pPr>
        <w:pStyle w:val="APEX"/>
        <w:pageBreakBefore/>
        <w:suppressAutoHyphens/>
        <w:rPr>
          <w:rFonts w:ascii="Trebuchet MS" w:hAnsi="Trebuchet MS"/>
        </w:rPr>
      </w:pPr>
      <w:bookmarkStart w:id="151" w:name="_Toc431659362"/>
      <w:bookmarkStart w:id="152" w:name="_Toc432148641"/>
      <w:bookmarkStart w:id="153" w:name="_Toc517102942"/>
      <w:bookmarkStart w:id="154" w:name="_Toc108116421"/>
      <w:r w:rsidRPr="002B4274">
        <w:rPr>
          <w:rFonts w:ascii="Trebuchet MS" w:hAnsi="Trebuchet MS"/>
        </w:rPr>
        <w:lastRenderedPageBreak/>
        <w:t>ПЕРЕЧЕНЬ ТРЕБОВАНИЙ, КОТОРЫЕ ДОЛЖНЫ БЫТЬ УЧТЕНЫ В РАБОЧЕЙ ДОКУМЕНТАЦИИ, В СВЯЗИ С ПРИНЯТЫМИ МЕТОДАМИ ВОЗВЕДЕНИЯ СТРОИТЕЛЬНЫХ КОНСТРУКЦИЙ И МОНТАЖА ОБОРУДОВАНИЯ</w:t>
      </w:r>
      <w:bookmarkEnd w:id="151"/>
      <w:bookmarkEnd w:id="152"/>
      <w:bookmarkEnd w:id="153"/>
      <w:bookmarkEnd w:id="154"/>
    </w:p>
    <w:p w14:paraId="3862C2C6" w14:textId="77777777" w:rsidR="00364FB9" w:rsidRPr="002B4274" w:rsidRDefault="00364FB9" w:rsidP="00364FB9">
      <w:pPr>
        <w:pStyle w:val="APEX5"/>
        <w:suppressAutoHyphens/>
        <w:rPr>
          <w:rFonts w:ascii="Trebuchet MS" w:eastAsia="Calibri" w:hAnsi="Trebuchet MS"/>
          <w:bCs w:val="0"/>
        </w:rPr>
      </w:pPr>
      <w:r w:rsidRPr="002B4274">
        <w:rPr>
          <w:rFonts w:ascii="Trebuchet MS" w:eastAsia="Calibri" w:hAnsi="Trebuchet MS"/>
          <w:bCs w:val="0"/>
        </w:rPr>
        <w:t>На все виды основных работ, изложенных в ПОС, составляются технологические карты на стадии разработки ППР (СП 48.13330.2019. «Организация строительства»).</w:t>
      </w:r>
    </w:p>
    <w:p w14:paraId="3FD6F594" w14:textId="77777777" w:rsidR="00364FB9" w:rsidRPr="002B4274" w:rsidRDefault="00364FB9" w:rsidP="00364FB9">
      <w:pPr>
        <w:pStyle w:val="APEX5"/>
        <w:suppressAutoHyphens/>
        <w:rPr>
          <w:rFonts w:ascii="Trebuchet MS" w:eastAsia="Calibri" w:hAnsi="Trebuchet MS"/>
          <w:bCs w:val="0"/>
        </w:rPr>
      </w:pPr>
      <w:r w:rsidRPr="002B4274">
        <w:rPr>
          <w:rFonts w:ascii="Trebuchet MS" w:eastAsia="Calibri" w:hAnsi="Trebuchet MS"/>
          <w:bCs w:val="0"/>
        </w:rPr>
        <w:t>При разработке рабочей документации в том числе необходимо:</w:t>
      </w:r>
    </w:p>
    <w:p w14:paraId="34980BD4" w14:textId="77777777" w:rsidR="00364FB9" w:rsidRPr="002B4274" w:rsidRDefault="00364FB9" w:rsidP="00364FB9">
      <w:pPr>
        <w:pStyle w:val="APEX1"/>
        <w:numPr>
          <w:ilvl w:val="0"/>
          <w:numId w:val="32"/>
        </w:numPr>
        <w:suppressAutoHyphens/>
        <w:rPr>
          <w:rFonts w:ascii="Trebuchet MS" w:hAnsi="Trebuchet MS"/>
          <w:bCs w:val="0"/>
        </w:rPr>
      </w:pPr>
      <w:r w:rsidRPr="002B4274">
        <w:rPr>
          <w:rFonts w:ascii="Trebuchet MS" w:hAnsi="Trebuchet MS"/>
          <w:bCs w:val="0"/>
        </w:rPr>
        <w:t>Разработать рекомендации по установке пристёжек крана к конструкциям здания (минимальное значение прочности бетона, дополнительное армирование, усиление конструкций);</w:t>
      </w:r>
    </w:p>
    <w:p w14:paraId="480A8E6B" w14:textId="77777777" w:rsidR="00364FB9" w:rsidRPr="002B4274" w:rsidRDefault="00364FB9" w:rsidP="00364FB9">
      <w:pPr>
        <w:pStyle w:val="APEX1"/>
        <w:numPr>
          <w:ilvl w:val="0"/>
          <w:numId w:val="32"/>
        </w:numPr>
        <w:suppressAutoHyphens/>
        <w:rPr>
          <w:rFonts w:ascii="Trebuchet MS" w:hAnsi="Trebuchet MS"/>
          <w:bCs w:val="0"/>
        </w:rPr>
      </w:pPr>
      <w:r w:rsidRPr="002B4274">
        <w:rPr>
          <w:rFonts w:ascii="Trebuchet MS" w:hAnsi="Trebuchet MS"/>
          <w:bCs w:val="0"/>
        </w:rPr>
        <w:t xml:space="preserve">Разработать конструктивные элементы зумпфа для временного водоотлива. </w:t>
      </w:r>
    </w:p>
    <w:p w14:paraId="580686DF" w14:textId="77777777" w:rsidR="00364FB9" w:rsidRPr="002B4274" w:rsidRDefault="00364FB9" w:rsidP="00364FB9">
      <w:pPr>
        <w:pStyle w:val="APEX1"/>
        <w:numPr>
          <w:ilvl w:val="0"/>
          <w:numId w:val="32"/>
        </w:numPr>
        <w:suppressAutoHyphens/>
        <w:rPr>
          <w:rFonts w:ascii="Trebuchet MS" w:hAnsi="Trebuchet MS"/>
          <w:bCs w:val="0"/>
        </w:rPr>
      </w:pPr>
      <w:r w:rsidRPr="002B4274">
        <w:rPr>
          <w:rFonts w:ascii="Trebuchet MS" w:hAnsi="Trebuchet MS"/>
          <w:bCs w:val="0"/>
        </w:rPr>
        <w:t>Метод производства работ по устройству фасадов уточняется на стадии разработки ППР.</w:t>
      </w:r>
    </w:p>
    <w:p w14:paraId="0D70F75A" w14:textId="77777777" w:rsidR="00364FB9" w:rsidRPr="002B4274" w:rsidRDefault="00364FB9" w:rsidP="00364FB9">
      <w:pPr>
        <w:pStyle w:val="APEX1"/>
        <w:numPr>
          <w:ilvl w:val="0"/>
          <w:numId w:val="32"/>
        </w:numPr>
        <w:suppressAutoHyphens/>
        <w:rPr>
          <w:rFonts w:ascii="Trebuchet MS" w:hAnsi="Trebuchet MS"/>
          <w:bCs w:val="0"/>
        </w:rPr>
      </w:pPr>
      <w:r w:rsidRPr="002B4274">
        <w:rPr>
          <w:rFonts w:ascii="Trebuchet MS" w:hAnsi="Trebuchet MS"/>
          <w:bCs w:val="0"/>
        </w:rPr>
        <w:t>Разработать в составе ППР мероприятия по безопасному перемещению грузов кранами с ограничением зон действия кранов и высот подъема.</w:t>
      </w:r>
    </w:p>
    <w:p w14:paraId="61CF1148" w14:textId="77777777" w:rsidR="00574158" w:rsidRPr="002B4274" w:rsidRDefault="00574158" w:rsidP="00E65357">
      <w:pPr>
        <w:pStyle w:val="APEX1"/>
        <w:numPr>
          <w:ilvl w:val="0"/>
          <w:numId w:val="0"/>
        </w:numPr>
        <w:ind w:left="1117"/>
        <w:rPr>
          <w:rFonts w:ascii="Trebuchet MS" w:hAnsi="Trebuchet MS"/>
          <w:color w:val="FF0000"/>
        </w:rPr>
      </w:pPr>
    </w:p>
    <w:p w14:paraId="5FD6EA65" w14:textId="77777777" w:rsidR="00C40C14" w:rsidRPr="002B4274" w:rsidRDefault="00C40C14" w:rsidP="00C40C14">
      <w:pPr>
        <w:pStyle w:val="APEX5"/>
        <w:suppressAutoHyphens/>
        <w:rPr>
          <w:rFonts w:ascii="Trebuchet MS" w:hAnsi="Trebuchet MS"/>
          <w:color w:val="FF0000"/>
        </w:rPr>
      </w:pPr>
    </w:p>
    <w:p w14:paraId="52EB0C77" w14:textId="77777777" w:rsidR="00C40C14" w:rsidRPr="002B4274" w:rsidRDefault="00C40C14" w:rsidP="00C40C14">
      <w:pPr>
        <w:pStyle w:val="APEX"/>
        <w:pageBreakBefore/>
        <w:suppressAutoHyphens/>
        <w:rPr>
          <w:rFonts w:ascii="Trebuchet MS" w:hAnsi="Trebuchet MS"/>
        </w:rPr>
      </w:pPr>
      <w:bookmarkStart w:id="155" w:name="_Toc431659363"/>
      <w:bookmarkStart w:id="156" w:name="_Toc432148642"/>
      <w:bookmarkStart w:id="157" w:name="_Toc517102943"/>
      <w:bookmarkStart w:id="158" w:name="_Toc108116422"/>
      <w:r w:rsidRPr="002B4274">
        <w:rPr>
          <w:rFonts w:ascii="Trebuchet MS" w:hAnsi="Trebuchet MS"/>
        </w:rPr>
        <w:lastRenderedPageBreak/>
        <w:t>ОБОСНОВАНИЕ ПОТРЕБНОСТИ В ЖИЛЬЕ И СОЦИАЛЬНО-БЫТОВОМ ОБСЛУЖИВАНИИ ПЕРСОНАЛА, УЧАСТВУЮЩЕГО В СТРОИТЕЛЬСТВЕ</w:t>
      </w:r>
      <w:bookmarkEnd w:id="155"/>
      <w:bookmarkEnd w:id="156"/>
      <w:bookmarkEnd w:id="157"/>
      <w:bookmarkEnd w:id="158"/>
    </w:p>
    <w:p w14:paraId="1E4A2107" w14:textId="77777777" w:rsidR="00C40C14" w:rsidRPr="002B4274" w:rsidRDefault="00C40C14" w:rsidP="00C40C14">
      <w:pPr>
        <w:pStyle w:val="APEX5"/>
        <w:suppressAutoHyphens/>
        <w:rPr>
          <w:rFonts w:ascii="Trebuchet MS" w:hAnsi="Trebuchet MS"/>
        </w:rPr>
      </w:pPr>
      <w:bookmarkStart w:id="159" w:name="_Toc431659364"/>
      <w:bookmarkStart w:id="160" w:name="_Toc432148643"/>
      <w:r w:rsidRPr="002B4274">
        <w:rPr>
          <w:rFonts w:ascii="Trebuchet MS" w:hAnsi="Trebuchet MS"/>
        </w:rPr>
        <w:t xml:space="preserve">Проект организации строительства не предполагает строительства данного объекта вахтовым методом. Рабочие для строительства привлекаются из близлежащих районов и проживают по месту жительства. По этой причине потребность персонала в жилье и социально-бытовом обслуживании отсутствует. </w:t>
      </w:r>
    </w:p>
    <w:p w14:paraId="1CE1BD52" w14:textId="77777777" w:rsidR="00C40C14" w:rsidRPr="002B4274" w:rsidRDefault="00C40C14" w:rsidP="00C40C14">
      <w:pPr>
        <w:pStyle w:val="APEX5"/>
        <w:suppressAutoHyphens/>
        <w:rPr>
          <w:rFonts w:ascii="Trebuchet MS" w:hAnsi="Trebuchet MS"/>
        </w:rPr>
      </w:pPr>
      <w:r w:rsidRPr="002B4274">
        <w:rPr>
          <w:rFonts w:ascii="Trebuchet MS" w:hAnsi="Trebuchet MS"/>
        </w:rPr>
        <w:t>Проживание работающих на строительной площадке не допускается.</w:t>
      </w:r>
    </w:p>
    <w:p w14:paraId="1B28B9F9" w14:textId="77777777" w:rsidR="00C40C14" w:rsidRPr="002B4274" w:rsidRDefault="00C40C14" w:rsidP="00C40C14">
      <w:pPr>
        <w:pStyle w:val="APEX"/>
        <w:pageBreakBefore/>
        <w:suppressAutoHyphens/>
        <w:rPr>
          <w:rFonts w:ascii="Trebuchet MS" w:hAnsi="Trebuchet MS"/>
        </w:rPr>
      </w:pPr>
      <w:bookmarkStart w:id="161" w:name="_Toc517102944"/>
      <w:bookmarkStart w:id="162" w:name="_Toc108116423"/>
      <w:r w:rsidRPr="002B4274">
        <w:rPr>
          <w:rFonts w:ascii="Trebuchet MS" w:hAnsi="Trebuchet MS"/>
        </w:rPr>
        <w:lastRenderedPageBreak/>
        <w:t>ПЕРЕЧЕНЬ МЕРОПРИЯТИЙ И ПРОЕКТНЫХ РЕШЕНИЙ, ОБЕСПЕЧИВАЮЩИХ ВЫПОЛНЕНИЕ НОРМАТИВНЫХ ТРЕБОВАНИЙ ОХРАНЫ ТРУДА</w:t>
      </w:r>
      <w:bookmarkEnd w:id="159"/>
      <w:bookmarkEnd w:id="160"/>
      <w:bookmarkEnd w:id="161"/>
      <w:bookmarkEnd w:id="162"/>
    </w:p>
    <w:p w14:paraId="04734E5E" w14:textId="77777777" w:rsidR="00C40C14" w:rsidRPr="002B4274" w:rsidRDefault="00C40C14" w:rsidP="003759E9">
      <w:pPr>
        <w:pStyle w:val="APEX0"/>
        <w:ind w:left="993" w:hanging="633"/>
        <w:rPr>
          <w:rFonts w:ascii="Trebuchet MS" w:hAnsi="Trebuchet MS"/>
        </w:rPr>
      </w:pPr>
      <w:bookmarkStart w:id="163" w:name="_Toc431659365"/>
      <w:bookmarkStart w:id="164" w:name="_Toc108116424"/>
      <w:r w:rsidRPr="002B4274">
        <w:rPr>
          <w:rFonts w:ascii="Trebuchet MS" w:hAnsi="Trebuchet MS"/>
        </w:rPr>
        <w:t>ОБЩИЕ ПОЛОЖЕНИЯ</w:t>
      </w:r>
      <w:bookmarkEnd w:id="163"/>
      <w:bookmarkEnd w:id="164"/>
    </w:p>
    <w:p w14:paraId="78E33649"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Все работы на объекте производить в соответствии с требованиями:</w:t>
      </w:r>
    </w:p>
    <w:p w14:paraId="3FA6905F"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СНиП 12-03-2001 «Безопасность труда в строительстве. Часть 1. Общие требования»;</w:t>
      </w:r>
    </w:p>
    <w:p w14:paraId="73FD5E1B"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СНиП 12-04-2002 «Безопасность труда в строительстве. Часть 2. Строительное производство»;</w:t>
      </w:r>
    </w:p>
    <w:p w14:paraId="5A102A97"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Приказ 782н от 16.11.2020 «Правила по охране труда при работе на высоте»;</w:t>
      </w:r>
    </w:p>
    <w:p w14:paraId="393EDB91"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Приказ от 15 декабря 2020 г. N 903н «об утверждении правил по охране труда при эксплуатации электроустановок»;</w:t>
      </w:r>
    </w:p>
    <w:p w14:paraId="3B7A150E"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55868995" w14:textId="77777777" w:rsidR="00DC4A7B" w:rsidRPr="002B4274" w:rsidRDefault="00DC4A7B" w:rsidP="00DC4A7B">
      <w:pPr>
        <w:pStyle w:val="APEX1"/>
        <w:numPr>
          <w:ilvl w:val="0"/>
          <w:numId w:val="33"/>
        </w:numPr>
        <w:suppressAutoHyphens/>
        <w:rPr>
          <w:rFonts w:ascii="Trebuchet MS" w:hAnsi="Trebuchet MS"/>
          <w:bCs w:val="0"/>
        </w:rPr>
      </w:pPr>
      <w:r w:rsidRPr="002B4274">
        <w:rPr>
          <w:rFonts w:ascii="Trebuchet MS" w:hAnsi="Trebuchet MS"/>
          <w:bCs w:val="0"/>
        </w:rPr>
        <w:t>Приказ № 461 от 26.11.2020. «Правила безопасности опасных производственных объектов, на которых используются подъемные сооружения»;</w:t>
      </w:r>
    </w:p>
    <w:p w14:paraId="25590E9E"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 xml:space="preserve">Санитарно-бытовые помещения должны быть оборудованы и эксплуатироваться согласно требований раздела СП 2.2.3670-20 «санитарно-эпидемиологические требования к условиям труда». </w:t>
      </w:r>
    </w:p>
    <w:p w14:paraId="6492960B"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Гардеробные уличной, домашней и специальной одежды следует устраивать отдельно для каждого вида одежды. Количество мест в гардеробных специальной одежды, независимо от способа хранения (открытый или закрытый), должно соответствовать списочному составу всех работающих, занятых на работах, сопровождающихся загрязнением одежды и тела. В гардеробных для уличной и домашней одежды при открытом способе хранения количество мест должно соответствовать числу работающих в двух смежных наиболее многочисленных сменах; а при закрытом способе хранения - количеству работающих во всех сменах. Под шкафами и вешалками в гардеробных должно оставаться свободное пространство высотою 30 см от пола для проведения ежедневной влажной уборки, дезинфекции и дезинсекции</w:t>
      </w:r>
    </w:p>
    <w:p w14:paraId="66930B3F"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Стирка спецодежды, рабочих обеспечивается с заключением договора специализированной прачечной г. Москвы с центральной доставкой грязной и чистой одежды, независимо от числа работающих.</w:t>
      </w:r>
    </w:p>
    <w:p w14:paraId="32235544"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Работодатель организует надлежащий уход за средствами индивидуальной защиты и их хранение, своевременно осуществляет химчистку, стирку, ремонт, обезвреживание и обеспыливание специальной одежды, специальной обуви и других средств индивидуальной защиты.</w:t>
      </w:r>
    </w:p>
    <w:p w14:paraId="108AE254"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 xml:space="preserve">Работающие на строительстве, обеспечиваются привозным порционным питанием в одноразовой упаковке по договору с оператором питания и доброкачественной питьевой </w:t>
      </w:r>
      <w:r w:rsidRPr="002B4274">
        <w:rPr>
          <w:rFonts w:ascii="Trebuchet MS" w:hAnsi="Trebuchet MS"/>
          <w:bCs w:val="0"/>
        </w:rPr>
        <w:lastRenderedPageBreak/>
        <w:t>водой в соответствии с санитарными требованиями. Санитарно-бытовые помещения обеспечить аптечками по оказанию первой медицинской помощью. Для уборки мусора устанавливаются контейнеры (подрядчиком заключается договор на их обслуживание).</w:t>
      </w:r>
    </w:p>
    <w:p w14:paraId="3B197513"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Рабочие при производстве работ должны иметь удостоверение на право производства конкретного вида работ, а также пройти инструктаж по технике безопасности труда в соответствии с требованиями ГОСТ 12.0.004-2015 с обязательной отметкой в журнале инструктажа.</w:t>
      </w:r>
    </w:p>
    <w:p w14:paraId="5AAD3B75"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Допуск рабочих к выполнению работ разрешается, только после их ознакомления (под роспись) с технологической картой, проектом производства работ, а в случае необходимости и с требованиями, изложенными в наряде-допуске на производство работ.</w:t>
      </w:r>
    </w:p>
    <w:p w14:paraId="42CEE460"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К самостоятельным работам допускаются лица не моложе 18 лет, прошедшие медицинский осмотр и признанные годными к работам. Рабочие, впервые допускаемые к работам, в течение одного года должны работать под непосредственным надзором опытных рабочих, назначенных приказом руководителя организации.</w:t>
      </w:r>
    </w:p>
    <w:p w14:paraId="161C0DCB"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При организации строительной площадки, размещении участков работ и рабочих мест следует, обозначить знаками безопасности, сигнальными ограждениями и надписями установленной формы места воздействия на рабочих постоянных и временных опасных производственных факторов.</w:t>
      </w:r>
    </w:p>
    <w:p w14:paraId="4D49F332"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Рабочие места, в зависимости от условий работ и принятой технологии производства работ, должны быть обеспечены технологической оснасткой, а также средствами связи и сигнализации.</w:t>
      </w:r>
    </w:p>
    <w:p w14:paraId="2903A5D3"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Подача материалов на рабочие места должна осуществляться в технологической последовательности, обеспечивающей безопасность работ.</w:t>
      </w:r>
    </w:p>
    <w:p w14:paraId="0BFD4F45"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Складировать материалы на рабочих местах следует так, чтобы они не создавали опасности при выполнении работ и не стесняли проходы.</w:t>
      </w:r>
    </w:p>
    <w:p w14:paraId="0FD6C5B6"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Проходы внутри сооружения и около него в пределах опасной зоны должны быть перекрыты навесом и снабжены боковыми ограждениями.</w:t>
      </w:r>
    </w:p>
    <w:p w14:paraId="3D6BA112"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Линейные инженерно-технические работники обязаны периодически, не реже одного раза в год, проходить проверку знания правил техники безопасности с учетом характера выполняемых работ. Проверку знаний осуществляет комиссия, назначенная руководителем строительно-монтажной организации с оформлением записи в журнале регистрации и в удостоверении, выдаваемом под расписку экзаменуемому.</w:t>
      </w:r>
    </w:p>
    <w:p w14:paraId="650F1417"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Руководители организаций должны быть аттестованы на знание норм и правил техники безопасности в экспертных комиссиях, организованных территориальными органами государственной экспертизы условий труда.</w:t>
      </w:r>
    </w:p>
    <w:p w14:paraId="0E82AD6B"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lastRenderedPageBreak/>
        <w:t>Все рабочие на строительной площадке должны носить каски, спецодежду и спецобувь. Дополнительно должны выдаваться прочие средства индивидуальной защиты, связанные с характером работ (перчатки, очки, наушники, защита органов дыхания и т.д.).</w:t>
      </w:r>
    </w:p>
    <w:p w14:paraId="4643AD66"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Места производства работ должны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w:t>
      </w:r>
    </w:p>
    <w:p w14:paraId="2D5FFF7E"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Рабочие места, расположенные вне производственных помещений, включая и подходы к ним, должны содержаться в чистоте, а в зимнее время очищаются от снега, льда и посыпаются песком или другими аналогичными материалами.</w:t>
      </w:r>
    </w:p>
    <w:p w14:paraId="56D94BA8"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Проёмы в перекрытиях и стенах должны быть закрыты щитами или ограждаться в соответствии с требованиями ГОСТ Р 12.3.053-2020 и по 299-ПП от 19.05.2015.</w:t>
      </w:r>
    </w:p>
    <w:p w14:paraId="69383F6D"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На границах зон, постоянно действующих опасных производственных факторов, устанавливаются защитные ограждения, а на границах зон потенциальной опасности действия этих факторов - сигнальные ограждения и (или) знаки безопасности.</w:t>
      </w:r>
    </w:p>
    <w:p w14:paraId="2DE618CF" w14:textId="77777777" w:rsidR="00DC4A7B" w:rsidRPr="002B4274" w:rsidRDefault="00DC4A7B" w:rsidP="00DC4A7B">
      <w:pPr>
        <w:pStyle w:val="APEX5"/>
        <w:suppressAutoHyphens/>
        <w:rPr>
          <w:rFonts w:ascii="Trebuchet MS" w:hAnsi="Trebuchet MS"/>
          <w:bCs w:val="0"/>
        </w:rPr>
      </w:pPr>
      <w:r w:rsidRPr="002B4274">
        <w:rPr>
          <w:rFonts w:ascii="Trebuchet MS" w:hAnsi="Trebuchet MS"/>
          <w:bCs w:val="0"/>
        </w:rPr>
        <w:t>Установку и снятие средств ограждений и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Работы необходимо выполнять в технологической последовательности, обеспечивающей безопасность производства работ.</w:t>
      </w:r>
    </w:p>
    <w:p w14:paraId="11538187" w14:textId="77777777" w:rsidR="00C40C14" w:rsidRPr="002B4274" w:rsidRDefault="00C40C14" w:rsidP="003759E9">
      <w:pPr>
        <w:pStyle w:val="APEX0"/>
        <w:ind w:left="993" w:hanging="633"/>
        <w:rPr>
          <w:rFonts w:ascii="Trebuchet MS" w:hAnsi="Trebuchet MS"/>
        </w:rPr>
      </w:pPr>
      <w:bookmarkStart w:id="165" w:name="_Toc431659366"/>
      <w:bookmarkStart w:id="166" w:name="_Toc517102945"/>
      <w:bookmarkStart w:id="167" w:name="_Toc108116425"/>
      <w:r w:rsidRPr="002B4274">
        <w:rPr>
          <w:rFonts w:ascii="Trebuchet MS" w:hAnsi="Trebuchet MS"/>
        </w:rPr>
        <w:t>МЕРОПРИЯТИЯ ПРИ ПРОИЗВОДСТВЕ ЗЕМЛЯНЫХ РАБОТ</w:t>
      </w:r>
      <w:bookmarkEnd w:id="165"/>
      <w:bookmarkEnd w:id="166"/>
      <w:bookmarkEnd w:id="167"/>
    </w:p>
    <w:p w14:paraId="4B9CC047" w14:textId="77777777" w:rsidR="00C40C14" w:rsidRPr="002B4274" w:rsidRDefault="00C40C14" w:rsidP="00C40C14">
      <w:pPr>
        <w:pStyle w:val="APEX5"/>
        <w:suppressAutoHyphens/>
        <w:rPr>
          <w:rFonts w:ascii="Trebuchet MS" w:hAnsi="Trebuchet MS"/>
        </w:rPr>
      </w:pPr>
      <w:r w:rsidRPr="002B4274">
        <w:rPr>
          <w:rFonts w:ascii="Trebuchet MS" w:hAnsi="Trebuchet MS"/>
        </w:rPr>
        <w:t>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14:paraId="57895263" w14:textId="77777777" w:rsidR="00C40C14" w:rsidRPr="002B4274" w:rsidRDefault="00C40C14" w:rsidP="00C40C14">
      <w:pPr>
        <w:pStyle w:val="APEX5"/>
        <w:suppressAutoHyphens/>
        <w:rPr>
          <w:rFonts w:ascii="Trebuchet MS" w:hAnsi="Trebuchet MS"/>
        </w:rPr>
      </w:pPr>
      <w:r w:rsidRPr="002B4274">
        <w:rPr>
          <w:rFonts w:ascii="Trebuchet MS" w:hAnsi="Trebuchet MS"/>
        </w:rPr>
        <w:t>Котлован должен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 На ограждении необходимо устанавливать предупредительные надписи, а в ночное время - сигнальное освещение.</w:t>
      </w:r>
    </w:p>
    <w:p w14:paraId="4A2A7DB3" w14:textId="77777777" w:rsidR="00C40C14" w:rsidRPr="002B4274" w:rsidRDefault="00C40C14" w:rsidP="00C40C14">
      <w:pPr>
        <w:pStyle w:val="APEX5"/>
        <w:suppressAutoHyphens/>
        <w:rPr>
          <w:rFonts w:ascii="Trebuchet MS" w:hAnsi="Trebuchet MS"/>
        </w:rPr>
      </w:pPr>
      <w:r w:rsidRPr="002B4274">
        <w:rPr>
          <w:rFonts w:ascii="Trebuchet MS" w:hAnsi="Trebuchet MS"/>
        </w:rPr>
        <w:t>Перед допуском работников в выемки глубиной более 1,3 м ответственным лицом должно быть проверено состояние откосов, а также надежность крепления стенок выемки. Валуны и камни, а также отслоения грунта, обнаруженные на откосах, должны быть удалены.</w:t>
      </w:r>
    </w:p>
    <w:p w14:paraId="5B251EC8" w14:textId="77777777" w:rsidR="00C40C14" w:rsidRPr="002B4274" w:rsidRDefault="00C40C14" w:rsidP="00C40C14">
      <w:pPr>
        <w:pStyle w:val="APEX5"/>
        <w:suppressAutoHyphens/>
        <w:rPr>
          <w:rFonts w:ascii="Trebuchet MS" w:hAnsi="Trebuchet MS"/>
        </w:rPr>
      </w:pPr>
      <w:r w:rsidRPr="002B4274">
        <w:rPr>
          <w:rFonts w:ascii="Trebuchet MS" w:hAnsi="Trebuchet MS"/>
        </w:rPr>
        <w:t>Допуск работников в выемки с откосами, подвергшимися увлажнению, разрешается только после тщательного осмотра лицом, ответственным за обеспечение безопасности производства работ. 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14:paraId="3A1AC7EE"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При работе экскаватора не разрешается производить другие работы со стороны забоя и находиться работникам в радиусе действия экскаватора плюс 5 м.</w:t>
      </w:r>
    </w:p>
    <w:p w14:paraId="3074D72B" w14:textId="77777777" w:rsidR="00C40C14" w:rsidRPr="002B4274" w:rsidRDefault="00C40C14" w:rsidP="00C40C14">
      <w:pPr>
        <w:pStyle w:val="APEX5"/>
        <w:suppressAutoHyphens/>
        <w:rPr>
          <w:rFonts w:ascii="Trebuchet MS" w:hAnsi="Trebuchet MS"/>
        </w:rPr>
      </w:pPr>
      <w:r w:rsidRPr="002B4274">
        <w:rPr>
          <w:rFonts w:ascii="Trebuchet MS" w:hAnsi="Trebuchet MS"/>
        </w:rPr>
        <w:t>При механическом ударном рыхлении грунта не допускается нахождение работников на расстоянии ближе 5 м от мест рыхления.</w:t>
      </w:r>
    </w:p>
    <w:p w14:paraId="0D6F6112" w14:textId="77777777" w:rsidR="00C40C14" w:rsidRPr="002B4274" w:rsidRDefault="00C40C14" w:rsidP="00C40C14">
      <w:pPr>
        <w:pStyle w:val="APEX5"/>
        <w:suppressAutoHyphens/>
        <w:rPr>
          <w:rFonts w:ascii="Trebuchet MS" w:hAnsi="Trebuchet MS"/>
        </w:rPr>
      </w:pPr>
      <w:r w:rsidRPr="002B4274">
        <w:rPr>
          <w:rFonts w:ascii="Trebuchet MS" w:hAnsi="Trebuchet MS"/>
        </w:rPr>
        <w:t>Автомобили-самосвалы следует устанавливать не ближе 1 м от бровки естественного откоса. Места разгрузки и загрузки автотранспорта должны определяться регулировщиком.</w:t>
      </w:r>
    </w:p>
    <w:p w14:paraId="04EB97DB" w14:textId="77777777" w:rsidR="00C40C14" w:rsidRPr="002B4274" w:rsidRDefault="00C40C14" w:rsidP="00C40C14">
      <w:pPr>
        <w:pStyle w:val="APEX5"/>
        <w:suppressAutoHyphens/>
        <w:rPr>
          <w:rFonts w:ascii="Trebuchet MS" w:hAnsi="Trebuchet MS"/>
        </w:rPr>
      </w:pPr>
      <w:r w:rsidRPr="002B4274">
        <w:rPr>
          <w:rFonts w:ascii="Trebuchet MS" w:hAnsi="Trebuchet MS"/>
        </w:rPr>
        <w:t>Дополнительные требования по технике безопасности разрабатываются в ППР.</w:t>
      </w:r>
    </w:p>
    <w:p w14:paraId="5D2D5565" w14:textId="77777777" w:rsidR="00C40C14" w:rsidRPr="002B4274" w:rsidRDefault="00C40C14" w:rsidP="003759E9">
      <w:pPr>
        <w:pStyle w:val="APEX0"/>
        <w:ind w:left="993" w:hanging="633"/>
        <w:rPr>
          <w:rFonts w:ascii="Trebuchet MS" w:hAnsi="Trebuchet MS"/>
        </w:rPr>
      </w:pPr>
      <w:bookmarkStart w:id="168" w:name="_Toc431659368"/>
      <w:bookmarkStart w:id="169" w:name="_Toc517102946"/>
      <w:bookmarkStart w:id="170" w:name="_Toc108116426"/>
      <w:r w:rsidRPr="002B4274">
        <w:rPr>
          <w:rFonts w:ascii="Trebuchet MS" w:hAnsi="Trebuchet MS"/>
        </w:rPr>
        <w:t>МЕРОПРИЯТИЯ ПРИ ПРОИЗВОДСТВЕ ПОГРУЗОЧНО-РАЗГРУЗОЧНЫХ РАБОТ</w:t>
      </w:r>
      <w:bookmarkEnd w:id="168"/>
      <w:bookmarkEnd w:id="169"/>
      <w:bookmarkEnd w:id="170"/>
    </w:p>
    <w:p w14:paraId="2F31DD4F" w14:textId="77777777" w:rsidR="00C40C14" w:rsidRPr="002B4274" w:rsidRDefault="00C40C14" w:rsidP="00C40C14">
      <w:pPr>
        <w:pStyle w:val="APEX5"/>
        <w:suppressAutoHyphens/>
        <w:rPr>
          <w:rFonts w:ascii="Trebuchet MS" w:hAnsi="Trebuchet MS"/>
        </w:rPr>
      </w:pPr>
      <w:r w:rsidRPr="002B4274">
        <w:rPr>
          <w:rFonts w:ascii="Trebuchet MS" w:hAnsi="Trebuchet MS"/>
        </w:rPr>
        <w:t>Перед началом работ, приказом по предприятию назначит:</w:t>
      </w:r>
    </w:p>
    <w:p w14:paraId="2703DC78" w14:textId="77777777" w:rsidR="00C40C14" w:rsidRPr="002B4274" w:rsidRDefault="00C40C14" w:rsidP="00C40C14">
      <w:pPr>
        <w:pStyle w:val="APEX1"/>
        <w:suppressAutoHyphens/>
        <w:rPr>
          <w:rFonts w:ascii="Trebuchet MS" w:hAnsi="Trebuchet MS"/>
        </w:rPr>
      </w:pPr>
      <w:r w:rsidRPr="002B4274">
        <w:rPr>
          <w:rFonts w:ascii="Trebuchet MS" w:hAnsi="Trebuchet MS"/>
        </w:rPr>
        <w:t>специалиста, ответственного за осуществление производственного контроля при эксплуатации ПС;</w:t>
      </w:r>
    </w:p>
    <w:p w14:paraId="5A2DA6FB" w14:textId="77777777" w:rsidR="00C40C14" w:rsidRPr="002B4274" w:rsidRDefault="00C40C14" w:rsidP="00C40C14">
      <w:pPr>
        <w:pStyle w:val="APEX1"/>
        <w:suppressAutoHyphens/>
        <w:rPr>
          <w:rFonts w:ascii="Trebuchet MS" w:hAnsi="Trebuchet MS"/>
        </w:rPr>
      </w:pPr>
      <w:r w:rsidRPr="002B4274">
        <w:rPr>
          <w:rFonts w:ascii="Trebuchet MS" w:hAnsi="Trebuchet MS"/>
        </w:rPr>
        <w:t>специалиста, ответственного за содержание ПС в работоспособном состоянии;</w:t>
      </w:r>
    </w:p>
    <w:p w14:paraId="246BDEA6" w14:textId="77777777" w:rsidR="00C40C14" w:rsidRPr="002B4274" w:rsidRDefault="00C40C14" w:rsidP="00C40C14">
      <w:pPr>
        <w:pStyle w:val="APEX1"/>
        <w:suppressAutoHyphens/>
        <w:rPr>
          <w:rFonts w:ascii="Trebuchet MS" w:hAnsi="Trebuchet MS"/>
        </w:rPr>
      </w:pPr>
      <w:r w:rsidRPr="002B4274">
        <w:rPr>
          <w:rFonts w:ascii="Trebuchet MS" w:hAnsi="Trebuchet MS"/>
        </w:rPr>
        <w:t>специалиста, ответственного за безопасное производство работ с применением ПС.</w:t>
      </w:r>
    </w:p>
    <w:p w14:paraId="59495C9F" w14:textId="77777777" w:rsidR="00C40C14" w:rsidRPr="002B4274" w:rsidRDefault="00C40C14" w:rsidP="00C40C14">
      <w:pPr>
        <w:pStyle w:val="APEX5"/>
        <w:suppressAutoHyphens/>
        <w:rPr>
          <w:rFonts w:ascii="Trebuchet MS" w:hAnsi="Trebuchet MS"/>
        </w:rPr>
      </w:pPr>
      <w:r w:rsidRPr="002B4274">
        <w:rPr>
          <w:rFonts w:ascii="Trebuchet MS" w:hAnsi="Trebuchet MS"/>
        </w:rPr>
        <w:t>Работы производить с учетом следующих мероприятий:</w:t>
      </w:r>
    </w:p>
    <w:p w14:paraId="6E732330"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погрузочно-разгрузочные работы вести в строго отведенном месте, согласно </w:t>
      </w:r>
      <w:proofErr w:type="spellStart"/>
      <w:r w:rsidRPr="002B4274">
        <w:rPr>
          <w:rFonts w:ascii="Trebuchet MS" w:hAnsi="Trebuchet MS"/>
        </w:rPr>
        <w:t>стройгенплана</w:t>
      </w:r>
      <w:proofErr w:type="spellEnd"/>
      <w:r w:rsidRPr="002B4274">
        <w:rPr>
          <w:rFonts w:ascii="Trebuchet MS" w:hAnsi="Trebuchet MS"/>
        </w:rPr>
        <w:t xml:space="preserve">, разработанного в </w:t>
      </w:r>
      <w:proofErr w:type="spellStart"/>
      <w:r w:rsidRPr="002B4274">
        <w:rPr>
          <w:rFonts w:ascii="Trebuchet MS" w:hAnsi="Trebuchet MS"/>
        </w:rPr>
        <w:t>ППРк</w:t>
      </w:r>
      <w:proofErr w:type="spellEnd"/>
      <w:r w:rsidRPr="002B4274">
        <w:rPr>
          <w:rFonts w:ascii="Trebuchet MS" w:hAnsi="Trebuchet MS"/>
        </w:rPr>
        <w:t>;</w:t>
      </w:r>
    </w:p>
    <w:p w14:paraId="5219EA10" w14:textId="77777777" w:rsidR="00C40C14" w:rsidRPr="002B4274" w:rsidRDefault="00C40C14" w:rsidP="00C40C14">
      <w:pPr>
        <w:pStyle w:val="APEX1"/>
        <w:suppressAutoHyphens/>
        <w:rPr>
          <w:rFonts w:ascii="Trebuchet MS" w:hAnsi="Trebuchet MS"/>
        </w:rPr>
      </w:pPr>
      <w:r w:rsidRPr="002B4274">
        <w:rPr>
          <w:rFonts w:ascii="Trebuchet MS" w:hAnsi="Trebuchet MS"/>
        </w:rPr>
        <w:t>подъём грузов на монтажный горизонт осуществлять внутри комплекса;</w:t>
      </w:r>
    </w:p>
    <w:p w14:paraId="47354AF1" w14:textId="77777777" w:rsidR="00C40C14" w:rsidRPr="002B4274" w:rsidRDefault="00C40C14" w:rsidP="00C40C14">
      <w:pPr>
        <w:pStyle w:val="APEX1"/>
        <w:suppressAutoHyphens/>
        <w:rPr>
          <w:rFonts w:ascii="Trebuchet MS" w:hAnsi="Trebuchet MS"/>
        </w:rPr>
      </w:pPr>
      <w:r w:rsidRPr="002B4274">
        <w:rPr>
          <w:rFonts w:ascii="Trebuchet MS" w:hAnsi="Trebuchet MS"/>
        </w:rPr>
        <w:t>загромождение проездов не допускается;</w:t>
      </w:r>
    </w:p>
    <w:p w14:paraId="6288E54D" w14:textId="77777777" w:rsidR="00C40C14" w:rsidRPr="002B4274" w:rsidRDefault="00C40C14" w:rsidP="00C40C14">
      <w:pPr>
        <w:pStyle w:val="APEX1"/>
        <w:suppressAutoHyphens/>
        <w:rPr>
          <w:rFonts w:ascii="Trebuchet MS" w:hAnsi="Trebuchet MS"/>
        </w:rPr>
      </w:pPr>
      <w:r w:rsidRPr="002B4274">
        <w:rPr>
          <w:rFonts w:ascii="Trebuchet MS" w:hAnsi="Trebuchet MS"/>
        </w:rPr>
        <w:t>погрузочно-разгрузочные работы вне видимости крановщика производить в присутствии сигнальщика, обеспеченного радиосвязью с крановщиком;</w:t>
      </w:r>
    </w:p>
    <w:p w14:paraId="38D1AE70" w14:textId="77777777" w:rsidR="00C40C14" w:rsidRPr="002B4274" w:rsidRDefault="00C40C14" w:rsidP="00C40C14">
      <w:pPr>
        <w:pStyle w:val="APEX5"/>
        <w:suppressAutoHyphens/>
        <w:rPr>
          <w:rFonts w:ascii="Trebuchet MS" w:hAnsi="Trebuchet MS"/>
        </w:rPr>
      </w:pPr>
      <w:bookmarkStart w:id="171" w:name="PO0000258"/>
      <w:r w:rsidRPr="002B4274">
        <w:rPr>
          <w:rFonts w:ascii="Trebuchet MS" w:hAnsi="Trebuchet MS"/>
        </w:rPr>
        <w:t>Освещенность площадок, где производятся погрузочно-разгрузочные работы, обеспечить в соответствии с ГОСТ 12.1.046-2014 «ССБТ. Строительство. Нормы освещения строительных площадок»;</w:t>
      </w:r>
    </w:p>
    <w:bookmarkEnd w:id="171"/>
    <w:p w14:paraId="5F1DD501" w14:textId="77777777" w:rsidR="00C40C14" w:rsidRPr="002B4274" w:rsidRDefault="00C40C14" w:rsidP="00C40C14">
      <w:pPr>
        <w:pStyle w:val="APEX5"/>
        <w:suppressAutoHyphens/>
        <w:rPr>
          <w:rFonts w:ascii="Trebuchet MS" w:hAnsi="Trebuchet MS"/>
        </w:rPr>
      </w:pPr>
      <w:r w:rsidRPr="002B4274">
        <w:rPr>
          <w:rFonts w:ascii="Trebuchet MS" w:hAnsi="Trebuchet MS"/>
        </w:rPr>
        <w:t>Погрузочно-разгрузочные работы выполнять в присутствии специалиста, ответственного за безопасное производство работ с применением ПС. Ответственный обязан проверить исправность грузоподъемных механизмов, такелажа, приспособлений, подмостей и прочего погрузочно-разгрузочного инвентаря, а также разъяснить работникам их обязанности, последовательность выполнения операций, значение подаваемых сигналов и свойства материала, поданного к погрузке (разгрузке).</w:t>
      </w:r>
    </w:p>
    <w:p w14:paraId="16816ACC" w14:textId="77777777" w:rsidR="00C40C14" w:rsidRPr="002B4274" w:rsidRDefault="00C40C14" w:rsidP="00C40C14">
      <w:pPr>
        <w:pStyle w:val="APEX5"/>
        <w:suppressAutoHyphens/>
        <w:rPr>
          <w:rFonts w:ascii="Trebuchet MS" w:hAnsi="Trebuchet MS"/>
        </w:rPr>
      </w:pPr>
      <w:r w:rsidRPr="002B4274">
        <w:rPr>
          <w:rFonts w:ascii="Trebuchet MS" w:hAnsi="Trebuchet MS"/>
        </w:rPr>
        <w:t>Механизированный способ погрузочно-разгрузочных работ является обязательным для грузов весом более 50кг, а также при подъеме грузов на высоту более 2м.</w:t>
      </w:r>
    </w:p>
    <w:p w14:paraId="7DEAC901"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Стропальщики и машинисты грузоподъемных машин должны быть обучены безопасным методам строповки грузов. Графическое изображение способов строповки и зацепки, а также перечень основных перемещаемых грузов с указанием их массы должны быть выданы на руки стропальщикам и машинистам кранов и вывешены в местах производства работ.</w:t>
      </w:r>
    </w:p>
    <w:p w14:paraId="332E34B5" w14:textId="77777777" w:rsidR="00C40C14" w:rsidRPr="002B4274" w:rsidRDefault="00C40C14" w:rsidP="00C40C14">
      <w:pPr>
        <w:pStyle w:val="APEX5"/>
        <w:suppressAutoHyphens/>
        <w:rPr>
          <w:rFonts w:ascii="Trebuchet MS" w:hAnsi="Trebuchet MS"/>
        </w:rPr>
      </w:pPr>
      <w:r w:rsidRPr="002B4274">
        <w:rPr>
          <w:rFonts w:ascii="Trebuchet MS" w:hAnsi="Trebuchet MS"/>
        </w:rPr>
        <w:t>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14:paraId="0EA8DBA6" w14:textId="77777777" w:rsidR="00C40C14" w:rsidRPr="002B4274" w:rsidRDefault="00C40C14" w:rsidP="00C40C14">
      <w:pPr>
        <w:pStyle w:val="APEX5"/>
        <w:suppressAutoHyphens/>
        <w:rPr>
          <w:rFonts w:ascii="Trebuchet MS" w:hAnsi="Trebuchet MS"/>
        </w:rPr>
      </w:pPr>
      <w:r w:rsidRPr="002B4274">
        <w:rPr>
          <w:rFonts w:ascii="Trebuchet MS" w:hAnsi="Trebuchet MS"/>
        </w:rPr>
        <w:t>Перед погрузкой или разгрузкой панелей, блоков и других сборных железобетонных конструкций монтажные петли должны быть осмотрены, очищены от раствора или бетона и при необходимости выправлены без повреждения конструкции.</w:t>
      </w:r>
    </w:p>
    <w:p w14:paraId="7EFF2540" w14:textId="77777777" w:rsidR="00C40C14" w:rsidRPr="002B4274" w:rsidRDefault="00C40C14" w:rsidP="00C40C14">
      <w:pPr>
        <w:pStyle w:val="APEX5"/>
        <w:suppressAutoHyphens/>
        <w:rPr>
          <w:rFonts w:ascii="Trebuchet MS" w:hAnsi="Trebuchet MS"/>
        </w:rPr>
      </w:pPr>
      <w:r w:rsidRPr="002B4274">
        <w:rPr>
          <w:rFonts w:ascii="Trebuchet MS" w:hAnsi="Trebuchet MS"/>
        </w:rPr>
        <w:t>В местах постоянной погрузки и разгрузки автомашин должны быть устроены стационарные эстакады или навесные площадки для стропальщиков.</w:t>
      </w:r>
    </w:p>
    <w:p w14:paraId="1D450010" w14:textId="77777777" w:rsidR="00C40C14" w:rsidRPr="002B4274" w:rsidRDefault="00C40C14" w:rsidP="00C40C14">
      <w:pPr>
        <w:pStyle w:val="APEX5"/>
        <w:suppressAutoHyphens/>
        <w:rPr>
          <w:rFonts w:ascii="Trebuchet MS" w:hAnsi="Trebuchet MS"/>
        </w:rPr>
      </w:pPr>
      <w:r w:rsidRPr="002B4274">
        <w:rPr>
          <w:rFonts w:ascii="Trebuchet MS" w:hAnsi="Trebuchet MS"/>
        </w:rPr>
        <w:t>Такелажные работы или строповка грузов должны выполняться лицами, прошедшими специальное обучение, проверку знаний и имеющими удостоверение на право производства этих работ.</w:t>
      </w:r>
    </w:p>
    <w:p w14:paraId="7B202A5E"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При выполнении погрузочно-разгрузочных работ не допускаются строповка груза, находящегося в неустойчивом положении, а также исправление положения элементов </w:t>
      </w:r>
      <w:proofErr w:type="spellStart"/>
      <w:r w:rsidRPr="002B4274">
        <w:rPr>
          <w:rFonts w:ascii="Trebuchet MS" w:hAnsi="Trebuchet MS"/>
        </w:rPr>
        <w:t>строповочных</w:t>
      </w:r>
      <w:proofErr w:type="spellEnd"/>
      <w:r w:rsidRPr="002B4274">
        <w:rPr>
          <w:rFonts w:ascii="Trebuchet MS" w:hAnsi="Trebuchet MS"/>
        </w:rPr>
        <w:t xml:space="preserve"> устройств на приподнятом грузе, оттяжка груза при косом расположении грузовых канатов.</w:t>
      </w:r>
    </w:p>
    <w:p w14:paraId="1C066012" w14:textId="77777777" w:rsidR="00C40C14" w:rsidRPr="002B4274" w:rsidRDefault="00C40C14" w:rsidP="00C40C14">
      <w:pPr>
        <w:pStyle w:val="APEX5"/>
        <w:suppressAutoHyphens/>
        <w:rPr>
          <w:rFonts w:ascii="Trebuchet MS" w:hAnsi="Trebuchet MS"/>
        </w:rPr>
      </w:pPr>
      <w:r w:rsidRPr="002B4274">
        <w:rPr>
          <w:rFonts w:ascii="Trebuchet MS" w:hAnsi="Trebuchet MS"/>
        </w:rPr>
        <w:t>При выполнении погрузочно-разгрузочных работ кранами необходимо соблюдать следующие требования безопасности:</w:t>
      </w:r>
    </w:p>
    <w:p w14:paraId="3BA05932" w14:textId="77777777" w:rsidR="00C40C14" w:rsidRPr="002B4274" w:rsidRDefault="00C40C14" w:rsidP="00C40C14">
      <w:pPr>
        <w:pStyle w:val="APEX1"/>
        <w:suppressAutoHyphens/>
        <w:rPr>
          <w:rFonts w:ascii="Trebuchet MS" w:hAnsi="Trebuchet MS"/>
        </w:rPr>
      </w:pPr>
      <w:r w:rsidRPr="002B4274">
        <w:rPr>
          <w:rFonts w:ascii="Trebuchet MS" w:hAnsi="Trebuchet MS"/>
        </w:rPr>
        <w:t>приступать к перемещению груза только по сигналу стропальщика;</w:t>
      </w:r>
    </w:p>
    <w:p w14:paraId="118AB805" w14:textId="77777777" w:rsidR="00C40C14" w:rsidRPr="002B4274" w:rsidRDefault="00C40C14" w:rsidP="00C40C14">
      <w:pPr>
        <w:pStyle w:val="APEX1"/>
        <w:suppressAutoHyphens/>
        <w:rPr>
          <w:rFonts w:ascii="Trebuchet MS" w:hAnsi="Trebuchet MS"/>
        </w:rPr>
      </w:pPr>
      <w:r w:rsidRPr="002B4274">
        <w:rPr>
          <w:rFonts w:ascii="Trebuchet MS" w:hAnsi="Trebuchet MS"/>
        </w:rPr>
        <w:t>немедленно приостанавливать работу по сигналу «Стоп» независимо от того, кем он подан;</w:t>
      </w:r>
    </w:p>
    <w:p w14:paraId="11C25E07" w14:textId="77777777" w:rsidR="00C40C14" w:rsidRPr="002B4274" w:rsidRDefault="00C40C14" w:rsidP="00C40C14">
      <w:pPr>
        <w:pStyle w:val="APEX1"/>
        <w:suppressAutoHyphens/>
        <w:rPr>
          <w:rFonts w:ascii="Trebuchet MS" w:hAnsi="Trebuchet MS"/>
        </w:rPr>
      </w:pPr>
      <w:r w:rsidRPr="002B4274">
        <w:rPr>
          <w:rFonts w:ascii="Trebuchet MS" w:hAnsi="Trebuchet MS"/>
        </w:rPr>
        <w:t>подъем, опускание, перемещение груза, торможение при всех перемещениях выполнять плавно, без рывков;</w:t>
      </w:r>
    </w:p>
    <w:p w14:paraId="689DED96" w14:textId="77777777" w:rsidR="00C40C14" w:rsidRPr="002B4274" w:rsidRDefault="00C40C14" w:rsidP="00C40C14">
      <w:pPr>
        <w:pStyle w:val="APEX1"/>
        <w:suppressAutoHyphens/>
        <w:rPr>
          <w:rFonts w:ascii="Trebuchet MS" w:hAnsi="Trebuchet MS"/>
        </w:rPr>
      </w:pPr>
      <w:r w:rsidRPr="002B4274">
        <w:rPr>
          <w:rFonts w:ascii="Trebuchet MS" w:hAnsi="Trebuchet MS"/>
        </w:rPr>
        <w:t>перед подъемом или опусканием груза необходимо убедиться в том, что вблизи груза, штабеля, автомобиля и другого места подъема или опускания груза, а также между грузом и этими объектами не находится стропальщик или другие лица;</w:t>
      </w:r>
    </w:p>
    <w:p w14:paraId="0DB0726E" w14:textId="77777777" w:rsidR="00C40C14" w:rsidRPr="002B4274" w:rsidRDefault="00C40C14" w:rsidP="00C40C14">
      <w:pPr>
        <w:pStyle w:val="APEX1"/>
        <w:suppressAutoHyphens/>
        <w:rPr>
          <w:rFonts w:ascii="Trebuchet MS" w:hAnsi="Trebuchet MS"/>
        </w:rPr>
      </w:pPr>
      <w:proofErr w:type="spellStart"/>
      <w:r w:rsidRPr="002B4274">
        <w:rPr>
          <w:rFonts w:ascii="Trebuchet MS" w:hAnsi="Trebuchet MS"/>
        </w:rPr>
        <w:t>стропить</w:t>
      </w:r>
      <w:proofErr w:type="spellEnd"/>
      <w:r w:rsidRPr="002B4274">
        <w:rPr>
          <w:rFonts w:ascii="Trebuchet MS" w:hAnsi="Trebuchet MS"/>
        </w:rPr>
        <w:t xml:space="preserve"> и отцеплять груз необходимо после полной остановки грузового каната, его ослабления и при опущенной крюковой подвеске или траверсе;</w:t>
      </w:r>
    </w:p>
    <w:p w14:paraId="45229EC2"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строповку груза необходимо производить в соответствии со схемой строповки, разработанной в </w:t>
      </w:r>
      <w:proofErr w:type="spellStart"/>
      <w:r w:rsidRPr="002B4274">
        <w:rPr>
          <w:rFonts w:ascii="Trebuchet MS" w:hAnsi="Trebuchet MS"/>
        </w:rPr>
        <w:t>ППРк</w:t>
      </w:r>
      <w:proofErr w:type="spellEnd"/>
      <w:r w:rsidRPr="002B4274">
        <w:rPr>
          <w:rFonts w:ascii="Trebuchet MS" w:hAnsi="Trebuchet MS"/>
        </w:rPr>
        <w:t>;</w:t>
      </w:r>
    </w:p>
    <w:p w14:paraId="5C31462D" w14:textId="77777777" w:rsidR="00C40C14" w:rsidRPr="002B4274" w:rsidRDefault="00C40C14" w:rsidP="00C40C14">
      <w:pPr>
        <w:pStyle w:val="APEX1"/>
        <w:suppressAutoHyphens/>
        <w:rPr>
          <w:rFonts w:ascii="Trebuchet MS" w:hAnsi="Trebuchet MS"/>
        </w:rPr>
      </w:pPr>
      <w:r w:rsidRPr="002B4274">
        <w:rPr>
          <w:rFonts w:ascii="Trebuchet MS" w:hAnsi="Trebuchet MS"/>
        </w:rPr>
        <w:lastRenderedPageBreak/>
        <w:t>перемещение грузов, на которые не разработаны схемы строповок, необходимо производить в присутствии и под руководством специалиста, ответственного за безопасное производство работ с применением ПС.</w:t>
      </w:r>
    </w:p>
    <w:p w14:paraId="695E140C" w14:textId="77777777" w:rsidR="00C40C14" w:rsidRPr="002B4274" w:rsidRDefault="00C40C14" w:rsidP="00C40C14">
      <w:pPr>
        <w:pStyle w:val="APEX1"/>
        <w:suppressAutoHyphens/>
        <w:rPr>
          <w:rFonts w:ascii="Trebuchet MS" w:hAnsi="Trebuchet MS"/>
        </w:rPr>
      </w:pPr>
      <w:r w:rsidRPr="002B4274">
        <w:rPr>
          <w:rFonts w:ascii="Trebuchet MS" w:hAnsi="Trebuchet MS"/>
        </w:rPr>
        <w:t>груз во время перемещения должен быть поднят не менее чем на 0,5м выше встречающихся на пути предметов;</w:t>
      </w:r>
    </w:p>
    <w:p w14:paraId="5933F92F" w14:textId="77777777" w:rsidR="00C40C14" w:rsidRPr="002B4274" w:rsidRDefault="00C40C14" w:rsidP="00C40C14">
      <w:pPr>
        <w:pStyle w:val="APEX1"/>
        <w:suppressAutoHyphens/>
        <w:rPr>
          <w:rFonts w:ascii="Trebuchet MS" w:hAnsi="Trebuchet MS"/>
        </w:rPr>
      </w:pPr>
      <w:r w:rsidRPr="002B4274">
        <w:rPr>
          <w:rFonts w:ascii="Trebuchet MS" w:hAnsi="Trebuchet MS"/>
        </w:rPr>
        <w:t>опускать груз необходимо на предназначенное и подготовленное для него место на подкладки, обеспечивающие устойчивое положение груза и легкость извлечения из-под него стропов.</w:t>
      </w:r>
    </w:p>
    <w:p w14:paraId="39EB5E56" w14:textId="77777777" w:rsidR="00C40C14" w:rsidRPr="002B4274" w:rsidRDefault="00C40C14" w:rsidP="003759E9">
      <w:pPr>
        <w:pStyle w:val="APEX0"/>
        <w:ind w:left="993" w:hanging="633"/>
        <w:rPr>
          <w:rFonts w:ascii="Trebuchet MS" w:hAnsi="Trebuchet MS"/>
        </w:rPr>
      </w:pPr>
      <w:bookmarkStart w:id="172" w:name="_Toc431659369"/>
      <w:bookmarkStart w:id="173" w:name="_Toc517102947"/>
      <w:bookmarkStart w:id="174" w:name="_Toc108116427"/>
      <w:r w:rsidRPr="002B4274">
        <w:rPr>
          <w:rFonts w:ascii="Trebuchet MS" w:hAnsi="Trebuchet MS"/>
        </w:rPr>
        <w:t>МЕРОПРИЯТИЯ ПРИ ПРОИЗВОДСТВЕ РАБОТ С ПРИМЕНЕНИЕМ ГРУЗОПОДЪЕМНЫХ КРАНОВ</w:t>
      </w:r>
      <w:bookmarkEnd w:id="172"/>
      <w:bookmarkEnd w:id="173"/>
      <w:bookmarkEnd w:id="174"/>
    </w:p>
    <w:p w14:paraId="158ED00D" w14:textId="77777777" w:rsidR="00C40C14" w:rsidRPr="002B4274" w:rsidRDefault="00C40C14" w:rsidP="00C40C14">
      <w:pPr>
        <w:pStyle w:val="APEX5"/>
        <w:suppressAutoHyphens/>
        <w:rPr>
          <w:rFonts w:ascii="Trebuchet MS" w:hAnsi="Trebuchet MS"/>
        </w:rPr>
      </w:pPr>
      <w:r w:rsidRPr="002B4274">
        <w:rPr>
          <w:rFonts w:ascii="Trebuchet MS" w:hAnsi="Trebuchet MS"/>
        </w:rPr>
        <w:t>Перемещение груза неизвестной массы разрешается только после того, как определена его фактическая масса. Оценивать массу груза с помощью приборов безопасности крана не допускается.</w:t>
      </w:r>
    </w:p>
    <w:p w14:paraId="22D04F27" w14:textId="77777777" w:rsidR="00C40C14" w:rsidRPr="002B4274" w:rsidRDefault="00C40C14" w:rsidP="00C40C14">
      <w:pPr>
        <w:pStyle w:val="APEX5"/>
        <w:suppressAutoHyphens/>
        <w:rPr>
          <w:rFonts w:ascii="Trebuchet MS" w:hAnsi="Trebuchet MS"/>
        </w:rPr>
      </w:pPr>
      <w:r w:rsidRPr="002B4274">
        <w:rPr>
          <w:rFonts w:ascii="Trebuchet MS" w:hAnsi="Trebuchet MS"/>
        </w:rPr>
        <w:t>Груз или грузозахватное приспособление при горизонтальном перемещение краном должны быть предварительно подняты не менее чем на 500мм выше встречающихся на пути предметов.</w:t>
      </w:r>
    </w:p>
    <w:p w14:paraId="2C794923" w14:textId="77777777" w:rsidR="00C40C14" w:rsidRPr="002B4274" w:rsidRDefault="00C40C14" w:rsidP="00C40C14">
      <w:pPr>
        <w:pStyle w:val="APEX5"/>
        <w:suppressAutoHyphens/>
        <w:rPr>
          <w:rFonts w:ascii="Trebuchet MS" w:hAnsi="Trebuchet MS"/>
        </w:rPr>
      </w:pPr>
      <w:r w:rsidRPr="002B4274">
        <w:rPr>
          <w:rFonts w:ascii="Trebuchet MS" w:hAnsi="Trebuchet MS"/>
        </w:rPr>
        <w:t>Перемещение мелкоштучных грузов должно производиться в специально предназначенной для этого таре, загрузка тары должна быть не менее, чем на 100мм ниже бортов тары. При этом должна исключаться возможность выпадения отдельных грузов из тары.</w:t>
      </w:r>
    </w:p>
    <w:p w14:paraId="43F77F82" w14:textId="77777777" w:rsidR="00C40C14" w:rsidRPr="002B4274" w:rsidRDefault="00C40C14" w:rsidP="00C40C14">
      <w:pPr>
        <w:pStyle w:val="APEX5"/>
        <w:suppressAutoHyphens/>
        <w:rPr>
          <w:rFonts w:ascii="Trebuchet MS" w:hAnsi="Trebuchet MS"/>
        </w:rPr>
      </w:pPr>
      <w:r w:rsidRPr="002B4274">
        <w:rPr>
          <w:rFonts w:ascii="Trebuchet MS" w:hAnsi="Trebuchet MS"/>
        </w:rPr>
        <w:t>В процессе производства работ крановщик должен выполнять команды только стропальщика или руководителя работ. Исключение составляет только команда «Стоп», которую могут подавать любые лица, заметившие опасность.</w:t>
      </w:r>
    </w:p>
    <w:p w14:paraId="08E3761F" w14:textId="77777777" w:rsidR="00C40C14" w:rsidRPr="002B4274" w:rsidRDefault="00C40C14" w:rsidP="00C40C14">
      <w:pPr>
        <w:pStyle w:val="APEX5"/>
        <w:suppressAutoHyphens/>
        <w:rPr>
          <w:rFonts w:ascii="Trebuchet MS" w:hAnsi="Trebuchet MS"/>
        </w:rPr>
      </w:pPr>
      <w:r w:rsidRPr="002B4274">
        <w:rPr>
          <w:rFonts w:ascii="Trebuchet MS" w:hAnsi="Trebuchet MS"/>
        </w:rPr>
        <w:t>По окончании работ или перерыве крюк крана должен быть освобожден от груза и СГЗП, поднять на максимальную высоту и убран на минимальный вылет.</w:t>
      </w:r>
    </w:p>
    <w:p w14:paraId="19373936"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работ с применением грузоподъемных кранов не допускается:</w:t>
      </w:r>
    </w:p>
    <w:p w14:paraId="769A9E10" w14:textId="77777777" w:rsidR="00C40C14" w:rsidRPr="002B4274" w:rsidRDefault="00C40C14" w:rsidP="00C40C14">
      <w:pPr>
        <w:pStyle w:val="APEX1"/>
        <w:suppressAutoHyphens/>
        <w:rPr>
          <w:rFonts w:ascii="Trebuchet MS" w:hAnsi="Trebuchet MS"/>
        </w:rPr>
      </w:pPr>
      <w:r w:rsidRPr="002B4274">
        <w:rPr>
          <w:rFonts w:ascii="Trebuchet MS" w:hAnsi="Trebuchet MS"/>
        </w:rPr>
        <w:t>нахождение людей возле работающего стрелового крана во избежание зажатия их между поворотной и неповоротной частями крана;</w:t>
      </w:r>
    </w:p>
    <w:p w14:paraId="24AEB6AA" w14:textId="77777777" w:rsidR="00C40C14" w:rsidRPr="002B4274" w:rsidRDefault="00C40C14" w:rsidP="00C40C14">
      <w:pPr>
        <w:pStyle w:val="APEX1"/>
        <w:suppressAutoHyphens/>
        <w:rPr>
          <w:rFonts w:ascii="Trebuchet MS" w:hAnsi="Trebuchet MS"/>
        </w:rPr>
      </w:pPr>
      <w:r w:rsidRPr="002B4274">
        <w:rPr>
          <w:rFonts w:ascii="Trebuchet MS" w:hAnsi="Trebuchet MS"/>
        </w:rPr>
        <w:t>перемещение груза при нахождении рядом с ним или под ним людей. Стропальщик может находиться возле груза во время его подъема или опускания, если груз находиться на высоте не более 1000мм от уровня пола;</w:t>
      </w:r>
    </w:p>
    <w:p w14:paraId="5DA24C22" w14:textId="77777777" w:rsidR="00C40C14" w:rsidRPr="002B4274" w:rsidRDefault="00C40C14" w:rsidP="00C40C14">
      <w:pPr>
        <w:pStyle w:val="APEX1"/>
        <w:suppressAutoHyphens/>
        <w:rPr>
          <w:rFonts w:ascii="Trebuchet MS" w:hAnsi="Trebuchet MS"/>
        </w:rPr>
      </w:pPr>
      <w:r w:rsidRPr="002B4274">
        <w:rPr>
          <w:rFonts w:ascii="Trebuchet MS" w:hAnsi="Trebuchet MS"/>
        </w:rPr>
        <w:t>перемещение груза, находящегося в неустойчивом положении;</w:t>
      </w:r>
    </w:p>
    <w:p w14:paraId="364F8CEB" w14:textId="77777777" w:rsidR="00C40C14" w:rsidRPr="002B4274" w:rsidRDefault="00C40C14" w:rsidP="00C40C14">
      <w:pPr>
        <w:pStyle w:val="APEX1"/>
        <w:suppressAutoHyphens/>
        <w:rPr>
          <w:rFonts w:ascii="Trebuchet MS" w:hAnsi="Trebuchet MS"/>
        </w:rPr>
      </w:pPr>
      <w:r w:rsidRPr="002B4274">
        <w:rPr>
          <w:rFonts w:ascii="Trebuchet MS" w:hAnsi="Trebuchet MS"/>
        </w:rPr>
        <w:t>перемещение людей или груза с находящимися на нем людьми;</w:t>
      </w:r>
    </w:p>
    <w:p w14:paraId="24DDE1AC" w14:textId="77777777" w:rsidR="00C40C14" w:rsidRPr="002B4274" w:rsidRDefault="00C40C14" w:rsidP="00C40C14">
      <w:pPr>
        <w:pStyle w:val="APEX1"/>
        <w:suppressAutoHyphens/>
        <w:rPr>
          <w:rFonts w:ascii="Trebuchet MS" w:hAnsi="Trebuchet MS"/>
        </w:rPr>
      </w:pPr>
      <w:r w:rsidRPr="002B4274">
        <w:rPr>
          <w:rFonts w:ascii="Trebuchet MS" w:hAnsi="Trebuchet MS"/>
        </w:rPr>
        <w:t>подъем груза, засыпанного землей или примерзшего к земле, заложенного другими грузами, укрепленного болтами или залитого бетоном;</w:t>
      </w:r>
    </w:p>
    <w:p w14:paraId="6F275634" w14:textId="77777777" w:rsidR="00C40C14" w:rsidRPr="002B4274" w:rsidRDefault="00C40C14" w:rsidP="00C40C14">
      <w:pPr>
        <w:pStyle w:val="APEX1"/>
        <w:suppressAutoHyphens/>
        <w:rPr>
          <w:rFonts w:ascii="Trebuchet MS" w:hAnsi="Trebuchet MS"/>
        </w:rPr>
      </w:pPr>
      <w:proofErr w:type="spellStart"/>
      <w:r w:rsidRPr="002B4274">
        <w:rPr>
          <w:rFonts w:ascii="Trebuchet MS" w:hAnsi="Trebuchet MS"/>
        </w:rPr>
        <w:lastRenderedPageBreak/>
        <w:t>подтаскивание</w:t>
      </w:r>
      <w:proofErr w:type="spellEnd"/>
      <w:r w:rsidRPr="002B4274">
        <w:rPr>
          <w:rFonts w:ascii="Trebuchet MS" w:hAnsi="Trebuchet MS"/>
        </w:rPr>
        <w:t xml:space="preserve"> груза крюком крана при наклонном положении грузового каната;</w:t>
      </w:r>
    </w:p>
    <w:p w14:paraId="5322F71C" w14:textId="77777777" w:rsidR="00C40C14" w:rsidRPr="002B4274" w:rsidRDefault="00C40C14" w:rsidP="00C40C14">
      <w:pPr>
        <w:pStyle w:val="APEX1"/>
        <w:suppressAutoHyphens/>
        <w:rPr>
          <w:rFonts w:ascii="Trebuchet MS" w:hAnsi="Trebuchet MS"/>
        </w:rPr>
      </w:pPr>
      <w:r w:rsidRPr="002B4274">
        <w:rPr>
          <w:rFonts w:ascii="Trebuchet MS" w:hAnsi="Trebuchet MS"/>
        </w:rPr>
        <w:t>освобождение с помощью крана защемленных ветвей строп;</w:t>
      </w:r>
    </w:p>
    <w:p w14:paraId="7F6ECE80" w14:textId="77777777" w:rsidR="00C40C14" w:rsidRPr="002B4274" w:rsidRDefault="00C40C14" w:rsidP="00C40C14">
      <w:pPr>
        <w:pStyle w:val="APEX1"/>
        <w:suppressAutoHyphens/>
        <w:rPr>
          <w:rFonts w:ascii="Trebuchet MS" w:hAnsi="Trebuchet MS"/>
        </w:rPr>
      </w:pPr>
      <w:r w:rsidRPr="002B4274">
        <w:rPr>
          <w:rFonts w:ascii="Trebuchet MS" w:hAnsi="Trebuchet MS"/>
        </w:rPr>
        <w:t>оттягивание груза при подъеме или опускании, а также при перемещении;</w:t>
      </w:r>
    </w:p>
    <w:p w14:paraId="58F502D4" w14:textId="77777777" w:rsidR="00C40C14" w:rsidRPr="002B4274" w:rsidRDefault="00C40C14" w:rsidP="00C40C14">
      <w:pPr>
        <w:pStyle w:val="APEX1"/>
        <w:suppressAutoHyphens/>
        <w:rPr>
          <w:rFonts w:ascii="Trebuchet MS" w:hAnsi="Trebuchet MS"/>
        </w:rPr>
      </w:pPr>
      <w:r w:rsidRPr="002B4274">
        <w:rPr>
          <w:rFonts w:ascii="Trebuchet MS" w:hAnsi="Trebuchet MS"/>
        </w:rPr>
        <w:t>выравнивание перемещаемого груза руками, а также поправка строп на весу;</w:t>
      </w:r>
    </w:p>
    <w:p w14:paraId="4A7A6272" w14:textId="77777777" w:rsidR="00C40C14" w:rsidRPr="002B4274" w:rsidRDefault="00C40C14" w:rsidP="00C40C14">
      <w:pPr>
        <w:pStyle w:val="APEX1"/>
        <w:suppressAutoHyphens/>
        <w:rPr>
          <w:rFonts w:ascii="Trebuchet MS" w:hAnsi="Trebuchet MS"/>
        </w:rPr>
      </w:pPr>
      <w:r w:rsidRPr="002B4274">
        <w:rPr>
          <w:rFonts w:ascii="Trebuchet MS" w:hAnsi="Trebuchet MS"/>
        </w:rPr>
        <w:t>пользование концевыми выключателями в качестве рабочих органов для автоматической остановки механизмов;</w:t>
      </w:r>
    </w:p>
    <w:p w14:paraId="541F8AAD" w14:textId="77777777" w:rsidR="00C40C14" w:rsidRPr="002B4274" w:rsidRDefault="00C40C14" w:rsidP="00C40C14">
      <w:pPr>
        <w:pStyle w:val="APEX1"/>
        <w:suppressAutoHyphens/>
        <w:rPr>
          <w:rFonts w:ascii="Trebuchet MS" w:hAnsi="Trebuchet MS"/>
        </w:rPr>
      </w:pPr>
      <w:r w:rsidRPr="002B4274">
        <w:rPr>
          <w:rFonts w:ascii="Trebuchet MS" w:hAnsi="Trebuchet MS"/>
        </w:rPr>
        <w:t>работа при отключенных или неисправных приборах безопасности и тормозах;</w:t>
      </w:r>
    </w:p>
    <w:p w14:paraId="5917F1D4" w14:textId="77777777" w:rsidR="00C40C14" w:rsidRPr="002B4274" w:rsidRDefault="00C40C14" w:rsidP="00C40C14">
      <w:pPr>
        <w:pStyle w:val="APEX1"/>
        <w:suppressAutoHyphens/>
        <w:rPr>
          <w:rFonts w:ascii="Trebuchet MS" w:hAnsi="Trebuchet MS"/>
        </w:rPr>
      </w:pPr>
      <w:r w:rsidRPr="002B4274">
        <w:rPr>
          <w:rFonts w:ascii="Trebuchet MS" w:hAnsi="Trebuchet MS"/>
        </w:rPr>
        <w:t>опускать груз на транспортное средство или поднимать груз с него при нахождении людей в кузове или кабине;</w:t>
      </w:r>
    </w:p>
    <w:p w14:paraId="06A529D6" w14:textId="77777777" w:rsidR="00C40C14" w:rsidRPr="002B4274" w:rsidRDefault="00C40C14" w:rsidP="00C40C14">
      <w:pPr>
        <w:pStyle w:val="APEX1"/>
        <w:suppressAutoHyphens/>
        <w:rPr>
          <w:rFonts w:ascii="Trebuchet MS" w:hAnsi="Trebuchet MS"/>
        </w:rPr>
      </w:pPr>
      <w:r w:rsidRPr="002B4274">
        <w:rPr>
          <w:rFonts w:ascii="Trebuchet MS" w:hAnsi="Trebuchet MS"/>
        </w:rPr>
        <w:t>нахождение людей между поднимаемым (опускаемым) грузом и стеной или колонной здания, штабелем, транспортным средством, оборудованием и т.п.;</w:t>
      </w:r>
    </w:p>
    <w:p w14:paraId="0942A5BA"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поднимать груз с поврежденными </w:t>
      </w:r>
      <w:proofErr w:type="spellStart"/>
      <w:r w:rsidRPr="002B4274">
        <w:rPr>
          <w:rFonts w:ascii="Trebuchet MS" w:hAnsi="Trebuchet MS"/>
        </w:rPr>
        <w:t>строповочными</w:t>
      </w:r>
      <w:proofErr w:type="spellEnd"/>
      <w:r w:rsidRPr="002B4274">
        <w:rPr>
          <w:rFonts w:ascii="Trebuchet MS" w:hAnsi="Trebuchet MS"/>
        </w:rPr>
        <w:t xml:space="preserve"> узлами (петлями, рым-болтами и т.п.);</w:t>
      </w:r>
    </w:p>
    <w:p w14:paraId="5CDC7FC6" w14:textId="77777777" w:rsidR="00C40C14" w:rsidRPr="002B4274" w:rsidRDefault="00C40C14" w:rsidP="00C40C14">
      <w:pPr>
        <w:pStyle w:val="APEX1"/>
        <w:suppressAutoHyphens/>
        <w:rPr>
          <w:rFonts w:ascii="Trebuchet MS" w:hAnsi="Trebuchet MS"/>
        </w:rPr>
      </w:pPr>
      <w:r w:rsidRPr="002B4274">
        <w:rPr>
          <w:rFonts w:ascii="Trebuchet MS" w:hAnsi="Trebuchet MS"/>
        </w:rPr>
        <w:t>посадка в тару, поднятую краном, и нахождение в ней людей;</w:t>
      </w:r>
    </w:p>
    <w:p w14:paraId="121EB968" w14:textId="77777777" w:rsidR="00C40C14" w:rsidRPr="002B4274" w:rsidRDefault="00C40C14" w:rsidP="00C40C14">
      <w:pPr>
        <w:pStyle w:val="APEX1"/>
        <w:suppressAutoHyphens/>
        <w:rPr>
          <w:rFonts w:ascii="Trebuchet MS" w:hAnsi="Trebuchet MS"/>
        </w:rPr>
      </w:pPr>
      <w:r w:rsidRPr="002B4274">
        <w:rPr>
          <w:rFonts w:ascii="Trebuchet MS" w:hAnsi="Trebuchet MS"/>
        </w:rPr>
        <w:t>нахождение людей под стрелой крана при ее подъеме и опускании без груза.</w:t>
      </w:r>
    </w:p>
    <w:p w14:paraId="3FBB8287" w14:textId="77777777" w:rsidR="00C40C14" w:rsidRPr="002B4274" w:rsidRDefault="00C40C14" w:rsidP="003759E9">
      <w:pPr>
        <w:pStyle w:val="APEX0"/>
        <w:ind w:left="993" w:hanging="633"/>
        <w:rPr>
          <w:rFonts w:ascii="Trebuchet MS" w:hAnsi="Trebuchet MS"/>
        </w:rPr>
      </w:pPr>
      <w:bookmarkStart w:id="175" w:name="_Toc431659370"/>
      <w:bookmarkStart w:id="176" w:name="_Toc517102948"/>
      <w:bookmarkStart w:id="177" w:name="_Toc108116428"/>
      <w:r w:rsidRPr="002B4274">
        <w:rPr>
          <w:rFonts w:ascii="Trebuchet MS" w:hAnsi="Trebuchet MS"/>
          <w:caps w:val="0"/>
        </w:rPr>
        <w:t xml:space="preserve">МЕРОПРИЯТИЯ </w:t>
      </w:r>
      <w:r w:rsidRPr="002B4274">
        <w:rPr>
          <w:rFonts w:ascii="Trebuchet MS" w:hAnsi="Trebuchet MS"/>
        </w:rPr>
        <w:t>ПО РАБОТЕ С БЕТОНОРАСПРЕДЕЛИТЕЛЬНЫМИ СТРЕЛАМИ</w:t>
      </w:r>
      <w:bookmarkEnd w:id="175"/>
      <w:bookmarkEnd w:id="176"/>
      <w:bookmarkEnd w:id="177"/>
    </w:p>
    <w:p w14:paraId="178B5448"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Все работы с применением </w:t>
      </w:r>
      <w:proofErr w:type="spellStart"/>
      <w:r w:rsidRPr="002B4274">
        <w:rPr>
          <w:rFonts w:ascii="Trebuchet MS" w:hAnsi="Trebuchet MS"/>
        </w:rPr>
        <w:t>бетонораспределительных</w:t>
      </w:r>
      <w:proofErr w:type="spellEnd"/>
      <w:r w:rsidRPr="002B4274">
        <w:rPr>
          <w:rFonts w:ascii="Trebuchet MS" w:hAnsi="Trebuchet MS"/>
        </w:rPr>
        <w:t xml:space="preserve"> стрел должны выполняться в соответствии с требованиями СНиП 12-03-2001 «Безопасность труда в строительстве. Часть 1. Общие требования», СНиП 12-04-2002 «Безопасность труда в строительстве. Часть 2, инструкциями заводов-изготовителей по эксплуатации оборудования.</w:t>
      </w:r>
    </w:p>
    <w:p w14:paraId="572CFC76"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К работе допускается только машинист бетононасосных установок не ниже 4 разряда, изучившие конструкцию </w:t>
      </w:r>
      <w:proofErr w:type="spellStart"/>
      <w:r w:rsidRPr="002B4274">
        <w:rPr>
          <w:rFonts w:ascii="Trebuchet MS" w:hAnsi="Trebuchet MS"/>
        </w:rPr>
        <w:t>бетонораспределительной</w:t>
      </w:r>
      <w:proofErr w:type="spellEnd"/>
      <w:r w:rsidRPr="002B4274">
        <w:rPr>
          <w:rFonts w:ascii="Trebuchet MS" w:hAnsi="Trebuchet MS"/>
        </w:rPr>
        <w:t xml:space="preserve"> стрелы и прошедшие инструктаж по технике безопасности и охране труда.</w:t>
      </w:r>
    </w:p>
    <w:p w14:paraId="73DE1E72"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ликвидация пробок путем увеличения давления в системе более максимального.</w:t>
      </w:r>
    </w:p>
    <w:p w14:paraId="2B42E49D"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Соединять стальные трубы </w:t>
      </w:r>
      <w:proofErr w:type="spellStart"/>
      <w:r w:rsidRPr="002B4274">
        <w:rPr>
          <w:rFonts w:ascii="Trebuchet MS" w:hAnsi="Trebuchet MS"/>
        </w:rPr>
        <w:t>бетоновода</w:t>
      </w:r>
      <w:proofErr w:type="spellEnd"/>
      <w:r w:rsidRPr="002B4274">
        <w:rPr>
          <w:rFonts w:ascii="Trebuchet MS" w:hAnsi="Trebuchet MS"/>
        </w:rPr>
        <w:t xml:space="preserve"> с резинотканевыми шлангами необходимо с помощью инвентарных хомутов на болтах. Применять в этих целях проволоку запрещается.</w:t>
      </w:r>
    </w:p>
    <w:p w14:paraId="404935C6"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перегибать шланги с движущейся бетонной смесью.</w:t>
      </w:r>
    </w:p>
    <w:p w14:paraId="53A0C57E"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Над </w:t>
      </w:r>
      <w:proofErr w:type="spellStart"/>
      <w:r w:rsidRPr="002B4274">
        <w:rPr>
          <w:rFonts w:ascii="Trebuchet MS" w:hAnsi="Trebuchet MS"/>
        </w:rPr>
        <w:t>бетоноводами</w:t>
      </w:r>
      <w:proofErr w:type="spellEnd"/>
      <w:r w:rsidRPr="002B4274">
        <w:rPr>
          <w:rFonts w:ascii="Trebuchet MS" w:hAnsi="Trebuchet MS"/>
        </w:rPr>
        <w:t>, уложенными в местах постоянного движения людей или транспортных средств, устанавливаются специальные мостики и переходы.</w:t>
      </w:r>
    </w:p>
    <w:p w14:paraId="59C5676F" w14:textId="77777777" w:rsidR="00C40C14" w:rsidRPr="002B4274" w:rsidRDefault="00C40C14" w:rsidP="00C40C14">
      <w:pPr>
        <w:pStyle w:val="APEX5"/>
        <w:suppressAutoHyphens/>
        <w:rPr>
          <w:rFonts w:ascii="Trebuchet MS" w:hAnsi="Trebuchet MS"/>
        </w:rPr>
      </w:pPr>
      <w:r w:rsidRPr="002B4274">
        <w:rPr>
          <w:rFonts w:ascii="Trebuchet MS" w:hAnsi="Trebuchet MS"/>
        </w:rPr>
        <w:t>Во избежание опрокидывания запрещается удлинять концевой шланг стрелы.</w:t>
      </w:r>
    </w:p>
    <w:p w14:paraId="051E066A"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Запрещается производить работы под </w:t>
      </w:r>
      <w:proofErr w:type="spellStart"/>
      <w:r w:rsidRPr="002B4274">
        <w:rPr>
          <w:rFonts w:ascii="Trebuchet MS" w:hAnsi="Trebuchet MS"/>
        </w:rPr>
        <w:t>бетонораспределительной</w:t>
      </w:r>
      <w:proofErr w:type="spellEnd"/>
      <w:r w:rsidRPr="002B4274">
        <w:rPr>
          <w:rFonts w:ascii="Trebuchet MS" w:hAnsi="Trebuchet MS"/>
        </w:rPr>
        <w:t xml:space="preserve"> стрелой, а также поднимать стрелой любые грузы.</w:t>
      </w:r>
    </w:p>
    <w:p w14:paraId="6BE8B200"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 xml:space="preserve">Техническое обслуживание и ремонт </w:t>
      </w:r>
      <w:proofErr w:type="spellStart"/>
      <w:r w:rsidRPr="002B4274">
        <w:rPr>
          <w:rFonts w:ascii="Trebuchet MS" w:hAnsi="Trebuchet MS"/>
        </w:rPr>
        <w:t>бетонораспределительной</w:t>
      </w:r>
      <w:proofErr w:type="spellEnd"/>
      <w:r w:rsidRPr="002B4274">
        <w:rPr>
          <w:rFonts w:ascii="Trebuchet MS" w:hAnsi="Trebuchet MS"/>
        </w:rPr>
        <w:t xml:space="preserve"> стрелы, монтаж, демонтаж </w:t>
      </w:r>
      <w:proofErr w:type="spellStart"/>
      <w:r w:rsidRPr="002B4274">
        <w:rPr>
          <w:rFonts w:ascii="Trebuchet MS" w:hAnsi="Trebuchet MS"/>
        </w:rPr>
        <w:t>бетоновода</w:t>
      </w:r>
      <w:proofErr w:type="spellEnd"/>
      <w:r w:rsidRPr="002B4274">
        <w:rPr>
          <w:rFonts w:ascii="Trebuchet MS" w:hAnsi="Trebuchet MS"/>
        </w:rPr>
        <w:t xml:space="preserve"> производятся только после остановки двигателя и сброса давления в системе до атмосферного.</w:t>
      </w:r>
    </w:p>
    <w:p w14:paraId="59018B41"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Разъединение </w:t>
      </w:r>
      <w:proofErr w:type="spellStart"/>
      <w:r w:rsidRPr="002B4274">
        <w:rPr>
          <w:rFonts w:ascii="Trebuchet MS" w:hAnsi="Trebuchet MS"/>
        </w:rPr>
        <w:t>бетоноводов</w:t>
      </w:r>
      <w:proofErr w:type="spellEnd"/>
      <w:r w:rsidRPr="002B4274">
        <w:rPr>
          <w:rFonts w:ascii="Trebuchet MS" w:hAnsi="Trebuchet MS"/>
        </w:rPr>
        <w:t xml:space="preserve"> выполняется рабочими в защитных очках.</w:t>
      </w:r>
    </w:p>
    <w:p w14:paraId="2B483420" w14:textId="77777777" w:rsidR="00C40C14" w:rsidRPr="002B4274" w:rsidRDefault="00C40C14" w:rsidP="003759E9">
      <w:pPr>
        <w:pStyle w:val="APEX0"/>
        <w:ind w:left="993" w:hanging="633"/>
        <w:rPr>
          <w:rFonts w:ascii="Trebuchet MS" w:hAnsi="Trebuchet MS"/>
        </w:rPr>
      </w:pPr>
      <w:bookmarkStart w:id="178" w:name="_Toc431659371"/>
      <w:bookmarkStart w:id="179" w:name="_Toc517102949"/>
      <w:bookmarkStart w:id="180" w:name="_Toc108116429"/>
      <w:r w:rsidRPr="002B4274">
        <w:rPr>
          <w:rFonts w:ascii="Trebuchet MS" w:hAnsi="Trebuchet MS"/>
        </w:rPr>
        <w:t>МЕРОПРИЯТИЯ ПРИ ОПАЛУБОЧНЫХ РАБОТАХ</w:t>
      </w:r>
      <w:bookmarkEnd w:id="178"/>
      <w:bookmarkEnd w:id="179"/>
      <w:bookmarkEnd w:id="180"/>
    </w:p>
    <w:p w14:paraId="0C047E9A" w14:textId="77777777" w:rsidR="00C40C14" w:rsidRPr="002B4274" w:rsidRDefault="00C40C14" w:rsidP="00C40C14">
      <w:pPr>
        <w:pStyle w:val="APEX5"/>
        <w:suppressAutoHyphens/>
        <w:rPr>
          <w:rFonts w:ascii="Trebuchet MS" w:hAnsi="Trebuchet MS"/>
        </w:rPr>
      </w:pPr>
      <w:r w:rsidRPr="002B4274">
        <w:rPr>
          <w:rFonts w:ascii="Trebuchet MS" w:hAnsi="Trebuchet MS"/>
        </w:rPr>
        <w:t>При разборке опалубки необходимо придерживаться определенной последовательности и указаний, предусмотренных в проекте производства работ и в инструкции завода-изготовителя.</w:t>
      </w:r>
    </w:p>
    <w:p w14:paraId="23799EA8"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опалубочных работ запрещается:</w:t>
      </w:r>
    </w:p>
    <w:p w14:paraId="0BC85C2A" w14:textId="77777777" w:rsidR="00C40C14" w:rsidRPr="002B4274" w:rsidRDefault="00C40C14" w:rsidP="00C40C14">
      <w:pPr>
        <w:pStyle w:val="APEX1"/>
        <w:suppressAutoHyphens/>
        <w:rPr>
          <w:rFonts w:ascii="Trebuchet MS" w:hAnsi="Trebuchet MS"/>
        </w:rPr>
      </w:pPr>
      <w:r w:rsidRPr="002B4274">
        <w:rPr>
          <w:rFonts w:ascii="Trebuchet MS" w:hAnsi="Trebuchet MS"/>
        </w:rPr>
        <w:t>размещать на опалубке оборудование и материалы, не предусмотренные проектом производства работ, а также пребывание людей, непосредственно не участвующих в производстве работ, на настиле опалубки;</w:t>
      </w:r>
    </w:p>
    <w:p w14:paraId="20847587" w14:textId="77777777" w:rsidR="00C40C14" w:rsidRPr="002B4274" w:rsidRDefault="00C40C14" w:rsidP="00C40C14">
      <w:pPr>
        <w:pStyle w:val="APEX1"/>
        <w:suppressAutoHyphens/>
        <w:rPr>
          <w:rFonts w:ascii="Trebuchet MS" w:hAnsi="Trebuchet MS"/>
        </w:rPr>
      </w:pPr>
      <w:r w:rsidRPr="002B4274">
        <w:rPr>
          <w:rFonts w:ascii="Trebuchet MS" w:hAnsi="Trebuchet MS"/>
        </w:rPr>
        <w:t>работать неисправным инструментом и на неисправном оборудовании;</w:t>
      </w:r>
    </w:p>
    <w:p w14:paraId="149D6D59" w14:textId="77777777" w:rsidR="00C40C14" w:rsidRPr="002B4274" w:rsidRDefault="00C40C14" w:rsidP="00C40C14">
      <w:pPr>
        <w:pStyle w:val="APEX1"/>
        <w:suppressAutoHyphens/>
        <w:rPr>
          <w:rFonts w:ascii="Trebuchet MS" w:hAnsi="Trebuchet MS"/>
        </w:rPr>
      </w:pPr>
      <w:r w:rsidRPr="002B4274">
        <w:rPr>
          <w:rFonts w:ascii="Trebuchet MS" w:hAnsi="Trebuchet MS"/>
        </w:rPr>
        <w:t>ходить по смазанной поверхности форм;</w:t>
      </w:r>
    </w:p>
    <w:p w14:paraId="7678B6BC" w14:textId="77777777" w:rsidR="00C40C14" w:rsidRPr="002B4274" w:rsidRDefault="00C40C14" w:rsidP="00C40C14">
      <w:pPr>
        <w:pStyle w:val="APEX1"/>
        <w:suppressAutoHyphens/>
        <w:rPr>
          <w:rFonts w:ascii="Trebuchet MS" w:hAnsi="Trebuchet MS"/>
        </w:rPr>
      </w:pPr>
      <w:r w:rsidRPr="002B4274">
        <w:rPr>
          <w:rFonts w:ascii="Trebuchet MS" w:hAnsi="Trebuchet MS"/>
        </w:rPr>
        <w:t>снимать ограждения с вращающихся частей машин и механизмов;</w:t>
      </w:r>
    </w:p>
    <w:p w14:paraId="10074E79" w14:textId="77777777" w:rsidR="00C40C14" w:rsidRPr="002B4274" w:rsidRDefault="00C40C14" w:rsidP="00C40C14">
      <w:pPr>
        <w:pStyle w:val="APEX1"/>
        <w:suppressAutoHyphens/>
        <w:rPr>
          <w:rFonts w:ascii="Trebuchet MS" w:hAnsi="Trebuchet MS"/>
        </w:rPr>
      </w:pPr>
      <w:r w:rsidRPr="002B4274">
        <w:rPr>
          <w:rFonts w:ascii="Trebuchet MS" w:hAnsi="Trebuchet MS"/>
        </w:rPr>
        <w:t>складывать на подмостях или на рабочем настиле разбираемые элементы опалубки, а также сбрасывать их с сооружения;</w:t>
      </w:r>
    </w:p>
    <w:p w14:paraId="035A3B52" w14:textId="77777777" w:rsidR="00C40C14" w:rsidRPr="002B4274" w:rsidRDefault="00C40C14" w:rsidP="00C40C14">
      <w:pPr>
        <w:pStyle w:val="APEX1"/>
        <w:suppressAutoHyphens/>
        <w:rPr>
          <w:rFonts w:ascii="Trebuchet MS" w:hAnsi="Trebuchet MS"/>
        </w:rPr>
      </w:pPr>
      <w:r w:rsidRPr="002B4274">
        <w:rPr>
          <w:rFonts w:ascii="Trebuchet MS" w:hAnsi="Trebuchet MS"/>
        </w:rPr>
        <w:t>работать с приставных лестниц;</w:t>
      </w:r>
    </w:p>
    <w:p w14:paraId="37A27794" w14:textId="77777777" w:rsidR="00C40C14" w:rsidRPr="002B4274" w:rsidRDefault="00C40C14" w:rsidP="00C40C14">
      <w:pPr>
        <w:pStyle w:val="APEX1"/>
        <w:suppressAutoHyphens/>
        <w:rPr>
          <w:rFonts w:ascii="Trebuchet MS" w:hAnsi="Trebuchet MS"/>
        </w:rPr>
      </w:pPr>
      <w:r w:rsidRPr="002B4274">
        <w:rPr>
          <w:rFonts w:ascii="Trebuchet MS" w:hAnsi="Trebuchet MS"/>
        </w:rPr>
        <w:t>загромождать проходы и доступы к противопожарному инвентарю, огнетушителям и гидрантам;</w:t>
      </w:r>
    </w:p>
    <w:p w14:paraId="6ED24AD8" w14:textId="77777777" w:rsidR="00C40C14" w:rsidRPr="002B4274" w:rsidRDefault="00C40C14" w:rsidP="00C40C14">
      <w:pPr>
        <w:pStyle w:val="APEX1"/>
        <w:suppressAutoHyphens/>
        <w:rPr>
          <w:rFonts w:ascii="Trebuchet MS" w:hAnsi="Trebuchet MS"/>
        </w:rPr>
      </w:pPr>
      <w:r w:rsidRPr="002B4274">
        <w:rPr>
          <w:rFonts w:ascii="Trebuchet MS" w:hAnsi="Trebuchet MS"/>
        </w:rPr>
        <w:t>курить в местах, специально не отведенных для курения;</w:t>
      </w:r>
    </w:p>
    <w:p w14:paraId="148E37C2" w14:textId="77777777" w:rsidR="00C40C14" w:rsidRPr="002B4274" w:rsidRDefault="00C40C14" w:rsidP="00C40C14">
      <w:pPr>
        <w:pStyle w:val="APEX1"/>
        <w:suppressAutoHyphens/>
        <w:rPr>
          <w:rFonts w:ascii="Trebuchet MS" w:hAnsi="Trebuchet MS"/>
        </w:rPr>
      </w:pPr>
      <w:r w:rsidRPr="002B4274">
        <w:rPr>
          <w:rFonts w:ascii="Trebuchet MS" w:hAnsi="Trebuchet MS"/>
        </w:rPr>
        <w:t>разводить огонь на опалубке или устанавливать нагревательные электроприборы, которые не предусмотрены проектом производства работ;</w:t>
      </w:r>
    </w:p>
    <w:p w14:paraId="2EFDC78C" w14:textId="77777777" w:rsidR="00C40C14" w:rsidRPr="002B4274" w:rsidRDefault="00C40C14" w:rsidP="00C40C14">
      <w:pPr>
        <w:pStyle w:val="APEX1"/>
        <w:suppressAutoHyphens/>
        <w:rPr>
          <w:rFonts w:ascii="Trebuchet MS" w:hAnsi="Trebuchet MS"/>
        </w:rPr>
      </w:pPr>
      <w:r w:rsidRPr="002B4274">
        <w:rPr>
          <w:rFonts w:ascii="Trebuchet MS" w:hAnsi="Trebuchet MS"/>
        </w:rPr>
        <w:t>скопление людей на рабочем полу опалубки и подвесных лесов;</w:t>
      </w:r>
    </w:p>
    <w:p w14:paraId="58DD16EE" w14:textId="77777777" w:rsidR="00C40C14" w:rsidRPr="002B4274" w:rsidRDefault="00C40C14" w:rsidP="00C40C14">
      <w:pPr>
        <w:pStyle w:val="APEX1"/>
        <w:suppressAutoHyphens/>
        <w:rPr>
          <w:rFonts w:ascii="Trebuchet MS" w:hAnsi="Trebuchet MS"/>
        </w:rPr>
      </w:pPr>
      <w:r w:rsidRPr="002B4274">
        <w:rPr>
          <w:rFonts w:ascii="Trebuchet MS" w:hAnsi="Trebuchet MS"/>
        </w:rPr>
        <w:t>одновременное производство работ в двух и более ярусах по одной вертикали без защитных устройств;</w:t>
      </w:r>
    </w:p>
    <w:p w14:paraId="34C596D5" w14:textId="77777777" w:rsidR="00C40C14" w:rsidRPr="002B4274" w:rsidRDefault="00C40C14" w:rsidP="00C40C14">
      <w:pPr>
        <w:pStyle w:val="APEX1"/>
        <w:suppressAutoHyphens/>
        <w:rPr>
          <w:rFonts w:ascii="Trebuchet MS" w:hAnsi="Trebuchet MS"/>
        </w:rPr>
      </w:pPr>
      <w:r w:rsidRPr="002B4274">
        <w:rPr>
          <w:rFonts w:ascii="Trebuchet MS" w:hAnsi="Trebuchet MS"/>
        </w:rPr>
        <w:t>производить работы на опалубке во время грозы или при скорости ветра более 10м/с.</w:t>
      </w:r>
    </w:p>
    <w:p w14:paraId="1B383236" w14:textId="77777777" w:rsidR="00C40C14" w:rsidRPr="002B4274" w:rsidRDefault="00C40C14" w:rsidP="003759E9">
      <w:pPr>
        <w:pStyle w:val="APEX0"/>
        <w:ind w:left="993" w:hanging="633"/>
        <w:rPr>
          <w:rFonts w:ascii="Trebuchet MS" w:hAnsi="Trebuchet MS"/>
        </w:rPr>
      </w:pPr>
      <w:bookmarkStart w:id="181" w:name="_Toc431659372"/>
      <w:bookmarkStart w:id="182" w:name="_Toc517102950"/>
      <w:bookmarkStart w:id="183" w:name="_Toc108116430"/>
      <w:r w:rsidRPr="002B4274">
        <w:rPr>
          <w:rFonts w:ascii="Trebuchet MS" w:hAnsi="Trebuchet MS"/>
        </w:rPr>
        <w:t>МЕРОПРИЯТИЯ ПРИ АРМАТУРНЫХ РАБОТАХ</w:t>
      </w:r>
      <w:bookmarkEnd w:id="181"/>
      <w:bookmarkEnd w:id="182"/>
      <w:bookmarkEnd w:id="183"/>
    </w:p>
    <w:p w14:paraId="55EB0A5F"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арматурных работ необходимо:</w:t>
      </w:r>
    </w:p>
    <w:p w14:paraId="34F9C6AA"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ограждать места, предназначенные для разматывания бухт и выпрямления арматуры;</w:t>
      </w:r>
    </w:p>
    <w:p w14:paraId="6D472DAA"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при резке стержней арматуры станками на отрезки длиной менее 0,3м применять приспособления, предупреждающие их разлёт;</w:t>
      </w:r>
    </w:p>
    <w:p w14:paraId="5EAFBEA7"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lastRenderedPageBreak/>
        <w:t>ограждать рабочее место при обработке стержней арматуры, выступающих за габариты верстака, а у двусторонних верстаков, кроме этого, разделять верстак посередине продольной металлической предохранительной сеткой высотой не менее 1м;</w:t>
      </w:r>
    </w:p>
    <w:p w14:paraId="1731FC17"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складировать заготовленную арматуру в специально отведенные для этого места;</w:t>
      </w:r>
    </w:p>
    <w:p w14:paraId="73A0B5A6"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закрывать щитами торцевые части стержней арматуры в местах общих проходов, имеющих ширину менее 1м.</w:t>
      </w:r>
    </w:p>
    <w:p w14:paraId="7765A374" w14:textId="77777777" w:rsidR="00C40C14" w:rsidRPr="002B4274" w:rsidRDefault="00C40C14" w:rsidP="00524BAD">
      <w:pPr>
        <w:pStyle w:val="APEX5"/>
        <w:numPr>
          <w:ilvl w:val="0"/>
          <w:numId w:val="8"/>
        </w:numPr>
        <w:suppressAutoHyphens/>
        <w:rPr>
          <w:rFonts w:ascii="Trebuchet MS" w:hAnsi="Trebuchet MS"/>
        </w:rPr>
      </w:pPr>
      <w:r w:rsidRPr="002B4274">
        <w:rPr>
          <w:rFonts w:ascii="Trebuchet MS" w:hAnsi="Trebuchet MS"/>
        </w:rPr>
        <w:t>элементы каркасов арматуры необходимо пакетировать с учетом условий их подъема, складирования и транспортирования к месту монтажа.</w:t>
      </w:r>
    </w:p>
    <w:p w14:paraId="113C869D" w14:textId="77777777" w:rsidR="00C40C14" w:rsidRPr="002B4274" w:rsidRDefault="00C40C14" w:rsidP="00C40C14">
      <w:pPr>
        <w:pStyle w:val="APEX5"/>
        <w:suppressAutoHyphens/>
        <w:rPr>
          <w:rFonts w:ascii="Trebuchet MS" w:hAnsi="Trebuchet MS"/>
        </w:rPr>
      </w:pPr>
      <w:r w:rsidRPr="002B4274">
        <w:rPr>
          <w:rFonts w:ascii="Trebuchet MS" w:hAnsi="Trebuchet MS"/>
        </w:rPr>
        <w:t>При изготовлении железобетонных конструкций высотой более 3м арматуру следует устанавливать, применяя инвентарные или изготовленные по типовым проектам леса и подмости. Во избежание перегрузки лесов, подмостей и стремянок не допускается хранение на них запасов арматуры.</w:t>
      </w:r>
    </w:p>
    <w:p w14:paraId="5A04F70C" w14:textId="77777777" w:rsidR="00C40C14" w:rsidRPr="002B4274" w:rsidRDefault="00C40C14" w:rsidP="00C40C14">
      <w:pPr>
        <w:pStyle w:val="APEX5"/>
        <w:suppressAutoHyphens/>
        <w:rPr>
          <w:rFonts w:ascii="Trebuchet MS" w:hAnsi="Trebuchet MS"/>
        </w:rPr>
      </w:pPr>
      <w:r w:rsidRPr="002B4274">
        <w:rPr>
          <w:rFonts w:ascii="Trebuchet MS" w:hAnsi="Trebuchet MS"/>
        </w:rPr>
        <w:t>Для установки арматуры колонн, стен и других вертикальных конструкций через каждые 2 м по высоте следует устраивать подмости с настилом шириной не менее 1м и защитным ограждением высотой не менее 1,1м.</w:t>
      </w:r>
    </w:p>
    <w:p w14:paraId="0B86622D" w14:textId="77777777" w:rsidR="00C40C14" w:rsidRPr="002B4274" w:rsidRDefault="00C40C14" w:rsidP="00C40C14">
      <w:pPr>
        <w:pStyle w:val="APEX5"/>
        <w:suppressAutoHyphens/>
        <w:rPr>
          <w:rFonts w:ascii="Trebuchet MS" w:hAnsi="Trebuchet MS"/>
        </w:rPr>
      </w:pPr>
      <w:r w:rsidRPr="002B4274">
        <w:rPr>
          <w:rFonts w:ascii="Trebuchet MS" w:hAnsi="Trebuchet MS"/>
        </w:rPr>
        <w:t>Арматуру колонн, устанавливаемую готовыми каркасами без опалубки, на время вывешивания верха каркаса и надежного соединения его с арматурой фундамента следует раскреплять инвентарными трубчатыми подпорками.</w:t>
      </w:r>
    </w:p>
    <w:p w14:paraId="3D711185"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арматурных работ запрещается:</w:t>
      </w:r>
    </w:p>
    <w:p w14:paraId="35B9E57F" w14:textId="77777777" w:rsidR="00C40C14" w:rsidRPr="002B4274" w:rsidRDefault="00C40C14" w:rsidP="00C40C14">
      <w:pPr>
        <w:pStyle w:val="APEX1"/>
        <w:suppressAutoHyphens/>
        <w:rPr>
          <w:rFonts w:ascii="Trebuchet MS" w:hAnsi="Trebuchet MS"/>
        </w:rPr>
      </w:pPr>
      <w:r w:rsidRPr="002B4274">
        <w:rPr>
          <w:rFonts w:ascii="Trebuchet MS" w:hAnsi="Trebuchet MS"/>
        </w:rPr>
        <w:t>работать с непроверенных лесов и подмостей, а также с настилов, уложенных на случайные неустойчивые опоры;</w:t>
      </w:r>
    </w:p>
    <w:p w14:paraId="37A60C3C" w14:textId="77777777" w:rsidR="00C40C14" w:rsidRPr="002B4274" w:rsidRDefault="00C40C14" w:rsidP="00C40C14">
      <w:pPr>
        <w:pStyle w:val="APEX1"/>
        <w:suppressAutoHyphens/>
        <w:rPr>
          <w:rFonts w:ascii="Trebuchet MS" w:hAnsi="Trebuchet MS"/>
        </w:rPr>
      </w:pPr>
      <w:r w:rsidRPr="002B4274">
        <w:rPr>
          <w:rFonts w:ascii="Trebuchet MS" w:hAnsi="Trebuchet MS"/>
        </w:rPr>
        <w:t>находиться на каркасе до его окончательной установки и раскрепления;</w:t>
      </w:r>
    </w:p>
    <w:p w14:paraId="78301E21" w14:textId="77777777" w:rsidR="00C40C14" w:rsidRPr="002B4274" w:rsidRDefault="00C40C14" w:rsidP="00C40C14">
      <w:pPr>
        <w:pStyle w:val="APEX1"/>
        <w:suppressAutoHyphens/>
        <w:rPr>
          <w:rFonts w:ascii="Trebuchet MS" w:hAnsi="Trebuchet MS"/>
        </w:rPr>
      </w:pPr>
      <w:r w:rsidRPr="002B4274">
        <w:rPr>
          <w:rFonts w:ascii="Trebuchet MS" w:hAnsi="Trebuchet MS"/>
        </w:rPr>
        <w:t>оставлять без закрепления установленную арматуру;</w:t>
      </w:r>
    </w:p>
    <w:p w14:paraId="6900CB00" w14:textId="77777777" w:rsidR="00C40C14" w:rsidRPr="002B4274" w:rsidRDefault="00C40C14" w:rsidP="00C40C14">
      <w:pPr>
        <w:pStyle w:val="APEX1"/>
        <w:suppressAutoHyphens/>
        <w:rPr>
          <w:rFonts w:ascii="Trebuchet MS" w:hAnsi="Trebuchet MS"/>
        </w:rPr>
      </w:pPr>
      <w:r w:rsidRPr="002B4274">
        <w:rPr>
          <w:rFonts w:ascii="Trebuchet MS" w:hAnsi="Trebuchet MS"/>
        </w:rPr>
        <w:t>чистить арматуру без защитных очков и плотных рукавиц;</w:t>
      </w:r>
    </w:p>
    <w:p w14:paraId="5E78B84F" w14:textId="77777777" w:rsidR="00C40C14" w:rsidRPr="002B4274" w:rsidRDefault="00C40C14" w:rsidP="00C40C14">
      <w:pPr>
        <w:pStyle w:val="APEX1"/>
        <w:suppressAutoHyphens/>
        <w:rPr>
          <w:rFonts w:ascii="Trebuchet MS" w:hAnsi="Trebuchet MS"/>
        </w:rPr>
      </w:pPr>
      <w:r w:rsidRPr="002B4274">
        <w:rPr>
          <w:rFonts w:ascii="Trebuchet MS" w:hAnsi="Trebuchet MS"/>
        </w:rPr>
        <w:t>резать арматурные стержни, которые по прочности и диаметром превосходят технические показатели данного станка;</w:t>
      </w:r>
    </w:p>
    <w:p w14:paraId="58438B76" w14:textId="77777777" w:rsidR="00C40C14" w:rsidRPr="002B4274" w:rsidRDefault="00C40C14" w:rsidP="00C40C14">
      <w:pPr>
        <w:pStyle w:val="APEX1"/>
        <w:suppressAutoHyphens/>
        <w:rPr>
          <w:rFonts w:ascii="Trebuchet MS" w:hAnsi="Trebuchet MS"/>
        </w:rPr>
      </w:pPr>
      <w:r w:rsidRPr="002B4274">
        <w:rPr>
          <w:rFonts w:ascii="Trebuchet MS" w:hAnsi="Trebuchet MS"/>
        </w:rPr>
        <w:t>резать арматурные стержни длиной менее 30 см, если отсутствуют специальные приспособления для этой цели;</w:t>
      </w:r>
    </w:p>
    <w:p w14:paraId="324A02C3" w14:textId="77777777" w:rsidR="00C40C14" w:rsidRPr="002B4274" w:rsidRDefault="00C40C14" w:rsidP="00C40C14">
      <w:pPr>
        <w:pStyle w:val="APEX1"/>
        <w:suppressAutoHyphens/>
        <w:rPr>
          <w:rFonts w:ascii="Trebuchet MS" w:hAnsi="Trebuchet MS"/>
        </w:rPr>
      </w:pPr>
      <w:r w:rsidRPr="002B4274">
        <w:rPr>
          <w:rFonts w:ascii="Trebuchet MS" w:hAnsi="Trebuchet MS"/>
        </w:rPr>
        <w:t>при работе на станках для гибки арматуры, удлинять рычаги отрезками труб, а также опираться на эти рычаги;</w:t>
      </w:r>
    </w:p>
    <w:p w14:paraId="5C58C4F6" w14:textId="77777777" w:rsidR="00C40C14" w:rsidRPr="002B4274" w:rsidRDefault="00C40C14" w:rsidP="00C40C14">
      <w:pPr>
        <w:pStyle w:val="APEX1"/>
        <w:suppressAutoHyphens/>
        <w:rPr>
          <w:rFonts w:ascii="Trebuchet MS" w:hAnsi="Trebuchet MS"/>
        </w:rPr>
      </w:pPr>
      <w:r w:rsidRPr="002B4274">
        <w:rPr>
          <w:rFonts w:ascii="Trebuchet MS" w:hAnsi="Trebuchet MS"/>
        </w:rPr>
        <w:t>занимать проходы и рабочее место у станка арматурными заготовками;</w:t>
      </w:r>
    </w:p>
    <w:p w14:paraId="5488EE34" w14:textId="77777777" w:rsidR="00C40C14" w:rsidRPr="002B4274" w:rsidRDefault="00C40C14" w:rsidP="00C40C14">
      <w:pPr>
        <w:pStyle w:val="APEX1"/>
        <w:suppressAutoHyphens/>
        <w:rPr>
          <w:rFonts w:ascii="Trebuchet MS" w:hAnsi="Trebuchet MS"/>
        </w:rPr>
      </w:pPr>
      <w:r w:rsidRPr="002B4274">
        <w:rPr>
          <w:rFonts w:ascii="Trebuchet MS" w:hAnsi="Trebuchet MS"/>
        </w:rPr>
        <w:t>приступать к работе на неисправном оборудовании, применять неисправные инструменты и инвентарь.</w:t>
      </w:r>
    </w:p>
    <w:p w14:paraId="24271CC1" w14:textId="77777777" w:rsidR="00C40C14" w:rsidRPr="002B4274" w:rsidRDefault="00C40C14" w:rsidP="003759E9">
      <w:pPr>
        <w:pStyle w:val="APEX0"/>
        <w:ind w:left="993" w:hanging="633"/>
        <w:rPr>
          <w:rFonts w:ascii="Trebuchet MS" w:hAnsi="Trebuchet MS"/>
        </w:rPr>
      </w:pPr>
      <w:bookmarkStart w:id="184" w:name="_Toc431659373"/>
      <w:bookmarkStart w:id="185" w:name="_Toc517102951"/>
      <w:bookmarkStart w:id="186" w:name="_Toc108116431"/>
      <w:r w:rsidRPr="002B4274">
        <w:rPr>
          <w:rFonts w:ascii="Trebuchet MS" w:hAnsi="Trebuchet MS"/>
        </w:rPr>
        <w:lastRenderedPageBreak/>
        <w:t>МЕРОПРИЯТИЯ ПРИ УКЛАДКЕ БЕТОНА</w:t>
      </w:r>
      <w:bookmarkEnd w:id="184"/>
      <w:bookmarkEnd w:id="185"/>
      <w:bookmarkEnd w:id="186"/>
    </w:p>
    <w:p w14:paraId="0B86E61E" w14:textId="77777777" w:rsidR="00C40C14" w:rsidRPr="002B4274" w:rsidRDefault="00C40C14" w:rsidP="00C40C14">
      <w:pPr>
        <w:pStyle w:val="APEX5"/>
        <w:suppressAutoHyphens/>
        <w:rPr>
          <w:rFonts w:ascii="Trebuchet MS" w:hAnsi="Trebuchet MS"/>
        </w:rPr>
      </w:pPr>
      <w:r w:rsidRPr="002B4274">
        <w:rPr>
          <w:rFonts w:ascii="Trebuchet MS" w:hAnsi="Trebuchet MS"/>
        </w:rPr>
        <w:t>До начала укладки бетонной смеси должны быть выполнены следующие работы:</w:t>
      </w:r>
    </w:p>
    <w:p w14:paraId="5136C3BF" w14:textId="77777777" w:rsidR="00C40C14" w:rsidRPr="002B4274" w:rsidRDefault="00C40C14" w:rsidP="00C40C14">
      <w:pPr>
        <w:pStyle w:val="APEX1"/>
        <w:suppressAutoHyphens/>
        <w:rPr>
          <w:rFonts w:ascii="Trebuchet MS" w:hAnsi="Trebuchet MS"/>
        </w:rPr>
      </w:pPr>
      <w:r w:rsidRPr="002B4274">
        <w:rPr>
          <w:rFonts w:ascii="Trebuchet MS" w:hAnsi="Trebuchet MS"/>
        </w:rPr>
        <w:t>проверена правильность установки арматуры и опалубки;</w:t>
      </w:r>
    </w:p>
    <w:p w14:paraId="3D004EBA" w14:textId="77777777" w:rsidR="00C40C14" w:rsidRPr="002B4274" w:rsidRDefault="00C40C14" w:rsidP="00C40C14">
      <w:pPr>
        <w:pStyle w:val="APEX1"/>
        <w:suppressAutoHyphens/>
        <w:rPr>
          <w:rFonts w:ascii="Trebuchet MS" w:hAnsi="Trebuchet MS"/>
        </w:rPr>
      </w:pPr>
      <w:r w:rsidRPr="002B4274">
        <w:rPr>
          <w:rFonts w:ascii="Trebuchet MS" w:hAnsi="Trebuchet MS"/>
        </w:rPr>
        <w:t>проверено наличие фиксаторов, обеспечивающих требуемую толщину защитного слоя бетона;</w:t>
      </w:r>
    </w:p>
    <w:p w14:paraId="4FD91554" w14:textId="77777777" w:rsidR="00C40C14" w:rsidRPr="002B4274" w:rsidRDefault="00C40C14" w:rsidP="00C40C14">
      <w:pPr>
        <w:pStyle w:val="APEX1"/>
        <w:suppressAutoHyphens/>
        <w:rPr>
          <w:rFonts w:ascii="Trebuchet MS" w:hAnsi="Trebuchet MS"/>
        </w:rPr>
      </w:pPr>
      <w:r w:rsidRPr="002B4274">
        <w:rPr>
          <w:rFonts w:ascii="Trebuchet MS" w:hAnsi="Trebuchet MS"/>
        </w:rPr>
        <w:t>приняты по акту опалубка и арматура, скрываемые в процессе бетонирования;</w:t>
      </w:r>
    </w:p>
    <w:p w14:paraId="56141699" w14:textId="77777777" w:rsidR="00C40C14" w:rsidRPr="002B4274" w:rsidRDefault="00C40C14" w:rsidP="00C40C14">
      <w:pPr>
        <w:pStyle w:val="APEX1"/>
        <w:suppressAutoHyphens/>
        <w:rPr>
          <w:rFonts w:ascii="Trebuchet MS" w:hAnsi="Trebuchet MS"/>
        </w:rPr>
      </w:pPr>
      <w:r w:rsidRPr="002B4274">
        <w:rPr>
          <w:rFonts w:ascii="Trebuchet MS" w:hAnsi="Trebuchet MS"/>
        </w:rPr>
        <w:t>очищена опалубка и арматура.</w:t>
      </w:r>
    </w:p>
    <w:p w14:paraId="5BB3D8AD" w14:textId="77777777" w:rsidR="00C40C14" w:rsidRPr="002B4274" w:rsidRDefault="00C40C14" w:rsidP="00C40C14">
      <w:pPr>
        <w:pStyle w:val="APEX5"/>
        <w:suppressAutoHyphens/>
        <w:rPr>
          <w:rFonts w:ascii="Trebuchet MS" w:hAnsi="Trebuchet MS"/>
        </w:rPr>
      </w:pPr>
      <w:r w:rsidRPr="002B4274">
        <w:rPr>
          <w:rFonts w:ascii="Trebuchet MS" w:hAnsi="Trebuchet MS"/>
        </w:rPr>
        <w:t>Все движущиеся и вращающиеся части механизмов, применяемые при транспортировании и приготовлении растворов и бетонов, должны быть ограждены.</w:t>
      </w:r>
    </w:p>
    <w:p w14:paraId="1D8C50AC" w14:textId="77777777" w:rsidR="00C40C14" w:rsidRPr="002B4274" w:rsidRDefault="00C40C14" w:rsidP="00C40C14">
      <w:pPr>
        <w:pStyle w:val="APEX5"/>
        <w:suppressAutoHyphens/>
        <w:rPr>
          <w:rFonts w:ascii="Trebuchet MS" w:hAnsi="Trebuchet MS"/>
        </w:rPr>
      </w:pPr>
      <w:r w:rsidRPr="002B4274">
        <w:rPr>
          <w:rFonts w:ascii="Trebuchet MS" w:hAnsi="Trebuchet MS"/>
        </w:rPr>
        <w:t>При укладке, подаче и уплотнении бетонной смеси, опалубку тщательно осмотреть, проверить на надежность установку стоек, а также убедиться в отсутствии щелей в опалубке, наличии закладных частей и пробок, предусмотренных проектом.</w:t>
      </w:r>
    </w:p>
    <w:p w14:paraId="2AFF9893" w14:textId="77777777" w:rsidR="00C40C14" w:rsidRPr="002B4274" w:rsidRDefault="00C40C14" w:rsidP="00C40C14">
      <w:pPr>
        <w:pStyle w:val="APEX5"/>
        <w:suppressAutoHyphens/>
        <w:rPr>
          <w:rFonts w:ascii="Trebuchet MS" w:hAnsi="Trebuchet MS"/>
        </w:rPr>
      </w:pPr>
      <w:r w:rsidRPr="002B4274">
        <w:rPr>
          <w:rFonts w:ascii="Trebuchet MS" w:hAnsi="Trebuchet MS"/>
        </w:rPr>
        <w:t>При уплотнении бетонной смеси электровибраторами перемещать вибратор за токоведущие шланги не допускается. При перерывах в работе и при переходе с одного места на другое электровибраторы необходимо выключать. К работе с электровибратором допускаются бетонщики, имеющие квалификационную группу по электробезопасности не ниже II.</w:t>
      </w:r>
    </w:p>
    <w:p w14:paraId="2A8CFAD2"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производстве бетонных работ запрещается:</w:t>
      </w:r>
    </w:p>
    <w:p w14:paraId="7D7F25B3" w14:textId="77777777" w:rsidR="00C40C14" w:rsidRPr="002B4274" w:rsidRDefault="00C40C14" w:rsidP="00C40C14">
      <w:pPr>
        <w:pStyle w:val="APEX1"/>
        <w:suppressAutoHyphens/>
        <w:rPr>
          <w:rFonts w:ascii="Trebuchet MS" w:hAnsi="Trebuchet MS"/>
        </w:rPr>
      </w:pPr>
      <w:r w:rsidRPr="002B4274">
        <w:rPr>
          <w:rFonts w:ascii="Trebuchet MS" w:hAnsi="Trebuchet MS"/>
        </w:rPr>
        <w:t>обмывать вибратор водой во избежание попадания воды внутрь кожуха;</w:t>
      </w:r>
    </w:p>
    <w:p w14:paraId="11D634F3" w14:textId="77777777" w:rsidR="00C40C14" w:rsidRPr="002B4274" w:rsidRDefault="00C40C14" w:rsidP="00C40C14">
      <w:pPr>
        <w:pStyle w:val="APEX1"/>
        <w:suppressAutoHyphens/>
        <w:rPr>
          <w:rFonts w:ascii="Trebuchet MS" w:hAnsi="Trebuchet MS"/>
        </w:rPr>
      </w:pPr>
      <w:r w:rsidRPr="002B4274">
        <w:rPr>
          <w:rFonts w:ascii="Trebuchet MS" w:hAnsi="Trebuchet MS"/>
        </w:rPr>
        <w:t>перемещать вибратор за токоведущие провода;</w:t>
      </w:r>
    </w:p>
    <w:p w14:paraId="61B9F790" w14:textId="77777777" w:rsidR="00C40C14" w:rsidRPr="002B4274" w:rsidRDefault="00C40C14" w:rsidP="00C40C14">
      <w:pPr>
        <w:pStyle w:val="APEX1"/>
        <w:suppressAutoHyphens/>
        <w:rPr>
          <w:rFonts w:ascii="Trebuchet MS" w:hAnsi="Trebuchet MS"/>
        </w:rPr>
      </w:pPr>
      <w:r w:rsidRPr="002B4274">
        <w:rPr>
          <w:rFonts w:ascii="Trebuchet MS" w:hAnsi="Trebuchet MS"/>
        </w:rPr>
        <w:t>спускаться в траншею по распоркам, ходить по уложенной арматуре;</w:t>
      </w:r>
    </w:p>
    <w:p w14:paraId="365B2C60" w14:textId="77777777" w:rsidR="00C40C14" w:rsidRPr="002B4274" w:rsidRDefault="00C40C14" w:rsidP="00C40C14">
      <w:pPr>
        <w:pStyle w:val="APEX1"/>
        <w:suppressAutoHyphens/>
        <w:rPr>
          <w:rFonts w:ascii="Trebuchet MS" w:hAnsi="Trebuchet MS"/>
        </w:rPr>
      </w:pPr>
      <w:r w:rsidRPr="002B4274">
        <w:rPr>
          <w:rFonts w:ascii="Trebuchet MS" w:hAnsi="Trebuchet MS"/>
        </w:rPr>
        <w:t>использовать для подачи бетонной смеси непроверенные и неисправные бункера и другую тару;</w:t>
      </w:r>
    </w:p>
    <w:p w14:paraId="62C22947" w14:textId="77777777" w:rsidR="00C40C14" w:rsidRPr="002B4274" w:rsidRDefault="00C40C14" w:rsidP="00C40C14">
      <w:pPr>
        <w:pStyle w:val="APEX1"/>
        <w:suppressAutoHyphens/>
        <w:rPr>
          <w:rFonts w:ascii="Trebuchet MS" w:hAnsi="Trebuchet MS"/>
        </w:rPr>
      </w:pPr>
      <w:r w:rsidRPr="002B4274">
        <w:rPr>
          <w:rFonts w:ascii="Trebuchet MS" w:hAnsi="Trebuchet MS"/>
        </w:rPr>
        <w:t>применять стационарные светильники в качестве переносных ручных ламп;</w:t>
      </w:r>
    </w:p>
    <w:p w14:paraId="4DB670CB" w14:textId="77777777" w:rsidR="00C40C14" w:rsidRPr="002B4274" w:rsidRDefault="00C40C14" w:rsidP="00C40C14">
      <w:pPr>
        <w:pStyle w:val="APEX1"/>
        <w:suppressAutoHyphens/>
        <w:rPr>
          <w:rFonts w:ascii="Trebuchet MS" w:hAnsi="Trebuchet MS"/>
        </w:rPr>
      </w:pPr>
      <w:r w:rsidRPr="002B4274">
        <w:rPr>
          <w:rFonts w:ascii="Trebuchet MS" w:hAnsi="Trebuchet MS"/>
        </w:rPr>
        <w:t>работать при давлении сжатого воздуха, превышающем 0,5 МПа;</w:t>
      </w:r>
    </w:p>
    <w:p w14:paraId="6B11FA14"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производить продувку </w:t>
      </w:r>
      <w:proofErr w:type="spellStart"/>
      <w:r w:rsidRPr="002B4274">
        <w:rPr>
          <w:rFonts w:ascii="Trebuchet MS" w:hAnsi="Trebuchet MS"/>
        </w:rPr>
        <w:t>бетоноводов</w:t>
      </w:r>
      <w:proofErr w:type="spellEnd"/>
      <w:r w:rsidRPr="002B4274">
        <w:rPr>
          <w:rFonts w:ascii="Trebuchet MS" w:hAnsi="Trebuchet MS"/>
        </w:rPr>
        <w:t xml:space="preserve"> без предварительной установки отражающих экранов.</w:t>
      </w:r>
    </w:p>
    <w:p w14:paraId="2BB3C568" w14:textId="77777777" w:rsidR="00C40C14" w:rsidRPr="002B4274" w:rsidRDefault="00C40C14" w:rsidP="003759E9">
      <w:pPr>
        <w:pStyle w:val="APEX0"/>
        <w:ind w:left="993" w:hanging="633"/>
        <w:rPr>
          <w:rFonts w:ascii="Trebuchet MS" w:hAnsi="Trebuchet MS"/>
        </w:rPr>
      </w:pPr>
      <w:bookmarkStart w:id="187" w:name="_Toc431659374"/>
      <w:bookmarkStart w:id="188" w:name="_Toc517102952"/>
      <w:bookmarkStart w:id="189" w:name="_Toc108116432"/>
      <w:r w:rsidRPr="002B4274">
        <w:rPr>
          <w:rFonts w:ascii="Trebuchet MS" w:hAnsi="Trebuchet MS"/>
        </w:rPr>
        <w:t>МЕРОПРИЯТИЯ ПРИ РАБОТЕ НА ВЫСОТЕ</w:t>
      </w:r>
      <w:bookmarkEnd w:id="187"/>
      <w:bookmarkEnd w:id="188"/>
      <w:bookmarkEnd w:id="189"/>
    </w:p>
    <w:p w14:paraId="2AA8EF3D" w14:textId="77777777" w:rsidR="00C40C14" w:rsidRPr="002B4274" w:rsidRDefault="00C40C14" w:rsidP="00C40C14">
      <w:pPr>
        <w:pStyle w:val="APEX5"/>
        <w:suppressAutoHyphens/>
        <w:rPr>
          <w:rFonts w:ascii="Trebuchet MS" w:hAnsi="Trebuchet MS"/>
        </w:rPr>
      </w:pPr>
      <w:r w:rsidRPr="002B4274">
        <w:rPr>
          <w:rFonts w:ascii="Trebuchet MS" w:hAnsi="Trebuchet MS"/>
        </w:rPr>
        <w:t xml:space="preserve">В процессе монтажа конструкций зданий или сооружений рабочие должны находиться на ранее установленных и надежно закрепленных конструкциях или средствах </w:t>
      </w:r>
      <w:proofErr w:type="spellStart"/>
      <w:r w:rsidRPr="002B4274">
        <w:rPr>
          <w:rFonts w:ascii="Trebuchet MS" w:hAnsi="Trebuchet MS"/>
        </w:rPr>
        <w:t>подмащивания</w:t>
      </w:r>
      <w:proofErr w:type="spellEnd"/>
      <w:r w:rsidRPr="002B4274">
        <w:rPr>
          <w:rFonts w:ascii="Trebuchet MS" w:hAnsi="Trebuchet MS"/>
        </w:rPr>
        <w:t>.</w:t>
      </w:r>
    </w:p>
    <w:p w14:paraId="2DEEC370"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пребывание людей на элементах конструкций и оборудования во время их подъема и перемещения.</w:t>
      </w:r>
    </w:p>
    <w:p w14:paraId="3BCC7615"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Навесные монтажные площадки, лестницы и другие приспособления, необходимые для работы на высоте, следует устанавливать на монтируемых конструкциях до их подъема.</w:t>
      </w:r>
    </w:p>
    <w:p w14:paraId="2DDAC7AA" w14:textId="77777777" w:rsidR="00C40C14" w:rsidRPr="002B4274" w:rsidRDefault="00C40C14" w:rsidP="00C40C14">
      <w:pPr>
        <w:pStyle w:val="APEX5"/>
        <w:suppressAutoHyphens/>
        <w:rPr>
          <w:rFonts w:ascii="Trebuchet MS" w:hAnsi="Trebuchet MS"/>
        </w:rPr>
      </w:pPr>
      <w:r w:rsidRPr="002B4274">
        <w:rPr>
          <w:rFonts w:ascii="Trebuchet MS" w:hAnsi="Trebuchet MS"/>
        </w:rPr>
        <w:t>Для перехода рабочих с одной конструкции на другую следует применять лестницы, переходные мостики и трапы, имеющие ограждения.</w:t>
      </w:r>
    </w:p>
    <w:p w14:paraId="3D2A9BE6" w14:textId="77777777" w:rsidR="00C40C14" w:rsidRPr="002B4274" w:rsidRDefault="00C40C14" w:rsidP="00C40C14">
      <w:pPr>
        <w:pStyle w:val="APEX5"/>
        <w:suppressAutoHyphens/>
        <w:rPr>
          <w:rFonts w:ascii="Trebuchet MS" w:hAnsi="Trebuchet MS"/>
        </w:rPr>
      </w:pPr>
      <w:r w:rsidRPr="002B4274">
        <w:rPr>
          <w:rFonts w:ascii="Trebuchet MS" w:hAnsi="Trebuchet MS"/>
        </w:rPr>
        <w:t>Не допускается нахождение людей под монтируемыми элементами конструкций и оборудования до установки их в проектное положение.</w:t>
      </w:r>
    </w:p>
    <w:p w14:paraId="26ABA9E9" w14:textId="77777777" w:rsidR="00C40C14" w:rsidRPr="002B4274" w:rsidRDefault="00C40C14" w:rsidP="00C40C14">
      <w:pPr>
        <w:pStyle w:val="APEX5"/>
        <w:suppressAutoHyphens/>
        <w:rPr>
          <w:rFonts w:ascii="Trebuchet MS" w:hAnsi="Trebuchet MS"/>
        </w:rPr>
      </w:pPr>
      <w:r w:rsidRPr="002B4274">
        <w:rPr>
          <w:rFonts w:ascii="Trebuchet MS" w:hAnsi="Trebuchet MS"/>
        </w:rPr>
        <w:t>На рабочем месте не допускается размещать и накапливать неиспользуемые материалы, отходы производства и т.д.</w:t>
      </w:r>
    </w:p>
    <w:p w14:paraId="22A223F1" w14:textId="77777777" w:rsidR="00C40C14" w:rsidRPr="002B4274" w:rsidRDefault="00C40C14" w:rsidP="00C40C14">
      <w:pPr>
        <w:pStyle w:val="APEX5"/>
        <w:suppressAutoHyphens/>
        <w:rPr>
          <w:rFonts w:ascii="Trebuchet MS" w:hAnsi="Trebuchet MS"/>
        </w:rPr>
      </w:pPr>
      <w:r w:rsidRPr="002B4274">
        <w:rPr>
          <w:rFonts w:ascii="Trebuchet MS" w:hAnsi="Trebuchet MS"/>
        </w:rPr>
        <w:t>Проёмы в стенах при одностороннем примыкании к ним настила (перекрытия) должны ограждаться, если нижний край проема расположен от уровня настила по высоте менее 0,7м.</w:t>
      </w:r>
    </w:p>
    <w:p w14:paraId="4149954A" w14:textId="77777777" w:rsidR="00C40C14" w:rsidRPr="002B4274" w:rsidRDefault="00C40C14" w:rsidP="00C40C14">
      <w:pPr>
        <w:pStyle w:val="APEX5"/>
        <w:suppressAutoHyphens/>
        <w:rPr>
          <w:rFonts w:ascii="Trebuchet MS" w:hAnsi="Trebuchet MS"/>
        </w:rPr>
      </w:pPr>
      <w:r w:rsidRPr="002B4274">
        <w:rPr>
          <w:rFonts w:ascii="Trebuchet MS" w:hAnsi="Trebuchet MS"/>
        </w:rPr>
        <w:t>При выполнении работ на высоте, внизу под местом производства работ определяются и соответствующим образом обозначаются и ограждаются опасные зоны. При совмещении работ 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6м по вертикали от нижерасположенного рабочего места.</w:t>
      </w:r>
    </w:p>
    <w:p w14:paraId="3EF10F53" w14:textId="77777777" w:rsidR="00C40C14" w:rsidRPr="002B4274" w:rsidRDefault="00C40C14" w:rsidP="00C40C14">
      <w:pPr>
        <w:pStyle w:val="APEX5"/>
        <w:suppressAutoHyphens/>
        <w:rPr>
          <w:rFonts w:ascii="Trebuchet MS" w:hAnsi="Trebuchet MS"/>
        </w:rPr>
      </w:pPr>
      <w:r w:rsidRPr="002B4274">
        <w:rPr>
          <w:rFonts w:ascii="Trebuchet MS" w:hAnsi="Trebuchet MS"/>
        </w:rPr>
        <w:t>Рабочие места и проходы к ним на высоте 1,3м и более и на расстоянии менее 2м от границы перепада по высоте ограждаются временными ограждениями в соответствии с требованиями ГОСТ 12.4.059 - 89. При невозможности применения предохранительных ограждений или в случае кратковременного периода нахождения работников допускается производство работ с применением предохранительного пояса.</w:t>
      </w:r>
    </w:p>
    <w:p w14:paraId="40E5BC04" w14:textId="77777777" w:rsidR="00C40C14" w:rsidRPr="002B4274" w:rsidRDefault="00C40C14" w:rsidP="00C40C14">
      <w:pPr>
        <w:pStyle w:val="APEX5"/>
        <w:suppressAutoHyphens/>
        <w:rPr>
          <w:rFonts w:ascii="Trebuchet MS" w:hAnsi="Trebuchet MS"/>
        </w:rPr>
      </w:pPr>
      <w:r w:rsidRPr="002B4274">
        <w:rPr>
          <w:rFonts w:ascii="Trebuchet MS" w:hAnsi="Trebuchet MS"/>
        </w:rPr>
        <w:t>Уклон лестниц при подъеме работников на леса не должен превышать 60°. Устанавливать приставные лестницы под углом более 75° без дополнительного крепления их в верхней части не допускается. Работать с двух верхних ступенек стремянок, не имеющих перил или упоров, не допускается.</w:t>
      </w:r>
    </w:p>
    <w:p w14:paraId="486ACFA0" w14:textId="77777777" w:rsidR="00C40C14" w:rsidRPr="002B4274" w:rsidRDefault="00C40C14" w:rsidP="00C40C14">
      <w:pPr>
        <w:pStyle w:val="APEX5"/>
        <w:suppressAutoHyphens/>
        <w:rPr>
          <w:rFonts w:ascii="Trebuchet MS" w:hAnsi="Trebuchet MS"/>
        </w:rPr>
      </w:pPr>
      <w:r w:rsidRPr="002B4274">
        <w:rPr>
          <w:rFonts w:ascii="Trebuchet MS" w:hAnsi="Trebuchet MS"/>
        </w:rPr>
        <w:t>Не допускается работать на переносных лестницах и стремянках:</w:t>
      </w:r>
    </w:p>
    <w:p w14:paraId="44AC15BA" w14:textId="77777777" w:rsidR="00C40C14" w:rsidRPr="002B4274" w:rsidRDefault="00C40C14" w:rsidP="00C40C14">
      <w:pPr>
        <w:pStyle w:val="APEX1"/>
        <w:suppressAutoHyphens/>
        <w:rPr>
          <w:rFonts w:ascii="Trebuchet MS" w:hAnsi="Trebuchet MS"/>
        </w:rPr>
      </w:pPr>
      <w:r w:rsidRPr="002B4274">
        <w:rPr>
          <w:rFonts w:ascii="Trebuchet MS" w:hAnsi="Trebuchet MS"/>
        </w:rPr>
        <w:t>около и над вращающимися механизмами, работающими машинами, транспортерами и т.п;</w:t>
      </w:r>
    </w:p>
    <w:p w14:paraId="18CA49EE" w14:textId="77777777" w:rsidR="00C40C14" w:rsidRPr="002B4274" w:rsidRDefault="00C40C14" w:rsidP="00C40C14">
      <w:pPr>
        <w:pStyle w:val="APEX1"/>
        <w:suppressAutoHyphens/>
        <w:rPr>
          <w:rFonts w:ascii="Trebuchet MS" w:hAnsi="Trebuchet MS"/>
        </w:rPr>
      </w:pPr>
      <w:r w:rsidRPr="002B4274">
        <w:rPr>
          <w:rFonts w:ascii="Trebuchet MS" w:hAnsi="Trebuchet MS"/>
        </w:rPr>
        <w:t>с использованием электрического и пневматического инструмента, строительно-монтажных пистолетов;</w:t>
      </w:r>
    </w:p>
    <w:p w14:paraId="2382DC45" w14:textId="77777777" w:rsidR="00C40C14" w:rsidRPr="002B4274" w:rsidRDefault="00C40C14" w:rsidP="00C40C14">
      <w:pPr>
        <w:pStyle w:val="APEX1"/>
        <w:suppressAutoHyphens/>
        <w:rPr>
          <w:rFonts w:ascii="Trebuchet MS" w:hAnsi="Trebuchet MS"/>
        </w:rPr>
      </w:pPr>
      <w:r w:rsidRPr="002B4274">
        <w:rPr>
          <w:rFonts w:ascii="Trebuchet MS" w:hAnsi="Trebuchet MS"/>
        </w:rPr>
        <w:t>при выполнении газо- и электросварочных работ;</w:t>
      </w:r>
    </w:p>
    <w:p w14:paraId="6E490E5E" w14:textId="77777777" w:rsidR="00C40C14" w:rsidRPr="002B4274" w:rsidRDefault="00C40C14" w:rsidP="00C40C14">
      <w:pPr>
        <w:pStyle w:val="APEX1"/>
        <w:suppressAutoHyphens/>
        <w:rPr>
          <w:rFonts w:ascii="Trebuchet MS" w:hAnsi="Trebuchet MS"/>
        </w:rPr>
      </w:pPr>
      <w:r w:rsidRPr="002B4274">
        <w:rPr>
          <w:rFonts w:ascii="Trebuchet MS" w:hAnsi="Trebuchet MS"/>
        </w:rPr>
        <w:t>при натяжении проводов и для поддержания на высоте тяжелых деталей и т.п. Для выполнения таких работ следует применять леса и стремянки с верхними площадками, огражденными перилами.</w:t>
      </w:r>
    </w:p>
    <w:p w14:paraId="03B91B0C"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Не допускается установка лестниц на ступенях маршей лестничных клеток. Для выполнения работ в этих условиях следует применять подмости. Лестницы и стремянки перед применением осматриваются производителем работ (без записи в журнале).</w:t>
      </w:r>
    </w:p>
    <w:p w14:paraId="6F4F483D" w14:textId="77777777" w:rsidR="00C40C14" w:rsidRPr="002B4274" w:rsidRDefault="00C40C14" w:rsidP="003759E9">
      <w:pPr>
        <w:pStyle w:val="APEX0"/>
        <w:ind w:left="1134" w:hanging="774"/>
        <w:rPr>
          <w:rFonts w:ascii="Trebuchet MS" w:hAnsi="Trebuchet MS"/>
        </w:rPr>
      </w:pPr>
      <w:bookmarkStart w:id="190" w:name="_Toc431659376"/>
      <w:bookmarkStart w:id="191" w:name="_Toc517102953"/>
      <w:bookmarkStart w:id="192" w:name="_Toc108116433"/>
      <w:r w:rsidRPr="002B4274">
        <w:rPr>
          <w:rFonts w:ascii="Trebuchet MS" w:hAnsi="Trebuchet MS"/>
        </w:rPr>
        <w:t xml:space="preserve">МЕРОПРИЯТИЯ ПРИ ВЫПОЛНЕНИИ ЭЛЕКТРОСВАРОЧНЫХ </w:t>
      </w:r>
      <w:bookmarkStart w:id="193" w:name="bookmark0"/>
      <w:r w:rsidRPr="002B4274">
        <w:rPr>
          <w:rFonts w:ascii="Trebuchet MS" w:hAnsi="Trebuchet MS"/>
        </w:rPr>
        <w:t>И ГАЗОПЛАМЕННЫХ РАБОТ</w:t>
      </w:r>
      <w:bookmarkEnd w:id="190"/>
      <w:bookmarkEnd w:id="191"/>
      <w:bookmarkEnd w:id="192"/>
      <w:bookmarkEnd w:id="193"/>
    </w:p>
    <w:p w14:paraId="4F9344CB" w14:textId="77777777" w:rsidR="00C40C14" w:rsidRPr="002B4274" w:rsidRDefault="00C40C14" w:rsidP="00C40C14">
      <w:pPr>
        <w:pStyle w:val="APEX5"/>
        <w:suppressAutoHyphens/>
        <w:rPr>
          <w:rFonts w:ascii="Trebuchet MS" w:hAnsi="Trebuchet MS"/>
        </w:rPr>
      </w:pPr>
      <w:r w:rsidRPr="002B4274">
        <w:rPr>
          <w:rFonts w:ascii="Trebuchet MS" w:hAnsi="Trebuchet MS"/>
        </w:rPr>
        <w:t>Электросварщики должны иметь группу по электробезопасности не менее II.</w:t>
      </w:r>
    </w:p>
    <w:p w14:paraId="5FC30AAB" w14:textId="77777777" w:rsidR="00C40C14" w:rsidRPr="002B4274" w:rsidRDefault="00C40C14" w:rsidP="00C40C14">
      <w:pPr>
        <w:pStyle w:val="APEX5"/>
        <w:suppressAutoHyphens/>
        <w:rPr>
          <w:rFonts w:ascii="Trebuchet MS" w:hAnsi="Trebuchet MS"/>
        </w:rPr>
      </w:pPr>
      <w:r w:rsidRPr="002B4274">
        <w:rPr>
          <w:rFonts w:ascii="Trebuchet MS" w:hAnsi="Trebuchet MS"/>
        </w:rPr>
        <w:t>Места производства электросварочных и газопламенных работ должны быть освобождены от сгораемых материалов в радиусе не менее 5 м, а от взрывоопасных материалов и оборудования (газогенераторов, газовых баллонов и т.п.) - не менее 10 м.</w:t>
      </w:r>
    </w:p>
    <w:p w14:paraId="587D23AD" w14:textId="77777777" w:rsidR="00C40C14" w:rsidRPr="002B4274" w:rsidRDefault="00C40C14" w:rsidP="00C40C14">
      <w:pPr>
        <w:pStyle w:val="APEX5"/>
        <w:suppressAutoHyphens/>
        <w:rPr>
          <w:rFonts w:ascii="Trebuchet MS" w:hAnsi="Trebuchet MS"/>
        </w:rPr>
      </w:pPr>
      <w:r w:rsidRPr="002B4274">
        <w:rPr>
          <w:rFonts w:ascii="Trebuchet MS" w:hAnsi="Trebuchet MS"/>
        </w:rPr>
        <w:t>Для дуговой сварки необходимо применять изолированные гибкие кабели, рассчитанные на надежную работу при максимальных электрических нагрузках с учетом продолжительности цикла сварки.</w:t>
      </w:r>
    </w:p>
    <w:p w14:paraId="53CE90B8"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прокладке или перемещении сварочных проводов необходимо принимать меры против повреждения их изоляции и соприкосновения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14:paraId="3692B9C3" w14:textId="77777777" w:rsidR="00C40C14" w:rsidRPr="002B4274" w:rsidRDefault="00C40C14" w:rsidP="00C40C14">
      <w:pPr>
        <w:pStyle w:val="APEX5"/>
        <w:suppressAutoHyphens/>
        <w:rPr>
          <w:rFonts w:ascii="Trebuchet MS" w:hAnsi="Trebuchet MS"/>
        </w:rPr>
      </w:pPr>
      <w:r w:rsidRPr="002B4274">
        <w:rPr>
          <w:rFonts w:ascii="Trebuchet MS" w:hAnsi="Trebuchet MS"/>
        </w:rPr>
        <w:t>Рабочие места сварщиков в помещении при сварке открытой дугой должны быть отделены от смежных рабочих мест и проходов несгораемыми экранами (ширмами, щитами) высотой не менее 1,8 м. Сварочные работы на открытом воздухе во время дождя, снегопада должны быть прекращены. Места производства сварочных работ должны быть обеспечены средствами пожаротушения.</w:t>
      </w:r>
    </w:p>
    <w:p w14:paraId="35ED3C4A" w14:textId="77777777" w:rsidR="00C40C14" w:rsidRPr="002B4274" w:rsidRDefault="00C40C14" w:rsidP="00C40C14">
      <w:pPr>
        <w:pStyle w:val="APEX5"/>
        <w:suppressAutoHyphens/>
        <w:rPr>
          <w:rFonts w:ascii="Trebuchet MS" w:hAnsi="Trebuchet MS"/>
        </w:rPr>
      </w:pPr>
      <w:r w:rsidRPr="002B4274">
        <w:rPr>
          <w:rFonts w:ascii="Trebuchet MS" w:hAnsi="Trebuchet MS"/>
        </w:rPr>
        <w:t>Металлические части электросварочного оборудования, не находящиеся под напряжением, а также свариваемые изделия и конструкции на все время сварки должны быть заземлены, а у сварочного трансформатора, кроме того, заземляющий болт корпуса должен быть соединен с зажимом вторичной обмотки, к которому подключается обратный провод.</w:t>
      </w:r>
    </w:p>
    <w:p w14:paraId="692EC38A"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использовать провода сети заземления, трубы санитарно- технических сетей (водопровод, газопровод и др.), металлические конструкции зданий, технологическое оборудование в качестве обратного провода электросварки.</w:t>
      </w:r>
    </w:p>
    <w:p w14:paraId="42106B1C" w14:textId="77777777" w:rsidR="00C40C14" w:rsidRPr="002B4274" w:rsidRDefault="00C40C14" w:rsidP="003759E9">
      <w:pPr>
        <w:pStyle w:val="APEX0"/>
        <w:ind w:left="1134" w:hanging="774"/>
        <w:rPr>
          <w:rFonts w:ascii="Trebuchet MS" w:hAnsi="Trebuchet MS"/>
        </w:rPr>
      </w:pPr>
      <w:bookmarkStart w:id="194" w:name="_Toc431659377"/>
      <w:bookmarkStart w:id="195" w:name="_Toc517102954"/>
      <w:bookmarkStart w:id="196" w:name="_Toc108116434"/>
      <w:r w:rsidRPr="002B4274">
        <w:rPr>
          <w:rFonts w:ascii="Trebuchet MS" w:hAnsi="Trebuchet MS"/>
        </w:rPr>
        <w:t>ТРЕБОВАНИЯ К ПОЖАРНОЙ БЕЗОПАСНОСТИ</w:t>
      </w:r>
      <w:bookmarkEnd w:id="194"/>
      <w:bookmarkEnd w:id="195"/>
      <w:bookmarkEnd w:id="196"/>
    </w:p>
    <w:p w14:paraId="0AE9F32F" w14:textId="77777777" w:rsidR="00C40C14" w:rsidRPr="002B4274" w:rsidRDefault="00C40C14" w:rsidP="00C40C14">
      <w:pPr>
        <w:pStyle w:val="APEX5"/>
        <w:suppressAutoHyphens/>
        <w:rPr>
          <w:rFonts w:ascii="Trebuchet MS" w:hAnsi="Trebuchet MS"/>
        </w:rPr>
      </w:pPr>
      <w:r w:rsidRPr="002B4274">
        <w:rPr>
          <w:rFonts w:ascii="Trebuchet MS" w:hAnsi="Trebuchet MS"/>
        </w:rPr>
        <w:t>Пожарная безопасность на строительной площадке и местах производства работ должна обеспечиваться в соответствии с требованиями:</w:t>
      </w:r>
    </w:p>
    <w:p w14:paraId="4C22F5AA" w14:textId="77777777" w:rsidR="00C40C14" w:rsidRPr="002B4274" w:rsidRDefault="00C40C14" w:rsidP="00C40C14">
      <w:pPr>
        <w:pStyle w:val="APEX1"/>
        <w:suppressAutoHyphens/>
        <w:rPr>
          <w:rFonts w:ascii="Trebuchet MS" w:hAnsi="Trebuchet MS"/>
        </w:rPr>
      </w:pPr>
      <w:r w:rsidRPr="002B4274">
        <w:rPr>
          <w:rFonts w:ascii="Trebuchet MS" w:hAnsi="Trebuchet MS"/>
        </w:rPr>
        <w:lastRenderedPageBreak/>
        <w:t>Федерального закон Российской Федерации от 22 июля 2008 г. № 123-ФЗ «Технический регламент о требованиях пожарной безопасности»;</w:t>
      </w:r>
    </w:p>
    <w:p w14:paraId="61A960FA" w14:textId="7F683F57" w:rsidR="00D72107" w:rsidRPr="00D72107" w:rsidRDefault="00D72107" w:rsidP="00D72107">
      <w:pPr>
        <w:pStyle w:val="APEX1"/>
        <w:suppressAutoHyphens/>
        <w:rPr>
          <w:rFonts w:ascii="Trebuchet MS" w:hAnsi="Trebuchet MS"/>
        </w:rPr>
      </w:pPr>
      <w:r w:rsidRPr="00D72107">
        <w:rPr>
          <w:rFonts w:ascii="Trebuchet MS" w:hAnsi="Trebuchet MS"/>
        </w:rPr>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0B5050C4" w14:textId="3ED5D928" w:rsidR="00C40C14" w:rsidRPr="002B4274" w:rsidRDefault="00C40C14" w:rsidP="00326CE4">
      <w:pPr>
        <w:pStyle w:val="APEX1"/>
      </w:pPr>
      <w:r w:rsidRPr="002B4274">
        <w:t xml:space="preserve">Приказ министерства труда и социальной защиты Российской Федерации </w:t>
      </w:r>
      <w:r w:rsidR="00326CE4" w:rsidRPr="00326CE4">
        <w:rPr>
          <w:rFonts w:ascii="Trebuchet MS" w:hAnsi="Trebuchet MS"/>
        </w:rPr>
        <w:t>от 15 декабря 2020 года N 903н</w:t>
      </w:r>
      <w:r w:rsidRPr="002B4274">
        <w:t>. «Об утверждении правил по охране труда при эксплуатации электроустановок».</w:t>
      </w:r>
    </w:p>
    <w:p w14:paraId="23371472" w14:textId="77777777" w:rsidR="00C40C14" w:rsidRPr="002B4274" w:rsidRDefault="00C40C14" w:rsidP="00C40C14">
      <w:pPr>
        <w:pStyle w:val="APEX1"/>
        <w:suppressAutoHyphens/>
        <w:rPr>
          <w:rFonts w:ascii="Trebuchet MS" w:hAnsi="Trebuchet MS"/>
        </w:rPr>
      </w:pPr>
      <w:r w:rsidRPr="002B4274">
        <w:rPr>
          <w:rFonts w:ascii="Trebuchet MS" w:hAnsi="Trebuchet MS"/>
        </w:rPr>
        <w:t>Ответственность за пожарную безопасность на строительной площадке и местах производства работ, несёт лицо, назначенное приказом по организации. Для данного объекта предусмотреть:</w:t>
      </w:r>
    </w:p>
    <w:p w14:paraId="13181775" w14:textId="77777777" w:rsidR="00C40C14" w:rsidRPr="002B4274" w:rsidRDefault="00C40C14" w:rsidP="00C40C14">
      <w:pPr>
        <w:pStyle w:val="APEX1"/>
        <w:suppressAutoHyphens/>
        <w:rPr>
          <w:rFonts w:ascii="Trebuchet MS" w:hAnsi="Trebuchet MS"/>
        </w:rPr>
      </w:pPr>
      <w:r w:rsidRPr="002B4274">
        <w:rPr>
          <w:rFonts w:ascii="Trebuchet MS" w:hAnsi="Trebuchet MS"/>
        </w:rPr>
        <w:t>места производства работ оборудовать противопожарными щитами с первичными средствами пожаротушения;</w:t>
      </w:r>
    </w:p>
    <w:p w14:paraId="1E48A644"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хранение </w:t>
      </w:r>
      <w:proofErr w:type="spellStart"/>
      <w:r w:rsidRPr="002B4274">
        <w:rPr>
          <w:rFonts w:ascii="Trebuchet MS" w:hAnsi="Trebuchet MS"/>
        </w:rPr>
        <w:t>горючесмазочных</w:t>
      </w:r>
      <w:proofErr w:type="spellEnd"/>
      <w:r w:rsidRPr="002B4274">
        <w:rPr>
          <w:rFonts w:ascii="Trebuchet MS" w:hAnsi="Trebuchet MS"/>
        </w:rPr>
        <w:t xml:space="preserve"> материалов и газовых баллонов на стройплощадке не предусмотрено. Завозить по мере надобности в соответствии с технологической потребностью;</w:t>
      </w:r>
    </w:p>
    <w:p w14:paraId="641F5279" w14:textId="77777777" w:rsidR="00C40C14" w:rsidRPr="002B4274" w:rsidRDefault="00C40C14" w:rsidP="00C40C14">
      <w:pPr>
        <w:pStyle w:val="APEX1"/>
        <w:suppressAutoHyphens/>
        <w:rPr>
          <w:rFonts w:ascii="Trebuchet MS" w:hAnsi="Trebuchet MS"/>
        </w:rPr>
      </w:pPr>
      <w:r w:rsidRPr="002B4274">
        <w:rPr>
          <w:rFonts w:ascii="Trebuchet MS" w:hAnsi="Trebuchet MS"/>
        </w:rPr>
        <w:t>места огневых работ и установки сварочных агрегатов и трансформаторов должны быть очищены от сгораемых материалов в радиусе не менее 5метров;</w:t>
      </w:r>
    </w:p>
    <w:p w14:paraId="20ABC8A5" w14:textId="77777777" w:rsidR="00C40C14" w:rsidRPr="002B4274" w:rsidRDefault="00C40C14" w:rsidP="00C40C14">
      <w:pPr>
        <w:pStyle w:val="APEX1"/>
        <w:suppressAutoHyphens/>
        <w:rPr>
          <w:rFonts w:ascii="Trebuchet MS" w:hAnsi="Trebuchet MS"/>
        </w:rPr>
      </w:pPr>
      <w:r w:rsidRPr="002B4274">
        <w:rPr>
          <w:rFonts w:ascii="Trebuchet MS" w:hAnsi="Trebuchet MS"/>
        </w:rPr>
        <w:t xml:space="preserve">выделить места для курения. </w:t>
      </w:r>
    </w:p>
    <w:p w14:paraId="793D2FDD" w14:textId="77777777" w:rsidR="00C40C14" w:rsidRPr="002B4274" w:rsidRDefault="00C40C14" w:rsidP="00C40C14">
      <w:pPr>
        <w:pStyle w:val="APEX5"/>
        <w:suppressAutoHyphens/>
        <w:rPr>
          <w:rFonts w:ascii="Trebuchet MS" w:hAnsi="Trebuchet MS"/>
        </w:rPr>
      </w:pPr>
      <w:r w:rsidRPr="002B4274">
        <w:rPr>
          <w:rFonts w:ascii="Trebuchet MS" w:hAnsi="Trebuchet MS"/>
        </w:rPr>
        <w:t>Все работающие должны быть проинструктированы по правилам пожарной безопасности. В каждой смене должен быть назначен ответственный за противопожарную безопасность.</w:t>
      </w:r>
    </w:p>
    <w:p w14:paraId="3B622DE4" w14:textId="77777777" w:rsidR="00C40C14" w:rsidRPr="002B4274" w:rsidRDefault="00C40C14" w:rsidP="00C40C14">
      <w:pPr>
        <w:pStyle w:val="APEX5"/>
        <w:suppressAutoHyphens/>
        <w:rPr>
          <w:rFonts w:ascii="Trebuchet MS" w:hAnsi="Trebuchet MS"/>
        </w:rPr>
      </w:pPr>
      <w:r w:rsidRPr="002B4274">
        <w:rPr>
          <w:rFonts w:ascii="Trebuchet MS" w:hAnsi="Trebuchet MS"/>
        </w:rPr>
        <w:t>Пути эвакуации из мест пожарной опасности указываются хорошо видимыми знаками и держатся постоянно свободными. На видных местах устанавливаются указатели ближайшего сигнала пожарной тревоги, номера телефона пожарной части (команды). Эвакуация должна проводиться по заранее разработанному плану и с персональным учетом каждого работника, оказавшегося в опасной зоне.</w:t>
      </w:r>
    </w:p>
    <w:p w14:paraId="4087605D" w14:textId="77777777" w:rsidR="00C40C14" w:rsidRPr="002B4274" w:rsidRDefault="00C40C14" w:rsidP="00C40C14">
      <w:pPr>
        <w:pStyle w:val="APEX5"/>
        <w:suppressAutoHyphens/>
        <w:rPr>
          <w:rFonts w:ascii="Trebuchet MS" w:hAnsi="Trebuchet MS"/>
        </w:rPr>
      </w:pPr>
      <w:r w:rsidRPr="002B4274">
        <w:rPr>
          <w:rFonts w:ascii="Trebuchet MS" w:hAnsi="Trebuchet MS"/>
        </w:rPr>
        <w:t>На рабочих местах не должны накапливаться горючие материалы (упаковочные материалы, опилки, замасленная ветошь, древесный и пластиковый мусор и т.п.), они должны собираться в металлические емкости с плотно закрывающейся крышкой, установленные в пожаробезопасных местах.</w:t>
      </w:r>
    </w:p>
    <w:p w14:paraId="2488B624" w14:textId="77777777" w:rsidR="00C40C14" w:rsidRPr="002B4274" w:rsidRDefault="00C40C14" w:rsidP="00C40C14">
      <w:pPr>
        <w:pStyle w:val="APEX5"/>
        <w:suppressAutoHyphens/>
        <w:rPr>
          <w:rFonts w:ascii="Trebuchet MS" w:hAnsi="Trebuchet MS"/>
        </w:rPr>
      </w:pPr>
      <w:r w:rsidRPr="002B4274">
        <w:rPr>
          <w:rFonts w:ascii="Trebuchet MS" w:hAnsi="Trebuchet MS"/>
        </w:rPr>
        <w:t>Нагреваемые элементы, спирали, электроды и т.п. должны быть защищены от попадания на них посторонних предметов металлическими кожухами или несгораемыми ограждениями.</w:t>
      </w:r>
    </w:p>
    <w:p w14:paraId="2BC03B33" w14:textId="77777777" w:rsidR="00C40C14" w:rsidRPr="002B4274" w:rsidRDefault="00C40C14" w:rsidP="00C40C14">
      <w:pPr>
        <w:pStyle w:val="APEX5"/>
        <w:suppressAutoHyphens/>
        <w:rPr>
          <w:rFonts w:ascii="Trebuchet MS" w:hAnsi="Trebuchet MS"/>
        </w:rPr>
      </w:pPr>
      <w:r w:rsidRPr="002B4274">
        <w:rPr>
          <w:rFonts w:ascii="Trebuchet MS" w:hAnsi="Trebuchet MS"/>
        </w:rPr>
        <w:t>Для отключения электросети в случае аварии или пожара отключающие устройства должны устанавливаться в доступных местах.</w:t>
      </w:r>
    </w:p>
    <w:p w14:paraId="08ABEF3E" w14:textId="77777777" w:rsidR="00C40C14" w:rsidRPr="002B4274" w:rsidRDefault="00C40C14" w:rsidP="00C40C14">
      <w:pPr>
        <w:pStyle w:val="APEX5"/>
        <w:suppressAutoHyphens/>
        <w:rPr>
          <w:rFonts w:ascii="Trebuchet MS" w:hAnsi="Trebuchet MS"/>
        </w:rPr>
      </w:pPr>
      <w:r w:rsidRPr="002B4274">
        <w:rPr>
          <w:rFonts w:ascii="Trebuchet MS" w:hAnsi="Trebuchet MS"/>
        </w:rPr>
        <w:lastRenderedPageBreak/>
        <w:t>Подъезды к стройплощадке и проезды внутриквартальные и вокруг строящегося объекта должны быть свободны от машин, механизмов, материалов, конструкций и т.п. для обеспечения беспрепятственного проезда пожарного автотранспорта.</w:t>
      </w:r>
    </w:p>
    <w:p w14:paraId="4705DD96" w14:textId="77777777" w:rsidR="00C40C14" w:rsidRPr="002B4274" w:rsidRDefault="00C40C14" w:rsidP="00C40C14">
      <w:pPr>
        <w:pStyle w:val="APEX5"/>
        <w:suppressAutoHyphens/>
        <w:rPr>
          <w:rFonts w:ascii="Trebuchet MS" w:hAnsi="Trebuchet MS"/>
        </w:rPr>
      </w:pPr>
      <w:r w:rsidRPr="002B4274">
        <w:rPr>
          <w:rFonts w:ascii="Trebuchet MS" w:hAnsi="Trebuchet MS"/>
        </w:rPr>
        <w:t>Электро- и газосварочные работы, проводимые вне сварочных постов (кабин), и другие работы, связанные с открытым пламенем, проводятся с разрешения главного инженера организации по согласованию с пожарной охраной и после принятия соответствующих мер предосторожности для снижения опасности возгорания.</w:t>
      </w:r>
    </w:p>
    <w:p w14:paraId="4712A8F2"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производство работ внутри объектов с применением горючих веществ и материалов одновременно с другими строительно-монтажными работами, связанными с применением открытого огня (сварка и др.).</w:t>
      </w:r>
    </w:p>
    <w:p w14:paraId="31E82382" w14:textId="77777777" w:rsidR="00C40C14" w:rsidRPr="002B4274" w:rsidRDefault="00C40C14" w:rsidP="00C40C14">
      <w:pPr>
        <w:pStyle w:val="APEX5"/>
        <w:suppressAutoHyphens/>
        <w:rPr>
          <w:rFonts w:ascii="Trebuchet MS" w:hAnsi="Trebuchet MS"/>
        </w:rPr>
      </w:pPr>
      <w:r w:rsidRPr="002B4274">
        <w:rPr>
          <w:rFonts w:ascii="Trebuchet MS" w:hAnsi="Trebuchet MS"/>
        </w:rPr>
        <w:t>Сушка одежды и обуви производится в специально приспособленных для этих целей помещениях объекта с центральным водяным отоплением либо с применением водяных калориферов. Запрещается устройство сушилок в тамбурах и других помещениях, располагающихся у выходов из зданий.</w:t>
      </w:r>
    </w:p>
    <w:p w14:paraId="31A6F2AB" w14:textId="77777777" w:rsidR="00C40C14" w:rsidRPr="002B4274" w:rsidRDefault="00C40C14" w:rsidP="00C40C14">
      <w:pPr>
        <w:pStyle w:val="APEX5"/>
        <w:suppressAutoHyphens/>
        <w:rPr>
          <w:rFonts w:ascii="Trebuchet MS" w:hAnsi="Trebuchet MS"/>
        </w:rPr>
      </w:pPr>
      <w:r w:rsidRPr="002B4274">
        <w:rPr>
          <w:rFonts w:ascii="Trebuchet MS" w:hAnsi="Trebuchet MS"/>
        </w:rPr>
        <w:t>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14:paraId="6CB845B0" w14:textId="77777777" w:rsidR="00C40C14" w:rsidRPr="002B4274" w:rsidRDefault="00C40C14" w:rsidP="00C40C14">
      <w:pPr>
        <w:pStyle w:val="APEX"/>
        <w:pageBreakBefore/>
        <w:suppressAutoHyphens/>
        <w:rPr>
          <w:rFonts w:ascii="Trebuchet MS" w:hAnsi="Trebuchet MS"/>
        </w:rPr>
      </w:pPr>
      <w:bookmarkStart w:id="197" w:name="_Toc431659378"/>
      <w:bookmarkStart w:id="198" w:name="_Toc432148644"/>
      <w:bookmarkStart w:id="199" w:name="_Toc517102955"/>
      <w:bookmarkStart w:id="200" w:name="_Toc108116435"/>
      <w:r w:rsidRPr="002B4274">
        <w:rPr>
          <w:rFonts w:ascii="Trebuchet MS" w:hAnsi="Trebuchet MS"/>
        </w:rPr>
        <w:lastRenderedPageBreak/>
        <w:t>ОПИСАНИЕ ПРОЕКТНЫХ РЕШЕНИЙ И МЕРОПРИЯТИЙ ПО ОХРАНЕ ОКРУЖАЮЩЕЙ СРЕДЫ В ПЕРИОД СТРОИТЕЛЬСТВА</w:t>
      </w:r>
      <w:bookmarkEnd w:id="197"/>
      <w:bookmarkEnd w:id="198"/>
      <w:bookmarkEnd w:id="199"/>
      <w:bookmarkEnd w:id="200"/>
    </w:p>
    <w:p w14:paraId="74565A49" w14:textId="77777777" w:rsidR="00C40C14" w:rsidRPr="002B4274" w:rsidRDefault="00C40C14" w:rsidP="00181F6B">
      <w:pPr>
        <w:pStyle w:val="APEX0"/>
        <w:suppressAutoHyphens/>
        <w:ind w:left="993" w:hanging="633"/>
        <w:outlineLvl w:val="0"/>
        <w:rPr>
          <w:rFonts w:ascii="Trebuchet MS" w:hAnsi="Trebuchet MS"/>
        </w:rPr>
      </w:pPr>
      <w:bookmarkStart w:id="201" w:name="_Toc431659379"/>
      <w:bookmarkStart w:id="202" w:name="_Toc517102956"/>
      <w:bookmarkStart w:id="203" w:name="_Toc108116436"/>
      <w:r w:rsidRPr="002B4274">
        <w:rPr>
          <w:rFonts w:ascii="Trebuchet MS" w:hAnsi="Trebuchet MS"/>
        </w:rPr>
        <w:t>ОБРАЩЕНИЕ С ОТХОДАМИ</w:t>
      </w:r>
      <w:bookmarkEnd w:id="201"/>
      <w:bookmarkEnd w:id="202"/>
      <w:bookmarkEnd w:id="203"/>
    </w:p>
    <w:p w14:paraId="2FD28B58" w14:textId="77777777" w:rsidR="00C40C14" w:rsidRPr="002B4274" w:rsidRDefault="00C40C14" w:rsidP="00C40C14">
      <w:pPr>
        <w:pStyle w:val="APEX5"/>
        <w:suppressAutoHyphens/>
        <w:rPr>
          <w:rFonts w:ascii="Trebuchet MS" w:hAnsi="Trebuchet MS"/>
        </w:rPr>
      </w:pPr>
      <w:r w:rsidRPr="002B4274">
        <w:rPr>
          <w:rFonts w:ascii="Trebuchet MS" w:hAnsi="Trebuchet MS"/>
        </w:rPr>
        <w:t>Размещение и перемещение отходов строительства, места складирования и вывоза отходов, определяются в соответствии с:</w:t>
      </w:r>
    </w:p>
    <w:p w14:paraId="3B388D4E" w14:textId="77777777" w:rsidR="00C40C14" w:rsidRPr="002B4274" w:rsidRDefault="00C40C14" w:rsidP="00C40C14">
      <w:pPr>
        <w:pStyle w:val="APEX1"/>
        <w:suppressAutoHyphens/>
        <w:rPr>
          <w:rFonts w:ascii="Trebuchet MS" w:hAnsi="Trebuchet MS"/>
        </w:rPr>
      </w:pPr>
      <w:r w:rsidRPr="002B4274">
        <w:rPr>
          <w:rFonts w:ascii="Trebuchet MS" w:hAnsi="Trebuchet MS"/>
        </w:rPr>
        <w:t>постановлением Правительства Москвы от 25.06.2002 г. №469-1111 «О порядке обращения с отходами строительства и сноса в г. Москве»;</w:t>
      </w:r>
    </w:p>
    <w:p w14:paraId="0391B71E" w14:textId="77777777" w:rsidR="00C40C14" w:rsidRPr="002B4274" w:rsidRDefault="00C40C14" w:rsidP="00C40C14">
      <w:pPr>
        <w:pStyle w:val="APEX1"/>
        <w:suppressAutoHyphens/>
        <w:rPr>
          <w:rFonts w:ascii="Trebuchet MS" w:hAnsi="Trebuchet MS"/>
        </w:rPr>
      </w:pPr>
      <w:r w:rsidRPr="002B4274">
        <w:rPr>
          <w:rFonts w:ascii="Trebuchet MS" w:hAnsi="Trebuchet MS"/>
        </w:rPr>
        <w:t>постановлением Правительства Москвы от 18.03.2003 г. №156-ПП «О внесении изменений и дополнений в некоторые правовые акты города Москвы»;</w:t>
      </w:r>
    </w:p>
    <w:p w14:paraId="082A9BD8" w14:textId="77777777" w:rsidR="00C40C14" w:rsidRPr="002B4274" w:rsidRDefault="00C40C14" w:rsidP="00C40C14">
      <w:pPr>
        <w:pStyle w:val="APEX1"/>
        <w:suppressAutoHyphens/>
        <w:rPr>
          <w:rFonts w:ascii="Trebuchet MS" w:hAnsi="Trebuchet MS"/>
        </w:rPr>
      </w:pPr>
      <w:r w:rsidRPr="002B4274">
        <w:rPr>
          <w:rFonts w:ascii="Trebuchet MS" w:hAnsi="Trebuchet MS"/>
        </w:rPr>
        <w:t>распоряжением Правительства Москвы от 17.06.2004 г. №1210-РП «О координации действий участников процесса обращения с отходами строительства и сноса в городе Москве»</w:t>
      </w:r>
    </w:p>
    <w:p w14:paraId="65A96BCF" w14:textId="77777777" w:rsidR="00C40C14" w:rsidRPr="002B4274" w:rsidRDefault="00C40C14" w:rsidP="00C40C14">
      <w:pPr>
        <w:pStyle w:val="APEX1"/>
        <w:suppressAutoHyphens/>
        <w:rPr>
          <w:rFonts w:ascii="Trebuchet MS" w:hAnsi="Trebuchet MS"/>
        </w:rPr>
      </w:pPr>
      <w:r w:rsidRPr="002B4274">
        <w:rPr>
          <w:rFonts w:ascii="Trebuchet MS" w:hAnsi="Trebuchet MS"/>
        </w:rPr>
        <w:t>другими нормативными правовыми актами города Москвы.</w:t>
      </w:r>
    </w:p>
    <w:p w14:paraId="38D44F07" w14:textId="77777777" w:rsidR="00C40C14" w:rsidRPr="002B4274" w:rsidRDefault="00C40C14" w:rsidP="00C40C14">
      <w:pPr>
        <w:pStyle w:val="APEX5"/>
        <w:suppressAutoHyphens/>
        <w:rPr>
          <w:rFonts w:ascii="Trebuchet MS" w:hAnsi="Trebuchet MS"/>
        </w:rPr>
      </w:pPr>
      <w:r w:rsidRPr="002B4274">
        <w:rPr>
          <w:rFonts w:ascii="Trebuchet MS" w:hAnsi="Trebuchet MS"/>
        </w:rPr>
        <w:t>При организации строительного производства предусматриваются мероприятия и работы по охране окружающей среды:</w:t>
      </w:r>
    </w:p>
    <w:p w14:paraId="43E89DBA" w14:textId="77777777" w:rsidR="00C40C14" w:rsidRPr="002B4274" w:rsidRDefault="00C40C14" w:rsidP="00C40C14">
      <w:pPr>
        <w:pStyle w:val="APEX1"/>
        <w:suppressAutoHyphens/>
        <w:rPr>
          <w:rFonts w:ascii="Trebuchet MS" w:hAnsi="Trebuchet MS"/>
        </w:rPr>
      </w:pPr>
      <w:r w:rsidRPr="002B4274">
        <w:rPr>
          <w:rFonts w:ascii="Trebuchet MS" w:hAnsi="Trebuchet MS"/>
        </w:rPr>
        <w:t>при выполнении земляных и планировочных работ почвенный слой, пригодный для последующего использования, предварительно должен быть снят и складирован в специально отведенном месте;</w:t>
      </w:r>
    </w:p>
    <w:p w14:paraId="4DF7CEC6" w14:textId="77777777" w:rsidR="00C40C14" w:rsidRPr="002B4274" w:rsidRDefault="00C40C14" w:rsidP="00C40C14">
      <w:pPr>
        <w:pStyle w:val="APEX1"/>
        <w:suppressAutoHyphens/>
        <w:rPr>
          <w:rFonts w:ascii="Trebuchet MS" w:hAnsi="Trebuchet MS"/>
        </w:rPr>
      </w:pPr>
      <w:r w:rsidRPr="002B4274">
        <w:rPr>
          <w:rFonts w:ascii="Trebuchet MS" w:hAnsi="Trebuchet MS"/>
        </w:rPr>
        <w:t>почвенный слой не должен орошаться маслами и горючим при работе двигателей внутреннего сгорания;</w:t>
      </w:r>
    </w:p>
    <w:p w14:paraId="36C4527A" w14:textId="77777777" w:rsidR="00C40C14" w:rsidRPr="002B4274" w:rsidRDefault="00C40C14" w:rsidP="00C40C14">
      <w:pPr>
        <w:pStyle w:val="APEX1"/>
        <w:suppressAutoHyphens/>
        <w:rPr>
          <w:rFonts w:ascii="Trebuchet MS" w:hAnsi="Trebuchet MS"/>
        </w:rPr>
      </w:pPr>
      <w:r w:rsidRPr="002B4274">
        <w:rPr>
          <w:rFonts w:ascii="Trebuchet MS" w:hAnsi="Trebuchet MS"/>
        </w:rPr>
        <w:t>вырубка деревьев и срезка кустарников допускается только в объеме предусмотренным проектом;</w:t>
      </w:r>
    </w:p>
    <w:p w14:paraId="249CF647" w14:textId="77777777" w:rsidR="00C40C14" w:rsidRPr="002B4274" w:rsidRDefault="00C40C14" w:rsidP="00C40C14">
      <w:pPr>
        <w:pStyle w:val="APEX1"/>
        <w:suppressAutoHyphens/>
        <w:rPr>
          <w:rFonts w:ascii="Trebuchet MS" w:hAnsi="Trebuchet MS"/>
        </w:rPr>
      </w:pPr>
      <w:r w:rsidRPr="002B4274">
        <w:rPr>
          <w:rFonts w:ascii="Trebuchet MS" w:hAnsi="Trebuchet MS"/>
        </w:rPr>
        <w:t>сжигание и закапывание горючих отходов и строительного мусора на участке в пределах, городской застройки запрещается;</w:t>
      </w:r>
    </w:p>
    <w:p w14:paraId="34A0C11C" w14:textId="77777777" w:rsidR="00C40C14" w:rsidRPr="002B4274" w:rsidRDefault="00C40C14" w:rsidP="00C40C14">
      <w:pPr>
        <w:pStyle w:val="APEX1"/>
        <w:suppressAutoHyphens/>
        <w:rPr>
          <w:rFonts w:ascii="Trebuchet MS" w:hAnsi="Trebuchet MS"/>
        </w:rPr>
      </w:pPr>
      <w:r w:rsidRPr="002B4274">
        <w:rPr>
          <w:rFonts w:ascii="Trebuchet MS" w:hAnsi="Trebuchet MS"/>
        </w:rPr>
        <w:t>сбор отходов строительства и сноса осуществляется по категориям (на органической, минеральной и химической основе);</w:t>
      </w:r>
    </w:p>
    <w:p w14:paraId="161D154F" w14:textId="77777777" w:rsidR="00C40C14" w:rsidRPr="002B4274" w:rsidRDefault="00C40C14" w:rsidP="00C40C14">
      <w:pPr>
        <w:pStyle w:val="APEX1"/>
        <w:suppressAutoHyphens/>
        <w:rPr>
          <w:rFonts w:ascii="Trebuchet MS" w:hAnsi="Trebuchet MS"/>
        </w:rPr>
      </w:pPr>
      <w:r w:rsidRPr="002B4274">
        <w:rPr>
          <w:rFonts w:ascii="Trebuchet MS" w:hAnsi="Trebuchet MS"/>
        </w:rPr>
        <w:t>сбор отходов, направляемых на захоронение и обезвреживание, осуществляется раздельно по классам опасности;</w:t>
      </w:r>
    </w:p>
    <w:p w14:paraId="74C72BC6" w14:textId="77777777" w:rsidR="00C40C14" w:rsidRPr="002B4274" w:rsidRDefault="00C40C14" w:rsidP="00C40C14">
      <w:pPr>
        <w:pStyle w:val="APEX1"/>
        <w:suppressAutoHyphens/>
        <w:rPr>
          <w:rFonts w:ascii="Trebuchet MS" w:hAnsi="Trebuchet MS"/>
        </w:rPr>
      </w:pPr>
      <w:r w:rsidRPr="002B4274">
        <w:rPr>
          <w:rFonts w:ascii="Trebuchet MS" w:hAnsi="Trebuchet MS"/>
        </w:rPr>
        <w:t>для предотвращения загрязнения поверхностных и надземных вод оборудовать пункты мойки техники и оборудования с обязательным улавливанием загрязненной воды;</w:t>
      </w:r>
    </w:p>
    <w:p w14:paraId="17E72DFD" w14:textId="77777777" w:rsidR="00C40C14" w:rsidRPr="002B4274" w:rsidRDefault="00C40C14" w:rsidP="00C40C14">
      <w:pPr>
        <w:pStyle w:val="APEX1"/>
        <w:suppressAutoHyphens/>
        <w:rPr>
          <w:rFonts w:ascii="Trebuchet MS" w:hAnsi="Trebuchet MS"/>
        </w:rPr>
      </w:pPr>
      <w:r w:rsidRPr="002B4274">
        <w:rPr>
          <w:rFonts w:ascii="Trebuchet MS" w:hAnsi="Trebuchet MS"/>
        </w:rPr>
        <w:t>запрещается сбрасывать в канализацию воду, использованную для промывки строительного оборудования от цемента или бентонита. Все производственные и бытовые стоки должны быть очищены;</w:t>
      </w:r>
    </w:p>
    <w:p w14:paraId="1ADBFB7C" w14:textId="77777777" w:rsidR="00C40C14" w:rsidRPr="002B4274" w:rsidRDefault="00C40C14" w:rsidP="00C40C14">
      <w:pPr>
        <w:pStyle w:val="APEX1"/>
        <w:suppressAutoHyphens/>
        <w:rPr>
          <w:rFonts w:ascii="Trebuchet MS" w:hAnsi="Trebuchet MS"/>
        </w:rPr>
      </w:pPr>
      <w:r w:rsidRPr="002B4274">
        <w:rPr>
          <w:rFonts w:ascii="Trebuchet MS" w:hAnsi="Trebuchet MS"/>
        </w:rPr>
        <w:lastRenderedPageBreak/>
        <w:t>после окончания строительных работ сборные элементы временных дорог должны быть демонтированы и вывезены с территории строительства для последующего использования.</w:t>
      </w:r>
    </w:p>
    <w:p w14:paraId="044B7CD9" w14:textId="77777777" w:rsidR="00C40C14" w:rsidRPr="002B4274" w:rsidRDefault="00C40C14" w:rsidP="00C40C14">
      <w:pPr>
        <w:pStyle w:val="APEX5"/>
        <w:suppressAutoHyphens/>
        <w:rPr>
          <w:rFonts w:ascii="Trebuchet MS" w:hAnsi="Trebuchet MS"/>
        </w:rPr>
      </w:pPr>
      <w:r w:rsidRPr="002B4274">
        <w:rPr>
          <w:rFonts w:ascii="Trebuchet MS" w:hAnsi="Trebuchet MS"/>
        </w:rPr>
        <w:t>На объекте допускается временное хранение (складирование) отходов строительства в специально оборудованных для этого местах. Предельный срок содержания образующихся отходов строительства в местах временного хранения не должен превышать 7 календарных дней. Места временного хранения (складирования) отходов строительства должны:</w:t>
      </w:r>
    </w:p>
    <w:p w14:paraId="5F01382B" w14:textId="77777777" w:rsidR="00C40C14" w:rsidRPr="002B4274" w:rsidRDefault="00C40C14" w:rsidP="00C40C14">
      <w:pPr>
        <w:pStyle w:val="APEX1"/>
        <w:suppressAutoHyphens/>
        <w:rPr>
          <w:rFonts w:ascii="Trebuchet MS" w:hAnsi="Trebuchet MS"/>
        </w:rPr>
      </w:pPr>
      <w:r w:rsidRPr="002B4274">
        <w:rPr>
          <w:rFonts w:ascii="Trebuchet MS" w:hAnsi="Trebuchet MS"/>
        </w:rPr>
        <w:t>располагаться непосредственно на территории объекта строительства;</w:t>
      </w:r>
    </w:p>
    <w:p w14:paraId="4CD4B152" w14:textId="77777777" w:rsidR="00C40C14" w:rsidRPr="002B4274" w:rsidRDefault="00C40C14" w:rsidP="00C40C14">
      <w:pPr>
        <w:pStyle w:val="APEX1"/>
        <w:suppressAutoHyphens/>
        <w:rPr>
          <w:rFonts w:ascii="Trebuchet MS" w:hAnsi="Trebuchet MS"/>
        </w:rPr>
      </w:pPr>
      <w:r w:rsidRPr="002B4274">
        <w:rPr>
          <w:rFonts w:ascii="Trebuchet MS" w:hAnsi="Trebuchet MS"/>
        </w:rPr>
        <w:t>быть ограждены по периметру площадки в соответствии с ГОСТ 25407-78 «Ограждения инвентарные строительных площадок и участков производства строительно-монтажных работ»;</w:t>
      </w:r>
    </w:p>
    <w:p w14:paraId="16A37F9E" w14:textId="77777777" w:rsidR="00C40C14" w:rsidRPr="002B4274" w:rsidRDefault="00C40C14" w:rsidP="00C40C14">
      <w:pPr>
        <w:pStyle w:val="APEX1"/>
        <w:suppressAutoHyphens/>
        <w:rPr>
          <w:rFonts w:ascii="Trebuchet MS" w:hAnsi="Trebuchet MS"/>
        </w:rPr>
      </w:pPr>
      <w:r w:rsidRPr="002B4274">
        <w:rPr>
          <w:rFonts w:ascii="Trebuchet MS" w:hAnsi="Trebuchet MS"/>
        </w:rPr>
        <w:t>быть оборудованы контейнерами, бункерами накопителями и ёмкостями, чтобы исключить загрязнение отходами строительства почвы и почвенного слоя;</w:t>
      </w:r>
    </w:p>
    <w:p w14:paraId="1963884C" w14:textId="77777777" w:rsidR="00C40C14" w:rsidRPr="002B4274" w:rsidRDefault="00C40C14" w:rsidP="00C40C14">
      <w:pPr>
        <w:pStyle w:val="APEX1"/>
        <w:suppressAutoHyphens/>
        <w:rPr>
          <w:rFonts w:ascii="Trebuchet MS" w:hAnsi="Trebuchet MS"/>
        </w:rPr>
      </w:pPr>
      <w:r w:rsidRPr="002B4274">
        <w:rPr>
          <w:rFonts w:ascii="Trebuchet MS" w:hAnsi="Trebuchet MS"/>
        </w:rPr>
        <w:t>освещены в темное время суток по ГОСТ 12.1.046-2014 Система стандартов безопасности труда (ССБТ). Строительство. Нормы освещения строительных площадок;</w:t>
      </w:r>
    </w:p>
    <w:p w14:paraId="1A70926B" w14:textId="77777777" w:rsidR="00C40C14" w:rsidRPr="002B4274" w:rsidRDefault="00C40C14" w:rsidP="00C40C14">
      <w:pPr>
        <w:pStyle w:val="APEX5"/>
        <w:suppressAutoHyphens/>
        <w:rPr>
          <w:rFonts w:ascii="Trebuchet MS" w:hAnsi="Trebuchet MS"/>
        </w:rPr>
      </w:pPr>
      <w:r w:rsidRPr="002B4274">
        <w:rPr>
          <w:rFonts w:ascii="Trebuchet MS" w:hAnsi="Trebuchet MS"/>
        </w:rPr>
        <w:t>При подготовке объекта к сдаче необходимо выполнить полный комплекс работ по вертикальной планировке, благоустройству территории и восстановлению внеплощадочных участков дорог, используемых в период строительства.</w:t>
      </w:r>
    </w:p>
    <w:p w14:paraId="6BADDF4C" w14:textId="77777777" w:rsidR="00C40C14" w:rsidRPr="002B4274" w:rsidRDefault="00C40C14" w:rsidP="00C40C14">
      <w:pPr>
        <w:pStyle w:val="APEX5"/>
        <w:suppressAutoHyphens/>
        <w:rPr>
          <w:rFonts w:ascii="Trebuchet MS" w:hAnsi="Trebuchet MS"/>
        </w:rPr>
      </w:pPr>
      <w:r w:rsidRPr="002B4274">
        <w:rPr>
          <w:rFonts w:ascii="Trebuchet MS" w:hAnsi="Trebuchet MS"/>
        </w:rPr>
        <w:t>Так же должны соблюдаться требования по охране окружающей среды содержатся в:</w:t>
      </w:r>
    </w:p>
    <w:p w14:paraId="085C4AF1"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17.1.3.13-86. «Охрана природы. Гидросфера. Общие требования к охране поверхностных вод загрязнения»;</w:t>
      </w:r>
    </w:p>
    <w:p w14:paraId="57B3BB6B"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17.4.3.02-85. «Охрана природы. Почва. Требования к охране плодородного слоя почвы при производстве земляных работ»;</w:t>
      </w:r>
    </w:p>
    <w:p w14:paraId="2529D6BB" w14:textId="77777777" w:rsidR="00C40C14" w:rsidRPr="002B4274" w:rsidRDefault="00C40C14" w:rsidP="00C40C14">
      <w:pPr>
        <w:pStyle w:val="APEX1"/>
        <w:suppressAutoHyphens/>
        <w:rPr>
          <w:rFonts w:ascii="Trebuchet MS" w:hAnsi="Trebuchet MS"/>
        </w:rPr>
      </w:pPr>
      <w:r w:rsidRPr="002B4274">
        <w:rPr>
          <w:rFonts w:ascii="Trebuchet MS" w:hAnsi="Trebuchet MS"/>
        </w:rPr>
        <w:t>ГОСТ 17.5.3.04-83. «Охрана природы. Земли. Общие требования к рекультивации земель».</w:t>
      </w:r>
    </w:p>
    <w:p w14:paraId="511F9C20" w14:textId="77777777" w:rsidR="00C40C14" w:rsidRPr="002B4274" w:rsidRDefault="00C40C14" w:rsidP="00181F6B">
      <w:pPr>
        <w:pStyle w:val="APEX0"/>
        <w:suppressAutoHyphens/>
        <w:ind w:left="993" w:hanging="633"/>
        <w:outlineLvl w:val="0"/>
        <w:rPr>
          <w:rFonts w:ascii="Trebuchet MS" w:hAnsi="Trebuchet MS"/>
        </w:rPr>
      </w:pPr>
      <w:bookmarkStart w:id="204" w:name="_Toc431659380"/>
      <w:bookmarkStart w:id="205" w:name="_Toc517102957"/>
      <w:bookmarkStart w:id="206" w:name="_Toc108116437"/>
      <w:r w:rsidRPr="002B4274">
        <w:rPr>
          <w:rFonts w:ascii="Trebuchet MS" w:hAnsi="Trebuchet MS"/>
        </w:rPr>
        <w:t>ЗАЩИТА ОТ ШУМА</w:t>
      </w:r>
      <w:bookmarkEnd w:id="204"/>
      <w:bookmarkEnd w:id="205"/>
      <w:bookmarkEnd w:id="206"/>
    </w:p>
    <w:p w14:paraId="08FA2E7E" w14:textId="44F3BDA8" w:rsidR="00297904" w:rsidRPr="002B4274" w:rsidRDefault="00297904" w:rsidP="00297904">
      <w:pPr>
        <w:suppressAutoHyphens/>
        <w:spacing w:before="120"/>
        <w:ind w:firstLine="567"/>
        <w:jc w:val="both"/>
        <w:rPr>
          <w:rFonts w:ascii="Trebuchet MS" w:hAnsi="Trebuchet MS"/>
          <w:bCs/>
          <w:sz w:val="22"/>
          <w:szCs w:val="22"/>
          <w:lang w:eastAsia="de-DE"/>
        </w:rPr>
      </w:pPr>
      <w:r w:rsidRPr="002B4274">
        <w:rPr>
          <w:rFonts w:ascii="Trebuchet MS" w:hAnsi="Trebuchet MS"/>
          <w:bCs/>
          <w:sz w:val="22"/>
          <w:szCs w:val="22"/>
          <w:lang w:eastAsia="de-DE"/>
        </w:rPr>
        <w:t>При производстве работ на стройплощадке следует руководствоваться СП 51.13330.2011«Свод правил защита от шума» (</w:t>
      </w:r>
      <w:proofErr w:type="spellStart"/>
      <w:r w:rsidRPr="002B4274">
        <w:rPr>
          <w:rFonts w:ascii="Trebuchet MS" w:hAnsi="Trebuchet MS"/>
          <w:bCs/>
          <w:sz w:val="22"/>
          <w:szCs w:val="22"/>
          <w:lang w:eastAsia="de-DE"/>
        </w:rPr>
        <w:t>актуал</w:t>
      </w:r>
      <w:proofErr w:type="spellEnd"/>
      <w:r w:rsidRPr="002B4274">
        <w:rPr>
          <w:rFonts w:ascii="Trebuchet MS" w:hAnsi="Trebuchet MS"/>
          <w:bCs/>
          <w:sz w:val="22"/>
          <w:szCs w:val="22"/>
          <w:lang w:eastAsia="de-DE"/>
        </w:rPr>
        <w:t>. ред. СНиП 23-02-2003 «Защита от шума»).</w:t>
      </w:r>
    </w:p>
    <w:p w14:paraId="44B54972" w14:textId="102F7DCF" w:rsidR="00C40C14" w:rsidRPr="002B4274" w:rsidRDefault="00C40C14" w:rsidP="00C40C14">
      <w:pPr>
        <w:suppressAutoHyphens/>
        <w:spacing w:before="120"/>
        <w:ind w:firstLine="567"/>
        <w:jc w:val="both"/>
        <w:rPr>
          <w:rFonts w:ascii="Trebuchet MS" w:hAnsi="Trebuchet MS"/>
          <w:bCs/>
          <w:sz w:val="22"/>
          <w:szCs w:val="22"/>
          <w:lang w:eastAsia="de-DE"/>
        </w:rPr>
      </w:pPr>
      <w:r w:rsidRPr="002B4274">
        <w:rPr>
          <w:rFonts w:ascii="Trebuchet MS" w:hAnsi="Trebuchet MS"/>
          <w:bCs/>
          <w:sz w:val="22"/>
          <w:szCs w:val="22"/>
          <w:lang w:eastAsia="de-DE"/>
        </w:rPr>
        <w:t>В период проведения строительных работ проектной документацией предусмотрено:</w:t>
      </w:r>
    </w:p>
    <w:p w14:paraId="79CF81BD" w14:textId="109BBC26" w:rsidR="004A72DF" w:rsidRDefault="001E2B63" w:rsidP="00C40C14">
      <w:pPr>
        <w:pStyle w:val="APEX1"/>
        <w:rPr>
          <w:rFonts w:ascii="Trebuchet MS" w:hAnsi="Trebuchet MS"/>
        </w:rPr>
      </w:pPr>
      <w:r w:rsidRPr="001E2B63">
        <w:rPr>
          <w:rFonts w:ascii="Trebuchet MS" w:hAnsi="Trebuchet MS"/>
        </w:rPr>
        <w:lastRenderedPageBreak/>
        <w:t>Работы осуществлять только в дневное время, не производить строительные работы, производящие шум, в ночное время с 23:00 часов до 7:00 часов , в соответствии с  требованиями Закона г. Москвы от 12.07.2002 №42 «О соблюдении покоя граждан и тишины в г. Москве».</w:t>
      </w:r>
      <w:r w:rsidR="001D42F1" w:rsidRPr="002B4274">
        <w:rPr>
          <w:rFonts w:ascii="Trebuchet MS" w:hAnsi="Trebuchet MS"/>
        </w:rPr>
        <w:t>;</w:t>
      </w:r>
    </w:p>
    <w:p w14:paraId="2150C3B1" w14:textId="77777777" w:rsidR="001E2B63" w:rsidRDefault="001E2B63" w:rsidP="001E2B63">
      <w:pPr>
        <w:pStyle w:val="APEX1"/>
        <w:rPr>
          <w:sz w:val="20"/>
          <w:szCs w:val="20"/>
        </w:rPr>
      </w:pPr>
      <w:r>
        <w:t>ограничить скорость движения автомашин по стройплощадке;</w:t>
      </w:r>
    </w:p>
    <w:p w14:paraId="2815A907" w14:textId="77777777" w:rsidR="001E2B63" w:rsidRPr="001E2B63" w:rsidRDefault="001E2B63" w:rsidP="001E2B63">
      <w:pPr>
        <w:pStyle w:val="APEX1"/>
        <w:rPr>
          <w:sz w:val="20"/>
          <w:szCs w:val="20"/>
        </w:rPr>
      </w:pPr>
      <w:r>
        <w:t xml:space="preserve">осуществлять расстановку используемых машин на строительной площадке с учетом взаимного </w:t>
      </w:r>
      <w:proofErr w:type="spellStart"/>
      <w:r>
        <w:t>звукоограждения</w:t>
      </w:r>
      <w:proofErr w:type="spellEnd"/>
      <w:r>
        <w:t xml:space="preserve"> и естественных преград;</w:t>
      </w:r>
    </w:p>
    <w:p w14:paraId="418DAB70" w14:textId="0D0A20AA" w:rsidR="001E2B63" w:rsidRDefault="001E2B63" w:rsidP="001E2B63">
      <w:pPr>
        <w:pStyle w:val="APEX1"/>
      </w:pPr>
      <w:r>
        <w:t>установка глухого ограждения из профлиста;</w:t>
      </w:r>
    </w:p>
    <w:p w14:paraId="7766DA56" w14:textId="6B979C25" w:rsidR="001E2B63" w:rsidRDefault="001E2B63" w:rsidP="001E2B63">
      <w:pPr>
        <w:pStyle w:val="APEX1"/>
      </w:pPr>
      <w:r>
        <w:t>одновременная работа не более 3 ед. строительной техники и оборудования с соблюдением режима работы;</w:t>
      </w:r>
    </w:p>
    <w:p w14:paraId="2F5AC699" w14:textId="44CF48B8" w:rsidR="001E2B63" w:rsidRDefault="001E2B63" w:rsidP="001E2B63">
      <w:pPr>
        <w:pStyle w:val="APEX1"/>
      </w:pPr>
      <w:r>
        <w:t>работающие компрессоры оградить шумозащитными экранами высотой 2,5 м из деревянных щитов, обитых минераловатными плитами;</w:t>
      </w:r>
    </w:p>
    <w:p w14:paraId="549D246A" w14:textId="1CE3C6C2" w:rsidR="001E2B63" w:rsidRDefault="001E2B63" w:rsidP="001E2B63">
      <w:pPr>
        <w:pStyle w:val="APEX1"/>
      </w:pPr>
      <w:r>
        <w:t>исключить громкоговорящую связь;</w:t>
      </w:r>
    </w:p>
    <w:p w14:paraId="7A6DBE0F" w14:textId="25461AA6" w:rsidR="001E2B63" w:rsidRDefault="001E2B63" w:rsidP="001E2B63">
      <w:pPr>
        <w:pStyle w:val="APEX1"/>
      </w:pPr>
      <w:r>
        <w:t>обеспечить глушение двигателя автотранспорта в период нахождения на площадке;</w:t>
      </w:r>
    </w:p>
    <w:p w14:paraId="17AD7ACB" w14:textId="71228780" w:rsidR="001E2B63" w:rsidRDefault="001E2B63" w:rsidP="001E2B63">
      <w:pPr>
        <w:pStyle w:val="APEX1"/>
      </w:pPr>
      <w:r>
        <w:t>Непрерывное время работы техники с высоким уровнем шума в течение часа не должно превышать 10-15 минут;</w:t>
      </w:r>
    </w:p>
    <w:p w14:paraId="053AE3DF" w14:textId="4AD406B5" w:rsidR="001E2B63" w:rsidRDefault="001E2B63" w:rsidP="001E2B63">
      <w:pPr>
        <w:pStyle w:val="APEX1"/>
      </w:pPr>
      <w:r>
        <w:t xml:space="preserve">Оборудование капотов транспортных средств защитными кожухами; </w:t>
      </w:r>
    </w:p>
    <w:p w14:paraId="6B106028" w14:textId="66B8B3EF" w:rsidR="001E2B63" w:rsidRDefault="001E2B63" w:rsidP="001E2B63">
      <w:pPr>
        <w:pStyle w:val="APEX1"/>
      </w:pPr>
      <w:r>
        <w:t>Использование шумоглушителей на систему отвода выхлопных газов на транспортных средствах;</w:t>
      </w:r>
    </w:p>
    <w:p w14:paraId="3129F8E8" w14:textId="2BDAABFE" w:rsidR="001E2B63" w:rsidRDefault="001E2B63" w:rsidP="001E2B63">
      <w:pPr>
        <w:pStyle w:val="APEX1"/>
      </w:pPr>
      <w:r>
        <w:t>Наиболее интенсивные по шуму источники должны располагаться на максимально возможном удалении от жилой застройки;</w:t>
      </w:r>
    </w:p>
    <w:p w14:paraId="0DAAFCE0" w14:textId="59CF80A2" w:rsidR="001E2B63" w:rsidRDefault="001E2B63" w:rsidP="001E2B63">
      <w:pPr>
        <w:pStyle w:val="APEX1"/>
      </w:pPr>
      <w:r>
        <w:t>исключить работу оборудования, имеющего уровни шума, превышающие допустимые нормы, и исключить производство прочих работ, сопровождаемых шумами с превышением допустимой нормы;</w:t>
      </w:r>
    </w:p>
    <w:p w14:paraId="4C3AF0A0" w14:textId="216605C1" w:rsidR="001E2B63" w:rsidRDefault="001E2B63" w:rsidP="001E2B63">
      <w:pPr>
        <w:pStyle w:val="APEX1"/>
      </w:pPr>
      <w:r>
        <w:t xml:space="preserve">в период строительства установить постоянный контроль предельных величин вибрации и шума; </w:t>
      </w:r>
    </w:p>
    <w:p w14:paraId="3BAB5FB0" w14:textId="0AA6C516" w:rsidR="001E2B63" w:rsidRDefault="001E2B63" w:rsidP="001E2B63">
      <w:pPr>
        <w:pStyle w:val="APEX1"/>
      </w:pPr>
      <w:r>
        <w:t>при проведении строительно-монтажных работ рабочие, находящиеся в непосредственной близости от источников шума, обязательно должны быть обеспечены индивидуальными средствами защиты;</w:t>
      </w:r>
    </w:p>
    <w:p w14:paraId="4746DBF9" w14:textId="77777777" w:rsidR="001E2B63" w:rsidRPr="002B4274" w:rsidRDefault="001E2B63" w:rsidP="001E2B63">
      <w:pPr>
        <w:pStyle w:val="APEX1"/>
        <w:rPr>
          <w:rFonts w:ascii="Trebuchet MS" w:hAnsi="Trebuchet MS"/>
        </w:rPr>
      </w:pPr>
      <w:r w:rsidRPr="002B4274">
        <w:rPr>
          <w:rFonts w:ascii="Trebuchet MS" w:hAnsi="Trebuchet MS"/>
        </w:rPr>
        <w:t xml:space="preserve">в период строительства установить постоянный контроль предельных величин вибрации и шума; </w:t>
      </w:r>
    </w:p>
    <w:p w14:paraId="3AE39138" w14:textId="77777777" w:rsidR="001E2B63" w:rsidRPr="001E2B63" w:rsidRDefault="001E2B63" w:rsidP="001E2B63">
      <w:pPr>
        <w:pStyle w:val="APEX5"/>
      </w:pPr>
    </w:p>
    <w:p w14:paraId="61F77682" w14:textId="77777777" w:rsidR="001E2B63" w:rsidRPr="001E2B63" w:rsidRDefault="001E2B63" w:rsidP="001E2B63">
      <w:pPr>
        <w:pStyle w:val="APEX5"/>
      </w:pPr>
    </w:p>
    <w:p w14:paraId="0886B693" w14:textId="77777777" w:rsidR="001E2B63" w:rsidRPr="001E2B63" w:rsidRDefault="001E2B63" w:rsidP="001E2B63">
      <w:pPr>
        <w:pStyle w:val="APEX5"/>
      </w:pPr>
    </w:p>
    <w:p w14:paraId="77FA1D6C" w14:textId="77777777" w:rsidR="00C40C14" w:rsidRPr="002B4274" w:rsidRDefault="00C40C14" w:rsidP="00C40C14">
      <w:pPr>
        <w:pStyle w:val="APEX"/>
        <w:pageBreakBefore/>
        <w:suppressAutoHyphens/>
        <w:rPr>
          <w:rFonts w:ascii="Trebuchet MS" w:hAnsi="Trebuchet MS"/>
        </w:rPr>
      </w:pPr>
      <w:bookmarkStart w:id="207" w:name="_Toc431659381"/>
      <w:bookmarkStart w:id="208" w:name="_Toc432148645"/>
      <w:bookmarkStart w:id="209" w:name="_Toc517102958"/>
      <w:bookmarkStart w:id="210" w:name="_Toc108116438"/>
      <w:r w:rsidRPr="002B4274">
        <w:rPr>
          <w:rFonts w:ascii="Trebuchet MS" w:hAnsi="Trebuchet MS"/>
        </w:rPr>
        <w:lastRenderedPageBreak/>
        <w:t>ОПИСАНИЕ ПРОЕКТНЫХ РЕШЕНИЙ И МЕРОПРИЯТИЙ ПО ОХРАНЕ ОБЪЕКТА В ПЕРИОД СТРОИТЕЛЬСТВА</w:t>
      </w:r>
      <w:bookmarkEnd w:id="207"/>
      <w:bookmarkEnd w:id="208"/>
      <w:bookmarkEnd w:id="209"/>
      <w:bookmarkEnd w:id="210"/>
    </w:p>
    <w:p w14:paraId="5147A734" w14:textId="77777777" w:rsidR="00C40C14" w:rsidRPr="002B4274" w:rsidRDefault="00C40C14" w:rsidP="00C40C14">
      <w:pPr>
        <w:pStyle w:val="APEX5"/>
        <w:suppressAutoHyphens/>
        <w:rPr>
          <w:rFonts w:ascii="Trebuchet MS" w:hAnsi="Trebuchet MS"/>
        </w:rPr>
      </w:pPr>
      <w:r w:rsidRPr="002B4274">
        <w:rPr>
          <w:rFonts w:ascii="Trebuchet MS" w:hAnsi="Trebuchet MS"/>
        </w:rPr>
        <w:t>В соответствии с Постановлением Правительства РФ от 15.02.2011 г. №73 «О некоторых мерах по совершенствованию подготовки проектной документации в части противодействия террористическим актам» и СП 132.13330.2011 «Обеспечение антитеррористической защищенности зданий и сооружений. Общие требования проектирования», приняты следующие мероприятия и положения:</w:t>
      </w:r>
    </w:p>
    <w:p w14:paraId="44E6502E" w14:textId="77777777" w:rsidR="00C40C14" w:rsidRPr="002B4274" w:rsidRDefault="00C40C14" w:rsidP="00C40C14">
      <w:pPr>
        <w:pStyle w:val="APEX1"/>
        <w:suppressAutoHyphens/>
        <w:rPr>
          <w:rFonts w:ascii="Trebuchet MS" w:hAnsi="Trebuchet MS"/>
        </w:rPr>
      </w:pPr>
      <w:r w:rsidRPr="002B4274">
        <w:rPr>
          <w:rFonts w:ascii="Trebuchet MS" w:hAnsi="Trebuchet MS"/>
        </w:rPr>
        <w:t>согласно СП 132.13330.2011 п. 6.1. объект относится к 3-му классу значимости (низкая значимость) т.е. ущерб в результате реализации террористических угроз приобретет муниципальный или локальный масштаб;</w:t>
      </w:r>
    </w:p>
    <w:p w14:paraId="529EC9D4" w14:textId="77777777" w:rsidR="00C40C14" w:rsidRPr="002B4274" w:rsidRDefault="00C40C14" w:rsidP="00C40C14">
      <w:pPr>
        <w:pStyle w:val="APEX1"/>
        <w:suppressAutoHyphens/>
        <w:rPr>
          <w:rFonts w:ascii="Trebuchet MS" w:hAnsi="Trebuchet MS"/>
        </w:rPr>
      </w:pPr>
      <w:r w:rsidRPr="002B4274">
        <w:rPr>
          <w:rFonts w:ascii="Trebuchet MS" w:hAnsi="Trebuchet MS"/>
        </w:rPr>
        <w:t>согласно СП 132.13330.2011 п. 8.1. таблица 2 для данного объекта предусмотрена установка временного защитно-охранного ограждения стройплощадки по 299-ПП от 19.05.2015, предназначенного для предотвращения доступа посторонних лиц на территорию строительства и обеспечения охраны материальных ценностей строительства. Высота ограждения не менее 2м (с козырьком и</w:t>
      </w:r>
      <w:r w:rsidR="00861C10" w:rsidRPr="002B4274">
        <w:rPr>
          <w:rFonts w:ascii="Trebuchet MS" w:hAnsi="Trebuchet MS"/>
        </w:rPr>
        <w:t>/или</w:t>
      </w:r>
      <w:r w:rsidRPr="002B4274">
        <w:rPr>
          <w:rFonts w:ascii="Trebuchet MS" w:hAnsi="Trebuchet MS"/>
        </w:rPr>
        <w:t xml:space="preserve"> без козырька);</w:t>
      </w:r>
    </w:p>
    <w:p w14:paraId="30B1B10B" w14:textId="77777777" w:rsidR="00C40C14" w:rsidRPr="002B4274" w:rsidRDefault="00C40C14" w:rsidP="00C40C14">
      <w:pPr>
        <w:pStyle w:val="APEX1"/>
        <w:suppressAutoHyphens/>
        <w:rPr>
          <w:rFonts w:ascii="Trebuchet MS" w:hAnsi="Trebuchet MS"/>
        </w:rPr>
      </w:pPr>
      <w:r w:rsidRPr="002B4274">
        <w:rPr>
          <w:rFonts w:ascii="Trebuchet MS" w:hAnsi="Trebuchet MS"/>
        </w:rPr>
        <w:t>согласно СП 132.13330.2011 п. 8.1. таблица 2 для данного объекта предусмотрена установка на всех въездах и выездах КПП. При этом КПП необходимо оборудовать системами контроля и управления доступом по ГОСТ Р 51241 и средствами визуального досмотра;</w:t>
      </w:r>
    </w:p>
    <w:p w14:paraId="2BE1C378" w14:textId="77777777" w:rsidR="00C40C14" w:rsidRPr="002B4274" w:rsidRDefault="00C40C14" w:rsidP="00C40C14">
      <w:pPr>
        <w:pStyle w:val="APEX1"/>
        <w:suppressAutoHyphens/>
        <w:rPr>
          <w:rFonts w:ascii="Trebuchet MS" w:hAnsi="Trebuchet MS"/>
        </w:rPr>
      </w:pPr>
      <w:r w:rsidRPr="002B4274">
        <w:rPr>
          <w:rFonts w:ascii="Trebuchet MS" w:hAnsi="Trebuchet MS"/>
        </w:rPr>
        <w:t>объект оборудовать системой охранного освещения;</w:t>
      </w:r>
    </w:p>
    <w:p w14:paraId="0F14AF95" w14:textId="77777777" w:rsidR="00C40C14" w:rsidRPr="002B4274" w:rsidRDefault="00C40C14" w:rsidP="00C40C14">
      <w:pPr>
        <w:pStyle w:val="APEX1"/>
        <w:suppressAutoHyphens/>
        <w:rPr>
          <w:rFonts w:ascii="Trebuchet MS" w:hAnsi="Trebuchet MS"/>
        </w:rPr>
      </w:pPr>
      <w:r w:rsidRPr="002B4274">
        <w:rPr>
          <w:rFonts w:ascii="Trebuchet MS" w:hAnsi="Trebuchet MS"/>
        </w:rPr>
        <w:t>допускается (по желанию Заказчика) оборудовать объект охранными телевизионными системами по ГОСТ Р 51558;</w:t>
      </w:r>
    </w:p>
    <w:p w14:paraId="27A0AA91" w14:textId="77777777" w:rsidR="00C40C14" w:rsidRPr="002B4274" w:rsidRDefault="00C40C14" w:rsidP="00C40C14">
      <w:pPr>
        <w:pStyle w:val="APEX1"/>
        <w:suppressAutoHyphens/>
        <w:rPr>
          <w:rFonts w:ascii="Trebuchet MS" w:hAnsi="Trebuchet MS"/>
        </w:rPr>
      </w:pPr>
      <w:r w:rsidRPr="002B4274">
        <w:rPr>
          <w:rFonts w:ascii="Trebuchet MS" w:hAnsi="Trebuchet MS"/>
        </w:rPr>
        <w:t>допускается (по желанию Заказчика) оборудовать места складирования, закрываемые на ключ, системами охранной и тревожной сигнализации;</w:t>
      </w:r>
    </w:p>
    <w:p w14:paraId="59BC426F" w14:textId="77777777" w:rsidR="00C40C14" w:rsidRPr="002B4274" w:rsidRDefault="00C40C14" w:rsidP="00C40C14">
      <w:pPr>
        <w:pStyle w:val="APEX1"/>
        <w:suppressAutoHyphens/>
        <w:rPr>
          <w:rFonts w:ascii="Trebuchet MS" w:hAnsi="Trebuchet MS"/>
        </w:rPr>
      </w:pPr>
      <w:r w:rsidRPr="002B4274">
        <w:rPr>
          <w:rFonts w:ascii="Trebuchet MS" w:hAnsi="Trebuchet MS"/>
        </w:rPr>
        <w:t>организовать круглосуточное дежурство и патрулирование;</w:t>
      </w:r>
    </w:p>
    <w:p w14:paraId="264D7A49" w14:textId="77777777" w:rsidR="00C40C14" w:rsidRPr="002B4274" w:rsidRDefault="00C40C14" w:rsidP="00C40C14">
      <w:pPr>
        <w:pStyle w:val="APEX1"/>
        <w:suppressAutoHyphens/>
        <w:rPr>
          <w:rFonts w:ascii="Trebuchet MS" w:hAnsi="Trebuchet MS"/>
        </w:rPr>
      </w:pPr>
      <w:r w:rsidRPr="002B4274">
        <w:rPr>
          <w:rFonts w:ascii="Trebuchet MS" w:hAnsi="Trebuchet MS"/>
        </w:rPr>
        <w:t>выполнять проверку и учёт всех материалов, конструкций, изделий, поступающих на строительство на наличие несанкционированных устройств, взрывчатых веществ, оружия и боеприпасов.</w:t>
      </w:r>
    </w:p>
    <w:p w14:paraId="055913D2" w14:textId="77777777" w:rsidR="00C40C14" w:rsidRPr="002B4274" w:rsidRDefault="00C40C14" w:rsidP="00C40C14">
      <w:pPr>
        <w:pStyle w:val="APEX"/>
        <w:pageBreakBefore/>
        <w:suppressAutoHyphens/>
        <w:rPr>
          <w:rFonts w:ascii="Trebuchet MS" w:hAnsi="Trebuchet MS"/>
        </w:rPr>
      </w:pPr>
      <w:bookmarkStart w:id="211" w:name="_Toc431659382"/>
      <w:bookmarkStart w:id="212" w:name="_Toc432148646"/>
      <w:bookmarkStart w:id="213" w:name="_Toc517102959"/>
      <w:bookmarkStart w:id="214" w:name="_Toc108116439"/>
      <w:r w:rsidRPr="002B4274">
        <w:rPr>
          <w:rFonts w:ascii="Trebuchet MS" w:hAnsi="Trebuchet MS"/>
        </w:rPr>
        <w:lastRenderedPageBreak/>
        <w:t>ОБОСНОВАНИЕ ПРИНЯТОЙ ПРОДОЛЖИТЕЛЬНОСТИ СТРОИТЕЛЬСТВА</w:t>
      </w:r>
      <w:bookmarkEnd w:id="211"/>
      <w:bookmarkEnd w:id="212"/>
      <w:bookmarkEnd w:id="213"/>
      <w:bookmarkEnd w:id="214"/>
    </w:p>
    <w:p w14:paraId="0EB22BC3" w14:textId="00138066" w:rsidR="00364FB9" w:rsidRPr="002B4274" w:rsidRDefault="00364FB9" w:rsidP="00364FB9">
      <w:pPr>
        <w:pStyle w:val="APEX5"/>
        <w:suppressAutoHyphens/>
        <w:rPr>
          <w:rFonts w:ascii="Trebuchet MS" w:hAnsi="Trebuchet MS"/>
        </w:rPr>
      </w:pPr>
      <w:bookmarkStart w:id="215" w:name="sub_301"/>
      <w:r w:rsidRPr="002B4274">
        <w:rPr>
          <w:rFonts w:ascii="Trebuchet MS" w:hAnsi="Trebuchet MS"/>
        </w:rPr>
        <w:t xml:space="preserve">Продолжительность строительства зданий, показатели которых (площадь застройки, этажность) которых отличается от приведенных в нормах и находится в интервале между ними - линейной интерполяцией (согласно методике, приведенной в п.2.2. Пособия по определению продолжительности строительства предприятий, зданий и сооружений (к СНиП 1.04.03-85*). </w:t>
      </w:r>
      <w:proofErr w:type="spellStart"/>
      <w:r w:rsidRPr="002B4274">
        <w:rPr>
          <w:rFonts w:ascii="Trebuchet MS" w:hAnsi="Trebuchet MS"/>
        </w:rPr>
        <w:t>Согласнотребований</w:t>
      </w:r>
      <w:proofErr w:type="spellEnd"/>
      <w:r w:rsidRPr="002B4274">
        <w:rPr>
          <w:rFonts w:ascii="Trebuchet MS" w:hAnsi="Trebuchet MS"/>
        </w:rPr>
        <w:t xml:space="preserve"> п.21 (СНиП 1.04.03-85* часть I), при определении срока строительства необходимо применить коэффициент 0,9, т.к. все строительное монтажные работы организованы в 2 смены.</w:t>
      </w:r>
    </w:p>
    <w:p w14:paraId="5F25AF33" w14:textId="77777777" w:rsidR="00364FB9" w:rsidRPr="002B4274" w:rsidRDefault="00364FB9" w:rsidP="00364FB9">
      <w:pPr>
        <w:pStyle w:val="APEX5"/>
        <w:suppressAutoHyphens/>
        <w:rPr>
          <w:rFonts w:ascii="Trebuchet MS" w:hAnsi="Trebuchet MS"/>
        </w:rPr>
      </w:pPr>
      <w:r w:rsidRPr="002B4274">
        <w:rPr>
          <w:rFonts w:ascii="Trebuchet MS" w:hAnsi="Trebuchet MS"/>
        </w:rPr>
        <w:t>Данные приятные для расчета:</w:t>
      </w:r>
    </w:p>
    <w:p w14:paraId="43BF2419" w14:textId="77777777" w:rsidR="00364FB9" w:rsidRPr="002B4274" w:rsidRDefault="00364FB9" w:rsidP="00364FB9">
      <w:pPr>
        <w:pStyle w:val="APEX5"/>
        <w:suppressAutoHyphens/>
        <w:rPr>
          <w:rFonts w:ascii="Trebuchet MS" w:hAnsi="Trebuchet MS"/>
        </w:rPr>
      </w:pPr>
      <w:r w:rsidRPr="002B4274">
        <w:rPr>
          <w:rFonts w:ascii="Trebuchet MS" w:hAnsi="Trebuchet MS"/>
        </w:rPr>
        <w:t>Срок строительства заглубленного сооружения принимаем согласно МРР-3.2.81-12 , раздел 6 п.6.1 , на строительство подземного закрытого отапливаемого сооружений объемом 60,304 тыс. м3 нормами принято 18,4 месяцев с учетом 2 месяца подготовительного периода и 4 месяца монтаж оборудования.</w:t>
      </w:r>
    </w:p>
    <w:p w14:paraId="16D8B47E" w14:textId="1B2D91EF" w:rsidR="00364FB9" w:rsidRPr="002B4274" w:rsidRDefault="00364FB9" w:rsidP="00364FB9">
      <w:pPr>
        <w:pStyle w:val="APEX5"/>
        <w:suppressAutoHyphens/>
        <w:rPr>
          <w:rFonts w:ascii="Trebuchet MS" w:hAnsi="Trebuchet MS"/>
        </w:rPr>
      </w:pPr>
      <w:r w:rsidRPr="002B4274">
        <w:rPr>
          <w:rFonts w:ascii="Trebuchet MS" w:hAnsi="Trebuchet MS"/>
        </w:rPr>
        <w:t xml:space="preserve">Объем подземной части составляет </w:t>
      </w:r>
      <w:r w:rsidR="000815DC" w:rsidRPr="002B4274">
        <w:rPr>
          <w:rFonts w:ascii="Trebuchet MS" w:hAnsi="Trebuchet MS"/>
        </w:rPr>
        <w:t>88,206</w:t>
      </w:r>
      <w:r w:rsidRPr="002B4274">
        <w:rPr>
          <w:rFonts w:ascii="Trebuchet MS" w:hAnsi="Trebuchet MS"/>
        </w:rPr>
        <w:t xml:space="preserve"> тыс. м3</w:t>
      </w:r>
    </w:p>
    <w:p w14:paraId="0BD32495" w14:textId="77777777" w:rsidR="000815DC" w:rsidRPr="002B4274" w:rsidRDefault="000815DC" w:rsidP="000815DC">
      <w:pPr>
        <w:pStyle w:val="APEX5"/>
        <w:suppressAutoHyphens/>
        <w:rPr>
          <w:rFonts w:ascii="Trebuchet MS" w:hAnsi="Trebuchet MS"/>
        </w:rPr>
      </w:pPr>
      <w:r w:rsidRPr="002B4274">
        <w:rPr>
          <w:rFonts w:ascii="Trebuchet MS" w:hAnsi="Trebuchet MS"/>
        </w:rPr>
        <w:t>Увеличение общего объема составит:</w:t>
      </w:r>
    </w:p>
    <w:p w14:paraId="3E2F0C3F" w14:textId="66E19302" w:rsidR="000815DC" w:rsidRPr="002B4274" w:rsidRDefault="000815DC" w:rsidP="000815DC">
      <w:pPr>
        <w:pStyle w:val="APEX5"/>
        <w:suppressAutoHyphens/>
        <w:jc w:val="center"/>
        <w:rPr>
          <w:rFonts w:ascii="Trebuchet MS" w:hAnsi="Trebuchet MS"/>
        </w:rPr>
      </w:pPr>
      <w:r w:rsidRPr="002B4274">
        <w:rPr>
          <w:rFonts w:ascii="Trebuchet MS" w:hAnsi="Trebuchet MS"/>
        </w:rPr>
        <w:t xml:space="preserve">((88,206-60,304) / </w:t>
      </w:r>
      <w:r w:rsidR="004553DF" w:rsidRPr="002B4274">
        <w:rPr>
          <w:rFonts w:ascii="Trebuchet MS" w:hAnsi="Trebuchet MS"/>
        </w:rPr>
        <w:t>60,304) *</w:t>
      </w:r>
      <w:r w:rsidRPr="002B4274">
        <w:rPr>
          <w:rFonts w:ascii="Trebuchet MS" w:hAnsi="Trebuchet MS"/>
        </w:rPr>
        <w:t xml:space="preserve">100% = </w:t>
      </w:r>
      <w:bookmarkStart w:id="216" w:name="_Hlk106371755"/>
      <w:r w:rsidRPr="002B4274">
        <w:rPr>
          <w:rFonts w:ascii="Trebuchet MS" w:hAnsi="Trebuchet MS"/>
        </w:rPr>
        <w:t>46,3</w:t>
      </w:r>
      <w:bookmarkEnd w:id="216"/>
      <w:r w:rsidRPr="002B4274">
        <w:rPr>
          <w:rFonts w:ascii="Trebuchet MS" w:hAnsi="Trebuchet MS"/>
        </w:rPr>
        <w:t>%</w:t>
      </w:r>
    </w:p>
    <w:p w14:paraId="2DF5957E" w14:textId="77777777" w:rsidR="000815DC" w:rsidRPr="002B4274" w:rsidRDefault="000815DC" w:rsidP="000815DC">
      <w:pPr>
        <w:pStyle w:val="APEX5"/>
        <w:suppressAutoHyphens/>
        <w:rPr>
          <w:rFonts w:ascii="Trebuchet MS" w:hAnsi="Trebuchet MS"/>
        </w:rPr>
      </w:pPr>
      <w:r w:rsidRPr="002B4274">
        <w:rPr>
          <w:rFonts w:ascii="Trebuchet MS" w:hAnsi="Trebuchet MS"/>
        </w:rPr>
        <w:t xml:space="preserve">Прирост к норме продолжительности строительства составит: </w:t>
      </w:r>
    </w:p>
    <w:p w14:paraId="4174DCFD" w14:textId="44292A93" w:rsidR="000815DC" w:rsidRPr="002B4274" w:rsidRDefault="000815DC" w:rsidP="000815DC">
      <w:pPr>
        <w:pStyle w:val="APEX5"/>
        <w:suppressAutoHyphens/>
        <w:jc w:val="center"/>
        <w:rPr>
          <w:rFonts w:ascii="Trebuchet MS" w:hAnsi="Trebuchet MS"/>
        </w:rPr>
      </w:pPr>
      <w:r w:rsidRPr="002B4274">
        <w:rPr>
          <w:rFonts w:ascii="Trebuchet MS" w:hAnsi="Trebuchet MS"/>
        </w:rPr>
        <w:t>46,3*0,3=13,9%</w:t>
      </w:r>
    </w:p>
    <w:p w14:paraId="3B4EA410" w14:textId="77777777" w:rsidR="000815DC" w:rsidRPr="002B4274" w:rsidRDefault="000815DC" w:rsidP="000815DC">
      <w:pPr>
        <w:pStyle w:val="APEX5"/>
        <w:suppressAutoHyphens/>
        <w:rPr>
          <w:rFonts w:ascii="Trebuchet MS" w:hAnsi="Trebuchet MS"/>
        </w:rPr>
      </w:pPr>
      <w:r w:rsidRPr="002B4274">
        <w:rPr>
          <w:rFonts w:ascii="Trebuchet MS" w:hAnsi="Trebuchet MS"/>
        </w:rPr>
        <w:t>Продолжительность строительства с учетом экстраполяции составит:</w:t>
      </w:r>
    </w:p>
    <w:p w14:paraId="52F8BE99" w14:textId="10C9E6C2" w:rsidR="000815DC" w:rsidRPr="002B4274" w:rsidRDefault="000815DC" w:rsidP="000815DC">
      <w:pPr>
        <w:pStyle w:val="APEX5"/>
        <w:suppressAutoHyphens/>
        <w:jc w:val="center"/>
        <w:rPr>
          <w:rFonts w:ascii="Trebuchet MS" w:hAnsi="Trebuchet MS"/>
        </w:rPr>
      </w:pPr>
      <w:r w:rsidRPr="002B4274">
        <w:rPr>
          <w:rFonts w:ascii="Trebuchet MS" w:hAnsi="Trebuchet MS"/>
        </w:rPr>
        <w:t>Т1 = 18,4* ((100%+8,9%) / 100%) =2</w:t>
      </w:r>
      <w:r w:rsidR="004553DF" w:rsidRPr="002B4274">
        <w:rPr>
          <w:rFonts w:ascii="Trebuchet MS" w:hAnsi="Trebuchet MS"/>
        </w:rPr>
        <w:t>0</w:t>
      </w:r>
      <w:r w:rsidRPr="002B4274">
        <w:rPr>
          <w:rFonts w:ascii="Trebuchet MS" w:hAnsi="Trebuchet MS"/>
        </w:rPr>
        <w:t>,</w:t>
      </w:r>
      <w:r w:rsidR="004553DF" w:rsidRPr="002B4274">
        <w:rPr>
          <w:rFonts w:ascii="Trebuchet MS" w:hAnsi="Trebuchet MS"/>
        </w:rPr>
        <w:t>9</w:t>
      </w:r>
      <w:r w:rsidRPr="002B4274">
        <w:rPr>
          <w:rFonts w:ascii="Trebuchet MS" w:hAnsi="Trebuchet MS"/>
        </w:rPr>
        <w:t xml:space="preserve"> мес.</w:t>
      </w:r>
    </w:p>
    <w:p w14:paraId="30902201" w14:textId="77777777" w:rsidR="004553DF" w:rsidRPr="002B4274" w:rsidRDefault="004553DF" w:rsidP="004553DF">
      <w:pPr>
        <w:pStyle w:val="APEX5"/>
        <w:suppressAutoHyphens/>
        <w:rPr>
          <w:rFonts w:ascii="Trebuchet MS" w:hAnsi="Trebuchet MS"/>
        </w:rPr>
      </w:pPr>
      <w:r w:rsidRPr="002B4274">
        <w:rPr>
          <w:rFonts w:ascii="Trebuchet MS" w:hAnsi="Trebuchet MS"/>
        </w:rPr>
        <w:t>Согласно п. 5.1.7 МРР-3.2.81-12, продолжительность строительства жилого дома со встроенными нежилыми помещениями, размещаемыми в подвалах и используемыми под гаражи-стоянки определяется как сумма продолжительности строительства надземной части жилого дома и общей продолжительности строительства этих помещений с учетом коэффициента совмещения 0,5.</w:t>
      </w:r>
    </w:p>
    <w:p w14:paraId="74ADB27F" w14:textId="41E96890" w:rsidR="004553DF" w:rsidRPr="002B4274" w:rsidRDefault="004553DF" w:rsidP="004553DF">
      <w:pPr>
        <w:pStyle w:val="APEX5"/>
        <w:suppressAutoHyphens/>
        <w:jc w:val="center"/>
        <w:rPr>
          <w:rFonts w:ascii="Trebuchet MS" w:hAnsi="Trebuchet MS"/>
        </w:rPr>
      </w:pPr>
      <w:r w:rsidRPr="002B4274">
        <w:rPr>
          <w:rFonts w:ascii="Trebuchet MS" w:hAnsi="Trebuchet MS"/>
        </w:rPr>
        <w:t>Т1 =20,9*0,5=10,5 мес.</w:t>
      </w:r>
    </w:p>
    <w:p w14:paraId="2218E21A" w14:textId="77777777" w:rsidR="004553DF" w:rsidRPr="002B4274" w:rsidRDefault="004553DF" w:rsidP="004553DF">
      <w:pPr>
        <w:pStyle w:val="APEX5"/>
        <w:suppressAutoHyphens/>
        <w:jc w:val="left"/>
        <w:rPr>
          <w:rFonts w:ascii="Trebuchet MS" w:hAnsi="Trebuchet MS"/>
        </w:rPr>
      </w:pPr>
      <w:r w:rsidRPr="002B4274">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2FA6C37B" w14:textId="1760BD4F" w:rsidR="004553DF" w:rsidRDefault="004553DF" w:rsidP="004553DF">
      <w:pPr>
        <w:pStyle w:val="APEX5"/>
        <w:suppressAutoHyphens/>
        <w:jc w:val="center"/>
        <w:rPr>
          <w:rFonts w:ascii="Trebuchet MS" w:hAnsi="Trebuchet MS"/>
        </w:rPr>
      </w:pPr>
      <w:r w:rsidRPr="002B4274">
        <w:rPr>
          <w:rFonts w:ascii="Trebuchet MS" w:hAnsi="Trebuchet MS"/>
        </w:rPr>
        <w:t>Т1 =10,5 *0,9=</w:t>
      </w:r>
      <w:r w:rsidRPr="00D14109">
        <w:rPr>
          <w:rFonts w:ascii="Trebuchet MS" w:hAnsi="Trebuchet MS"/>
        </w:rPr>
        <w:t>9,4</w:t>
      </w:r>
      <w:r w:rsidRPr="002B4274">
        <w:rPr>
          <w:rFonts w:ascii="Trebuchet MS" w:hAnsi="Trebuchet MS"/>
        </w:rPr>
        <w:t xml:space="preserve"> мес. (в т.ч. </w:t>
      </w:r>
      <w:proofErr w:type="spellStart"/>
      <w:r w:rsidRPr="002B4274">
        <w:rPr>
          <w:rFonts w:ascii="Trebuchet MS" w:hAnsi="Trebuchet MS"/>
        </w:rPr>
        <w:t>Тподг</w:t>
      </w:r>
      <w:proofErr w:type="spellEnd"/>
      <w:r w:rsidRPr="002B4274">
        <w:rPr>
          <w:rFonts w:ascii="Trebuchet MS" w:hAnsi="Trebuchet MS"/>
        </w:rPr>
        <w:t>- 1,0 мес.)</w:t>
      </w:r>
      <w:r w:rsidR="0059056F">
        <w:rPr>
          <w:rFonts w:ascii="Trebuchet MS" w:hAnsi="Trebuchet MS"/>
        </w:rPr>
        <w:t>.</w:t>
      </w:r>
    </w:p>
    <w:p w14:paraId="754B44B5" w14:textId="544729F0" w:rsidR="0059056F" w:rsidRDefault="00CC1C25" w:rsidP="0059056F">
      <w:pPr>
        <w:pStyle w:val="APEX5"/>
        <w:suppressAutoHyphens/>
        <w:rPr>
          <w:rFonts w:ascii="Trebuchet MS" w:hAnsi="Trebuchet MS"/>
        </w:rPr>
      </w:pPr>
      <w:r>
        <w:rPr>
          <w:rFonts w:ascii="Trebuchet MS" w:hAnsi="Trebuchet MS"/>
        </w:rPr>
        <w:t>Продолжительность устройства свайных фундаментов рассчитывается из расчета 10 рабочих дней на каждые 100 труб и составит:</w:t>
      </w:r>
    </w:p>
    <w:p w14:paraId="38F5F931" w14:textId="48B71311" w:rsidR="00CC1C25" w:rsidRDefault="00CC1C25" w:rsidP="00CC1C25">
      <w:pPr>
        <w:pStyle w:val="APEX5"/>
        <w:suppressAutoHyphens/>
        <w:jc w:val="center"/>
        <w:rPr>
          <w:rFonts w:ascii="Trebuchet MS" w:hAnsi="Trebuchet MS"/>
        </w:rPr>
      </w:pPr>
      <w:proofErr w:type="spellStart"/>
      <w:r>
        <w:rPr>
          <w:rFonts w:ascii="Trebuchet MS" w:hAnsi="Trebuchet MS"/>
        </w:rPr>
        <w:t>Тсв</w:t>
      </w:r>
      <w:proofErr w:type="spellEnd"/>
      <w:r>
        <w:rPr>
          <w:rFonts w:ascii="Trebuchet MS" w:hAnsi="Trebuchet MS"/>
        </w:rPr>
        <w:t>.=(1381шт./100)*10/21=6,6 мес.;</w:t>
      </w:r>
    </w:p>
    <w:p w14:paraId="4746F027" w14:textId="41321131" w:rsidR="00CC1C25" w:rsidRDefault="00CC1C25" w:rsidP="00CC1C25">
      <w:pPr>
        <w:pStyle w:val="APEX5"/>
        <w:suppressAutoHyphens/>
        <w:jc w:val="left"/>
        <w:rPr>
          <w:rFonts w:ascii="Trebuchet MS" w:hAnsi="Trebuchet MS"/>
          <w:lang w:eastAsia="en-US"/>
        </w:rPr>
      </w:pPr>
      <w:r>
        <w:rPr>
          <w:rFonts w:ascii="Trebuchet MS" w:hAnsi="Trebuchet MS"/>
        </w:rPr>
        <w:lastRenderedPageBreak/>
        <w:t xml:space="preserve">С учетом параллельной работы 2-х </w:t>
      </w:r>
      <w:r>
        <w:rPr>
          <w:rFonts w:ascii="Trebuchet MS" w:hAnsi="Trebuchet MS"/>
          <w:lang w:eastAsia="en-US"/>
        </w:rPr>
        <w:t xml:space="preserve">с помощью </w:t>
      </w:r>
      <w:proofErr w:type="spellStart"/>
      <w:r>
        <w:rPr>
          <w:rFonts w:ascii="Trebuchet MS" w:hAnsi="Trebuchet MS"/>
          <w:lang w:eastAsia="en-US"/>
        </w:rPr>
        <w:t>сваевдавливающих</w:t>
      </w:r>
      <w:proofErr w:type="spellEnd"/>
      <w:r>
        <w:rPr>
          <w:rFonts w:ascii="Trebuchet MS" w:hAnsi="Trebuchet MS"/>
          <w:lang w:eastAsia="en-US"/>
        </w:rPr>
        <w:t xml:space="preserve"> установок, продолжительность составит:</w:t>
      </w:r>
    </w:p>
    <w:p w14:paraId="6860E256" w14:textId="3DC5C03F" w:rsidR="00CC1C25" w:rsidRDefault="00CC1C25" w:rsidP="00CC1C25">
      <w:pPr>
        <w:pStyle w:val="APEX5"/>
        <w:suppressAutoHyphens/>
        <w:jc w:val="center"/>
        <w:rPr>
          <w:rFonts w:ascii="Trebuchet MS" w:hAnsi="Trebuchet MS"/>
        </w:rPr>
      </w:pPr>
      <w:proofErr w:type="spellStart"/>
      <w:r>
        <w:rPr>
          <w:rFonts w:ascii="Trebuchet MS" w:hAnsi="Trebuchet MS"/>
        </w:rPr>
        <w:t>Тсв</w:t>
      </w:r>
      <w:proofErr w:type="spellEnd"/>
      <w:r>
        <w:rPr>
          <w:rFonts w:ascii="Trebuchet MS" w:hAnsi="Trebuchet MS"/>
        </w:rPr>
        <w:t>.=6,6 мес.</w:t>
      </w:r>
      <w:r w:rsidR="003C1056">
        <w:rPr>
          <w:rFonts w:ascii="Trebuchet MS" w:hAnsi="Trebuchet MS"/>
        </w:rPr>
        <w:t>/2= 3,3 мес.</w:t>
      </w:r>
      <w:r>
        <w:rPr>
          <w:rFonts w:ascii="Trebuchet MS" w:hAnsi="Trebuchet MS"/>
        </w:rPr>
        <w:t>;</w:t>
      </w:r>
    </w:p>
    <w:p w14:paraId="10427B60" w14:textId="1D9DCB09" w:rsidR="00615ED0" w:rsidRDefault="00615ED0" w:rsidP="00D14109">
      <w:pPr>
        <w:pStyle w:val="APEX5"/>
        <w:suppressAutoHyphens/>
        <w:rPr>
          <w:rFonts w:ascii="Trebuchet MS" w:hAnsi="Trebuchet MS"/>
        </w:rPr>
      </w:pPr>
      <w:r>
        <w:rPr>
          <w:rFonts w:ascii="Trebuchet MS" w:hAnsi="Trebuchet MS"/>
        </w:rPr>
        <w:t>Продолжительность строительства</w:t>
      </w:r>
      <w:r w:rsidR="000F031A">
        <w:rPr>
          <w:rFonts w:ascii="Trebuchet MS" w:hAnsi="Trebuchet MS"/>
        </w:rPr>
        <w:t xml:space="preserve"> здания, </w:t>
      </w:r>
      <w:r w:rsidR="0059056F">
        <w:rPr>
          <w:rFonts w:ascii="Trebuchet MS" w:hAnsi="Trebuchet MS"/>
        </w:rPr>
        <w:t xml:space="preserve">состоящего из участков разной </w:t>
      </w:r>
      <w:r w:rsidRPr="00615ED0">
        <w:rPr>
          <w:rFonts w:ascii="Trebuchet MS" w:hAnsi="Trebuchet MS"/>
        </w:rPr>
        <w:t>этажности,</w:t>
      </w:r>
      <w:r w:rsidR="0059056F">
        <w:rPr>
          <w:rFonts w:ascii="Trebuchet MS" w:hAnsi="Trebuchet MS"/>
        </w:rPr>
        <w:t xml:space="preserve"> согласно</w:t>
      </w:r>
      <w:r w:rsidRPr="00615ED0">
        <w:rPr>
          <w:rFonts w:ascii="Trebuchet MS" w:hAnsi="Trebuchet MS"/>
        </w:rPr>
        <w:t xml:space="preserve"> СН</w:t>
      </w:r>
      <w:r w:rsidR="0059056F">
        <w:rPr>
          <w:rFonts w:ascii="Trebuchet MS" w:hAnsi="Trebuchet MS"/>
        </w:rPr>
        <w:t xml:space="preserve">иП 1.04.03-85* </w:t>
      </w:r>
      <w:r w:rsidR="000F031A">
        <w:rPr>
          <w:rFonts w:ascii="Trebuchet MS" w:hAnsi="Trebuchet MS"/>
        </w:rPr>
        <w:t>«Нормы продолжи</w:t>
      </w:r>
      <w:r w:rsidRPr="00615ED0">
        <w:rPr>
          <w:rFonts w:ascii="Trebuchet MS" w:hAnsi="Trebuchet MS"/>
        </w:rPr>
        <w:t>тельности строительства и задела в строительстве предприятий, зд</w:t>
      </w:r>
      <w:r>
        <w:rPr>
          <w:rFonts w:ascii="Trebuchet MS" w:hAnsi="Trebuchet MS"/>
        </w:rPr>
        <w:t xml:space="preserve">аний и сооружений» Часть I и II, </w:t>
      </w:r>
      <w:r w:rsidRPr="00615ED0">
        <w:rPr>
          <w:rFonts w:ascii="Trebuchet MS" w:hAnsi="Trebuchet MS"/>
        </w:rPr>
        <w:t>определяется по строке норм, соответствующей конструкции и общей площади квартир всего здания для средней этажности, определяемой по формуле:</w:t>
      </w:r>
    </w:p>
    <w:p w14:paraId="7B81B376" w14:textId="40A7CB09" w:rsidR="00615ED0" w:rsidRDefault="00615ED0" w:rsidP="00615ED0">
      <w:pPr>
        <w:pStyle w:val="APEX5"/>
        <w:suppressAutoHyphens/>
        <w:jc w:val="center"/>
        <w:rPr>
          <w:rFonts w:ascii="Trebuchet MS" w:hAnsi="Trebuchet MS"/>
        </w:rPr>
      </w:pPr>
      <w:r>
        <w:rPr>
          <w:noProof/>
          <w:lang w:eastAsia="ru-RU"/>
        </w:rPr>
        <w:drawing>
          <wp:inline distT="0" distB="0" distL="0" distR="0" wp14:anchorId="0024F99B" wp14:editId="640E935C">
            <wp:extent cx="2489200" cy="76756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31947" cy="780746"/>
                    </a:xfrm>
                    <a:prstGeom prst="rect">
                      <a:avLst/>
                    </a:prstGeom>
                  </pic:spPr>
                </pic:pic>
              </a:graphicData>
            </a:graphic>
          </wp:inline>
        </w:drawing>
      </w:r>
    </w:p>
    <w:p w14:paraId="790C6433" w14:textId="3D209C5C" w:rsidR="00615ED0" w:rsidRPr="00615ED0" w:rsidRDefault="00615ED0" w:rsidP="00615ED0">
      <w:pPr>
        <w:pStyle w:val="APEX5"/>
        <w:suppressAutoHyphens/>
        <w:jc w:val="left"/>
        <w:rPr>
          <w:rFonts w:ascii="Trebuchet MS" w:hAnsi="Trebuchet MS"/>
        </w:rPr>
      </w:pPr>
      <w:r>
        <w:rPr>
          <w:rFonts w:ascii="Trebuchet MS" w:hAnsi="Trebuchet MS"/>
        </w:rPr>
        <w:t>г</w:t>
      </w:r>
      <w:r w:rsidRPr="00615ED0">
        <w:rPr>
          <w:rFonts w:ascii="Trebuchet MS" w:hAnsi="Trebuchet MS"/>
        </w:rPr>
        <w:t xml:space="preserve">де </w:t>
      </w:r>
      <w:proofErr w:type="spellStart"/>
      <w:r w:rsidRPr="00615ED0">
        <w:rPr>
          <w:rFonts w:ascii="Trebuchet MS" w:hAnsi="Trebuchet MS"/>
        </w:rPr>
        <w:t>Sп</w:t>
      </w:r>
      <w:proofErr w:type="spellEnd"/>
      <w:r w:rsidRPr="00615ED0">
        <w:rPr>
          <w:rFonts w:ascii="Trebuchet MS" w:hAnsi="Trebuchet MS"/>
        </w:rPr>
        <w:t xml:space="preserve"> - площадь застройки участка;</w:t>
      </w:r>
    </w:p>
    <w:p w14:paraId="6B6CE492" w14:textId="77777777" w:rsidR="00615ED0" w:rsidRPr="00615ED0" w:rsidRDefault="00615ED0" w:rsidP="00615ED0">
      <w:pPr>
        <w:pStyle w:val="APEX5"/>
        <w:suppressAutoHyphens/>
        <w:jc w:val="left"/>
        <w:rPr>
          <w:rFonts w:ascii="Trebuchet MS" w:hAnsi="Trebuchet MS"/>
        </w:rPr>
      </w:pPr>
      <w:proofErr w:type="spellStart"/>
      <w:r w:rsidRPr="00615ED0">
        <w:rPr>
          <w:rFonts w:ascii="Trebuchet MS" w:hAnsi="Trebuchet MS"/>
        </w:rPr>
        <w:t>Sзд</w:t>
      </w:r>
      <w:proofErr w:type="spellEnd"/>
      <w:r w:rsidRPr="00615ED0">
        <w:rPr>
          <w:rFonts w:ascii="Trebuchet MS" w:hAnsi="Trebuchet MS"/>
        </w:rPr>
        <w:t xml:space="preserve"> - площадь застройки всего здания;</w:t>
      </w:r>
    </w:p>
    <w:p w14:paraId="4B89B28B" w14:textId="77777777" w:rsidR="00615ED0" w:rsidRPr="00615ED0" w:rsidRDefault="00615ED0" w:rsidP="00615ED0">
      <w:pPr>
        <w:pStyle w:val="APEX5"/>
        <w:suppressAutoHyphens/>
        <w:jc w:val="left"/>
        <w:rPr>
          <w:rFonts w:ascii="Trebuchet MS" w:hAnsi="Trebuchet MS"/>
        </w:rPr>
      </w:pPr>
      <w:proofErr w:type="spellStart"/>
      <w:r w:rsidRPr="00615ED0">
        <w:rPr>
          <w:rFonts w:ascii="Trebuchet MS" w:hAnsi="Trebuchet MS"/>
        </w:rPr>
        <w:t>Эп</w:t>
      </w:r>
      <w:proofErr w:type="spellEnd"/>
      <w:r w:rsidRPr="00615ED0">
        <w:rPr>
          <w:rFonts w:ascii="Trebuchet MS" w:hAnsi="Trebuchet MS"/>
        </w:rPr>
        <w:t xml:space="preserve"> - число этажей отдельного участка;</w:t>
      </w:r>
    </w:p>
    <w:p w14:paraId="1E3826BC" w14:textId="7C9361EC" w:rsidR="00615ED0" w:rsidRDefault="00615ED0" w:rsidP="00615ED0">
      <w:pPr>
        <w:pStyle w:val="APEX5"/>
        <w:suppressAutoHyphens/>
        <w:jc w:val="left"/>
        <w:rPr>
          <w:rFonts w:ascii="Trebuchet MS" w:hAnsi="Trebuchet MS"/>
        </w:rPr>
      </w:pPr>
      <w:r w:rsidRPr="00615ED0">
        <w:rPr>
          <w:rFonts w:ascii="Trebuchet MS" w:hAnsi="Trebuchet MS"/>
        </w:rPr>
        <w:t>п - порядковый номер отдельного участка.</w:t>
      </w:r>
    </w:p>
    <w:p w14:paraId="5F20FEF9" w14:textId="07268FA8" w:rsidR="00615ED0" w:rsidRDefault="00615ED0" w:rsidP="00D1124C">
      <w:pPr>
        <w:pStyle w:val="APEX5"/>
        <w:suppressAutoHyphens/>
        <w:ind w:firstLine="0"/>
        <w:jc w:val="center"/>
        <w:rPr>
          <w:rFonts w:ascii="Trebuchet MS" w:hAnsi="Trebuchet MS"/>
        </w:rPr>
      </w:pPr>
      <w:r>
        <w:rPr>
          <w:rFonts w:ascii="Trebuchet MS" w:hAnsi="Trebuchet MS"/>
        </w:rPr>
        <w:t>Э</w:t>
      </w:r>
      <w:r w:rsidR="007544D8">
        <w:rPr>
          <w:rFonts w:ascii="Trebuchet MS" w:hAnsi="Trebuchet MS"/>
        </w:rPr>
        <w:t>ср=</w:t>
      </w:r>
      <w:r w:rsidR="007544D8" w:rsidRPr="007544D8">
        <w:rPr>
          <w:rFonts w:ascii="Trebuchet MS" w:hAnsi="Trebuchet MS"/>
        </w:rPr>
        <w:t>((811,66</w:t>
      </w:r>
      <w:r w:rsidR="007544D8">
        <w:rPr>
          <w:rFonts w:ascii="Trebuchet MS" w:hAnsi="Trebuchet MS"/>
        </w:rPr>
        <w:t>м2</w:t>
      </w:r>
      <w:r w:rsidR="007544D8" w:rsidRPr="007544D8">
        <w:rPr>
          <w:rFonts w:ascii="Trebuchet MS" w:hAnsi="Trebuchet MS"/>
        </w:rPr>
        <w:t>*25</w:t>
      </w:r>
      <w:r w:rsidR="007544D8">
        <w:rPr>
          <w:rFonts w:ascii="Trebuchet MS" w:hAnsi="Trebuchet MS"/>
        </w:rPr>
        <w:t>эт</w:t>
      </w:r>
      <w:r w:rsidR="007544D8" w:rsidRPr="007544D8">
        <w:rPr>
          <w:rFonts w:ascii="Trebuchet MS" w:hAnsi="Trebuchet MS"/>
        </w:rPr>
        <w:t>)+(1086,4</w:t>
      </w:r>
      <w:r w:rsidR="007544D8">
        <w:rPr>
          <w:rFonts w:ascii="Trebuchet MS" w:hAnsi="Trebuchet MS"/>
        </w:rPr>
        <w:t>м2</w:t>
      </w:r>
      <w:r w:rsidR="007544D8" w:rsidRPr="007544D8">
        <w:rPr>
          <w:rFonts w:ascii="Trebuchet MS" w:hAnsi="Trebuchet MS"/>
        </w:rPr>
        <w:t>*17</w:t>
      </w:r>
      <w:r w:rsidR="007544D8">
        <w:rPr>
          <w:rFonts w:ascii="Trebuchet MS" w:hAnsi="Trebuchet MS"/>
        </w:rPr>
        <w:t>эт</w:t>
      </w:r>
      <w:r w:rsidR="007544D8" w:rsidRPr="007544D8">
        <w:rPr>
          <w:rFonts w:ascii="Trebuchet MS" w:hAnsi="Trebuchet MS"/>
        </w:rPr>
        <w:t>)+(812,1</w:t>
      </w:r>
      <w:r w:rsidR="007544D8">
        <w:rPr>
          <w:rFonts w:ascii="Trebuchet MS" w:hAnsi="Trebuchet MS"/>
        </w:rPr>
        <w:t>м2</w:t>
      </w:r>
      <w:r w:rsidR="007544D8" w:rsidRPr="007544D8">
        <w:rPr>
          <w:rFonts w:ascii="Trebuchet MS" w:hAnsi="Trebuchet MS"/>
        </w:rPr>
        <w:t>*24</w:t>
      </w:r>
      <w:r w:rsidR="007544D8">
        <w:rPr>
          <w:rFonts w:ascii="Trebuchet MS" w:hAnsi="Trebuchet MS"/>
        </w:rPr>
        <w:t>эт</w:t>
      </w:r>
      <w:r w:rsidR="007544D8" w:rsidRPr="007544D8">
        <w:rPr>
          <w:rFonts w:ascii="Trebuchet MS" w:hAnsi="Trebuchet MS"/>
        </w:rPr>
        <w:t>)+(382,7</w:t>
      </w:r>
      <w:r w:rsidR="007544D8">
        <w:rPr>
          <w:rFonts w:ascii="Trebuchet MS" w:hAnsi="Trebuchet MS"/>
        </w:rPr>
        <w:t>м2</w:t>
      </w:r>
      <w:r w:rsidR="007544D8" w:rsidRPr="007544D8">
        <w:rPr>
          <w:rFonts w:ascii="Trebuchet MS" w:hAnsi="Trebuchet MS"/>
        </w:rPr>
        <w:t>*17</w:t>
      </w:r>
      <w:r w:rsidR="007544D8">
        <w:rPr>
          <w:rFonts w:ascii="Trebuchet MS" w:hAnsi="Trebuchet MS"/>
        </w:rPr>
        <w:t>эт</w:t>
      </w:r>
      <w:r w:rsidR="007544D8" w:rsidRPr="007544D8">
        <w:rPr>
          <w:rFonts w:ascii="Trebuchet MS" w:hAnsi="Trebuchet MS"/>
        </w:rPr>
        <w:t>)+(813,79</w:t>
      </w:r>
      <w:r w:rsidR="007544D8">
        <w:rPr>
          <w:rFonts w:ascii="Trebuchet MS" w:hAnsi="Trebuchet MS"/>
        </w:rPr>
        <w:t>м2</w:t>
      </w:r>
      <w:r w:rsidR="007544D8" w:rsidRPr="007544D8">
        <w:rPr>
          <w:rFonts w:ascii="Trebuchet MS" w:hAnsi="Trebuchet MS"/>
        </w:rPr>
        <w:t>*24</w:t>
      </w:r>
      <w:r w:rsidR="007544D8">
        <w:rPr>
          <w:rFonts w:ascii="Trebuchet MS" w:hAnsi="Trebuchet MS"/>
        </w:rPr>
        <w:t>эт</w:t>
      </w:r>
      <w:r w:rsidR="007544D8" w:rsidRPr="007544D8">
        <w:rPr>
          <w:rFonts w:ascii="Trebuchet MS" w:hAnsi="Trebuchet MS"/>
        </w:rPr>
        <w:t>)+(1068</w:t>
      </w:r>
      <w:r w:rsidR="007544D8">
        <w:rPr>
          <w:rFonts w:ascii="Trebuchet MS" w:hAnsi="Trebuchet MS"/>
        </w:rPr>
        <w:t>м2</w:t>
      </w:r>
      <w:r w:rsidR="007544D8" w:rsidRPr="007544D8">
        <w:rPr>
          <w:rFonts w:ascii="Trebuchet MS" w:hAnsi="Trebuchet MS"/>
        </w:rPr>
        <w:t>*17</w:t>
      </w:r>
      <w:r w:rsidR="007544D8">
        <w:rPr>
          <w:rFonts w:ascii="Trebuchet MS" w:hAnsi="Trebuchet MS"/>
        </w:rPr>
        <w:t>эт</w:t>
      </w:r>
      <w:r w:rsidR="007544D8" w:rsidRPr="007544D8">
        <w:rPr>
          <w:rFonts w:ascii="Trebuchet MS" w:hAnsi="Trebuchet MS"/>
        </w:rPr>
        <w:t>)+(813,79</w:t>
      </w:r>
      <w:r w:rsidR="007544D8">
        <w:rPr>
          <w:rFonts w:ascii="Trebuchet MS" w:hAnsi="Trebuchet MS"/>
        </w:rPr>
        <w:t>м2</w:t>
      </w:r>
      <w:r w:rsidR="007544D8" w:rsidRPr="007544D8">
        <w:rPr>
          <w:rFonts w:ascii="Trebuchet MS" w:hAnsi="Trebuchet MS"/>
        </w:rPr>
        <w:t>*25</w:t>
      </w:r>
      <w:r w:rsidR="007544D8">
        <w:rPr>
          <w:rFonts w:ascii="Trebuchet MS" w:hAnsi="Trebuchet MS"/>
        </w:rPr>
        <w:t>эт</w:t>
      </w:r>
      <w:r w:rsidR="007544D8" w:rsidRPr="007544D8">
        <w:rPr>
          <w:rFonts w:ascii="Trebuchet MS" w:hAnsi="Trebuchet MS"/>
        </w:rPr>
        <w:t>)+(382,7</w:t>
      </w:r>
      <w:r w:rsidR="007544D8">
        <w:rPr>
          <w:rFonts w:ascii="Trebuchet MS" w:hAnsi="Trebuchet MS"/>
        </w:rPr>
        <w:t>м2</w:t>
      </w:r>
      <w:r w:rsidR="007544D8" w:rsidRPr="007544D8">
        <w:rPr>
          <w:rFonts w:ascii="Trebuchet MS" w:hAnsi="Trebuchet MS"/>
        </w:rPr>
        <w:t>*18</w:t>
      </w:r>
      <w:r w:rsidR="007544D8">
        <w:rPr>
          <w:rFonts w:ascii="Trebuchet MS" w:hAnsi="Trebuchet MS"/>
        </w:rPr>
        <w:t>эт</w:t>
      </w:r>
      <w:r w:rsidR="007544D8" w:rsidRPr="007544D8">
        <w:rPr>
          <w:rFonts w:ascii="Trebuchet MS" w:hAnsi="Trebuchet MS"/>
        </w:rPr>
        <w:t>))/</w:t>
      </w:r>
      <w:r w:rsidR="007544D8">
        <w:rPr>
          <w:rFonts w:ascii="Trebuchet MS" w:hAnsi="Trebuchet MS"/>
        </w:rPr>
        <w:t xml:space="preserve">6171,14 м2= </w:t>
      </w:r>
      <w:r w:rsidR="00D1124C">
        <w:rPr>
          <w:rFonts w:ascii="Trebuchet MS" w:hAnsi="Trebuchet MS"/>
        </w:rPr>
        <w:t xml:space="preserve">21 </w:t>
      </w:r>
      <w:proofErr w:type="spellStart"/>
      <w:r w:rsidR="00D1124C">
        <w:rPr>
          <w:rFonts w:ascii="Trebuchet MS" w:hAnsi="Trebuchet MS"/>
        </w:rPr>
        <w:t>эт</w:t>
      </w:r>
      <w:proofErr w:type="spellEnd"/>
      <w:r w:rsidR="00D1124C">
        <w:rPr>
          <w:rFonts w:ascii="Trebuchet MS" w:hAnsi="Trebuchet MS"/>
        </w:rPr>
        <w:t>.</w:t>
      </w:r>
    </w:p>
    <w:p w14:paraId="5413E231" w14:textId="10BE4667" w:rsidR="00D1124C" w:rsidRDefault="00D1124C" w:rsidP="00D1124C">
      <w:pPr>
        <w:pStyle w:val="APEX5"/>
        <w:suppressAutoHyphens/>
        <w:jc w:val="left"/>
        <w:rPr>
          <w:rFonts w:ascii="Trebuchet MS" w:hAnsi="Trebuchet MS"/>
        </w:rPr>
      </w:pPr>
      <w:r w:rsidRPr="002B4274">
        <w:rPr>
          <w:rFonts w:ascii="Trebuchet MS" w:hAnsi="Trebuchet MS"/>
        </w:rPr>
        <w:t xml:space="preserve">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w:t>
      </w:r>
      <w:r>
        <w:rPr>
          <w:rFonts w:ascii="Trebuchet MS" w:hAnsi="Trebuchet MS"/>
        </w:rPr>
        <w:t>16</w:t>
      </w:r>
      <w:r w:rsidRPr="002B4274">
        <w:rPr>
          <w:rFonts w:ascii="Trebuchet MS" w:hAnsi="Trebuchet MS"/>
        </w:rPr>
        <w:t xml:space="preserve">000 м2. – </w:t>
      </w:r>
      <w:r>
        <w:rPr>
          <w:rFonts w:ascii="Trebuchet MS" w:hAnsi="Trebuchet MS"/>
        </w:rPr>
        <w:t>18</w:t>
      </w:r>
      <w:r w:rsidRPr="002B4274">
        <w:rPr>
          <w:rFonts w:ascii="Trebuchet MS" w:hAnsi="Trebuchet MS"/>
        </w:rPr>
        <w:t xml:space="preserve"> мес.</w:t>
      </w:r>
    </w:p>
    <w:p w14:paraId="1D41FB26" w14:textId="65337066" w:rsidR="00996AA8" w:rsidRPr="00996AA8" w:rsidRDefault="00996AA8" w:rsidP="00996AA8">
      <w:pPr>
        <w:pStyle w:val="APEX5"/>
        <w:suppressAutoHyphens/>
        <w:ind w:firstLine="0"/>
        <w:jc w:val="left"/>
        <w:rPr>
          <w:rFonts w:ascii="Trebuchet MS" w:hAnsi="Trebuchet MS"/>
        </w:rPr>
      </w:pPr>
      <w:r w:rsidRPr="00996AA8">
        <w:rPr>
          <w:rFonts w:ascii="Trebuchet MS" w:hAnsi="Trebuchet MS"/>
        </w:rPr>
        <w:t>Общая</w:t>
      </w:r>
      <w:r w:rsidR="00D1124C" w:rsidRPr="00996AA8">
        <w:rPr>
          <w:rFonts w:ascii="Trebuchet MS" w:hAnsi="Trebuchet MS"/>
        </w:rPr>
        <w:t xml:space="preserve"> площадь</w:t>
      </w:r>
      <w:r w:rsidR="00F67016">
        <w:rPr>
          <w:rFonts w:ascii="Trebuchet MS" w:hAnsi="Trebuchet MS"/>
        </w:rPr>
        <w:t xml:space="preserve"> </w:t>
      </w:r>
      <w:r w:rsidR="00D1124C" w:rsidRPr="00996AA8">
        <w:rPr>
          <w:rFonts w:ascii="Trebuchet MS" w:hAnsi="Trebuchet MS"/>
        </w:rPr>
        <w:t>надземной части</w:t>
      </w:r>
      <w:r w:rsidR="00F67016">
        <w:rPr>
          <w:rFonts w:ascii="Trebuchet MS" w:hAnsi="Trebuchet MS"/>
        </w:rPr>
        <w:t xml:space="preserve"> </w:t>
      </w:r>
      <w:r w:rsidRPr="00996AA8">
        <w:rPr>
          <w:rFonts w:ascii="Trebuchet MS" w:hAnsi="Trebuchet MS"/>
        </w:rPr>
        <w:t xml:space="preserve">составит: </w:t>
      </w:r>
    </w:p>
    <w:p w14:paraId="06383385" w14:textId="77777777" w:rsidR="00F67016" w:rsidRDefault="00996AA8" w:rsidP="00996AA8">
      <w:pPr>
        <w:pStyle w:val="APEX5"/>
        <w:suppressAutoHyphens/>
        <w:jc w:val="center"/>
        <w:rPr>
          <w:rFonts w:ascii="Trebuchet MS" w:hAnsi="Trebuchet MS"/>
        </w:rPr>
      </w:pPr>
      <w:r>
        <w:rPr>
          <w:rFonts w:ascii="Trebuchet MS" w:hAnsi="Trebuchet MS"/>
          <w:lang w:val="en-US"/>
        </w:rPr>
        <w:t>S</w:t>
      </w:r>
      <w:proofErr w:type="gramStart"/>
      <w:r>
        <w:rPr>
          <w:rFonts w:ascii="Trebuchet MS" w:hAnsi="Trebuchet MS"/>
        </w:rPr>
        <w:t>общ.=</w:t>
      </w:r>
      <w:proofErr w:type="gramEnd"/>
      <w:r>
        <w:rPr>
          <w:rFonts w:ascii="Trebuchet MS" w:hAnsi="Trebuchet MS"/>
        </w:rPr>
        <w:t xml:space="preserve"> </w:t>
      </w:r>
      <w:r w:rsidRPr="00996AA8">
        <w:rPr>
          <w:rFonts w:ascii="Trebuchet MS" w:hAnsi="Trebuchet MS"/>
        </w:rPr>
        <w:t>18356,58+ 17628,21+ 18456,43+ 5945,90+ 18456,43+ 17356,38+ 19225,45+ 6295,66</w:t>
      </w:r>
      <w:r>
        <w:rPr>
          <w:rFonts w:ascii="Trebuchet MS" w:hAnsi="Trebuchet MS"/>
        </w:rPr>
        <w:t xml:space="preserve">= </w:t>
      </w:r>
      <w:r w:rsidR="00F67016">
        <w:rPr>
          <w:rFonts w:ascii="Trebuchet MS" w:hAnsi="Trebuchet MS"/>
        </w:rPr>
        <w:t>121 721,04</w:t>
      </w:r>
      <w:r w:rsidR="00F67016" w:rsidRPr="00F67016">
        <w:rPr>
          <w:rFonts w:ascii="Trebuchet MS" w:hAnsi="Trebuchet MS"/>
        </w:rPr>
        <w:t xml:space="preserve"> </w:t>
      </w:r>
      <w:r w:rsidR="00F67016">
        <w:rPr>
          <w:rFonts w:ascii="Trebuchet MS" w:hAnsi="Trebuchet MS"/>
        </w:rPr>
        <w:t>м2</w:t>
      </w:r>
    </w:p>
    <w:p w14:paraId="116415F8" w14:textId="281BABDB" w:rsidR="00C6304E" w:rsidRDefault="00C6304E" w:rsidP="00C6304E">
      <w:pPr>
        <w:pStyle w:val="APEX5"/>
        <w:suppressAutoHyphens/>
        <w:ind w:firstLine="0"/>
        <w:rPr>
          <w:rFonts w:ascii="Trebuchet MS" w:hAnsi="Trebuchet MS"/>
        </w:rPr>
      </w:pPr>
      <w:r>
        <w:rPr>
          <w:rFonts w:ascii="Trebuchet MS" w:hAnsi="Trebuchet MS"/>
        </w:rPr>
        <w:t>П</w:t>
      </w:r>
      <w:r w:rsidRPr="00996AA8">
        <w:rPr>
          <w:rFonts w:ascii="Trebuchet MS" w:hAnsi="Trebuchet MS"/>
        </w:rPr>
        <w:t>лощадь</w:t>
      </w:r>
      <w:r>
        <w:rPr>
          <w:rFonts w:ascii="Trebuchet MS" w:hAnsi="Trebuchet MS"/>
        </w:rPr>
        <w:t xml:space="preserve"> </w:t>
      </w:r>
      <w:r w:rsidRPr="00996AA8">
        <w:rPr>
          <w:rFonts w:ascii="Trebuchet MS" w:hAnsi="Trebuchet MS"/>
        </w:rPr>
        <w:t>надземной части</w:t>
      </w:r>
      <w:r>
        <w:rPr>
          <w:rFonts w:ascii="Trebuchet MS" w:hAnsi="Trebuchet MS"/>
        </w:rPr>
        <w:t xml:space="preserve"> на один кран </w:t>
      </w:r>
      <w:r w:rsidRPr="00996AA8">
        <w:rPr>
          <w:rFonts w:ascii="Trebuchet MS" w:hAnsi="Trebuchet MS"/>
        </w:rPr>
        <w:t xml:space="preserve">составит: </w:t>
      </w:r>
    </w:p>
    <w:p w14:paraId="73E359A4" w14:textId="54761EB6" w:rsidR="00996AA8" w:rsidRPr="00996AA8" w:rsidRDefault="00C6304E" w:rsidP="00C6304E">
      <w:pPr>
        <w:pStyle w:val="APEX5"/>
        <w:suppressAutoHyphens/>
        <w:ind w:firstLine="0"/>
        <w:jc w:val="center"/>
        <w:rPr>
          <w:rFonts w:ascii="Trebuchet MS" w:hAnsi="Trebuchet MS"/>
        </w:rPr>
      </w:pPr>
      <w:r>
        <w:rPr>
          <w:rFonts w:ascii="Trebuchet MS" w:hAnsi="Trebuchet MS"/>
          <w:lang w:val="en-US"/>
        </w:rPr>
        <w:t>S</w:t>
      </w:r>
      <w:r w:rsidRPr="0081765C">
        <w:rPr>
          <w:rFonts w:ascii="Trebuchet MS" w:hAnsi="Trebuchet MS"/>
        </w:rPr>
        <w:t>=</w:t>
      </w:r>
      <w:r>
        <w:rPr>
          <w:rFonts w:ascii="Trebuchet MS" w:hAnsi="Trebuchet MS"/>
        </w:rPr>
        <w:t>121 721,04</w:t>
      </w:r>
      <w:r w:rsidRPr="00F67016">
        <w:rPr>
          <w:rFonts w:ascii="Trebuchet MS" w:hAnsi="Trebuchet MS"/>
        </w:rPr>
        <w:t xml:space="preserve"> </w:t>
      </w:r>
      <w:r>
        <w:rPr>
          <w:rFonts w:ascii="Trebuchet MS" w:hAnsi="Trebuchet MS"/>
        </w:rPr>
        <w:t>/</w:t>
      </w:r>
      <w:r w:rsidRPr="0081765C">
        <w:rPr>
          <w:rFonts w:ascii="Trebuchet MS" w:hAnsi="Trebuchet MS"/>
        </w:rPr>
        <w:t>4</w:t>
      </w:r>
      <w:r w:rsidR="005C1022">
        <w:rPr>
          <w:rFonts w:ascii="Trebuchet MS" w:hAnsi="Trebuchet MS"/>
        </w:rPr>
        <w:t xml:space="preserve"> </w:t>
      </w:r>
      <w:r>
        <w:rPr>
          <w:rFonts w:ascii="Trebuchet MS" w:hAnsi="Trebuchet MS"/>
        </w:rPr>
        <w:t>=</w:t>
      </w:r>
      <w:r w:rsidR="00996AA8">
        <w:rPr>
          <w:rFonts w:ascii="Trebuchet MS" w:hAnsi="Trebuchet MS"/>
        </w:rPr>
        <w:t>30 430,26 м2</w:t>
      </w:r>
    </w:p>
    <w:p w14:paraId="74AE6C55" w14:textId="5E2B9ED7" w:rsidR="00D1124C" w:rsidRPr="002B4274" w:rsidRDefault="00D1124C" w:rsidP="00D1124C">
      <w:pPr>
        <w:pStyle w:val="APEX5"/>
        <w:suppressAutoHyphens/>
        <w:jc w:val="left"/>
        <w:rPr>
          <w:rFonts w:ascii="Trebuchet MS" w:hAnsi="Trebuchet MS"/>
        </w:rPr>
      </w:pPr>
      <w:r>
        <w:rPr>
          <w:rFonts w:ascii="Trebuchet MS" w:hAnsi="Trebuchet MS"/>
        </w:rPr>
        <w:t>Средняя э</w:t>
      </w:r>
      <w:r w:rsidRPr="002B4274">
        <w:rPr>
          <w:rFonts w:ascii="Trebuchet MS" w:hAnsi="Trebuchet MS"/>
        </w:rPr>
        <w:t>тажность – 2</w:t>
      </w:r>
      <w:r>
        <w:rPr>
          <w:rFonts w:ascii="Trebuchet MS" w:hAnsi="Trebuchet MS"/>
        </w:rPr>
        <w:t>1 этажей.</w:t>
      </w:r>
    </w:p>
    <w:p w14:paraId="19D956BB" w14:textId="77777777" w:rsidR="00D1124C" w:rsidRPr="002B4274" w:rsidRDefault="00D1124C" w:rsidP="00D1124C">
      <w:pPr>
        <w:pStyle w:val="APEX5"/>
        <w:suppressAutoHyphens/>
        <w:jc w:val="left"/>
        <w:rPr>
          <w:rFonts w:ascii="Trebuchet MS" w:hAnsi="Trebuchet MS"/>
        </w:rPr>
      </w:pPr>
      <w:r w:rsidRPr="002B4274">
        <w:rPr>
          <w:rFonts w:ascii="Trebuchet MS" w:hAnsi="Trebuchet MS"/>
        </w:rPr>
        <w:t>Увеличение общей площади для здания составит:</w:t>
      </w:r>
    </w:p>
    <w:p w14:paraId="41E1111C" w14:textId="3BA5EAA4" w:rsidR="00D1124C" w:rsidRPr="002B4274" w:rsidRDefault="00D1124C" w:rsidP="00D1124C">
      <w:pPr>
        <w:pStyle w:val="APEX5"/>
        <w:suppressAutoHyphens/>
        <w:jc w:val="center"/>
        <w:rPr>
          <w:rFonts w:ascii="Trebuchet MS" w:hAnsi="Trebuchet MS"/>
        </w:rPr>
      </w:pPr>
      <w:r w:rsidRPr="002B4274">
        <w:rPr>
          <w:rFonts w:ascii="Trebuchet MS" w:hAnsi="Trebuchet MS"/>
        </w:rPr>
        <w:t>((</w:t>
      </w:r>
      <w:r w:rsidR="00996AA8">
        <w:rPr>
          <w:rFonts w:ascii="Trebuchet MS" w:hAnsi="Trebuchet MS"/>
        </w:rPr>
        <w:t>30 430,26</w:t>
      </w:r>
      <w:r w:rsidRPr="002B4274">
        <w:rPr>
          <w:rFonts w:ascii="Trebuchet MS" w:hAnsi="Trebuchet MS"/>
        </w:rPr>
        <w:t xml:space="preserve"> -</w:t>
      </w:r>
      <w:r w:rsidR="000F031A">
        <w:rPr>
          <w:rFonts w:ascii="Trebuchet MS" w:hAnsi="Trebuchet MS"/>
        </w:rPr>
        <w:t>16</w:t>
      </w:r>
      <w:r w:rsidRPr="002B4274">
        <w:rPr>
          <w:rFonts w:ascii="Trebuchet MS" w:hAnsi="Trebuchet MS"/>
        </w:rPr>
        <w:t>000) / 1</w:t>
      </w:r>
      <w:r w:rsidR="000F031A">
        <w:rPr>
          <w:rFonts w:ascii="Trebuchet MS" w:hAnsi="Trebuchet MS"/>
        </w:rPr>
        <w:t>6</w:t>
      </w:r>
      <w:r w:rsidRPr="002B4274">
        <w:rPr>
          <w:rFonts w:ascii="Trebuchet MS" w:hAnsi="Trebuchet MS"/>
        </w:rPr>
        <w:t xml:space="preserve">000))*100% = </w:t>
      </w:r>
      <w:r w:rsidR="00996AA8">
        <w:rPr>
          <w:rFonts w:ascii="Trebuchet MS" w:hAnsi="Trebuchet MS"/>
        </w:rPr>
        <w:t>90,2</w:t>
      </w:r>
      <w:r w:rsidRPr="002B4274">
        <w:rPr>
          <w:rFonts w:ascii="Trebuchet MS" w:hAnsi="Trebuchet MS"/>
        </w:rPr>
        <w:t>%</w:t>
      </w:r>
    </w:p>
    <w:p w14:paraId="725A3C74" w14:textId="77777777" w:rsidR="00D1124C" w:rsidRPr="002B4274" w:rsidRDefault="00D1124C" w:rsidP="00D1124C">
      <w:pPr>
        <w:pStyle w:val="APEX5"/>
        <w:suppressAutoHyphens/>
        <w:jc w:val="left"/>
        <w:rPr>
          <w:rFonts w:ascii="Trebuchet MS" w:hAnsi="Trebuchet MS"/>
        </w:rPr>
      </w:pPr>
      <w:r w:rsidRPr="002B4274">
        <w:rPr>
          <w:rFonts w:ascii="Trebuchet MS" w:hAnsi="Trebuchet MS"/>
        </w:rPr>
        <w:t xml:space="preserve">Прирост к норме продолжительности строительства составит: </w:t>
      </w:r>
    </w:p>
    <w:p w14:paraId="0ACE33D1" w14:textId="77FF14A1" w:rsidR="00D1124C" w:rsidRPr="002B4274" w:rsidRDefault="00996AA8" w:rsidP="00D1124C">
      <w:pPr>
        <w:pStyle w:val="APEX5"/>
        <w:suppressAutoHyphens/>
        <w:jc w:val="center"/>
        <w:rPr>
          <w:rFonts w:ascii="Trebuchet MS" w:hAnsi="Trebuchet MS"/>
        </w:rPr>
      </w:pPr>
      <w:r>
        <w:rPr>
          <w:rFonts w:ascii="Trebuchet MS" w:hAnsi="Trebuchet MS"/>
        </w:rPr>
        <w:t>90,2</w:t>
      </w:r>
      <w:r w:rsidR="00D1124C" w:rsidRPr="002B4274">
        <w:rPr>
          <w:rFonts w:ascii="Trebuchet MS" w:hAnsi="Trebuchet MS"/>
        </w:rPr>
        <w:t>*0,3=</w:t>
      </w:r>
      <w:r w:rsidR="00E12420">
        <w:rPr>
          <w:rFonts w:ascii="Trebuchet MS" w:hAnsi="Trebuchet MS"/>
        </w:rPr>
        <w:t>27,1</w:t>
      </w:r>
      <w:r w:rsidR="00D1124C" w:rsidRPr="002B4274">
        <w:rPr>
          <w:rFonts w:ascii="Trebuchet MS" w:hAnsi="Trebuchet MS"/>
        </w:rPr>
        <w:t>%</w:t>
      </w:r>
    </w:p>
    <w:p w14:paraId="23A68E34" w14:textId="77777777" w:rsidR="00D1124C" w:rsidRPr="002B4274" w:rsidRDefault="00D1124C" w:rsidP="00D1124C">
      <w:pPr>
        <w:pStyle w:val="APEX5"/>
        <w:suppressAutoHyphens/>
        <w:jc w:val="left"/>
        <w:rPr>
          <w:rFonts w:ascii="Trebuchet MS" w:hAnsi="Trebuchet MS"/>
        </w:rPr>
      </w:pPr>
      <w:r w:rsidRPr="002B4274">
        <w:rPr>
          <w:rFonts w:ascii="Trebuchet MS" w:hAnsi="Trebuchet MS"/>
        </w:rPr>
        <w:t>Продолжительность строительства с учетом экстраполяции составит:</w:t>
      </w:r>
    </w:p>
    <w:p w14:paraId="47AA19FC" w14:textId="740FE554" w:rsidR="00D1124C" w:rsidRPr="002B4274" w:rsidRDefault="00D1124C" w:rsidP="00D1124C">
      <w:pPr>
        <w:pStyle w:val="APEX5"/>
        <w:suppressAutoHyphens/>
        <w:jc w:val="center"/>
        <w:rPr>
          <w:rFonts w:ascii="Trebuchet MS" w:hAnsi="Trebuchet MS"/>
        </w:rPr>
      </w:pPr>
      <w:r w:rsidRPr="002B4274">
        <w:rPr>
          <w:rFonts w:ascii="Trebuchet MS" w:hAnsi="Trebuchet MS"/>
        </w:rPr>
        <w:lastRenderedPageBreak/>
        <w:t xml:space="preserve">Т2 = </w:t>
      </w:r>
      <w:r w:rsidR="000F031A">
        <w:rPr>
          <w:rFonts w:ascii="Trebuchet MS" w:hAnsi="Trebuchet MS"/>
        </w:rPr>
        <w:t>18</w:t>
      </w:r>
      <w:r w:rsidRPr="002B4274">
        <w:rPr>
          <w:rFonts w:ascii="Trebuchet MS" w:hAnsi="Trebuchet MS"/>
        </w:rPr>
        <w:t>* ((100%+</w:t>
      </w:r>
      <w:r w:rsidR="00E12420">
        <w:rPr>
          <w:rFonts w:ascii="Trebuchet MS" w:hAnsi="Trebuchet MS"/>
        </w:rPr>
        <w:t>27,1</w:t>
      </w:r>
      <w:r w:rsidRPr="002B4274">
        <w:rPr>
          <w:rFonts w:ascii="Trebuchet MS" w:hAnsi="Trebuchet MS"/>
        </w:rPr>
        <w:t>%) /100%) =</w:t>
      </w:r>
      <w:r w:rsidR="00E12420">
        <w:rPr>
          <w:rFonts w:ascii="Trebuchet MS" w:hAnsi="Trebuchet MS"/>
          <w:u w:val="single"/>
        </w:rPr>
        <w:t>22,9</w:t>
      </w:r>
      <w:r w:rsidRPr="002B4274">
        <w:rPr>
          <w:rFonts w:ascii="Trebuchet MS" w:hAnsi="Trebuchet MS"/>
          <w:u w:val="single"/>
        </w:rPr>
        <w:t xml:space="preserve"> мес.</w:t>
      </w:r>
    </w:p>
    <w:p w14:paraId="63B3C21E" w14:textId="77777777" w:rsidR="00D1124C" w:rsidRPr="002B4274" w:rsidRDefault="00D1124C" w:rsidP="00D1124C">
      <w:pPr>
        <w:pStyle w:val="APEX5"/>
        <w:suppressAutoHyphens/>
        <w:jc w:val="left"/>
        <w:rPr>
          <w:rFonts w:ascii="Trebuchet MS" w:hAnsi="Trebuchet MS"/>
        </w:rPr>
      </w:pPr>
      <w:r w:rsidRPr="002B4274">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022AF67B" w14:textId="1BBAB3CD" w:rsidR="00D1124C" w:rsidRPr="002B4274" w:rsidRDefault="00D1124C" w:rsidP="00D1124C">
      <w:pPr>
        <w:pStyle w:val="APEX5"/>
        <w:suppressAutoHyphens/>
        <w:jc w:val="center"/>
        <w:rPr>
          <w:rFonts w:ascii="Trebuchet MS" w:hAnsi="Trebuchet MS"/>
          <w:u w:val="single"/>
        </w:rPr>
      </w:pPr>
      <w:r w:rsidRPr="002B4274">
        <w:rPr>
          <w:rFonts w:ascii="Trebuchet MS" w:hAnsi="Trebuchet MS"/>
        </w:rPr>
        <w:t xml:space="preserve">Т2= </w:t>
      </w:r>
      <w:r w:rsidR="00E12420">
        <w:rPr>
          <w:rFonts w:ascii="Trebuchet MS" w:hAnsi="Trebuchet MS"/>
        </w:rPr>
        <w:t>22,9</w:t>
      </w:r>
      <w:r w:rsidRPr="002B4274">
        <w:rPr>
          <w:rFonts w:ascii="Trebuchet MS" w:hAnsi="Trebuchet MS"/>
        </w:rPr>
        <w:t>*0,9=</w:t>
      </w:r>
      <w:r w:rsidRPr="002B4274">
        <w:rPr>
          <w:rFonts w:ascii="Trebuchet MS" w:hAnsi="Trebuchet MS"/>
          <w:u w:val="single"/>
        </w:rPr>
        <w:t xml:space="preserve"> </w:t>
      </w:r>
      <w:r w:rsidR="00E12420">
        <w:rPr>
          <w:rFonts w:ascii="Trebuchet MS" w:hAnsi="Trebuchet MS"/>
          <w:u w:val="single"/>
        </w:rPr>
        <w:t>20,6</w:t>
      </w:r>
      <w:r w:rsidRPr="002B4274">
        <w:rPr>
          <w:rFonts w:ascii="Trebuchet MS" w:hAnsi="Trebuchet MS"/>
          <w:u w:val="single"/>
        </w:rPr>
        <w:t xml:space="preserve"> мес.</w:t>
      </w:r>
    </w:p>
    <w:p w14:paraId="453E90A5" w14:textId="148286DC" w:rsidR="00D1124C" w:rsidRPr="002B4274" w:rsidRDefault="00D1124C" w:rsidP="00D1124C">
      <w:pPr>
        <w:pStyle w:val="APEX5"/>
        <w:suppressAutoHyphens/>
        <w:jc w:val="left"/>
        <w:rPr>
          <w:rFonts w:ascii="Trebuchet MS" w:hAnsi="Trebuchet MS"/>
        </w:rPr>
      </w:pPr>
      <w:r w:rsidRPr="002B4274">
        <w:rPr>
          <w:rFonts w:ascii="Trebuchet MS" w:hAnsi="Trebuchet MS"/>
        </w:rPr>
        <w:t xml:space="preserve">С учетом вычета подготовительного периода 1,0 мес. и подземной части </w:t>
      </w:r>
      <w:r w:rsidR="00E12420">
        <w:rPr>
          <w:rFonts w:ascii="Trebuchet MS" w:hAnsi="Trebuchet MS"/>
        </w:rPr>
        <w:t>3</w:t>
      </w:r>
      <w:r w:rsidRPr="002B4274">
        <w:rPr>
          <w:rFonts w:ascii="Trebuchet MS" w:hAnsi="Trebuchet MS"/>
        </w:rPr>
        <w:t>,0 мес., срок строительства составит:</w:t>
      </w:r>
    </w:p>
    <w:p w14:paraId="0C3FDA1F" w14:textId="4FC826BE" w:rsidR="00D1124C" w:rsidRDefault="00D1124C" w:rsidP="00D1124C">
      <w:pPr>
        <w:pStyle w:val="APEX5"/>
        <w:suppressAutoHyphens/>
        <w:jc w:val="center"/>
        <w:rPr>
          <w:rFonts w:ascii="Trebuchet MS" w:hAnsi="Trebuchet MS"/>
          <w:u w:val="single"/>
        </w:rPr>
      </w:pPr>
      <w:r w:rsidRPr="002B4274">
        <w:rPr>
          <w:rFonts w:ascii="Trebuchet MS" w:hAnsi="Trebuchet MS"/>
        </w:rPr>
        <w:t xml:space="preserve">Т2= </w:t>
      </w:r>
      <w:r w:rsidR="00E12420">
        <w:rPr>
          <w:rFonts w:ascii="Trebuchet MS" w:hAnsi="Trebuchet MS"/>
        </w:rPr>
        <w:t>20,6-1,0-3,0</w:t>
      </w:r>
      <w:r w:rsidRPr="002B4274">
        <w:rPr>
          <w:rFonts w:ascii="Trebuchet MS" w:hAnsi="Trebuchet MS"/>
        </w:rPr>
        <w:t>=</w:t>
      </w:r>
      <w:r w:rsidR="00E12420">
        <w:rPr>
          <w:rFonts w:ascii="Trebuchet MS" w:hAnsi="Trebuchet MS"/>
          <w:u w:val="single"/>
        </w:rPr>
        <w:t>16,6</w:t>
      </w:r>
      <w:r w:rsidRPr="002B4274">
        <w:rPr>
          <w:rFonts w:ascii="Trebuchet MS" w:hAnsi="Trebuchet MS"/>
          <w:u w:val="single"/>
        </w:rPr>
        <w:t xml:space="preserve"> мес.</w:t>
      </w:r>
    </w:p>
    <w:p w14:paraId="089F8905" w14:textId="77777777" w:rsidR="00D1124C" w:rsidRPr="00D14109" w:rsidRDefault="00D1124C" w:rsidP="00D1124C">
      <w:pPr>
        <w:pStyle w:val="APEX5"/>
        <w:suppressAutoHyphens/>
        <w:rPr>
          <w:rFonts w:ascii="Trebuchet MS" w:hAnsi="Trebuchet MS"/>
        </w:rPr>
      </w:pPr>
      <w:r w:rsidRPr="00D14109">
        <w:rPr>
          <w:rFonts w:ascii="Trebuchet MS" w:hAnsi="Trebuchet MS"/>
        </w:rPr>
        <w:t>С учетом параллельного ведения работ по возведению корпусов, общий срок строительства составит:</w:t>
      </w:r>
    </w:p>
    <w:p w14:paraId="6B58294E" w14:textId="2F414D9D" w:rsidR="00D1124C" w:rsidRPr="00D14109" w:rsidRDefault="00D1124C" w:rsidP="00D1124C">
      <w:pPr>
        <w:pStyle w:val="APEX5"/>
        <w:suppressAutoHyphens/>
        <w:jc w:val="center"/>
        <w:rPr>
          <w:rFonts w:ascii="Trebuchet MS" w:hAnsi="Trebuchet MS"/>
        </w:rPr>
      </w:pPr>
      <w:proofErr w:type="spellStart"/>
      <w:r w:rsidRPr="00D14109">
        <w:rPr>
          <w:rFonts w:ascii="Trebuchet MS" w:hAnsi="Trebuchet MS"/>
        </w:rPr>
        <w:t>Тобщ</w:t>
      </w:r>
      <w:proofErr w:type="spellEnd"/>
      <w:r w:rsidRPr="00D14109">
        <w:rPr>
          <w:rFonts w:ascii="Trebuchet MS" w:hAnsi="Trebuchet MS"/>
        </w:rPr>
        <w:t xml:space="preserve">.= </w:t>
      </w:r>
      <w:r>
        <w:rPr>
          <w:rFonts w:ascii="Trebuchet MS" w:hAnsi="Trebuchet MS"/>
        </w:rPr>
        <w:t>9,4</w:t>
      </w:r>
      <w:r w:rsidRPr="00D14109">
        <w:rPr>
          <w:rFonts w:ascii="Trebuchet MS" w:hAnsi="Trebuchet MS"/>
        </w:rPr>
        <w:t>+</w:t>
      </w:r>
      <w:r w:rsidR="00E12420">
        <w:rPr>
          <w:rFonts w:ascii="Trebuchet MS" w:hAnsi="Trebuchet MS"/>
        </w:rPr>
        <w:t>16,6=26,0</w:t>
      </w:r>
      <w:r w:rsidRPr="00D14109">
        <w:rPr>
          <w:rFonts w:ascii="Trebuchet MS" w:hAnsi="Trebuchet MS"/>
        </w:rPr>
        <w:t xml:space="preserve"> мес.</w:t>
      </w:r>
    </w:p>
    <w:p w14:paraId="797F7508" w14:textId="138BDE72" w:rsidR="004553DF" w:rsidRPr="002B4274" w:rsidRDefault="00D1124C" w:rsidP="000F031A">
      <w:pPr>
        <w:pStyle w:val="APEX5"/>
        <w:suppressAutoHyphens/>
        <w:rPr>
          <w:rFonts w:ascii="Trebuchet MS" w:hAnsi="Trebuchet MS"/>
        </w:rPr>
      </w:pPr>
      <w:r w:rsidRPr="00D14109">
        <w:rPr>
          <w:rFonts w:ascii="Trebuchet MS" w:hAnsi="Trebuchet MS"/>
        </w:rPr>
        <w:t>В т.ч. подготовительный период 1 месяц.</w:t>
      </w:r>
    </w:p>
    <w:p w14:paraId="551FFB9F" w14:textId="77777777" w:rsidR="003472D7" w:rsidRPr="002B4274" w:rsidRDefault="003472D7" w:rsidP="003472D7">
      <w:pPr>
        <w:pStyle w:val="APEX"/>
        <w:pageBreakBefore/>
        <w:suppressAutoHyphens/>
        <w:rPr>
          <w:rFonts w:ascii="Trebuchet MS" w:hAnsi="Trebuchet MS"/>
        </w:rPr>
      </w:pPr>
      <w:bookmarkStart w:id="217" w:name="_Toc431659383"/>
      <w:bookmarkStart w:id="218" w:name="_Toc432148647"/>
      <w:bookmarkStart w:id="219" w:name="_Toc517102960"/>
      <w:bookmarkStart w:id="220" w:name="_Toc108116440"/>
      <w:bookmarkStart w:id="221" w:name="_Toc431659384"/>
      <w:bookmarkStart w:id="222" w:name="_Toc432148648"/>
      <w:bookmarkStart w:id="223" w:name="_Toc517102961"/>
      <w:bookmarkEnd w:id="215"/>
      <w:r w:rsidRPr="002B4274">
        <w:rPr>
          <w:rFonts w:ascii="Trebuchet MS" w:hAnsi="Trebuchet MS"/>
        </w:rPr>
        <w:lastRenderedPageBreak/>
        <w:t>ПЕРЕЧЕНЬ МЕРОПРИЯТИЙ ПО ОРГАНИЗАЦИИ МОНИТОРИНГА ЗА СОСТОЯНИЕМ ЗДАНИЙ И СООРУЖЕНИЙ, РАСПОЛОЖЕННЫХ В НЕПОСРЕДСТВЕННОЙ БЛИЗОСТИ ОТ СТРОЯЩЕГОСЯ ОБЪЕКТА</w:t>
      </w:r>
      <w:bookmarkEnd w:id="217"/>
      <w:bookmarkEnd w:id="218"/>
      <w:bookmarkEnd w:id="219"/>
      <w:bookmarkEnd w:id="220"/>
    </w:p>
    <w:p w14:paraId="03260CF5" w14:textId="56AAA7F4" w:rsidR="00817BE1" w:rsidRDefault="0010770E" w:rsidP="0010770E">
      <w:pPr>
        <w:pStyle w:val="APEX5"/>
        <w:suppressAutoHyphens/>
        <w:rPr>
          <w:rFonts w:ascii="Trebuchet MS" w:hAnsi="Trebuchet MS"/>
        </w:rPr>
      </w:pPr>
      <w:r>
        <w:rPr>
          <w:rFonts w:ascii="Trebuchet MS" w:hAnsi="Trebuchet MS"/>
        </w:rPr>
        <w:t>Согласно т</w:t>
      </w:r>
      <w:r w:rsidRPr="0010770E">
        <w:rPr>
          <w:rFonts w:ascii="Trebuchet MS" w:hAnsi="Trebuchet MS"/>
        </w:rPr>
        <w:t>ехническ</w:t>
      </w:r>
      <w:r>
        <w:rPr>
          <w:rFonts w:ascii="Trebuchet MS" w:hAnsi="Trebuchet MS"/>
        </w:rPr>
        <w:t>ому</w:t>
      </w:r>
      <w:r w:rsidRPr="0010770E">
        <w:rPr>
          <w:rFonts w:ascii="Trebuchet MS" w:hAnsi="Trebuchet MS"/>
        </w:rPr>
        <w:t xml:space="preserve"> отчет</w:t>
      </w:r>
      <w:r>
        <w:rPr>
          <w:rFonts w:ascii="Trebuchet MS" w:hAnsi="Trebuchet MS"/>
        </w:rPr>
        <w:t>у</w:t>
      </w:r>
      <w:r w:rsidRPr="0010770E">
        <w:rPr>
          <w:rFonts w:ascii="Trebuchet MS" w:hAnsi="Trebuchet MS"/>
        </w:rPr>
        <w:t xml:space="preserve"> по расчету оценки влияния на окружающую застройку от</w:t>
      </w:r>
      <w:r>
        <w:rPr>
          <w:rFonts w:ascii="Trebuchet MS" w:hAnsi="Trebuchet MS"/>
        </w:rPr>
        <w:t xml:space="preserve"> </w:t>
      </w:r>
      <w:r w:rsidRPr="0010770E">
        <w:rPr>
          <w:rFonts w:ascii="Trebuchet MS" w:hAnsi="Trebuchet MS"/>
        </w:rPr>
        <w:t>строительства объекта</w:t>
      </w:r>
      <w:r>
        <w:rPr>
          <w:rFonts w:ascii="Trebuchet MS" w:hAnsi="Trebuchet MS"/>
        </w:rPr>
        <w:t xml:space="preserve"> (</w:t>
      </w:r>
      <w:r w:rsidR="00817BE1">
        <w:rPr>
          <w:rFonts w:ascii="Trebuchet MS" w:hAnsi="Trebuchet MS"/>
        </w:rPr>
        <w:t>шифр:</w:t>
      </w:r>
      <w:r>
        <w:rPr>
          <w:rFonts w:ascii="Trebuchet MS" w:hAnsi="Trebuchet MS"/>
        </w:rPr>
        <w:t xml:space="preserve">1191-ОВС), в зоне влияния отсутствуют существующая застройка и существующие инженерные сети. </w:t>
      </w:r>
    </w:p>
    <w:p w14:paraId="348ABF67" w14:textId="7F1FD472" w:rsidR="00032167" w:rsidRPr="002B4274" w:rsidRDefault="0010770E" w:rsidP="0010770E">
      <w:pPr>
        <w:pStyle w:val="APEX5"/>
        <w:suppressAutoHyphens/>
        <w:rPr>
          <w:rFonts w:ascii="Trebuchet MS" w:hAnsi="Trebuchet MS"/>
        </w:rPr>
      </w:pPr>
      <w:r>
        <w:rPr>
          <w:rFonts w:ascii="Trebuchet MS" w:hAnsi="Trebuchet MS"/>
        </w:rPr>
        <w:t>В связи с этим мониторинг не требуется</w:t>
      </w:r>
      <w:r w:rsidR="00817BE1">
        <w:rPr>
          <w:rFonts w:ascii="Trebuchet MS" w:hAnsi="Trebuchet MS"/>
        </w:rPr>
        <w:t>.</w:t>
      </w:r>
    </w:p>
    <w:bookmarkEnd w:id="221"/>
    <w:bookmarkEnd w:id="222"/>
    <w:bookmarkEnd w:id="223"/>
    <w:p w14:paraId="49DD9DDF" w14:textId="77777777" w:rsidR="00032167" w:rsidRPr="002B4274" w:rsidRDefault="00032167" w:rsidP="003472D7">
      <w:pPr>
        <w:pStyle w:val="APEX5"/>
        <w:suppressAutoHyphens/>
        <w:rPr>
          <w:rFonts w:ascii="Trebuchet MS" w:hAnsi="Trebuchet MS"/>
        </w:rPr>
      </w:pPr>
    </w:p>
    <w:sectPr w:rsidR="00032167" w:rsidRPr="002B4274" w:rsidSect="00C44663">
      <w:headerReference w:type="default" r:id="rId13"/>
      <w:headerReference w:type="first" r:id="rId14"/>
      <w:footerReference w:type="first" r:id="rId15"/>
      <w:footnotePr>
        <w:numRestart w:val="eachPage"/>
      </w:footnotePr>
      <w:pgSz w:w="11906" w:h="16838" w:code="9"/>
      <w:pgMar w:top="284" w:right="849" w:bottom="1134"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94884" w14:textId="77777777" w:rsidR="00F64E8B" w:rsidRDefault="00F64E8B">
      <w:r>
        <w:separator/>
      </w:r>
    </w:p>
  </w:endnote>
  <w:endnote w:type="continuationSeparator" w:id="0">
    <w:p w14:paraId="05B73C37" w14:textId="77777777" w:rsidR="00F64E8B" w:rsidRDefault="00F6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embedRegular r:id="rId1" w:fontKey="{7A0B6247-1B85-48B9-8D27-000023440FE9}"/>
    <w:embedBold r:id="rId2" w:fontKey="{61F6AE94-65CA-491C-836C-B7283153D3C4}"/>
    <w:embedItalic r:id="rId3" w:fontKey="{C7EA61F2-F062-4D53-96F2-26C3C592569A}"/>
  </w:font>
  <w:font w:name="PT Sans">
    <w:altName w:val="Calibri"/>
    <w:panose1 w:val="020B0503020203020204"/>
    <w:charset w:val="CC"/>
    <w:family w:val="swiss"/>
    <w:pitch w:val="variable"/>
    <w:sig w:usb0="A00002EF" w:usb1="5000204B" w:usb2="00000000" w:usb3="00000000" w:csb0="00000097" w:csb1="00000000"/>
    <w:embedRegular r:id="rId4" w:fontKey="{804AA5F9-20B4-45BD-BDB5-652FC2FEB10D}"/>
    <w:embedBold r:id="rId5" w:fontKey="{5170EC5A-5102-4025-9ADB-7CC51A996832}"/>
  </w:font>
  <w:font w:name="Calibri">
    <w:panose1 w:val="020F0502020204030204"/>
    <w:charset w:val="CC"/>
    <w:family w:val="swiss"/>
    <w:pitch w:val="variable"/>
    <w:sig w:usb0="E4002EFF" w:usb1="C000247B" w:usb2="00000009" w:usb3="00000000" w:csb0="000001FF" w:csb1="00000000"/>
    <w:embedRegular r:id="rId6" w:fontKey="{F0511759-5EC3-4636-A688-7524F0A01F18}"/>
    <w:embedBold r:id="rId7" w:fontKey="{20636B12-63C8-4034-B53C-EB918B8A89CD}"/>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8" w:fontKey="{62CEE2C1-740D-4625-9BAD-0BD209659FAF}"/>
    <w:embedItalic r:id="rId9" w:fontKey="{B8B57FFC-4AC3-46DD-9C79-836D32BE396C}"/>
  </w:font>
  <w:font w:name="Arial Narrow">
    <w:panose1 w:val="020B0606020202030204"/>
    <w:charset w:val="CC"/>
    <w:family w:val="swiss"/>
    <w:pitch w:val="variable"/>
    <w:sig w:usb0="00000287" w:usb1="00000800" w:usb2="00000000" w:usb3="00000000" w:csb0="0000009F" w:csb1="00000000"/>
    <w:embedRegular r:id="rId10" w:fontKey="{2460C52A-0A47-4B3A-BDED-4FC84C238DC7}"/>
    <w:embedItalic r:id="rId11" w:fontKey="{A9F57444-D829-4784-B47C-2E568D7707E6}"/>
  </w:font>
  <w:font w:name="PT Sans Narrow">
    <w:panose1 w:val="020B0506020203020204"/>
    <w:charset w:val="CC"/>
    <w:family w:val="swiss"/>
    <w:pitch w:val="variable"/>
    <w:sig w:usb0="A00002EF" w:usb1="5000204B" w:usb2="00000020" w:usb3="00000000" w:csb0="00000097" w:csb1="00000000"/>
    <w:embedRegular r:id="rId12" w:fontKey="{4752CECC-CEB0-4C45-BB8D-15B75BC96FB1}"/>
    <w:embedBold r:id="rId13" w:fontKey="{746AB2AF-1551-4DED-8310-5BD82EA2CFDD}"/>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embedRegular r:id="rId14" w:fontKey="{AAB9B9E1-827E-4321-8669-2DC76C80C73A}"/>
  </w:font>
  <w:font w:name="Univers LT Std 47 C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embedRegular r:id="rId15" w:fontKey="{5B178E09-0DF8-4021-A274-1AFB12C143C0}"/>
    <w:embedBold r:id="rId16" w:fontKey="{2EA535F9-6988-4A47-B05A-997A2F00D8EA}"/>
  </w:font>
  <w:font w:name="TimesNewRoman">
    <w:altName w:val="Times New Roman"/>
    <w:panose1 w:val="00000000000000000000"/>
    <w:charset w:val="00"/>
    <w:family w:val="roman"/>
    <w:notTrueType/>
    <w:pitch w:val="default"/>
  </w:font>
  <w:font w:name="PTSan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B80AF" w14:textId="77777777" w:rsidR="00F64E8B" w:rsidRDefault="00F64E8B">
    <w:pPr>
      <w:pStyle w:val="a7"/>
    </w:pPr>
  </w:p>
  <w:p w14:paraId="6C447E22" w14:textId="77777777" w:rsidR="00F64E8B" w:rsidRDefault="00F64E8B">
    <w:pPr>
      <w:pStyle w:val="a7"/>
    </w:pPr>
  </w:p>
  <w:p w14:paraId="1AA7BFE9" w14:textId="77777777" w:rsidR="00F64E8B" w:rsidRDefault="00F64E8B">
    <w:pPr>
      <w:pStyle w:val="a7"/>
    </w:pPr>
  </w:p>
  <w:p w14:paraId="307A144E" w14:textId="77777777" w:rsidR="00F64E8B" w:rsidRDefault="00F64E8B">
    <w:pPr>
      <w:pStyle w:val="a7"/>
    </w:pPr>
  </w:p>
  <w:p w14:paraId="5669B2D3" w14:textId="77777777" w:rsidR="00F64E8B" w:rsidRDefault="00F64E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88964" w14:textId="77777777" w:rsidR="00F64E8B" w:rsidRDefault="00F64E8B">
      <w:r>
        <w:separator/>
      </w:r>
    </w:p>
  </w:footnote>
  <w:footnote w:type="continuationSeparator" w:id="0">
    <w:p w14:paraId="5DED7FCF" w14:textId="77777777" w:rsidR="00F64E8B" w:rsidRDefault="00F64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96E5" w14:textId="77777777" w:rsidR="00F64E8B" w:rsidRDefault="00F64E8B">
    <w:pPr>
      <w:pStyle w:val="a5"/>
    </w:pPr>
    <w:r>
      <w:rPr>
        <w:noProof/>
      </w:rPr>
      <mc:AlternateContent>
        <mc:Choice Requires="wps">
          <w:drawing>
            <wp:anchor distT="0" distB="0" distL="114300" distR="114300" simplePos="0" relativeHeight="251659264" behindDoc="0" locked="0" layoutInCell="1" allowOverlap="1" wp14:anchorId="069A1079" wp14:editId="5F76AAC0">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F64E8B" w:rsidRPr="00930066" w14:paraId="70BCC284" w14:textId="77777777" w:rsidTr="008C38CC">
                            <w:trPr>
                              <w:cantSplit/>
                              <w:trHeight w:hRule="exact" w:val="15422"/>
                            </w:trPr>
                            <w:tc>
                              <w:tcPr>
                                <w:tcW w:w="10498" w:type="dxa"/>
                                <w:gridSpan w:val="8"/>
                              </w:tcPr>
                              <w:p w14:paraId="5D646D2A" w14:textId="77777777" w:rsidR="00F64E8B" w:rsidRDefault="00F64E8B" w:rsidP="008C38CC">
                                <w:pPr>
                                  <w:pStyle w:val="APEX11"/>
                                  <w:jc w:val="left"/>
                                </w:pPr>
                              </w:p>
                            </w:tc>
                          </w:tr>
                          <w:tr w:rsidR="00F64E8B" w:rsidRPr="00930066" w14:paraId="28B0CBEF" w14:textId="77777777" w:rsidTr="001D1C31">
                            <w:trPr>
                              <w:cantSplit/>
                              <w:trHeight w:hRule="exact" w:val="284"/>
                            </w:trPr>
                            <w:tc>
                              <w:tcPr>
                                <w:tcW w:w="569" w:type="dxa"/>
                                <w:vAlign w:val="center"/>
                              </w:tcPr>
                              <w:p w14:paraId="147F2F20" w14:textId="77777777" w:rsidR="00F64E8B" w:rsidRPr="00A3538F" w:rsidRDefault="00F64E8B" w:rsidP="009B7F64">
                                <w:pPr>
                                  <w:pStyle w:val="APEX11"/>
                                </w:pPr>
                              </w:p>
                            </w:tc>
                            <w:tc>
                              <w:tcPr>
                                <w:tcW w:w="569" w:type="dxa"/>
                                <w:vAlign w:val="center"/>
                              </w:tcPr>
                              <w:p w14:paraId="6E3FAB20" w14:textId="77777777" w:rsidR="00F64E8B" w:rsidRPr="00A3538F" w:rsidRDefault="00F64E8B" w:rsidP="009B7F64">
                                <w:pPr>
                                  <w:pStyle w:val="APEX11"/>
                                </w:pPr>
                              </w:p>
                            </w:tc>
                            <w:tc>
                              <w:tcPr>
                                <w:tcW w:w="568" w:type="dxa"/>
                                <w:vAlign w:val="center"/>
                              </w:tcPr>
                              <w:p w14:paraId="1B94D5ED" w14:textId="77777777" w:rsidR="00F64E8B" w:rsidRPr="00A3538F" w:rsidRDefault="00F64E8B" w:rsidP="009B7F64">
                                <w:pPr>
                                  <w:pStyle w:val="APEX11"/>
                                </w:pPr>
                              </w:p>
                            </w:tc>
                            <w:tc>
                              <w:tcPr>
                                <w:tcW w:w="567" w:type="dxa"/>
                                <w:vAlign w:val="center"/>
                              </w:tcPr>
                              <w:p w14:paraId="37DF9CC5" w14:textId="77777777" w:rsidR="00F64E8B" w:rsidRPr="00A3538F" w:rsidRDefault="00F64E8B" w:rsidP="009B7F64">
                                <w:pPr>
                                  <w:pStyle w:val="APEX11"/>
                                </w:pPr>
                              </w:p>
                            </w:tc>
                            <w:tc>
                              <w:tcPr>
                                <w:tcW w:w="851" w:type="dxa"/>
                                <w:vAlign w:val="center"/>
                              </w:tcPr>
                              <w:p w14:paraId="188E09D6" w14:textId="77777777" w:rsidR="00F64E8B" w:rsidRPr="00A3538F" w:rsidRDefault="00F64E8B" w:rsidP="009B7F64">
                                <w:pPr>
                                  <w:pStyle w:val="APEX11"/>
                                </w:pPr>
                              </w:p>
                            </w:tc>
                            <w:tc>
                              <w:tcPr>
                                <w:tcW w:w="567" w:type="dxa"/>
                                <w:vAlign w:val="center"/>
                              </w:tcPr>
                              <w:p w14:paraId="1C1C092C" w14:textId="77777777" w:rsidR="00F64E8B" w:rsidRPr="00A3538F" w:rsidRDefault="00F64E8B" w:rsidP="009B7F64">
                                <w:pPr>
                                  <w:pStyle w:val="APEX11"/>
                                </w:pPr>
                              </w:p>
                            </w:tc>
                            <w:tc>
                              <w:tcPr>
                                <w:tcW w:w="6240" w:type="dxa"/>
                                <w:vMerge w:val="restart"/>
                                <w:vAlign w:val="center"/>
                              </w:tcPr>
                              <w:p w14:paraId="7A9899D3" w14:textId="007B8675" w:rsidR="00F64E8B" w:rsidRPr="000B75EF" w:rsidRDefault="00F64E8B" w:rsidP="000B75EF">
                                <w:pPr>
                                  <w:pStyle w:val="APEX16"/>
                                  <w:ind w:left="0"/>
                                  <w:rPr>
                                    <w:sz w:val="22"/>
                                    <w:szCs w:val="22"/>
                                    <w:lang w:val="ru-RU"/>
                                  </w:rPr>
                                </w:pPr>
                                <w:r>
                                  <w:rPr>
                                    <w:lang w:val="ru-RU"/>
                                  </w:rPr>
                                  <w:t>1191-ПОС1.ПЗ</w:t>
                                </w:r>
                              </w:p>
                            </w:tc>
                            <w:tc>
                              <w:tcPr>
                                <w:tcW w:w="567" w:type="dxa"/>
                                <w:vAlign w:val="center"/>
                              </w:tcPr>
                              <w:p w14:paraId="4B52205F" w14:textId="77777777" w:rsidR="00F64E8B" w:rsidRPr="007D5CAE" w:rsidRDefault="00F64E8B" w:rsidP="009B7F64">
                                <w:pPr>
                                  <w:pStyle w:val="APEX11"/>
                                </w:pPr>
                                <w:r>
                                  <w:t>Лист</w:t>
                                </w:r>
                              </w:p>
                            </w:tc>
                          </w:tr>
                          <w:tr w:rsidR="00F64E8B" w:rsidRPr="00930066" w14:paraId="7350D789" w14:textId="77777777" w:rsidTr="001D1C31">
                            <w:trPr>
                              <w:cantSplit/>
                              <w:trHeight w:hRule="exact" w:val="284"/>
                            </w:trPr>
                            <w:tc>
                              <w:tcPr>
                                <w:tcW w:w="569" w:type="dxa"/>
                                <w:vAlign w:val="center"/>
                              </w:tcPr>
                              <w:p w14:paraId="218C4720" w14:textId="77777777" w:rsidR="00F64E8B" w:rsidRPr="00A3538F" w:rsidRDefault="00F64E8B" w:rsidP="009B7F64">
                                <w:pPr>
                                  <w:pStyle w:val="APEX11"/>
                                </w:pPr>
                              </w:p>
                            </w:tc>
                            <w:tc>
                              <w:tcPr>
                                <w:tcW w:w="569" w:type="dxa"/>
                                <w:vAlign w:val="center"/>
                              </w:tcPr>
                              <w:p w14:paraId="1D914C0D" w14:textId="77777777" w:rsidR="00F64E8B" w:rsidRPr="00A3538F" w:rsidRDefault="00F64E8B" w:rsidP="009B7F64">
                                <w:pPr>
                                  <w:pStyle w:val="APEX11"/>
                                </w:pPr>
                              </w:p>
                            </w:tc>
                            <w:tc>
                              <w:tcPr>
                                <w:tcW w:w="568" w:type="dxa"/>
                                <w:vAlign w:val="center"/>
                              </w:tcPr>
                              <w:p w14:paraId="6A1F55C1" w14:textId="77777777" w:rsidR="00F64E8B" w:rsidRPr="00A3538F" w:rsidRDefault="00F64E8B" w:rsidP="009B7F64">
                                <w:pPr>
                                  <w:pStyle w:val="APEX11"/>
                                </w:pPr>
                              </w:p>
                            </w:tc>
                            <w:tc>
                              <w:tcPr>
                                <w:tcW w:w="567" w:type="dxa"/>
                                <w:vAlign w:val="center"/>
                              </w:tcPr>
                              <w:p w14:paraId="4F29AE72" w14:textId="77777777" w:rsidR="00F64E8B" w:rsidRPr="00A3538F" w:rsidRDefault="00F64E8B" w:rsidP="009B7F64">
                                <w:pPr>
                                  <w:pStyle w:val="APEX11"/>
                                </w:pPr>
                              </w:p>
                            </w:tc>
                            <w:tc>
                              <w:tcPr>
                                <w:tcW w:w="851" w:type="dxa"/>
                                <w:vAlign w:val="center"/>
                              </w:tcPr>
                              <w:p w14:paraId="0D162362" w14:textId="77777777" w:rsidR="00F64E8B" w:rsidRPr="00A3538F" w:rsidRDefault="00F64E8B" w:rsidP="009B7F64">
                                <w:pPr>
                                  <w:pStyle w:val="APEX11"/>
                                </w:pPr>
                              </w:p>
                            </w:tc>
                            <w:tc>
                              <w:tcPr>
                                <w:tcW w:w="567" w:type="dxa"/>
                                <w:vAlign w:val="center"/>
                              </w:tcPr>
                              <w:p w14:paraId="25582385" w14:textId="77777777" w:rsidR="00F64E8B" w:rsidRPr="00A3538F" w:rsidRDefault="00F64E8B" w:rsidP="009B7F64">
                                <w:pPr>
                                  <w:pStyle w:val="APEX11"/>
                                </w:pPr>
                              </w:p>
                            </w:tc>
                            <w:tc>
                              <w:tcPr>
                                <w:tcW w:w="6240" w:type="dxa"/>
                                <w:vMerge/>
                                <w:vAlign w:val="center"/>
                              </w:tcPr>
                              <w:p w14:paraId="415772A5" w14:textId="77777777" w:rsidR="00F64E8B" w:rsidRPr="00930066" w:rsidRDefault="00F64E8B" w:rsidP="008C38CC">
                                <w:pPr>
                                  <w:pStyle w:val="APEX8"/>
                                </w:pPr>
                              </w:p>
                            </w:tc>
                            <w:tc>
                              <w:tcPr>
                                <w:tcW w:w="567" w:type="dxa"/>
                                <w:vMerge w:val="restart"/>
                                <w:vAlign w:val="center"/>
                              </w:tcPr>
                              <w:p w14:paraId="52D5E8CD" w14:textId="405CF3B2" w:rsidR="00F64E8B" w:rsidRPr="00930066" w:rsidRDefault="00F64E8B" w:rsidP="009B7F64">
                                <w:pPr>
                                  <w:pStyle w:val="APEX11"/>
                                </w:pPr>
                                <w:r>
                                  <w:fldChar w:fldCharType="begin"/>
                                </w:r>
                                <w:r>
                                  <w:instrText>PAGE   \* MERGEFORMAT</w:instrText>
                                </w:r>
                                <w:r>
                                  <w:fldChar w:fldCharType="separate"/>
                                </w:r>
                                <w:r w:rsidR="0032126A">
                                  <w:rPr>
                                    <w:noProof/>
                                  </w:rPr>
                                  <w:t>14</w:t>
                                </w:r>
                                <w:r>
                                  <w:fldChar w:fldCharType="end"/>
                                </w:r>
                              </w:p>
                            </w:tc>
                          </w:tr>
                          <w:tr w:rsidR="00F64E8B" w:rsidRPr="00930066" w14:paraId="03084D3B" w14:textId="77777777" w:rsidTr="001D1C31">
                            <w:trPr>
                              <w:cantSplit/>
                              <w:trHeight w:hRule="exact" w:val="284"/>
                            </w:trPr>
                            <w:tc>
                              <w:tcPr>
                                <w:tcW w:w="569" w:type="dxa"/>
                                <w:vAlign w:val="center"/>
                              </w:tcPr>
                              <w:p w14:paraId="7F69A584" w14:textId="77777777" w:rsidR="00F64E8B" w:rsidRPr="00A3538F" w:rsidRDefault="00F64E8B" w:rsidP="009B7F64">
                                <w:pPr>
                                  <w:pStyle w:val="APEX11"/>
                                </w:pPr>
                                <w:r w:rsidRPr="00A3538F">
                                  <w:t>Изм.</w:t>
                                </w:r>
                              </w:p>
                            </w:tc>
                            <w:tc>
                              <w:tcPr>
                                <w:tcW w:w="569" w:type="dxa"/>
                                <w:vAlign w:val="center"/>
                              </w:tcPr>
                              <w:p w14:paraId="12FFB7CF" w14:textId="77777777" w:rsidR="00F64E8B" w:rsidRPr="00A3538F" w:rsidRDefault="00F64E8B" w:rsidP="009B7F64">
                                <w:pPr>
                                  <w:pStyle w:val="APEX11"/>
                                  <w:ind w:right="-124"/>
                                </w:pPr>
                                <w:proofErr w:type="spellStart"/>
                                <w:r w:rsidRPr="00A3538F">
                                  <w:t>Кол.уч</w:t>
                                </w:r>
                                <w:proofErr w:type="spellEnd"/>
                              </w:p>
                            </w:tc>
                            <w:tc>
                              <w:tcPr>
                                <w:tcW w:w="568" w:type="dxa"/>
                                <w:vAlign w:val="center"/>
                              </w:tcPr>
                              <w:p w14:paraId="773B479A" w14:textId="77777777" w:rsidR="00F64E8B" w:rsidRPr="00A3538F" w:rsidRDefault="00F64E8B" w:rsidP="009B7F64">
                                <w:pPr>
                                  <w:pStyle w:val="APEX11"/>
                                </w:pPr>
                                <w:r w:rsidRPr="00A3538F">
                                  <w:t>Лист</w:t>
                                </w:r>
                              </w:p>
                            </w:tc>
                            <w:tc>
                              <w:tcPr>
                                <w:tcW w:w="567" w:type="dxa"/>
                                <w:vAlign w:val="center"/>
                              </w:tcPr>
                              <w:p w14:paraId="3836E31F" w14:textId="77777777" w:rsidR="00F64E8B" w:rsidRPr="00A3538F" w:rsidRDefault="00F64E8B" w:rsidP="009B7F64">
                                <w:pPr>
                                  <w:pStyle w:val="APEX11"/>
                                  <w:ind w:right="-137"/>
                                </w:pPr>
                                <w:r w:rsidRPr="00A3538F">
                                  <w:t>№док.</w:t>
                                </w:r>
                              </w:p>
                            </w:tc>
                            <w:tc>
                              <w:tcPr>
                                <w:tcW w:w="851" w:type="dxa"/>
                                <w:vAlign w:val="center"/>
                              </w:tcPr>
                              <w:p w14:paraId="2CB3DFA0" w14:textId="77777777" w:rsidR="00F64E8B" w:rsidRPr="00A3538F" w:rsidRDefault="00F64E8B" w:rsidP="009B7F64">
                                <w:pPr>
                                  <w:pStyle w:val="APEX11"/>
                                </w:pPr>
                                <w:r w:rsidRPr="00A3538F">
                                  <w:t>Подп.</w:t>
                                </w:r>
                              </w:p>
                            </w:tc>
                            <w:tc>
                              <w:tcPr>
                                <w:tcW w:w="567" w:type="dxa"/>
                                <w:vAlign w:val="center"/>
                              </w:tcPr>
                              <w:p w14:paraId="0B96BBEB" w14:textId="77777777" w:rsidR="00F64E8B" w:rsidRPr="00A3538F" w:rsidRDefault="00F64E8B" w:rsidP="009B7F64">
                                <w:pPr>
                                  <w:pStyle w:val="APEX11"/>
                                </w:pPr>
                                <w:r w:rsidRPr="00A3538F">
                                  <w:t>Дата</w:t>
                                </w:r>
                              </w:p>
                            </w:tc>
                            <w:tc>
                              <w:tcPr>
                                <w:tcW w:w="6240" w:type="dxa"/>
                                <w:vMerge/>
                                <w:vAlign w:val="center"/>
                              </w:tcPr>
                              <w:p w14:paraId="30B3E217" w14:textId="77777777" w:rsidR="00F64E8B" w:rsidRPr="00930066" w:rsidRDefault="00F64E8B" w:rsidP="008C38CC">
                                <w:pPr>
                                  <w:pStyle w:val="APEX8"/>
                                </w:pPr>
                              </w:p>
                            </w:tc>
                            <w:tc>
                              <w:tcPr>
                                <w:tcW w:w="567" w:type="dxa"/>
                                <w:vMerge/>
                                <w:vAlign w:val="center"/>
                              </w:tcPr>
                              <w:p w14:paraId="7FF55D46" w14:textId="77777777" w:rsidR="00F64E8B" w:rsidRPr="00930066" w:rsidRDefault="00F64E8B" w:rsidP="009B7F64">
                                <w:pPr>
                                  <w:pStyle w:val="APEX11"/>
                                </w:pPr>
                              </w:p>
                            </w:tc>
                          </w:tr>
                        </w:tbl>
                        <w:p w14:paraId="70877B37" w14:textId="77777777" w:rsidR="00F64E8B" w:rsidRDefault="00F64E8B"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9A1079"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F64E8B" w:rsidRPr="00930066" w14:paraId="70BCC284" w14:textId="77777777" w:rsidTr="008C38CC">
                      <w:trPr>
                        <w:cantSplit/>
                        <w:trHeight w:hRule="exact" w:val="15422"/>
                      </w:trPr>
                      <w:tc>
                        <w:tcPr>
                          <w:tcW w:w="10498" w:type="dxa"/>
                          <w:gridSpan w:val="8"/>
                        </w:tcPr>
                        <w:p w14:paraId="5D646D2A" w14:textId="77777777" w:rsidR="00F64E8B" w:rsidRDefault="00F64E8B" w:rsidP="008C38CC">
                          <w:pPr>
                            <w:pStyle w:val="APEX11"/>
                            <w:jc w:val="left"/>
                          </w:pPr>
                        </w:p>
                      </w:tc>
                    </w:tr>
                    <w:tr w:rsidR="00F64E8B" w:rsidRPr="00930066" w14:paraId="28B0CBEF" w14:textId="77777777" w:rsidTr="001D1C31">
                      <w:trPr>
                        <w:cantSplit/>
                        <w:trHeight w:hRule="exact" w:val="284"/>
                      </w:trPr>
                      <w:tc>
                        <w:tcPr>
                          <w:tcW w:w="569" w:type="dxa"/>
                          <w:vAlign w:val="center"/>
                        </w:tcPr>
                        <w:p w14:paraId="147F2F20" w14:textId="77777777" w:rsidR="00F64E8B" w:rsidRPr="00A3538F" w:rsidRDefault="00F64E8B" w:rsidP="009B7F64">
                          <w:pPr>
                            <w:pStyle w:val="APEX11"/>
                          </w:pPr>
                        </w:p>
                      </w:tc>
                      <w:tc>
                        <w:tcPr>
                          <w:tcW w:w="569" w:type="dxa"/>
                          <w:vAlign w:val="center"/>
                        </w:tcPr>
                        <w:p w14:paraId="6E3FAB20" w14:textId="77777777" w:rsidR="00F64E8B" w:rsidRPr="00A3538F" w:rsidRDefault="00F64E8B" w:rsidP="009B7F64">
                          <w:pPr>
                            <w:pStyle w:val="APEX11"/>
                          </w:pPr>
                        </w:p>
                      </w:tc>
                      <w:tc>
                        <w:tcPr>
                          <w:tcW w:w="568" w:type="dxa"/>
                          <w:vAlign w:val="center"/>
                        </w:tcPr>
                        <w:p w14:paraId="1B94D5ED" w14:textId="77777777" w:rsidR="00F64E8B" w:rsidRPr="00A3538F" w:rsidRDefault="00F64E8B" w:rsidP="009B7F64">
                          <w:pPr>
                            <w:pStyle w:val="APEX11"/>
                          </w:pPr>
                        </w:p>
                      </w:tc>
                      <w:tc>
                        <w:tcPr>
                          <w:tcW w:w="567" w:type="dxa"/>
                          <w:vAlign w:val="center"/>
                        </w:tcPr>
                        <w:p w14:paraId="37DF9CC5" w14:textId="77777777" w:rsidR="00F64E8B" w:rsidRPr="00A3538F" w:rsidRDefault="00F64E8B" w:rsidP="009B7F64">
                          <w:pPr>
                            <w:pStyle w:val="APEX11"/>
                          </w:pPr>
                        </w:p>
                      </w:tc>
                      <w:tc>
                        <w:tcPr>
                          <w:tcW w:w="851" w:type="dxa"/>
                          <w:vAlign w:val="center"/>
                        </w:tcPr>
                        <w:p w14:paraId="188E09D6" w14:textId="77777777" w:rsidR="00F64E8B" w:rsidRPr="00A3538F" w:rsidRDefault="00F64E8B" w:rsidP="009B7F64">
                          <w:pPr>
                            <w:pStyle w:val="APEX11"/>
                          </w:pPr>
                        </w:p>
                      </w:tc>
                      <w:tc>
                        <w:tcPr>
                          <w:tcW w:w="567" w:type="dxa"/>
                          <w:vAlign w:val="center"/>
                        </w:tcPr>
                        <w:p w14:paraId="1C1C092C" w14:textId="77777777" w:rsidR="00F64E8B" w:rsidRPr="00A3538F" w:rsidRDefault="00F64E8B" w:rsidP="009B7F64">
                          <w:pPr>
                            <w:pStyle w:val="APEX11"/>
                          </w:pPr>
                        </w:p>
                      </w:tc>
                      <w:tc>
                        <w:tcPr>
                          <w:tcW w:w="6240" w:type="dxa"/>
                          <w:vMerge w:val="restart"/>
                          <w:vAlign w:val="center"/>
                        </w:tcPr>
                        <w:p w14:paraId="7A9899D3" w14:textId="007B8675" w:rsidR="00F64E8B" w:rsidRPr="000B75EF" w:rsidRDefault="00F64E8B" w:rsidP="000B75EF">
                          <w:pPr>
                            <w:pStyle w:val="APEX16"/>
                            <w:ind w:left="0"/>
                            <w:rPr>
                              <w:sz w:val="22"/>
                              <w:szCs w:val="22"/>
                              <w:lang w:val="ru-RU"/>
                            </w:rPr>
                          </w:pPr>
                          <w:r>
                            <w:rPr>
                              <w:lang w:val="ru-RU"/>
                            </w:rPr>
                            <w:t>1191-ПОС1.ПЗ</w:t>
                          </w:r>
                        </w:p>
                      </w:tc>
                      <w:tc>
                        <w:tcPr>
                          <w:tcW w:w="567" w:type="dxa"/>
                          <w:vAlign w:val="center"/>
                        </w:tcPr>
                        <w:p w14:paraId="4B52205F" w14:textId="77777777" w:rsidR="00F64E8B" w:rsidRPr="007D5CAE" w:rsidRDefault="00F64E8B" w:rsidP="009B7F64">
                          <w:pPr>
                            <w:pStyle w:val="APEX11"/>
                          </w:pPr>
                          <w:r>
                            <w:t>Лист</w:t>
                          </w:r>
                        </w:p>
                      </w:tc>
                    </w:tr>
                    <w:tr w:rsidR="00F64E8B" w:rsidRPr="00930066" w14:paraId="7350D789" w14:textId="77777777" w:rsidTr="001D1C31">
                      <w:trPr>
                        <w:cantSplit/>
                        <w:trHeight w:hRule="exact" w:val="284"/>
                      </w:trPr>
                      <w:tc>
                        <w:tcPr>
                          <w:tcW w:w="569" w:type="dxa"/>
                          <w:vAlign w:val="center"/>
                        </w:tcPr>
                        <w:p w14:paraId="218C4720" w14:textId="77777777" w:rsidR="00F64E8B" w:rsidRPr="00A3538F" w:rsidRDefault="00F64E8B" w:rsidP="009B7F64">
                          <w:pPr>
                            <w:pStyle w:val="APEX11"/>
                          </w:pPr>
                        </w:p>
                      </w:tc>
                      <w:tc>
                        <w:tcPr>
                          <w:tcW w:w="569" w:type="dxa"/>
                          <w:vAlign w:val="center"/>
                        </w:tcPr>
                        <w:p w14:paraId="1D914C0D" w14:textId="77777777" w:rsidR="00F64E8B" w:rsidRPr="00A3538F" w:rsidRDefault="00F64E8B" w:rsidP="009B7F64">
                          <w:pPr>
                            <w:pStyle w:val="APEX11"/>
                          </w:pPr>
                        </w:p>
                      </w:tc>
                      <w:tc>
                        <w:tcPr>
                          <w:tcW w:w="568" w:type="dxa"/>
                          <w:vAlign w:val="center"/>
                        </w:tcPr>
                        <w:p w14:paraId="6A1F55C1" w14:textId="77777777" w:rsidR="00F64E8B" w:rsidRPr="00A3538F" w:rsidRDefault="00F64E8B" w:rsidP="009B7F64">
                          <w:pPr>
                            <w:pStyle w:val="APEX11"/>
                          </w:pPr>
                        </w:p>
                      </w:tc>
                      <w:tc>
                        <w:tcPr>
                          <w:tcW w:w="567" w:type="dxa"/>
                          <w:vAlign w:val="center"/>
                        </w:tcPr>
                        <w:p w14:paraId="4F29AE72" w14:textId="77777777" w:rsidR="00F64E8B" w:rsidRPr="00A3538F" w:rsidRDefault="00F64E8B" w:rsidP="009B7F64">
                          <w:pPr>
                            <w:pStyle w:val="APEX11"/>
                          </w:pPr>
                        </w:p>
                      </w:tc>
                      <w:tc>
                        <w:tcPr>
                          <w:tcW w:w="851" w:type="dxa"/>
                          <w:vAlign w:val="center"/>
                        </w:tcPr>
                        <w:p w14:paraId="0D162362" w14:textId="77777777" w:rsidR="00F64E8B" w:rsidRPr="00A3538F" w:rsidRDefault="00F64E8B" w:rsidP="009B7F64">
                          <w:pPr>
                            <w:pStyle w:val="APEX11"/>
                          </w:pPr>
                        </w:p>
                      </w:tc>
                      <w:tc>
                        <w:tcPr>
                          <w:tcW w:w="567" w:type="dxa"/>
                          <w:vAlign w:val="center"/>
                        </w:tcPr>
                        <w:p w14:paraId="25582385" w14:textId="77777777" w:rsidR="00F64E8B" w:rsidRPr="00A3538F" w:rsidRDefault="00F64E8B" w:rsidP="009B7F64">
                          <w:pPr>
                            <w:pStyle w:val="APEX11"/>
                          </w:pPr>
                        </w:p>
                      </w:tc>
                      <w:tc>
                        <w:tcPr>
                          <w:tcW w:w="6240" w:type="dxa"/>
                          <w:vMerge/>
                          <w:vAlign w:val="center"/>
                        </w:tcPr>
                        <w:p w14:paraId="415772A5" w14:textId="77777777" w:rsidR="00F64E8B" w:rsidRPr="00930066" w:rsidRDefault="00F64E8B" w:rsidP="008C38CC">
                          <w:pPr>
                            <w:pStyle w:val="APEX8"/>
                          </w:pPr>
                        </w:p>
                      </w:tc>
                      <w:tc>
                        <w:tcPr>
                          <w:tcW w:w="567" w:type="dxa"/>
                          <w:vMerge w:val="restart"/>
                          <w:vAlign w:val="center"/>
                        </w:tcPr>
                        <w:p w14:paraId="52D5E8CD" w14:textId="405CF3B2" w:rsidR="00F64E8B" w:rsidRPr="00930066" w:rsidRDefault="00F64E8B" w:rsidP="009B7F64">
                          <w:pPr>
                            <w:pStyle w:val="APEX11"/>
                          </w:pPr>
                          <w:r>
                            <w:fldChar w:fldCharType="begin"/>
                          </w:r>
                          <w:r>
                            <w:instrText>PAGE   \* MERGEFORMAT</w:instrText>
                          </w:r>
                          <w:r>
                            <w:fldChar w:fldCharType="separate"/>
                          </w:r>
                          <w:r w:rsidR="0032126A">
                            <w:rPr>
                              <w:noProof/>
                            </w:rPr>
                            <w:t>14</w:t>
                          </w:r>
                          <w:r>
                            <w:fldChar w:fldCharType="end"/>
                          </w:r>
                        </w:p>
                      </w:tc>
                    </w:tr>
                    <w:tr w:rsidR="00F64E8B" w:rsidRPr="00930066" w14:paraId="03084D3B" w14:textId="77777777" w:rsidTr="001D1C31">
                      <w:trPr>
                        <w:cantSplit/>
                        <w:trHeight w:hRule="exact" w:val="284"/>
                      </w:trPr>
                      <w:tc>
                        <w:tcPr>
                          <w:tcW w:w="569" w:type="dxa"/>
                          <w:vAlign w:val="center"/>
                        </w:tcPr>
                        <w:p w14:paraId="7F69A584" w14:textId="77777777" w:rsidR="00F64E8B" w:rsidRPr="00A3538F" w:rsidRDefault="00F64E8B" w:rsidP="009B7F64">
                          <w:pPr>
                            <w:pStyle w:val="APEX11"/>
                          </w:pPr>
                          <w:r w:rsidRPr="00A3538F">
                            <w:t>Изм.</w:t>
                          </w:r>
                        </w:p>
                      </w:tc>
                      <w:tc>
                        <w:tcPr>
                          <w:tcW w:w="569" w:type="dxa"/>
                          <w:vAlign w:val="center"/>
                        </w:tcPr>
                        <w:p w14:paraId="12FFB7CF" w14:textId="77777777" w:rsidR="00F64E8B" w:rsidRPr="00A3538F" w:rsidRDefault="00F64E8B" w:rsidP="009B7F64">
                          <w:pPr>
                            <w:pStyle w:val="APEX11"/>
                            <w:ind w:right="-124"/>
                          </w:pPr>
                          <w:proofErr w:type="spellStart"/>
                          <w:r w:rsidRPr="00A3538F">
                            <w:t>Кол.уч</w:t>
                          </w:r>
                          <w:proofErr w:type="spellEnd"/>
                        </w:p>
                      </w:tc>
                      <w:tc>
                        <w:tcPr>
                          <w:tcW w:w="568" w:type="dxa"/>
                          <w:vAlign w:val="center"/>
                        </w:tcPr>
                        <w:p w14:paraId="773B479A" w14:textId="77777777" w:rsidR="00F64E8B" w:rsidRPr="00A3538F" w:rsidRDefault="00F64E8B" w:rsidP="009B7F64">
                          <w:pPr>
                            <w:pStyle w:val="APEX11"/>
                          </w:pPr>
                          <w:r w:rsidRPr="00A3538F">
                            <w:t>Лист</w:t>
                          </w:r>
                        </w:p>
                      </w:tc>
                      <w:tc>
                        <w:tcPr>
                          <w:tcW w:w="567" w:type="dxa"/>
                          <w:vAlign w:val="center"/>
                        </w:tcPr>
                        <w:p w14:paraId="3836E31F" w14:textId="77777777" w:rsidR="00F64E8B" w:rsidRPr="00A3538F" w:rsidRDefault="00F64E8B" w:rsidP="009B7F64">
                          <w:pPr>
                            <w:pStyle w:val="APEX11"/>
                            <w:ind w:right="-137"/>
                          </w:pPr>
                          <w:r w:rsidRPr="00A3538F">
                            <w:t>№док.</w:t>
                          </w:r>
                        </w:p>
                      </w:tc>
                      <w:tc>
                        <w:tcPr>
                          <w:tcW w:w="851" w:type="dxa"/>
                          <w:vAlign w:val="center"/>
                        </w:tcPr>
                        <w:p w14:paraId="2CB3DFA0" w14:textId="77777777" w:rsidR="00F64E8B" w:rsidRPr="00A3538F" w:rsidRDefault="00F64E8B" w:rsidP="009B7F64">
                          <w:pPr>
                            <w:pStyle w:val="APEX11"/>
                          </w:pPr>
                          <w:r w:rsidRPr="00A3538F">
                            <w:t>Подп.</w:t>
                          </w:r>
                        </w:p>
                      </w:tc>
                      <w:tc>
                        <w:tcPr>
                          <w:tcW w:w="567" w:type="dxa"/>
                          <w:vAlign w:val="center"/>
                        </w:tcPr>
                        <w:p w14:paraId="0B96BBEB" w14:textId="77777777" w:rsidR="00F64E8B" w:rsidRPr="00A3538F" w:rsidRDefault="00F64E8B" w:rsidP="009B7F64">
                          <w:pPr>
                            <w:pStyle w:val="APEX11"/>
                          </w:pPr>
                          <w:r w:rsidRPr="00A3538F">
                            <w:t>Дата</w:t>
                          </w:r>
                        </w:p>
                      </w:tc>
                      <w:tc>
                        <w:tcPr>
                          <w:tcW w:w="6240" w:type="dxa"/>
                          <w:vMerge/>
                          <w:vAlign w:val="center"/>
                        </w:tcPr>
                        <w:p w14:paraId="30B3E217" w14:textId="77777777" w:rsidR="00F64E8B" w:rsidRPr="00930066" w:rsidRDefault="00F64E8B" w:rsidP="008C38CC">
                          <w:pPr>
                            <w:pStyle w:val="APEX8"/>
                          </w:pPr>
                        </w:p>
                      </w:tc>
                      <w:tc>
                        <w:tcPr>
                          <w:tcW w:w="567" w:type="dxa"/>
                          <w:vMerge/>
                          <w:vAlign w:val="center"/>
                        </w:tcPr>
                        <w:p w14:paraId="7FF55D46" w14:textId="77777777" w:rsidR="00F64E8B" w:rsidRPr="00930066" w:rsidRDefault="00F64E8B" w:rsidP="009B7F64">
                          <w:pPr>
                            <w:pStyle w:val="APEX11"/>
                          </w:pPr>
                        </w:p>
                      </w:tc>
                    </w:tr>
                  </w:tbl>
                  <w:p w14:paraId="70877B37" w14:textId="77777777" w:rsidR="00F64E8B" w:rsidRDefault="00F64E8B"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C842" w14:textId="77777777" w:rsidR="00F64E8B" w:rsidRPr="00A34C15" w:rsidRDefault="00F64E8B" w:rsidP="00A34C15">
    <w:pPr>
      <w:pStyle w:val="a5"/>
    </w:pPr>
    <w:r>
      <w:rPr>
        <w:noProof/>
      </w:rPr>
      <mc:AlternateContent>
        <mc:Choice Requires="wps">
          <w:drawing>
            <wp:anchor distT="0" distB="0" distL="114300" distR="114300" simplePos="0" relativeHeight="251660288" behindDoc="0" locked="0" layoutInCell="1" allowOverlap="1" wp14:anchorId="66817BD0" wp14:editId="1077C244">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F64E8B" w:rsidRPr="006A52AA" w14:paraId="11CCD7CD" w14:textId="77777777" w:rsidTr="008C38CC">
                            <w:trPr>
                              <w:cantSplit/>
                              <w:trHeight w:hRule="exact" w:val="14005"/>
                            </w:trPr>
                            <w:tc>
                              <w:tcPr>
                                <w:tcW w:w="10498" w:type="dxa"/>
                                <w:gridSpan w:val="10"/>
                              </w:tcPr>
                              <w:p w14:paraId="3C8D3F94" w14:textId="77777777" w:rsidR="00F64E8B" w:rsidRPr="006A52AA" w:rsidRDefault="00F64E8B" w:rsidP="008C38CC">
                                <w:pPr>
                                  <w:pStyle w:val="APEX16"/>
                                  <w:jc w:val="left"/>
                                  <w:rPr>
                                    <w14:textOutline w14:w="9525" w14:cap="rnd" w14:cmpd="sng" w14:algn="ctr">
                                      <w14:noFill/>
                                      <w14:prstDash w14:val="solid"/>
                                      <w14:bevel/>
                                    </w14:textOutline>
                                  </w:rPr>
                                </w:pPr>
                              </w:p>
                            </w:tc>
                          </w:tr>
                          <w:tr w:rsidR="00F64E8B" w:rsidRPr="006A52AA" w14:paraId="08774E77" w14:textId="77777777" w:rsidTr="001D1C31">
                            <w:trPr>
                              <w:cantSplit/>
                              <w:trHeight w:hRule="exact" w:val="284"/>
                            </w:trPr>
                            <w:tc>
                              <w:tcPr>
                                <w:tcW w:w="567" w:type="dxa"/>
                                <w:vAlign w:val="center"/>
                              </w:tcPr>
                              <w:p w14:paraId="7A7F8E70" w14:textId="77777777" w:rsidR="00F64E8B" w:rsidRPr="006A52AA" w:rsidRDefault="00F64E8B" w:rsidP="008C38CC">
                                <w:pPr>
                                  <w:pStyle w:val="APEXf3"/>
                                </w:pPr>
                              </w:p>
                            </w:tc>
                            <w:tc>
                              <w:tcPr>
                                <w:tcW w:w="585" w:type="dxa"/>
                                <w:vAlign w:val="center"/>
                              </w:tcPr>
                              <w:p w14:paraId="0A885D05" w14:textId="77777777" w:rsidR="00F64E8B" w:rsidRPr="006A52AA" w:rsidRDefault="00F64E8B" w:rsidP="008C38CC">
                                <w:pPr>
                                  <w:pStyle w:val="APEXf3"/>
                                </w:pPr>
                              </w:p>
                            </w:tc>
                            <w:tc>
                              <w:tcPr>
                                <w:tcW w:w="567" w:type="dxa"/>
                                <w:vAlign w:val="center"/>
                              </w:tcPr>
                              <w:p w14:paraId="2C6545E2" w14:textId="77777777" w:rsidR="00F64E8B" w:rsidRPr="006A52AA" w:rsidRDefault="00F64E8B" w:rsidP="008C38CC">
                                <w:pPr>
                                  <w:pStyle w:val="APEXf3"/>
                                </w:pPr>
                              </w:p>
                            </w:tc>
                            <w:tc>
                              <w:tcPr>
                                <w:tcW w:w="567" w:type="dxa"/>
                                <w:vAlign w:val="center"/>
                              </w:tcPr>
                              <w:p w14:paraId="4436CA5D" w14:textId="77777777" w:rsidR="00F64E8B" w:rsidRPr="006A52AA" w:rsidRDefault="00F64E8B" w:rsidP="008C38CC">
                                <w:pPr>
                                  <w:pStyle w:val="APEXf3"/>
                                </w:pPr>
                              </w:p>
                            </w:tc>
                            <w:tc>
                              <w:tcPr>
                                <w:tcW w:w="850" w:type="dxa"/>
                                <w:vAlign w:val="center"/>
                              </w:tcPr>
                              <w:p w14:paraId="04FE34C5" w14:textId="77777777" w:rsidR="00F64E8B" w:rsidRPr="006A52AA" w:rsidRDefault="00F64E8B" w:rsidP="008C38CC">
                                <w:pPr>
                                  <w:pStyle w:val="APEXf3"/>
                                </w:pPr>
                              </w:p>
                            </w:tc>
                            <w:tc>
                              <w:tcPr>
                                <w:tcW w:w="567" w:type="dxa"/>
                                <w:vAlign w:val="center"/>
                              </w:tcPr>
                              <w:p w14:paraId="273B1B05" w14:textId="33225B74" w:rsidR="00F64E8B" w:rsidRPr="006A52AA" w:rsidRDefault="00F64E8B" w:rsidP="008C38CC">
                                <w:pPr>
                                  <w:pStyle w:val="APEXf3"/>
                                </w:pPr>
                              </w:p>
                            </w:tc>
                            <w:tc>
                              <w:tcPr>
                                <w:tcW w:w="6795" w:type="dxa"/>
                                <w:gridSpan w:val="4"/>
                                <w:vMerge w:val="restart"/>
                                <w:vAlign w:val="center"/>
                              </w:tcPr>
                              <w:p w14:paraId="21886429" w14:textId="61582E54" w:rsidR="00F64E8B" w:rsidRPr="00974CAB" w:rsidRDefault="00F64E8B" w:rsidP="00974CAB">
                                <w:pPr>
                                  <w:pStyle w:val="APEX16"/>
                                  <w:ind w:left="0"/>
                                  <w:rPr>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1191-ПОС1.С</w:t>
                                </w:r>
                              </w:p>
                            </w:tc>
                          </w:tr>
                          <w:tr w:rsidR="00F64E8B" w:rsidRPr="006A52AA" w14:paraId="137E69C2" w14:textId="77777777" w:rsidTr="001D1C31">
                            <w:trPr>
                              <w:cantSplit/>
                              <w:trHeight w:hRule="exact" w:val="284"/>
                            </w:trPr>
                            <w:tc>
                              <w:tcPr>
                                <w:tcW w:w="567" w:type="dxa"/>
                                <w:vAlign w:val="center"/>
                              </w:tcPr>
                              <w:p w14:paraId="6409EF57" w14:textId="49EC1497" w:rsidR="00F64E8B" w:rsidRPr="006A52AA" w:rsidRDefault="00F64E8B" w:rsidP="008C38CC">
                                <w:pPr>
                                  <w:pStyle w:val="APEXf3"/>
                                </w:pPr>
                              </w:p>
                            </w:tc>
                            <w:tc>
                              <w:tcPr>
                                <w:tcW w:w="585" w:type="dxa"/>
                                <w:vAlign w:val="center"/>
                              </w:tcPr>
                              <w:p w14:paraId="6C2FBAB7" w14:textId="77777777" w:rsidR="00F64E8B" w:rsidRPr="006A52AA" w:rsidRDefault="00F64E8B" w:rsidP="008C38CC">
                                <w:pPr>
                                  <w:pStyle w:val="APEXf3"/>
                                </w:pPr>
                              </w:p>
                            </w:tc>
                            <w:tc>
                              <w:tcPr>
                                <w:tcW w:w="567" w:type="dxa"/>
                                <w:vAlign w:val="center"/>
                              </w:tcPr>
                              <w:p w14:paraId="7E1ADDB6" w14:textId="77777777" w:rsidR="00F64E8B" w:rsidRPr="006A52AA" w:rsidRDefault="00F64E8B" w:rsidP="008C38CC">
                                <w:pPr>
                                  <w:pStyle w:val="APEXf3"/>
                                </w:pPr>
                              </w:p>
                            </w:tc>
                            <w:tc>
                              <w:tcPr>
                                <w:tcW w:w="567" w:type="dxa"/>
                                <w:vAlign w:val="center"/>
                              </w:tcPr>
                              <w:p w14:paraId="67B88A39" w14:textId="77777777" w:rsidR="00F64E8B" w:rsidRPr="006A52AA" w:rsidRDefault="00F64E8B" w:rsidP="008C38CC">
                                <w:pPr>
                                  <w:pStyle w:val="APEXf3"/>
                                </w:pPr>
                              </w:p>
                            </w:tc>
                            <w:tc>
                              <w:tcPr>
                                <w:tcW w:w="850" w:type="dxa"/>
                                <w:vAlign w:val="center"/>
                              </w:tcPr>
                              <w:p w14:paraId="2D9B9755" w14:textId="77777777" w:rsidR="00F64E8B" w:rsidRPr="006A52AA" w:rsidRDefault="00F64E8B" w:rsidP="008C38CC">
                                <w:pPr>
                                  <w:pStyle w:val="APEXf3"/>
                                </w:pPr>
                              </w:p>
                            </w:tc>
                            <w:tc>
                              <w:tcPr>
                                <w:tcW w:w="567" w:type="dxa"/>
                                <w:vAlign w:val="center"/>
                              </w:tcPr>
                              <w:p w14:paraId="45095D90" w14:textId="77777777" w:rsidR="00F64E8B" w:rsidRPr="006A52AA" w:rsidRDefault="00F64E8B" w:rsidP="008C38CC">
                                <w:pPr>
                                  <w:pStyle w:val="APEXf3"/>
                                </w:pPr>
                              </w:p>
                            </w:tc>
                            <w:tc>
                              <w:tcPr>
                                <w:tcW w:w="6795" w:type="dxa"/>
                                <w:gridSpan w:val="4"/>
                                <w:vMerge/>
                                <w:vAlign w:val="center"/>
                              </w:tcPr>
                              <w:p w14:paraId="1357344F" w14:textId="77777777" w:rsidR="00F64E8B" w:rsidRPr="006A52AA" w:rsidRDefault="00F64E8B" w:rsidP="008C38CC">
                                <w:pPr>
                                  <w:pStyle w:val="APEX8"/>
                                </w:pPr>
                              </w:p>
                            </w:tc>
                          </w:tr>
                          <w:tr w:rsidR="00F64E8B" w:rsidRPr="006A52AA" w14:paraId="7FD3005A" w14:textId="77777777" w:rsidTr="001D1C31">
                            <w:trPr>
                              <w:cantSplit/>
                              <w:trHeight w:hRule="exact" w:val="284"/>
                            </w:trPr>
                            <w:tc>
                              <w:tcPr>
                                <w:tcW w:w="567" w:type="dxa"/>
                                <w:tcBorders>
                                  <w:bottom w:val="single" w:sz="8" w:space="0" w:color="auto"/>
                                </w:tcBorders>
                                <w:vAlign w:val="center"/>
                              </w:tcPr>
                              <w:p w14:paraId="73ABEDA6"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25C8DFA9" w14:textId="77777777" w:rsidR="00F64E8B" w:rsidRPr="006A52AA" w:rsidRDefault="00F64E8B"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26390EAB"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F47967" w14:textId="77777777" w:rsidR="00F64E8B" w:rsidRPr="006A52AA" w:rsidRDefault="00F64E8B"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3EE268F7"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0EE1B203"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0376CE3F" w14:textId="77777777" w:rsidR="00F64E8B" w:rsidRPr="006A52AA" w:rsidRDefault="00F64E8B" w:rsidP="008C38CC">
                                <w:pPr>
                                  <w:pStyle w:val="APEX8"/>
                                </w:pPr>
                              </w:p>
                            </w:tc>
                          </w:tr>
                          <w:tr w:rsidR="00F64E8B" w:rsidRPr="006A52AA" w14:paraId="64580BF7" w14:textId="77777777" w:rsidTr="001D1C31">
                            <w:trPr>
                              <w:cantSplit/>
                              <w:trHeight w:hRule="exact" w:val="284"/>
                            </w:trPr>
                            <w:tc>
                              <w:tcPr>
                                <w:tcW w:w="1152" w:type="dxa"/>
                                <w:gridSpan w:val="2"/>
                                <w:tcBorders>
                                  <w:bottom w:val="single" w:sz="4" w:space="0" w:color="auto"/>
                                </w:tcBorders>
                                <w:vAlign w:val="center"/>
                              </w:tcPr>
                              <w:p w14:paraId="5CC1891C" w14:textId="77777777" w:rsidR="00F64E8B" w:rsidRPr="006A52AA" w:rsidRDefault="00F64E8B"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7B5E04D" w14:textId="17271048" w:rsidR="00F64E8B" w:rsidRPr="003B6AA1" w:rsidRDefault="00F64E8B" w:rsidP="00E77993">
                                <w:pPr>
                                  <w:pStyle w:val="APEX11"/>
                                  <w:ind w:left="-113"/>
                                  <w:jc w:val="left"/>
                                  <w:rPr>
                                    <w:spacing w:val="-4"/>
                                    <w14:textOutline w14:w="9525" w14:cap="rnd" w14:cmpd="sng" w14:algn="ctr">
                                      <w14:noFill/>
                                      <w14:prstDash w14:val="solid"/>
                                      <w14:bevel/>
                                    </w14:textOutline>
                                  </w:rPr>
                                </w:pPr>
                                <w:proofErr w:type="spellStart"/>
                                <w:r>
                                  <w:rPr>
                                    <w:spacing w:val="-4"/>
                                    <w14:textOutline w14:w="9525" w14:cap="rnd" w14:cmpd="sng" w14:algn="ctr">
                                      <w14:noFill/>
                                      <w14:prstDash w14:val="solid"/>
                                      <w14:bevel/>
                                    </w14:textOutline>
                                  </w:rPr>
                                  <w:t>Чомаев</w:t>
                                </w:r>
                                <w:proofErr w:type="spellEnd"/>
                              </w:p>
                            </w:tc>
                            <w:tc>
                              <w:tcPr>
                                <w:tcW w:w="850" w:type="dxa"/>
                                <w:tcBorders>
                                  <w:bottom w:val="single" w:sz="4" w:space="0" w:color="auto"/>
                                </w:tcBorders>
                                <w:vAlign w:val="center"/>
                              </w:tcPr>
                              <w:p w14:paraId="676A9761" w14:textId="3A01ED9C" w:rsidR="00F64E8B" w:rsidRPr="006A52AA" w:rsidRDefault="00F64E8B" w:rsidP="008C38CC">
                                <w:pPr>
                                  <w:pStyle w:val="APEX8"/>
                                </w:pPr>
                              </w:p>
                            </w:tc>
                            <w:tc>
                              <w:tcPr>
                                <w:tcW w:w="567" w:type="dxa"/>
                                <w:tcBorders>
                                  <w:bottom w:val="single" w:sz="4" w:space="0" w:color="auto"/>
                                </w:tcBorders>
                                <w:vAlign w:val="center"/>
                              </w:tcPr>
                              <w:p w14:paraId="7F3E40EC" w14:textId="258B6A18" w:rsidR="00F64E8B" w:rsidRPr="006A52AA" w:rsidRDefault="00F64E8B"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restart"/>
                                <w:vAlign w:val="center"/>
                              </w:tcPr>
                              <w:p w14:paraId="124D9207" w14:textId="5B674A29"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44E7C66C"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AB3F9B3"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357F010C"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F64E8B" w:rsidRPr="006A52AA" w14:paraId="36E3A034" w14:textId="77777777" w:rsidTr="001D1C31">
                            <w:trPr>
                              <w:cantSplit/>
                              <w:trHeight w:hRule="exact" w:val="284"/>
                            </w:trPr>
                            <w:tc>
                              <w:tcPr>
                                <w:tcW w:w="1152" w:type="dxa"/>
                                <w:gridSpan w:val="2"/>
                                <w:tcBorders>
                                  <w:top w:val="single" w:sz="4" w:space="0" w:color="auto"/>
                                  <w:bottom w:val="single" w:sz="4" w:space="0" w:color="auto"/>
                                </w:tcBorders>
                                <w:vAlign w:val="center"/>
                              </w:tcPr>
                              <w:p w14:paraId="20CFDE12"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61871C1F" w14:textId="77777777" w:rsidR="00F64E8B" w:rsidRPr="000B75EF" w:rsidRDefault="00F64E8B" w:rsidP="0086004D">
                                <w:pPr>
                                  <w:pStyle w:val="APEX11"/>
                                  <w:ind w:left="-113" w:right="0"/>
                                  <w:jc w:val="left"/>
                                  <w:rPr>
                                    <w14:textOutline w14:w="9525" w14:cap="rnd" w14:cmpd="sng" w14:algn="ctr">
                                      <w14:noFill/>
                                      <w14:prstDash w14:val="solid"/>
                                      <w14:bevel/>
                                    </w14:textOutline>
                                  </w:rPr>
                                </w:pPr>
                                <w:r w:rsidRPr="000B75EF">
                                  <w:rPr>
                                    <w14:textOutline w14:w="9525" w14:cap="rnd" w14:cmpd="sng" w14:algn="ctr">
                                      <w14:noFill/>
                                      <w14:prstDash w14:val="solid"/>
                                      <w14:bevel/>
                                    </w14:textOutline>
                                  </w:rPr>
                                  <w:t>Лобачев</w:t>
                                </w:r>
                              </w:p>
                            </w:tc>
                            <w:tc>
                              <w:tcPr>
                                <w:tcW w:w="850" w:type="dxa"/>
                                <w:tcBorders>
                                  <w:top w:val="single" w:sz="4" w:space="0" w:color="auto"/>
                                  <w:bottom w:val="single" w:sz="4" w:space="0" w:color="auto"/>
                                </w:tcBorders>
                                <w:vAlign w:val="center"/>
                              </w:tcPr>
                              <w:p w14:paraId="174ECB53" w14:textId="5F835EDA" w:rsidR="00F64E8B" w:rsidRPr="006A52AA" w:rsidRDefault="00F64E8B" w:rsidP="0086004D">
                                <w:pPr>
                                  <w:pStyle w:val="APEX8"/>
                                  <w:ind w:firstLine="0"/>
                                </w:pPr>
                              </w:p>
                            </w:tc>
                            <w:tc>
                              <w:tcPr>
                                <w:tcW w:w="567" w:type="dxa"/>
                                <w:tcBorders>
                                  <w:top w:val="single" w:sz="4" w:space="0" w:color="auto"/>
                                  <w:bottom w:val="single" w:sz="4" w:space="0" w:color="auto"/>
                                </w:tcBorders>
                                <w:vAlign w:val="center"/>
                              </w:tcPr>
                              <w:p w14:paraId="44DADE82" w14:textId="7A487CF0" w:rsidR="00F64E8B" w:rsidRPr="006A52AA" w:rsidRDefault="00F64E8B"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ign w:val="center"/>
                              </w:tcPr>
                              <w:p w14:paraId="1B96F347" w14:textId="77777777" w:rsidR="00F64E8B" w:rsidRPr="006A52AA" w:rsidRDefault="00F64E8B" w:rsidP="0086004D">
                                <w:pPr>
                                  <w:pStyle w:val="APEX11"/>
                                  <w:rPr>
                                    <w14:textOutline w14:w="9525" w14:cap="rnd" w14:cmpd="sng" w14:algn="ctr">
                                      <w14:noFill/>
                                      <w14:prstDash w14:val="solid"/>
                                      <w14:bevel/>
                                    </w14:textOutline>
                                  </w:rPr>
                                </w:pPr>
                              </w:p>
                            </w:tc>
                            <w:tc>
                              <w:tcPr>
                                <w:tcW w:w="850" w:type="dxa"/>
                                <w:vAlign w:val="center"/>
                              </w:tcPr>
                              <w:p w14:paraId="08FF9A4D" w14:textId="4C245824"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50CF3598" w14:textId="6BEC6F21" w:rsidR="00F64E8B" w:rsidRPr="006A52AA" w:rsidRDefault="00F64E8B" w:rsidP="0086004D">
                                <w:pPr>
                                  <w:pStyle w:val="APEX11"/>
                                  <w:ind w:left="2" w:hanging="2"/>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32126A">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847D5D8" w14:textId="3EB32C58"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75</w:t>
                                </w:r>
                                <w:r w:rsidRPr="006A52AA">
                                  <w:rPr>
                                    <w:noProof/>
                                    <w14:textOutline w14:w="9525" w14:cap="rnd" w14:cmpd="sng" w14:algn="ctr">
                                      <w14:noFill/>
                                      <w14:prstDash w14:val="solid"/>
                                      <w14:bevel/>
                                    </w14:textOutline>
                                  </w:rPr>
                                  <w:fldChar w:fldCharType="end"/>
                                </w:r>
                              </w:p>
                            </w:tc>
                          </w:tr>
                          <w:tr w:rsidR="00F64E8B" w:rsidRPr="006A52AA" w14:paraId="4D53B0B4" w14:textId="77777777" w:rsidTr="001D1C31">
                            <w:trPr>
                              <w:cantSplit/>
                              <w:trHeight w:hRule="exact" w:val="284"/>
                            </w:trPr>
                            <w:tc>
                              <w:tcPr>
                                <w:tcW w:w="1152" w:type="dxa"/>
                                <w:gridSpan w:val="2"/>
                                <w:tcBorders>
                                  <w:top w:val="single" w:sz="4" w:space="0" w:color="auto"/>
                                  <w:bottom w:val="single" w:sz="4" w:space="0" w:color="auto"/>
                                </w:tcBorders>
                                <w:vAlign w:val="center"/>
                              </w:tcPr>
                              <w:p w14:paraId="5585B179" w14:textId="77777777" w:rsidR="00F64E8B" w:rsidRPr="006A52AA" w:rsidRDefault="00F64E8B" w:rsidP="0086004D">
                                <w:pPr>
                                  <w:pStyle w:val="APEX11"/>
                                  <w:ind w:left="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04F64CD9" w14:textId="77777777" w:rsidR="00F64E8B" w:rsidRPr="00E77993" w:rsidRDefault="00F64E8B" w:rsidP="0086004D">
                                <w:pPr>
                                  <w:pStyle w:val="APEX11"/>
                                  <w:ind w:left="0" w:right="0"/>
                                  <w:jc w:val="left"/>
                                  <w:rPr>
                                    <w:spacing w:val="-10"/>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77EEC4CB" w14:textId="77777777" w:rsidR="00F64E8B" w:rsidRPr="006A52AA" w:rsidRDefault="00F64E8B" w:rsidP="0086004D">
                                <w:pPr>
                                  <w:pStyle w:val="APEX8"/>
                                </w:pPr>
                              </w:p>
                            </w:tc>
                            <w:tc>
                              <w:tcPr>
                                <w:tcW w:w="567" w:type="dxa"/>
                                <w:tcBorders>
                                  <w:top w:val="single" w:sz="4" w:space="0" w:color="auto"/>
                                  <w:bottom w:val="single" w:sz="4" w:space="0" w:color="auto"/>
                                </w:tcBorders>
                                <w:vAlign w:val="center"/>
                              </w:tcPr>
                              <w:p w14:paraId="1E00A725" w14:textId="77777777" w:rsidR="00F64E8B" w:rsidRPr="006A52AA" w:rsidRDefault="00F64E8B" w:rsidP="0086004D">
                                <w:pPr>
                                  <w:pStyle w:val="APEX11"/>
                                  <w:ind w:left="0"/>
                                  <w:jc w:val="left"/>
                                  <w:rPr>
                                    <w14:textOutline w14:w="9525" w14:cap="rnd" w14:cmpd="sng" w14:algn="ctr">
                                      <w14:noFill/>
                                      <w14:prstDash w14:val="solid"/>
                                      <w14:bevel/>
                                    </w14:textOutline>
                                  </w:rPr>
                                </w:pPr>
                              </w:p>
                            </w:tc>
                            <w:tc>
                              <w:tcPr>
                                <w:tcW w:w="3969" w:type="dxa"/>
                                <w:vMerge/>
                                <w:vAlign w:val="center"/>
                              </w:tcPr>
                              <w:p w14:paraId="1A18F29D" w14:textId="77777777" w:rsidR="00F64E8B" w:rsidRPr="006A52AA" w:rsidRDefault="00F64E8B" w:rsidP="0086004D">
                                <w:pPr>
                                  <w:pStyle w:val="APEX11"/>
                                  <w:rPr>
                                    <w14:textOutline w14:w="9525" w14:cap="rnd" w14:cmpd="sng" w14:algn="ctr">
                                      <w14:noFill/>
                                      <w14:prstDash w14:val="solid"/>
                                      <w14:bevel/>
                                    </w14:textOutline>
                                  </w:rPr>
                                </w:pPr>
                              </w:p>
                            </w:tc>
                            <w:tc>
                              <w:tcPr>
                                <w:tcW w:w="2826" w:type="dxa"/>
                                <w:gridSpan w:val="3"/>
                                <w:vMerge w:val="restart"/>
                                <w:vAlign w:val="center"/>
                              </w:tcPr>
                              <w:p w14:paraId="4A201F0A" w14:textId="6DFB2AB8"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F64E8B" w:rsidRPr="006A52AA" w14:paraId="471DBB92" w14:textId="77777777" w:rsidTr="001D1C31">
                            <w:trPr>
                              <w:cantSplit/>
                              <w:trHeight w:hRule="exact" w:val="284"/>
                            </w:trPr>
                            <w:tc>
                              <w:tcPr>
                                <w:tcW w:w="1152" w:type="dxa"/>
                                <w:gridSpan w:val="2"/>
                                <w:tcBorders>
                                  <w:top w:val="single" w:sz="4" w:space="0" w:color="auto"/>
                                  <w:bottom w:val="single" w:sz="4" w:space="0" w:color="auto"/>
                                </w:tcBorders>
                                <w:vAlign w:val="center"/>
                              </w:tcPr>
                              <w:p w14:paraId="1EAEBCB7"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308A6B5C" w14:textId="77777777" w:rsidR="00F64E8B" w:rsidRPr="006A52AA" w:rsidRDefault="00F64E8B"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Куликова</w:t>
                                </w:r>
                              </w:p>
                            </w:tc>
                            <w:tc>
                              <w:tcPr>
                                <w:tcW w:w="850" w:type="dxa"/>
                                <w:tcBorders>
                                  <w:top w:val="single" w:sz="4" w:space="0" w:color="auto"/>
                                  <w:bottom w:val="single" w:sz="4" w:space="0" w:color="auto"/>
                                </w:tcBorders>
                                <w:vAlign w:val="center"/>
                              </w:tcPr>
                              <w:p w14:paraId="494568B6" w14:textId="546A1992" w:rsidR="00F64E8B" w:rsidRPr="006A52AA" w:rsidRDefault="00F64E8B" w:rsidP="0086004D">
                                <w:pPr>
                                  <w:pStyle w:val="APEX8"/>
                                </w:pPr>
                              </w:p>
                            </w:tc>
                            <w:tc>
                              <w:tcPr>
                                <w:tcW w:w="567" w:type="dxa"/>
                                <w:tcBorders>
                                  <w:top w:val="single" w:sz="4" w:space="0" w:color="auto"/>
                                  <w:bottom w:val="single" w:sz="4" w:space="0" w:color="auto"/>
                                </w:tcBorders>
                                <w:vAlign w:val="center"/>
                              </w:tcPr>
                              <w:p w14:paraId="06CEE21E" w14:textId="27DE21D8" w:rsidR="00F64E8B" w:rsidRPr="006A52AA" w:rsidRDefault="00F64E8B" w:rsidP="0086004D">
                                <w:pPr>
                                  <w:pStyle w:val="APEXf3"/>
                                  <w:ind w:left="-282" w:right="-228" w:firstLine="0"/>
                                </w:pPr>
                                <w:r w:rsidRPr="006A52AA">
                                  <w:fldChar w:fldCharType="begin"/>
                                </w:r>
                                <w:r w:rsidRPr="006A52AA">
                                  <w:instrText xml:space="preserve"> DATE  \@ "MM.yy"  \* MERGEFORMAT </w:instrText>
                                </w:r>
                                <w:r w:rsidRPr="006A52AA">
                                  <w:fldChar w:fldCharType="separate"/>
                                </w:r>
                                <w:r w:rsidR="00760F44">
                                  <w:rPr>
                                    <w:noProof/>
                                  </w:rPr>
                                  <w:t>07.22</w:t>
                                </w:r>
                                <w:r w:rsidRPr="006A52AA">
                                  <w:fldChar w:fldCharType="end"/>
                                </w:r>
                              </w:p>
                            </w:tc>
                            <w:tc>
                              <w:tcPr>
                                <w:tcW w:w="3969" w:type="dxa"/>
                                <w:vMerge/>
                                <w:vAlign w:val="center"/>
                              </w:tcPr>
                              <w:p w14:paraId="49C53DC3" w14:textId="77777777" w:rsidR="00F64E8B" w:rsidRPr="006A52AA" w:rsidRDefault="00F64E8B" w:rsidP="0086004D">
                                <w:pPr>
                                  <w:pStyle w:val="APEX8"/>
                                </w:pPr>
                              </w:p>
                            </w:tc>
                            <w:tc>
                              <w:tcPr>
                                <w:tcW w:w="2826" w:type="dxa"/>
                                <w:gridSpan w:val="3"/>
                                <w:vMerge/>
                                <w:vAlign w:val="center"/>
                              </w:tcPr>
                              <w:p w14:paraId="2EDF49C4" w14:textId="77777777" w:rsidR="00F64E8B" w:rsidRPr="006A52AA" w:rsidRDefault="00F64E8B" w:rsidP="0086004D">
                                <w:pPr>
                                  <w:pStyle w:val="APEX8"/>
                                </w:pPr>
                              </w:p>
                            </w:tc>
                          </w:tr>
                          <w:tr w:rsidR="00F64E8B" w:rsidRPr="006A52AA" w14:paraId="7BCD2F0C" w14:textId="77777777" w:rsidTr="001D1C31">
                            <w:trPr>
                              <w:cantSplit/>
                              <w:trHeight w:hRule="exact" w:val="284"/>
                            </w:trPr>
                            <w:tc>
                              <w:tcPr>
                                <w:tcW w:w="1152" w:type="dxa"/>
                                <w:gridSpan w:val="2"/>
                                <w:tcBorders>
                                  <w:top w:val="single" w:sz="4" w:space="0" w:color="auto"/>
                                </w:tcBorders>
                                <w:vAlign w:val="center"/>
                              </w:tcPr>
                              <w:p w14:paraId="5AB1A1EF"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6B9E3C1E" w14:textId="0DFC2A00" w:rsidR="00F64E8B" w:rsidRPr="006A52AA" w:rsidRDefault="00F64E8B"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30753320" w14:textId="09839362" w:rsidR="00F64E8B" w:rsidRPr="006A52AA" w:rsidRDefault="00F64E8B" w:rsidP="0086004D">
                                <w:pPr>
                                  <w:pStyle w:val="APEX8"/>
                                </w:pPr>
                              </w:p>
                            </w:tc>
                            <w:tc>
                              <w:tcPr>
                                <w:tcW w:w="567" w:type="dxa"/>
                                <w:tcBorders>
                                  <w:top w:val="single" w:sz="4" w:space="0" w:color="auto"/>
                                </w:tcBorders>
                                <w:vAlign w:val="center"/>
                              </w:tcPr>
                              <w:p w14:paraId="1B371F94" w14:textId="3AD7A7D6" w:rsidR="00F64E8B" w:rsidRPr="006A52AA" w:rsidRDefault="00F64E8B"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ign w:val="center"/>
                              </w:tcPr>
                              <w:p w14:paraId="2CC33926" w14:textId="77777777" w:rsidR="00F64E8B" w:rsidRPr="006A52AA" w:rsidRDefault="00F64E8B" w:rsidP="0086004D">
                                <w:pPr>
                                  <w:pStyle w:val="APEX8"/>
                                </w:pPr>
                              </w:p>
                            </w:tc>
                            <w:tc>
                              <w:tcPr>
                                <w:tcW w:w="2826" w:type="dxa"/>
                                <w:gridSpan w:val="3"/>
                                <w:vMerge/>
                                <w:vAlign w:val="center"/>
                              </w:tcPr>
                              <w:p w14:paraId="58742C1D" w14:textId="77777777" w:rsidR="00F64E8B" w:rsidRPr="006A52AA" w:rsidRDefault="00F64E8B" w:rsidP="0086004D">
                                <w:pPr>
                                  <w:pStyle w:val="APEX8"/>
                                </w:pPr>
                              </w:p>
                            </w:tc>
                          </w:tr>
                        </w:tbl>
                        <w:p w14:paraId="0992C963" w14:textId="77777777" w:rsidR="00F64E8B" w:rsidRPr="006A52AA" w:rsidRDefault="00F64E8B">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17BD0" id="_x0000_t202" coordsize="21600,21600" o:spt="202" path="m,l,21600r21600,l21600,xe">
              <v:stroke joinstyle="miter"/>
              <v:path gradientshapeok="t" o:connecttype="rect"/>
            </v:shapetype>
            <v:shape id="Надпись 6" o:spid="_x0000_s1027"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F64E8B" w:rsidRPr="006A52AA" w14:paraId="11CCD7CD" w14:textId="77777777" w:rsidTr="008C38CC">
                      <w:trPr>
                        <w:cantSplit/>
                        <w:trHeight w:hRule="exact" w:val="14005"/>
                      </w:trPr>
                      <w:tc>
                        <w:tcPr>
                          <w:tcW w:w="10498" w:type="dxa"/>
                          <w:gridSpan w:val="10"/>
                        </w:tcPr>
                        <w:p w14:paraId="3C8D3F94" w14:textId="77777777" w:rsidR="00F64E8B" w:rsidRPr="006A52AA" w:rsidRDefault="00F64E8B" w:rsidP="008C38CC">
                          <w:pPr>
                            <w:pStyle w:val="APEX16"/>
                            <w:jc w:val="left"/>
                            <w:rPr>
                              <w14:textOutline w14:w="9525" w14:cap="rnd" w14:cmpd="sng" w14:algn="ctr">
                                <w14:noFill/>
                                <w14:prstDash w14:val="solid"/>
                                <w14:bevel/>
                              </w14:textOutline>
                            </w:rPr>
                          </w:pPr>
                        </w:p>
                      </w:tc>
                    </w:tr>
                    <w:tr w:rsidR="00F64E8B" w:rsidRPr="006A52AA" w14:paraId="08774E77" w14:textId="77777777" w:rsidTr="001D1C31">
                      <w:trPr>
                        <w:cantSplit/>
                        <w:trHeight w:hRule="exact" w:val="284"/>
                      </w:trPr>
                      <w:tc>
                        <w:tcPr>
                          <w:tcW w:w="567" w:type="dxa"/>
                          <w:vAlign w:val="center"/>
                        </w:tcPr>
                        <w:p w14:paraId="7A7F8E70" w14:textId="77777777" w:rsidR="00F64E8B" w:rsidRPr="006A52AA" w:rsidRDefault="00F64E8B" w:rsidP="008C38CC">
                          <w:pPr>
                            <w:pStyle w:val="APEXf3"/>
                          </w:pPr>
                        </w:p>
                      </w:tc>
                      <w:tc>
                        <w:tcPr>
                          <w:tcW w:w="585" w:type="dxa"/>
                          <w:vAlign w:val="center"/>
                        </w:tcPr>
                        <w:p w14:paraId="0A885D05" w14:textId="77777777" w:rsidR="00F64E8B" w:rsidRPr="006A52AA" w:rsidRDefault="00F64E8B" w:rsidP="008C38CC">
                          <w:pPr>
                            <w:pStyle w:val="APEXf3"/>
                          </w:pPr>
                        </w:p>
                      </w:tc>
                      <w:tc>
                        <w:tcPr>
                          <w:tcW w:w="567" w:type="dxa"/>
                          <w:vAlign w:val="center"/>
                        </w:tcPr>
                        <w:p w14:paraId="2C6545E2" w14:textId="77777777" w:rsidR="00F64E8B" w:rsidRPr="006A52AA" w:rsidRDefault="00F64E8B" w:rsidP="008C38CC">
                          <w:pPr>
                            <w:pStyle w:val="APEXf3"/>
                          </w:pPr>
                        </w:p>
                      </w:tc>
                      <w:tc>
                        <w:tcPr>
                          <w:tcW w:w="567" w:type="dxa"/>
                          <w:vAlign w:val="center"/>
                        </w:tcPr>
                        <w:p w14:paraId="4436CA5D" w14:textId="77777777" w:rsidR="00F64E8B" w:rsidRPr="006A52AA" w:rsidRDefault="00F64E8B" w:rsidP="008C38CC">
                          <w:pPr>
                            <w:pStyle w:val="APEXf3"/>
                          </w:pPr>
                        </w:p>
                      </w:tc>
                      <w:tc>
                        <w:tcPr>
                          <w:tcW w:w="850" w:type="dxa"/>
                          <w:vAlign w:val="center"/>
                        </w:tcPr>
                        <w:p w14:paraId="04FE34C5" w14:textId="77777777" w:rsidR="00F64E8B" w:rsidRPr="006A52AA" w:rsidRDefault="00F64E8B" w:rsidP="008C38CC">
                          <w:pPr>
                            <w:pStyle w:val="APEXf3"/>
                          </w:pPr>
                        </w:p>
                      </w:tc>
                      <w:tc>
                        <w:tcPr>
                          <w:tcW w:w="567" w:type="dxa"/>
                          <w:vAlign w:val="center"/>
                        </w:tcPr>
                        <w:p w14:paraId="273B1B05" w14:textId="33225B74" w:rsidR="00F64E8B" w:rsidRPr="006A52AA" w:rsidRDefault="00F64E8B" w:rsidP="008C38CC">
                          <w:pPr>
                            <w:pStyle w:val="APEXf3"/>
                          </w:pPr>
                        </w:p>
                      </w:tc>
                      <w:tc>
                        <w:tcPr>
                          <w:tcW w:w="6795" w:type="dxa"/>
                          <w:gridSpan w:val="4"/>
                          <w:vMerge w:val="restart"/>
                          <w:vAlign w:val="center"/>
                        </w:tcPr>
                        <w:p w14:paraId="21886429" w14:textId="61582E54" w:rsidR="00F64E8B" w:rsidRPr="00974CAB" w:rsidRDefault="00F64E8B" w:rsidP="00974CAB">
                          <w:pPr>
                            <w:pStyle w:val="APEX16"/>
                            <w:ind w:left="0"/>
                            <w:rPr>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1191-ПОС1.С</w:t>
                          </w:r>
                        </w:p>
                      </w:tc>
                    </w:tr>
                    <w:tr w:rsidR="00F64E8B" w:rsidRPr="006A52AA" w14:paraId="137E69C2" w14:textId="77777777" w:rsidTr="001D1C31">
                      <w:trPr>
                        <w:cantSplit/>
                        <w:trHeight w:hRule="exact" w:val="284"/>
                      </w:trPr>
                      <w:tc>
                        <w:tcPr>
                          <w:tcW w:w="567" w:type="dxa"/>
                          <w:vAlign w:val="center"/>
                        </w:tcPr>
                        <w:p w14:paraId="6409EF57" w14:textId="49EC1497" w:rsidR="00F64E8B" w:rsidRPr="006A52AA" w:rsidRDefault="00F64E8B" w:rsidP="008C38CC">
                          <w:pPr>
                            <w:pStyle w:val="APEXf3"/>
                          </w:pPr>
                        </w:p>
                      </w:tc>
                      <w:tc>
                        <w:tcPr>
                          <w:tcW w:w="585" w:type="dxa"/>
                          <w:vAlign w:val="center"/>
                        </w:tcPr>
                        <w:p w14:paraId="6C2FBAB7" w14:textId="77777777" w:rsidR="00F64E8B" w:rsidRPr="006A52AA" w:rsidRDefault="00F64E8B" w:rsidP="008C38CC">
                          <w:pPr>
                            <w:pStyle w:val="APEXf3"/>
                          </w:pPr>
                        </w:p>
                      </w:tc>
                      <w:tc>
                        <w:tcPr>
                          <w:tcW w:w="567" w:type="dxa"/>
                          <w:vAlign w:val="center"/>
                        </w:tcPr>
                        <w:p w14:paraId="7E1ADDB6" w14:textId="77777777" w:rsidR="00F64E8B" w:rsidRPr="006A52AA" w:rsidRDefault="00F64E8B" w:rsidP="008C38CC">
                          <w:pPr>
                            <w:pStyle w:val="APEXf3"/>
                          </w:pPr>
                        </w:p>
                      </w:tc>
                      <w:tc>
                        <w:tcPr>
                          <w:tcW w:w="567" w:type="dxa"/>
                          <w:vAlign w:val="center"/>
                        </w:tcPr>
                        <w:p w14:paraId="67B88A39" w14:textId="77777777" w:rsidR="00F64E8B" w:rsidRPr="006A52AA" w:rsidRDefault="00F64E8B" w:rsidP="008C38CC">
                          <w:pPr>
                            <w:pStyle w:val="APEXf3"/>
                          </w:pPr>
                        </w:p>
                      </w:tc>
                      <w:tc>
                        <w:tcPr>
                          <w:tcW w:w="850" w:type="dxa"/>
                          <w:vAlign w:val="center"/>
                        </w:tcPr>
                        <w:p w14:paraId="2D9B9755" w14:textId="77777777" w:rsidR="00F64E8B" w:rsidRPr="006A52AA" w:rsidRDefault="00F64E8B" w:rsidP="008C38CC">
                          <w:pPr>
                            <w:pStyle w:val="APEXf3"/>
                          </w:pPr>
                        </w:p>
                      </w:tc>
                      <w:tc>
                        <w:tcPr>
                          <w:tcW w:w="567" w:type="dxa"/>
                          <w:vAlign w:val="center"/>
                        </w:tcPr>
                        <w:p w14:paraId="45095D90" w14:textId="77777777" w:rsidR="00F64E8B" w:rsidRPr="006A52AA" w:rsidRDefault="00F64E8B" w:rsidP="008C38CC">
                          <w:pPr>
                            <w:pStyle w:val="APEXf3"/>
                          </w:pPr>
                        </w:p>
                      </w:tc>
                      <w:tc>
                        <w:tcPr>
                          <w:tcW w:w="6795" w:type="dxa"/>
                          <w:gridSpan w:val="4"/>
                          <w:vMerge/>
                          <w:vAlign w:val="center"/>
                        </w:tcPr>
                        <w:p w14:paraId="1357344F" w14:textId="77777777" w:rsidR="00F64E8B" w:rsidRPr="006A52AA" w:rsidRDefault="00F64E8B" w:rsidP="008C38CC">
                          <w:pPr>
                            <w:pStyle w:val="APEX8"/>
                          </w:pPr>
                        </w:p>
                      </w:tc>
                    </w:tr>
                    <w:tr w:rsidR="00F64E8B" w:rsidRPr="006A52AA" w14:paraId="7FD3005A" w14:textId="77777777" w:rsidTr="001D1C31">
                      <w:trPr>
                        <w:cantSplit/>
                        <w:trHeight w:hRule="exact" w:val="284"/>
                      </w:trPr>
                      <w:tc>
                        <w:tcPr>
                          <w:tcW w:w="567" w:type="dxa"/>
                          <w:tcBorders>
                            <w:bottom w:val="single" w:sz="8" w:space="0" w:color="auto"/>
                          </w:tcBorders>
                          <w:vAlign w:val="center"/>
                        </w:tcPr>
                        <w:p w14:paraId="73ABEDA6"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25C8DFA9" w14:textId="77777777" w:rsidR="00F64E8B" w:rsidRPr="006A52AA" w:rsidRDefault="00F64E8B"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26390EAB"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F47967" w14:textId="77777777" w:rsidR="00F64E8B" w:rsidRPr="006A52AA" w:rsidRDefault="00F64E8B"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3EE268F7"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0EE1B203"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0376CE3F" w14:textId="77777777" w:rsidR="00F64E8B" w:rsidRPr="006A52AA" w:rsidRDefault="00F64E8B" w:rsidP="008C38CC">
                          <w:pPr>
                            <w:pStyle w:val="APEX8"/>
                          </w:pPr>
                        </w:p>
                      </w:tc>
                    </w:tr>
                    <w:tr w:rsidR="00F64E8B" w:rsidRPr="006A52AA" w14:paraId="64580BF7" w14:textId="77777777" w:rsidTr="001D1C31">
                      <w:trPr>
                        <w:cantSplit/>
                        <w:trHeight w:hRule="exact" w:val="284"/>
                      </w:trPr>
                      <w:tc>
                        <w:tcPr>
                          <w:tcW w:w="1152" w:type="dxa"/>
                          <w:gridSpan w:val="2"/>
                          <w:tcBorders>
                            <w:bottom w:val="single" w:sz="4" w:space="0" w:color="auto"/>
                          </w:tcBorders>
                          <w:vAlign w:val="center"/>
                        </w:tcPr>
                        <w:p w14:paraId="5CC1891C" w14:textId="77777777" w:rsidR="00F64E8B" w:rsidRPr="006A52AA" w:rsidRDefault="00F64E8B"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7B5E04D" w14:textId="17271048" w:rsidR="00F64E8B" w:rsidRPr="003B6AA1" w:rsidRDefault="00F64E8B" w:rsidP="00E77993">
                          <w:pPr>
                            <w:pStyle w:val="APEX11"/>
                            <w:ind w:left="-113"/>
                            <w:jc w:val="left"/>
                            <w:rPr>
                              <w:spacing w:val="-4"/>
                              <w14:textOutline w14:w="9525" w14:cap="rnd" w14:cmpd="sng" w14:algn="ctr">
                                <w14:noFill/>
                                <w14:prstDash w14:val="solid"/>
                                <w14:bevel/>
                              </w14:textOutline>
                            </w:rPr>
                          </w:pPr>
                          <w:proofErr w:type="spellStart"/>
                          <w:r>
                            <w:rPr>
                              <w:spacing w:val="-4"/>
                              <w14:textOutline w14:w="9525" w14:cap="rnd" w14:cmpd="sng" w14:algn="ctr">
                                <w14:noFill/>
                                <w14:prstDash w14:val="solid"/>
                                <w14:bevel/>
                              </w14:textOutline>
                            </w:rPr>
                            <w:t>Чомаев</w:t>
                          </w:r>
                          <w:proofErr w:type="spellEnd"/>
                        </w:p>
                      </w:tc>
                      <w:tc>
                        <w:tcPr>
                          <w:tcW w:w="850" w:type="dxa"/>
                          <w:tcBorders>
                            <w:bottom w:val="single" w:sz="4" w:space="0" w:color="auto"/>
                          </w:tcBorders>
                          <w:vAlign w:val="center"/>
                        </w:tcPr>
                        <w:p w14:paraId="676A9761" w14:textId="3A01ED9C" w:rsidR="00F64E8B" w:rsidRPr="006A52AA" w:rsidRDefault="00F64E8B" w:rsidP="008C38CC">
                          <w:pPr>
                            <w:pStyle w:val="APEX8"/>
                          </w:pPr>
                        </w:p>
                      </w:tc>
                      <w:tc>
                        <w:tcPr>
                          <w:tcW w:w="567" w:type="dxa"/>
                          <w:tcBorders>
                            <w:bottom w:val="single" w:sz="4" w:space="0" w:color="auto"/>
                          </w:tcBorders>
                          <w:vAlign w:val="center"/>
                        </w:tcPr>
                        <w:p w14:paraId="7F3E40EC" w14:textId="258B6A18" w:rsidR="00F64E8B" w:rsidRPr="006A52AA" w:rsidRDefault="00F64E8B"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restart"/>
                          <w:vAlign w:val="center"/>
                        </w:tcPr>
                        <w:p w14:paraId="124D9207" w14:textId="5B674A29"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44E7C66C"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AB3F9B3"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357F010C" w14:textId="77777777" w:rsidR="00F64E8B" w:rsidRPr="006A52AA" w:rsidRDefault="00F64E8B"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F64E8B" w:rsidRPr="006A52AA" w14:paraId="36E3A034" w14:textId="77777777" w:rsidTr="001D1C31">
                      <w:trPr>
                        <w:cantSplit/>
                        <w:trHeight w:hRule="exact" w:val="284"/>
                      </w:trPr>
                      <w:tc>
                        <w:tcPr>
                          <w:tcW w:w="1152" w:type="dxa"/>
                          <w:gridSpan w:val="2"/>
                          <w:tcBorders>
                            <w:top w:val="single" w:sz="4" w:space="0" w:color="auto"/>
                            <w:bottom w:val="single" w:sz="4" w:space="0" w:color="auto"/>
                          </w:tcBorders>
                          <w:vAlign w:val="center"/>
                        </w:tcPr>
                        <w:p w14:paraId="20CFDE12"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61871C1F" w14:textId="77777777" w:rsidR="00F64E8B" w:rsidRPr="000B75EF" w:rsidRDefault="00F64E8B" w:rsidP="0086004D">
                          <w:pPr>
                            <w:pStyle w:val="APEX11"/>
                            <w:ind w:left="-113" w:right="0"/>
                            <w:jc w:val="left"/>
                            <w:rPr>
                              <w14:textOutline w14:w="9525" w14:cap="rnd" w14:cmpd="sng" w14:algn="ctr">
                                <w14:noFill/>
                                <w14:prstDash w14:val="solid"/>
                                <w14:bevel/>
                              </w14:textOutline>
                            </w:rPr>
                          </w:pPr>
                          <w:r w:rsidRPr="000B75EF">
                            <w:rPr>
                              <w14:textOutline w14:w="9525" w14:cap="rnd" w14:cmpd="sng" w14:algn="ctr">
                                <w14:noFill/>
                                <w14:prstDash w14:val="solid"/>
                                <w14:bevel/>
                              </w14:textOutline>
                            </w:rPr>
                            <w:t>Лобачев</w:t>
                          </w:r>
                        </w:p>
                      </w:tc>
                      <w:tc>
                        <w:tcPr>
                          <w:tcW w:w="850" w:type="dxa"/>
                          <w:tcBorders>
                            <w:top w:val="single" w:sz="4" w:space="0" w:color="auto"/>
                            <w:bottom w:val="single" w:sz="4" w:space="0" w:color="auto"/>
                          </w:tcBorders>
                          <w:vAlign w:val="center"/>
                        </w:tcPr>
                        <w:p w14:paraId="174ECB53" w14:textId="5F835EDA" w:rsidR="00F64E8B" w:rsidRPr="006A52AA" w:rsidRDefault="00F64E8B" w:rsidP="0086004D">
                          <w:pPr>
                            <w:pStyle w:val="APEX8"/>
                            <w:ind w:firstLine="0"/>
                          </w:pPr>
                        </w:p>
                      </w:tc>
                      <w:tc>
                        <w:tcPr>
                          <w:tcW w:w="567" w:type="dxa"/>
                          <w:tcBorders>
                            <w:top w:val="single" w:sz="4" w:space="0" w:color="auto"/>
                            <w:bottom w:val="single" w:sz="4" w:space="0" w:color="auto"/>
                          </w:tcBorders>
                          <w:vAlign w:val="center"/>
                        </w:tcPr>
                        <w:p w14:paraId="44DADE82" w14:textId="7A487CF0" w:rsidR="00F64E8B" w:rsidRPr="006A52AA" w:rsidRDefault="00F64E8B"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ign w:val="center"/>
                        </w:tcPr>
                        <w:p w14:paraId="1B96F347" w14:textId="77777777" w:rsidR="00F64E8B" w:rsidRPr="006A52AA" w:rsidRDefault="00F64E8B" w:rsidP="0086004D">
                          <w:pPr>
                            <w:pStyle w:val="APEX11"/>
                            <w:rPr>
                              <w14:textOutline w14:w="9525" w14:cap="rnd" w14:cmpd="sng" w14:algn="ctr">
                                <w14:noFill/>
                                <w14:prstDash w14:val="solid"/>
                                <w14:bevel/>
                              </w14:textOutline>
                            </w:rPr>
                          </w:pPr>
                        </w:p>
                      </w:tc>
                      <w:tc>
                        <w:tcPr>
                          <w:tcW w:w="850" w:type="dxa"/>
                          <w:vAlign w:val="center"/>
                        </w:tcPr>
                        <w:p w14:paraId="08FF9A4D" w14:textId="4C245824"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50CF3598" w14:textId="6BEC6F21" w:rsidR="00F64E8B" w:rsidRPr="006A52AA" w:rsidRDefault="00F64E8B" w:rsidP="0086004D">
                          <w:pPr>
                            <w:pStyle w:val="APEX11"/>
                            <w:ind w:left="2" w:hanging="2"/>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32126A">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847D5D8" w14:textId="3EB32C58"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75</w:t>
                          </w:r>
                          <w:r w:rsidRPr="006A52AA">
                            <w:rPr>
                              <w:noProof/>
                              <w14:textOutline w14:w="9525" w14:cap="rnd" w14:cmpd="sng" w14:algn="ctr">
                                <w14:noFill/>
                                <w14:prstDash w14:val="solid"/>
                                <w14:bevel/>
                              </w14:textOutline>
                            </w:rPr>
                            <w:fldChar w:fldCharType="end"/>
                          </w:r>
                        </w:p>
                      </w:tc>
                    </w:tr>
                    <w:tr w:rsidR="00F64E8B" w:rsidRPr="006A52AA" w14:paraId="4D53B0B4" w14:textId="77777777" w:rsidTr="001D1C31">
                      <w:trPr>
                        <w:cantSplit/>
                        <w:trHeight w:hRule="exact" w:val="284"/>
                      </w:trPr>
                      <w:tc>
                        <w:tcPr>
                          <w:tcW w:w="1152" w:type="dxa"/>
                          <w:gridSpan w:val="2"/>
                          <w:tcBorders>
                            <w:top w:val="single" w:sz="4" w:space="0" w:color="auto"/>
                            <w:bottom w:val="single" w:sz="4" w:space="0" w:color="auto"/>
                          </w:tcBorders>
                          <w:vAlign w:val="center"/>
                        </w:tcPr>
                        <w:p w14:paraId="5585B179" w14:textId="77777777" w:rsidR="00F64E8B" w:rsidRPr="006A52AA" w:rsidRDefault="00F64E8B" w:rsidP="0086004D">
                          <w:pPr>
                            <w:pStyle w:val="APEX11"/>
                            <w:ind w:left="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04F64CD9" w14:textId="77777777" w:rsidR="00F64E8B" w:rsidRPr="00E77993" w:rsidRDefault="00F64E8B" w:rsidP="0086004D">
                          <w:pPr>
                            <w:pStyle w:val="APEX11"/>
                            <w:ind w:left="0" w:right="0"/>
                            <w:jc w:val="left"/>
                            <w:rPr>
                              <w:spacing w:val="-10"/>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77EEC4CB" w14:textId="77777777" w:rsidR="00F64E8B" w:rsidRPr="006A52AA" w:rsidRDefault="00F64E8B" w:rsidP="0086004D">
                          <w:pPr>
                            <w:pStyle w:val="APEX8"/>
                          </w:pPr>
                        </w:p>
                      </w:tc>
                      <w:tc>
                        <w:tcPr>
                          <w:tcW w:w="567" w:type="dxa"/>
                          <w:tcBorders>
                            <w:top w:val="single" w:sz="4" w:space="0" w:color="auto"/>
                            <w:bottom w:val="single" w:sz="4" w:space="0" w:color="auto"/>
                          </w:tcBorders>
                          <w:vAlign w:val="center"/>
                        </w:tcPr>
                        <w:p w14:paraId="1E00A725" w14:textId="77777777" w:rsidR="00F64E8B" w:rsidRPr="006A52AA" w:rsidRDefault="00F64E8B" w:rsidP="0086004D">
                          <w:pPr>
                            <w:pStyle w:val="APEX11"/>
                            <w:ind w:left="0"/>
                            <w:jc w:val="left"/>
                            <w:rPr>
                              <w14:textOutline w14:w="9525" w14:cap="rnd" w14:cmpd="sng" w14:algn="ctr">
                                <w14:noFill/>
                                <w14:prstDash w14:val="solid"/>
                                <w14:bevel/>
                              </w14:textOutline>
                            </w:rPr>
                          </w:pPr>
                        </w:p>
                      </w:tc>
                      <w:tc>
                        <w:tcPr>
                          <w:tcW w:w="3969" w:type="dxa"/>
                          <w:vMerge/>
                          <w:vAlign w:val="center"/>
                        </w:tcPr>
                        <w:p w14:paraId="1A18F29D" w14:textId="77777777" w:rsidR="00F64E8B" w:rsidRPr="006A52AA" w:rsidRDefault="00F64E8B" w:rsidP="0086004D">
                          <w:pPr>
                            <w:pStyle w:val="APEX11"/>
                            <w:rPr>
                              <w14:textOutline w14:w="9525" w14:cap="rnd" w14:cmpd="sng" w14:algn="ctr">
                                <w14:noFill/>
                                <w14:prstDash w14:val="solid"/>
                                <w14:bevel/>
                              </w14:textOutline>
                            </w:rPr>
                          </w:pPr>
                        </w:p>
                      </w:tc>
                      <w:tc>
                        <w:tcPr>
                          <w:tcW w:w="2826" w:type="dxa"/>
                          <w:gridSpan w:val="3"/>
                          <w:vMerge w:val="restart"/>
                          <w:vAlign w:val="center"/>
                        </w:tcPr>
                        <w:p w14:paraId="4A201F0A" w14:textId="6DFB2AB8" w:rsidR="00F64E8B" w:rsidRPr="006A52AA" w:rsidRDefault="00F64E8B"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760F44">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F64E8B" w:rsidRPr="006A52AA" w14:paraId="471DBB92" w14:textId="77777777" w:rsidTr="001D1C31">
                      <w:trPr>
                        <w:cantSplit/>
                        <w:trHeight w:hRule="exact" w:val="284"/>
                      </w:trPr>
                      <w:tc>
                        <w:tcPr>
                          <w:tcW w:w="1152" w:type="dxa"/>
                          <w:gridSpan w:val="2"/>
                          <w:tcBorders>
                            <w:top w:val="single" w:sz="4" w:space="0" w:color="auto"/>
                            <w:bottom w:val="single" w:sz="4" w:space="0" w:color="auto"/>
                          </w:tcBorders>
                          <w:vAlign w:val="center"/>
                        </w:tcPr>
                        <w:p w14:paraId="1EAEBCB7"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308A6B5C" w14:textId="77777777" w:rsidR="00F64E8B" w:rsidRPr="006A52AA" w:rsidRDefault="00F64E8B"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Куликова</w:t>
                          </w:r>
                        </w:p>
                      </w:tc>
                      <w:tc>
                        <w:tcPr>
                          <w:tcW w:w="850" w:type="dxa"/>
                          <w:tcBorders>
                            <w:top w:val="single" w:sz="4" w:space="0" w:color="auto"/>
                            <w:bottom w:val="single" w:sz="4" w:space="0" w:color="auto"/>
                          </w:tcBorders>
                          <w:vAlign w:val="center"/>
                        </w:tcPr>
                        <w:p w14:paraId="494568B6" w14:textId="546A1992" w:rsidR="00F64E8B" w:rsidRPr="006A52AA" w:rsidRDefault="00F64E8B" w:rsidP="0086004D">
                          <w:pPr>
                            <w:pStyle w:val="APEX8"/>
                          </w:pPr>
                        </w:p>
                      </w:tc>
                      <w:tc>
                        <w:tcPr>
                          <w:tcW w:w="567" w:type="dxa"/>
                          <w:tcBorders>
                            <w:top w:val="single" w:sz="4" w:space="0" w:color="auto"/>
                            <w:bottom w:val="single" w:sz="4" w:space="0" w:color="auto"/>
                          </w:tcBorders>
                          <w:vAlign w:val="center"/>
                        </w:tcPr>
                        <w:p w14:paraId="06CEE21E" w14:textId="27DE21D8" w:rsidR="00F64E8B" w:rsidRPr="006A52AA" w:rsidRDefault="00F64E8B" w:rsidP="0086004D">
                          <w:pPr>
                            <w:pStyle w:val="APEXf3"/>
                            <w:ind w:left="-282" w:right="-228" w:firstLine="0"/>
                          </w:pPr>
                          <w:r w:rsidRPr="006A52AA">
                            <w:fldChar w:fldCharType="begin"/>
                          </w:r>
                          <w:r w:rsidRPr="006A52AA">
                            <w:instrText xml:space="preserve"> DATE  \@ "MM.yy"  \* MERGEFORMAT </w:instrText>
                          </w:r>
                          <w:r w:rsidRPr="006A52AA">
                            <w:fldChar w:fldCharType="separate"/>
                          </w:r>
                          <w:r w:rsidR="00760F44">
                            <w:rPr>
                              <w:noProof/>
                            </w:rPr>
                            <w:t>07.22</w:t>
                          </w:r>
                          <w:r w:rsidRPr="006A52AA">
                            <w:fldChar w:fldCharType="end"/>
                          </w:r>
                        </w:p>
                      </w:tc>
                      <w:tc>
                        <w:tcPr>
                          <w:tcW w:w="3969" w:type="dxa"/>
                          <w:vMerge/>
                          <w:vAlign w:val="center"/>
                        </w:tcPr>
                        <w:p w14:paraId="49C53DC3" w14:textId="77777777" w:rsidR="00F64E8B" w:rsidRPr="006A52AA" w:rsidRDefault="00F64E8B" w:rsidP="0086004D">
                          <w:pPr>
                            <w:pStyle w:val="APEX8"/>
                          </w:pPr>
                        </w:p>
                      </w:tc>
                      <w:tc>
                        <w:tcPr>
                          <w:tcW w:w="2826" w:type="dxa"/>
                          <w:gridSpan w:val="3"/>
                          <w:vMerge/>
                          <w:vAlign w:val="center"/>
                        </w:tcPr>
                        <w:p w14:paraId="2EDF49C4" w14:textId="77777777" w:rsidR="00F64E8B" w:rsidRPr="006A52AA" w:rsidRDefault="00F64E8B" w:rsidP="0086004D">
                          <w:pPr>
                            <w:pStyle w:val="APEX8"/>
                          </w:pPr>
                        </w:p>
                      </w:tc>
                    </w:tr>
                    <w:tr w:rsidR="00F64E8B" w:rsidRPr="006A52AA" w14:paraId="7BCD2F0C" w14:textId="77777777" w:rsidTr="001D1C31">
                      <w:trPr>
                        <w:cantSplit/>
                        <w:trHeight w:hRule="exact" w:val="284"/>
                      </w:trPr>
                      <w:tc>
                        <w:tcPr>
                          <w:tcW w:w="1152" w:type="dxa"/>
                          <w:gridSpan w:val="2"/>
                          <w:tcBorders>
                            <w:top w:val="single" w:sz="4" w:space="0" w:color="auto"/>
                          </w:tcBorders>
                          <w:vAlign w:val="center"/>
                        </w:tcPr>
                        <w:p w14:paraId="5AB1A1EF" w14:textId="77777777" w:rsidR="00F64E8B" w:rsidRPr="006A52AA" w:rsidRDefault="00F64E8B"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6B9E3C1E" w14:textId="0DFC2A00" w:rsidR="00F64E8B" w:rsidRPr="006A52AA" w:rsidRDefault="00F64E8B"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30753320" w14:textId="09839362" w:rsidR="00F64E8B" w:rsidRPr="006A52AA" w:rsidRDefault="00F64E8B" w:rsidP="0086004D">
                          <w:pPr>
                            <w:pStyle w:val="APEX8"/>
                          </w:pPr>
                        </w:p>
                      </w:tc>
                      <w:tc>
                        <w:tcPr>
                          <w:tcW w:w="567" w:type="dxa"/>
                          <w:tcBorders>
                            <w:top w:val="single" w:sz="4" w:space="0" w:color="auto"/>
                          </w:tcBorders>
                          <w:vAlign w:val="center"/>
                        </w:tcPr>
                        <w:p w14:paraId="1B371F94" w14:textId="3AD7A7D6" w:rsidR="00F64E8B" w:rsidRPr="006A52AA" w:rsidRDefault="00F64E8B"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760F44">
                            <w:rPr>
                              <w:noProof/>
                              <w14:textOutline w14:w="9525" w14:cap="rnd" w14:cmpd="sng" w14:algn="ctr">
                                <w14:noFill/>
                                <w14:prstDash w14:val="solid"/>
                                <w14:bevel/>
                              </w14:textOutline>
                            </w:rPr>
                            <w:t>07.22</w:t>
                          </w:r>
                          <w:r w:rsidRPr="006A52AA">
                            <w:rPr>
                              <w14:textOutline w14:w="9525" w14:cap="rnd" w14:cmpd="sng" w14:algn="ctr">
                                <w14:noFill/>
                                <w14:prstDash w14:val="solid"/>
                                <w14:bevel/>
                              </w14:textOutline>
                            </w:rPr>
                            <w:fldChar w:fldCharType="end"/>
                          </w:r>
                        </w:p>
                      </w:tc>
                      <w:tc>
                        <w:tcPr>
                          <w:tcW w:w="3969" w:type="dxa"/>
                          <w:vMerge/>
                          <w:vAlign w:val="center"/>
                        </w:tcPr>
                        <w:p w14:paraId="2CC33926" w14:textId="77777777" w:rsidR="00F64E8B" w:rsidRPr="006A52AA" w:rsidRDefault="00F64E8B" w:rsidP="0086004D">
                          <w:pPr>
                            <w:pStyle w:val="APEX8"/>
                          </w:pPr>
                        </w:p>
                      </w:tc>
                      <w:tc>
                        <w:tcPr>
                          <w:tcW w:w="2826" w:type="dxa"/>
                          <w:gridSpan w:val="3"/>
                          <w:vMerge/>
                          <w:vAlign w:val="center"/>
                        </w:tcPr>
                        <w:p w14:paraId="58742C1D" w14:textId="77777777" w:rsidR="00F64E8B" w:rsidRPr="006A52AA" w:rsidRDefault="00F64E8B" w:rsidP="0086004D">
                          <w:pPr>
                            <w:pStyle w:val="APEX8"/>
                          </w:pPr>
                        </w:p>
                      </w:tc>
                    </w:tr>
                  </w:tbl>
                  <w:p w14:paraId="0992C963" w14:textId="77777777" w:rsidR="00F64E8B" w:rsidRPr="006A52AA" w:rsidRDefault="00F64E8B">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8"/>
    <w:multiLevelType w:val="multilevel"/>
    <w:tmpl w:val="0000088B"/>
    <w:lvl w:ilvl="0">
      <w:numFmt w:val="bullet"/>
      <w:lvlText w:val=""/>
      <w:lvlJc w:val="left"/>
      <w:pPr>
        <w:ind w:left="1418" w:hanging="284"/>
      </w:pPr>
      <w:rPr>
        <w:rFonts w:ascii="Symbol" w:hAnsi="Symbol" w:cs="Symbol"/>
        <w:b w:val="0"/>
        <w:bCs w:val="0"/>
        <w:w w:val="99"/>
        <w:sz w:val="28"/>
        <w:szCs w:val="28"/>
      </w:rPr>
    </w:lvl>
    <w:lvl w:ilvl="1">
      <w:numFmt w:val="bullet"/>
      <w:lvlText w:val="•"/>
      <w:lvlJc w:val="left"/>
      <w:pPr>
        <w:ind w:left="2325" w:hanging="284"/>
      </w:pPr>
    </w:lvl>
    <w:lvl w:ilvl="2">
      <w:numFmt w:val="bullet"/>
      <w:lvlText w:val="•"/>
      <w:lvlJc w:val="left"/>
      <w:pPr>
        <w:ind w:left="3230" w:hanging="284"/>
      </w:pPr>
    </w:lvl>
    <w:lvl w:ilvl="3">
      <w:numFmt w:val="bullet"/>
      <w:lvlText w:val="•"/>
      <w:lvlJc w:val="left"/>
      <w:pPr>
        <w:ind w:left="4135" w:hanging="284"/>
      </w:pPr>
    </w:lvl>
    <w:lvl w:ilvl="4">
      <w:numFmt w:val="bullet"/>
      <w:lvlText w:val="•"/>
      <w:lvlJc w:val="left"/>
      <w:pPr>
        <w:ind w:left="5040" w:hanging="284"/>
      </w:pPr>
    </w:lvl>
    <w:lvl w:ilvl="5">
      <w:numFmt w:val="bullet"/>
      <w:lvlText w:val="•"/>
      <w:lvlJc w:val="left"/>
      <w:pPr>
        <w:ind w:left="5946" w:hanging="284"/>
      </w:pPr>
    </w:lvl>
    <w:lvl w:ilvl="6">
      <w:numFmt w:val="bullet"/>
      <w:lvlText w:val="•"/>
      <w:lvlJc w:val="left"/>
      <w:pPr>
        <w:ind w:left="6851" w:hanging="284"/>
      </w:pPr>
    </w:lvl>
    <w:lvl w:ilvl="7">
      <w:numFmt w:val="bullet"/>
      <w:lvlText w:val="•"/>
      <w:lvlJc w:val="left"/>
      <w:pPr>
        <w:ind w:left="7756" w:hanging="284"/>
      </w:pPr>
    </w:lvl>
    <w:lvl w:ilvl="8">
      <w:numFmt w:val="bullet"/>
      <w:lvlText w:val="•"/>
      <w:lvlJc w:val="left"/>
      <w:pPr>
        <w:ind w:left="8661" w:hanging="284"/>
      </w:pPr>
    </w:lvl>
  </w:abstractNum>
  <w:abstractNum w:abstractNumId="1" w15:restartNumberingAfterBreak="0">
    <w:nsid w:val="00000409"/>
    <w:multiLevelType w:val="multilevel"/>
    <w:tmpl w:val="0000088C"/>
    <w:lvl w:ilvl="0">
      <w:numFmt w:val="bullet"/>
      <w:lvlText w:val="-"/>
      <w:lvlJc w:val="left"/>
      <w:pPr>
        <w:ind w:left="1418" w:hanging="284"/>
      </w:pPr>
      <w:rPr>
        <w:rFonts w:ascii="Courier New" w:hAnsi="Courier New" w:cs="Courier New"/>
        <w:b w:val="0"/>
        <w:bCs w:val="0"/>
        <w:w w:val="99"/>
        <w:sz w:val="28"/>
        <w:szCs w:val="28"/>
      </w:rPr>
    </w:lvl>
    <w:lvl w:ilvl="1">
      <w:numFmt w:val="bullet"/>
      <w:lvlText w:val="•"/>
      <w:lvlJc w:val="left"/>
      <w:pPr>
        <w:ind w:left="2325" w:hanging="284"/>
      </w:pPr>
    </w:lvl>
    <w:lvl w:ilvl="2">
      <w:numFmt w:val="bullet"/>
      <w:lvlText w:val="•"/>
      <w:lvlJc w:val="left"/>
      <w:pPr>
        <w:ind w:left="3230" w:hanging="284"/>
      </w:pPr>
    </w:lvl>
    <w:lvl w:ilvl="3">
      <w:numFmt w:val="bullet"/>
      <w:lvlText w:val="•"/>
      <w:lvlJc w:val="left"/>
      <w:pPr>
        <w:ind w:left="4135" w:hanging="284"/>
      </w:pPr>
    </w:lvl>
    <w:lvl w:ilvl="4">
      <w:numFmt w:val="bullet"/>
      <w:lvlText w:val="•"/>
      <w:lvlJc w:val="left"/>
      <w:pPr>
        <w:ind w:left="5040" w:hanging="284"/>
      </w:pPr>
    </w:lvl>
    <w:lvl w:ilvl="5">
      <w:numFmt w:val="bullet"/>
      <w:lvlText w:val="•"/>
      <w:lvlJc w:val="left"/>
      <w:pPr>
        <w:ind w:left="5946" w:hanging="284"/>
      </w:pPr>
    </w:lvl>
    <w:lvl w:ilvl="6">
      <w:numFmt w:val="bullet"/>
      <w:lvlText w:val="•"/>
      <w:lvlJc w:val="left"/>
      <w:pPr>
        <w:ind w:left="6851" w:hanging="284"/>
      </w:pPr>
    </w:lvl>
    <w:lvl w:ilvl="7">
      <w:numFmt w:val="bullet"/>
      <w:lvlText w:val="•"/>
      <w:lvlJc w:val="left"/>
      <w:pPr>
        <w:ind w:left="7756" w:hanging="284"/>
      </w:pPr>
    </w:lvl>
    <w:lvl w:ilvl="8">
      <w:numFmt w:val="bullet"/>
      <w:lvlText w:val="•"/>
      <w:lvlJc w:val="left"/>
      <w:pPr>
        <w:ind w:left="8661" w:hanging="284"/>
      </w:pPr>
    </w:lvl>
  </w:abstractNum>
  <w:abstractNum w:abstractNumId="2" w15:restartNumberingAfterBreak="0">
    <w:nsid w:val="0000040D"/>
    <w:multiLevelType w:val="multilevel"/>
    <w:tmpl w:val="00000890"/>
    <w:lvl w:ilvl="0">
      <w:start w:val="5"/>
      <w:numFmt w:val="decimal"/>
      <w:lvlText w:val="%1."/>
      <w:lvlJc w:val="left"/>
      <w:pPr>
        <w:ind w:left="705" w:hanging="280"/>
      </w:pPr>
      <w:rPr>
        <w:rFonts w:ascii="Times New Roman" w:hAnsi="Times New Roman" w:cs="Times New Roman"/>
        <w:b w:val="0"/>
        <w:bCs w:val="0"/>
        <w:i/>
        <w:iCs/>
        <w:w w:val="99"/>
        <w:sz w:val="28"/>
        <w:szCs w:val="28"/>
        <w:u w:val="single"/>
      </w:rPr>
    </w:lvl>
    <w:lvl w:ilvl="1">
      <w:numFmt w:val="bullet"/>
      <w:lvlText w:val="•"/>
      <w:lvlJc w:val="left"/>
      <w:pPr>
        <w:ind w:left="1677" w:hanging="280"/>
      </w:pPr>
    </w:lvl>
    <w:lvl w:ilvl="2">
      <w:numFmt w:val="bullet"/>
      <w:lvlText w:val="•"/>
      <w:lvlJc w:val="left"/>
      <w:pPr>
        <w:ind w:left="2654" w:hanging="280"/>
      </w:pPr>
    </w:lvl>
    <w:lvl w:ilvl="3">
      <w:numFmt w:val="bullet"/>
      <w:lvlText w:val="•"/>
      <w:lvlJc w:val="left"/>
      <w:pPr>
        <w:ind w:left="3631" w:hanging="280"/>
      </w:pPr>
    </w:lvl>
    <w:lvl w:ilvl="4">
      <w:numFmt w:val="bullet"/>
      <w:lvlText w:val="•"/>
      <w:lvlJc w:val="left"/>
      <w:pPr>
        <w:ind w:left="4608" w:hanging="280"/>
      </w:pPr>
    </w:lvl>
    <w:lvl w:ilvl="5">
      <w:numFmt w:val="bullet"/>
      <w:lvlText w:val="•"/>
      <w:lvlJc w:val="left"/>
      <w:pPr>
        <w:ind w:left="5586" w:hanging="280"/>
      </w:pPr>
    </w:lvl>
    <w:lvl w:ilvl="6">
      <w:numFmt w:val="bullet"/>
      <w:lvlText w:val="•"/>
      <w:lvlJc w:val="left"/>
      <w:pPr>
        <w:ind w:left="6563" w:hanging="280"/>
      </w:pPr>
    </w:lvl>
    <w:lvl w:ilvl="7">
      <w:numFmt w:val="bullet"/>
      <w:lvlText w:val="•"/>
      <w:lvlJc w:val="left"/>
      <w:pPr>
        <w:ind w:left="7540" w:hanging="280"/>
      </w:pPr>
    </w:lvl>
    <w:lvl w:ilvl="8">
      <w:numFmt w:val="bullet"/>
      <w:lvlText w:val="•"/>
      <w:lvlJc w:val="left"/>
      <w:pPr>
        <w:ind w:left="8517" w:hanging="280"/>
      </w:pPr>
    </w:lvl>
  </w:abstractNum>
  <w:abstractNum w:abstractNumId="3" w15:restartNumberingAfterBreak="0">
    <w:nsid w:val="0000040E"/>
    <w:multiLevelType w:val="multilevel"/>
    <w:tmpl w:val="00000891"/>
    <w:lvl w:ilvl="0">
      <w:numFmt w:val="bullet"/>
      <w:lvlText w:val="-"/>
      <w:lvlJc w:val="left"/>
      <w:pPr>
        <w:ind w:left="400" w:hanging="180"/>
      </w:pPr>
      <w:rPr>
        <w:rFonts w:ascii="Times New Roman" w:hAnsi="Times New Roman" w:cs="Times New Roman"/>
        <w:b w:val="0"/>
        <w:bCs w:val="0"/>
        <w:w w:val="102"/>
        <w:sz w:val="22"/>
        <w:szCs w:val="22"/>
      </w:rPr>
    </w:lvl>
    <w:lvl w:ilvl="1">
      <w:numFmt w:val="bullet"/>
      <w:lvlText w:val="•"/>
      <w:lvlJc w:val="left"/>
      <w:pPr>
        <w:ind w:left="1292" w:hanging="180"/>
      </w:pPr>
    </w:lvl>
    <w:lvl w:ilvl="2">
      <w:numFmt w:val="bullet"/>
      <w:lvlText w:val="•"/>
      <w:lvlJc w:val="left"/>
      <w:pPr>
        <w:ind w:left="2184" w:hanging="180"/>
      </w:pPr>
    </w:lvl>
    <w:lvl w:ilvl="3">
      <w:numFmt w:val="bullet"/>
      <w:lvlText w:val="•"/>
      <w:lvlJc w:val="left"/>
      <w:pPr>
        <w:ind w:left="3076" w:hanging="180"/>
      </w:pPr>
    </w:lvl>
    <w:lvl w:ilvl="4">
      <w:numFmt w:val="bullet"/>
      <w:lvlText w:val="•"/>
      <w:lvlJc w:val="left"/>
      <w:pPr>
        <w:ind w:left="3968" w:hanging="180"/>
      </w:pPr>
    </w:lvl>
    <w:lvl w:ilvl="5">
      <w:numFmt w:val="bullet"/>
      <w:lvlText w:val="•"/>
      <w:lvlJc w:val="left"/>
      <w:pPr>
        <w:ind w:left="4860" w:hanging="180"/>
      </w:pPr>
    </w:lvl>
    <w:lvl w:ilvl="6">
      <w:numFmt w:val="bullet"/>
      <w:lvlText w:val="•"/>
      <w:lvlJc w:val="left"/>
      <w:pPr>
        <w:ind w:left="5752" w:hanging="180"/>
      </w:pPr>
    </w:lvl>
    <w:lvl w:ilvl="7">
      <w:numFmt w:val="bullet"/>
      <w:lvlText w:val="•"/>
      <w:lvlJc w:val="left"/>
      <w:pPr>
        <w:ind w:left="6644" w:hanging="180"/>
      </w:pPr>
    </w:lvl>
    <w:lvl w:ilvl="8">
      <w:numFmt w:val="bullet"/>
      <w:lvlText w:val="•"/>
      <w:lvlJc w:val="left"/>
      <w:pPr>
        <w:ind w:left="7536" w:hanging="180"/>
      </w:pPr>
    </w:lvl>
  </w:abstractNum>
  <w:abstractNum w:abstractNumId="4" w15:restartNumberingAfterBreak="0">
    <w:nsid w:val="02774213"/>
    <w:multiLevelType w:val="hybridMultilevel"/>
    <w:tmpl w:val="424E087A"/>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6B45728"/>
    <w:multiLevelType w:val="hybridMultilevel"/>
    <w:tmpl w:val="D7D23FF2"/>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0570E5A"/>
    <w:multiLevelType w:val="hybridMultilevel"/>
    <w:tmpl w:val="9DCADCA4"/>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77649A4"/>
    <w:multiLevelType w:val="hybridMultilevel"/>
    <w:tmpl w:val="AF3E6324"/>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9C5586A"/>
    <w:multiLevelType w:val="hybridMultilevel"/>
    <w:tmpl w:val="20AA9BF4"/>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2E3511"/>
    <w:multiLevelType w:val="hybridMultilevel"/>
    <w:tmpl w:val="34E46DC8"/>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1826CB"/>
    <w:multiLevelType w:val="multilevel"/>
    <w:tmpl w:val="ABC66EBA"/>
    <w:lvl w:ilvl="0">
      <w:start w:val="1"/>
      <w:numFmt w:val="decimal"/>
      <w:pStyle w:val="APEX"/>
      <w:lvlText w:val="%1."/>
      <w:lvlJc w:val="left"/>
      <w:pPr>
        <w:ind w:left="927" w:hanging="360"/>
      </w:pPr>
      <w:rPr>
        <w:rFonts w:hint="default"/>
      </w:rPr>
    </w:lvl>
    <w:lvl w:ilvl="1">
      <w:start w:val="1"/>
      <w:numFmt w:val="decimal"/>
      <w:pStyle w:val="APEX0"/>
      <w:lvlText w:val="%1.%2."/>
      <w:lvlJc w:val="left"/>
      <w:pPr>
        <w:ind w:left="1000" w:hanging="432"/>
      </w:pPr>
    </w:lvl>
    <w:lvl w:ilvl="2">
      <w:start w:val="1"/>
      <w:numFmt w:val="decimal"/>
      <w:lvlText w:val="%1.%2.%3."/>
      <w:lvlJc w:val="left"/>
      <w:pPr>
        <w:ind w:left="390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D76617"/>
    <w:multiLevelType w:val="hybridMultilevel"/>
    <w:tmpl w:val="E040A5CC"/>
    <w:lvl w:ilvl="0" w:tplc="EB5E1158">
      <w:numFmt w:val="bullet"/>
      <w:lvlText w:val="•"/>
      <w:lvlJc w:val="left"/>
      <w:pPr>
        <w:ind w:left="927" w:hanging="360"/>
      </w:pPr>
      <w:rPr>
        <w:rFonts w:ascii="Trebuchet MS" w:eastAsia="Times New Roman" w:hAnsi="Trebuchet MS"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20604210"/>
    <w:multiLevelType w:val="hybridMultilevel"/>
    <w:tmpl w:val="47E0ED6C"/>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344142E"/>
    <w:multiLevelType w:val="hybridMultilevel"/>
    <w:tmpl w:val="946A4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2C31117C"/>
    <w:multiLevelType w:val="hybridMultilevel"/>
    <w:tmpl w:val="3566F9B4"/>
    <w:lvl w:ilvl="0" w:tplc="6F48B7D4">
      <w:start w:val="1"/>
      <w:numFmt w:val="bullet"/>
      <w:pStyle w:val="APEX1"/>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6" w15:restartNumberingAfterBreak="0">
    <w:nsid w:val="2F731060"/>
    <w:multiLevelType w:val="multilevel"/>
    <w:tmpl w:val="E00A88AA"/>
    <w:styleLink w:val="ListBulleted"/>
    <w:lvl w:ilvl="0">
      <w:start w:val="1"/>
      <w:numFmt w:val="bullet"/>
      <w:lvlText w:val=""/>
      <w:lvlJc w:val="left"/>
      <w:pPr>
        <w:ind w:left="5464"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8" w15:restartNumberingAfterBreak="0">
    <w:nsid w:val="342A6F07"/>
    <w:multiLevelType w:val="multilevel"/>
    <w:tmpl w:val="6712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122C97"/>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21" w15:restartNumberingAfterBreak="0">
    <w:nsid w:val="384F6FCC"/>
    <w:multiLevelType w:val="hybridMultilevel"/>
    <w:tmpl w:val="8862B5DA"/>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23" w15:restartNumberingAfterBreak="0">
    <w:nsid w:val="39F94703"/>
    <w:multiLevelType w:val="hybridMultilevel"/>
    <w:tmpl w:val="F372DD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5" w15:restartNumberingAfterBreak="0">
    <w:nsid w:val="3FC06CD1"/>
    <w:multiLevelType w:val="hybridMultilevel"/>
    <w:tmpl w:val="B2201EB0"/>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354F36"/>
    <w:multiLevelType w:val="hybridMultilevel"/>
    <w:tmpl w:val="41CEEBFA"/>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785AC3"/>
    <w:multiLevelType w:val="hybridMultilevel"/>
    <w:tmpl w:val="87B83C50"/>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04A6AD0"/>
    <w:multiLevelType w:val="hybridMultilevel"/>
    <w:tmpl w:val="DD8C0274"/>
    <w:lvl w:ilvl="0" w:tplc="0419000B">
      <w:start w:val="1"/>
      <w:numFmt w:val="bullet"/>
      <w:lvlText w:val=""/>
      <w:lvlJc w:val="left"/>
      <w:pPr>
        <w:ind w:left="1429" w:hanging="360"/>
      </w:pPr>
      <w:rPr>
        <w:rFonts w:ascii="Wingdings" w:hAnsi="Wingdings" w:hint="default"/>
      </w:rPr>
    </w:lvl>
    <w:lvl w:ilvl="1" w:tplc="8C204CB8">
      <w:numFmt w:val="bullet"/>
      <w:lvlText w:val="•"/>
      <w:lvlJc w:val="left"/>
      <w:pPr>
        <w:ind w:left="1287" w:hanging="720"/>
      </w:pPr>
      <w:rPr>
        <w:rFonts w:ascii="PT Sans" w:eastAsiaTheme="minorHAnsi" w:hAnsi="PT Sans" w:cstheme="minorBidi"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30" w15:restartNumberingAfterBreak="0">
    <w:nsid w:val="5C4B0136"/>
    <w:multiLevelType w:val="hybridMultilevel"/>
    <w:tmpl w:val="56C078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0AD0904"/>
    <w:multiLevelType w:val="hybridMultilevel"/>
    <w:tmpl w:val="1AC678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6DBE6E0F"/>
    <w:multiLevelType w:val="multilevel"/>
    <w:tmpl w:val="AB1A95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EF6CE6"/>
    <w:multiLevelType w:val="hybridMultilevel"/>
    <w:tmpl w:val="94645E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B763666"/>
    <w:multiLevelType w:val="hybridMultilevel"/>
    <w:tmpl w:val="B62A0A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16cid:durableId="1336805277">
    <w:abstractNumId w:val="17"/>
  </w:num>
  <w:num w:numId="2" w16cid:durableId="1001661629">
    <w:abstractNumId w:val="20"/>
  </w:num>
  <w:num w:numId="3" w16cid:durableId="392823544">
    <w:abstractNumId w:val="14"/>
  </w:num>
  <w:num w:numId="4" w16cid:durableId="1118379209">
    <w:abstractNumId w:val="32"/>
  </w:num>
  <w:num w:numId="5" w16cid:durableId="961300523">
    <w:abstractNumId w:val="22"/>
  </w:num>
  <w:num w:numId="6" w16cid:durableId="869925185">
    <w:abstractNumId w:val="29"/>
  </w:num>
  <w:num w:numId="7" w16cid:durableId="362440973">
    <w:abstractNumId w:val="10"/>
  </w:num>
  <w:num w:numId="8" w16cid:durableId="112211752">
    <w:abstractNumId w:val="15"/>
  </w:num>
  <w:num w:numId="9" w16cid:durableId="797454193">
    <w:abstractNumId w:val="36"/>
  </w:num>
  <w:num w:numId="10" w16cid:durableId="577399040">
    <w:abstractNumId w:val="24"/>
  </w:num>
  <w:num w:numId="11" w16cid:durableId="813060815">
    <w:abstractNumId w:val="19"/>
  </w:num>
  <w:num w:numId="12" w16cid:durableId="740710299">
    <w:abstractNumId w:val="16"/>
  </w:num>
  <w:num w:numId="13" w16cid:durableId="1848866706">
    <w:abstractNumId w:val="3"/>
  </w:num>
  <w:num w:numId="14" w16cid:durableId="1990282518">
    <w:abstractNumId w:val="33"/>
  </w:num>
  <w:num w:numId="15" w16cid:durableId="237716951">
    <w:abstractNumId w:val="1"/>
  </w:num>
  <w:num w:numId="16" w16cid:durableId="163590336">
    <w:abstractNumId w:val="0"/>
  </w:num>
  <w:num w:numId="17" w16cid:durableId="25758945">
    <w:abstractNumId w:val="2"/>
  </w:num>
  <w:num w:numId="18" w16cid:durableId="457459883">
    <w:abstractNumId w:val="10"/>
  </w:num>
  <w:num w:numId="19" w16cid:durableId="1072236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9306399">
    <w:abstractNumId w:val="10"/>
  </w:num>
  <w:num w:numId="21" w16cid:durableId="303899915">
    <w:abstractNumId w:val="10"/>
  </w:num>
  <w:num w:numId="22" w16cid:durableId="1993017765">
    <w:abstractNumId w:val="28"/>
  </w:num>
  <w:num w:numId="23" w16cid:durableId="2070494705">
    <w:abstractNumId w:val="10"/>
  </w:num>
  <w:num w:numId="24" w16cid:durableId="138766721">
    <w:abstractNumId w:val="34"/>
  </w:num>
  <w:num w:numId="25" w16cid:durableId="1167861864">
    <w:abstractNumId w:val="35"/>
  </w:num>
  <w:num w:numId="26" w16cid:durableId="1553149201">
    <w:abstractNumId w:val="5"/>
  </w:num>
  <w:num w:numId="27" w16cid:durableId="1471631746">
    <w:abstractNumId w:val="31"/>
  </w:num>
  <w:num w:numId="28" w16cid:durableId="303587239">
    <w:abstractNumId w:val="26"/>
  </w:num>
  <w:num w:numId="29" w16cid:durableId="686835180">
    <w:abstractNumId w:val="7"/>
  </w:num>
  <w:num w:numId="30" w16cid:durableId="1770588024">
    <w:abstractNumId w:val="11"/>
  </w:num>
  <w:num w:numId="31" w16cid:durableId="571934830">
    <w:abstractNumId w:val="21"/>
  </w:num>
  <w:num w:numId="32" w16cid:durableId="1206407142">
    <w:abstractNumId w:val="9"/>
  </w:num>
  <w:num w:numId="33" w16cid:durableId="1123884105">
    <w:abstractNumId w:val="8"/>
  </w:num>
  <w:num w:numId="34" w16cid:durableId="87432252">
    <w:abstractNumId w:val="13"/>
  </w:num>
  <w:num w:numId="35" w16cid:durableId="1482503801">
    <w:abstractNumId w:val="12"/>
  </w:num>
  <w:num w:numId="36" w16cid:durableId="2024044404">
    <w:abstractNumId w:val="25"/>
  </w:num>
  <w:num w:numId="37" w16cid:durableId="297537062">
    <w:abstractNumId w:val="23"/>
  </w:num>
  <w:num w:numId="38" w16cid:durableId="1725257900">
    <w:abstractNumId w:val="18"/>
  </w:num>
  <w:num w:numId="39" w16cid:durableId="1579248973">
    <w:abstractNumId w:val="10"/>
  </w:num>
  <w:num w:numId="40" w16cid:durableId="1353342573">
    <w:abstractNumId w:val="30"/>
  </w:num>
  <w:num w:numId="41" w16cid:durableId="1267075708">
    <w:abstractNumId w:val="27"/>
  </w:num>
  <w:num w:numId="42" w16cid:durableId="2131196898">
    <w:abstractNumId w:val="4"/>
  </w:num>
  <w:num w:numId="43" w16cid:durableId="1735927857">
    <w:abstractNumId w:val="6"/>
  </w:num>
  <w:num w:numId="44" w16cid:durableId="262957329">
    <w:abstractNumId w:val="10"/>
  </w:num>
  <w:num w:numId="45" w16cid:durableId="1978797157">
    <w:abstractNumId w:val="10"/>
  </w:num>
  <w:num w:numId="46" w16cid:durableId="2013602211">
    <w:abstractNumId w:val="15"/>
  </w:num>
  <w:num w:numId="47" w16cid:durableId="840244729">
    <w:abstractNumId w:val="15"/>
  </w:num>
  <w:num w:numId="48" w16cid:durableId="51376853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1228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C14"/>
    <w:rsid w:val="000006FB"/>
    <w:rsid w:val="00000E6D"/>
    <w:rsid w:val="000024F0"/>
    <w:rsid w:val="0000389B"/>
    <w:rsid w:val="00005CA2"/>
    <w:rsid w:val="00007007"/>
    <w:rsid w:val="00010647"/>
    <w:rsid w:val="00012F32"/>
    <w:rsid w:val="00013750"/>
    <w:rsid w:val="00013E65"/>
    <w:rsid w:val="0001466A"/>
    <w:rsid w:val="000149C9"/>
    <w:rsid w:val="0001586D"/>
    <w:rsid w:val="000215C2"/>
    <w:rsid w:val="00022159"/>
    <w:rsid w:val="00024711"/>
    <w:rsid w:val="000250CA"/>
    <w:rsid w:val="0002685E"/>
    <w:rsid w:val="00030936"/>
    <w:rsid w:val="00031601"/>
    <w:rsid w:val="0003167B"/>
    <w:rsid w:val="000320F4"/>
    <w:rsid w:val="00032167"/>
    <w:rsid w:val="000331A7"/>
    <w:rsid w:val="0003364A"/>
    <w:rsid w:val="00033764"/>
    <w:rsid w:val="00033E2B"/>
    <w:rsid w:val="00035065"/>
    <w:rsid w:val="00037A4D"/>
    <w:rsid w:val="0004310C"/>
    <w:rsid w:val="0004388B"/>
    <w:rsid w:val="00043B94"/>
    <w:rsid w:val="00043DBC"/>
    <w:rsid w:val="000465FF"/>
    <w:rsid w:val="00047544"/>
    <w:rsid w:val="000503B6"/>
    <w:rsid w:val="000542F9"/>
    <w:rsid w:val="00055BB5"/>
    <w:rsid w:val="00055EE4"/>
    <w:rsid w:val="00055F35"/>
    <w:rsid w:val="0005696C"/>
    <w:rsid w:val="0006012F"/>
    <w:rsid w:val="00060516"/>
    <w:rsid w:val="00060B92"/>
    <w:rsid w:val="00061439"/>
    <w:rsid w:val="0006156A"/>
    <w:rsid w:val="000626BD"/>
    <w:rsid w:val="0006278A"/>
    <w:rsid w:val="00062F34"/>
    <w:rsid w:val="00064743"/>
    <w:rsid w:val="000674E1"/>
    <w:rsid w:val="00070A84"/>
    <w:rsid w:val="00070E39"/>
    <w:rsid w:val="000710C2"/>
    <w:rsid w:val="00071452"/>
    <w:rsid w:val="00071602"/>
    <w:rsid w:val="00072FB3"/>
    <w:rsid w:val="0007390A"/>
    <w:rsid w:val="00073F1F"/>
    <w:rsid w:val="000740B7"/>
    <w:rsid w:val="00075BFD"/>
    <w:rsid w:val="00077412"/>
    <w:rsid w:val="00080F8B"/>
    <w:rsid w:val="000815DC"/>
    <w:rsid w:val="00081919"/>
    <w:rsid w:val="00082DB8"/>
    <w:rsid w:val="0008334D"/>
    <w:rsid w:val="000835B1"/>
    <w:rsid w:val="00083AF3"/>
    <w:rsid w:val="0008464C"/>
    <w:rsid w:val="00086A86"/>
    <w:rsid w:val="000900EE"/>
    <w:rsid w:val="0009049B"/>
    <w:rsid w:val="00090520"/>
    <w:rsid w:val="0009297B"/>
    <w:rsid w:val="00093929"/>
    <w:rsid w:val="00093A9F"/>
    <w:rsid w:val="00094F87"/>
    <w:rsid w:val="000A0927"/>
    <w:rsid w:val="000A2CA2"/>
    <w:rsid w:val="000A3646"/>
    <w:rsid w:val="000A41B3"/>
    <w:rsid w:val="000A5A44"/>
    <w:rsid w:val="000A5C51"/>
    <w:rsid w:val="000A634A"/>
    <w:rsid w:val="000B03E0"/>
    <w:rsid w:val="000B28ED"/>
    <w:rsid w:val="000B4094"/>
    <w:rsid w:val="000B6DA6"/>
    <w:rsid w:val="000B75EF"/>
    <w:rsid w:val="000B782D"/>
    <w:rsid w:val="000C0A55"/>
    <w:rsid w:val="000C0BD9"/>
    <w:rsid w:val="000C0F9C"/>
    <w:rsid w:val="000C12DA"/>
    <w:rsid w:val="000C25D2"/>
    <w:rsid w:val="000C2682"/>
    <w:rsid w:val="000C371A"/>
    <w:rsid w:val="000C5060"/>
    <w:rsid w:val="000C6984"/>
    <w:rsid w:val="000C70F1"/>
    <w:rsid w:val="000C7261"/>
    <w:rsid w:val="000C7C0D"/>
    <w:rsid w:val="000D2176"/>
    <w:rsid w:val="000D39F2"/>
    <w:rsid w:val="000D46E0"/>
    <w:rsid w:val="000D5C37"/>
    <w:rsid w:val="000D6545"/>
    <w:rsid w:val="000D71AD"/>
    <w:rsid w:val="000D7329"/>
    <w:rsid w:val="000D79C1"/>
    <w:rsid w:val="000E056B"/>
    <w:rsid w:val="000E2338"/>
    <w:rsid w:val="000E3454"/>
    <w:rsid w:val="000E4035"/>
    <w:rsid w:val="000E6062"/>
    <w:rsid w:val="000E77EE"/>
    <w:rsid w:val="000F031A"/>
    <w:rsid w:val="000F03B7"/>
    <w:rsid w:val="000F0741"/>
    <w:rsid w:val="000F13CC"/>
    <w:rsid w:val="000F15A5"/>
    <w:rsid w:val="000F1836"/>
    <w:rsid w:val="000F367F"/>
    <w:rsid w:val="000F3C04"/>
    <w:rsid w:val="000F3C62"/>
    <w:rsid w:val="000F49EB"/>
    <w:rsid w:val="000F4D41"/>
    <w:rsid w:val="000F4E19"/>
    <w:rsid w:val="000F597D"/>
    <w:rsid w:val="000F6D79"/>
    <w:rsid w:val="000F7F21"/>
    <w:rsid w:val="00102111"/>
    <w:rsid w:val="00102E43"/>
    <w:rsid w:val="00102E8A"/>
    <w:rsid w:val="00103F87"/>
    <w:rsid w:val="00104C8C"/>
    <w:rsid w:val="00105CC9"/>
    <w:rsid w:val="00105FBE"/>
    <w:rsid w:val="00106DF1"/>
    <w:rsid w:val="0010719F"/>
    <w:rsid w:val="0010770E"/>
    <w:rsid w:val="001077A6"/>
    <w:rsid w:val="00107BA1"/>
    <w:rsid w:val="00107F09"/>
    <w:rsid w:val="0011145B"/>
    <w:rsid w:val="00112368"/>
    <w:rsid w:val="00114CBF"/>
    <w:rsid w:val="0011620B"/>
    <w:rsid w:val="001200E0"/>
    <w:rsid w:val="00120761"/>
    <w:rsid w:val="0012090B"/>
    <w:rsid w:val="001209AC"/>
    <w:rsid w:val="00126C69"/>
    <w:rsid w:val="0012790D"/>
    <w:rsid w:val="00130223"/>
    <w:rsid w:val="00131439"/>
    <w:rsid w:val="00131ACC"/>
    <w:rsid w:val="0013218E"/>
    <w:rsid w:val="00132792"/>
    <w:rsid w:val="0013307E"/>
    <w:rsid w:val="00133420"/>
    <w:rsid w:val="00134907"/>
    <w:rsid w:val="001349B5"/>
    <w:rsid w:val="00135225"/>
    <w:rsid w:val="00137F38"/>
    <w:rsid w:val="00140111"/>
    <w:rsid w:val="00141D46"/>
    <w:rsid w:val="0014433E"/>
    <w:rsid w:val="00146211"/>
    <w:rsid w:val="00146B1B"/>
    <w:rsid w:val="001471F2"/>
    <w:rsid w:val="0014766C"/>
    <w:rsid w:val="00147699"/>
    <w:rsid w:val="00147B7C"/>
    <w:rsid w:val="001506A2"/>
    <w:rsid w:val="00150E95"/>
    <w:rsid w:val="00151219"/>
    <w:rsid w:val="00151535"/>
    <w:rsid w:val="00151541"/>
    <w:rsid w:val="00151978"/>
    <w:rsid w:val="001519D5"/>
    <w:rsid w:val="00152122"/>
    <w:rsid w:val="00152B4B"/>
    <w:rsid w:val="0015445C"/>
    <w:rsid w:val="001544FB"/>
    <w:rsid w:val="0015595D"/>
    <w:rsid w:val="00155EA6"/>
    <w:rsid w:val="001569F8"/>
    <w:rsid w:val="00156E0D"/>
    <w:rsid w:val="00156FAB"/>
    <w:rsid w:val="0015715E"/>
    <w:rsid w:val="001611D6"/>
    <w:rsid w:val="00163A9A"/>
    <w:rsid w:val="00163D0A"/>
    <w:rsid w:val="00164B2D"/>
    <w:rsid w:val="00170A9F"/>
    <w:rsid w:val="00171A6D"/>
    <w:rsid w:val="00171E60"/>
    <w:rsid w:val="001728C4"/>
    <w:rsid w:val="001735FA"/>
    <w:rsid w:val="001737AF"/>
    <w:rsid w:val="00173E9C"/>
    <w:rsid w:val="00174686"/>
    <w:rsid w:val="00175114"/>
    <w:rsid w:val="001765D8"/>
    <w:rsid w:val="001766D3"/>
    <w:rsid w:val="001771B0"/>
    <w:rsid w:val="00181F6B"/>
    <w:rsid w:val="00182116"/>
    <w:rsid w:val="001832C6"/>
    <w:rsid w:val="00183933"/>
    <w:rsid w:val="00183F94"/>
    <w:rsid w:val="00184D79"/>
    <w:rsid w:val="00184E78"/>
    <w:rsid w:val="00184EEF"/>
    <w:rsid w:val="00185553"/>
    <w:rsid w:val="00187383"/>
    <w:rsid w:val="00187B56"/>
    <w:rsid w:val="0019065F"/>
    <w:rsid w:val="00191F6C"/>
    <w:rsid w:val="001935EA"/>
    <w:rsid w:val="00194DC5"/>
    <w:rsid w:val="001950F4"/>
    <w:rsid w:val="0019525E"/>
    <w:rsid w:val="00195A0C"/>
    <w:rsid w:val="00196033"/>
    <w:rsid w:val="00196646"/>
    <w:rsid w:val="001A02DB"/>
    <w:rsid w:val="001A08B2"/>
    <w:rsid w:val="001A0E09"/>
    <w:rsid w:val="001A4F13"/>
    <w:rsid w:val="001A4F87"/>
    <w:rsid w:val="001A5BF8"/>
    <w:rsid w:val="001A608A"/>
    <w:rsid w:val="001B2B7B"/>
    <w:rsid w:val="001B348B"/>
    <w:rsid w:val="001B3D90"/>
    <w:rsid w:val="001B5C05"/>
    <w:rsid w:val="001B7248"/>
    <w:rsid w:val="001C0CA6"/>
    <w:rsid w:val="001C1C48"/>
    <w:rsid w:val="001C3230"/>
    <w:rsid w:val="001C33A5"/>
    <w:rsid w:val="001C42B9"/>
    <w:rsid w:val="001C48F3"/>
    <w:rsid w:val="001C4B53"/>
    <w:rsid w:val="001C50D2"/>
    <w:rsid w:val="001C55EC"/>
    <w:rsid w:val="001C6B81"/>
    <w:rsid w:val="001D1946"/>
    <w:rsid w:val="001D1C31"/>
    <w:rsid w:val="001D29A4"/>
    <w:rsid w:val="001D2C6C"/>
    <w:rsid w:val="001D4180"/>
    <w:rsid w:val="001D42F1"/>
    <w:rsid w:val="001D472A"/>
    <w:rsid w:val="001D50BF"/>
    <w:rsid w:val="001D65B8"/>
    <w:rsid w:val="001D7108"/>
    <w:rsid w:val="001E1288"/>
    <w:rsid w:val="001E2A77"/>
    <w:rsid w:val="001E2B63"/>
    <w:rsid w:val="001E30F8"/>
    <w:rsid w:val="001E3AAC"/>
    <w:rsid w:val="001E4416"/>
    <w:rsid w:val="001E5958"/>
    <w:rsid w:val="001E74C6"/>
    <w:rsid w:val="001F1D1D"/>
    <w:rsid w:val="001F3F24"/>
    <w:rsid w:val="001F3F6E"/>
    <w:rsid w:val="001F4F88"/>
    <w:rsid w:val="001F519D"/>
    <w:rsid w:val="001F6184"/>
    <w:rsid w:val="001F70CB"/>
    <w:rsid w:val="001F7252"/>
    <w:rsid w:val="001F7459"/>
    <w:rsid w:val="001F7AE5"/>
    <w:rsid w:val="001F7E90"/>
    <w:rsid w:val="00200B99"/>
    <w:rsid w:val="002013E8"/>
    <w:rsid w:val="002014AD"/>
    <w:rsid w:val="00201AF2"/>
    <w:rsid w:val="00201C20"/>
    <w:rsid w:val="00201FB0"/>
    <w:rsid w:val="0020264B"/>
    <w:rsid w:val="00203C3E"/>
    <w:rsid w:val="002044FA"/>
    <w:rsid w:val="00206B05"/>
    <w:rsid w:val="0020752D"/>
    <w:rsid w:val="00207A67"/>
    <w:rsid w:val="00207ADF"/>
    <w:rsid w:val="00210967"/>
    <w:rsid w:val="00210BB4"/>
    <w:rsid w:val="00210BD4"/>
    <w:rsid w:val="0021114B"/>
    <w:rsid w:val="002179DC"/>
    <w:rsid w:val="002204FB"/>
    <w:rsid w:val="00220A15"/>
    <w:rsid w:val="00221555"/>
    <w:rsid w:val="00222A1E"/>
    <w:rsid w:val="00224D89"/>
    <w:rsid w:val="00225FD3"/>
    <w:rsid w:val="002263ED"/>
    <w:rsid w:val="00227D30"/>
    <w:rsid w:val="002323D0"/>
    <w:rsid w:val="00232DE7"/>
    <w:rsid w:val="00233AC3"/>
    <w:rsid w:val="00234BE0"/>
    <w:rsid w:val="00234E1C"/>
    <w:rsid w:val="002363F7"/>
    <w:rsid w:val="00237CFE"/>
    <w:rsid w:val="00240C67"/>
    <w:rsid w:val="00240FD8"/>
    <w:rsid w:val="00242C7D"/>
    <w:rsid w:val="002441D0"/>
    <w:rsid w:val="00244536"/>
    <w:rsid w:val="00245F64"/>
    <w:rsid w:val="00246F3D"/>
    <w:rsid w:val="002502B3"/>
    <w:rsid w:val="002510E2"/>
    <w:rsid w:val="00251875"/>
    <w:rsid w:val="0025283E"/>
    <w:rsid w:val="00253601"/>
    <w:rsid w:val="002538EE"/>
    <w:rsid w:val="00253C23"/>
    <w:rsid w:val="00254007"/>
    <w:rsid w:val="002552F7"/>
    <w:rsid w:val="00256413"/>
    <w:rsid w:val="00256AA9"/>
    <w:rsid w:val="00256EBE"/>
    <w:rsid w:val="00260D0F"/>
    <w:rsid w:val="00261D7C"/>
    <w:rsid w:val="00261DCB"/>
    <w:rsid w:val="002646FE"/>
    <w:rsid w:val="002647F2"/>
    <w:rsid w:val="00265DDC"/>
    <w:rsid w:val="00267053"/>
    <w:rsid w:val="00270138"/>
    <w:rsid w:val="00270732"/>
    <w:rsid w:val="00271681"/>
    <w:rsid w:val="00271CF4"/>
    <w:rsid w:val="00272162"/>
    <w:rsid w:val="0027435A"/>
    <w:rsid w:val="0027653E"/>
    <w:rsid w:val="00276B6E"/>
    <w:rsid w:val="00276DEE"/>
    <w:rsid w:val="0027729A"/>
    <w:rsid w:val="00277438"/>
    <w:rsid w:val="00277555"/>
    <w:rsid w:val="00277961"/>
    <w:rsid w:val="00280ED1"/>
    <w:rsid w:val="00284BD3"/>
    <w:rsid w:val="0028542F"/>
    <w:rsid w:val="0028640A"/>
    <w:rsid w:val="0029031D"/>
    <w:rsid w:val="00290EB1"/>
    <w:rsid w:val="00291054"/>
    <w:rsid w:val="00291371"/>
    <w:rsid w:val="00291BE1"/>
    <w:rsid w:val="0029228D"/>
    <w:rsid w:val="00292341"/>
    <w:rsid w:val="002929E0"/>
    <w:rsid w:val="00292B7D"/>
    <w:rsid w:val="00293DCD"/>
    <w:rsid w:val="00294420"/>
    <w:rsid w:val="00295820"/>
    <w:rsid w:val="0029686F"/>
    <w:rsid w:val="00297904"/>
    <w:rsid w:val="002A03F0"/>
    <w:rsid w:val="002A3009"/>
    <w:rsid w:val="002A3C2E"/>
    <w:rsid w:val="002A4761"/>
    <w:rsid w:val="002A4B0F"/>
    <w:rsid w:val="002B0EA2"/>
    <w:rsid w:val="002B4274"/>
    <w:rsid w:val="002B6AF7"/>
    <w:rsid w:val="002B7660"/>
    <w:rsid w:val="002B7BCD"/>
    <w:rsid w:val="002C0264"/>
    <w:rsid w:val="002C0F86"/>
    <w:rsid w:val="002C1041"/>
    <w:rsid w:val="002C1B89"/>
    <w:rsid w:val="002C2152"/>
    <w:rsid w:val="002C26C7"/>
    <w:rsid w:val="002C33C4"/>
    <w:rsid w:val="002C48BB"/>
    <w:rsid w:val="002C6832"/>
    <w:rsid w:val="002C6E72"/>
    <w:rsid w:val="002C7CC8"/>
    <w:rsid w:val="002D0205"/>
    <w:rsid w:val="002D15C9"/>
    <w:rsid w:val="002D25CB"/>
    <w:rsid w:val="002D2BE0"/>
    <w:rsid w:val="002D41CA"/>
    <w:rsid w:val="002D4E85"/>
    <w:rsid w:val="002D51AC"/>
    <w:rsid w:val="002D5EEA"/>
    <w:rsid w:val="002D625D"/>
    <w:rsid w:val="002D6EC0"/>
    <w:rsid w:val="002E002E"/>
    <w:rsid w:val="002E040F"/>
    <w:rsid w:val="002E1011"/>
    <w:rsid w:val="002E2110"/>
    <w:rsid w:val="002E2479"/>
    <w:rsid w:val="002E2FA0"/>
    <w:rsid w:val="002E351D"/>
    <w:rsid w:val="002E3AA0"/>
    <w:rsid w:val="002E4015"/>
    <w:rsid w:val="002E76AC"/>
    <w:rsid w:val="002F0A0D"/>
    <w:rsid w:val="002F1DDE"/>
    <w:rsid w:val="002F22D4"/>
    <w:rsid w:val="002F2DAD"/>
    <w:rsid w:val="002F2DD1"/>
    <w:rsid w:val="002F38CA"/>
    <w:rsid w:val="002F3AB9"/>
    <w:rsid w:val="002F3E32"/>
    <w:rsid w:val="002F416E"/>
    <w:rsid w:val="002F4EC6"/>
    <w:rsid w:val="002F5D1D"/>
    <w:rsid w:val="002F692E"/>
    <w:rsid w:val="002F7182"/>
    <w:rsid w:val="002F7FCB"/>
    <w:rsid w:val="00300371"/>
    <w:rsid w:val="003014FA"/>
    <w:rsid w:val="00301B40"/>
    <w:rsid w:val="00305D93"/>
    <w:rsid w:val="00305E47"/>
    <w:rsid w:val="00307914"/>
    <w:rsid w:val="003105B5"/>
    <w:rsid w:val="003106BB"/>
    <w:rsid w:val="00310D51"/>
    <w:rsid w:val="003131A5"/>
    <w:rsid w:val="00313AC1"/>
    <w:rsid w:val="00314328"/>
    <w:rsid w:val="00314429"/>
    <w:rsid w:val="00314A4D"/>
    <w:rsid w:val="00315A2E"/>
    <w:rsid w:val="00315F59"/>
    <w:rsid w:val="003160BC"/>
    <w:rsid w:val="00317163"/>
    <w:rsid w:val="00320A20"/>
    <w:rsid w:val="0032126A"/>
    <w:rsid w:val="00321305"/>
    <w:rsid w:val="00321ABB"/>
    <w:rsid w:val="00323CCE"/>
    <w:rsid w:val="00325E70"/>
    <w:rsid w:val="00325EE0"/>
    <w:rsid w:val="0032618A"/>
    <w:rsid w:val="003265C7"/>
    <w:rsid w:val="00326624"/>
    <w:rsid w:val="003268C9"/>
    <w:rsid w:val="00326CE4"/>
    <w:rsid w:val="00326D3B"/>
    <w:rsid w:val="00327B1D"/>
    <w:rsid w:val="00327F05"/>
    <w:rsid w:val="00331076"/>
    <w:rsid w:val="003315D2"/>
    <w:rsid w:val="00334934"/>
    <w:rsid w:val="0033495A"/>
    <w:rsid w:val="0033571A"/>
    <w:rsid w:val="00341109"/>
    <w:rsid w:val="0034196D"/>
    <w:rsid w:val="0034415B"/>
    <w:rsid w:val="00345832"/>
    <w:rsid w:val="003472D7"/>
    <w:rsid w:val="0035017A"/>
    <w:rsid w:val="0035118B"/>
    <w:rsid w:val="00352D3E"/>
    <w:rsid w:val="003536CF"/>
    <w:rsid w:val="00353E41"/>
    <w:rsid w:val="003544BF"/>
    <w:rsid w:val="0035454E"/>
    <w:rsid w:val="00360B0A"/>
    <w:rsid w:val="00360C9C"/>
    <w:rsid w:val="003620F3"/>
    <w:rsid w:val="0036394B"/>
    <w:rsid w:val="00364FB9"/>
    <w:rsid w:val="00366808"/>
    <w:rsid w:val="00367AFB"/>
    <w:rsid w:val="003700FD"/>
    <w:rsid w:val="003701B2"/>
    <w:rsid w:val="0037080C"/>
    <w:rsid w:val="0037139B"/>
    <w:rsid w:val="0037282B"/>
    <w:rsid w:val="00374F44"/>
    <w:rsid w:val="003759E9"/>
    <w:rsid w:val="00375F46"/>
    <w:rsid w:val="00376195"/>
    <w:rsid w:val="00376663"/>
    <w:rsid w:val="00376716"/>
    <w:rsid w:val="00381120"/>
    <w:rsid w:val="003826DA"/>
    <w:rsid w:val="003827BF"/>
    <w:rsid w:val="00382CB7"/>
    <w:rsid w:val="00382FB9"/>
    <w:rsid w:val="003833D6"/>
    <w:rsid w:val="00383766"/>
    <w:rsid w:val="0038427F"/>
    <w:rsid w:val="00384D5F"/>
    <w:rsid w:val="0038743C"/>
    <w:rsid w:val="00390008"/>
    <w:rsid w:val="003903D4"/>
    <w:rsid w:val="003905BD"/>
    <w:rsid w:val="00390D50"/>
    <w:rsid w:val="0039191D"/>
    <w:rsid w:val="00392DC1"/>
    <w:rsid w:val="00393BAD"/>
    <w:rsid w:val="00394F0C"/>
    <w:rsid w:val="003972DA"/>
    <w:rsid w:val="003A0771"/>
    <w:rsid w:val="003A1528"/>
    <w:rsid w:val="003A500C"/>
    <w:rsid w:val="003A541C"/>
    <w:rsid w:val="003A6D14"/>
    <w:rsid w:val="003A6D7D"/>
    <w:rsid w:val="003B0B88"/>
    <w:rsid w:val="003B40F9"/>
    <w:rsid w:val="003B603F"/>
    <w:rsid w:val="003B6AA1"/>
    <w:rsid w:val="003B76B2"/>
    <w:rsid w:val="003C1056"/>
    <w:rsid w:val="003C1F65"/>
    <w:rsid w:val="003C2A18"/>
    <w:rsid w:val="003C3A7B"/>
    <w:rsid w:val="003C404B"/>
    <w:rsid w:val="003C4B46"/>
    <w:rsid w:val="003C624F"/>
    <w:rsid w:val="003C7B40"/>
    <w:rsid w:val="003D09DC"/>
    <w:rsid w:val="003D0DC5"/>
    <w:rsid w:val="003D11D7"/>
    <w:rsid w:val="003D4D71"/>
    <w:rsid w:val="003D50D0"/>
    <w:rsid w:val="003D5875"/>
    <w:rsid w:val="003D718E"/>
    <w:rsid w:val="003D7736"/>
    <w:rsid w:val="003E2599"/>
    <w:rsid w:val="003E3FB0"/>
    <w:rsid w:val="003E7227"/>
    <w:rsid w:val="003E7986"/>
    <w:rsid w:val="003E7FC8"/>
    <w:rsid w:val="003F0061"/>
    <w:rsid w:val="003F073E"/>
    <w:rsid w:val="003F0FC1"/>
    <w:rsid w:val="003F23AD"/>
    <w:rsid w:val="003F2B77"/>
    <w:rsid w:val="003F3272"/>
    <w:rsid w:val="003F4E23"/>
    <w:rsid w:val="003F5B57"/>
    <w:rsid w:val="003F5BFF"/>
    <w:rsid w:val="003F6018"/>
    <w:rsid w:val="003F7375"/>
    <w:rsid w:val="00400FD8"/>
    <w:rsid w:val="004010B3"/>
    <w:rsid w:val="00402151"/>
    <w:rsid w:val="004024D3"/>
    <w:rsid w:val="0040375C"/>
    <w:rsid w:val="00403EAF"/>
    <w:rsid w:val="00404245"/>
    <w:rsid w:val="004046CD"/>
    <w:rsid w:val="00404FDB"/>
    <w:rsid w:val="00405007"/>
    <w:rsid w:val="00405156"/>
    <w:rsid w:val="0040671D"/>
    <w:rsid w:val="00407911"/>
    <w:rsid w:val="00407B46"/>
    <w:rsid w:val="00410084"/>
    <w:rsid w:val="0041270B"/>
    <w:rsid w:val="00413F19"/>
    <w:rsid w:val="00414080"/>
    <w:rsid w:val="004144A1"/>
    <w:rsid w:val="00414B72"/>
    <w:rsid w:val="00414D43"/>
    <w:rsid w:val="00415337"/>
    <w:rsid w:val="00416E44"/>
    <w:rsid w:val="0041740B"/>
    <w:rsid w:val="004175F5"/>
    <w:rsid w:val="00417B07"/>
    <w:rsid w:val="004200FC"/>
    <w:rsid w:val="00420875"/>
    <w:rsid w:val="004215A5"/>
    <w:rsid w:val="0042193A"/>
    <w:rsid w:val="0042199A"/>
    <w:rsid w:val="0042312D"/>
    <w:rsid w:val="0042438C"/>
    <w:rsid w:val="00424ACB"/>
    <w:rsid w:val="00425193"/>
    <w:rsid w:val="004262DB"/>
    <w:rsid w:val="0042677A"/>
    <w:rsid w:val="004276BD"/>
    <w:rsid w:val="00430461"/>
    <w:rsid w:val="00430A99"/>
    <w:rsid w:val="00432311"/>
    <w:rsid w:val="00432B7C"/>
    <w:rsid w:val="004339D7"/>
    <w:rsid w:val="00434BCF"/>
    <w:rsid w:val="00435A04"/>
    <w:rsid w:val="0044119B"/>
    <w:rsid w:val="0044155C"/>
    <w:rsid w:val="00442107"/>
    <w:rsid w:val="004423A8"/>
    <w:rsid w:val="00443D78"/>
    <w:rsid w:val="00444885"/>
    <w:rsid w:val="004455E5"/>
    <w:rsid w:val="00445A0C"/>
    <w:rsid w:val="0044663E"/>
    <w:rsid w:val="00446DC5"/>
    <w:rsid w:val="004473FD"/>
    <w:rsid w:val="004474A3"/>
    <w:rsid w:val="00447844"/>
    <w:rsid w:val="00447C23"/>
    <w:rsid w:val="00450A81"/>
    <w:rsid w:val="00451E73"/>
    <w:rsid w:val="00452C6E"/>
    <w:rsid w:val="00453B6B"/>
    <w:rsid w:val="0045425A"/>
    <w:rsid w:val="004553DF"/>
    <w:rsid w:val="0045654C"/>
    <w:rsid w:val="004600D7"/>
    <w:rsid w:val="0046146D"/>
    <w:rsid w:val="00461C3E"/>
    <w:rsid w:val="00463218"/>
    <w:rsid w:val="004635D0"/>
    <w:rsid w:val="00463914"/>
    <w:rsid w:val="004641B4"/>
    <w:rsid w:val="004648E2"/>
    <w:rsid w:val="00466FBD"/>
    <w:rsid w:val="00470411"/>
    <w:rsid w:val="0047137C"/>
    <w:rsid w:val="00471894"/>
    <w:rsid w:val="00471BBC"/>
    <w:rsid w:val="00473792"/>
    <w:rsid w:val="00473CFF"/>
    <w:rsid w:val="00473DA0"/>
    <w:rsid w:val="0047440E"/>
    <w:rsid w:val="00474F25"/>
    <w:rsid w:val="004753D7"/>
    <w:rsid w:val="00475ADB"/>
    <w:rsid w:val="00475E24"/>
    <w:rsid w:val="00480271"/>
    <w:rsid w:val="00480E92"/>
    <w:rsid w:val="00486D1C"/>
    <w:rsid w:val="004874E8"/>
    <w:rsid w:val="004874EE"/>
    <w:rsid w:val="004878D4"/>
    <w:rsid w:val="00487F72"/>
    <w:rsid w:val="00492ACF"/>
    <w:rsid w:val="00492E5F"/>
    <w:rsid w:val="00494777"/>
    <w:rsid w:val="00495520"/>
    <w:rsid w:val="004959C7"/>
    <w:rsid w:val="0049671A"/>
    <w:rsid w:val="00496FB8"/>
    <w:rsid w:val="0049714A"/>
    <w:rsid w:val="00497239"/>
    <w:rsid w:val="00497C26"/>
    <w:rsid w:val="004A0E17"/>
    <w:rsid w:val="004A0EAA"/>
    <w:rsid w:val="004A3B72"/>
    <w:rsid w:val="004A4D50"/>
    <w:rsid w:val="004A4F0B"/>
    <w:rsid w:val="004A533C"/>
    <w:rsid w:val="004A5F24"/>
    <w:rsid w:val="004A6211"/>
    <w:rsid w:val="004A6DBE"/>
    <w:rsid w:val="004A717B"/>
    <w:rsid w:val="004A72DF"/>
    <w:rsid w:val="004B0BB3"/>
    <w:rsid w:val="004B1274"/>
    <w:rsid w:val="004B2E8A"/>
    <w:rsid w:val="004B38F4"/>
    <w:rsid w:val="004B45A3"/>
    <w:rsid w:val="004B4F83"/>
    <w:rsid w:val="004B53A2"/>
    <w:rsid w:val="004B56F7"/>
    <w:rsid w:val="004B6604"/>
    <w:rsid w:val="004C2753"/>
    <w:rsid w:val="004C28EC"/>
    <w:rsid w:val="004C5F92"/>
    <w:rsid w:val="004C65A9"/>
    <w:rsid w:val="004C717F"/>
    <w:rsid w:val="004C7D27"/>
    <w:rsid w:val="004D0A74"/>
    <w:rsid w:val="004D2230"/>
    <w:rsid w:val="004D2CD2"/>
    <w:rsid w:val="004D2E10"/>
    <w:rsid w:val="004D3A8E"/>
    <w:rsid w:val="004D4F68"/>
    <w:rsid w:val="004D586E"/>
    <w:rsid w:val="004D5954"/>
    <w:rsid w:val="004D5F70"/>
    <w:rsid w:val="004D63E3"/>
    <w:rsid w:val="004D74AD"/>
    <w:rsid w:val="004E0BD3"/>
    <w:rsid w:val="004E145E"/>
    <w:rsid w:val="004E2120"/>
    <w:rsid w:val="004E29FC"/>
    <w:rsid w:val="004E4528"/>
    <w:rsid w:val="004E4F3E"/>
    <w:rsid w:val="004E6E03"/>
    <w:rsid w:val="004E7825"/>
    <w:rsid w:val="004F02D6"/>
    <w:rsid w:val="004F2D0C"/>
    <w:rsid w:val="004F2DFE"/>
    <w:rsid w:val="004F5195"/>
    <w:rsid w:val="004F52F8"/>
    <w:rsid w:val="004F55A2"/>
    <w:rsid w:val="004F61CA"/>
    <w:rsid w:val="004F7DF3"/>
    <w:rsid w:val="00501506"/>
    <w:rsid w:val="00501829"/>
    <w:rsid w:val="00501D13"/>
    <w:rsid w:val="005028B2"/>
    <w:rsid w:val="00503B2D"/>
    <w:rsid w:val="0050418F"/>
    <w:rsid w:val="0050547B"/>
    <w:rsid w:val="00507039"/>
    <w:rsid w:val="005076D3"/>
    <w:rsid w:val="00507B00"/>
    <w:rsid w:val="00507C2F"/>
    <w:rsid w:val="00507ECA"/>
    <w:rsid w:val="00512175"/>
    <w:rsid w:val="005123CD"/>
    <w:rsid w:val="00512541"/>
    <w:rsid w:val="00513C28"/>
    <w:rsid w:val="0051434A"/>
    <w:rsid w:val="0051469F"/>
    <w:rsid w:val="00515852"/>
    <w:rsid w:val="00515A9B"/>
    <w:rsid w:val="00516139"/>
    <w:rsid w:val="005174D8"/>
    <w:rsid w:val="0051776B"/>
    <w:rsid w:val="00517811"/>
    <w:rsid w:val="00517A2D"/>
    <w:rsid w:val="00522F62"/>
    <w:rsid w:val="00523958"/>
    <w:rsid w:val="00523E12"/>
    <w:rsid w:val="005245B8"/>
    <w:rsid w:val="00524BAD"/>
    <w:rsid w:val="00525181"/>
    <w:rsid w:val="0052537B"/>
    <w:rsid w:val="00525635"/>
    <w:rsid w:val="005264B6"/>
    <w:rsid w:val="00526F6E"/>
    <w:rsid w:val="005272A0"/>
    <w:rsid w:val="00530F98"/>
    <w:rsid w:val="00531341"/>
    <w:rsid w:val="00531841"/>
    <w:rsid w:val="00531AE9"/>
    <w:rsid w:val="00531B5B"/>
    <w:rsid w:val="00532602"/>
    <w:rsid w:val="005329F0"/>
    <w:rsid w:val="00532D7B"/>
    <w:rsid w:val="00533699"/>
    <w:rsid w:val="005338D3"/>
    <w:rsid w:val="005345FC"/>
    <w:rsid w:val="005347C6"/>
    <w:rsid w:val="00534953"/>
    <w:rsid w:val="0053509F"/>
    <w:rsid w:val="00535792"/>
    <w:rsid w:val="00536396"/>
    <w:rsid w:val="0053678C"/>
    <w:rsid w:val="00536900"/>
    <w:rsid w:val="005369B2"/>
    <w:rsid w:val="00537260"/>
    <w:rsid w:val="00540239"/>
    <w:rsid w:val="005409FF"/>
    <w:rsid w:val="00541AE9"/>
    <w:rsid w:val="00541D79"/>
    <w:rsid w:val="0054433F"/>
    <w:rsid w:val="0054625B"/>
    <w:rsid w:val="00546CE4"/>
    <w:rsid w:val="00546D72"/>
    <w:rsid w:val="00546F06"/>
    <w:rsid w:val="005501F6"/>
    <w:rsid w:val="00552113"/>
    <w:rsid w:val="0055389C"/>
    <w:rsid w:val="00553EBB"/>
    <w:rsid w:val="0055438D"/>
    <w:rsid w:val="00554587"/>
    <w:rsid w:val="00554C9A"/>
    <w:rsid w:val="005563A2"/>
    <w:rsid w:val="00556ED9"/>
    <w:rsid w:val="00557533"/>
    <w:rsid w:val="0056206A"/>
    <w:rsid w:val="00562D1E"/>
    <w:rsid w:val="00564D9A"/>
    <w:rsid w:val="00564FC9"/>
    <w:rsid w:val="00567BBF"/>
    <w:rsid w:val="00567F34"/>
    <w:rsid w:val="00570D13"/>
    <w:rsid w:val="00571F13"/>
    <w:rsid w:val="005733F1"/>
    <w:rsid w:val="00573EC8"/>
    <w:rsid w:val="00574083"/>
    <w:rsid w:val="00574158"/>
    <w:rsid w:val="0057469B"/>
    <w:rsid w:val="00576E30"/>
    <w:rsid w:val="00577B99"/>
    <w:rsid w:val="00577E32"/>
    <w:rsid w:val="00580D9C"/>
    <w:rsid w:val="0058117A"/>
    <w:rsid w:val="00581463"/>
    <w:rsid w:val="0058173E"/>
    <w:rsid w:val="00582434"/>
    <w:rsid w:val="005824FD"/>
    <w:rsid w:val="005840AA"/>
    <w:rsid w:val="0058441F"/>
    <w:rsid w:val="0058460D"/>
    <w:rsid w:val="00585C19"/>
    <w:rsid w:val="00586204"/>
    <w:rsid w:val="00587446"/>
    <w:rsid w:val="00590055"/>
    <w:rsid w:val="0059056F"/>
    <w:rsid w:val="005915F2"/>
    <w:rsid w:val="0059244C"/>
    <w:rsid w:val="0059255A"/>
    <w:rsid w:val="005937DA"/>
    <w:rsid w:val="00596724"/>
    <w:rsid w:val="0059784B"/>
    <w:rsid w:val="005978A2"/>
    <w:rsid w:val="005A09CD"/>
    <w:rsid w:val="005A1056"/>
    <w:rsid w:val="005A19C0"/>
    <w:rsid w:val="005A231C"/>
    <w:rsid w:val="005A2489"/>
    <w:rsid w:val="005A38D3"/>
    <w:rsid w:val="005A5184"/>
    <w:rsid w:val="005A5842"/>
    <w:rsid w:val="005A5FA1"/>
    <w:rsid w:val="005A6D18"/>
    <w:rsid w:val="005B0229"/>
    <w:rsid w:val="005B1C4A"/>
    <w:rsid w:val="005B2AB5"/>
    <w:rsid w:val="005B2B0E"/>
    <w:rsid w:val="005B2B26"/>
    <w:rsid w:val="005B37CD"/>
    <w:rsid w:val="005B3A39"/>
    <w:rsid w:val="005B42E3"/>
    <w:rsid w:val="005B476D"/>
    <w:rsid w:val="005B4B8E"/>
    <w:rsid w:val="005B53CA"/>
    <w:rsid w:val="005B5AF3"/>
    <w:rsid w:val="005B5D47"/>
    <w:rsid w:val="005B63AE"/>
    <w:rsid w:val="005B63CC"/>
    <w:rsid w:val="005B63EC"/>
    <w:rsid w:val="005B6B9E"/>
    <w:rsid w:val="005B6E7B"/>
    <w:rsid w:val="005B7750"/>
    <w:rsid w:val="005C0521"/>
    <w:rsid w:val="005C1022"/>
    <w:rsid w:val="005C13A3"/>
    <w:rsid w:val="005C1C3F"/>
    <w:rsid w:val="005C2157"/>
    <w:rsid w:val="005C50BF"/>
    <w:rsid w:val="005C5C07"/>
    <w:rsid w:val="005C601B"/>
    <w:rsid w:val="005C6ADB"/>
    <w:rsid w:val="005C79A9"/>
    <w:rsid w:val="005C7E31"/>
    <w:rsid w:val="005D1FBC"/>
    <w:rsid w:val="005D2463"/>
    <w:rsid w:val="005D287F"/>
    <w:rsid w:val="005D3032"/>
    <w:rsid w:val="005D316C"/>
    <w:rsid w:val="005D3E19"/>
    <w:rsid w:val="005D49FC"/>
    <w:rsid w:val="005D4DFF"/>
    <w:rsid w:val="005D4EF0"/>
    <w:rsid w:val="005D5281"/>
    <w:rsid w:val="005D533B"/>
    <w:rsid w:val="005D5D96"/>
    <w:rsid w:val="005D5EDB"/>
    <w:rsid w:val="005D603B"/>
    <w:rsid w:val="005D6EC9"/>
    <w:rsid w:val="005D6FD6"/>
    <w:rsid w:val="005D716D"/>
    <w:rsid w:val="005E1BF1"/>
    <w:rsid w:val="005E3503"/>
    <w:rsid w:val="005E3B86"/>
    <w:rsid w:val="005E5FCD"/>
    <w:rsid w:val="005E7CD8"/>
    <w:rsid w:val="005F1616"/>
    <w:rsid w:val="005F1C45"/>
    <w:rsid w:val="005F2258"/>
    <w:rsid w:val="005F2B7E"/>
    <w:rsid w:val="005F4561"/>
    <w:rsid w:val="00600506"/>
    <w:rsid w:val="006013FF"/>
    <w:rsid w:val="00602BB5"/>
    <w:rsid w:val="00602D75"/>
    <w:rsid w:val="00603640"/>
    <w:rsid w:val="006044B8"/>
    <w:rsid w:val="00604E52"/>
    <w:rsid w:val="0060555F"/>
    <w:rsid w:val="00605B7A"/>
    <w:rsid w:val="006061AF"/>
    <w:rsid w:val="00606789"/>
    <w:rsid w:val="00610380"/>
    <w:rsid w:val="006113C2"/>
    <w:rsid w:val="00612AA0"/>
    <w:rsid w:val="00612C92"/>
    <w:rsid w:val="00613AC3"/>
    <w:rsid w:val="0061539A"/>
    <w:rsid w:val="00615A64"/>
    <w:rsid w:val="00615D8A"/>
    <w:rsid w:val="00615E9E"/>
    <w:rsid w:val="00615ED0"/>
    <w:rsid w:val="00617867"/>
    <w:rsid w:val="006218AD"/>
    <w:rsid w:val="00621DAC"/>
    <w:rsid w:val="00621EFD"/>
    <w:rsid w:val="0062230D"/>
    <w:rsid w:val="006225CC"/>
    <w:rsid w:val="00624056"/>
    <w:rsid w:val="006248EB"/>
    <w:rsid w:val="006253FF"/>
    <w:rsid w:val="006255CD"/>
    <w:rsid w:val="006273D4"/>
    <w:rsid w:val="00627B7D"/>
    <w:rsid w:val="00627F51"/>
    <w:rsid w:val="00631A51"/>
    <w:rsid w:val="00633159"/>
    <w:rsid w:val="006352A6"/>
    <w:rsid w:val="00637239"/>
    <w:rsid w:val="00640A08"/>
    <w:rsid w:val="00640B89"/>
    <w:rsid w:val="00643324"/>
    <w:rsid w:val="006435CD"/>
    <w:rsid w:val="006442E8"/>
    <w:rsid w:val="00644CC3"/>
    <w:rsid w:val="00646219"/>
    <w:rsid w:val="00646726"/>
    <w:rsid w:val="00646FDF"/>
    <w:rsid w:val="00647B90"/>
    <w:rsid w:val="006505E4"/>
    <w:rsid w:val="00650A39"/>
    <w:rsid w:val="006512ED"/>
    <w:rsid w:val="00651E21"/>
    <w:rsid w:val="0065267E"/>
    <w:rsid w:val="00652AFF"/>
    <w:rsid w:val="00653331"/>
    <w:rsid w:val="00653C10"/>
    <w:rsid w:val="00654DE8"/>
    <w:rsid w:val="006571B0"/>
    <w:rsid w:val="006572AA"/>
    <w:rsid w:val="00657F2C"/>
    <w:rsid w:val="006608E6"/>
    <w:rsid w:val="00660C81"/>
    <w:rsid w:val="0066166A"/>
    <w:rsid w:val="00662215"/>
    <w:rsid w:val="00662C5D"/>
    <w:rsid w:val="006642A9"/>
    <w:rsid w:val="00665DC8"/>
    <w:rsid w:val="00666582"/>
    <w:rsid w:val="00670204"/>
    <w:rsid w:val="006707F5"/>
    <w:rsid w:val="00670F6D"/>
    <w:rsid w:val="006712B3"/>
    <w:rsid w:val="00671E87"/>
    <w:rsid w:val="0067211E"/>
    <w:rsid w:val="006736E3"/>
    <w:rsid w:val="006747EF"/>
    <w:rsid w:val="00676346"/>
    <w:rsid w:val="00676BD2"/>
    <w:rsid w:val="00677539"/>
    <w:rsid w:val="00677D57"/>
    <w:rsid w:val="00677DD4"/>
    <w:rsid w:val="00680B1F"/>
    <w:rsid w:val="006821C0"/>
    <w:rsid w:val="00682250"/>
    <w:rsid w:val="00684342"/>
    <w:rsid w:val="00686850"/>
    <w:rsid w:val="00686DF4"/>
    <w:rsid w:val="00687FD7"/>
    <w:rsid w:val="00692E4C"/>
    <w:rsid w:val="0069396E"/>
    <w:rsid w:val="00694544"/>
    <w:rsid w:val="006945EC"/>
    <w:rsid w:val="00694697"/>
    <w:rsid w:val="0069544B"/>
    <w:rsid w:val="006968D8"/>
    <w:rsid w:val="006968DA"/>
    <w:rsid w:val="0069766A"/>
    <w:rsid w:val="00697A15"/>
    <w:rsid w:val="006A02E9"/>
    <w:rsid w:val="006A0E64"/>
    <w:rsid w:val="006A190A"/>
    <w:rsid w:val="006A1A23"/>
    <w:rsid w:val="006A1D1C"/>
    <w:rsid w:val="006A52AA"/>
    <w:rsid w:val="006A54E9"/>
    <w:rsid w:val="006A5577"/>
    <w:rsid w:val="006B03A7"/>
    <w:rsid w:val="006B0482"/>
    <w:rsid w:val="006B2A79"/>
    <w:rsid w:val="006B3620"/>
    <w:rsid w:val="006B3794"/>
    <w:rsid w:val="006B49C2"/>
    <w:rsid w:val="006B5A8E"/>
    <w:rsid w:val="006B6D20"/>
    <w:rsid w:val="006B79CA"/>
    <w:rsid w:val="006C0597"/>
    <w:rsid w:val="006C2F54"/>
    <w:rsid w:val="006C30C6"/>
    <w:rsid w:val="006C48CA"/>
    <w:rsid w:val="006C4BB6"/>
    <w:rsid w:val="006C4F08"/>
    <w:rsid w:val="006C65CF"/>
    <w:rsid w:val="006C6714"/>
    <w:rsid w:val="006C699E"/>
    <w:rsid w:val="006C6B81"/>
    <w:rsid w:val="006C6D55"/>
    <w:rsid w:val="006C6FEA"/>
    <w:rsid w:val="006D24EC"/>
    <w:rsid w:val="006D270B"/>
    <w:rsid w:val="006D3397"/>
    <w:rsid w:val="006D55B5"/>
    <w:rsid w:val="006D6CD6"/>
    <w:rsid w:val="006D6D02"/>
    <w:rsid w:val="006E03B5"/>
    <w:rsid w:val="006E249A"/>
    <w:rsid w:val="006E25C8"/>
    <w:rsid w:val="006E3238"/>
    <w:rsid w:val="006E58ED"/>
    <w:rsid w:val="006E6292"/>
    <w:rsid w:val="006E7169"/>
    <w:rsid w:val="006E72B9"/>
    <w:rsid w:val="006E7A45"/>
    <w:rsid w:val="006F0C83"/>
    <w:rsid w:val="006F0FB8"/>
    <w:rsid w:val="006F1759"/>
    <w:rsid w:val="006F211C"/>
    <w:rsid w:val="006F22F8"/>
    <w:rsid w:val="006F2371"/>
    <w:rsid w:val="006F475F"/>
    <w:rsid w:val="006F4D75"/>
    <w:rsid w:val="006F6BFA"/>
    <w:rsid w:val="006F6E60"/>
    <w:rsid w:val="006F7127"/>
    <w:rsid w:val="006F7A1A"/>
    <w:rsid w:val="006F7AE3"/>
    <w:rsid w:val="0070058B"/>
    <w:rsid w:val="007009CD"/>
    <w:rsid w:val="00700E24"/>
    <w:rsid w:val="00701E31"/>
    <w:rsid w:val="00702075"/>
    <w:rsid w:val="0070229B"/>
    <w:rsid w:val="007029E9"/>
    <w:rsid w:val="00702DAE"/>
    <w:rsid w:val="0070571C"/>
    <w:rsid w:val="00707988"/>
    <w:rsid w:val="00712FF6"/>
    <w:rsid w:val="0071464C"/>
    <w:rsid w:val="00714E6D"/>
    <w:rsid w:val="00715A1B"/>
    <w:rsid w:val="00717A32"/>
    <w:rsid w:val="00717C01"/>
    <w:rsid w:val="00717FFC"/>
    <w:rsid w:val="00721333"/>
    <w:rsid w:val="0072163B"/>
    <w:rsid w:val="007219F4"/>
    <w:rsid w:val="00722DCA"/>
    <w:rsid w:val="00723052"/>
    <w:rsid w:val="007258DD"/>
    <w:rsid w:val="007259B4"/>
    <w:rsid w:val="00730713"/>
    <w:rsid w:val="00730B51"/>
    <w:rsid w:val="00730BDF"/>
    <w:rsid w:val="00732A6D"/>
    <w:rsid w:val="00734FF8"/>
    <w:rsid w:val="00736BFE"/>
    <w:rsid w:val="00737AE9"/>
    <w:rsid w:val="00740069"/>
    <w:rsid w:val="00742AE0"/>
    <w:rsid w:val="00744126"/>
    <w:rsid w:val="0074430E"/>
    <w:rsid w:val="0074451F"/>
    <w:rsid w:val="00744696"/>
    <w:rsid w:val="00745C5B"/>
    <w:rsid w:val="00746E99"/>
    <w:rsid w:val="0074722E"/>
    <w:rsid w:val="00750A1F"/>
    <w:rsid w:val="00750C33"/>
    <w:rsid w:val="00751867"/>
    <w:rsid w:val="007529A6"/>
    <w:rsid w:val="00752DEE"/>
    <w:rsid w:val="00752FD4"/>
    <w:rsid w:val="00753D39"/>
    <w:rsid w:val="00753FFA"/>
    <w:rsid w:val="007544D8"/>
    <w:rsid w:val="00756037"/>
    <w:rsid w:val="007560AE"/>
    <w:rsid w:val="00760F44"/>
    <w:rsid w:val="00761133"/>
    <w:rsid w:val="00761C21"/>
    <w:rsid w:val="007626CD"/>
    <w:rsid w:val="00762AF6"/>
    <w:rsid w:val="00762EF4"/>
    <w:rsid w:val="00764595"/>
    <w:rsid w:val="00765BCC"/>
    <w:rsid w:val="00765D79"/>
    <w:rsid w:val="0076626D"/>
    <w:rsid w:val="007704BA"/>
    <w:rsid w:val="007713E9"/>
    <w:rsid w:val="00771FC6"/>
    <w:rsid w:val="00772353"/>
    <w:rsid w:val="00772489"/>
    <w:rsid w:val="00772F23"/>
    <w:rsid w:val="00773A50"/>
    <w:rsid w:val="00774CB0"/>
    <w:rsid w:val="00774D03"/>
    <w:rsid w:val="00775483"/>
    <w:rsid w:val="0077637B"/>
    <w:rsid w:val="00777024"/>
    <w:rsid w:val="00777E5B"/>
    <w:rsid w:val="007803BB"/>
    <w:rsid w:val="00780BF4"/>
    <w:rsid w:val="00780D86"/>
    <w:rsid w:val="0078201A"/>
    <w:rsid w:val="0078293A"/>
    <w:rsid w:val="00782ED8"/>
    <w:rsid w:val="00782F55"/>
    <w:rsid w:val="007836BC"/>
    <w:rsid w:val="007839FD"/>
    <w:rsid w:val="00785A15"/>
    <w:rsid w:val="00785C36"/>
    <w:rsid w:val="00785DD4"/>
    <w:rsid w:val="00786828"/>
    <w:rsid w:val="00787E86"/>
    <w:rsid w:val="007904F7"/>
    <w:rsid w:val="00790B6F"/>
    <w:rsid w:val="007910CE"/>
    <w:rsid w:val="007914FE"/>
    <w:rsid w:val="007923D1"/>
    <w:rsid w:val="0079592A"/>
    <w:rsid w:val="00797854"/>
    <w:rsid w:val="00797BAC"/>
    <w:rsid w:val="00797DFD"/>
    <w:rsid w:val="007A5EFF"/>
    <w:rsid w:val="007B123C"/>
    <w:rsid w:val="007B1C9A"/>
    <w:rsid w:val="007B405D"/>
    <w:rsid w:val="007B4609"/>
    <w:rsid w:val="007B535C"/>
    <w:rsid w:val="007B5C9F"/>
    <w:rsid w:val="007B6584"/>
    <w:rsid w:val="007B6797"/>
    <w:rsid w:val="007B72A8"/>
    <w:rsid w:val="007C03B1"/>
    <w:rsid w:val="007C070C"/>
    <w:rsid w:val="007C1521"/>
    <w:rsid w:val="007C189B"/>
    <w:rsid w:val="007C2E7D"/>
    <w:rsid w:val="007C30DA"/>
    <w:rsid w:val="007C5838"/>
    <w:rsid w:val="007C5C2A"/>
    <w:rsid w:val="007C68C0"/>
    <w:rsid w:val="007C7CE4"/>
    <w:rsid w:val="007D09B9"/>
    <w:rsid w:val="007D166E"/>
    <w:rsid w:val="007D1E73"/>
    <w:rsid w:val="007D2817"/>
    <w:rsid w:val="007D5CAE"/>
    <w:rsid w:val="007D68ED"/>
    <w:rsid w:val="007D6D45"/>
    <w:rsid w:val="007D7653"/>
    <w:rsid w:val="007D7B76"/>
    <w:rsid w:val="007E06AA"/>
    <w:rsid w:val="007E1390"/>
    <w:rsid w:val="007E3F3C"/>
    <w:rsid w:val="007E51FE"/>
    <w:rsid w:val="007E5E1E"/>
    <w:rsid w:val="007F0A97"/>
    <w:rsid w:val="007F1446"/>
    <w:rsid w:val="007F1A81"/>
    <w:rsid w:val="007F3644"/>
    <w:rsid w:val="007F41FA"/>
    <w:rsid w:val="007F4BB2"/>
    <w:rsid w:val="007F67EC"/>
    <w:rsid w:val="007F67F3"/>
    <w:rsid w:val="008006F7"/>
    <w:rsid w:val="008024B5"/>
    <w:rsid w:val="0080250E"/>
    <w:rsid w:val="00802702"/>
    <w:rsid w:val="008035E2"/>
    <w:rsid w:val="008037A7"/>
    <w:rsid w:val="008040C6"/>
    <w:rsid w:val="00805197"/>
    <w:rsid w:val="0080541C"/>
    <w:rsid w:val="00805AF4"/>
    <w:rsid w:val="008068FA"/>
    <w:rsid w:val="00806FBB"/>
    <w:rsid w:val="008070B9"/>
    <w:rsid w:val="00812DA3"/>
    <w:rsid w:val="00812DC5"/>
    <w:rsid w:val="00813092"/>
    <w:rsid w:val="00813529"/>
    <w:rsid w:val="00813F08"/>
    <w:rsid w:val="00814A42"/>
    <w:rsid w:val="00815C6F"/>
    <w:rsid w:val="008164B2"/>
    <w:rsid w:val="008170AE"/>
    <w:rsid w:val="0081765C"/>
    <w:rsid w:val="00817BE1"/>
    <w:rsid w:val="0082067D"/>
    <w:rsid w:val="00820E47"/>
    <w:rsid w:val="0082341B"/>
    <w:rsid w:val="0082347D"/>
    <w:rsid w:val="00823B54"/>
    <w:rsid w:val="0082423A"/>
    <w:rsid w:val="00825304"/>
    <w:rsid w:val="00826D3A"/>
    <w:rsid w:val="00827274"/>
    <w:rsid w:val="008273FB"/>
    <w:rsid w:val="00827A81"/>
    <w:rsid w:val="00827D2A"/>
    <w:rsid w:val="00832569"/>
    <w:rsid w:val="00832CB1"/>
    <w:rsid w:val="00832EE0"/>
    <w:rsid w:val="00834B7C"/>
    <w:rsid w:val="00836616"/>
    <w:rsid w:val="008377ED"/>
    <w:rsid w:val="008409B0"/>
    <w:rsid w:val="00841548"/>
    <w:rsid w:val="0084254A"/>
    <w:rsid w:val="0084341C"/>
    <w:rsid w:val="008436B6"/>
    <w:rsid w:val="00845C15"/>
    <w:rsid w:val="0084670B"/>
    <w:rsid w:val="00846888"/>
    <w:rsid w:val="00846D5D"/>
    <w:rsid w:val="00852DA7"/>
    <w:rsid w:val="0085357D"/>
    <w:rsid w:val="008535AA"/>
    <w:rsid w:val="00854009"/>
    <w:rsid w:val="00856B32"/>
    <w:rsid w:val="008575CC"/>
    <w:rsid w:val="00857D35"/>
    <w:rsid w:val="0086004D"/>
    <w:rsid w:val="00860C30"/>
    <w:rsid w:val="00861336"/>
    <w:rsid w:val="00861C10"/>
    <w:rsid w:val="00863910"/>
    <w:rsid w:val="008706CC"/>
    <w:rsid w:val="0087398C"/>
    <w:rsid w:val="00875048"/>
    <w:rsid w:val="00875ACD"/>
    <w:rsid w:val="00876358"/>
    <w:rsid w:val="00882737"/>
    <w:rsid w:val="00883224"/>
    <w:rsid w:val="00886A14"/>
    <w:rsid w:val="0088752D"/>
    <w:rsid w:val="00890232"/>
    <w:rsid w:val="00890ED9"/>
    <w:rsid w:val="0089485C"/>
    <w:rsid w:val="008952BE"/>
    <w:rsid w:val="008960A8"/>
    <w:rsid w:val="008977C7"/>
    <w:rsid w:val="008A0248"/>
    <w:rsid w:val="008A1E70"/>
    <w:rsid w:val="008A5484"/>
    <w:rsid w:val="008A6B53"/>
    <w:rsid w:val="008A7572"/>
    <w:rsid w:val="008A77E4"/>
    <w:rsid w:val="008A787E"/>
    <w:rsid w:val="008B001A"/>
    <w:rsid w:val="008B00F0"/>
    <w:rsid w:val="008B01CE"/>
    <w:rsid w:val="008B059A"/>
    <w:rsid w:val="008B0813"/>
    <w:rsid w:val="008B23C8"/>
    <w:rsid w:val="008B34D3"/>
    <w:rsid w:val="008B437A"/>
    <w:rsid w:val="008B4E86"/>
    <w:rsid w:val="008C0445"/>
    <w:rsid w:val="008C146D"/>
    <w:rsid w:val="008C1574"/>
    <w:rsid w:val="008C326D"/>
    <w:rsid w:val="008C372E"/>
    <w:rsid w:val="008C38CC"/>
    <w:rsid w:val="008C475D"/>
    <w:rsid w:val="008C4B0D"/>
    <w:rsid w:val="008C5E59"/>
    <w:rsid w:val="008C60C6"/>
    <w:rsid w:val="008C79E6"/>
    <w:rsid w:val="008D2193"/>
    <w:rsid w:val="008D32CE"/>
    <w:rsid w:val="008D338D"/>
    <w:rsid w:val="008D33CC"/>
    <w:rsid w:val="008D3537"/>
    <w:rsid w:val="008D3BDF"/>
    <w:rsid w:val="008D413E"/>
    <w:rsid w:val="008D467D"/>
    <w:rsid w:val="008D4E0F"/>
    <w:rsid w:val="008D4E41"/>
    <w:rsid w:val="008D5301"/>
    <w:rsid w:val="008D5876"/>
    <w:rsid w:val="008D61F2"/>
    <w:rsid w:val="008E024C"/>
    <w:rsid w:val="008E0B2D"/>
    <w:rsid w:val="008E167B"/>
    <w:rsid w:val="008E3745"/>
    <w:rsid w:val="008E3D48"/>
    <w:rsid w:val="008E3EA8"/>
    <w:rsid w:val="008E4971"/>
    <w:rsid w:val="008E4C2B"/>
    <w:rsid w:val="008E51FD"/>
    <w:rsid w:val="008E6F47"/>
    <w:rsid w:val="008F1139"/>
    <w:rsid w:val="008F177C"/>
    <w:rsid w:val="008F3D12"/>
    <w:rsid w:val="008F4401"/>
    <w:rsid w:val="008F45AB"/>
    <w:rsid w:val="008F64E2"/>
    <w:rsid w:val="008F732A"/>
    <w:rsid w:val="008F77B1"/>
    <w:rsid w:val="009002AB"/>
    <w:rsid w:val="0090075A"/>
    <w:rsid w:val="00900AC1"/>
    <w:rsid w:val="00901CE6"/>
    <w:rsid w:val="0090317D"/>
    <w:rsid w:val="009038AF"/>
    <w:rsid w:val="00905EFC"/>
    <w:rsid w:val="00906C6A"/>
    <w:rsid w:val="00906C94"/>
    <w:rsid w:val="00906F8A"/>
    <w:rsid w:val="00907A88"/>
    <w:rsid w:val="00907B5E"/>
    <w:rsid w:val="00912CDE"/>
    <w:rsid w:val="0091450F"/>
    <w:rsid w:val="009149CE"/>
    <w:rsid w:val="009151F4"/>
    <w:rsid w:val="00915AE4"/>
    <w:rsid w:val="00917EAF"/>
    <w:rsid w:val="00920C66"/>
    <w:rsid w:val="0092132B"/>
    <w:rsid w:val="0092196F"/>
    <w:rsid w:val="00921DA4"/>
    <w:rsid w:val="009223C2"/>
    <w:rsid w:val="009229CB"/>
    <w:rsid w:val="00923272"/>
    <w:rsid w:val="0092385D"/>
    <w:rsid w:val="009239DB"/>
    <w:rsid w:val="00923FD6"/>
    <w:rsid w:val="009247F3"/>
    <w:rsid w:val="00930066"/>
    <w:rsid w:val="009318A1"/>
    <w:rsid w:val="00931C93"/>
    <w:rsid w:val="00931FF7"/>
    <w:rsid w:val="0093323A"/>
    <w:rsid w:val="009355B2"/>
    <w:rsid w:val="00936A9C"/>
    <w:rsid w:val="00937C4F"/>
    <w:rsid w:val="009404B6"/>
    <w:rsid w:val="009404E7"/>
    <w:rsid w:val="00940572"/>
    <w:rsid w:val="00940CFA"/>
    <w:rsid w:val="00940F30"/>
    <w:rsid w:val="0094117A"/>
    <w:rsid w:val="00942C24"/>
    <w:rsid w:val="009444E1"/>
    <w:rsid w:val="00944802"/>
    <w:rsid w:val="009466E7"/>
    <w:rsid w:val="00946A86"/>
    <w:rsid w:val="009473EA"/>
    <w:rsid w:val="00947BF0"/>
    <w:rsid w:val="009514CB"/>
    <w:rsid w:val="00951931"/>
    <w:rsid w:val="00951CE8"/>
    <w:rsid w:val="00951E3C"/>
    <w:rsid w:val="009536AF"/>
    <w:rsid w:val="009544FE"/>
    <w:rsid w:val="0095545C"/>
    <w:rsid w:val="00957277"/>
    <w:rsid w:val="00960024"/>
    <w:rsid w:val="00960D61"/>
    <w:rsid w:val="009623A3"/>
    <w:rsid w:val="00962467"/>
    <w:rsid w:val="00962B3D"/>
    <w:rsid w:val="00964BA5"/>
    <w:rsid w:val="00964E4E"/>
    <w:rsid w:val="00965539"/>
    <w:rsid w:val="00965A77"/>
    <w:rsid w:val="00965F5D"/>
    <w:rsid w:val="00966F38"/>
    <w:rsid w:val="0096706C"/>
    <w:rsid w:val="00967310"/>
    <w:rsid w:val="00971815"/>
    <w:rsid w:val="00973156"/>
    <w:rsid w:val="009734FF"/>
    <w:rsid w:val="009744B5"/>
    <w:rsid w:val="00974CAB"/>
    <w:rsid w:val="00974E76"/>
    <w:rsid w:val="00974ED9"/>
    <w:rsid w:val="00975BD6"/>
    <w:rsid w:val="00976DE7"/>
    <w:rsid w:val="009776E4"/>
    <w:rsid w:val="00977B6C"/>
    <w:rsid w:val="00981131"/>
    <w:rsid w:val="00981209"/>
    <w:rsid w:val="00982D51"/>
    <w:rsid w:val="00982D82"/>
    <w:rsid w:val="00982F8F"/>
    <w:rsid w:val="00983174"/>
    <w:rsid w:val="00984269"/>
    <w:rsid w:val="009868AF"/>
    <w:rsid w:val="00987B68"/>
    <w:rsid w:val="00990D6E"/>
    <w:rsid w:val="00990E37"/>
    <w:rsid w:val="009916B0"/>
    <w:rsid w:val="00991E5D"/>
    <w:rsid w:val="0099238D"/>
    <w:rsid w:val="00992978"/>
    <w:rsid w:val="009936F2"/>
    <w:rsid w:val="00996AA8"/>
    <w:rsid w:val="0099766E"/>
    <w:rsid w:val="009A0E10"/>
    <w:rsid w:val="009A13BE"/>
    <w:rsid w:val="009A1687"/>
    <w:rsid w:val="009A4683"/>
    <w:rsid w:val="009A5CEA"/>
    <w:rsid w:val="009A6976"/>
    <w:rsid w:val="009A6BEC"/>
    <w:rsid w:val="009A707E"/>
    <w:rsid w:val="009A772E"/>
    <w:rsid w:val="009B1C60"/>
    <w:rsid w:val="009B1D15"/>
    <w:rsid w:val="009B4D40"/>
    <w:rsid w:val="009B7F64"/>
    <w:rsid w:val="009C0AC4"/>
    <w:rsid w:val="009C18B0"/>
    <w:rsid w:val="009C1D3C"/>
    <w:rsid w:val="009C4733"/>
    <w:rsid w:val="009C536B"/>
    <w:rsid w:val="009C5C5E"/>
    <w:rsid w:val="009C6D46"/>
    <w:rsid w:val="009C7A79"/>
    <w:rsid w:val="009C7BAB"/>
    <w:rsid w:val="009D2115"/>
    <w:rsid w:val="009D439B"/>
    <w:rsid w:val="009D4EC0"/>
    <w:rsid w:val="009D4FD7"/>
    <w:rsid w:val="009D53FF"/>
    <w:rsid w:val="009D5F8B"/>
    <w:rsid w:val="009D6681"/>
    <w:rsid w:val="009E2EE1"/>
    <w:rsid w:val="009E3292"/>
    <w:rsid w:val="009E3F7D"/>
    <w:rsid w:val="009E4879"/>
    <w:rsid w:val="009E51B1"/>
    <w:rsid w:val="009E556D"/>
    <w:rsid w:val="009E59C2"/>
    <w:rsid w:val="009F170C"/>
    <w:rsid w:val="009F1CBE"/>
    <w:rsid w:val="009F1CE9"/>
    <w:rsid w:val="009F213E"/>
    <w:rsid w:val="009F3200"/>
    <w:rsid w:val="009F3844"/>
    <w:rsid w:val="009F496D"/>
    <w:rsid w:val="009F5224"/>
    <w:rsid w:val="009F75FC"/>
    <w:rsid w:val="009F7695"/>
    <w:rsid w:val="00A01B15"/>
    <w:rsid w:val="00A029D2"/>
    <w:rsid w:val="00A037C4"/>
    <w:rsid w:val="00A038EE"/>
    <w:rsid w:val="00A04266"/>
    <w:rsid w:val="00A0548F"/>
    <w:rsid w:val="00A06DAA"/>
    <w:rsid w:val="00A07336"/>
    <w:rsid w:val="00A07943"/>
    <w:rsid w:val="00A1038F"/>
    <w:rsid w:val="00A10582"/>
    <w:rsid w:val="00A123A2"/>
    <w:rsid w:val="00A141DA"/>
    <w:rsid w:val="00A168A5"/>
    <w:rsid w:val="00A16CD7"/>
    <w:rsid w:val="00A17B64"/>
    <w:rsid w:val="00A17CA4"/>
    <w:rsid w:val="00A203AC"/>
    <w:rsid w:val="00A20F57"/>
    <w:rsid w:val="00A214A7"/>
    <w:rsid w:val="00A229D0"/>
    <w:rsid w:val="00A22DBC"/>
    <w:rsid w:val="00A22FE0"/>
    <w:rsid w:val="00A230F8"/>
    <w:rsid w:val="00A235EF"/>
    <w:rsid w:val="00A23E60"/>
    <w:rsid w:val="00A24662"/>
    <w:rsid w:val="00A2655F"/>
    <w:rsid w:val="00A265EE"/>
    <w:rsid w:val="00A26998"/>
    <w:rsid w:val="00A30DBF"/>
    <w:rsid w:val="00A31713"/>
    <w:rsid w:val="00A329C4"/>
    <w:rsid w:val="00A345FC"/>
    <w:rsid w:val="00A34C15"/>
    <w:rsid w:val="00A3538F"/>
    <w:rsid w:val="00A3594A"/>
    <w:rsid w:val="00A35D57"/>
    <w:rsid w:val="00A364BC"/>
    <w:rsid w:val="00A36D33"/>
    <w:rsid w:val="00A36D8D"/>
    <w:rsid w:val="00A37243"/>
    <w:rsid w:val="00A37978"/>
    <w:rsid w:val="00A37FAA"/>
    <w:rsid w:val="00A404F3"/>
    <w:rsid w:val="00A41576"/>
    <w:rsid w:val="00A42125"/>
    <w:rsid w:val="00A426A6"/>
    <w:rsid w:val="00A4271B"/>
    <w:rsid w:val="00A428AF"/>
    <w:rsid w:val="00A45141"/>
    <w:rsid w:val="00A45B95"/>
    <w:rsid w:val="00A472DD"/>
    <w:rsid w:val="00A479EE"/>
    <w:rsid w:val="00A50848"/>
    <w:rsid w:val="00A5118D"/>
    <w:rsid w:val="00A51BE5"/>
    <w:rsid w:val="00A51F1B"/>
    <w:rsid w:val="00A52273"/>
    <w:rsid w:val="00A537AF"/>
    <w:rsid w:val="00A5466B"/>
    <w:rsid w:val="00A559C2"/>
    <w:rsid w:val="00A55EAB"/>
    <w:rsid w:val="00A5604F"/>
    <w:rsid w:val="00A57222"/>
    <w:rsid w:val="00A5799B"/>
    <w:rsid w:val="00A57B71"/>
    <w:rsid w:val="00A616EE"/>
    <w:rsid w:val="00A61E2D"/>
    <w:rsid w:val="00A6250A"/>
    <w:rsid w:val="00A729E1"/>
    <w:rsid w:val="00A73C32"/>
    <w:rsid w:val="00A74D09"/>
    <w:rsid w:val="00A756AE"/>
    <w:rsid w:val="00A76758"/>
    <w:rsid w:val="00A80CB4"/>
    <w:rsid w:val="00A8132B"/>
    <w:rsid w:val="00A817C8"/>
    <w:rsid w:val="00A81A52"/>
    <w:rsid w:val="00A825C7"/>
    <w:rsid w:val="00A82779"/>
    <w:rsid w:val="00A8428B"/>
    <w:rsid w:val="00A86958"/>
    <w:rsid w:val="00A870F4"/>
    <w:rsid w:val="00A876D7"/>
    <w:rsid w:val="00A87DBD"/>
    <w:rsid w:val="00A902BE"/>
    <w:rsid w:val="00A903E6"/>
    <w:rsid w:val="00A90F4F"/>
    <w:rsid w:val="00A92AD2"/>
    <w:rsid w:val="00A94DAF"/>
    <w:rsid w:val="00A956FF"/>
    <w:rsid w:val="00A969DC"/>
    <w:rsid w:val="00AA068F"/>
    <w:rsid w:val="00AA0A04"/>
    <w:rsid w:val="00AA0D24"/>
    <w:rsid w:val="00AA3799"/>
    <w:rsid w:val="00AA405F"/>
    <w:rsid w:val="00AA6D82"/>
    <w:rsid w:val="00AA745D"/>
    <w:rsid w:val="00AA7B87"/>
    <w:rsid w:val="00AA7EF3"/>
    <w:rsid w:val="00AB144C"/>
    <w:rsid w:val="00AB2384"/>
    <w:rsid w:val="00AB327F"/>
    <w:rsid w:val="00AB339F"/>
    <w:rsid w:val="00AB3B33"/>
    <w:rsid w:val="00AB42D9"/>
    <w:rsid w:val="00AB4B57"/>
    <w:rsid w:val="00AB4C72"/>
    <w:rsid w:val="00AB51FF"/>
    <w:rsid w:val="00AB52BE"/>
    <w:rsid w:val="00AB5CF9"/>
    <w:rsid w:val="00AB61A4"/>
    <w:rsid w:val="00AB6633"/>
    <w:rsid w:val="00AB7417"/>
    <w:rsid w:val="00AB7AEF"/>
    <w:rsid w:val="00AB7DE1"/>
    <w:rsid w:val="00AC0DB7"/>
    <w:rsid w:val="00AC1BC9"/>
    <w:rsid w:val="00AC2472"/>
    <w:rsid w:val="00AC44E6"/>
    <w:rsid w:val="00AC48DC"/>
    <w:rsid w:val="00AC6468"/>
    <w:rsid w:val="00AC6A02"/>
    <w:rsid w:val="00AC7041"/>
    <w:rsid w:val="00AD0284"/>
    <w:rsid w:val="00AD1465"/>
    <w:rsid w:val="00AD1697"/>
    <w:rsid w:val="00AD27E4"/>
    <w:rsid w:val="00AD3D2F"/>
    <w:rsid w:val="00AD453A"/>
    <w:rsid w:val="00AD45F5"/>
    <w:rsid w:val="00AD656A"/>
    <w:rsid w:val="00AD7588"/>
    <w:rsid w:val="00AE02CB"/>
    <w:rsid w:val="00AE0F5B"/>
    <w:rsid w:val="00AE2C02"/>
    <w:rsid w:val="00AE4D7F"/>
    <w:rsid w:val="00AE595C"/>
    <w:rsid w:val="00AE5FF5"/>
    <w:rsid w:val="00AE6161"/>
    <w:rsid w:val="00AE63AA"/>
    <w:rsid w:val="00AE6C95"/>
    <w:rsid w:val="00AE7962"/>
    <w:rsid w:val="00AF04FD"/>
    <w:rsid w:val="00AF20CA"/>
    <w:rsid w:val="00AF3558"/>
    <w:rsid w:val="00AF3932"/>
    <w:rsid w:val="00AF41EA"/>
    <w:rsid w:val="00AF4D42"/>
    <w:rsid w:val="00AF5FDD"/>
    <w:rsid w:val="00B00E92"/>
    <w:rsid w:val="00B01AB1"/>
    <w:rsid w:val="00B0269D"/>
    <w:rsid w:val="00B03809"/>
    <w:rsid w:val="00B03A07"/>
    <w:rsid w:val="00B04D6D"/>
    <w:rsid w:val="00B066E8"/>
    <w:rsid w:val="00B068D9"/>
    <w:rsid w:val="00B075C3"/>
    <w:rsid w:val="00B07BCC"/>
    <w:rsid w:val="00B07C7B"/>
    <w:rsid w:val="00B07EAC"/>
    <w:rsid w:val="00B10CF1"/>
    <w:rsid w:val="00B10D18"/>
    <w:rsid w:val="00B11329"/>
    <w:rsid w:val="00B124CF"/>
    <w:rsid w:val="00B12967"/>
    <w:rsid w:val="00B129C6"/>
    <w:rsid w:val="00B14A5F"/>
    <w:rsid w:val="00B15DE5"/>
    <w:rsid w:val="00B2068D"/>
    <w:rsid w:val="00B21A8B"/>
    <w:rsid w:val="00B21E38"/>
    <w:rsid w:val="00B23696"/>
    <w:rsid w:val="00B23A34"/>
    <w:rsid w:val="00B25C57"/>
    <w:rsid w:val="00B25E19"/>
    <w:rsid w:val="00B27801"/>
    <w:rsid w:val="00B308F9"/>
    <w:rsid w:val="00B3131F"/>
    <w:rsid w:val="00B324FB"/>
    <w:rsid w:val="00B32D98"/>
    <w:rsid w:val="00B3549D"/>
    <w:rsid w:val="00B358CB"/>
    <w:rsid w:val="00B364A7"/>
    <w:rsid w:val="00B3723B"/>
    <w:rsid w:val="00B40084"/>
    <w:rsid w:val="00B40653"/>
    <w:rsid w:val="00B40E8C"/>
    <w:rsid w:val="00B4170B"/>
    <w:rsid w:val="00B42211"/>
    <w:rsid w:val="00B42254"/>
    <w:rsid w:val="00B4279F"/>
    <w:rsid w:val="00B42B28"/>
    <w:rsid w:val="00B45669"/>
    <w:rsid w:val="00B47912"/>
    <w:rsid w:val="00B51F3A"/>
    <w:rsid w:val="00B534C4"/>
    <w:rsid w:val="00B5372C"/>
    <w:rsid w:val="00B53D96"/>
    <w:rsid w:val="00B55C37"/>
    <w:rsid w:val="00B56266"/>
    <w:rsid w:val="00B62CB3"/>
    <w:rsid w:val="00B63865"/>
    <w:rsid w:val="00B63E5E"/>
    <w:rsid w:val="00B66492"/>
    <w:rsid w:val="00B67262"/>
    <w:rsid w:val="00B672FE"/>
    <w:rsid w:val="00B674F8"/>
    <w:rsid w:val="00B71A92"/>
    <w:rsid w:val="00B738C3"/>
    <w:rsid w:val="00B742EA"/>
    <w:rsid w:val="00B75369"/>
    <w:rsid w:val="00B77146"/>
    <w:rsid w:val="00B777C5"/>
    <w:rsid w:val="00B807C1"/>
    <w:rsid w:val="00B80B76"/>
    <w:rsid w:val="00B813C1"/>
    <w:rsid w:val="00B83575"/>
    <w:rsid w:val="00B842B4"/>
    <w:rsid w:val="00B8465A"/>
    <w:rsid w:val="00B85021"/>
    <w:rsid w:val="00B85AA3"/>
    <w:rsid w:val="00B85D98"/>
    <w:rsid w:val="00B867F8"/>
    <w:rsid w:val="00B87813"/>
    <w:rsid w:val="00B87CE4"/>
    <w:rsid w:val="00B927AD"/>
    <w:rsid w:val="00B92F53"/>
    <w:rsid w:val="00B93A76"/>
    <w:rsid w:val="00B93F3C"/>
    <w:rsid w:val="00B9445E"/>
    <w:rsid w:val="00B9579A"/>
    <w:rsid w:val="00BA0382"/>
    <w:rsid w:val="00BA3422"/>
    <w:rsid w:val="00BA4252"/>
    <w:rsid w:val="00BA5774"/>
    <w:rsid w:val="00BA62D8"/>
    <w:rsid w:val="00BB098E"/>
    <w:rsid w:val="00BB0FB8"/>
    <w:rsid w:val="00BB16AE"/>
    <w:rsid w:val="00BB3BEC"/>
    <w:rsid w:val="00BB455E"/>
    <w:rsid w:val="00BB67D2"/>
    <w:rsid w:val="00BB6FF9"/>
    <w:rsid w:val="00BB76ED"/>
    <w:rsid w:val="00BB78A3"/>
    <w:rsid w:val="00BB7CAF"/>
    <w:rsid w:val="00BC21DA"/>
    <w:rsid w:val="00BC3FBA"/>
    <w:rsid w:val="00BC7903"/>
    <w:rsid w:val="00BD1251"/>
    <w:rsid w:val="00BD1593"/>
    <w:rsid w:val="00BD1A34"/>
    <w:rsid w:val="00BD1B11"/>
    <w:rsid w:val="00BD2264"/>
    <w:rsid w:val="00BD247A"/>
    <w:rsid w:val="00BD293E"/>
    <w:rsid w:val="00BD3342"/>
    <w:rsid w:val="00BD43FC"/>
    <w:rsid w:val="00BD6417"/>
    <w:rsid w:val="00BE05C3"/>
    <w:rsid w:val="00BE0A31"/>
    <w:rsid w:val="00BE2D64"/>
    <w:rsid w:val="00BE352A"/>
    <w:rsid w:val="00BE3D9D"/>
    <w:rsid w:val="00BE40FD"/>
    <w:rsid w:val="00BE41BF"/>
    <w:rsid w:val="00BE454D"/>
    <w:rsid w:val="00BE45BA"/>
    <w:rsid w:val="00BE6269"/>
    <w:rsid w:val="00BE76F0"/>
    <w:rsid w:val="00BF1E0B"/>
    <w:rsid w:val="00BF1E96"/>
    <w:rsid w:val="00BF26DA"/>
    <w:rsid w:val="00BF3147"/>
    <w:rsid w:val="00BF3698"/>
    <w:rsid w:val="00BF41B3"/>
    <w:rsid w:val="00BF446A"/>
    <w:rsid w:val="00BF6CFA"/>
    <w:rsid w:val="00BF7BDD"/>
    <w:rsid w:val="00C001C4"/>
    <w:rsid w:val="00C00DCE"/>
    <w:rsid w:val="00C017DA"/>
    <w:rsid w:val="00C0281B"/>
    <w:rsid w:val="00C02B76"/>
    <w:rsid w:val="00C02C31"/>
    <w:rsid w:val="00C03762"/>
    <w:rsid w:val="00C05259"/>
    <w:rsid w:val="00C101DC"/>
    <w:rsid w:val="00C10B23"/>
    <w:rsid w:val="00C10E02"/>
    <w:rsid w:val="00C1138A"/>
    <w:rsid w:val="00C11BB7"/>
    <w:rsid w:val="00C11C1B"/>
    <w:rsid w:val="00C12860"/>
    <w:rsid w:val="00C12FEF"/>
    <w:rsid w:val="00C1477C"/>
    <w:rsid w:val="00C14C1F"/>
    <w:rsid w:val="00C1555F"/>
    <w:rsid w:val="00C162A1"/>
    <w:rsid w:val="00C23341"/>
    <w:rsid w:val="00C23C7F"/>
    <w:rsid w:val="00C26845"/>
    <w:rsid w:val="00C27B6F"/>
    <w:rsid w:val="00C3069A"/>
    <w:rsid w:val="00C30885"/>
    <w:rsid w:val="00C308E1"/>
    <w:rsid w:val="00C3133F"/>
    <w:rsid w:val="00C315AD"/>
    <w:rsid w:val="00C32914"/>
    <w:rsid w:val="00C32DA3"/>
    <w:rsid w:val="00C33DB5"/>
    <w:rsid w:val="00C362FF"/>
    <w:rsid w:val="00C377AE"/>
    <w:rsid w:val="00C40C14"/>
    <w:rsid w:val="00C40DB6"/>
    <w:rsid w:val="00C41536"/>
    <w:rsid w:val="00C41718"/>
    <w:rsid w:val="00C42604"/>
    <w:rsid w:val="00C43C98"/>
    <w:rsid w:val="00C44079"/>
    <w:rsid w:val="00C4433D"/>
    <w:rsid w:val="00C44663"/>
    <w:rsid w:val="00C50EDD"/>
    <w:rsid w:val="00C51142"/>
    <w:rsid w:val="00C52AD4"/>
    <w:rsid w:val="00C5448A"/>
    <w:rsid w:val="00C5474D"/>
    <w:rsid w:val="00C55CC5"/>
    <w:rsid w:val="00C5626F"/>
    <w:rsid w:val="00C56BEF"/>
    <w:rsid w:val="00C5731A"/>
    <w:rsid w:val="00C574FA"/>
    <w:rsid w:val="00C57535"/>
    <w:rsid w:val="00C61BBE"/>
    <w:rsid w:val="00C622C2"/>
    <w:rsid w:val="00C6304E"/>
    <w:rsid w:val="00C63DAC"/>
    <w:rsid w:val="00C6434A"/>
    <w:rsid w:val="00C643E2"/>
    <w:rsid w:val="00C66BAA"/>
    <w:rsid w:val="00C71390"/>
    <w:rsid w:val="00C71975"/>
    <w:rsid w:val="00C7297D"/>
    <w:rsid w:val="00C72EDA"/>
    <w:rsid w:val="00C72F17"/>
    <w:rsid w:val="00C754BF"/>
    <w:rsid w:val="00C755A1"/>
    <w:rsid w:val="00C7656D"/>
    <w:rsid w:val="00C77029"/>
    <w:rsid w:val="00C77AC9"/>
    <w:rsid w:val="00C80272"/>
    <w:rsid w:val="00C81150"/>
    <w:rsid w:val="00C825EA"/>
    <w:rsid w:val="00C84482"/>
    <w:rsid w:val="00C87C29"/>
    <w:rsid w:val="00C90BF6"/>
    <w:rsid w:val="00C928C4"/>
    <w:rsid w:val="00C92D11"/>
    <w:rsid w:val="00C936E7"/>
    <w:rsid w:val="00C94B41"/>
    <w:rsid w:val="00C95387"/>
    <w:rsid w:val="00C96879"/>
    <w:rsid w:val="00C9760B"/>
    <w:rsid w:val="00CA0B51"/>
    <w:rsid w:val="00CA0E7A"/>
    <w:rsid w:val="00CA1296"/>
    <w:rsid w:val="00CA1E8D"/>
    <w:rsid w:val="00CA2DDF"/>
    <w:rsid w:val="00CA3249"/>
    <w:rsid w:val="00CA45C6"/>
    <w:rsid w:val="00CA46AA"/>
    <w:rsid w:val="00CA47BE"/>
    <w:rsid w:val="00CA58B6"/>
    <w:rsid w:val="00CA5EF2"/>
    <w:rsid w:val="00CA61F2"/>
    <w:rsid w:val="00CA777D"/>
    <w:rsid w:val="00CB09CD"/>
    <w:rsid w:val="00CB1866"/>
    <w:rsid w:val="00CB1B0A"/>
    <w:rsid w:val="00CB1E38"/>
    <w:rsid w:val="00CB1E69"/>
    <w:rsid w:val="00CB22E4"/>
    <w:rsid w:val="00CB27DF"/>
    <w:rsid w:val="00CB40DC"/>
    <w:rsid w:val="00CB5976"/>
    <w:rsid w:val="00CB5C44"/>
    <w:rsid w:val="00CB6AC5"/>
    <w:rsid w:val="00CB7A16"/>
    <w:rsid w:val="00CC0992"/>
    <w:rsid w:val="00CC1C25"/>
    <w:rsid w:val="00CC1C5C"/>
    <w:rsid w:val="00CC3D32"/>
    <w:rsid w:val="00CC410C"/>
    <w:rsid w:val="00CC4124"/>
    <w:rsid w:val="00CC5F57"/>
    <w:rsid w:val="00CC63BB"/>
    <w:rsid w:val="00CC705E"/>
    <w:rsid w:val="00CC7468"/>
    <w:rsid w:val="00CC765C"/>
    <w:rsid w:val="00CD0010"/>
    <w:rsid w:val="00CD1489"/>
    <w:rsid w:val="00CD2518"/>
    <w:rsid w:val="00CD627E"/>
    <w:rsid w:val="00CE0AEC"/>
    <w:rsid w:val="00CE2297"/>
    <w:rsid w:val="00CE3456"/>
    <w:rsid w:val="00CE3BFE"/>
    <w:rsid w:val="00CE620E"/>
    <w:rsid w:val="00CE716A"/>
    <w:rsid w:val="00CE7936"/>
    <w:rsid w:val="00CF1AE2"/>
    <w:rsid w:val="00CF1BD1"/>
    <w:rsid w:val="00CF32E2"/>
    <w:rsid w:val="00CF3366"/>
    <w:rsid w:val="00CF4052"/>
    <w:rsid w:val="00CF4FB4"/>
    <w:rsid w:val="00CF56A4"/>
    <w:rsid w:val="00CF6632"/>
    <w:rsid w:val="00CF6BAC"/>
    <w:rsid w:val="00D0186D"/>
    <w:rsid w:val="00D03221"/>
    <w:rsid w:val="00D034A6"/>
    <w:rsid w:val="00D03C90"/>
    <w:rsid w:val="00D04259"/>
    <w:rsid w:val="00D05CB5"/>
    <w:rsid w:val="00D0607F"/>
    <w:rsid w:val="00D0636E"/>
    <w:rsid w:val="00D06E13"/>
    <w:rsid w:val="00D0762D"/>
    <w:rsid w:val="00D076BC"/>
    <w:rsid w:val="00D10D03"/>
    <w:rsid w:val="00D10F0E"/>
    <w:rsid w:val="00D1124C"/>
    <w:rsid w:val="00D12191"/>
    <w:rsid w:val="00D122B8"/>
    <w:rsid w:val="00D13132"/>
    <w:rsid w:val="00D13E31"/>
    <w:rsid w:val="00D14109"/>
    <w:rsid w:val="00D147E2"/>
    <w:rsid w:val="00D1503D"/>
    <w:rsid w:val="00D153BA"/>
    <w:rsid w:val="00D15BB2"/>
    <w:rsid w:val="00D16D33"/>
    <w:rsid w:val="00D2006F"/>
    <w:rsid w:val="00D21249"/>
    <w:rsid w:val="00D218BB"/>
    <w:rsid w:val="00D21C41"/>
    <w:rsid w:val="00D23520"/>
    <w:rsid w:val="00D2371E"/>
    <w:rsid w:val="00D23ADC"/>
    <w:rsid w:val="00D258D1"/>
    <w:rsid w:val="00D25ADD"/>
    <w:rsid w:val="00D26899"/>
    <w:rsid w:val="00D268F2"/>
    <w:rsid w:val="00D26EF4"/>
    <w:rsid w:val="00D27C5D"/>
    <w:rsid w:val="00D30961"/>
    <w:rsid w:val="00D31602"/>
    <w:rsid w:val="00D328BE"/>
    <w:rsid w:val="00D3309C"/>
    <w:rsid w:val="00D34242"/>
    <w:rsid w:val="00D35480"/>
    <w:rsid w:val="00D377CB"/>
    <w:rsid w:val="00D41AD5"/>
    <w:rsid w:val="00D41C05"/>
    <w:rsid w:val="00D4229E"/>
    <w:rsid w:val="00D44BE6"/>
    <w:rsid w:val="00D4539D"/>
    <w:rsid w:val="00D45F2D"/>
    <w:rsid w:val="00D4669F"/>
    <w:rsid w:val="00D46A6E"/>
    <w:rsid w:val="00D470E6"/>
    <w:rsid w:val="00D47677"/>
    <w:rsid w:val="00D47B55"/>
    <w:rsid w:val="00D506FE"/>
    <w:rsid w:val="00D51630"/>
    <w:rsid w:val="00D523EA"/>
    <w:rsid w:val="00D55360"/>
    <w:rsid w:val="00D564F0"/>
    <w:rsid w:val="00D56872"/>
    <w:rsid w:val="00D57427"/>
    <w:rsid w:val="00D57BFA"/>
    <w:rsid w:val="00D57DC2"/>
    <w:rsid w:val="00D6040D"/>
    <w:rsid w:val="00D60B17"/>
    <w:rsid w:val="00D60D3A"/>
    <w:rsid w:val="00D6154E"/>
    <w:rsid w:val="00D63606"/>
    <w:rsid w:val="00D63725"/>
    <w:rsid w:val="00D63B92"/>
    <w:rsid w:val="00D63EC4"/>
    <w:rsid w:val="00D640FD"/>
    <w:rsid w:val="00D65D11"/>
    <w:rsid w:val="00D663D0"/>
    <w:rsid w:val="00D66933"/>
    <w:rsid w:val="00D67CA0"/>
    <w:rsid w:val="00D706F6"/>
    <w:rsid w:val="00D7077D"/>
    <w:rsid w:val="00D707BA"/>
    <w:rsid w:val="00D70CD2"/>
    <w:rsid w:val="00D710C4"/>
    <w:rsid w:val="00D712A0"/>
    <w:rsid w:val="00D72107"/>
    <w:rsid w:val="00D72AE4"/>
    <w:rsid w:val="00D72D4A"/>
    <w:rsid w:val="00D73267"/>
    <w:rsid w:val="00D73669"/>
    <w:rsid w:val="00D740AF"/>
    <w:rsid w:val="00D75D3D"/>
    <w:rsid w:val="00D765F0"/>
    <w:rsid w:val="00D76878"/>
    <w:rsid w:val="00D76CFE"/>
    <w:rsid w:val="00D76F1E"/>
    <w:rsid w:val="00D77C74"/>
    <w:rsid w:val="00D80488"/>
    <w:rsid w:val="00D80FBF"/>
    <w:rsid w:val="00D816C6"/>
    <w:rsid w:val="00D81DAF"/>
    <w:rsid w:val="00D81F3C"/>
    <w:rsid w:val="00D8240A"/>
    <w:rsid w:val="00D8298B"/>
    <w:rsid w:val="00D82D5F"/>
    <w:rsid w:val="00D83634"/>
    <w:rsid w:val="00D86EFA"/>
    <w:rsid w:val="00D870E4"/>
    <w:rsid w:val="00D87BF0"/>
    <w:rsid w:val="00D9100D"/>
    <w:rsid w:val="00D9174E"/>
    <w:rsid w:val="00D9180D"/>
    <w:rsid w:val="00D91A26"/>
    <w:rsid w:val="00D946FA"/>
    <w:rsid w:val="00D94C94"/>
    <w:rsid w:val="00D95010"/>
    <w:rsid w:val="00D9566D"/>
    <w:rsid w:val="00D95C01"/>
    <w:rsid w:val="00D97084"/>
    <w:rsid w:val="00D97344"/>
    <w:rsid w:val="00D97BD3"/>
    <w:rsid w:val="00DA04ED"/>
    <w:rsid w:val="00DA0946"/>
    <w:rsid w:val="00DA445E"/>
    <w:rsid w:val="00DA4859"/>
    <w:rsid w:val="00DA4939"/>
    <w:rsid w:val="00DA5365"/>
    <w:rsid w:val="00DA6606"/>
    <w:rsid w:val="00DA6BEE"/>
    <w:rsid w:val="00DA6BF4"/>
    <w:rsid w:val="00DA749A"/>
    <w:rsid w:val="00DB1517"/>
    <w:rsid w:val="00DB25AB"/>
    <w:rsid w:val="00DB2802"/>
    <w:rsid w:val="00DB4D0E"/>
    <w:rsid w:val="00DB4D38"/>
    <w:rsid w:val="00DB5FB2"/>
    <w:rsid w:val="00DB6396"/>
    <w:rsid w:val="00DB711C"/>
    <w:rsid w:val="00DB7A75"/>
    <w:rsid w:val="00DC0AC0"/>
    <w:rsid w:val="00DC0D31"/>
    <w:rsid w:val="00DC0E38"/>
    <w:rsid w:val="00DC12D7"/>
    <w:rsid w:val="00DC187B"/>
    <w:rsid w:val="00DC26CA"/>
    <w:rsid w:val="00DC4A7B"/>
    <w:rsid w:val="00DC63D8"/>
    <w:rsid w:val="00DC65C8"/>
    <w:rsid w:val="00DD0B97"/>
    <w:rsid w:val="00DD2369"/>
    <w:rsid w:val="00DD33BF"/>
    <w:rsid w:val="00DD3527"/>
    <w:rsid w:val="00DD4132"/>
    <w:rsid w:val="00DD5284"/>
    <w:rsid w:val="00DD5889"/>
    <w:rsid w:val="00DD614D"/>
    <w:rsid w:val="00DD6ABE"/>
    <w:rsid w:val="00DD6D34"/>
    <w:rsid w:val="00DD7AF3"/>
    <w:rsid w:val="00DE004F"/>
    <w:rsid w:val="00DE0432"/>
    <w:rsid w:val="00DE1078"/>
    <w:rsid w:val="00DE24A5"/>
    <w:rsid w:val="00DE2E64"/>
    <w:rsid w:val="00DE2F0E"/>
    <w:rsid w:val="00DE4085"/>
    <w:rsid w:val="00DE514B"/>
    <w:rsid w:val="00DE7C72"/>
    <w:rsid w:val="00DE7DB6"/>
    <w:rsid w:val="00DF07F1"/>
    <w:rsid w:val="00DF0DFC"/>
    <w:rsid w:val="00DF14DC"/>
    <w:rsid w:val="00DF1ECC"/>
    <w:rsid w:val="00DF2B18"/>
    <w:rsid w:val="00DF327D"/>
    <w:rsid w:val="00DF3CEA"/>
    <w:rsid w:val="00DF530B"/>
    <w:rsid w:val="00DF5A40"/>
    <w:rsid w:val="00DF5AC3"/>
    <w:rsid w:val="00DF5DF5"/>
    <w:rsid w:val="00DF6B83"/>
    <w:rsid w:val="00DF7806"/>
    <w:rsid w:val="00DF7C6B"/>
    <w:rsid w:val="00E00337"/>
    <w:rsid w:val="00E01454"/>
    <w:rsid w:val="00E01F9D"/>
    <w:rsid w:val="00E03BA8"/>
    <w:rsid w:val="00E03D8D"/>
    <w:rsid w:val="00E04AD6"/>
    <w:rsid w:val="00E0536A"/>
    <w:rsid w:val="00E05523"/>
    <w:rsid w:val="00E05706"/>
    <w:rsid w:val="00E11110"/>
    <w:rsid w:val="00E113A5"/>
    <w:rsid w:val="00E11F16"/>
    <w:rsid w:val="00E12420"/>
    <w:rsid w:val="00E12725"/>
    <w:rsid w:val="00E14360"/>
    <w:rsid w:val="00E16598"/>
    <w:rsid w:val="00E16700"/>
    <w:rsid w:val="00E16FAE"/>
    <w:rsid w:val="00E200A8"/>
    <w:rsid w:val="00E2140E"/>
    <w:rsid w:val="00E2235B"/>
    <w:rsid w:val="00E2244C"/>
    <w:rsid w:val="00E22493"/>
    <w:rsid w:val="00E23655"/>
    <w:rsid w:val="00E2496F"/>
    <w:rsid w:val="00E2621F"/>
    <w:rsid w:val="00E26869"/>
    <w:rsid w:val="00E27A6B"/>
    <w:rsid w:val="00E27BD7"/>
    <w:rsid w:val="00E27FD7"/>
    <w:rsid w:val="00E30B80"/>
    <w:rsid w:val="00E30FD2"/>
    <w:rsid w:val="00E31446"/>
    <w:rsid w:val="00E31914"/>
    <w:rsid w:val="00E35EB9"/>
    <w:rsid w:val="00E360E6"/>
    <w:rsid w:val="00E37B7B"/>
    <w:rsid w:val="00E37D4A"/>
    <w:rsid w:val="00E40511"/>
    <w:rsid w:val="00E41643"/>
    <w:rsid w:val="00E453C8"/>
    <w:rsid w:val="00E45862"/>
    <w:rsid w:val="00E50C6C"/>
    <w:rsid w:val="00E51DEB"/>
    <w:rsid w:val="00E5239F"/>
    <w:rsid w:val="00E529DC"/>
    <w:rsid w:val="00E57633"/>
    <w:rsid w:val="00E603AD"/>
    <w:rsid w:val="00E60EA3"/>
    <w:rsid w:val="00E60EA7"/>
    <w:rsid w:val="00E61B6D"/>
    <w:rsid w:val="00E62136"/>
    <w:rsid w:val="00E62450"/>
    <w:rsid w:val="00E634EA"/>
    <w:rsid w:val="00E63AA7"/>
    <w:rsid w:val="00E63C40"/>
    <w:rsid w:val="00E63F67"/>
    <w:rsid w:val="00E64A5C"/>
    <w:rsid w:val="00E65357"/>
    <w:rsid w:val="00E6539F"/>
    <w:rsid w:val="00E657D0"/>
    <w:rsid w:val="00E66CD0"/>
    <w:rsid w:val="00E67155"/>
    <w:rsid w:val="00E67218"/>
    <w:rsid w:val="00E67A2E"/>
    <w:rsid w:val="00E67B52"/>
    <w:rsid w:val="00E70AF9"/>
    <w:rsid w:val="00E70B35"/>
    <w:rsid w:val="00E70C58"/>
    <w:rsid w:val="00E71229"/>
    <w:rsid w:val="00E7135C"/>
    <w:rsid w:val="00E7150D"/>
    <w:rsid w:val="00E72589"/>
    <w:rsid w:val="00E72880"/>
    <w:rsid w:val="00E732AC"/>
    <w:rsid w:val="00E75133"/>
    <w:rsid w:val="00E75DD6"/>
    <w:rsid w:val="00E7632B"/>
    <w:rsid w:val="00E76F07"/>
    <w:rsid w:val="00E76F6C"/>
    <w:rsid w:val="00E77993"/>
    <w:rsid w:val="00E8013B"/>
    <w:rsid w:val="00E808A6"/>
    <w:rsid w:val="00E80F7B"/>
    <w:rsid w:val="00E81413"/>
    <w:rsid w:val="00E816B3"/>
    <w:rsid w:val="00E817F6"/>
    <w:rsid w:val="00E82D52"/>
    <w:rsid w:val="00E831A6"/>
    <w:rsid w:val="00E8436F"/>
    <w:rsid w:val="00E91220"/>
    <w:rsid w:val="00E91DAA"/>
    <w:rsid w:val="00E91E7F"/>
    <w:rsid w:val="00E91FC4"/>
    <w:rsid w:val="00E92A71"/>
    <w:rsid w:val="00E939C6"/>
    <w:rsid w:val="00E93A0F"/>
    <w:rsid w:val="00E93FF8"/>
    <w:rsid w:val="00E942A7"/>
    <w:rsid w:val="00E94B87"/>
    <w:rsid w:val="00E94DD3"/>
    <w:rsid w:val="00E97291"/>
    <w:rsid w:val="00E97E67"/>
    <w:rsid w:val="00EA021B"/>
    <w:rsid w:val="00EA15F7"/>
    <w:rsid w:val="00EA2211"/>
    <w:rsid w:val="00EA2B1B"/>
    <w:rsid w:val="00EA3D5C"/>
    <w:rsid w:val="00EB037E"/>
    <w:rsid w:val="00EB1390"/>
    <w:rsid w:val="00EB1C0A"/>
    <w:rsid w:val="00EB33A9"/>
    <w:rsid w:val="00EB4831"/>
    <w:rsid w:val="00EB5885"/>
    <w:rsid w:val="00EB66C8"/>
    <w:rsid w:val="00EC0025"/>
    <w:rsid w:val="00EC1C10"/>
    <w:rsid w:val="00EC232D"/>
    <w:rsid w:val="00EC56C4"/>
    <w:rsid w:val="00EC639A"/>
    <w:rsid w:val="00EC7A16"/>
    <w:rsid w:val="00EC7C3C"/>
    <w:rsid w:val="00ED1DAC"/>
    <w:rsid w:val="00ED2903"/>
    <w:rsid w:val="00ED3F6C"/>
    <w:rsid w:val="00ED4223"/>
    <w:rsid w:val="00ED495B"/>
    <w:rsid w:val="00ED4D1D"/>
    <w:rsid w:val="00ED5A35"/>
    <w:rsid w:val="00ED7513"/>
    <w:rsid w:val="00EE2648"/>
    <w:rsid w:val="00EE58DC"/>
    <w:rsid w:val="00EE62E7"/>
    <w:rsid w:val="00EF1AB3"/>
    <w:rsid w:val="00EF4656"/>
    <w:rsid w:val="00EF54E1"/>
    <w:rsid w:val="00EF592F"/>
    <w:rsid w:val="00F006CE"/>
    <w:rsid w:val="00F02E9B"/>
    <w:rsid w:val="00F04161"/>
    <w:rsid w:val="00F0488B"/>
    <w:rsid w:val="00F04C05"/>
    <w:rsid w:val="00F06011"/>
    <w:rsid w:val="00F07041"/>
    <w:rsid w:val="00F10354"/>
    <w:rsid w:val="00F103E2"/>
    <w:rsid w:val="00F10E21"/>
    <w:rsid w:val="00F1139E"/>
    <w:rsid w:val="00F13831"/>
    <w:rsid w:val="00F153F1"/>
    <w:rsid w:val="00F1565B"/>
    <w:rsid w:val="00F159BC"/>
    <w:rsid w:val="00F15FCF"/>
    <w:rsid w:val="00F17795"/>
    <w:rsid w:val="00F20C94"/>
    <w:rsid w:val="00F20E57"/>
    <w:rsid w:val="00F21C9A"/>
    <w:rsid w:val="00F2228C"/>
    <w:rsid w:val="00F22412"/>
    <w:rsid w:val="00F22615"/>
    <w:rsid w:val="00F22653"/>
    <w:rsid w:val="00F24126"/>
    <w:rsid w:val="00F24400"/>
    <w:rsid w:val="00F24C90"/>
    <w:rsid w:val="00F252B7"/>
    <w:rsid w:val="00F26C05"/>
    <w:rsid w:val="00F31A15"/>
    <w:rsid w:val="00F3287C"/>
    <w:rsid w:val="00F33546"/>
    <w:rsid w:val="00F35D6A"/>
    <w:rsid w:val="00F37E34"/>
    <w:rsid w:val="00F42594"/>
    <w:rsid w:val="00F52F1D"/>
    <w:rsid w:val="00F54367"/>
    <w:rsid w:val="00F55C36"/>
    <w:rsid w:val="00F565E2"/>
    <w:rsid w:val="00F56B1C"/>
    <w:rsid w:val="00F57B83"/>
    <w:rsid w:val="00F57E7C"/>
    <w:rsid w:val="00F6064B"/>
    <w:rsid w:val="00F60CC0"/>
    <w:rsid w:val="00F6164B"/>
    <w:rsid w:val="00F62CB6"/>
    <w:rsid w:val="00F64C2A"/>
    <w:rsid w:val="00F64E8B"/>
    <w:rsid w:val="00F662D7"/>
    <w:rsid w:val="00F67016"/>
    <w:rsid w:val="00F673F3"/>
    <w:rsid w:val="00F67735"/>
    <w:rsid w:val="00F67913"/>
    <w:rsid w:val="00F71231"/>
    <w:rsid w:val="00F7128B"/>
    <w:rsid w:val="00F7218A"/>
    <w:rsid w:val="00F7492F"/>
    <w:rsid w:val="00F76D3C"/>
    <w:rsid w:val="00F772F1"/>
    <w:rsid w:val="00F77637"/>
    <w:rsid w:val="00F77A12"/>
    <w:rsid w:val="00F81DC6"/>
    <w:rsid w:val="00F824CF"/>
    <w:rsid w:val="00F83132"/>
    <w:rsid w:val="00F83E7B"/>
    <w:rsid w:val="00F8421A"/>
    <w:rsid w:val="00F862E5"/>
    <w:rsid w:val="00F86982"/>
    <w:rsid w:val="00F87320"/>
    <w:rsid w:val="00F87B6C"/>
    <w:rsid w:val="00F87D97"/>
    <w:rsid w:val="00F87E96"/>
    <w:rsid w:val="00F90175"/>
    <w:rsid w:val="00F90814"/>
    <w:rsid w:val="00F912E4"/>
    <w:rsid w:val="00F91D7C"/>
    <w:rsid w:val="00F93514"/>
    <w:rsid w:val="00F968D8"/>
    <w:rsid w:val="00FA1D1A"/>
    <w:rsid w:val="00FA22C7"/>
    <w:rsid w:val="00FA235B"/>
    <w:rsid w:val="00FA432E"/>
    <w:rsid w:val="00FA48CD"/>
    <w:rsid w:val="00FA5025"/>
    <w:rsid w:val="00FA6093"/>
    <w:rsid w:val="00FA654C"/>
    <w:rsid w:val="00FA6EC6"/>
    <w:rsid w:val="00FB0DAA"/>
    <w:rsid w:val="00FB0F5D"/>
    <w:rsid w:val="00FB122B"/>
    <w:rsid w:val="00FB26E1"/>
    <w:rsid w:val="00FB3073"/>
    <w:rsid w:val="00FB4EDF"/>
    <w:rsid w:val="00FB4F75"/>
    <w:rsid w:val="00FB718C"/>
    <w:rsid w:val="00FB7308"/>
    <w:rsid w:val="00FB75B1"/>
    <w:rsid w:val="00FB75D2"/>
    <w:rsid w:val="00FC25BC"/>
    <w:rsid w:val="00FC37E9"/>
    <w:rsid w:val="00FC3821"/>
    <w:rsid w:val="00FC4EFB"/>
    <w:rsid w:val="00FC5054"/>
    <w:rsid w:val="00FC65C5"/>
    <w:rsid w:val="00FC751B"/>
    <w:rsid w:val="00FD0712"/>
    <w:rsid w:val="00FD0A89"/>
    <w:rsid w:val="00FD10D0"/>
    <w:rsid w:val="00FD1482"/>
    <w:rsid w:val="00FD2614"/>
    <w:rsid w:val="00FD42DB"/>
    <w:rsid w:val="00FD5DA4"/>
    <w:rsid w:val="00FE0DB1"/>
    <w:rsid w:val="00FE1D09"/>
    <w:rsid w:val="00FE277F"/>
    <w:rsid w:val="00FE3586"/>
    <w:rsid w:val="00FE3A8D"/>
    <w:rsid w:val="00FE4B4B"/>
    <w:rsid w:val="00FE6BEA"/>
    <w:rsid w:val="00FF034B"/>
    <w:rsid w:val="00FF05C4"/>
    <w:rsid w:val="00FF2A9B"/>
    <w:rsid w:val="00FF2E71"/>
    <w:rsid w:val="00FF3333"/>
    <w:rsid w:val="00FF53BC"/>
    <w:rsid w:val="00FF5418"/>
    <w:rsid w:val="00FF663D"/>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1C830E3E"/>
  <w15:chartTrackingRefBased/>
  <w15:docId w15:val="{B7F92C24-FB89-448D-AE9D-4705E7EE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locked="1" w:semiHidden="1" w:unhideWhenUsed="1"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4" w:uiPriority="39"/>
    <w:lsdException w:name="toc 5" w:locked="1" w:uiPriority="39"/>
    <w:lsdException w:name="toc 6" w:locked="1"/>
    <w:lsdException w:name="toc 7" w:locked="1"/>
    <w:lsdException w:name="toc 8" w:locked="1"/>
    <w:lsdException w:name="toc 9" w:locked="1"/>
    <w:lsdException w:name="footnote text" w:locked="1"/>
    <w:lsdException w:name="annotation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99"/>
    <w:lsdException w:name="Body Text Indent 2" w:locked="1"/>
    <w:lsdException w:name="Body Text Indent 3" w:locked="1"/>
    <w:lsdException w:name="Block Text" w:locked="1"/>
    <w:lsdException w:name="Hyperlink" w:uiPriority="99"/>
    <w:lsdException w:name="FollowedHyperlink" w:locked="1"/>
    <w:lsdException w:name="Strong" w:locked="1" w:uiPriority="22" w:qFormat="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uiPriority="99"/>
    <w:lsdException w:name="HTML Sample" w:locked="1"/>
    <w:lsdException w:name="HTML Typewriter" w:locked="1"/>
    <w:lsdException w:name="HTML Variable" w:lock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qFormat/>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qFormat/>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qFormat/>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qFormat/>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qFormat/>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qFormat/>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qFormat/>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qFormat/>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uiPriority w:val="99"/>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uiPriority w:val="39"/>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qFormat/>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rsid w:val="00F1139E"/>
    <w:rPr>
      <w:rFonts w:ascii="Arial" w:hAnsi="Arial" w:cs="Arial"/>
      <w:b/>
      <w:bCs/>
      <w:kern w:val="32"/>
      <w:sz w:val="32"/>
      <w:szCs w:val="32"/>
    </w:rPr>
  </w:style>
  <w:style w:type="character" w:customStyle="1" w:styleId="20">
    <w:name w:val="Заголовок 2 Знак"/>
    <w:link w:val="2"/>
    <w:rsid w:val="00F1139E"/>
    <w:rPr>
      <w:rFonts w:ascii="Arial" w:hAnsi="Arial"/>
      <w:b/>
      <w:sz w:val="19"/>
      <w:szCs w:val="22"/>
      <w:lang w:val="en-US" w:eastAsia="en-US"/>
    </w:rPr>
  </w:style>
  <w:style w:type="paragraph" w:styleId="af1">
    <w:name w:val="List Paragraph"/>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uiPriority w:val="99"/>
    <w:rsid w:val="00F1139E"/>
    <w:pPr>
      <w:spacing w:line="240" w:lineRule="auto"/>
    </w:pPr>
    <w:rPr>
      <w:rFonts w:ascii="Tahoma" w:hAnsi="Tahoma" w:cs="Tahoma"/>
      <w:sz w:val="16"/>
      <w:szCs w:val="16"/>
    </w:rPr>
  </w:style>
  <w:style w:type="character" w:customStyle="1" w:styleId="af4">
    <w:name w:val="Текст выноски Знак"/>
    <w:link w:val="af3"/>
    <w:uiPriority w:val="99"/>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uiPriority w:val="99"/>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ind w:left="858"/>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uiPriority w:val="39"/>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qFormat/>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qFormat/>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EXf6">
    <w:name w:val="APEX Заголовок Поднумерация Знак"/>
    <w:basedOn w:val="APEXb"/>
    <w:link w:val="APEX3"/>
    <w:rsid w:val="00C40C14"/>
    <w:rPr>
      <w:rFonts w:ascii="PT Sans" w:eastAsia="Calibri" w:hAnsi="PT Sans"/>
      <w:caps/>
      <w:sz w:val="22"/>
      <w:szCs w:val="22"/>
      <w:lang w:eastAsia="en-US"/>
    </w:rPr>
  </w:style>
  <w:style w:type="character" w:customStyle="1" w:styleId="aff6">
    <w:name w:val="Основной текст_"/>
    <w:link w:val="51"/>
    <w:rsid w:val="00C40C14"/>
    <w:rPr>
      <w:sz w:val="26"/>
      <w:szCs w:val="26"/>
      <w:shd w:val="clear" w:color="auto" w:fill="FFFFFF"/>
    </w:rPr>
  </w:style>
  <w:style w:type="paragraph" w:customStyle="1" w:styleId="51">
    <w:name w:val="Основной текст5"/>
    <w:basedOn w:val="a0"/>
    <w:link w:val="aff6"/>
    <w:rsid w:val="00C40C14"/>
    <w:pPr>
      <w:widowControl w:val="0"/>
      <w:shd w:val="clear" w:color="auto" w:fill="FFFFFF"/>
      <w:spacing w:before="60" w:line="322" w:lineRule="exact"/>
      <w:ind w:hanging="340"/>
      <w:jc w:val="both"/>
    </w:pPr>
    <w:rPr>
      <w:rFonts w:ascii="Times New Roman" w:hAnsi="Times New Roman"/>
      <w:sz w:val="26"/>
      <w:szCs w:val="26"/>
    </w:rPr>
  </w:style>
  <w:style w:type="character" w:customStyle="1" w:styleId="Exact">
    <w:name w:val="Основной текст Exact"/>
    <w:rsid w:val="00C40C14"/>
    <w:rPr>
      <w:rFonts w:ascii="Times New Roman" w:eastAsia="Times New Roman" w:hAnsi="Times New Roman" w:cs="Times New Roman"/>
      <w:b w:val="0"/>
      <w:bCs w:val="0"/>
      <w:i w:val="0"/>
      <w:iCs w:val="0"/>
      <w:smallCaps w:val="0"/>
      <w:strike w:val="0"/>
      <w:spacing w:val="2"/>
      <w:u w:val="none"/>
    </w:rPr>
  </w:style>
  <w:style w:type="character" w:customStyle="1" w:styleId="14">
    <w:name w:val="Основной текст + Полужирный;Курсив1"/>
    <w:rsid w:val="00C40C14"/>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aff7">
    <w:name w:val="Основной текст + Полужирный"/>
    <w:rsid w:val="00C40C14"/>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1">
    <w:name w:val="Основной текст3"/>
    <w:rsid w:val="00C40C1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0ptExact">
    <w:name w:val="Основной текст + Полужирный;Интервал 0 pt Exact"/>
    <w:rsid w:val="00C40C14"/>
    <w:rPr>
      <w:rFonts w:ascii="Times New Roman" w:eastAsia="Times New Roman" w:hAnsi="Times New Roman" w:cs="Times New Roman"/>
      <w:b/>
      <w:bCs/>
      <w:i w:val="0"/>
      <w:iCs w:val="0"/>
      <w:smallCaps w:val="0"/>
      <w:strike w:val="0"/>
      <w:color w:val="000000"/>
      <w:spacing w:val="5"/>
      <w:w w:val="100"/>
      <w:position w:val="0"/>
      <w:sz w:val="24"/>
      <w:szCs w:val="24"/>
      <w:u w:val="none"/>
      <w:shd w:val="clear" w:color="auto" w:fill="FFFFFF"/>
      <w:lang w:val="ru-RU" w:eastAsia="ru-RU" w:bidi="ru-RU"/>
    </w:rPr>
  </w:style>
  <w:style w:type="character" w:customStyle="1" w:styleId="1pt">
    <w:name w:val="Основной текст + Интервал 1 pt"/>
    <w:rsid w:val="00C40C14"/>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en-US" w:eastAsia="en-US" w:bidi="en-US"/>
    </w:rPr>
  </w:style>
  <w:style w:type="character" w:customStyle="1" w:styleId="42">
    <w:name w:val="Основной текст4"/>
    <w:rsid w:val="00C40C1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43">
    <w:name w:val="Заголовок №4_"/>
    <w:link w:val="410"/>
    <w:rsid w:val="00C40C14"/>
    <w:rPr>
      <w:b/>
      <w:bCs/>
      <w:sz w:val="26"/>
      <w:szCs w:val="26"/>
      <w:shd w:val="clear" w:color="auto" w:fill="FFFFFF"/>
    </w:rPr>
  </w:style>
  <w:style w:type="paragraph" w:customStyle="1" w:styleId="410">
    <w:name w:val="Заголовок №41"/>
    <w:basedOn w:val="a0"/>
    <w:link w:val="43"/>
    <w:rsid w:val="00C40C14"/>
    <w:pPr>
      <w:widowControl w:val="0"/>
      <w:shd w:val="clear" w:color="auto" w:fill="FFFFFF"/>
      <w:spacing w:before="300" w:after="60" w:line="0" w:lineRule="atLeast"/>
      <w:ind w:hanging="500"/>
      <w:jc w:val="both"/>
      <w:outlineLvl w:val="3"/>
    </w:pPr>
    <w:rPr>
      <w:rFonts w:ascii="Times New Roman" w:hAnsi="Times New Roman"/>
      <w:b/>
      <w:bCs/>
      <w:sz w:val="26"/>
      <w:szCs w:val="26"/>
    </w:rPr>
  </w:style>
  <w:style w:type="character" w:customStyle="1" w:styleId="12pt">
    <w:name w:val="Основной текст + 12 pt;Малые прописные"/>
    <w:rsid w:val="00C40C14"/>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paragraph" w:styleId="aff8">
    <w:name w:val="Document Map"/>
    <w:basedOn w:val="a0"/>
    <w:link w:val="aff9"/>
    <w:locked/>
    <w:rsid w:val="00C40C14"/>
    <w:pPr>
      <w:shd w:val="clear" w:color="auto" w:fill="000080"/>
      <w:spacing w:line="240" w:lineRule="auto"/>
    </w:pPr>
    <w:rPr>
      <w:rFonts w:ascii="Tahoma" w:eastAsia="SimSun" w:hAnsi="Tahoma" w:cs="Tahoma"/>
      <w:sz w:val="24"/>
      <w:lang w:val="en-US" w:eastAsia="zh-CN"/>
    </w:rPr>
  </w:style>
  <w:style w:type="character" w:customStyle="1" w:styleId="aff9">
    <w:name w:val="Схема документа Знак"/>
    <w:basedOn w:val="a2"/>
    <w:link w:val="aff8"/>
    <w:rsid w:val="00C40C14"/>
    <w:rPr>
      <w:rFonts w:ascii="Tahoma" w:eastAsia="SimSun" w:hAnsi="Tahoma" w:cs="Tahoma"/>
      <w:sz w:val="24"/>
      <w:szCs w:val="24"/>
      <w:shd w:val="clear" w:color="auto" w:fill="000080"/>
      <w:lang w:val="en-US" w:eastAsia="zh-CN"/>
    </w:rPr>
  </w:style>
  <w:style w:type="paragraph" w:styleId="affa">
    <w:name w:val="Body Text Indent"/>
    <w:aliases w:val="Основной текст лево"/>
    <w:basedOn w:val="a0"/>
    <w:link w:val="affb"/>
    <w:locked/>
    <w:rsid w:val="00C40C14"/>
    <w:pPr>
      <w:ind w:left="1418" w:firstLine="720"/>
      <w:jc w:val="both"/>
    </w:pPr>
    <w:rPr>
      <w:rFonts w:ascii="Times New Roman" w:hAnsi="Times New Roman"/>
      <w:sz w:val="24"/>
      <w:szCs w:val="20"/>
    </w:rPr>
  </w:style>
  <w:style w:type="character" w:customStyle="1" w:styleId="affb">
    <w:name w:val="Основной текст с отступом Знак"/>
    <w:aliases w:val="Основной текст лево Знак"/>
    <w:basedOn w:val="a2"/>
    <w:link w:val="affa"/>
    <w:rsid w:val="00C40C14"/>
    <w:rPr>
      <w:sz w:val="24"/>
    </w:rPr>
  </w:style>
  <w:style w:type="paragraph" w:styleId="affc">
    <w:name w:val="Normal (Web)"/>
    <w:basedOn w:val="a0"/>
    <w:locked/>
    <w:rsid w:val="00C40C14"/>
    <w:pPr>
      <w:spacing w:before="104" w:after="104" w:line="240" w:lineRule="auto"/>
      <w:ind w:left="104" w:right="104"/>
    </w:pPr>
    <w:rPr>
      <w:rFonts w:ascii="Verdana" w:hAnsi="Verdana"/>
      <w:color w:val="000000"/>
      <w:sz w:val="18"/>
      <w:szCs w:val="18"/>
      <w:lang w:val="en-US" w:eastAsia="en-US"/>
    </w:rPr>
  </w:style>
  <w:style w:type="character" w:customStyle="1" w:styleId="pagetitletitle1">
    <w:name w:val="pagetitle_title1"/>
    <w:rsid w:val="00C40C14"/>
    <w:rPr>
      <w:rFonts w:ascii="Verdana" w:hAnsi="Verdana" w:hint="default"/>
      <w:b/>
      <w:bCs/>
      <w:color w:val="FF893B"/>
      <w:sz w:val="24"/>
      <w:szCs w:val="24"/>
    </w:rPr>
  </w:style>
  <w:style w:type="paragraph" w:customStyle="1" w:styleId="StyleHeading1Arial10ptBoldJustifiedFirstline127">
    <w:name w:val="Style Heading 1 + Arial 10 pt Bold Justified First line:  127 ..."/>
    <w:basedOn w:val="aa"/>
    <w:rsid w:val="00C40C14"/>
    <w:pPr>
      <w:spacing w:before="240" w:after="240" w:line="260" w:lineRule="atLeast"/>
      <w:ind w:left="0" w:firstLine="720"/>
      <w:jc w:val="both"/>
    </w:pPr>
    <w:rPr>
      <w:rFonts w:eastAsia="SimSun"/>
      <w:b/>
      <w:bCs/>
      <w:sz w:val="20"/>
      <w:szCs w:val="24"/>
      <w:lang w:eastAsia="zh-CN"/>
    </w:rPr>
  </w:style>
  <w:style w:type="paragraph" w:customStyle="1" w:styleId="StyleBodyTextLatinArialJustifiedFirstline127cmA">
    <w:name w:val="Style Body Text + (Latin) Arial Justified First line:  127 cm A..."/>
    <w:basedOn w:val="aa"/>
    <w:rsid w:val="00C40C14"/>
    <w:pPr>
      <w:spacing w:before="240" w:after="240" w:line="260" w:lineRule="atLeast"/>
      <w:ind w:left="0" w:firstLine="720"/>
      <w:jc w:val="both"/>
    </w:pPr>
    <w:rPr>
      <w:sz w:val="20"/>
      <w:szCs w:val="20"/>
      <w:lang w:eastAsia="zh-CN"/>
    </w:rPr>
  </w:style>
  <w:style w:type="paragraph" w:customStyle="1" w:styleId="StyleBodyTextLatinArialJustifiedAfter0ptLinespac">
    <w:name w:val="Style Body Text + (Latin) Arial Justified After:  0 pt Line spac..."/>
    <w:basedOn w:val="aa"/>
    <w:rsid w:val="00C40C14"/>
    <w:pPr>
      <w:spacing w:before="240" w:after="240" w:line="260" w:lineRule="atLeast"/>
      <w:ind w:left="0" w:firstLine="720"/>
      <w:jc w:val="both"/>
    </w:pPr>
    <w:rPr>
      <w:sz w:val="20"/>
      <w:szCs w:val="20"/>
      <w:lang w:eastAsia="zh-CN"/>
    </w:rPr>
  </w:style>
  <w:style w:type="paragraph" w:customStyle="1" w:styleId="StyleStyleHeading2Arial10ptBoldJustifiedFirstline127">
    <w:name w:val="Style Style Heading 2 + Arial 10 pt Bold Justified First line:  127..."/>
    <w:basedOn w:val="a0"/>
    <w:rsid w:val="00C40C14"/>
    <w:pPr>
      <w:keepNext/>
      <w:spacing w:before="480" w:after="480" w:line="260" w:lineRule="atLeast"/>
      <w:ind w:firstLine="720"/>
      <w:jc w:val="both"/>
      <w:outlineLvl w:val="1"/>
    </w:pPr>
    <w:rPr>
      <w:b/>
      <w:bCs/>
      <w:sz w:val="24"/>
      <w:szCs w:val="20"/>
    </w:rPr>
  </w:style>
  <w:style w:type="numbering" w:customStyle="1" w:styleId="Style1">
    <w:name w:val="Style1"/>
    <w:rsid w:val="00C40C14"/>
    <w:pPr>
      <w:numPr>
        <w:numId w:val="11"/>
      </w:numPr>
    </w:pPr>
  </w:style>
  <w:style w:type="paragraph" w:styleId="15">
    <w:name w:val="index 1"/>
    <w:basedOn w:val="a0"/>
    <w:next w:val="a0"/>
    <w:autoRedefine/>
    <w:locked/>
    <w:rsid w:val="00C40C14"/>
    <w:pPr>
      <w:spacing w:line="240" w:lineRule="auto"/>
      <w:ind w:left="240" w:hanging="240"/>
    </w:pPr>
    <w:rPr>
      <w:rFonts w:ascii="Times New Roman" w:eastAsia="SimSun" w:hAnsi="Times New Roman"/>
      <w:sz w:val="20"/>
      <w:szCs w:val="20"/>
      <w:lang w:val="en-US" w:eastAsia="zh-CN"/>
    </w:rPr>
  </w:style>
  <w:style w:type="paragraph" w:styleId="24">
    <w:name w:val="index 2"/>
    <w:basedOn w:val="a0"/>
    <w:next w:val="a0"/>
    <w:autoRedefine/>
    <w:locked/>
    <w:rsid w:val="00C40C14"/>
    <w:pPr>
      <w:spacing w:line="240" w:lineRule="auto"/>
      <w:ind w:left="480" w:hanging="240"/>
    </w:pPr>
    <w:rPr>
      <w:rFonts w:ascii="Times New Roman" w:eastAsia="SimSun" w:hAnsi="Times New Roman"/>
      <w:sz w:val="20"/>
      <w:szCs w:val="20"/>
      <w:lang w:val="en-US" w:eastAsia="zh-CN"/>
    </w:rPr>
  </w:style>
  <w:style w:type="paragraph" w:styleId="32">
    <w:name w:val="index 3"/>
    <w:basedOn w:val="a0"/>
    <w:next w:val="a0"/>
    <w:autoRedefine/>
    <w:locked/>
    <w:rsid w:val="00C40C14"/>
    <w:pPr>
      <w:spacing w:line="240" w:lineRule="auto"/>
      <w:ind w:left="720" w:hanging="240"/>
    </w:pPr>
    <w:rPr>
      <w:rFonts w:ascii="Times New Roman" w:eastAsia="SimSun" w:hAnsi="Times New Roman"/>
      <w:sz w:val="20"/>
      <w:szCs w:val="20"/>
      <w:lang w:val="en-US" w:eastAsia="zh-CN"/>
    </w:rPr>
  </w:style>
  <w:style w:type="paragraph" w:styleId="44">
    <w:name w:val="index 4"/>
    <w:basedOn w:val="a0"/>
    <w:next w:val="a0"/>
    <w:autoRedefine/>
    <w:locked/>
    <w:rsid w:val="00C40C14"/>
    <w:pPr>
      <w:spacing w:line="240" w:lineRule="auto"/>
      <w:ind w:left="960" w:hanging="240"/>
    </w:pPr>
    <w:rPr>
      <w:rFonts w:ascii="Times New Roman" w:eastAsia="SimSun" w:hAnsi="Times New Roman"/>
      <w:sz w:val="20"/>
      <w:szCs w:val="20"/>
      <w:lang w:val="en-US" w:eastAsia="zh-CN"/>
    </w:rPr>
  </w:style>
  <w:style w:type="paragraph" w:styleId="52">
    <w:name w:val="index 5"/>
    <w:basedOn w:val="a0"/>
    <w:next w:val="a0"/>
    <w:autoRedefine/>
    <w:locked/>
    <w:rsid w:val="00C40C14"/>
    <w:pPr>
      <w:spacing w:line="240" w:lineRule="auto"/>
      <w:ind w:left="1200" w:hanging="240"/>
    </w:pPr>
    <w:rPr>
      <w:rFonts w:ascii="Times New Roman" w:eastAsia="SimSun" w:hAnsi="Times New Roman"/>
      <w:sz w:val="20"/>
      <w:szCs w:val="20"/>
      <w:lang w:val="en-US" w:eastAsia="zh-CN"/>
    </w:rPr>
  </w:style>
  <w:style w:type="paragraph" w:styleId="61">
    <w:name w:val="index 6"/>
    <w:basedOn w:val="a0"/>
    <w:next w:val="a0"/>
    <w:autoRedefine/>
    <w:locked/>
    <w:rsid w:val="00C40C14"/>
    <w:pPr>
      <w:spacing w:line="240" w:lineRule="auto"/>
      <w:ind w:left="1440" w:hanging="240"/>
    </w:pPr>
    <w:rPr>
      <w:rFonts w:ascii="Times New Roman" w:eastAsia="SimSun" w:hAnsi="Times New Roman"/>
      <w:sz w:val="20"/>
      <w:szCs w:val="20"/>
      <w:lang w:val="en-US" w:eastAsia="zh-CN"/>
    </w:rPr>
  </w:style>
  <w:style w:type="paragraph" w:styleId="71">
    <w:name w:val="index 7"/>
    <w:basedOn w:val="a0"/>
    <w:next w:val="a0"/>
    <w:autoRedefine/>
    <w:locked/>
    <w:rsid w:val="00C40C14"/>
    <w:pPr>
      <w:spacing w:line="240" w:lineRule="auto"/>
      <w:ind w:left="1680" w:hanging="240"/>
    </w:pPr>
    <w:rPr>
      <w:rFonts w:ascii="Times New Roman" w:eastAsia="SimSun" w:hAnsi="Times New Roman"/>
      <w:sz w:val="20"/>
      <w:szCs w:val="20"/>
      <w:lang w:val="en-US" w:eastAsia="zh-CN"/>
    </w:rPr>
  </w:style>
  <w:style w:type="paragraph" w:styleId="81">
    <w:name w:val="index 8"/>
    <w:basedOn w:val="a0"/>
    <w:next w:val="a0"/>
    <w:autoRedefine/>
    <w:locked/>
    <w:rsid w:val="00C40C14"/>
    <w:pPr>
      <w:spacing w:line="240" w:lineRule="auto"/>
      <w:ind w:left="1920" w:hanging="240"/>
    </w:pPr>
    <w:rPr>
      <w:rFonts w:ascii="Times New Roman" w:eastAsia="SimSun" w:hAnsi="Times New Roman"/>
      <w:sz w:val="20"/>
      <w:szCs w:val="20"/>
      <w:lang w:val="en-US" w:eastAsia="zh-CN"/>
    </w:rPr>
  </w:style>
  <w:style w:type="paragraph" w:styleId="91">
    <w:name w:val="index 9"/>
    <w:basedOn w:val="a0"/>
    <w:next w:val="a0"/>
    <w:autoRedefine/>
    <w:locked/>
    <w:rsid w:val="00C40C14"/>
    <w:pPr>
      <w:spacing w:line="240" w:lineRule="auto"/>
      <w:ind w:left="2160" w:hanging="240"/>
    </w:pPr>
    <w:rPr>
      <w:rFonts w:ascii="Times New Roman" w:eastAsia="SimSun" w:hAnsi="Times New Roman"/>
      <w:sz w:val="20"/>
      <w:szCs w:val="20"/>
      <w:lang w:val="en-US" w:eastAsia="zh-CN"/>
    </w:rPr>
  </w:style>
  <w:style w:type="paragraph" w:styleId="affd">
    <w:name w:val="index heading"/>
    <w:basedOn w:val="a0"/>
    <w:next w:val="15"/>
    <w:locked/>
    <w:rsid w:val="00C40C14"/>
    <w:pPr>
      <w:spacing w:before="120" w:after="120" w:line="240" w:lineRule="auto"/>
    </w:pPr>
    <w:rPr>
      <w:rFonts w:ascii="Times New Roman" w:eastAsia="SimSun" w:hAnsi="Times New Roman"/>
      <w:b/>
      <w:bCs/>
      <w:i/>
      <w:iCs/>
      <w:sz w:val="20"/>
      <w:szCs w:val="20"/>
      <w:lang w:val="en-US" w:eastAsia="zh-CN"/>
    </w:rPr>
  </w:style>
  <w:style w:type="paragraph" w:styleId="33">
    <w:name w:val="Body Text 3"/>
    <w:basedOn w:val="a0"/>
    <w:link w:val="34"/>
    <w:uiPriority w:val="99"/>
    <w:unhideWhenUsed/>
    <w:locked/>
    <w:rsid w:val="00C40C14"/>
    <w:pPr>
      <w:spacing w:after="120" w:line="240" w:lineRule="auto"/>
    </w:pPr>
    <w:rPr>
      <w:rFonts w:ascii="Times New Roman" w:eastAsia="SimSun" w:hAnsi="Times New Roman"/>
      <w:sz w:val="16"/>
      <w:szCs w:val="16"/>
      <w:lang w:val="en-US" w:eastAsia="zh-CN"/>
    </w:rPr>
  </w:style>
  <w:style w:type="character" w:customStyle="1" w:styleId="34">
    <w:name w:val="Основной текст 3 Знак"/>
    <w:basedOn w:val="a2"/>
    <w:link w:val="33"/>
    <w:uiPriority w:val="99"/>
    <w:rsid w:val="00C40C14"/>
    <w:rPr>
      <w:rFonts w:eastAsia="SimSun"/>
      <w:sz w:val="16"/>
      <w:szCs w:val="16"/>
      <w:lang w:val="en-US" w:eastAsia="zh-CN"/>
    </w:rPr>
  </w:style>
  <w:style w:type="character" w:customStyle="1" w:styleId="apple-converted-space">
    <w:name w:val="apple-converted-space"/>
    <w:rsid w:val="00C40C14"/>
  </w:style>
  <w:style w:type="paragraph" w:customStyle="1" w:styleId="Default">
    <w:name w:val="Default"/>
    <w:rsid w:val="00C40C14"/>
    <w:pPr>
      <w:autoSpaceDE w:val="0"/>
      <w:autoSpaceDN w:val="0"/>
      <w:adjustRightInd w:val="0"/>
    </w:pPr>
    <w:rPr>
      <w:rFonts w:eastAsia="SimSun"/>
      <w:color w:val="000000"/>
      <w:sz w:val="24"/>
      <w:szCs w:val="24"/>
    </w:rPr>
  </w:style>
  <w:style w:type="paragraph" w:customStyle="1" w:styleId="formattext">
    <w:name w:val="formattext"/>
    <w:basedOn w:val="a0"/>
    <w:rsid w:val="00C40C14"/>
    <w:pPr>
      <w:spacing w:before="100" w:beforeAutospacing="1" w:after="100" w:afterAutospacing="1" w:line="240" w:lineRule="auto"/>
    </w:pPr>
    <w:rPr>
      <w:rFonts w:ascii="Times New Roman" w:hAnsi="Times New Roman"/>
      <w:sz w:val="24"/>
    </w:rPr>
  </w:style>
  <w:style w:type="character" w:customStyle="1" w:styleId="s10">
    <w:name w:val="s_10"/>
    <w:rsid w:val="00C40C14"/>
  </w:style>
  <w:style w:type="paragraph" w:styleId="HTML">
    <w:name w:val="HTML Preformatted"/>
    <w:basedOn w:val="a0"/>
    <w:link w:val="HTML0"/>
    <w:uiPriority w:val="99"/>
    <w:unhideWhenUsed/>
    <w:locked/>
    <w:rsid w:val="00C40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rPr>
  </w:style>
  <w:style w:type="character" w:customStyle="1" w:styleId="HTML0">
    <w:name w:val="Стандартный HTML Знак"/>
    <w:basedOn w:val="a2"/>
    <w:link w:val="HTML"/>
    <w:uiPriority w:val="99"/>
    <w:rsid w:val="00C40C14"/>
    <w:rPr>
      <w:rFonts w:ascii="Courier New" w:hAnsi="Courier New" w:cs="Courier New"/>
    </w:rPr>
  </w:style>
  <w:style w:type="paragraph" w:customStyle="1" w:styleId="s1">
    <w:name w:val="s_1"/>
    <w:basedOn w:val="a0"/>
    <w:rsid w:val="00C40C14"/>
    <w:pPr>
      <w:spacing w:before="100" w:beforeAutospacing="1" w:after="100" w:afterAutospacing="1" w:line="240" w:lineRule="auto"/>
    </w:pPr>
    <w:rPr>
      <w:rFonts w:ascii="Times New Roman" w:hAnsi="Times New Roman"/>
      <w:sz w:val="24"/>
    </w:rPr>
  </w:style>
  <w:style w:type="numbering" w:customStyle="1" w:styleId="ListBulleted">
    <w:name w:val="List_Bulleted"/>
    <w:rsid w:val="00C40C14"/>
    <w:pPr>
      <w:numPr>
        <w:numId w:val="12"/>
      </w:numPr>
    </w:pPr>
  </w:style>
  <w:style w:type="paragraph" w:customStyle="1" w:styleId="p5">
    <w:name w:val="p5"/>
    <w:basedOn w:val="a0"/>
    <w:rsid w:val="00C40C14"/>
    <w:pPr>
      <w:spacing w:before="100" w:beforeAutospacing="1" w:after="100" w:afterAutospacing="1" w:line="240" w:lineRule="auto"/>
    </w:pPr>
    <w:rPr>
      <w:rFonts w:ascii="Times New Roman" w:hAnsi="Times New Roman"/>
      <w:sz w:val="24"/>
    </w:rPr>
  </w:style>
  <w:style w:type="character" w:customStyle="1" w:styleId="s4">
    <w:name w:val="s4"/>
    <w:rsid w:val="00C40C14"/>
  </w:style>
  <w:style w:type="paragraph" w:customStyle="1" w:styleId="p2">
    <w:name w:val="p2"/>
    <w:basedOn w:val="a0"/>
    <w:rsid w:val="00C40C14"/>
    <w:pPr>
      <w:spacing w:before="100" w:beforeAutospacing="1" w:after="100" w:afterAutospacing="1" w:line="240" w:lineRule="auto"/>
    </w:pPr>
    <w:rPr>
      <w:rFonts w:ascii="Times New Roman" w:hAnsi="Times New Roman"/>
      <w:sz w:val="24"/>
    </w:rPr>
  </w:style>
  <w:style w:type="paragraph" w:customStyle="1" w:styleId="p16">
    <w:name w:val="p16"/>
    <w:basedOn w:val="a0"/>
    <w:rsid w:val="00C40C14"/>
    <w:pPr>
      <w:spacing w:before="100" w:beforeAutospacing="1" w:after="100" w:afterAutospacing="1" w:line="240" w:lineRule="auto"/>
    </w:pPr>
    <w:rPr>
      <w:rFonts w:ascii="Times New Roman" w:hAnsi="Times New Roman"/>
      <w:sz w:val="24"/>
    </w:rPr>
  </w:style>
  <w:style w:type="character" w:customStyle="1" w:styleId="s100">
    <w:name w:val="s10"/>
    <w:rsid w:val="00C40C14"/>
  </w:style>
  <w:style w:type="paragraph" w:customStyle="1" w:styleId="p18">
    <w:name w:val="p18"/>
    <w:basedOn w:val="a0"/>
    <w:rsid w:val="00C40C14"/>
    <w:pPr>
      <w:spacing w:before="100" w:beforeAutospacing="1" w:after="100" w:afterAutospacing="1" w:line="240" w:lineRule="auto"/>
    </w:pPr>
    <w:rPr>
      <w:rFonts w:ascii="Times New Roman" w:hAnsi="Times New Roman"/>
      <w:sz w:val="24"/>
    </w:rPr>
  </w:style>
  <w:style w:type="character" w:customStyle="1" w:styleId="s3">
    <w:name w:val="s3"/>
    <w:rsid w:val="00C40C14"/>
  </w:style>
  <w:style w:type="paragraph" w:customStyle="1" w:styleId="p17">
    <w:name w:val="p17"/>
    <w:basedOn w:val="a0"/>
    <w:rsid w:val="00C40C14"/>
    <w:pPr>
      <w:spacing w:before="100" w:beforeAutospacing="1" w:after="100" w:afterAutospacing="1" w:line="240" w:lineRule="auto"/>
    </w:pPr>
    <w:rPr>
      <w:rFonts w:ascii="Times New Roman" w:hAnsi="Times New Roman"/>
      <w:sz w:val="24"/>
    </w:rPr>
  </w:style>
  <w:style w:type="character" w:customStyle="1" w:styleId="s11">
    <w:name w:val="s1"/>
    <w:rsid w:val="00C40C14"/>
  </w:style>
  <w:style w:type="paragraph" w:customStyle="1" w:styleId="p20">
    <w:name w:val="p20"/>
    <w:basedOn w:val="a0"/>
    <w:rsid w:val="00C40C14"/>
    <w:pPr>
      <w:spacing w:before="100" w:beforeAutospacing="1" w:after="100" w:afterAutospacing="1" w:line="240" w:lineRule="auto"/>
    </w:pPr>
    <w:rPr>
      <w:rFonts w:ascii="Times New Roman" w:hAnsi="Times New Roman"/>
      <w:sz w:val="24"/>
    </w:rPr>
  </w:style>
  <w:style w:type="paragraph" w:customStyle="1" w:styleId="p19">
    <w:name w:val="p19"/>
    <w:basedOn w:val="a0"/>
    <w:rsid w:val="00C40C14"/>
    <w:pPr>
      <w:spacing w:before="100" w:beforeAutospacing="1" w:after="100" w:afterAutospacing="1" w:line="240" w:lineRule="auto"/>
    </w:pPr>
    <w:rPr>
      <w:rFonts w:ascii="Times New Roman" w:hAnsi="Times New Roman"/>
      <w:sz w:val="24"/>
    </w:rPr>
  </w:style>
  <w:style w:type="character" w:customStyle="1" w:styleId="s6">
    <w:name w:val="s6"/>
    <w:rsid w:val="00C40C14"/>
  </w:style>
  <w:style w:type="paragraph" w:customStyle="1" w:styleId="APEXpartheaderEXCL">
    <w:name w:val="APEX part header EXCL"/>
    <w:rsid w:val="00C40C14"/>
    <w:pPr>
      <w:spacing w:before="220" w:after="220"/>
      <w:ind w:left="709"/>
      <w:jc w:val="center"/>
    </w:pPr>
    <w:rPr>
      <w:rFonts w:ascii="Arial" w:hAnsi="Arial" w:cs="Arial"/>
      <w:b/>
      <w:kern w:val="28"/>
      <w:szCs w:val="19"/>
    </w:rPr>
  </w:style>
  <w:style w:type="paragraph" w:customStyle="1" w:styleId="APEXtable">
    <w:name w:val="APEX table"/>
    <w:rsid w:val="00C40C14"/>
    <w:pPr>
      <w:tabs>
        <w:tab w:val="left" w:pos="3819"/>
      </w:tabs>
      <w:spacing w:line="360" w:lineRule="auto"/>
      <w:jc w:val="both"/>
    </w:pPr>
    <w:rPr>
      <w:rFonts w:ascii="Arial" w:eastAsia="Univers LT Std 47 Cn" w:hAnsi="Arial" w:cs="Arial"/>
      <w:sz w:val="18"/>
      <w:szCs w:val="18"/>
      <w:lang w:eastAsia="en-US"/>
    </w:rPr>
  </w:style>
  <w:style w:type="paragraph" w:customStyle="1" w:styleId="APEXregulartext">
    <w:name w:val="APEX regular text"/>
    <w:rsid w:val="00C40C14"/>
    <w:pPr>
      <w:spacing w:line="360" w:lineRule="auto"/>
      <w:ind w:firstLine="709"/>
      <w:jc w:val="both"/>
    </w:pPr>
    <w:rPr>
      <w:rFonts w:ascii="Arial" w:hAnsi="Arial"/>
      <w:bCs/>
      <w:noProof/>
      <w:sz w:val="18"/>
      <w:lang w:eastAsia="de-DE"/>
    </w:rPr>
  </w:style>
  <w:style w:type="character" w:customStyle="1" w:styleId="16">
    <w:name w:val="Основной текст Знак1"/>
    <w:rsid w:val="00C40C14"/>
    <w:rPr>
      <w:rFonts w:ascii="Times New Roman" w:eastAsia="Times New Roman" w:hAnsi="Times New Roman" w:cs="Times New Roman"/>
      <w:sz w:val="24"/>
      <w:szCs w:val="20"/>
      <w:lang w:eastAsia="ru-RU"/>
    </w:rPr>
  </w:style>
  <w:style w:type="character" w:customStyle="1" w:styleId="fontstyle01">
    <w:name w:val="fontstyle01"/>
    <w:basedOn w:val="a2"/>
    <w:rsid w:val="00C40C14"/>
    <w:rPr>
      <w:rFonts w:ascii="Times New Roman" w:hAnsi="Times New Roman" w:cs="Times New Roman" w:hint="default"/>
      <w:b w:val="0"/>
      <w:bCs w:val="0"/>
      <w:i w:val="0"/>
      <w:iCs w:val="0"/>
      <w:color w:val="000000"/>
      <w:sz w:val="24"/>
      <w:szCs w:val="24"/>
    </w:rPr>
  </w:style>
  <w:style w:type="character" w:customStyle="1" w:styleId="17">
    <w:name w:val="Основной текст1"/>
    <w:rsid w:val="00777024"/>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character" w:customStyle="1" w:styleId="fontstyle21">
    <w:name w:val="fontstyle21"/>
    <w:basedOn w:val="a2"/>
    <w:rsid w:val="000B75EF"/>
    <w:rPr>
      <w:rFonts w:ascii="TimesNewRoman" w:hAnsi="TimesNewRoman" w:hint="default"/>
      <w:b w:val="0"/>
      <w:bCs w:val="0"/>
      <w:i/>
      <w:iCs/>
      <w:color w:val="000000"/>
      <w:sz w:val="28"/>
      <w:szCs w:val="28"/>
    </w:rPr>
  </w:style>
  <w:style w:type="character" w:customStyle="1" w:styleId="fontstyle31">
    <w:name w:val="fontstyle31"/>
    <w:basedOn w:val="a2"/>
    <w:rsid w:val="00E817F6"/>
    <w:rPr>
      <w:rFonts w:ascii="TimesNewRoman" w:hAnsi="TimesNewRoman" w:hint="default"/>
      <w:b/>
      <w:bCs/>
      <w:i w:val="0"/>
      <w:iCs w:val="0"/>
      <w:color w:val="000000"/>
      <w:sz w:val="28"/>
      <w:szCs w:val="28"/>
    </w:rPr>
  </w:style>
  <w:style w:type="character" w:styleId="affe">
    <w:name w:val="Strong"/>
    <w:basedOn w:val="a2"/>
    <w:uiPriority w:val="22"/>
    <w:qFormat/>
    <w:locked/>
    <w:rsid w:val="002F4EC6"/>
    <w:rPr>
      <w:b/>
      <w:bCs/>
    </w:rPr>
  </w:style>
  <w:style w:type="character" w:customStyle="1" w:styleId="docdata">
    <w:name w:val="docdata"/>
    <w:aliases w:val="docy,v5,3457,bqiaagaaexilaaagdgsaaaoodaaabzwmaaaaaaaaaaaaaaaaaaaaaaaaaaaaaaaaaaaaaaaaaaaaaaaaaaaaaaaaaaaaaaaaaaaaaaaaaaaaaaaaaaaaaaaaaaaaaaaaaaaaaaaaaaaaaaaaaaaaaaaaaaaaaaaaaaaaaaaaaaaaaaaaaaaaaaaaaaaaaaaaaaaaaaaaaaaaaaaaaaaaaaaaaaaaaaaaaaaaaaaa"/>
    <w:basedOn w:val="a2"/>
    <w:rsid w:val="00797BAC"/>
  </w:style>
  <w:style w:type="paragraph" w:customStyle="1" w:styleId="TableParagraph">
    <w:name w:val="Table Paragraph"/>
    <w:basedOn w:val="a0"/>
    <w:uiPriority w:val="1"/>
    <w:qFormat/>
    <w:rsid w:val="002E002E"/>
    <w:pPr>
      <w:widowControl w:val="0"/>
      <w:autoSpaceDE w:val="0"/>
      <w:autoSpaceDN w:val="0"/>
      <w:adjustRightInd w:val="0"/>
      <w:spacing w:line="240" w:lineRule="auto"/>
    </w:pPr>
    <w:rPr>
      <w:rFonts w:ascii="Arial Narrow" w:eastAsiaTheme="minorEastAsia" w:hAnsi="Arial Narrow" w:cs="Arial Narrow"/>
      <w:sz w:val="24"/>
    </w:rPr>
  </w:style>
  <w:style w:type="character" w:customStyle="1" w:styleId="18">
    <w:name w:val="Неразрешенное упоминание1"/>
    <w:basedOn w:val="a2"/>
    <w:uiPriority w:val="99"/>
    <w:semiHidden/>
    <w:unhideWhenUsed/>
    <w:rsid w:val="00B83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726578">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284649">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52856">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45901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1631606">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09758269">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0821952">
      <w:bodyDiv w:val="1"/>
      <w:marLeft w:val="0"/>
      <w:marRight w:val="0"/>
      <w:marTop w:val="0"/>
      <w:marBottom w:val="0"/>
      <w:divBdr>
        <w:top w:val="none" w:sz="0" w:space="0" w:color="auto"/>
        <w:left w:val="none" w:sz="0" w:space="0" w:color="auto"/>
        <w:bottom w:val="none" w:sz="0" w:space="0" w:color="auto"/>
        <w:right w:val="none" w:sz="0" w:space="0" w:color="auto"/>
      </w:divBdr>
    </w:div>
    <w:div w:id="52252230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4199106">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6722047">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191204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0498471">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2772403">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1991912">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4309351">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5589838">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0401866">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2945139">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2838195">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2230040">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7541479">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385642">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2875509">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471655">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7858203">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2580358">
      <w:bodyDiv w:val="1"/>
      <w:marLeft w:val="0"/>
      <w:marRight w:val="0"/>
      <w:marTop w:val="0"/>
      <w:marBottom w:val="0"/>
      <w:divBdr>
        <w:top w:val="none" w:sz="0" w:space="0" w:color="auto"/>
        <w:left w:val="none" w:sz="0" w:space="0" w:color="auto"/>
        <w:bottom w:val="none" w:sz="0" w:space="0" w:color="auto"/>
        <w:right w:val="none" w:sz="0" w:space="0" w:color="auto"/>
      </w:divBdr>
    </w:div>
    <w:div w:id="1734621876">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223848">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1655647">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3887621">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745754">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305472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421864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750131">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6341115">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0465269">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cbo-msk.ru/pub/products/aut/aut33.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naytovar.ru/new368.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naytovar.ru/s/Otbor_prob_i_obrazcov_tovarov.html" TargetMode="External"/><Relationship Id="rId4" Type="http://schemas.openxmlformats.org/officeDocument/2006/relationships/settings" Target="settings.xml"/><Relationship Id="rId9" Type="http://schemas.openxmlformats.org/officeDocument/2006/relationships/hyperlink" Target="normacs://normacs.ru/v7k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381F5A97-5DC9-414A-A076-62F199DA6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1872</TotalTime>
  <Pages>75</Pages>
  <Words>16063</Words>
  <Characters>118085</Characters>
  <Application>Microsoft Office Word</Application>
  <DocSecurity>0</DocSecurity>
  <Lines>984</Lines>
  <Paragraphs>267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Громов</Manager>
  <Company>ООО "Проектное бюро АПЕКС"</Company>
  <LinksUpToDate>false</LinksUpToDate>
  <CharactersWithSpaces>133881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Владимирова</dc:creator>
  <cp:keywords>Стадия П; Раздел ХХ:</cp:keywords>
  <dc:description/>
  <cp:lastModifiedBy>Soltan Chomaev</cp:lastModifiedBy>
  <cp:revision>117</cp:revision>
  <cp:lastPrinted>2022-07-12T15:26:00Z</cp:lastPrinted>
  <dcterms:created xsi:type="dcterms:W3CDTF">2022-04-28T11:33:00Z</dcterms:created>
  <dcterms:modified xsi:type="dcterms:W3CDTF">2022-07-12T15:26:00Z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Быков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1106-01-ПОС</vt:lpwstr>
  </property>
  <property fmtid="{D5CDD505-2E9C-101B-9397-08002B2CF9AE}" pid="6" name="Руководитель Отдела">
    <vt:lpwstr>Громов</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