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DE46C0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20.6-АИ1.4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«Архитектурные решения интерьеров. Места общего пользования (МОП). </w:t>
      </w:r>
    </w:p>
    <w:p w:rsidR="00E344A8" w:rsidRPr="00E344A8" w:rsidRDefault="003F29A9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Отделочные ч</w:t>
      </w:r>
      <w:r w:rsidR="00DE46C0">
        <w:rPr>
          <w:rFonts w:ascii="Times New Roman" w:eastAsia="Calibri" w:hAnsi="Times New Roman" w:cs="Times New Roman"/>
          <w:b/>
          <w:sz w:val="24"/>
          <w:szCs w:val="24"/>
        </w:rPr>
        <w:t>ертежи. Корпус 20.6. Секции 1-3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по адресу: г. Москва, район Очаково-Матвеевское, ш. Очаковское (Очаковское шоссе, </w:t>
      </w:r>
      <w:proofErr w:type="spellStart"/>
      <w:r w:rsidRPr="00E344A8">
        <w:rPr>
          <w:rFonts w:ascii="Times New Roman" w:eastAsia="Calibri" w:hAnsi="Times New Roman" w:cs="Times New Roman"/>
          <w:b/>
          <w:sz w:val="24"/>
          <w:szCs w:val="24"/>
        </w:rPr>
        <w:t>влд</w:t>
      </w:r>
      <w:proofErr w:type="spellEnd"/>
      <w:r w:rsidRPr="00E344A8">
        <w:rPr>
          <w:rFonts w:ascii="Times New Roman" w:eastAsia="Calibri" w:hAnsi="Times New Roman" w:cs="Times New Roman"/>
          <w:b/>
          <w:sz w:val="24"/>
          <w:szCs w:val="24"/>
        </w:rPr>
        <w:t>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44A8" w:rsidRPr="00E344A8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>Дата замечаний</w:t>
      </w:r>
      <w:r w:rsidRPr="00E344A8">
        <w:rPr>
          <w:rFonts w:ascii="Times New Roman" w:hAnsi="Times New Roman" w:cs="Times New Roman"/>
          <w:b/>
          <w:sz w:val="24"/>
          <w:szCs w:val="24"/>
        </w:rPr>
        <w:t>: 23.11.2024</w:t>
      </w:r>
      <w:r w:rsidRPr="00E344A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tbl>
      <w:tblPr>
        <w:tblStyle w:val="a3"/>
        <w:tblpPr w:leftFromText="180" w:rightFromText="180" w:vertAnchor="text" w:tblpY="1"/>
        <w:tblOverlap w:val="never"/>
        <w:tblW w:w="15451" w:type="dxa"/>
        <w:tblLayout w:type="fixed"/>
        <w:tblLook w:val="04A0" w:firstRow="1" w:lastRow="0" w:firstColumn="1" w:lastColumn="0" w:noHBand="0" w:noVBand="1"/>
      </w:tblPr>
      <w:tblGrid>
        <w:gridCol w:w="593"/>
        <w:gridCol w:w="820"/>
        <w:gridCol w:w="8930"/>
        <w:gridCol w:w="1701"/>
        <w:gridCol w:w="1706"/>
        <w:gridCol w:w="1701"/>
      </w:tblGrid>
      <w:tr w:rsidR="008C5FDF" w:rsidRPr="00E344A8" w:rsidTr="008C5FDF">
        <w:trPr>
          <w:trHeight w:val="591"/>
        </w:trPr>
        <w:tc>
          <w:tcPr>
            <w:tcW w:w="593" w:type="dxa"/>
            <w:vAlign w:val="center"/>
          </w:tcPr>
          <w:p w:rsidR="008C5FDF" w:rsidRPr="00E344A8" w:rsidRDefault="008C5FDF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0" w:type="dxa"/>
            <w:vAlign w:val="center"/>
          </w:tcPr>
          <w:p w:rsidR="008C5FDF" w:rsidRPr="00E344A8" w:rsidRDefault="008C5FDF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8930" w:type="dxa"/>
            <w:vAlign w:val="center"/>
          </w:tcPr>
          <w:p w:rsidR="008C5FDF" w:rsidRPr="00E344A8" w:rsidRDefault="008C5FDF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8C5FDF" w:rsidRPr="00E344A8" w:rsidRDefault="008C5FDF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706" w:type="dxa"/>
            <w:vAlign w:val="center"/>
          </w:tcPr>
          <w:p w:rsidR="008C5FDF" w:rsidRPr="00E344A8" w:rsidRDefault="008C5FDF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  <w:tc>
          <w:tcPr>
            <w:tcW w:w="1701" w:type="dxa"/>
          </w:tcPr>
          <w:p w:rsidR="008C5FDF" w:rsidRPr="00E344A8" w:rsidRDefault="008C5FDF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на замечания</w:t>
            </w:r>
          </w:p>
        </w:tc>
      </w:tr>
      <w:tr w:rsidR="008C5FDF" w:rsidRPr="00E344A8" w:rsidTr="00467744">
        <w:trPr>
          <w:trHeight w:val="377"/>
        </w:trPr>
        <w:tc>
          <w:tcPr>
            <w:tcW w:w="15451" w:type="dxa"/>
            <w:gridSpan w:val="6"/>
            <w:vAlign w:val="center"/>
          </w:tcPr>
          <w:p w:rsidR="008C5FDF" w:rsidRPr="00E344A8" w:rsidRDefault="008C5FDF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</w:tr>
      <w:tr w:rsidR="008C5FDF" w:rsidRPr="00E344A8" w:rsidTr="008C5FDF">
        <w:trPr>
          <w:trHeight w:val="349"/>
        </w:trPr>
        <w:tc>
          <w:tcPr>
            <w:tcW w:w="593" w:type="dxa"/>
            <w:vAlign w:val="center"/>
          </w:tcPr>
          <w:p w:rsidR="008C5FDF" w:rsidRPr="00E344A8" w:rsidRDefault="008C5FDF" w:rsidP="00E344A8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8C5FDF" w:rsidRPr="00E344A8" w:rsidRDefault="008C5FDF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:rsidR="008C5FDF" w:rsidRPr="00500AD3" w:rsidRDefault="008C5FDF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Имеются отклонения от утвержденной проектной документации, получившей положительное заключение ГАУ «</w:t>
            </w:r>
            <w:proofErr w:type="spellStart"/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Мосгосэкспертиза</w:t>
            </w:r>
            <w:proofErr w:type="spellEnd"/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». </w:t>
            </w:r>
          </w:p>
          <w:p w:rsidR="008C5FDF" w:rsidRPr="00500AD3" w:rsidRDefault="008C5FDF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</w:tc>
        <w:tc>
          <w:tcPr>
            <w:tcW w:w="1701" w:type="dxa"/>
            <w:vAlign w:val="center"/>
          </w:tcPr>
          <w:p w:rsidR="008C5FDF" w:rsidRPr="00E344A8" w:rsidRDefault="008C5FDF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8C5FDF" w:rsidRPr="00E344A8" w:rsidRDefault="008C5FDF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8C5FDF" w:rsidRDefault="008C5FDF" w:rsidP="00E344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5FDF" w:rsidRPr="00E344A8" w:rsidTr="00F151B5">
        <w:trPr>
          <w:trHeight w:val="409"/>
        </w:trPr>
        <w:tc>
          <w:tcPr>
            <w:tcW w:w="15451" w:type="dxa"/>
            <w:gridSpan w:val="6"/>
            <w:vAlign w:val="center"/>
          </w:tcPr>
          <w:p w:rsidR="008C5FDF" w:rsidRPr="00E344A8" w:rsidRDefault="008C5FDF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Оформление и комплектование тома </w:t>
            </w:r>
          </w:p>
        </w:tc>
      </w:tr>
      <w:tr w:rsidR="008C5FDF" w:rsidRPr="00E344A8" w:rsidTr="008C5FDF">
        <w:trPr>
          <w:trHeight w:val="704"/>
        </w:trPr>
        <w:tc>
          <w:tcPr>
            <w:tcW w:w="593" w:type="dxa"/>
            <w:vAlign w:val="center"/>
          </w:tcPr>
          <w:p w:rsidR="008C5FDF" w:rsidRPr="00E344A8" w:rsidRDefault="008C5FDF" w:rsidP="00E344A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8C5FDF" w:rsidRPr="00E344A8" w:rsidRDefault="008C5FDF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30" w:type="dxa"/>
            <w:vAlign w:val="center"/>
          </w:tcPr>
          <w:p w:rsidR="008C5FDF" w:rsidRDefault="008C5FDF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0AD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7FBBE8" wp14:editId="0E587B4A">
                  <wp:extent cx="6523355" cy="303530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30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5FDF" w:rsidRPr="00E344A8" w:rsidRDefault="008C5FDF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из данного комплекта увязку инженерного оборудования.</w:t>
            </w:r>
          </w:p>
        </w:tc>
        <w:tc>
          <w:tcPr>
            <w:tcW w:w="1701" w:type="dxa"/>
            <w:vAlign w:val="center"/>
          </w:tcPr>
          <w:p w:rsidR="008C5FDF" w:rsidRPr="00E344A8" w:rsidRDefault="008C5FDF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8C5FDF" w:rsidRPr="00E344A8" w:rsidRDefault="008C5FDF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8C5FDF" w:rsidRDefault="008C5FDF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8C5FDF" w:rsidRPr="00E344A8" w:rsidTr="008C5FDF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8C5FDF" w:rsidRPr="00E344A8" w:rsidRDefault="008C5FDF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8C5FDF" w:rsidRPr="00E344A8" w:rsidRDefault="008C5FDF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30" w:type="dxa"/>
            <w:vAlign w:val="center"/>
          </w:tcPr>
          <w:p w:rsidR="008C5FDF" w:rsidRDefault="008C5FDF" w:rsidP="00E344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743">
              <w:rPr>
                <w:noProof/>
                <w:lang w:eastAsia="ru-RU"/>
              </w:rPr>
              <w:t xml:space="preserve"> </w:t>
            </w:r>
            <w:r w:rsidRPr="00E7074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7E8EB6" wp14:editId="5935CB3C">
                  <wp:extent cx="6477904" cy="885949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904" cy="885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5FDF" w:rsidRPr="00E344A8" w:rsidRDefault="008C5FDF" w:rsidP="00E344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указывать классы пожарной опасности, оставить только показатели пожарной опасности материалов.</w:t>
            </w:r>
          </w:p>
        </w:tc>
        <w:tc>
          <w:tcPr>
            <w:tcW w:w="1701" w:type="dxa"/>
            <w:vAlign w:val="bottom"/>
          </w:tcPr>
          <w:p w:rsidR="008C5FDF" w:rsidRPr="00E344A8" w:rsidRDefault="008C5FDF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8C5FDF" w:rsidRPr="00E344A8" w:rsidRDefault="008C5FDF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8C5FDF" w:rsidRDefault="008C5FDF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8C5FDF" w:rsidRPr="00E344A8" w:rsidTr="008C5FDF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8C5FDF" w:rsidRPr="00E344A8" w:rsidRDefault="008C5FDF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8C5FDF" w:rsidRPr="00E344A8" w:rsidRDefault="008C5FDF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30" w:type="dxa"/>
            <w:vAlign w:val="center"/>
          </w:tcPr>
          <w:p w:rsidR="008C5FDF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74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C2A505" wp14:editId="6941A40E">
                  <wp:extent cx="6523355" cy="44704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447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5FDF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Достаточно разработать один комплект АИ МОП по одной секции для одного объекта при одинаковых проектных решениях в каждой секции.</w:t>
            </w:r>
          </w:p>
          <w:p w:rsidR="008C5FDF" w:rsidRPr="00E344A8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 разработке нескольких комплектов АИ МОП выполнить полное комплектование томов, т.е. представить развертки помещений МОП типового этажа и отделку лестничной клетки в каждом комплекте, ссылку на АИ1.1 не указывать.</w:t>
            </w:r>
          </w:p>
        </w:tc>
        <w:tc>
          <w:tcPr>
            <w:tcW w:w="1701" w:type="dxa"/>
            <w:vAlign w:val="bottom"/>
          </w:tcPr>
          <w:p w:rsidR="008C5FDF" w:rsidRPr="00E344A8" w:rsidRDefault="008C5FDF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8C5FDF" w:rsidRPr="00E344A8" w:rsidRDefault="008C5FDF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8C5FDF" w:rsidRDefault="008C5FDF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8C5FDF" w:rsidRPr="00E344A8" w:rsidTr="008C5FDF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8C5FDF" w:rsidRPr="00E344A8" w:rsidRDefault="008C5FDF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20" w:type="dxa"/>
            <w:vAlign w:val="center"/>
          </w:tcPr>
          <w:p w:rsidR="008C5FDF" w:rsidRPr="00E344A8" w:rsidRDefault="008C5FDF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30" w:type="dxa"/>
            <w:vAlign w:val="center"/>
          </w:tcPr>
          <w:p w:rsidR="008C5FDF" w:rsidRPr="00CD4DF0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4DF0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информацию об окраске инженерных сетей:</w:t>
            </w:r>
          </w:p>
          <w:p w:rsidR="008C5FDF" w:rsidRPr="00CD4DF0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4DF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3F9504" wp14:editId="20446B75">
                  <wp:extent cx="6523355" cy="318770"/>
                  <wp:effectExtent l="0" t="0" r="0" b="508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318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8C5FDF" w:rsidRPr="00E344A8" w:rsidRDefault="008C5FDF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8C5FDF" w:rsidRPr="00E344A8" w:rsidRDefault="008C5FDF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8C5FDF" w:rsidRDefault="008C5FDF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8C5FDF" w:rsidRPr="00E344A8" w:rsidTr="008C5FDF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8C5FDF" w:rsidRPr="00E344A8" w:rsidRDefault="008C5FDF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8C5FDF" w:rsidRPr="00E344A8" w:rsidRDefault="008C5FDF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:rsidR="008C5FDF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4DF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DB3966" wp14:editId="2435EC5A">
                  <wp:extent cx="6523355" cy="31051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31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5FDF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ссылки на каталог отделки МФР, данного документа не существует.</w:t>
            </w:r>
          </w:p>
          <w:p w:rsidR="008C5FDF" w:rsidRPr="00E344A8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цвет окраски труб отопления в соответствии с проектным решением.</w:t>
            </w:r>
          </w:p>
        </w:tc>
        <w:tc>
          <w:tcPr>
            <w:tcW w:w="1701" w:type="dxa"/>
            <w:vAlign w:val="bottom"/>
          </w:tcPr>
          <w:p w:rsidR="008C5FDF" w:rsidRPr="00E344A8" w:rsidRDefault="008C5FDF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8C5FDF" w:rsidRPr="00E344A8" w:rsidRDefault="008C5FDF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8C5FDF" w:rsidRDefault="008C5FDF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8C5FDF" w:rsidRPr="00E344A8" w:rsidTr="008C5FDF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8C5FDF" w:rsidRPr="00E344A8" w:rsidRDefault="008C5FDF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:rsidR="008C5FDF" w:rsidRPr="00E344A8" w:rsidRDefault="008C5FDF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11-16</w:t>
            </w: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:rsidR="008C5FDF" w:rsidRPr="004C1981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Обозначить на развертках подвесной потолок.</w:t>
            </w:r>
          </w:p>
        </w:tc>
        <w:tc>
          <w:tcPr>
            <w:tcW w:w="1701" w:type="dxa"/>
            <w:vAlign w:val="bottom"/>
          </w:tcPr>
          <w:p w:rsidR="008C5FDF" w:rsidRPr="00E344A8" w:rsidRDefault="008C5FDF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8C5FDF" w:rsidRPr="00E344A8" w:rsidRDefault="008C5FDF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8C5FDF" w:rsidRDefault="008C5FDF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8C5FDF" w:rsidRPr="00E344A8" w:rsidTr="008C5FDF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8C5FDF" w:rsidRPr="00E344A8" w:rsidRDefault="008C5FDF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8C5FDF" w:rsidRDefault="008C5FDF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5-10</w:t>
            </w:r>
          </w:p>
          <w:p w:rsidR="008C5FDF" w:rsidRPr="00E344A8" w:rsidRDefault="008C5FDF" w:rsidP="00DE46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20-25</w:t>
            </w: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8C5FDF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Для исключения несоответствий между листами комплекта не указывать показатели пожарной опасности в описании отделки стен и потолков, достаточно примечания №12 в общих данных</w:t>
            </w:r>
          </w:p>
          <w:p w:rsidR="008C5FDF" w:rsidRDefault="008C5FDF" w:rsidP="00A2207B">
            <w:pPr>
              <w:rPr>
                <w:noProof/>
                <w:lang w:eastAsia="ru-RU"/>
              </w:rPr>
            </w:pPr>
            <w:r w:rsidRPr="009C49BE">
              <w:rPr>
                <w:noProof/>
                <w:lang w:eastAsia="ru-RU"/>
              </w:rPr>
              <w:t xml:space="preserve"> </w:t>
            </w:r>
            <w:r w:rsidRPr="009C49B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B8FA8F" wp14:editId="2A710CD4">
                  <wp:extent cx="4477375" cy="1657581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375" cy="1657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5FDF" w:rsidRPr="004C1981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5C84">
              <w:rPr>
                <w:noProof/>
                <w:lang w:eastAsia="ru-RU"/>
              </w:rPr>
              <w:t xml:space="preserve"> </w:t>
            </w:r>
            <w:r w:rsidRPr="00895C84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05E26D" wp14:editId="52CC5F64">
                  <wp:extent cx="3791479" cy="1190791"/>
                  <wp:effectExtent l="0" t="0" r="0" b="952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1479" cy="1190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8C5FDF" w:rsidRPr="00E344A8" w:rsidRDefault="008C5FDF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8C5FDF" w:rsidRPr="00E344A8" w:rsidRDefault="008C5FDF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8C5FDF" w:rsidRDefault="008C5FDF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8C5FDF" w:rsidRPr="00E344A8" w:rsidTr="008C5FDF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8C5FDF" w:rsidRPr="00E344A8" w:rsidRDefault="008C5FDF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8C5FDF" w:rsidRDefault="008C5FDF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8C5FDF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Представить в данном комплекте </w:t>
            </w:r>
            <w:r w:rsidRPr="003B57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схемы узлов стыковки с напольным покрытием порогов противопожарных дверей МОП (высота порога должна быть не более 14мм) (или указать наличие выпадающего порога) для обеспечения </w:t>
            </w:r>
            <w:proofErr w:type="spellStart"/>
            <w:r w:rsidRPr="003B5769">
              <w:rPr>
                <w:rFonts w:ascii="Times New Roman" w:hAnsi="Times New Roman" w:cs="Times New Roman"/>
                <w:bCs/>
                <w:sz w:val="24"/>
                <w:szCs w:val="24"/>
              </w:rPr>
              <w:t>безбарьерной</w:t>
            </w:r>
            <w:proofErr w:type="spellEnd"/>
            <w:r w:rsidRPr="003B57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среды для инвалидов-колясочников и подтверждения обеспечения условия дымо-, газонепроницаемости</w:t>
            </w:r>
          </w:p>
        </w:tc>
        <w:tc>
          <w:tcPr>
            <w:tcW w:w="1701" w:type="dxa"/>
            <w:vAlign w:val="bottom"/>
          </w:tcPr>
          <w:p w:rsidR="008C5FDF" w:rsidRPr="00E344A8" w:rsidRDefault="008C5FDF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8C5FDF" w:rsidRDefault="008C5FDF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8C5FDF" w:rsidRDefault="008C5FDF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8C5FDF" w:rsidRPr="00E344A8" w:rsidTr="008C5FDF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8C5FDF" w:rsidRPr="00E344A8" w:rsidRDefault="008C5FDF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8C5FDF" w:rsidRDefault="008C5FDF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nil"/>
            </w:tcBorders>
            <w:vAlign w:val="center"/>
          </w:tcPr>
          <w:p w:rsidR="008C5FDF" w:rsidRDefault="008C5FDF" w:rsidP="009A68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Откорректировать название схемы узла порога с/у консьержа (исключить ПУИ).</w:t>
            </w:r>
          </w:p>
          <w:p w:rsidR="008C5FDF" w:rsidRDefault="008C5FDF" w:rsidP="009A68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Для ПУИ представить отдельную схему порога в соответствии с применяемой дверью:</w:t>
            </w:r>
          </w:p>
          <w:p w:rsidR="008C5FDF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681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745979" wp14:editId="5B9917C6">
                  <wp:extent cx="5725324" cy="476316"/>
                  <wp:effectExtent l="0" t="0" r="889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5324" cy="476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5FDF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Высоту порога указать не менее 15мм.</w:t>
            </w:r>
          </w:p>
        </w:tc>
        <w:tc>
          <w:tcPr>
            <w:tcW w:w="1701" w:type="dxa"/>
            <w:vAlign w:val="bottom"/>
          </w:tcPr>
          <w:p w:rsidR="008C5FDF" w:rsidRPr="00E344A8" w:rsidRDefault="008C5FDF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8C5FDF" w:rsidRDefault="008C5FDF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8C5FDF" w:rsidRDefault="008C5FDF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8C5FDF" w:rsidRPr="00E344A8" w:rsidTr="00E22AE7">
        <w:trPr>
          <w:trHeight w:val="319"/>
        </w:trPr>
        <w:tc>
          <w:tcPr>
            <w:tcW w:w="15451" w:type="dxa"/>
            <w:gridSpan w:val="6"/>
            <w:shd w:val="clear" w:color="auto" w:fill="auto"/>
            <w:vAlign w:val="center"/>
          </w:tcPr>
          <w:p w:rsidR="008C5FDF" w:rsidRPr="00E344A8" w:rsidRDefault="008C5FDF" w:rsidP="00A2207B">
            <w:pPr>
              <w:ind w:firstLine="14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8C5FDF" w:rsidRPr="00E344A8" w:rsidTr="008C5FDF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8C5FDF" w:rsidRPr="00E344A8" w:rsidRDefault="008C5FDF" w:rsidP="00A2207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8C5FDF" w:rsidRDefault="008C5FDF" w:rsidP="00A40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5,6,7</w:t>
            </w:r>
          </w:p>
          <w:p w:rsidR="008C5FDF" w:rsidRDefault="008C5FDF" w:rsidP="00A40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11-13</w:t>
            </w:r>
          </w:p>
          <w:p w:rsidR="008C5FDF" w:rsidRPr="00E344A8" w:rsidRDefault="008C5FDF" w:rsidP="00A40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20-22</w:t>
            </w:r>
          </w:p>
        </w:tc>
        <w:tc>
          <w:tcPr>
            <w:tcW w:w="8930" w:type="dxa"/>
            <w:vAlign w:val="center"/>
          </w:tcPr>
          <w:p w:rsidR="008C5FDF" w:rsidRPr="00E344A8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запотолочного пространства подвесного потолка </w:t>
            </w:r>
            <w:r w:rsidRPr="006A208E">
              <w:rPr>
                <w:rFonts w:ascii="Times New Roman" w:hAnsi="Times New Roman" w:cs="Times New Roman"/>
                <w:bCs/>
                <w:sz w:val="24"/>
                <w:szCs w:val="24"/>
              </w:rPr>
              <w:t>«Гриль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ято» с размером ячеек 75х75мм применить упрочняющую пропитку</w:t>
            </w:r>
            <w:r w:rsidRPr="006A2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потолка и примыкающих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стен вместо простой окраски.</w:t>
            </w:r>
          </w:p>
        </w:tc>
        <w:tc>
          <w:tcPr>
            <w:tcW w:w="1701" w:type="dxa"/>
            <w:vAlign w:val="bottom"/>
          </w:tcPr>
          <w:p w:rsidR="008C5FDF" w:rsidRPr="003B5769" w:rsidRDefault="008C5FDF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  <w:r w:rsidRPr="003B5769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706" w:type="dxa"/>
            <w:vAlign w:val="center"/>
          </w:tcPr>
          <w:p w:rsidR="008C5FDF" w:rsidRPr="00E344A8" w:rsidRDefault="008C5FDF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8C5FDF" w:rsidRDefault="008C5FDF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8C5FDF" w:rsidRPr="00E344A8" w:rsidTr="008C5FDF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8C5FDF" w:rsidRPr="00E344A8" w:rsidRDefault="008C5FDF" w:rsidP="00A2207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8C5FDF" w:rsidRPr="00E344A8" w:rsidRDefault="008C5FDF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FDF" w:rsidRPr="00FB6976" w:rsidRDefault="008C5FDF" w:rsidP="00A220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9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отделки пола  в межквартирном коридоре применить плитку, отличную по дизайну от плитки для облицовки пола в коридоре квартиры.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FDF" w:rsidRDefault="008C5FDF" w:rsidP="00A2207B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FDF" w:rsidRPr="00FB6976" w:rsidRDefault="008C5FDF" w:rsidP="00A2207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B6976">
              <w:rPr>
                <w:rFonts w:ascii="Times New Roman" w:hAnsi="Times New Roman" w:cs="Times New Roman"/>
                <w:color w:val="000000"/>
              </w:rPr>
              <w:t>для учета в работе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5FDF" w:rsidRPr="00FB6976" w:rsidRDefault="008C5FDF" w:rsidP="00A2207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Принято к сведению</w:t>
            </w:r>
            <w:bookmarkStart w:id="0" w:name="_GoBack"/>
            <w:bookmarkEnd w:id="0"/>
          </w:p>
        </w:tc>
      </w:tr>
      <w:tr w:rsidR="008C5FDF" w:rsidRPr="00E344A8" w:rsidTr="008C5FDF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8C5FDF" w:rsidRPr="00E344A8" w:rsidRDefault="008C5FDF" w:rsidP="00A2207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8C5FDF" w:rsidRPr="00E344A8" w:rsidRDefault="008C5FDF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:rsidR="008C5FDF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49BE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  <w:p w:rsidR="008C5FDF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C5FDF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Например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8C5FDF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АР4 указана упрочняющая пропитка по наливному полу</w:t>
            </w:r>
          </w:p>
          <w:p w:rsidR="008C5FDF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66F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31F633" wp14:editId="66BED240">
                  <wp:extent cx="2734057" cy="314369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057" cy="314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5FDF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АИ1.3 пропитка не указана, пропитка указана только по маршам</w:t>
            </w:r>
          </w:p>
          <w:p w:rsidR="008C5FDF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49B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94C548" wp14:editId="03612171">
                  <wp:extent cx="3077004" cy="266737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04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5FDF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49B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4CAE10" wp14:editId="58BE76A0">
                  <wp:extent cx="5106113" cy="257211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6113" cy="257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5FDF" w:rsidRPr="00E344A8" w:rsidRDefault="008C5FDF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8C5FDF" w:rsidRPr="00E344A8" w:rsidRDefault="008C5FDF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8C5FDF" w:rsidRPr="00E344A8" w:rsidRDefault="008C5FDF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8C5FDF" w:rsidRDefault="008C5FDF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</w:tbl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  <w:gridCol w:w="5000"/>
        <w:gridCol w:w="5000"/>
      </w:tblGrid>
      <w:tr w:rsidR="00E344A8" w:rsidRPr="00E344A8" w:rsidTr="007941A0">
        <w:tc>
          <w:tcPr>
            <w:tcW w:w="5051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9F2B4C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5052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2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9F2B4C"/>
    <w:sectPr w:rsidR="008A43E5" w:rsidSect="00FB6976">
      <w:footerReference w:type="default" r:id="rId19"/>
      <w:pgSz w:w="16838" w:h="11906" w:orient="landscape"/>
      <w:pgMar w:top="510" w:right="680" w:bottom="28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B4C" w:rsidRDefault="009F2B4C" w:rsidP="00FB6976">
      <w:pPr>
        <w:spacing w:after="0" w:line="240" w:lineRule="auto"/>
      </w:pPr>
      <w:r>
        <w:separator/>
      </w:r>
    </w:p>
  </w:endnote>
  <w:endnote w:type="continuationSeparator" w:id="0">
    <w:p w:rsidR="009F2B4C" w:rsidRDefault="009F2B4C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FDF">
          <w:rPr>
            <w:noProof/>
          </w:rPr>
          <w:t>3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B4C" w:rsidRDefault="009F2B4C" w:rsidP="00FB6976">
      <w:pPr>
        <w:spacing w:after="0" w:line="240" w:lineRule="auto"/>
      </w:pPr>
      <w:r>
        <w:separator/>
      </w:r>
    </w:p>
  </w:footnote>
  <w:footnote w:type="continuationSeparator" w:id="0">
    <w:p w:rsidR="009F2B4C" w:rsidRDefault="009F2B4C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85364"/>
    <w:rsid w:val="00154144"/>
    <w:rsid w:val="003702C9"/>
    <w:rsid w:val="003B5769"/>
    <w:rsid w:val="003F29A9"/>
    <w:rsid w:val="004C1981"/>
    <w:rsid w:val="00500AD3"/>
    <w:rsid w:val="006A208E"/>
    <w:rsid w:val="0070526E"/>
    <w:rsid w:val="00895C84"/>
    <w:rsid w:val="008C5FDF"/>
    <w:rsid w:val="009A681E"/>
    <w:rsid w:val="009C49BE"/>
    <w:rsid w:val="009F2B4C"/>
    <w:rsid w:val="00A2207B"/>
    <w:rsid w:val="00A405C3"/>
    <w:rsid w:val="00AC31DE"/>
    <w:rsid w:val="00B857BB"/>
    <w:rsid w:val="00CC70C2"/>
    <w:rsid w:val="00CD4DF0"/>
    <w:rsid w:val="00D45955"/>
    <w:rsid w:val="00D9040D"/>
    <w:rsid w:val="00DE46C0"/>
    <w:rsid w:val="00E344A8"/>
    <w:rsid w:val="00E70743"/>
    <w:rsid w:val="00FB6976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104A4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0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mailto:tatiana.morozova@mosfr.r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Anastasiya</cp:lastModifiedBy>
  <cp:revision>5</cp:revision>
  <dcterms:created xsi:type="dcterms:W3CDTF">2024-11-23T11:55:00Z</dcterms:created>
  <dcterms:modified xsi:type="dcterms:W3CDTF">2024-12-12T15:59:00Z</dcterms:modified>
</cp:coreProperties>
</file>