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CF4ADC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20.7-АИ2.1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</w:t>
      </w:r>
      <w:r>
        <w:rPr>
          <w:rFonts w:ascii="Times New Roman" w:eastAsia="Calibri" w:hAnsi="Times New Roman" w:cs="Times New Roman"/>
          <w:b/>
          <w:sz w:val="24"/>
          <w:szCs w:val="24"/>
        </w:rPr>
        <w:t>Типовая 4</w:t>
      </w:r>
      <w:r w:rsidR="00D27811">
        <w:rPr>
          <w:rFonts w:ascii="Times New Roman" w:eastAsia="Calibri" w:hAnsi="Times New Roman" w:cs="Times New Roman"/>
          <w:b/>
          <w:sz w:val="24"/>
          <w:szCs w:val="24"/>
        </w:rPr>
        <w:t>-х комнатная к</w:t>
      </w:r>
      <w:r>
        <w:rPr>
          <w:rFonts w:ascii="Times New Roman" w:eastAsia="Calibri" w:hAnsi="Times New Roman" w:cs="Times New Roman"/>
          <w:b/>
          <w:sz w:val="24"/>
          <w:szCs w:val="24"/>
        </w:rPr>
        <w:t>вартира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E344A8" w:rsidRPr="00E344A8" w:rsidRDefault="00CF4ADC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Корпус 20.7. Этаж 21-25</w:t>
      </w:r>
      <w:r w:rsidR="00D27811">
        <w:rPr>
          <w:rFonts w:ascii="Times New Roman" w:eastAsia="Calibri" w:hAnsi="Times New Roman" w:cs="Times New Roman"/>
          <w:b/>
          <w:sz w:val="24"/>
          <w:szCs w:val="24"/>
        </w:rPr>
        <w:t>. Отделочные чертежи.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44A8" w:rsidRPr="00E344A8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="00EC16A8">
        <w:rPr>
          <w:rFonts w:ascii="Times New Roman" w:hAnsi="Times New Roman" w:cs="Times New Roman"/>
          <w:b/>
          <w:sz w:val="24"/>
          <w:szCs w:val="24"/>
        </w:rPr>
        <w:t>: 25</w:t>
      </w:r>
      <w:r w:rsidRPr="00E344A8">
        <w:rPr>
          <w:rFonts w:ascii="Times New Roman" w:hAnsi="Times New Roman" w:cs="Times New Roman"/>
          <w:b/>
          <w:sz w:val="24"/>
          <w:szCs w:val="24"/>
        </w:rPr>
        <w:t>.11.2024</w:t>
      </w:r>
      <w:r w:rsidRPr="00E344A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tbl>
      <w:tblPr>
        <w:tblStyle w:val="a3"/>
        <w:tblpPr w:leftFromText="180" w:rightFromText="180" w:vertAnchor="text" w:tblpY="1"/>
        <w:tblOverlap w:val="never"/>
        <w:tblW w:w="15451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8930"/>
        <w:gridCol w:w="1701"/>
        <w:gridCol w:w="1706"/>
        <w:gridCol w:w="1701"/>
      </w:tblGrid>
      <w:tr w:rsidR="00CC0F7B" w:rsidRPr="00E344A8" w:rsidTr="00CC0F7B">
        <w:trPr>
          <w:trHeight w:val="591"/>
        </w:trPr>
        <w:tc>
          <w:tcPr>
            <w:tcW w:w="593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8930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701" w:type="dxa"/>
          </w:tcPr>
          <w:p w:rsidR="00CC0F7B" w:rsidRPr="00E344A8" w:rsidRDefault="003058D2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</w:t>
            </w:r>
          </w:p>
        </w:tc>
      </w:tr>
      <w:tr w:rsidR="00CC0F7B" w:rsidRPr="00E344A8" w:rsidTr="00CC0F7B">
        <w:trPr>
          <w:trHeight w:val="377"/>
        </w:trPr>
        <w:tc>
          <w:tcPr>
            <w:tcW w:w="13750" w:type="dxa"/>
            <w:gridSpan w:val="5"/>
            <w:vAlign w:val="center"/>
          </w:tcPr>
          <w:p w:rsidR="00CC0F7B" w:rsidRPr="00E344A8" w:rsidRDefault="00CC0F7B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1701" w:type="dxa"/>
          </w:tcPr>
          <w:p w:rsidR="00CC0F7B" w:rsidRPr="00E344A8" w:rsidRDefault="00CC0F7B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0F7B" w:rsidRPr="00E344A8" w:rsidTr="00CC0F7B">
        <w:trPr>
          <w:trHeight w:val="349"/>
        </w:trPr>
        <w:tc>
          <w:tcPr>
            <w:tcW w:w="593" w:type="dxa"/>
            <w:vAlign w:val="center"/>
          </w:tcPr>
          <w:p w:rsidR="00CC0F7B" w:rsidRPr="00E344A8" w:rsidRDefault="00CC0F7B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CC0F7B" w:rsidRPr="00500AD3" w:rsidRDefault="00CC0F7B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CC0F7B" w:rsidRPr="00500AD3" w:rsidRDefault="00CC0F7B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3058D2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CC0F7B" w:rsidRPr="00E344A8" w:rsidTr="00CC0F7B">
        <w:trPr>
          <w:trHeight w:val="409"/>
        </w:trPr>
        <w:tc>
          <w:tcPr>
            <w:tcW w:w="13750" w:type="dxa"/>
            <w:gridSpan w:val="5"/>
            <w:vAlign w:val="center"/>
          </w:tcPr>
          <w:p w:rsidR="00CC0F7B" w:rsidRPr="00E344A8" w:rsidRDefault="00CC0F7B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  <w:tc>
          <w:tcPr>
            <w:tcW w:w="1701" w:type="dxa"/>
          </w:tcPr>
          <w:p w:rsidR="00CC0F7B" w:rsidRPr="00E344A8" w:rsidRDefault="00CC0F7B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0F7B" w:rsidRPr="00E344A8" w:rsidTr="00CC0F7B">
        <w:trPr>
          <w:trHeight w:val="704"/>
        </w:trPr>
        <w:tc>
          <w:tcPr>
            <w:tcW w:w="593" w:type="dxa"/>
            <w:vAlign w:val="center"/>
          </w:tcPr>
          <w:p w:rsidR="00CC0F7B" w:rsidRPr="00E344A8" w:rsidRDefault="00CC0F7B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CC0F7B" w:rsidRDefault="00CC0F7B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часть «Монтаж», данная информация относится к комплектам АР.</w:t>
            </w:r>
          </w:p>
          <w:p w:rsidR="00CC0F7B" w:rsidRDefault="00CC0F7B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Информацию, указанную в части «Отделка помещений», указать с планами и ведомостями отделки, в общих данных не указывать.</w:t>
            </w:r>
          </w:p>
          <w:p w:rsidR="00CC0F7B" w:rsidRDefault="00CC0F7B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часть «Указания по укладке полов». </w:t>
            </w:r>
          </w:p>
          <w:p w:rsidR="00CC0F7B" w:rsidRPr="00E344A8" w:rsidRDefault="00CC0F7B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о Т-образном профиле указать в ведомости напольных покрытий.</w:t>
            </w: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D443D2" w:rsidRDefault="00D443D2" w:rsidP="00D44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Принято. </w:t>
            </w:r>
          </w:p>
          <w:p w:rsidR="00CC0F7B" w:rsidRDefault="00D443D2" w:rsidP="00D443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Внесены изменения.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vAlign w:val="center"/>
          </w:tcPr>
          <w:p w:rsidR="00CC0F7B" w:rsidRDefault="00CC0F7B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Уточнить название бренда или коллекции для ламината. В каталоге </w:t>
            </w:r>
            <w:proofErr w:type="spellStart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>Swiss</w:t>
            </w:r>
            <w:proofErr w:type="spellEnd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>Krono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отсутствует ламинат Дуб Энтони.</w:t>
            </w:r>
          </w:p>
          <w:p w:rsidR="00CC0F7B" w:rsidRDefault="00CC0F7B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Ламинат </w:t>
            </w:r>
            <w:proofErr w:type="spellStart"/>
            <w:r w:rsidRPr="00FC4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Floorwood</w:t>
            </w:r>
            <w:proofErr w:type="spellEnd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Дуб Энтони D4620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CC0F7B" w:rsidRPr="00E344A8" w:rsidRDefault="00CC0F7B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3F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AF8368" wp14:editId="2A50F4CA">
                  <wp:extent cx="3210373" cy="34294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73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8C24C6" w:rsidP="00E344A8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Ламинат прият в соответствии с альбомом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ЖД-ТА-РЕН-АИ-РА Версия 1, 05/2024. </w:t>
            </w:r>
            <w:r w:rsidR="00634D1C" w:rsidRPr="008C24C6">
              <w:rPr>
                <w:rFonts w:ascii="Times New Roman" w:hAnsi="Times New Roman" w:cs="Times New Roman"/>
              </w:rPr>
              <w:t xml:space="preserve"> </w:t>
            </w:r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</w:rPr>
              <w:t>Swiss</w:t>
            </w:r>
            <w:proofErr w:type="spellEnd"/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</w:rPr>
              <w:t>Krono</w:t>
            </w:r>
            <w:proofErr w:type="spellEnd"/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является заводом производителем, </w:t>
            </w:r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Europe</w:t>
            </w:r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line</w:t>
            </w:r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special</w:t>
            </w:r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edition</w:t>
            </w:r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34D1C" w:rsidRPr="008C24C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является специальной коллекцией под определенные объекты. В свободном доступе нет информации касаемо типа ламината «Дуб Энтони» в данной коллекции.</w:t>
            </w:r>
            <w:bookmarkEnd w:id="0"/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820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7D1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CBB236" wp14:editId="6780B0BC">
                  <wp:extent cx="6523355" cy="15938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15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F7B" w:rsidRPr="00CD4DF0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о подготовительных слоях не указывать в данном комплекте.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Исключить на плане полов профиль ПМ-11 (он учитывается в составе СТМ согласно схемам узлов №1.3, №1.4). Оставить только профиль ПМ-05 для ламината, примыкающего к порогу. </w:t>
            </w:r>
          </w:p>
          <w:p w:rsidR="00CC0F7B" w:rsidRPr="001B7D1B" w:rsidRDefault="00CC0F7B" w:rsidP="00A2207B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1A69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090486" wp14:editId="27FF558F">
                  <wp:extent cx="1438476" cy="1257475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476" cy="12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    </w:t>
            </w:r>
            <w:r w:rsidRPr="001A69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82105E" wp14:editId="5DBA8937">
                  <wp:extent cx="1095375" cy="1322717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053" cy="1328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Pr="008C24C6" w:rsidRDefault="008C24C6" w:rsidP="00CC0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выноскам, на</w:t>
            </w:r>
            <w:r w:rsidR="00CC0F7B" w:rsidRPr="008C24C6">
              <w:rPr>
                <w:rFonts w:ascii="Times New Roman" w:hAnsi="Times New Roman" w:cs="Times New Roman"/>
              </w:rPr>
              <w:t xml:space="preserve"> схемах узлов №1.3 и 1.4 профиль ПМ-11 со стороны холла не входит в состав СТМ, что отображено в том числе на планах полов</w:t>
            </w:r>
            <w:r w:rsidRPr="008C24C6">
              <w:rPr>
                <w:rFonts w:ascii="Times New Roman" w:hAnsi="Times New Roman" w:cs="Times New Roman"/>
              </w:rPr>
              <w:t>.</w:t>
            </w:r>
          </w:p>
          <w:p w:rsidR="008C24C6" w:rsidRDefault="008C24C6" w:rsidP="00CC0F7B">
            <w:pPr>
              <w:jc w:val="center"/>
              <w:rPr>
                <w:rFonts w:ascii="Times New Roman" w:hAnsi="Times New Roman" w:cs="Times New Roman"/>
              </w:rPr>
            </w:pPr>
            <w:r w:rsidRPr="008C24C6">
              <w:rPr>
                <w:rFonts w:ascii="Times New Roman" w:hAnsi="Times New Roman" w:cs="Times New Roman"/>
              </w:rPr>
              <w:t xml:space="preserve">Узлы №1.3 и 1.4 указаны в соответствии с узлами №33 и 34 </w:t>
            </w:r>
            <w:r w:rsidRPr="008C24C6">
              <w:rPr>
                <w:rFonts w:ascii="Times New Roman" w:hAnsi="Times New Roman" w:cs="Times New Roman"/>
                <w:shd w:val="clear" w:color="auto" w:fill="FFFFFF"/>
              </w:rPr>
              <w:t>ЖД-ТАС-РЕН-АР-ТУ.ТЭ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3,10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На схеме узла №6.2 указано примыкание натяжного потолка к наружной стеновой панели.</w:t>
            </w:r>
          </w:p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 плане потолков узел замаркирован к стенам из блоков, из ПГП и к монолитным стенам.</w:t>
            </w:r>
          </w:p>
          <w:p w:rsidR="00CC0F7B" w:rsidRPr="00A02226" w:rsidRDefault="00CC0F7B" w:rsidP="00A2207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0222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Привести в соответствие.</w:t>
            </w:r>
          </w:p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узлы примыкания натяжного потолка ко всем типам (конструктивным материалам) стен, применяемым в квартирах на данном объекте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в том числе, к СТМ</w:t>
            </w:r>
            <w:r w:rsidRPr="00B05C4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B05C46">
              <w:rPr>
                <w:rFonts w:ascii="Times New Roman" w:hAnsi="Times New Roman" w:cs="Times New Roman"/>
                <w:bCs/>
                <w:sz w:val="24"/>
                <w:szCs w:val="24"/>
              </w:rPr>
              <w:t>а узле указать зазор (в масштабе) между стеной и перекрытием в соответствии с узлами, указанными в АР, поставить размер.</w:t>
            </w:r>
          </w:p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2EDD1E" wp14:editId="18E5B572">
                  <wp:extent cx="2029108" cy="34294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108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6E9F52" wp14:editId="11E2DC84">
                  <wp:extent cx="2428875" cy="321983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032" cy="32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</w:p>
          <w:p w:rsidR="00CC0F7B" w:rsidRPr="00E344A8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32719E" wp14:editId="753DA70B">
                  <wp:extent cx="1371600" cy="78145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742" cy="790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3E395F" wp14:editId="432BCC66">
                  <wp:extent cx="2181225" cy="7713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278" cy="776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24C6" w:rsidRDefault="008C24C6" w:rsidP="008C24C6">
            <w:pPr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В разделе АИ в соответствии с каталогом</w:t>
            </w:r>
            <w:r>
              <w:rPr>
                <w:rFonts w:ascii="Times New Roman" w:hAnsi="Times New Roman" w:cs="Times New Roman"/>
                <w:bCs/>
              </w:rPr>
              <w:t xml:space="preserve"> ЖД-ТА-РЕН-АИ-</w:t>
            </w:r>
            <w:r>
              <w:rPr>
                <w:rFonts w:ascii="Times New Roman" w:hAnsi="Times New Roman" w:cs="Times New Roman"/>
                <w:bCs/>
              </w:rPr>
              <w:lastRenderedPageBreak/>
              <w:t xml:space="preserve">РА Версия 1, 05/2024, </w:t>
            </w:r>
            <w:r>
              <w:rPr>
                <w:rFonts w:ascii="Times New Roman" w:hAnsi="Times New Roman" w:cs="Times New Roman"/>
              </w:rPr>
              <w:t>принят потолочный профиль для натяжного потолка с креплением в перекрытие.</w:t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 </w:t>
            </w:r>
          </w:p>
          <w:p w:rsidR="008C24C6" w:rsidRDefault="008C24C6" w:rsidP="008C24C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Зазоры между верхом перегородок и перекрытием (по стандарту 15 мм для ПГП, 20 мм для блоков) закрываются потолочным профилем, высота которого 26,6 мм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8C24C6" w:rsidRDefault="008C24C6" w:rsidP="008C24C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CC0F7B" w:rsidRDefault="008C24C6" w:rsidP="008C24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Узел 6.2 исключен.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Default="00CC0F7B" w:rsidP="007D1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1DF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4D4B90" wp14:editId="6A587301">
                  <wp:extent cx="5458587" cy="19052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587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данное примечание.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7D1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9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40E733" wp14:editId="7AF26757">
                  <wp:extent cx="1478645" cy="1323975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276" cy="1335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F7B" w:rsidRPr="004C1981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Напольный плинтус указать по всему периметру стен, включая пространство за тумбой с мойкой.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Default="00CC0F7B" w:rsidP="007D1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1A69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737050" wp14:editId="27A882B5">
                  <wp:extent cx="685397" cy="1247775"/>
                  <wp:effectExtent l="0" t="0" r="63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301" cy="1262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F7B" w:rsidRPr="001A69A7" w:rsidRDefault="00CC0F7B" w:rsidP="00A2207B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В типовой квартире не указывать два глазка в двери.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Default="00CC0F7B" w:rsidP="007D1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CC0F7B" w:rsidRPr="001A69A7" w:rsidRDefault="00CC0F7B" w:rsidP="007D1DFA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Исключить узлы №1.14, №1.15, т.к. они не соответствуют проектному решению по применению СТМ.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Для межкомнатных дверей и для панели МДФ внутренней отделки входной двери указать колористическое решение (производителя, коллекцию, артикул).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16A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AB24D6" wp14:editId="6EB0D95E">
                  <wp:extent cx="4648849" cy="152421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849" cy="15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F7B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Отредактировать марку комплекта в ссылке: указать 20.2-АИ2.2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CC0F7B" w:rsidRPr="00E344A8" w:rsidTr="00CC0F7B">
        <w:trPr>
          <w:trHeight w:val="319"/>
        </w:trPr>
        <w:tc>
          <w:tcPr>
            <w:tcW w:w="13750" w:type="dxa"/>
            <w:gridSpan w:val="5"/>
            <w:shd w:val="clear" w:color="auto" w:fill="auto"/>
            <w:vAlign w:val="center"/>
          </w:tcPr>
          <w:p w:rsidR="00CC0F7B" w:rsidRPr="00E344A8" w:rsidRDefault="00CC0F7B" w:rsidP="00A2207B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1701" w:type="dxa"/>
          </w:tcPr>
          <w:p w:rsidR="00CC0F7B" w:rsidRPr="00E344A8" w:rsidRDefault="00CC0F7B" w:rsidP="00A2207B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0F7B" w:rsidRPr="00E344A8" w:rsidTr="00CC0F7B">
        <w:trPr>
          <w:trHeight w:val="329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A2207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CC0F7B" w:rsidRPr="00E344A8" w:rsidRDefault="00CC0F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CC0F7B" w:rsidRPr="00E344A8" w:rsidRDefault="00CC0F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C0F7B" w:rsidRPr="00E344A8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CC0F7B" w:rsidRDefault="00CC0F7B" w:rsidP="00A220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0F7B" w:rsidRPr="00E344A8" w:rsidTr="008C24C6">
        <w:trPr>
          <w:trHeight w:val="4835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255AF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C0F7B" w:rsidRPr="00E344A8" w:rsidRDefault="00CC0F7B" w:rsidP="00255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7B" w:rsidRDefault="00CC0F7B" w:rsidP="00255A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пола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коридоре квартиры применить плитку,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более визуально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ичную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плитки для облицовки пола в межк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вартирном коридоре. </w:t>
            </w:r>
          </w:p>
          <w:p w:rsidR="00CC0F7B" w:rsidRDefault="00CC0F7B" w:rsidP="00255A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Рекомендует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применять в квартире плитку теплых тонов.</w:t>
            </w:r>
          </w:p>
          <w:p w:rsidR="00CC0F7B" w:rsidRDefault="00CC0F7B" w:rsidP="00255A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Плитка в квартире          плитка в МОП</w:t>
            </w:r>
          </w:p>
          <w:p w:rsidR="00CC0F7B" w:rsidRPr="00255AFB" w:rsidRDefault="00CC0F7B" w:rsidP="00255AF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8B2">
              <w:rPr>
                <w:noProof/>
                <w:lang w:eastAsia="ru-RU"/>
              </w:rPr>
              <w:drawing>
                <wp:inline distT="0" distB="0" distL="0" distR="0" wp14:anchorId="118FCAC3" wp14:editId="5462459F">
                  <wp:extent cx="647700" cy="72610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782" cy="759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 w:rsidRPr="0061079E">
              <w:rPr>
                <w:noProof/>
                <w:lang w:eastAsia="ru-RU"/>
              </w:rPr>
              <w:drawing>
                <wp:inline distT="0" distB="0" distL="0" distR="0" wp14:anchorId="5915DA19" wp14:editId="365CDC28">
                  <wp:extent cx="753999" cy="742950"/>
                  <wp:effectExtent l="0" t="0" r="825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720" cy="77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7B" w:rsidRDefault="00CC0F7B" w:rsidP="00255AF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7B" w:rsidRPr="00255AFB" w:rsidRDefault="00CC0F7B" w:rsidP="00255A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AFB"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7B" w:rsidRPr="00255AFB" w:rsidRDefault="00D7568D" w:rsidP="00D7568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  <w:tr w:rsidR="00CC0F7B" w:rsidRPr="00E344A8" w:rsidTr="00CC0F7B">
        <w:trPr>
          <w:trHeight w:val="369"/>
        </w:trPr>
        <w:tc>
          <w:tcPr>
            <w:tcW w:w="13750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C0F7B" w:rsidRPr="00FC4670" w:rsidRDefault="00CC0F7B" w:rsidP="00FC4670">
            <w:pPr>
              <w:ind w:firstLine="1440"/>
              <w:rPr>
                <w:rFonts w:ascii="Times New Roman" w:hAnsi="Times New Roman" w:cs="Times New Roman"/>
                <w:b/>
                <w:color w:val="000000"/>
              </w:rPr>
            </w:pPr>
            <w:r w:rsidRPr="00FC4670">
              <w:rPr>
                <w:rFonts w:ascii="Times New Roman" w:hAnsi="Times New Roman" w:cs="Times New Roman"/>
                <w:b/>
                <w:color w:val="000000"/>
              </w:rPr>
              <w:t>Рекомендации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0F7B" w:rsidRPr="00FC4670" w:rsidRDefault="00CC0F7B" w:rsidP="00FC4670">
            <w:pPr>
              <w:ind w:firstLine="144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C0F7B" w:rsidRPr="00E344A8" w:rsidTr="00D7568D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CC0F7B" w:rsidRPr="00E344A8" w:rsidRDefault="00CC0F7B" w:rsidP="00853B4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vAlign w:val="center"/>
          </w:tcPr>
          <w:p w:rsidR="00CC0F7B" w:rsidRPr="00E344A8" w:rsidRDefault="00CC0F7B" w:rsidP="00853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0F7B" w:rsidRDefault="00CC0F7B" w:rsidP="00853B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</w:t>
            </w:r>
          </w:p>
          <w:p w:rsidR="00CC0F7B" w:rsidRDefault="00CC0F7B" w:rsidP="00853B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376B3AA" wp14:editId="1BD73F07">
                  <wp:extent cx="4277322" cy="466790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322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0F7B" w:rsidRDefault="00CC0F7B" w:rsidP="00853B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стен в квартирах применять керамическую глазурованную плитку стандартных размеров:200х300мм, 300х300мм, 402х402мм, 600х600мм </w:t>
            </w:r>
          </w:p>
          <w:p w:rsidR="00CC0F7B" w:rsidRPr="00853B49" w:rsidRDefault="00CC0F7B" w:rsidP="00853B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B99A0D9" wp14:editId="3FBC6C3D">
                  <wp:extent cx="4286848" cy="32389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48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0F7B" w:rsidRPr="00853B49" w:rsidRDefault="00CC0F7B" w:rsidP="00853B49">
            <w:pPr>
              <w:rPr>
                <w:rFonts w:ascii="Times New Roman" w:hAnsi="Times New Roman" w:cs="Times New Roman"/>
                <w:color w:val="000000"/>
              </w:rPr>
            </w:pPr>
            <w:r w:rsidRPr="00853B49">
              <w:rPr>
                <w:rFonts w:ascii="Times New Roman" w:hAnsi="Times New Roman" w:cs="Times New Roman"/>
                <w:color w:val="000000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F7B" w:rsidRPr="00255AFB" w:rsidRDefault="00CC0F7B" w:rsidP="00853B4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впервые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0F7B" w:rsidRDefault="00D7568D" w:rsidP="00D7568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</w:tbl>
    <w:tbl>
      <w:tblPr>
        <w:tblStyle w:val="a3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285"/>
      </w:tblGrid>
      <w:tr w:rsidR="00E344A8" w:rsidRPr="00E344A8" w:rsidTr="00C9224D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D443D2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D443D2" w:rsidP="00C9224D"/>
    <w:sectPr w:rsidR="008A43E5" w:rsidSect="00FB6976">
      <w:footerReference w:type="default" r:id="rId24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3D2">
          <w:rPr>
            <w:noProof/>
          </w:rPr>
          <w:t>3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037E3"/>
    <w:rsid w:val="00085364"/>
    <w:rsid w:val="00154144"/>
    <w:rsid w:val="00170ED9"/>
    <w:rsid w:val="001A69A7"/>
    <w:rsid w:val="001B7D1B"/>
    <w:rsid w:val="00255AFB"/>
    <w:rsid w:val="003058D2"/>
    <w:rsid w:val="003702C9"/>
    <w:rsid w:val="003B5769"/>
    <w:rsid w:val="003F29A9"/>
    <w:rsid w:val="004937C1"/>
    <w:rsid w:val="004C1981"/>
    <w:rsid w:val="004D2E36"/>
    <w:rsid w:val="00500AD3"/>
    <w:rsid w:val="0050515C"/>
    <w:rsid w:val="00634D1C"/>
    <w:rsid w:val="006843FC"/>
    <w:rsid w:val="006A208E"/>
    <w:rsid w:val="0070526E"/>
    <w:rsid w:val="007B16E4"/>
    <w:rsid w:val="007D1DFA"/>
    <w:rsid w:val="008076B1"/>
    <w:rsid w:val="00853B49"/>
    <w:rsid w:val="00895C84"/>
    <w:rsid w:val="008C24C6"/>
    <w:rsid w:val="00961E78"/>
    <w:rsid w:val="009C49BE"/>
    <w:rsid w:val="00A02226"/>
    <w:rsid w:val="00A2207B"/>
    <w:rsid w:val="00A405C3"/>
    <w:rsid w:val="00A84CA3"/>
    <w:rsid w:val="00AC31DE"/>
    <w:rsid w:val="00B05C46"/>
    <w:rsid w:val="00B857BB"/>
    <w:rsid w:val="00C20F67"/>
    <w:rsid w:val="00C9224D"/>
    <w:rsid w:val="00CC0F7B"/>
    <w:rsid w:val="00CC70C2"/>
    <w:rsid w:val="00CD4DF0"/>
    <w:rsid w:val="00CF4ADC"/>
    <w:rsid w:val="00D27811"/>
    <w:rsid w:val="00D443D2"/>
    <w:rsid w:val="00D45955"/>
    <w:rsid w:val="00D7568D"/>
    <w:rsid w:val="00D9040D"/>
    <w:rsid w:val="00DE28B3"/>
    <w:rsid w:val="00DE3B41"/>
    <w:rsid w:val="00DE46C0"/>
    <w:rsid w:val="00E344A8"/>
    <w:rsid w:val="00E70743"/>
    <w:rsid w:val="00E70997"/>
    <w:rsid w:val="00EC16A8"/>
    <w:rsid w:val="00ED27C4"/>
    <w:rsid w:val="00F2220E"/>
    <w:rsid w:val="00F679CF"/>
    <w:rsid w:val="00FB6976"/>
    <w:rsid w:val="00FC4670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mailto:tatiana.morozova@mosfr.ru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5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Anastasiya</cp:lastModifiedBy>
  <cp:revision>9</cp:revision>
  <dcterms:created xsi:type="dcterms:W3CDTF">2024-11-25T08:04:00Z</dcterms:created>
  <dcterms:modified xsi:type="dcterms:W3CDTF">2024-12-16T10:06:00Z</dcterms:modified>
</cp:coreProperties>
</file>