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4F27" w:rsidRPr="00661886" w:rsidRDefault="00BE4F27" w:rsidP="00BF6558">
      <w:pPr>
        <w:tabs>
          <w:tab w:val="left" w:pos="0"/>
          <w:tab w:val="left" w:pos="142"/>
          <w:tab w:val="left" w:pos="284"/>
          <w:tab w:val="left" w:pos="4214"/>
        </w:tabs>
        <w:ind w:firstLine="284"/>
        <w:jc w:val="center"/>
        <w:rPr>
          <w:b/>
          <w:sz w:val="22"/>
          <w:szCs w:val="22"/>
        </w:rPr>
      </w:pPr>
    </w:p>
    <w:tbl>
      <w:tblPr>
        <w:tblW w:w="9906" w:type="dxa"/>
        <w:tblLook w:val="04A0" w:firstRow="1" w:lastRow="0" w:firstColumn="1" w:lastColumn="0" w:noHBand="0" w:noVBand="1"/>
      </w:tblPr>
      <w:tblGrid>
        <w:gridCol w:w="5245"/>
        <w:gridCol w:w="4661"/>
      </w:tblGrid>
      <w:tr w:rsidR="00BE4F27" w:rsidRPr="00661886" w:rsidTr="00F10505">
        <w:trPr>
          <w:trHeight w:val="2332"/>
        </w:trPr>
        <w:tc>
          <w:tcPr>
            <w:tcW w:w="5245" w:type="dxa"/>
            <w:shd w:val="clear" w:color="auto" w:fill="auto"/>
          </w:tcPr>
          <w:p w:rsidR="00BE4F27" w:rsidRPr="00661886" w:rsidRDefault="00BE4F27" w:rsidP="00B410A2">
            <w:pPr>
              <w:rPr>
                <w:sz w:val="28"/>
                <w:szCs w:val="28"/>
              </w:rPr>
            </w:pPr>
            <w:r w:rsidRPr="00661886">
              <w:rPr>
                <w:sz w:val="28"/>
                <w:szCs w:val="28"/>
              </w:rPr>
              <w:t>"УТВЕРЖДАЮ"</w:t>
            </w:r>
          </w:p>
          <w:p w:rsidR="00B410A2" w:rsidRDefault="00B410A2" w:rsidP="00B410A2">
            <w:pPr>
              <w:rPr>
                <w:sz w:val="28"/>
                <w:szCs w:val="28"/>
              </w:rPr>
            </w:pPr>
          </w:p>
          <w:p w:rsidR="00F10505" w:rsidRDefault="00F10505" w:rsidP="00F10505">
            <w:r>
              <w:rPr>
                <w:sz w:val="28"/>
                <w:szCs w:val="28"/>
              </w:rPr>
              <w:t>___________________________</w:t>
            </w:r>
          </w:p>
          <w:p w:rsidR="00F10505" w:rsidRDefault="00F10505" w:rsidP="00F10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</w:t>
            </w:r>
          </w:p>
          <w:p w:rsidR="00F10505" w:rsidRDefault="00F10505" w:rsidP="00F10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</w:t>
            </w:r>
          </w:p>
          <w:p w:rsidR="00F10505" w:rsidRPr="00661886" w:rsidRDefault="00F10505" w:rsidP="00F1050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</w:t>
            </w:r>
          </w:p>
          <w:p w:rsidR="00F10505" w:rsidRPr="00661886" w:rsidRDefault="00F10505" w:rsidP="00F10505">
            <w:pPr>
              <w:rPr>
                <w:sz w:val="28"/>
                <w:szCs w:val="28"/>
              </w:rPr>
            </w:pPr>
            <w:r w:rsidRPr="00661886">
              <w:rPr>
                <w:sz w:val="28"/>
                <w:szCs w:val="28"/>
              </w:rPr>
              <w:t>_____________/</w:t>
            </w:r>
            <w:r>
              <w:rPr>
                <w:sz w:val="28"/>
                <w:szCs w:val="28"/>
              </w:rPr>
              <w:t>_____________/</w:t>
            </w:r>
          </w:p>
          <w:p w:rsidR="00F10505" w:rsidRPr="00661886" w:rsidRDefault="00F10505" w:rsidP="00F10505">
            <w:pPr>
              <w:rPr>
                <w:sz w:val="28"/>
                <w:szCs w:val="28"/>
              </w:rPr>
            </w:pPr>
          </w:p>
          <w:p w:rsidR="00BE4F27" w:rsidRPr="00661886" w:rsidRDefault="00F10505" w:rsidP="00F10505">
            <w:pPr>
              <w:rPr>
                <w:sz w:val="28"/>
                <w:szCs w:val="28"/>
              </w:rPr>
            </w:pPr>
            <w:r w:rsidRPr="00661886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___</w:t>
            </w:r>
            <w:r w:rsidRPr="00661886">
              <w:rPr>
                <w:sz w:val="28"/>
                <w:szCs w:val="28"/>
              </w:rPr>
              <w:t xml:space="preserve">" </w:t>
            </w:r>
            <w:r>
              <w:rPr>
                <w:sz w:val="28"/>
                <w:szCs w:val="28"/>
              </w:rPr>
              <w:t>________________</w:t>
            </w:r>
            <w:r w:rsidRPr="00661886">
              <w:rPr>
                <w:sz w:val="28"/>
                <w:szCs w:val="28"/>
              </w:rPr>
              <w:t xml:space="preserve"> 202</w:t>
            </w:r>
            <w:r w:rsidR="00881760">
              <w:rPr>
                <w:sz w:val="28"/>
                <w:szCs w:val="28"/>
              </w:rPr>
              <w:t>3</w:t>
            </w:r>
            <w:r w:rsidRPr="00661886">
              <w:rPr>
                <w:sz w:val="28"/>
                <w:szCs w:val="28"/>
              </w:rPr>
              <w:t xml:space="preserve"> г. </w:t>
            </w:r>
          </w:p>
        </w:tc>
        <w:tc>
          <w:tcPr>
            <w:tcW w:w="4661" w:type="dxa"/>
            <w:shd w:val="clear" w:color="auto" w:fill="auto"/>
          </w:tcPr>
          <w:p w:rsidR="00BE4F27" w:rsidRPr="00661886" w:rsidRDefault="00BE4F27" w:rsidP="00B410A2">
            <w:pPr>
              <w:rPr>
                <w:sz w:val="28"/>
                <w:szCs w:val="28"/>
              </w:rPr>
            </w:pPr>
            <w:r w:rsidRPr="00661886">
              <w:rPr>
                <w:sz w:val="28"/>
                <w:szCs w:val="28"/>
              </w:rPr>
              <w:t>" СОГЛАСОВАНО"</w:t>
            </w:r>
          </w:p>
          <w:p w:rsidR="00B410A2" w:rsidRPr="00661886" w:rsidRDefault="00B410A2" w:rsidP="00B410A2">
            <w:pPr>
              <w:rPr>
                <w:sz w:val="28"/>
                <w:szCs w:val="28"/>
              </w:rPr>
            </w:pPr>
          </w:p>
          <w:p w:rsidR="00F10505" w:rsidRDefault="00F10505">
            <w:r>
              <w:rPr>
                <w:sz w:val="28"/>
                <w:szCs w:val="28"/>
              </w:rPr>
              <w:t>___________________________</w:t>
            </w:r>
          </w:p>
          <w:p w:rsidR="00F10505" w:rsidRDefault="00F10505" w:rsidP="00B41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</w:t>
            </w:r>
          </w:p>
          <w:p w:rsidR="00F10505" w:rsidRDefault="00F10505" w:rsidP="00B41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</w:t>
            </w:r>
          </w:p>
          <w:p w:rsidR="00F10505" w:rsidRPr="00661886" w:rsidRDefault="00F10505" w:rsidP="00B410A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</w:t>
            </w:r>
          </w:p>
          <w:p w:rsidR="00BE4F27" w:rsidRPr="00661886" w:rsidRDefault="00BE4F27" w:rsidP="00B410A2">
            <w:pPr>
              <w:rPr>
                <w:sz w:val="28"/>
                <w:szCs w:val="28"/>
              </w:rPr>
            </w:pPr>
            <w:r w:rsidRPr="00661886">
              <w:rPr>
                <w:sz w:val="28"/>
                <w:szCs w:val="28"/>
              </w:rPr>
              <w:t>_____________/</w:t>
            </w:r>
            <w:r w:rsidR="00F10505">
              <w:rPr>
                <w:sz w:val="28"/>
                <w:szCs w:val="28"/>
              </w:rPr>
              <w:t>_____________/</w:t>
            </w:r>
          </w:p>
          <w:p w:rsidR="00B410A2" w:rsidRPr="00661886" w:rsidRDefault="00B410A2" w:rsidP="00B410A2">
            <w:pPr>
              <w:rPr>
                <w:sz w:val="28"/>
                <w:szCs w:val="28"/>
              </w:rPr>
            </w:pPr>
          </w:p>
          <w:p w:rsidR="00BE4F27" w:rsidRPr="00661886" w:rsidRDefault="00B410A2" w:rsidP="00B410A2">
            <w:pPr>
              <w:rPr>
                <w:sz w:val="28"/>
                <w:szCs w:val="28"/>
              </w:rPr>
            </w:pPr>
            <w:r w:rsidRPr="00661886">
              <w:rPr>
                <w:sz w:val="28"/>
                <w:szCs w:val="28"/>
              </w:rPr>
              <w:t>"</w:t>
            </w:r>
            <w:r w:rsidR="00F10505">
              <w:rPr>
                <w:sz w:val="28"/>
                <w:szCs w:val="28"/>
              </w:rPr>
              <w:t>___</w:t>
            </w:r>
            <w:r w:rsidRPr="00661886">
              <w:rPr>
                <w:sz w:val="28"/>
                <w:szCs w:val="28"/>
              </w:rPr>
              <w:t xml:space="preserve">" </w:t>
            </w:r>
            <w:r w:rsidR="00F10505">
              <w:rPr>
                <w:sz w:val="28"/>
                <w:szCs w:val="28"/>
              </w:rPr>
              <w:t>________________</w:t>
            </w:r>
            <w:r w:rsidRPr="00661886">
              <w:rPr>
                <w:sz w:val="28"/>
                <w:szCs w:val="28"/>
              </w:rPr>
              <w:t xml:space="preserve"> 202</w:t>
            </w:r>
            <w:r w:rsidR="00881760">
              <w:rPr>
                <w:sz w:val="28"/>
                <w:szCs w:val="28"/>
              </w:rPr>
              <w:t>3</w:t>
            </w:r>
            <w:r w:rsidRPr="00661886">
              <w:rPr>
                <w:sz w:val="28"/>
                <w:szCs w:val="28"/>
              </w:rPr>
              <w:t>г.</w:t>
            </w:r>
          </w:p>
        </w:tc>
      </w:tr>
    </w:tbl>
    <w:p w:rsidR="00BE4F27" w:rsidRPr="00661886" w:rsidRDefault="00BE4F27" w:rsidP="00BE4F27">
      <w:pPr>
        <w:spacing w:line="276" w:lineRule="auto"/>
        <w:jc w:val="right"/>
        <w:rPr>
          <w:b/>
          <w:sz w:val="28"/>
          <w:szCs w:val="28"/>
        </w:rPr>
      </w:pPr>
    </w:p>
    <w:p w:rsidR="00BE4F27" w:rsidRPr="00661886" w:rsidRDefault="00BE4F27" w:rsidP="00BE4F27">
      <w:pPr>
        <w:spacing w:line="276" w:lineRule="auto"/>
        <w:jc w:val="right"/>
        <w:rPr>
          <w:b/>
          <w:sz w:val="28"/>
          <w:szCs w:val="28"/>
        </w:rPr>
      </w:pPr>
    </w:p>
    <w:p w:rsidR="00BE4F27" w:rsidRPr="00661886" w:rsidRDefault="00BE4F27" w:rsidP="00BE4F27">
      <w:pPr>
        <w:spacing w:line="276" w:lineRule="auto"/>
        <w:jc w:val="right"/>
        <w:rPr>
          <w:b/>
          <w:sz w:val="28"/>
          <w:szCs w:val="28"/>
        </w:rPr>
      </w:pPr>
    </w:p>
    <w:p w:rsidR="00BE4F27" w:rsidRPr="00661886" w:rsidRDefault="00BE4F27" w:rsidP="00BE4F27">
      <w:pPr>
        <w:spacing w:line="276" w:lineRule="auto"/>
        <w:jc w:val="right"/>
        <w:rPr>
          <w:b/>
          <w:sz w:val="28"/>
          <w:szCs w:val="28"/>
        </w:rPr>
      </w:pPr>
    </w:p>
    <w:p w:rsidR="007A43F2" w:rsidRPr="00661886" w:rsidRDefault="007A43F2" w:rsidP="00BE4F27">
      <w:pPr>
        <w:spacing w:line="276" w:lineRule="auto"/>
        <w:jc w:val="right"/>
        <w:rPr>
          <w:b/>
          <w:sz w:val="28"/>
          <w:szCs w:val="28"/>
        </w:rPr>
      </w:pPr>
    </w:p>
    <w:p w:rsidR="007A43F2" w:rsidRPr="00661886" w:rsidRDefault="007A43F2" w:rsidP="00BE4F27">
      <w:pPr>
        <w:spacing w:line="276" w:lineRule="auto"/>
        <w:jc w:val="right"/>
        <w:rPr>
          <w:b/>
          <w:sz w:val="28"/>
          <w:szCs w:val="28"/>
        </w:rPr>
      </w:pPr>
    </w:p>
    <w:p w:rsidR="007A43F2" w:rsidRPr="00661886" w:rsidRDefault="007A43F2" w:rsidP="00BE4F27">
      <w:pPr>
        <w:spacing w:line="276" w:lineRule="auto"/>
        <w:jc w:val="right"/>
        <w:rPr>
          <w:b/>
          <w:sz w:val="28"/>
          <w:szCs w:val="28"/>
        </w:rPr>
      </w:pPr>
    </w:p>
    <w:p w:rsidR="007A43F2" w:rsidRPr="00661886" w:rsidRDefault="007A43F2" w:rsidP="00BE4F27">
      <w:pPr>
        <w:spacing w:line="276" w:lineRule="auto"/>
        <w:jc w:val="right"/>
        <w:rPr>
          <w:b/>
          <w:sz w:val="28"/>
          <w:szCs w:val="28"/>
        </w:rPr>
      </w:pPr>
    </w:p>
    <w:p w:rsidR="007A43F2" w:rsidRPr="00661886" w:rsidRDefault="007A43F2" w:rsidP="00BE4F27">
      <w:pPr>
        <w:spacing w:line="276" w:lineRule="auto"/>
        <w:jc w:val="right"/>
        <w:rPr>
          <w:b/>
          <w:sz w:val="28"/>
          <w:szCs w:val="28"/>
        </w:rPr>
      </w:pPr>
    </w:p>
    <w:p w:rsidR="00BE4F27" w:rsidRPr="00661886" w:rsidRDefault="00BE4F27" w:rsidP="00BE4F27">
      <w:pPr>
        <w:pStyle w:val="a3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1886">
        <w:rPr>
          <w:rFonts w:ascii="Times New Roman" w:hAnsi="Times New Roman" w:cs="Times New Roman"/>
          <w:b/>
          <w:bCs/>
          <w:sz w:val="28"/>
          <w:szCs w:val="28"/>
        </w:rPr>
        <w:t>Техническое задание</w:t>
      </w:r>
    </w:p>
    <w:p w:rsidR="00BE4F27" w:rsidRPr="00661886" w:rsidRDefault="00BE4F27" w:rsidP="00BE4F27">
      <w:pPr>
        <w:spacing w:line="276" w:lineRule="auto"/>
        <w:jc w:val="center"/>
        <w:rPr>
          <w:b/>
          <w:sz w:val="28"/>
          <w:szCs w:val="28"/>
        </w:rPr>
      </w:pPr>
      <w:r w:rsidRPr="00661886">
        <w:rPr>
          <w:b/>
          <w:sz w:val="28"/>
          <w:szCs w:val="28"/>
        </w:rPr>
        <w:t>на производство инженерн</w:t>
      </w:r>
      <w:r w:rsidR="006330DE">
        <w:rPr>
          <w:b/>
          <w:sz w:val="28"/>
          <w:szCs w:val="28"/>
        </w:rPr>
        <w:t>ых изысканий</w:t>
      </w:r>
    </w:p>
    <w:p w:rsidR="00BE4F27" w:rsidRPr="00661886" w:rsidRDefault="00BE4F27" w:rsidP="00BE4F27">
      <w:pPr>
        <w:spacing w:line="276" w:lineRule="auto"/>
        <w:jc w:val="right"/>
        <w:rPr>
          <w:b/>
          <w:sz w:val="28"/>
          <w:szCs w:val="28"/>
        </w:rPr>
      </w:pPr>
    </w:p>
    <w:p w:rsidR="006330DE" w:rsidRDefault="00BE4F27" w:rsidP="00BE4F27">
      <w:pPr>
        <w:spacing w:line="276" w:lineRule="auto"/>
        <w:jc w:val="center"/>
        <w:rPr>
          <w:sz w:val="28"/>
          <w:szCs w:val="28"/>
        </w:rPr>
      </w:pPr>
      <w:r w:rsidRPr="00661886">
        <w:rPr>
          <w:b/>
          <w:sz w:val="28"/>
          <w:szCs w:val="28"/>
        </w:rPr>
        <w:t>Объект:</w:t>
      </w:r>
      <w:r w:rsidRPr="00661886">
        <w:rPr>
          <w:sz w:val="28"/>
          <w:szCs w:val="28"/>
        </w:rPr>
        <w:t xml:space="preserve"> </w:t>
      </w:r>
      <w:r w:rsidR="00423154" w:rsidRPr="00423154">
        <w:rPr>
          <w:sz w:val="28"/>
          <w:szCs w:val="28"/>
        </w:rPr>
        <w:t>Студенческий кампус мирового уровня «Арктическая звезда»</w:t>
      </w:r>
    </w:p>
    <w:p w:rsidR="00BE4F27" w:rsidRPr="00661886" w:rsidRDefault="00BE4F27" w:rsidP="00BE4F27">
      <w:pPr>
        <w:spacing w:line="276" w:lineRule="auto"/>
        <w:jc w:val="right"/>
        <w:rPr>
          <w:b/>
          <w:bCs/>
          <w:sz w:val="28"/>
          <w:szCs w:val="28"/>
          <w:lang w:eastAsia="en-US"/>
        </w:rPr>
      </w:pPr>
    </w:p>
    <w:p w:rsidR="00BE4F27" w:rsidRPr="00661886" w:rsidRDefault="00BE4F27" w:rsidP="00BE4F27">
      <w:pPr>
        <w:spacing w:line="276" w:lineRule="auto"/>
        <w:jc w:val="right"/>
        <w:rPr>
          <w:b/>
          <w:sz w:val="28"/>
          <w:szCs w:val="28"/>
        </w:rPr>
      </w:pPr>
    </w:p>
    <w:p w:rsidR="00BE4F27" w:rsidRPr="00661886" w:rsidRDefault="00BE4F27" w:rsidP="00BE4F27">
      <w:pPr>
        <w:spacing w:line="276" w:lineRule="auto"/>
        <w:jc w:val="right"/>
        <w:rPr>
          <w:b/>
          <w:sz w:val="28"/>
          <w:szCs w:val="28"/>
        </w:rPr>
      </w:pPr>
    </w:p>
    <w:p w:rsidR="00BE4F27" w:rsidRPr="00661886" w:rsidRDefault="00BE4F27" w:rsidP="00BE4F27">
      <w:pPr>
        <w:spacing w:line="276" w:lineRule="auto"/>
        <w:jc w:val="right"/>
        <w:rPr>
          <w:b/>
          <w:sz w:val="28"/>
          <w:szCs w:val="28"/>
        </w:rPr>
      </w:pPr>
    </w:p>
    <w:p w:rsidR="00BE4F27" w:rsidRPr="00661886" w:rsidRDefault="00BE4F27" w:rsidP="00BE4F27">
      <w:pPr>
        <w:spacing w:line="276" w:lineRule="auto"/>
        <w:jc w:val="right"/>
        <w:rPr>
          <w:b/>
          <w:sz w:val="28"/>
          <w:szCs w:val="28"/>
        </w:rPr>
      </w:pPr>
    </w:p>
    <w:p w:rsidR="00BE4F27" w:rsidRPr="00661886" w:rsidRDefault="00BE4F27" w:rsidP="00BE4F27">
      <w:pPr>
        <w:spacing w:line="276" w:lineRule="auto"/>
        <w:jc w:val="right"/>
        <w:rPr>
          <w:b/>
          <w:sz w:val="28"/>
          <w:szCs w:val="28"/>
        </w:rPr>
      </w:pPr>
    </w:p>
    <w:p w:rsidR="00BE4F27" w:rsidRPr="00661886" w:rsidRDefault="00BE4F27" w:rsidP="00BE4F27">
      <w:pPr>
        <w:spacing w:line="276" w:lineRule="auto"/>
        <w:jc w:val="right"/>
        <w:rPr>
          <w:b/>
          <w:sz w:val="28"/>
          <w:szCs w:val="28"/>
        </w:rPr>
      </w:pPr>
    </w:p>
    <w:p w:rsidR="00BE4F27" w:rsidRPr="00661886" w:rsidRDefault="00BE4F27" w:rsidP="00BE4F27">
      <w:pPr>
        <w:spacing w:line="276" w:lineRule="auto"/>
        <w:jc w:val="right"/>
        <w:rPr>
          <w:b/>
        </w:rPr>
      </w:pPr>
    </w:p>
    <w:p w:rsidR="00BE4F27" w:rsidRPr="00661886" w:rsidRDefault="00BE4F27" w:rsidP="00BE4F27">
      <w:pPr>
        <w:spacing w:line="276" w:lineRule="auto"/>
        <w:jc w:val="right"/>
        <w:rPr>
          <w:b/>
        </w:rPr>
      </w:pPr>
    </w:p>
    <w:p w:rsidR="00BE4F27" w:rsidRPr="00661886" w:rsidRDefault="00BE4F27" w:rsidP="00BE4F27">
      <w:pPr>
        <w:spacing w:line="276" w:lineRule="auto"/>
        <w:jc w:val="right"/>
        <w:rPr>
          <w:b/>
        </w:rPr>
      </w:pPr>
    </w:p>
    <w:p w:rsidR="00BE4F27" w:rsidRPr="00661886" w:rsidRDefault="00BE4F27" w:rsidP="00BE4F27">
      <w:pPr>
        <w:spacing w:line="276" w:lineRule="auto"/>
        <w:jc w:val="right"/>
        <w:rPr>
          <w:b/>
        </w:rPr>
      </w:pPr>
    </w:p>
    <w:p w:rsidR="00BE4F27" w:rsidRPr="00661886" w:rsidRDefault="00BE4F27" w:rsidP="00BE4F27">
      <w:pPr>
        <w:spacing w:line="276" w:lineRule="auto"/>
        <w:jc w:val="right"/>
        <w:rPr>
          <w:b/>
        </w:rPr>
      </w:pPr>
    </w:p>
    <w:p w:rsidR="00BE4F27" w:rsidRPr="00661886" w:rsidRDefault="00BE4F27" w:rsidP="00BE4F27">
      <w:pPr>
        <w:spacing w:line="276" w:lineRule="auto"/>
        <w:jc w:val="right"/>
        <w:rPr>
          <w:b/>
        </w:rPr>
      </w:pPr>
    </w:p>
    <w:p w:rsidR="00BE4F27" w:rsidRDefault="00BE4F27" w:rsidP="00BE4F27">
      <w:pPr>
        <w:spacing w:line="276" w:lineRule="auto"/>
        <w:jc w:val="right"/>
        <w:rPr>
          <w:b/>
        </w:rPr>
      </w:pPr>
    </w:p>
    <w:p w:rsidR="00147B63" w:rsidRDefault="00147B63" w:rsidP="00BE4F27">
      <w:pPr>
        <w:spacing w:line="276" w:lineRule="auto"/>
        <w:jc w:val="right"/>
        <w:rPr>
          <w:b/>
        </w:rPr>
      </w:pPr>
    </w:p>
    <w:p w:rsidR="00147B63" w:rsidRPr="00661886" w:rsidRDefault="00147B63" w:rsidP="00BE4F27">
      <w:pPr>
        <w:spacing w:line="276" w:lineRule="auto"/>
        <w:jc w:val="right"/>
        <w:rPr>
          <w:b/>
        </w:rPr>
      </w:pPr>
    </w:p>
    <w:p w:rsidR="00BE4F27" w:rsidRPr="00661886" w:rsidRDefault="00BE4F27" w:rsidP="00BE4F27">
      <w:pPr>
        <w:spacing w:line="276" w:lineRule="auto"/>
        <w:jc w:val="right"/>
        <w:rPr>
          <w:b/>
        </w:rPr>
      </w:pPr>
    </w:p>
    <w:p w:rsidR="00BE4F27" w:rsidRPr="00661886" w:rsidRDefault="00BE4F27" w:rsidP="00BE4F27">
      <w:pPr>
        <w:spacing w:line="276" w:lineRule="auto"/>
        <w:jc w:val="right"/>
        <w:rPr>
          <w:b/>
        </w:rPr>
      </w:pPr>
    </w:p>
    <w:p w:rsidR="008C05FF" w:rsidRDefault="00BE4F27" w:rsidP="003323A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61886">
        <w:rPr>
          <w:rFonts w:ascii="Times New Roman" w:hAnsi="Times New Roman" w:cs="Times New Roman"/>
          <w:sz w:val="28"/>
          <w:szCs w:val="28"/>
        </w:rPr>
        <w:t>Москва 202</w:t>
      </w:r>
      <w:r w:rsidR="00881760">
        <w:rPr>
          <w:rFonts w:ascii="Times New Roman" w:hAnsi="Times New Roman" w:cs="Times New Roman"/>
          <w:sz w:val="28"/>
          <w:szCs w:val="28"/>
        </w:rPr>
        <w:t>3</w:t>
      </w:r>
      <w:r w:rsidRPr="00661886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0" w:name="P37"/>
      <w:bookmarkEnd w:id="0"/>
    </w:p>
    <w:p w:rsidR="00052A27" w:rsidRPr="003323A2" w:rsidRDefault="00052A27" w:rsidP="003323A2">
      <w:pPr>
        <w:pStyle w:val="a3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E4F27" w:rsidRPr="00661886" w:rsidRDefault="00BE4F27" w:rsidP="00BE4F27">
      <w:pPr>
        <w:spacing w:line="276" w:lineRule="auto"/>
        <w:jc w:val="right"/>
        <w:rPr>
          <w:b/>
        </w:rPr>
      </w:pPr>
      <w:bookmarkStart w:id="1" w:name="_Hlk59444755"/>
      <w:bookmarkStart w:id="2" w:name="_Hlk59444870"/>
      <w:bookmarkEnd w:id="1"/>
      <w:bookmarkEnd w:id="2"/>
    </w:p>
    <w:tbl>
      <w:tblPr>
        <w:tblW w:w="10622" w:type="dxa"/>
        <w:tblInd w:w="-11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Look w:val="04A0" w:firstRow="1" w:lastRow="0" w:firstColumn="1" w:lastColumn="0" w:noHBand="0" w:noVBand="1"/>
      </w:tblPr>
      <w:tblGrid>
        <w:gridCol w:w="700"/>
        <w:gridCol w:w="2813"/>
        <w:gridCol w:w="7085"/>
        <w:gridCol w:w="14"/>
        <w:gridCol w:w="10"/>
      </w:tblGrid>
      <w:tr w:rsidR="00661886" w:rsidRPr="00661886" w:rsidTr="00442488">
        <w:trPr>
          <w:trHeight w:val="371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lastRenderedPageBreak/>
              <w:t>1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Заказчик работ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4F27" w:rsidRPr="00661886" w:rsidRDefault="00423154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>
              <w:t>ООО "Арктическая звезда"</w:t>
            </w:r>
          </w:p>
        </w:tc>
      </w:tr>
      <w:tr w:rsidR="00661886" w:rsidRPr="00661886" w:rsidTr="00442488">
        <w:trPr>
          <w:trHeight w:val="278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Исполнитель работ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</w:p>
        </w:tc>
      </w:tr>
      <w:tr w:rsidR="00661886" w:rsidRPr="00661886" w:rsidTr="00442488">
        <w:trPr>
          <w:trHeight w:val="551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D55D4B" w:rsidRDefault="00BE4F27" w:rsidP="004072E9">
            <w:pPr>
              <w:rPr>
                <w:sz w:val="20"/>
                <w:szCs w:val="20"/>
              </w:rPr>
            </w:pPr>
            <w:r w:rsidRPr="00D55D4B">
              <w:rPr>
                <w:sz w:val="20"/>
                <w:szCs w:val="20"/>
              </w:rPr>
              <w:t>Наименование объекта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4F27" w:rsidRPr="00661886" w:rsidRDefault="00423154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423154">
              <w:t>Студенческий кампус мирового уровня «Арктическая звезда»</w:t>
            </w:r>
          </w:p>
        </w:tc>
      </w:tr>
      <w:tr w:rsidR="00661886" w:rsidRPr="00661886" w:rsidTr="00442488">
        <w:trPr>
          <w:trHeight w:val="64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D55D4B" w:rsidRDefault="00BE4F27" w:rsidP="004072E9">
            <w:pPr>
              <w:jc w:val="both"/>
              <w:rPr>
                <w:sz w:val="20"/>
                <w:szCs w:val="20"/>
              </w:rPr>
            </w:pPr>
            <w:r w:rsidRPr="00D55D4B">
              <w:rPr>
                <w:sz w:val="20"/>
                <w:szCs w:val="20"/>
              </w:rPr>
              <w:t>Расположение объекта (адрес)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4F27" w:rsidRPr="00661886" w:rsidRDefault="00423154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423154">
              <w:rPr>
                <w:color w:val="FF0000"/>
              </w:rPr>
              <w:t>???</w:t>
            </w:r>
          </w:p>
        </w:tc>
      </w:tr>
      <w:tr w:rsidR="00661886" w:rsidRPr="00661886" w:rsidTr="00442488">
        <w:trPr>
          <w:trHeight w:val="50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5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D55D4B" w:rsidRDefault="00BE4F27" w:rsidP="004072E9">
            <w:pPr>
              <w:jc w:val="both"/>
              <w:rPr>
                <w:sz w:val="20"/>
                <w:szCs w:val="20"/>
              </w:rPr>
            </w:pPr>
            <w:r w:rsidRPr="00D55D4B">
              <w:rPr>
                <w:sz w:val="20"/>
                <w:szCs w:val="20"/>
              </w:rPr>
              <w:t>Функциональное назначение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4F27" w:rsidRPr="00661886" w:rsidRDefault="00423154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>
              <w:rPr>
                <w:color w:val="000000"/>
                <w:sz w:val="22"/>
                <w:szCs w:val="22"/>
              </w:rPr>
              <w:t>Кампус - совокупность функционально связанных объектов недвижимого и движимое имущества, объединенные единым назначением по комплексному обеспечению образовательной, инновационной, научной, научно-технической деятельности, предназначенные в том числе для проживания и (или) размещения, медицинского обеспечения, отдыха, туризма, физической культуры и спорта, организации питания, культурной деятельности, удовлетворения иных потребностей обучающихся, педагогических, научных и других работников одной или нескольких образовательных организаций.</w:t>
            </w:r>
            <w:r w:rsidR="002F67AC">
              <w:t>. </w:t>
            </w:r>
          </w:p>
        </w:tc>
      </w:tr>
      <w:tr w:rsidR="00661886" w:rsidRPr="00661886" w:rsidTr="00442488">
        <w:trPr>
          <w:trHeight w:val="161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6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jc w:val="both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Вид строительства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Pr="0021063F" w:rsidRDefault="000326B5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21063F">
              <w:t>Снос/</w:t>
            </w:r>
            <w:r w:rsidR="00BE4F27" w:rsidRPr="0021063F">
              <w:t>Новое строительство</w:t>
            </w:r>
          </w:p>
        </w:tc>
      </w:tr>
      <w:tr w:rsidR="00661886" w:rsidRPr="00661886" w:rsidTr="00442488">
        <w:trPr>
          <w:trHeight w:val="94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7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Вид требуемых работ (предмет договора)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330DE" w:rsidRPr="00A97FBE" w:rsidRDefault="006330DE" w:rsidP="006330DE">
            <w:pPr>
              <w:tabs>
                <w:tab w:val="left" w:pos="257"/>
              </w:tabs>
              <w:ind w:firstLine="319"/>
              <w:rPr>
                <w:sz w:val="20"/>
                <w:szCs w:val="20"/>
              </w:rPr>
            </w:pPr>
            <w:r w:rsidRPr="00A97FBE">
              <w:rPr>
                <w:sz w:val="20"/>
                <w:szCs w:val="20"/>
              </w:rPr>
              <w:t>1.</w:t>
            </w:r>
            <w:r w:rsidRPr="00A97FBE">
              <w:rPr>
                <w:sz w:val="20"/>
                <w:szCs w:val="20"/>
              </w:rPr>
              <w:tab/>
              <w:t>Инженерно-геологические изыскания.</w:t>
            </w:r>
          </w:p>
          <w:p w:rsidR="006330DE" w:rsidRPr="00A97FBE" w:rsidRDefault="00D87064" w:rsidP="006330DE">
            <w:pPr>
              <w:tabs>
                <w:tab w:val="left" w:pos="257"/>
              </w:tabs>
              <w:ind w:firstLine="319"/>
              <w:rPr>
                <w:sz w:val="20"/>
                <w:szCs w:val="20"/>
              </w:rPr>
            </w:pPr>
            <w:r w:rsidRPr="00A97FBE">
              <w:rPr>
                <w:sz w:val="20"/>
                <w:szCs w:val="20"/>
              </w:rPr>
              <w:t>2</w:t>
            </w:r>
            <w:r w:rsidR="006330DE" w:rsidRPr="00A97FBE">
              <w:rPr>
                <w:sz w:val="20"/>
                <w:szCs w:val="20"/>
              </w:rPr>
              <w:t>.</w:t>
            </w:r>
            <w:r w:rsidR="006330DE" w:rsidRPr="00A97FBE">
              <w:rPr>
                <w:sz w:val="20"/>
                <w:szCs w:val="20"/>
              </w:rPr>
              <w:tab/>
              <w:t>Гидрометеорологические изыскания.</w:t>
            </w:r>
          </w:p>
          <w:p w:rsidR="00E30763" w:rsidRPr="0021063F" w:rsidRDefault="006330DE" w:rsidP="006330DE">
            <w:pPr>
              <w:tabs>
                <w:tab w:val="left" w:pos="257"/>
              </w:tabs>
              <w:ind w:firstLine="319"/>
              <w:rPr>
                <w:sz w:val="20"/>
                <w:szCs w:val="20"/>
              </w:rPr>
            </w:pPr>
            <w:r w:rsidRPr="00A97FBE">
              <w:rPr>
                <w:sz w:val="20"/>
                <w:szCs w:val="20"/>
              </w:rPr>
              <w:t>Предусмотреть выполнение изысканий в том числе для прокладки инженерных сетей.</w:t>
            </w:r>
          </w:p>
        </w:tc>
      </w:tr>
      <w:tr w:rsidR="00661886" w:rsidRPr="00661886" w:rsidTr="00442488">
        <w:trPr>
          <w:trHeight w:val="377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Стадия проектирования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Pr="00661886" w:rsidRDefault="00AD1D0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>
              <w:t>П</w:t>
            </w:r>
            <w:r w:rsidR="007C5AEB">
              <w:t xml:space="preserve">роектная </w:t>
            </w:r>
            <w:r>
              <w:t>документация</w:t>
            </w:r>
            <w:r w:rsidR="006330DE">
              <w:t>, Рабочая документация</w:t>
            </w:r>
          </w:p>
        </w:tc>
      </w:tr>
      <w:tr w:rsidR="00661886" w:rsidRPr="00661886" w:rsidTr="00442488">
        <w:trPr>
          <w:trHeight w:val="1261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9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Основные технико</w:t>
            </w:r>
            <w:r w:rsidR="00D55D4B">
              <w:rPr>
                <w:sz w:val="20"/>
                <w:szCs w:val="20"/>
              </w:rPr>
              <w:t>-</w:t>
            </w:r>
            <w:r w:rsidRPr="00661886">
              <w:rPr>
                <w:sz w:val="20"/>
                <w:szCs w:val="20"/>
              </w:rPr>
              <w:t>экономические показатели объекта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Pr="003D50DE" w:rsidRDefault="00BE4F27" w:rsidP="004072E9">
            <w:pPr>
              <w:pStyle w:val="11"/>
              <w:tabs>
                <w:tab w:val="left" w:pos="-426"/>
                <w:tab w:val="left" w:pos="567"/>
              </w:tabs>
              <w:spacing w:before="120" w:after="120" w:line="360" w:lineRule="auto"/>
              <w:ind w:left="0"/>
              <w:rPr>
                <w:b/>
                <w:sz w:val="20"/>
                <w:szCs w:val="20"/>
              </w:rPr>
            </w:pPr>
            <w:r w:rsidRPr="003D50DE">
              <w:rPr>
                <w:b/>
                <w:sz w:val="20"/>
                <w:szCs w:val="20"/>
              </w:rPr>
              <w:t>По проекту (будут уточнены в процессе проектирования):</w:t>
            </w:r>
          </w:p>
          <w:p w:rsidR="00423154" w:rsidRPr="00423154" w:rsidRDefault="00423154" w:rsidP="00423154">
            <w:pPr>
              <w:pStyle w:val="11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-426"/>
                <w:tab w:val="left" w:pos="567"/>
              </w:tabs>
              <w:ind w:left="460"/>
              <w:rPr>
                <w:sz w:val="20"/>
                <w:szCs w:val="20"/>
              </w:rPr>
            </w:pPr>
            <w:r w:rsidRPr="00423154">
              <w:rPr>
                <w:sz w:val="20"/>
                <w:szCs w:val="20"/>
              </w:rPr>
              <w:t xml:space="preserve">Общая площадь земельных участков 66 786 кв. м. </w:t>
            </w:r>
          </w:p>
          <w:p w:rsidR="003D50DE" w:rsidRPr="003D50DE" w:rsidRDefault="003D50DE" w:rsidP="003D50DE">
            <w:pPr>
              <w:pStyle w:val="11"/>
              <w:tabs>
                <w:tab w:val="left" w:pos="-426"/>
                <w:tab w:val="left" w:pos="567"/>
              </w:tabs>
              <w:ind w:left="460"/>
              <w:rPr>
                <w:sz w:val="20"/>
                <w:szCs w:val="20"/>
              </w:rPr>
            </w:pPr>
            <w:r w:rsidRPr="003D50DE">
              <w:rPr>
                <w:sz w:val="20"/>
                <w:szCs w:val="20"/>
              </w:rPr>
              <w:t xml:space="preserve">Этажность </w:t>
            </w:r>
            <w:r w:rsidR="0089003D" w:rsidRPr="0089003D">
              <w:rPr>
                <w:color w:val="FF0000"/>
                <w:sz w:val="20"/>
                <w:szCs w:val="20"/>
              </w:rPr>
              <w:t xml:space="preserve">1-2-3-14-23-24 </w:t>
            </w:r>
            <w:r w:rsidRPr="0089003D">
              <w:rPr>
                <w:color w:val="FF0000"/>
                <w:sz w:val="20"/>
                <w:szCs w:val="20"/>
              </w:rPr>
              <w:t xml:space="preserve">+ </w:t>
            </w:r>
            <w:r w:rsidR="00423154" w:rsidRPr="0089003D">
              <w:rPr>
                <w:color w:val="FF0000"/>
                <w:sz w:val="20"/>
                <w:szCs w:val="20"/>
              </w:rPr>
              <w:t xml:space="preserve">1 </w:t>
            </w:r>
            <w:r w:rsidRPr="003D50DE">
              <w:rPr>
                <w:sz w:val="20"/>
                <w:szCs w:val="20"/>
              </w:rPr>
              <w:t>подземн</w:t>
            </w:r>
            <w:r w:rsidR="00423154">
              <w:rPr>
                <w:sz w:val="20"/>
                <w:szCs w:val="20"/>
              </w:rPr>
              <w:t>ый</w:t>
            </w:r>
            <w:r w:rsidRPr="003D50DE">
              <w:rPr>
                <w:sz w:val="20"/>
                <w:szCs w:val="20"/>
              </w:rPr>
              <w:t xml:space="preserve"> этаж. Высота здания +</w:t>
            </w:r>
            <w:r w:rsidR="0089003D">
              <w:rPr>
                <w:sz w:val="20"/>
                <w:szCs w:val="20"/>
              </w:rPr>
              <w:t>84</w:t>
            </w:r>
            <w:r w:rsidRPr="003D50DE">
              <w:rPr>
                <w:sz w:val="20"/>
                <w:szCs w:val="20"/>
              </w:rPr>
              <w:t>,</w:t>
            </w:r>
            <w:r w:rsidR="0089003D">
              <w:rPr>
                <w:sz w:val="20"/>
                <w:szCs w:val="20"/>
              </w:rPr>
              <w:t>4</w:t>
            </w:r>
            <w:r w:rsidRPr="003D50DE">
              <w:rPr>
                <w:sz w:val="20"/>
                <w:szCs w:val="20"/>
              </w:rPr>
              <w:t xml:space="preserve"> (</w:t>
            </w:r>
            <w:proofErr w:type="spellStart"/>
            <w:r w:rsidRPr="003D50DE">
              <w:rPr>
                <w:sz w:val="20"/>
                <w:szCs w:val="20"/>
              </w:rPr>
              <w:t>отм</w:t>
            </w:r>
            <w:proofErr w:type="spellEnd"/>
            <w:r w:rsidRPr="003D50DE">
              <w:rPr>
                <w:sz w:val="20"/>
                <w:szCs w:val="20"/>
              </w:rPr>
              <w:t xml:space="preserve">. </w:t>
            </w:r>
            <w:r w:rsidR="0089003D">
              <w:rPr>
                <w:sz w:val="20"/>
                <w:szCs w:val="20"/>
              </w:rPr>
              <w:t>плиты</w:t>
            </w:r>
            <w:r w:rsidRPr="003D50DE">
              <w:rPr>
                <w:sz w:val="20"/>
                <w:szCs w:val="20"/>
              </w:rPr>
              <w:t xml:space="preserve"> </w:t>
            </w:r>
            <w:r w:rsidR="0089003D">
              <w:rPr>
                <w:sz w:val="20"/>
                <w:szCs w:val="20"/>
              </w:rPr>
              <w:t>покрытия</w:t>
            </w:r>
            <w:r w:rsidRPr="003D50DE">
              <w:rPr>
                <w:sz w:val="20"/>
                <w:szCs w:val="20"/>
              </w:rPr>
              <w:t xml:space="preserve">), высота от существующего рельефа – </w:t>
            </w:r>
            <w:r w:rsidR="0089003D">
              <w:rPr>
                <w:sz w:val="20"/>
                <w:szCs w:val="20"/>
              </w:rPr>
              <w:t>84,7</w:t>
            </w:r>
            <w:r w:rsidRPr="003D50DE">
              <w:rPr>
                <w:sz w:val="20"/>
                <w:szCs w:val="20"/>
              </w:rPr>
              <w:t>м.</w:t>
            </w:r>
          </w:p>
          <w:p w:rsidR="00BE4F27" w:rsidRPr="003D50DE" w:rsidRDefault="003D50DE" w:rsidP="00D55D4B">
            <w:pPr>
              <w:pStyle w:val="11"/>
              <w:tabs>
                <w:tab w:val="left" w:pos="-426"/>
                <w:tab w:val="left" w:pos="567"/>
              </w:tabs>
              <w:ind w:left="460"/>
              <w:rPr>
                <w:sz w:val="20"/>
                <w:szCs w:val="20"/>
              </w:rPr>
            </w:pPr>
            <w:r w:rsidRPr="003D50DE">
              <w:rPr>
                <w:sz w:val="20"/>
                <w:szCs w:val="20"/>
              </w:rPr>
              <w:t xml:space="preserve">Суммарная   поэтажная   площадь   в   габаритах наружных стен –более </w:t>
            </w:r>
            <w:r w:rsidR="0089003D" w:rsidRPr="0089003D">
              <w:rPr>
                <w:color w:val="FF0000"/>
                <w:sz w:val="20"/>
                <w:szCs w:val="20"/>
              </w:rPr>
              <w:t>???</w:t>
            </w:r>
            <w:r w:rsidRPr="0089003D">
              <w:rPr>
                <w:color w:val="FF0000"/>
                <w:sz w:val="20"/>
                <w:szCs w:val="20"/>
              </w:rPr>
              <w:t xml:space="preserve"> </w:t>
            </w:r>
            <w:r w:rsidRPr="003D50DE">
              <w:rPr>
                <w:sz w:val="20"/>
                <w:szCs w:val="20"/>
              </w:rPr>
              <w:t>м2.</w:t>
            </w:r>
            <w:r w:rsidRPr="003D50DE">
              <w:rPr>
                <w:sz w:val="20"/>
                <w:szCs w:val="20"/>
              </w:rPr>
              <w:tab/>
              <w:t xml:space="preserve"> </w:t>
            </w:r>
            <w:r w:rsidRPr="003D50DE">
              <w:rPr>
                <w:sz w:val="20"/>
                <w:szCs w:val="20"/>
              </w:rPr>
              <w:tab/>
            </w:r>
          </w:p>
        </w:tc>
      </w:tr>
      <w:tr w:rsidR="00661886" w:rsidRPr="00661886" w:rsidTr="00442488">
        <w:trPr>
          <w:trHeight w:val="99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10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7A43F2">
            <w:pPr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Основание для выполнения работ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E4F27" w:rsidRPr="003D50DE" w:rsidRDefault="00BE4F27" w:rsidP="004072E9">
            <w:pPr>
              <w:pStyle w:val="21"/>
              <w:numPr>
                <w:ilvl w:val="0"/>
                <w:numId w:val="2"/>
              </w:numPr>
              <w:contextualSpacing/>
              <w:jc w:val="both"/>
            </w:pPr>
            <w:r w:rsidRPr="003D50DE">
              <w:t>Настоящее техническое задание.</w:t>
            </w:r>
          </w:p>
          <w:p w:rsidR="0089003D" w:rsidRDefault="00BE4F27" w:rsidP="0089003D">
            <w:pPr>
              <w:pStyle w:val="21"/>
              <w:numPr>
                <w:ilvl w:val="0"/>
                <w:numId w:val="2"/>
              </w:numPr>
              <w:contextualSpacing/>
              <w:jc w:val="both"/>
            </w:pPr>
            <w:r w:rsidRPr="003D50DE">
              <w:t>Градостроительный план земельн</w:t>
            </w:r>
            <w:r w:rsidR="007F3FBC" w:rsidRPr="003D50DE">
              <w:t>ых</w:t>
            </w:r>
            <w:r w:rsidRPr="003D50DE">
              <w:t xml:space="preserve"> участк</w:t>
            </w:r>
            <w:r w:rsidR="007F3FBC" w:rsidRPr="003D50DE">
              <w:t>ов</w:t>
            </w:r>
            <w:r w:rsidRPr="003D50DE">
              <w:t xml:space="preserve"> </w:t>
            </w:r>
            <w:r w:rsidR="00BA128F" w:rsidRPr="003D50DE">
              <w:rPr>
                <w:bCs/>
              </w:rPr>
              <w:t xml:space="preserve">№ </w:t>
            </w:r>
            <w:r w:rsidR="003D50DE" w:rsidRPr="003D50DE">
              <w:t>№ РФ-</w:t>
            </w:r>
            <w:r w:rsidR="0089003D">
              <w:t>29</w:t>
            </w:r>
            <w:r w:rsidR="003D50DE" w:rsidRPr="003D50DE">
              <w:t>-</w:t>
            </w:r>
            <w:r w:rsidR="0089003D">
              <w:t>3</w:t>
            </w:r>
            <w:r w:rsidR="003D50DE" w:rsidRPr="003D50DE">
              <w:t>-</w:t>
            </w:r>
            <w:r w:rsidR="0089003D">
              <w:t>01</w:t>
            </w:r>
            <w:r w:rsidR="003D50DE" w:rsidRPr="003D50DE">
              <w:t>-</w:t>
            </w:r>
            <w:r w:rsidR="0089003D">
              <w:t>0</w:t>
            </w:r>
            <w:r w:rsidR="003D50DE" w:rsidRPr="003D50DE">
              <w:t>-</w:t>
            </w:r>
            <w:r w:rsidR="0089003D">
              <w:t>00</w:t>
            </w:r>
            <w:r w:rsidR="003D50DE" w:rsidRPr="003D50DE">
              <w:t>-202</w:t>
            </w:r>
            <w:r w:rsidR="0089003D">
              <w:t>3</w:t>
            </w:r>
            <w:r w:rsidR="003D50DE" w:rsidRPr="003D50DE">
              <w:t>-</w:t>
            </w:r>
            <w:r w:rsidR="0089003D">
              <w:t>4751</w:t>
            </w:r>
            <w:r w:rsidR="003D50DE" w:rsidRPr="003D50DE">
              <w:t xml:space="preserve"> </w:t>
            </w:r>
          </w:p>
          <w:p w:rsidR="00BE4F27" w:rsidRPr="003D50DE" w:rsidRDefault="00BE4F27" w:rsidP="0089003D">
            <w:pPr>
              <w:pStyle w:val="21"/>
              <w:numPr>
                <w:ilvl w:val="0"/>
                <w:numId w:val="2"/>
              </w:numPr>
              <w:contextualSpacing/>
              <w:jc w:val="both"/>
            </w:pPr>
            <w:r w:rsidRPr="003D50DE">
              <w:t>Градостроительный кодекс РФ</w:t>
            </w:r>
          </w:p>
        </w:tc>
      </w:tr>
      <w:tr w:rsidR="00661886" w:rsidRPr="00661886" w:rsidTr="00442488">
        <w:trPr>
          <w:trHeight w:val="415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11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jc w:val="both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Сроки проектирования и строительства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Default="00BE4F2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661886">
              <w:t>Проектно-изыскательские работы 202</w:t>
            </w:r>
            <w:r w:rsidR="0089003D">
              <w:t>3</w:t>
            </w:r>
            <w:r w:rsidR="00DB66E9" w:rsidRPr="00661886">
              <w:t xml:space="preserve"> </w:t>
            </w:r>
            <w:r w:rsidRPr="00661886">
              <w:t>г.</w:t>
            </w:r>
          </w:p>
          <w:p w:rsidR="00BE4F27" w:rsidRPr="00661886" w:rsidRDefault="00E11C9B" w:rsidP="00D55D4B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E11C9B">
              <w:t>Строительство 202</w:t>
            </w:r>
            <w:r w:rsidR="00113B4A">
              <w:t>5</w:t>
            </w:r>
            <w:r w:rsidRPr="00E11C9B">
              <w:t>-202</w:t>
            </w:r>
            <w:r w:rsidR="00113B4A">
              <w:t>7</w:t>
            </w:r>
            <w:r w:rsidRPr="00E11C9B">
              <w:t xml:space="preserve"> гг.</w:t>
            </w:r>
          </w:p>
        </w:tc>
      </w:tr>
      <w:tr w:rsidR="00661886" w:rsidRPr="00661886" w:rsidTr="00442488">
        <w:trPr>
          <w:trHeight w:val="558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12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Сведения об объекте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3D50DE">
              <w:rPr>
                <w:b/>
              </w:rPr>
              <w:t xml:space="preserve">Площадь земельного </w:t>
            </w:r>
            <w:r w:rsidR="00FC6129" w:rsidRPr="003D50DE">
              <w:rPr>
                <w:b/>
              </w:rPr>
              <w:t>участка</w:t>
            </w:r>
            <w:r w:rsidR="00FC6129" w:rsidRPr="003D50DE">
              <w:t xml:space="preserve">: </w:t>
            </w:r>
            <w:r w:rsidR="00CC3E99" w:rsidRPr="00423154">
              <w:t>66 786 кв. м.</w:t>
            </w:r>
          </w:p>
          <w:p w:rsidR="00BE4F27" w:rsidRPr="00661886" w:rsidRDefault="00BE4F2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661886">
              <w:rPr>
                <w:b/>
              </w:rPr>
              <w:t>Уровень ответственности здания</w:t>
            </w:r>
            <w:r w:rsidRPr="00661886">
              <w:t>:</w:t>
            </w:r>
            <w:r w:rsidRPr="00661886">
              <w:tab/>
            </w:r>
            <w:r w:rsidR="00CC3E99">
              <w:t>нормальный</w:t>
            </w:r>
            <w:r w:rsidRPr="00661886">
              <w:t xml:space="preserve"> КС-</w:t>
            </w:r>
            <w:r w:rsidR="00CC3E99">
              <w:t>2</w:t>
            </w:r>
          </w:p>
          <w:p w:rsidR="00CC3E99" w:rsidRDefault="00BE4F27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661886">
              <w:rPr>
                <w:b/>
                <w:sz w:val="20"/>
                <w:szCs w:val="20"/>
              </w:rPr>
              <w:t>Количество и высота этажей</w:t>
            </w:r>
            <w:r w:rsidRPr="00661886">
              <w:rPr>
                <w:sz w:val="20"/>
                <w:szCs w:val="20"/>
              </w:rPr>
              <w:t xml:space="preserve">: </w:t>
            </w:r>
          </w:p>
          <w:p w:rsidR="00CC3E99" w:rsidRDefault="00174B32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Гостиничный комплекс:</w:t>
            </w:r>
          </w:p>
          <w:p w:rsidR="00174B32" w:rsidRDefault="00174B32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D20E2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Корпус №1,3 – 23 этажа (высота здания 81,4м)</w:t>
            </w:r>
            <w:r w:rsidR="009D20E2">
              <w:rPr>
                <w:sz w:val="20"/>
                <w:szCs w:val="20"/>
              </w:rPr>
              <w:t>;</w:t>
            </w:r>
          </w:p>
          <w:p w:rsidR="009D20E2" w:rsidRDefault="009D20E2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Корпус №2 – 24 этажа (высота здания 84</w:t>
            </w:r>
            <w:r w:rsidR="00BF0474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7</w:t>
            </w:r>
            <w:r w:rsidR="00BF0474">
              <w:rPr>
                <w:sz w:val="20"/>
                <w:szCs w:val="20"/>
              </w:rPr>
              <w:t>м</w:t>
            </w:r>
            <w:r>
              <w:rPr>
                <w:sz w:val="20"/>
                <w:szCs w:val="20"/>
              </w:rPr>
              <w:t>)</w:t>
            </w:r>
            <w:r w:rsidR="0000652A">
              <w:rPr>
                <w:sz w:val="20"/>
                <w:szCs w:val="20"/>
              </w:rPr>
              <w:t>;</w:t>
            </w:r>
          </w:p>
          <w:p w:rsidR="009D20E2" w:rsidRDefault="00BF0474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Научно-образовательный комплекс – 14 этажей (высота здания 73,8м)</w:t>
            </w:r>
            <w:r w:rsidR="0000652A">
              <w:rPr>
                <w:sz w:val="20"/>
                <w:szCs w:val="20"/>
              </w:rPr>
              <w:t>;</w:t>
            </w:r>
          </w:p>
          <w:p w:rsidR="00BF0474" w:rsidRDefault="00BF0474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Конференц-центр – 2 этажа (высота здания 18,0м)</w:t>
            </w:r>
            <w:r w:rsidR="0000652A">
              <w:rPr>
                <w:sz w:val="20"/>
                <w:szCs w:val="20"/>
              </w:rPr>
              <w:t>;</w:t>
            </w:r>
          </w:p>
          <w:p w:rsidR="00BF0474" w:rsidRDefault="00BF0474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Физкультурно-оздоровительный комплекс – 3 этажа (высота здания 26,0м)</w:t>
            </w:r>
            <w:r w:rsidR="0000652A">
              <w:rPr>
                <w:sz w:val="20"/>
                <w:szCs w:val="20"/>
              </w:rPr>
              <w:t>.</w:t>
            </w:r>
          </w:p>
          <w:p w:rsidR="00BE4F27" w:rsidRPr="00661886" w:rsidRDefault="00BE4F2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661886">
              <w:rPr>
                <w:b/>
              </w:rPr>
              <w:t>Наличие подвала, его назначение и заглубление</w:t>
            </w:r>
            <w:r w:rsidRPr="00661886">
              <w:t xml:space="preserve">: под всем комплексом предусмотрена </w:t>
            </w:r>
            <w:r w:rsidR="00CC3E99">
              <w:t>стилобатная часть</w:t>
            </w:r>
            <w:r w:rsidR="009D2229">
              <w:t xml:space="preserve"> -</w:t>
            </w:r>
            <w:r w:rsidR="00CC3E99">
              <w:t xml:space="preserve"> одно</w:t>
            </w:r>
            <w:r w:rsidRPr="00661886">
              <w:t xml:space="preserve">уровневая подземная автостоянка с техническими помещениями. Заглубление фундамента от поверхности земли до </w:t>
            </w:r>
            <w:r w:rsidR="00CC3E99">
              <w:t>6</w:t>
            </w:r>
            <w:r w:rsidRPr="00661886">
              <w:t>м</w:t>
            </w:r>
            <w:r w:rsidR="00F57F25">
              <w:t>.</w:t>
            </w:r>
          </w:p>
          <w:p w:rsidR="00BE4F27" w:rsidRPr="00661886" w:rsidRDefault="00BE4F2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661886">
              <w:rPr>
                <w:b/>
              </w:rPr>
              <w:t>Конструкция здания</w:t>
            </w:r>
            <w:r w:rsidRPr="00661886">
              <w:t xml:space="preserve">: монолитный железобетонный каркас с ядрами жесткости и </w:t>
            </w:r>
            <w:proofErr w:type="gramStart"/>
            <w:r w:rsidR="009D2229">
              <w:t>пилонами</w:t>
            </w:r>
            <w:proofErr w:type="gramEnd"/>
            <w:r w:rsidR="009D2229">
              <w:t xml:space="preserve"> и </w:t>
            </w:r>
            <w:r w:rsidRPr="00661886">
              <w:t>диафрагмами.</w:t>
            </w:r>
          </w:p>
          <w:p w:rsidR="00325EE3" w:rsidRDefault="00BE4F2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661886">
              <w:rPr>
                <w:b/>
              </w:rPr>
              <w:t>Предполагаемый тип фундамента</w:t>
            </w:r>
            <w:r w:rsidRPr="00661886">
              <w:t xml:space="preserve">: </w:t>
            </w:r>
          </w:p>
          <w:p w:rsidR="00F57F25" w:rsidRPr="00D74EDC" w:rsidRDefault="00D1069E" w:rsidP="00D55D4B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>
              <w:t xml:space="preserve">Для всех зданий </w:t>
            </w:r>
            <w:r w:rsidR="00F57F25">
              <w:t>– монолитная железобетонная плита на естественном основании;</w:t>
            </w:r>
          </w:p>
          <w:p w:rsidR="006330DE" w:rsidRDefault="00D1069E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>
              <w:t>–</w:t>
            </w:r>
            <w:r w:rsidR="006330DE">
              <w:t xml:space="preserve"> под </w:t>
            </w:r>
            <w:proofErr w:type="spellStart"/>
            <w:r w:rsidR="006330DE">
              <w:t>стилобатной</w:t>
            </w:r>
            <w:proofErr w:type="spellEnd"/>
            <w:r w:rsidR="006330DE">
              <w:t xml:space="preserve"> частью</w:t>
            </w:r>
            <w:r w:rsidR="006330DE" w:rsidRPr="006330DE">
              <w:t xml:space="preserve"> – </w:t>
            </w:r>
            <w:r w:rsidR="00F57F25">
              <w:t>монолитная железобетонная плита на естественном основании;</w:t>
            </w:r>
          </w:p>
          <w:p w:rsidR="006330DE" w:rsidRDefault="006330DE" w:rsidP="006330DE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67310D">
              <w:rPr>
                <w:b/>
              </w:rPr>
              <w:t>Предельные величины средних осадок фундаментов</w:t>
            </w:r>
            <w:r w:rsidRPr="00661886">
              <w:t xml:space="preserve"> –</w:t>
            </w:r>
            <w:r w:rsidR="00CD3725">
              <w:t xml:space="preserve"> </w:t>
            </w:r>
            <w:r w:rsidRPr="00661886">
              <w:t>15</w:t>
            </w:r>
            <w:r w:rsidR="00D1069E">
              <w:t>,0</w:t>
            </w:r>
            <w:r w:rsidRPr="00661886">
              <w:t xml:space="preserve"> </w:t>
            </w:r>
            <w:r w:rsidR="00D1069E">
              <w:t>см</w:t>
            </w:r>
          </w:p>
          <w:p w:rsidR="002C6FFD" w:rsidRPr="0021063F" w:rsidRDefault="002C6FFD" w:rsidP="006330DE">
            <w:pPr>
              <w:pStyle w:val="21"/>
              <w:shd w:val="clear" w:color="auto" w:fill="auto"/>
              <w:spacing w:line="240" w:lineRule="auto"/>
              <w:ind w:firstLine="0"/>
              <w:contextualSpacing/>
              <w:jc w:val="both"/>
            </w:pPr>
          </w:p>
          <w:p w:rsidR="00BE4F27" w:rsidRPr="0021063F" w:rsidRDefault="00BE4F27" w:rsidP="00F57F25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21063F">
              <w:rPr>
                <w:b/>
              </w:rPr>
              <w:t>Ограждающие конструкции</w:t>
            </w:r>
            <w:r w:rsidRPr="0021063F">
              <w:t xml:space="preserve">: </w:t>
            </w:r>
            <w:r w:rsidR="00F57F25">
              <w:t xml:space="preserve">шпунт «Ларсен», </w:t>
            </w:r>
            <w:r w:rsidR="00F57F25" w:rsidRPr="002F67AC">
              <w:t xml:space="preserve">глубина заложения ограждающей конструкции </w:t>
            </w:r>
            <w:r w:rsidR="00D1069E">
              <w:t>12</w:t>
            </w:r>
            <w:r w:rsidR="00F57F25" w:rsidRPr="002F67AC">
              <w:t>м.</w:t>
            </w:r>
          </w:p>
          <w:p w:rsidR="00B732BF" w:rsidRDefault="00BE4F27" w:rsidP="00865AB2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21063F">
              <w:rPr>
                <w:b/>
              </w:rPr>
              <w:t>Геотехническая категория</w:t>
            </w:r>
            <w:r w:rsidRPr="0021063F">
              <w:t xml:space="preserve"> -</w:t>
            </w:r>
            <w:r w:rsidR="00A97FBE">
              <w:t xml:space="preserve"> II</w:t>
            </w:r>
            <w:r w:rsidR="006330DE">
              <w:t xml:space="preserve"> (уточняется по результатам изысканий)</w:t>
            </w:r>
          </w:p>
          <w:p w:rsidR="00D55D4B" w:rsidRPr="00881760" w:rsidRDefault="00D55D4B" w:rsidP="00865AB2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</w:p>
          <w:p w:rsidR="00D55D4B" w:rsidRDefault="00D55D4B" w:rsidP="00865AB2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>
              <w:t>Нагрузки (среднее/максимальное расчетное значение):</w:t>
            </w:r>
          </w:p>
          <w:p w:rsidR="00D1069E" w:rsidRDefault="00D1069E" w:rsidP="00D1069E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Гостиничный комплекс:</w:t>
            </w:r>
          </w:p>
          <w:p w:rsidR="00D1069E" w:rsidRDefault="00D1069E" w:rsidP="00D1069E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Корпус №1,3 –</w:t>
            </w:r>
            <w:r w:rsidR="006E61CB">
              <w:rPr>
                <w:sz w:val="20"/>
                <w:szCs w:val="20"/>
              </w:rPr>
              <w:t xml:space="preserve"> 42/50</w:t>
            </w:r>
            <w:r w:rsidR="00603042">
              <w:t xml:space="preserve"> </w:t>
            </w:r>
            <w:r w:rsidR="00603042" w:rsidRPr="00603042">
              <w:rPr>
                <w:sz w:val="20"/>
                <w:szCs w:val="20"/>
              </w:rPr>
              <w:t>т/м</w:t>
            </w:r>
            <w:r w:rsidR="00603042" w:rsidRPr="00603042">
              <w:rPr>
                <w:sz w:val="20"/>
                <w:szCs w:val="20"/>
                <w:vertAlign w:val="superscript"/>
              </w:rPr>
              <w:t>2</w:t>
            </w:r>
            <w:r>
              <w:rPr>
                <w:sz w:val="20"/>
                <w:szCs w:val="20"/>
              </w:rPr>
              <w:t>;</w:t>
            </w:r>
          </w:p>
          <w:p w:rsidR="00D1069E" w:rsidRDefault="00D1069E" w:rsidP="00D1069E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– Корпус №2 – </w:t>
            </w:r>
            <w:r w:rsidR="006E61CB">
              <w:rPr>
                <w:sz w:val="20"/>
                <w:szCs w:val="20"/>
              </w:rPr>
              <w:t>45/54</w:t>
            </w:r>
            <w:r w:rsidR="00603042" w:rsidRPr="00603042">
              <w:rPr>
                <w:sz w:val="20"/>
                <w:szCs w:val="20"/>
              </w:rPr>
              <w:t xml:space="preserve"> т/м</w:t>
            </w:r>
            <w:r w:rsidR="00603042" w:rsidRPr="00603042">
              <w:rPr>
                <w:sz w:val="20"/>
                <w:szCs w:val="20"/>
                <w:vertAlign w:val="superscript"/>
              </w:rPr>
              <w:t>2</w:t>
            </w:r>
          </w:p>
          <w:p w:rsidR="00D1069E" w:rsidRDefault="00D1069E" w:rsidP="00D1069E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Научно-образовательный комплекс – </w:t>
            </w:r>
            <w:r w:rsidR="00603042">
              <w:rPr>
                <w:sz w:val="20"/>
                <w:szCs w:val="20"/>
              </w:rPr>
              <w:t>28/34</w:t>
            </w:r>
            <w:r w:rsidR="00603042" w:rsidRPr="00603042">
              <w:rPr>
                <w:sz w:val="20"/>
                <w:szCs w:val="20"/>
              </w:rPr>
              <w:t xml:space="preserve"> т/м</w:t>
            </w:r>
            <w:r w:rsidR="00603042" w:rsidRPr="00603042">
              <w:rPr>
                <w:sz w:val="20"/>
                <w:szCs w:val="20"/>
                <w:vertAlign w:val="superscript"/>
              </w:rPr>
              <w:t>2</w:t>
            </w:r>
          </w:p>
          <w:p w:rsidR="00D1069E" w:rsidRDefault="00D1069E" w:rsidP="00D1069E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Конференц-центр – </w:t>
            </w:r>
            <w:r w:rsidR="00603042">
              <w:rPr>
                <w:sz w:val="20"/>
                <w:szCs w:val="20"/>
              </w:rPr>
              <w:t xml:space="preserve">8/10 </w:t>
            </w:r>
            <w:r w:rsidR="00603042" w:rsidRPr="00603042">
              <w:rPr>
                <w:sz w:val="20"/>
                <w:szCs w:val="20"/>
              </w:rPr>
              <w:t>т/м</w:t>
            </w:r>
            <w:r w:rsidR="00603042" w:rsidRPr="00603042">
              <w:rPr>
                <w:sz w:val="20"/>
                <w:szCs w:val="20"/>
                <w:vertAlign w:val="superscript"/>
              </w:rPr>
              <w:t>2</w:t>
            </w:r>
          </w:p>
          <w:p w:rsidR="00D1069E" w:rsidRDefault="00D1069E" w:rsidP="00D1069E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Физкультурно-оздоровительный комплекс – </w:t>
            </w:r>
            <w:r w:rsidR="00603042">
              <w:rPr>
                <w:sz w:val="20"/>
                <w:szCs w:val="20"/>
              </w:rPr>
              <w:t>1</w:t>
            </w:r>
            <w:r w:rsidR="006E61CB">
              <w:rPr>
                <w:sz w:val="20"/>
                <w:szCs w:val="20"/>
              </w:rPr>
              <w:t>5/</w:t>
            </w:r>
            <w:r w:rsidR="00603042">
              <w:rPr>
                <w:sz w:val="20"/>
                <w:szCs w:val="20"/>
              </w:rPr>
              <w:t>2</w:t>
            </w:r>
            <w:r w:rsidR="009D2229">
              <w:rPr>
                <w:sz w:val="20"/>
                <w:szCs w:val="20"/>
              </w:rPr>
              <w:t>5</w:t>
            </w:r>
            <w:r w:rsidR="00603042" w:rsidRPr="00603042">
              <w:rPr>
                <w:sz w:val="20"/>
                <w:szCs w:val="20"/>
              </w:rPr>
              <w:t xml:space="preserve"> т/м</w:t>
            </w:r>
            <w:r w:rsidR="00603042" w:rsidRPr="00603042">
              <w:rPr>
                <w:sz w:val="20"/>
                <w:szCs w:val="20"/>
                <w:vertAlign w:val="superscript"/>
              </w:rPr>
              <w:t>2</w:t>
            </w:r>
          </w:p>
          <w:p w:rsidR="00865AB2" w:rsidRPr="00661886" w:rsidRDefault="00584FEA" w:rsidP="00434288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>
              <w:t>Стилобатная часть – 10</w:t>
            </w:r>
            <w:r w:rsidR="0057696C">
              <w:t>/</w:t>
            </w:r>
            <w:r w:rsidR="00514DA4">
              <w:t>2</w:t>
            </w:r>
            <w:r w:rsidR="0057696C">
              <w:t>0</w:t>
            </w:r>
            <w:r>
              <w:t xml:space="preserve"> </w:t>
            </w:r>
            <w:r w:rsidR="00514DA4" w:rsidRPr="00603042">
              <w:t>т/м</w:t>
            </w:r>
            <w:r w:rsidR="00514DA4" w:rsidRPr="00603042">
              <w:rPr>
                <w:vertAlign w:val="superscript"/>
              </w:rPr>
              <w:t>2</w:t>
            </w:r>
          </w:p>
        </w:tc>
      </w:tr>
      <w:tr w:rsidR="00661886" w:rsidRPr="00661886" w:rsidTr="00442488">
        <w:trPr>
          <w:trHeight w:val="528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Формат передаваемых отчетных материалов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661886">
              <w:t>По результатам изысканий предоставить Технический отчет согласно п. 4.39 СП47.13330.2016:</w:t>
            </w:r>
          </w:p>
          <w:p w:rsidR="00BE4F27" w:rsidRPr="00661886" w:rsidRDefault="00BE4F2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661886">
              <w:t>- в бумажной форме - 3 экземпляра</w:t>
            </w:r>
          </w:p>
          <w:p w:rsidR="00BE4F27" w:rsidRPr="00A97FBE" w:rsidRDefault="00BE4F2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661886">
              <w:t>-</w:t>
            </w:r>
            <w:r w:rsidR="00A97FBE" w:rsidRPr="003D50DE">
              <w:t xml:space="preserve"> </w:t>
            </w:r>
            <w:r w:rsidRPr="00661886">
              <w:t xml:space="preserve">в электронной форме - 1 экземпляр. Требования к электронной форме представления данных (форматы): форматы материалов в электронном виде: текстовая часть в формате </w:t>
            </w:r>
            <w:bookmarkStart w:id="3" w:name="_Hlk62552202"/>
            <w:r w:rsidRPr="00661886">
              <w:t>PDF</w:t>
            </w:r>
            <w:bookmarkEnd w:id="3"/>
            <w:r w:rsidRPr="00661886">
              <w:t xml:space="preserve"> и DOC (MS Word, Excel), графическая часть в формате PDF и DWG (AutoCAD). Электронная версия в редактируемом формате </w:t>
            </w:r>
            <w:bookmarkStart w:id="4" w:name="_Hlk62552242"/>
            <w:r w:rsidRPr="00661886">
              <w:t>(*.doc</w:t>
            </w:r>
            <w:bookmarkEnd w:id="4"/>
            <w:r w:rsidRPr="00661886">
              <w:t>; .dwg) должна полностью соответствовать бумажному оригиналу, за исключением подписей, печатей и штампа обеспечивать возможность необходимого редактирования и использования информации.</w:t>
            </w:r>
            <w:r w:rsidR="00A97FBE">
              <w:br/>
              <w:t xml:space="preserve">В случае наличия технической возможности представить пространственную модель грунтового массива в формате </w:t>
            </w:r>
            <w:r w:rsidR="00A97FBE">
              <w:rPr>
                <w:lang w:val="en-US"/>
              </w:rPr>
              <w:t>nwc</w:t>
            </w:r>
            <w:r w:rsidR="00A97FBE" w:rsidRPr="00A97FBE">
              <w:t>.</w:t>
            </w:r>
          </w:p>
        </w:tc>
      </w:tr>
      <w:tr w:rsidR="00661886" w:rsidRPr="00661886" w:rsidTr="00442488">
        <w:trPr>
          <w:trHeight w:val="280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  <w:lang w:val="en-US"/>
              </w:rPr>
              <w:t>1</w:t>
            </w:r>
            <w:r w:rsidRPr="00661886">
              <w:rPr>
                <w:sz w:val="20"/>
                <w:szCs w:val="20"/>
              </w:rPr>
              <w:t>4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Сроки выполнения изысканий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661886">
              <w:t xml:space="preserve">В соответствии с условиями договора </w:t>
            </w:r>
          </w:p>
        </w:tc>
      </w:tr>
      <w:tr w:rsidR="00661886" w:rsidRPr="00661886" w:rsidTr="00442488">
        <w:trPr>
          <w:trHeight w:val="56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15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rPr>
                <w:b/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 xml:space="preserve">Согласование результатов изысканий. 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Pr="0021063F" w:rsidRDefault="00BE4F27" w:rsidP="004072E9">
            <w:pPr>
              <w:pStyle w:val="21"/>
              <w:shd w:val="clear" w:color="auto" w:fill="auto"/>
              <w:spacing w:line="240" w:lineRule="auto"/>
              <w:ind w:firstLine="284"/>
              <w:contextualSpacing/>
              <w:jc w:val="both"/>
            </w:pPr>
            <w:r w:rsidRPr="0021063F">
              <w:t>Требуется согласование с Заказчиком: программа работ; результат работ.</w:t>
            </w:r>
          </w:p>
        </w:tc>
      </w:tr>
      <w:tr w:rsidR="00661886" w:rsidRPr="00661886" w:rsidTr="00442488">
        <w:trPr>
          <w:trHeight w:val="56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16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Экспертиза результатов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Pr="00571B87" w:rsidRDefault="00B732BF" w:rsidP="004072E9">
            <w:pPr>
              <w:keepNext/>
              <w:keepLines/>
              <w:widowControl w:val="0"/>
              <w:ind w:firstLine="284"/>
              <w:jc w:val="both"/>
              <w:rPr>
                <w:color w:val="FF0000"/>
                <w:sz w:val="20"/>
                <w:szCs w:val="20"/>
              </w:rPr>
            </w:pPr>
            <w:r w:rsidRPr="00571B87">
              <w:rPr>
                <w:color w:val="FF0000"/>
                <w:sz w:val="20"/>
                <w:szCs w:val="20"/>
              </w:rPr>
              <w:t>Результаты инженерных изысканий должны обеспечить получение положительного заключения экспертизы результатов инженерных изысканий в Государственном автономном учреждении города Москвы «Московская государственная экспертиза» (ГАУ «Мосгосэкспертиза»).</w:t>
            </w:r>
          </w:p>
          <w:p w:rsidR="00E11C9B" w:rsidRPr="0021063F" w:rsidRDefault="00E11C9B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571B87">
              <w:rPr>
                <w:color w:val="FF0000"/>
                <w:sz w:val="20"/>
                <w:szCs w:val="20"/>
              </w:rPr>
              <w:t>Исполнитель выполняет сопровождение прохождения экспертизы и устраняет все выявленные отклонения от нормативных требований за свой счет</w:t>
            </w:r>
            <w:r>
              <w:rPr>
                <w:sz w:val="20"/>
                <w:szCs w:val="20"/>
              </w:rPr>
              <w:t>.</w:t>
            </w:r>
          </w:p>
        </w:tc>
      </w:tr>
      <w:tr w:rsidR="00661886" w:rsidRPr="00661886" w:rsidTr="00442488">
        <w:trPr>
          <w:trHeight w:val="61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BE4F27" w:rsidP="004072E9">
            <w:pPr>
              <w:jc w:val="center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17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Сведения об участке и планировочных ограничениях.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Pr="0021063F" w:rsidRDefault="00BE4F27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3D50DE">
              <w:rPr>
                <w:sz w:val="20"/>
                <w:szCs w:val="20"/>
              </w:rPr>
              <w:t>Отведенный под строительство земельный участок расположен в</w:t>
            </w:r>
            <w:r w:rsidR="00B732BF" w:rsidRPr="003D50DE">
              <w:rPr>
                <w:sz w:val="20"/>
                <w:szCs w:val="20"/>
              </w:rPr>
              <w:t xml:space="preserve"> </w:t>
            </w:r>
            <w:r w:rsidR="003D50DE" w:rsidRPr="003D50DE">
              <w:rPr>
                <w:sz w:val="20"/>
                <w:szCs w:val="20"/>
              </w:rPr>
              <w:t xml:space="preserve">Юго-восточном </w:t>
            </w:r>
            <w:r w:rsidR="00B732BF" w:rsidRPr="003D50DE">
              <w:rPr>
                <w:sz w:val="20"/>
                <w:szCs w:val="20"/>
              </w:rPr>
              <w:t xml:space="preserve">административном </w:t>
            </w:r>
            <w:r w:rsidR="00FC6129" w:rsidRPr="003D50DE">
              <w:rPr>
                <w:sz w:val="20"/>
                <w:szCs w:val="20"/>
              </w:rPr>
              <w:t>округе г.</w:t>
            </w:r>
            <w:r w:rsidRPr="003D50DE">
              <w:rPr>
                <w:sz w:val="20"/>
                <w:szCs w:val="20"/>
              </w:rPr>
              <w:t xml:space="preserve"> Москв</w:t>
            </w:r>
            <w:r w:rsidR="00B732BF" w:rsidRPr="003D50DE">
              <w:rPr>
                <w:sz w:val="20"/>
                <w:szCs w:val="20"/>
              </w:rPr>
              <w:t>ы</w:t>
            </w:r>
            <w:r w:rsidR="003A111D" w:rsidRPr="003D50DE">
              <w:rPr>
                <w:sz w:val="20"/>
                <w:szCs w:val="20"/>
              </w:rPr>
              <w:t>.</w:t>
            </w:r>
          </w:p>
        </w:tc>
      </w:tr>
      <w:tr w:rsidR="003323A2" w:rsidRPr="00661886" w:rsidTr="00442488">
        <w:trPr>
          <w:trHeight w:val="61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323A2" w:rsidRPr="00661886" w:rsidRDefault="00DA5249" w:rsidP="004072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23A2" w:rsidRPr="00661886" w:rsidRDefault="00DA5249" w:rsidP="004072E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Расположение горных выработок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23A2" w:rsidRPr="00661886" w:rsidRDefault="00DA5249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Положение скважин определить по месту с учётом расположения существующих сооружений. </w:t>
            </w:r>
          </w:p>
        </w:tc>
      </w:tr>
      <w:tr w:rsidR="0021063F" w:rsidRPr="00661886" w:rsidTr="004072E9">
        <w:tc>
          <w:tcPr>
            <w:tcW w:w="106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center"/>
          </w:tcPr>
          <w:p w:rsidR="0021063F" w:rsidRPr="00661886" w:rsidRDefault="0021063F" w:rsidP="004072E9">
            <w:pPr>
              <w:jc w:val="both"/>
              <w:rPr>
                <w:b/>
                <w:sz w:val="20"/>
                <w:szCs w:val="20"/>
              </w:rPr>
            </w:pPr>
            <w:r w:rsidRPr="00661886">
              <w:rPr>
                <w:b/>
                <w:sz w:val="20"/>
                <w:szCs w:val="20"/>
              </w:rPr>
              <w:t>Инженерно-геологические изыскания</w:t>
            </w:r>
          </w:p>
        </w:tc>
      </w:tr>
      <w:tr w:rsidR="00661886" w:rsidRPr="00661886" w:rsidTr="00442488"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21063F" w:rsidRDefault="00BE4F27" w:rsidP="004072E9">
            <w:pPr>
              <w:jc w:val="center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lastRenderedPageBreak/>
              <w:t>1</w:t>
            </w:r>
            <w:r w:rsidR="00DA5249" w:rsidRPr="0021063F">
              <w:rPr>
                <w:sz w:val="20"/>
                <w:szCs w:val="20"/>
              </w:rPr>
              <w:t>9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21063F" w:rsidRDefault="00BE4F27" w:rsidP="004072E9">
            <w:pPr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Требования к качеству, составу, результатам геологических и геотехнических работ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Pr="0021063F" w:rsidRDefault="00BE4F27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Перед началом работ подготовить программу инженерно-геологических изысканий.</w:t>
            </w:r>
          </w:p>
          <w:p w:rsidR="00BE4F27" w:rsidRDefault="00BE4F27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 xml:space="preserve">Требования к точности, надежности, достоверности и обеспеченности данных и характеристик, получаемых при инженерных изысканиях определить согласно СП </w:t>
            </w:r>
            <w:r w:rsidR="001B0E62" w:rsidRPr="0021063F">
              <w:rPr>
                <w:sz w:val="20"/>
                <w:szCs w:val="20"/>
              </w:rPr>
              <w:t>446.1325800.2019, СП 47.13330.2012/2016</w:t>
            </w:r>
            <w:r w:rsidRPr="0021063F">
              <w:rPr>
                <w:sz w:val="20"/>
                <w:szCs w:val="20"/>
              </w:rPr>
              <w:t>.</w:t>
            </w:r>
          </w:p>
          <w:p w:rsidR="00A97FBE" w:rsidRPr="0021063F" w:rsidRDefault="00A97FBE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Нормативные и расчетные характеристики грунтов определить в водонасыщенном состоянии.</w:t>
            </w:r>
          </w:p>
          <w:p w:rsidR="00B732BF" w:rsidRPr="0021063F" w:rsidRDefault="00B732BF" w:rsidP="00B732BF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 xml:space="preserve">Выполнить инженерно-геологические изыскания на прилегающей территории </w:t>
            </w:r>
            <w:r w:rsidR="00BE0CF6" w:rsidRPr="00BE0CF6">
              <w:rPr>
                <w:sz w:val="20"/>
                <w:szCs w:val="20"/>
              </w:rPr>
              <w:t>4Н (Н – глубина котлована)</w:t>
            </w:r>
            <w:r w:rsidR="00BE0CF6">
              <w:rPr>
                <w:sz w:val="20"/>
                <w:szCs w:val="20"/>
              </w:rPr>
              <w:t xml:space="preserve"> </w:t>
            </w:r>
            <w:r w:rsidRPr="0021063F">
              <w:rPr>
                <w:sz w:val="20"/>
                <w:szCs w:val="20"/>
              </w:rPr>
              <w:t>в пределах зоны влияния проектируемого сооружения</w:t>
            </w:r>
            <w:r w:rsidR="002B449F" w:rsidRPr="0021063F">
              <w:rPr>
                <w:sz w:val="20"/>
                <w:szCs w:val="20"/>
              </w:rPr>
              <w:t>, а также под внешние сети (объем уточняется в процессе проектирования</w:t>
            </w:r>
            <w:r w:rsidR="0021063F" w:rsidRPr="0021063F">
              <w:rPr>
                <w:sz w:val="20"/>
                <w:szCs w:val="20"/>
              </w:rPr>
              <w:t xml:space="preserve"> и получения ТУ</w:t>
            </w:r>
            <w:r w:rsidR="002B449F" w:rsidRPr="0021063F">
              <w:rPr>
                <w:sz w:val="20"/>
                <w:szCs w:val="20"/>
              </w:rPr>
              <w:t>)</w:t>
            </w:r>
            <w:r w:rsidRPr="0021063F">
              <w:rPr>
                <w:sz w:val="20"/>
                <w:szCs w:val="20"/>
              </w:rPr>
              <w:t>.</w:t>
            </w:r>
          </w:p>
          <w:p w:rsidR="00BE4F27" w:rsidRPr="0021063F" w:rsidRDefault="00BE4F27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В случае проявления неблагоприятных инженерно-геологических процессов природного и техногенного характера выполнить их детальное изучение и выдать рекомендации по снижению их негативного воздействия на окружающую среду и обеспечению устойчивости проектируемых зданий и сооружений.</w:t>
            </w:r>
          </w:p>
          <w:p w:rsidR="00BE4F27" w:rsidRPr="0021063F" w:rsidRDefault="00BE4F27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Измерить интенсивность электрохимической коррозии и блуждающих токов в грунтах.</w:t>
            </w:r>
          </w:p>
          <w:p w:rsidR="00BE4F27" w:rsidRPr="0021063F" w:rsidRDefault="00BE4F27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 xml:space="preserve">Предельные величины средних осадок оснований фундаментов определить согласно СП 22.13330.2016 «Основания зданий и сооружений». </w:t>
            </w:r>
          </w:p>
          <w:p w:rsidR="00BE4F27" w:rsidRPr="0021063F" w:rsidRDefault="00BE4F27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Дать заключение о карстово-суффозионных процессах и других неблагоприятных физико-геологических явлениях участка строительства, в том числе гидрогеологических.</w:t>
            </w:r>
          </w:p>
          <w:p w:rsidR="00A97FBE" w:rsidRPr="0021063F" w:rsidRDefault="00B732BF" w:rsidP="00A97FBE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Выполнить гидрогеологический прогноз влияния строительства</w:t>
            </w:r>
            <w:r w:rsidR="00A97FBE">
              <w:rPr>
                <w:sz w:val="20"/>
                <w:szCs w:val="20"/>
              </w:rPr>
              <w:t>, в том числе определить изменение отметок УГВ при устройстве сплошного водонепроницаемого ограждения котлована.</w:t>
            </w:r>
          </w:p>
          <w:p w:rsidR="00BE4F27" w:rsidRDefault="00BE4F27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Выполнить оценку геологических рисков.</w:t>
            </w:r>
          </w:p>
          <w:p w:rsidR="006330DE" w:rsidRPr="0021063F" w:rsidRDefault="006330DE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Выполнить сейсмическое микрорайонирование территории строительства.</w:t>
            </w:r>
          </w:p>
          <w:p w:rsidR="006330DE" w:rsidRPr="0021063F" w:rsidRDefault="00BE4F27" w:rsidP="006330DE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Для насыпных грунтов предоставить нормативные и расчетные характеристики грунта</w:t>
            </w:r>
            <w:r w:rsidR="00F57F25">
              <w:rPr>
                <w:sz w:val="20"/>
                <w:szCs w:val="20"/>
              </w:rPr>
              <w:t>.</w:t>
            </w:r>
          </w:p>
          <w:p w:rsidR="00B732BF" w:rsidRPr="0021063F" w:rsidRDefault="00B732BF" w:rsidP="00B732BF">
            <w:pPr>
              <w:keepNext/>
              <w:keepLines/>
              <w:widowControl w:val="0"/>
              <w:ind w:firstLine="284"/>
              <w:jc w:val="both"/>
              <w:rPr>
                <w:b/>
                <w:sz w:val="20"/>
                <w:szCs w:val="20"/>
              </w:rPr>
            </w:pPr>
            <w:r w:rsidRPr="0021063F">
              <w:rPr>
                <w:b/>
                <w:sz w:val="20"/>
                <w:szCs w:val="20"/>
              </w:rPr>
              <w:t>Дополнительные требования:</w:t>
            </w:r>
          </w:p>
          <w:p w:rsidR="00B66913" w:rsidRDefault="00B732BF" w:rsidP="007A196F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Для скальных грунтов определить угол внутреннего трения, сцепление, модули деформации;</w:t>
            </w:r>
            <w:r w:rsidR="00B66913">
              <w:rPr>
                <w:sz w:val="20"/>
                <w:szCs w:val="20"/>
              </w:rPr>
              <w:t xml:space="preserve"> </w:t>
            </w:r>
            <w:r w:rsidR="00B66913">
              <w:rPr>
                <w:rFonts w:ascii="Calibri" w:hAnsi="Calibri" w:cs="Calibri"/>
                <w:color w:val="1F497D"/>
                <w:lang w:val="en-US"/>
              </w:rPr>
              <w:t>v</w:t>
            </w:r>
            <w:r w:rsidR="00B66913">
              <w:rPr>
                <w:rFonts w:ascii="Calibri" w:hAnsi="Calibri" w:cs="Calibri"/>
                <w:color w:val="1F497D"/>
              </w:rPr>
              <w:t xml:space="preserve">, </w:t>
            </w:r>
            <w:r w:rsidR="00B66913">
              <w:rPr>
                <w:rFonts w:ascii="Calibri" w:hAnsi="Calibri" w:cs="Calibri"/>
                <w:color w:val="1F497D"/>
                <w:lang w:val="en-US"/>
              </w:rPr>
              <w:t>RQD</w:t>
            </w:r>
            <w:r w:rsidR="00B66913">
              <w:rPr>
                <w:rFonts w:ascii="Calibri" w:hAnsi="Calibri" w:cs="Calibri"/>
                <w:color w:val="1F497D"/>
              </w:rPr>
              <w:t xml:space="preserve">, </w:t>
            </w:r>
            <w:r w:rsidR="00B66913">
              <w:rPr>
                <w:rFonts w:ascii="Calibri" w:hAnsi="Calibri" w:cs="Calibri"/>
                <w:color w:val="1F497D"/>
                <w:lang w:val="en-US"/>
              </w:rPr>
              <w:t>R</w:t>
            </w:r>
            <w:r w:rsidR="00B66913">
              <w:rPr>
                <w:rFonts w:ascii="Calibri" w:hAnsi="Calibri" w:cs="Calibri"/>
                <w:color w:val="1F497D"/>
              </w:rPr>
              <w:t xml:space="preserve">, </w:t>
            </w:r>
            <w:r w:rsidR="00B66913" w:rsidRPr="00B66913">
              <w:rPr>
                <w:sz w:val="20"/>
                <w:szCs w:val="20"/>
              </w:rPr>
              <w:t>также определять нормативные значения предела прочности на одноосное сжатие массива в водонасыщенном состоянии</w:t>
            </w:r>
          </w:p>
          <w:p w:rsidR="00614B46" w:rsidRDefault="006330DE" w:rsidP="00B732BF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Предоставить д</w:t>
            </w:r>
            <w:r w:rsidR="00614B46" w:rsidRPr="00614B46">
              <w:rPr>
                <w:sz w:val="20"/>
                <w:szCs w:val="20"/>
              </w:rPr>
              <w:t>ополнительные динамические характеристики дисперсных грунтов</w:t>
            </w:r>
          </w:p>
          <w:p w:rsidR="00614B46" w:rsidRPr="00614B46" w:rsidRDefault="00614B46" w:rsidP="00614B46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614B46">
              <w:rPr>
                <w:sz w:val="20"/>
                <w:szCs w:val="20"/>
              </w:rPr>
              <w:t>εd (относительная линейная деформация виброползучести);</w:t>
            </w:r>
          </w:p>
          <w:p w:rsidR="00614B46" w:rsidRDefault="00614B46" w:rsidP="007A196F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614B46">
              <w:rPr>
                <w:sz w:val="20"/>
                <w:szCs w:val="20"/>
              </w:rPr>
              <w:t>Еd (динамический модуль деформации).</w:t>
            </w:r>
          </w:p>
          <w:p w:rsidR="00614B46" w:rsidRPr="0021063F" w:rsidRDefault="006330DE" w:rsidP="007A196F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Выполнить</w:t>
            </w:r>
            <w:r w:rsidR="00614B46" w:rsidRPr="00614B46">
              <w:rPr>
                <w:sz w:val="20"/>
                <w:szCs w:val="20"/>
              </w:rPr>
              <w:t xml:space="preserve"> определение kx и ky (коэффициенты фильтрации в продольном и поперечном направлениях).</w:t>
            </w:r>
          </w:p>
          <w:p w:rsidR="00B732BF" w:rsidRPr="0021063F" w:rsidRDefault="00B732BF" w:rsidP="00B732BF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Для нескальных грунтов определить характеристики, необходимые для расчетной модели hardening soil:</w:t>
            </w:r>
          </w:p>
          <w:tbl>
            <w:tblPr>
              <w:tblW w:w="683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447"/>
              <w:gridCol w:w="5386"/>
            </w:tblGrid>
            <w:tr w:rsidR="00B732BF" w:rsidRPr="0021063F" w:rsidTr="004072E9">
              <w:trPr>
                <w:trHeight w:val="288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Обозначение</w:t>
                  </w:r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540"/>
                    </w:tabs>
                    <w:ind w:left="71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Наименование характеристики</w:t>
                  </w:r>
                </w:p>
              </w:tc>
            </w:tr>
            <w:tr w:rsidR="00B732BF" w:rsidRPr="0021063F" w:rsidTr="004072E9">
              <w:trPr>
                <w:cantSplit/>
                <w:trHeight w:val="56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spacing w:line="360" w:lineRule="auto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Е</w:t>
                  </w:r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175"/>
                    </w:tabs>
                    <w:ind w:left="17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Модуль деформации грунта по ветви первичного нагружения</w:t>
                  </w:r>
                </w:p>
              </w:tc>
            </w:tr>
            <w:tr w:rsidR="00B732BF" w:rsidRPr="0021063F" w:rsidTr="004072E9">
              <w:trPr>
                <w:trHeight w:val="365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spacing w:line="360" w:lineRule="auto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Ее</w:t>
                  </w:r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175"/>
                    </w:tabs>
                    <w:ind w:left="17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Модуль деформации грунта по ветви вторичного нагружения</w:t>
                  </w:r>
                </w:p>
              </w:tc>
            </w:tr>
            <w:tr w:rsidR="00B732BF" w:rsidRPr="0021063F" w:rsidTr="004072E9">
              <w:trPr>
                <w:trHeight w:val="365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spacing w:line="360" w:lineRule="auto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proofErr w:type="spellStart"/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Eoed</w:t>
                  </w:r>
                  <w:proofErr w:type="spellEnd"/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175"/>
                    </w:tabs>
                    <w:ind w:left="17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Модуль деформации касательный одометрический</w:t>
                  </w:r>
                </w:p>
              </w:tc>
            </w:tr>
            <w:tr w:rsidR="00B732BF" w:rsidRPr="0021063F" w:rsidTr="004072E9">
              <w:trPr>
                <w:trHeight w:val="365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spacing w:line="360" w:lineRule="auto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Е50</w:t>
                  </w:r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175"/>
                    </w:tabs>
                    <w:ind w:left="17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Модуль деформации секущий (стабилометрический)</w:t>
                  </w:r>
                </w:p>
              </w:tc>
            </w:tr>
            <w:tr w:rsidR="00B732BF" w:rsidRPr="0021063F" w:rsidTr="004072E9">
              <w:trPr>
                <w:trHeight w:val="365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spacing w:line="360" w:lineRule="auto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proofErr w:type="spellStart"/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Еur</w:t>
                  </w:r>
                  <w:proofErr w:type="spellEnd"/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175"/>
                    </w:tabs>
                    <w:ind w:left="17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Модуль деформации по ветви разгрузки, определенный в стабилометре.</w:t>
                  </w:r>
                </w:p>
              </w:tc>
            </w:tr>
            <w:tr w:rsidR="00B732BF" w:rsidRPr="0021063F" w:rsidTr="004072E9">
              <w:trPr>
                <w:trHeight w:val="365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spacing w:line="360" w:lineRule="auto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С и φ</w:t>
                  </w:r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175"/>
                    </w:tabs>
                    <w:ind w:left="17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Удельное сцепление и угол внутреннего трения</w:t>
                  </w:r>
                </w:p>
              </w:tc>
            </w:tr>
            <w:tr w:rsidR="00B732BF" w:rsidRPr="0021063F" w:rsidTr="004072E9">
              <w:trPr>
                <w:trHeight w:val="365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spacing w:line="360" w:lineRule="auto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F7255D">
                    <w:rPr>
                      <w:rFonts w:ascii="Symbol" w:hAnsi="Symbol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</w:t>
                  </w:r>
                  <w:proofErr w:type="spellStart"/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ur</w:t>
                  </w:r>
                  <w:proofErr w:type="spellEnd"/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175"/>
                    </w:tabs>
                    <w:ind w:left="17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Коэффициент Пуассона при разгрузке</w:t>
                  </w:r>
                </w:p>
              </w:tc>
            </w:tr>
            <w:tr w:rsidR="00B732BF" w:rsidRPr="0021063F" w:rsidTr="004072E9">
              <w:trPr>
                <w:trHeight w:val="365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spacing w:line="360" w:lineRule="auto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lastRenderedPageBreak/>
                    <w:t>m</w:t>
                  </w:r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175"/>
                    </w:tabs>
                    <w:ind w:left="17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Показатель степени, учитывающий влияние давления на модуль упругости</w:t>
                  </w:r>
                </w:p>
              </w:tc>
            </w:tr>
            <w:tr w:rsidR="00B732BF" w:rsidRPr="0021063F" w:rsidTr="004072E9">
              <w:trPr>
                <w:trHeight w:val="365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spacing w:line="360" w:lineRule="auto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OCR</w:t>
                  </w:r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175"/>
                    </w:tabs>
                    <w:ind w:left="17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Коэффициент переуплотнения</w:t>
                  </w:r>
                </w:p>
              </w:tc>
            </w:tr>
            <w:tr w:rsidR="00B732BF" w:rsidRPr="0021063F" w:rsidTr="004072E9">
              <w:trPr>
                <w:trHeight w:val="365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spacing w:line="360" w:lineRule="auto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Ψ</w:t>
                  </w:r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B732BF" w:rsidRPr="0021063F" w:rsidRDefault="00B732BF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175"/>
                    </w:tabs>
                    <w:ind w:left="17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 xml:space="preserve">Угол </w:t>
                  </w:r>
                  <w:proofErr w:type="spellStart"/>
                  <w:r w:rsidRPr="0021063F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дилатансии</w:t>
                  </w:r>
                  <w:proofErr w:type="spellEnd"/>
                </w:p>
              </w:tc>
            </w:tr>
            <w:tr w:rsidR="00F7255D" w:rsidRPr="0021063F" w:rsidTr="004072E9">
              <w:trPr>
                <w:trHeight w:val="365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F7255D" w:rsidRPr="0021063F" w:rsidRDefault="007B2121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spacing w:line="360" w:lineRule="auto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7B2121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G0ref</w:t>
                  </w:r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F7255D" w:rsidRPr="0021063F" w:rsidRDefault="007B2121" w:rsidP="007B2121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175"/>
                    </w:tabs>
                    <w:ind w:left="17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М</w:t>
                  </w:r>
                  <w:r w:rsidRPr="007B2121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одуль сдвига при сверхмалых деформациях</w:t>
                  </w:r>
                </w:p>
              </w:tc>
            </w:tr>
            <w:tr w:rsidR="00F7255D" w:rsidRPr="0021063F" w:rsidTr="004072E9">
              <w:trPr>
                <w:trHeight w:val="365"/>
              </w:trPr>
              <w:tc>
                <w:tcPr>
                  <w:tcW w:w="1447" w:type="dxa"/>
                  <w:shd w:val="clear" w:color="auto" w:fill="auto"/>
                  <w:vAlign w:val="center"/>
                </w:tcPr>
                <w:p w:rsidR="00F7255D" w:rsidRPr="0021063F" w:rsidRDefault="007B2121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0"/>
                    </w:tabs>
                    <w:spacing w:line="360" w:lineRule="auto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 w:rsidRPr="007B2121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 xml:space="preserve">γ0,7  </w:t>
                  </w:r>
                </w:p>
              </w:tc>
              <w:tc>
                <w:tcPr>
                  <w:tcW w:w="5386" w:type="dxa"/>
                  <w:shd w:val="clear" w:color="auto" w:fill="auto"/>
                  <w:vAlign w:val="center"/>
                </w:tcPr>
                <w:p w:rsidR="00F7255D" w:rsidRPr="0021063F" w:rsidRDefault="007B2121" w:rsidP="00B732BF">
                  <w:pPr>
                    <w:pStyle w:val="2"/>
                    <w:keepNext w:val="0"/>
                    <w:numPr>
                      <w:ilvl w:val="0"/>
                      <w:numId w:val="0"/>
                    </w:numPr>
                    <w:tabs>
                      <w:tab w:val="left" w:pos="175"/>
                    </w:tabs>
                    <w:ind w:left="176"/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П</w:t>
                  </w:r>
                  <w:r w:rsidRPr="007B2121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 xml:space="preserve">ороговое значение сдвиговой деформации, при котором </w:t>
                  </w:r>
                  <w:proofErr w:type="spellStart"/>
                  <w:r w:rsidRPr="007B2121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Gs</w:t>
                  </w:r>
                  <w:proofErr w:type="spellEnd"/>
                  <w:r w:rsidRPr="007B2121">
                    <w:rPr>
                      <w:rFonts w:ascii="Times New Roman" w:hAnsi="Times New Roman" w:cs="Times New Roman"/>
                      <w:b w:val="0"/>
                      <w:bCs w:val="0"/>
                      <w:i w:val="0"/>
                      <w:iCs w:val="0"/>
                      <w:sz w:val="20"/>
                      <w:szCs w:val="20"/>
                    </w:rPr>
                    <w:t>=0,722 G0</w:t>
                  </w:r>
                </w:p>
              </w:tc>
            </w:tr>
          </w:tbl>
          <w:p w:rsidR="00BE4F27" w:rsidRPr="0021063F" w:rsidRDefault="00B732BF" w:rsidP="0021063F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Указать при каком давлении обжатия даны значения модулей деформации. Вышеуказанные дополнительные характеристики грунтов определить для ВСЕХ нескальных инженерно-геологических элементов</w:t>
            </w:r>
          </w:p>
        </w:tc>
      </w:tr>
      <w:tr w:rsidR="00661886" w:rsidRPr="00661886" w:rsidTr="00442488">
        <w:trPr>
          <w:trHeight w:val="292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DA5249" w:rsidP="004072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20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jc w:val="both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Геотехническая категория</w:t>
            </w: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jc w:val="both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Определить по результатам изысканий</w:t>
            </w:r>
          </w:p>
        </w:tc>
      </w:tr>
      <w:tr w:rsidR="00661886" w:rsidRPr="00661886" w:rsidTr="00442488">
        <w:trPr>
          <w:trHeight w:val="1408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BE4F27" w:rsidRPr="00661886" w:rsidRDefault="00DA5249" w:rsidP="004072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Нормативное обеспечение</w:t>
            </w:r>
          </w:p>
          <w:p w:rsidR="00BE4F27" w:rsidRPr="00661886" w:rsidRDefault="00BE4F27" w:rsidP="004072E9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E4F27" w:rsidRPr="00661886" w:rsidRDefault="00BE4F27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 xml:space="preserve">Перечень нормативных документов и их частей, в соответствии с которыми необходимо выполнить инженерные изыскания: </w:t>
            </w:r>
          </w:p>
          <w:p w:rsidR="00BE4F27" w:rsidRPr="00661886" w:rsidRDefault="00BE4F27" w:rsidP="00B732BF">
            <w:pPr>
              <w:keepNext/>
              <w:keepLines/>
              <w:widowControl w:val="0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ГОСТ Р 21.1101-2020 СПДС. «Основные требования к проектной и рабочей документации»;</w:t>
            </w:r>
          </w:p>
          <w:p w:rsidR="00BE4F27" w:rsidRPr="00661886" w:rsidRDefault="00BE4F27" w:rsidP="00B732BF">
            <w:pPr>
              <w:keepNext/>
              <w:keepLines/>
              <w:widowControl w:val="0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СП 47.13330.2016 «Инженерные изыскания для строительства. Основные положения»;</w:t>
            </w:r>
          </w:p>
          <w:p w:rsidR="00BE4F27" w:rsidRDefault="00BE4F27" w:rsidP="00B732BF">
            <w:pPr>
              <w:keepNext/>
              <w:keepLines/>
              <w:widowControl w:val="0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 xml:space="preserve">СП </w:t>
            </w:r>
            <w:r w:rsidR="001B0E62" w:rsidRPr="00661886">
              <w:rPr>
                <w:sz w:val="20"/>
                <w:szCs w:val="20"/>
              </w:rPr>
              <w:t>446.1325800.2019</w:t>
            </w:r>
            <w:r w:rsidRPr="00661886">
              <w:rPr>
                <w:sz w:val="20"/>
                <w:szCs w:val="20"/>
              </w:rPr>
              <w:t xml:space="preserve"> «Инженерно-геологические изыскания для строительства»;</w:t>
            </w:r>
          </w:p>
          <w:p w:rsidR="00B732BF" w:rsidRPr="00B732BF" w:rsidRDefault="00B732BF" w:rsidP="00B732BF">
            <w:pPr>
              <w:keepNext/>
              <w:keepLines/>
              <w:widowControl w:val="0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B732BF">
              <w:rPr>
                <w:sz w:val="20"/>
                <w:szCs w:val="20"/>
              </w:rPr>
              <w:t>СП 11-105-97 «Инженерно-геологические изыскания для строительства»;</w:t>
            </w:r>
          </w:p>
          <w:p w:rsidR="00BE4F27" w:rsidRPr="00661886" w:rsidRDefault="00BE4F27" w:rsidP="00B732BF">
            <w:pPr>
              <w:keepNext/>
              <w:keepLines/>
              <w:widowControl w:val="0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 xml:space="preserve">СП </w:t>
            </w:r>
            <w:r w:rsidR="001B0E62" w:rsidRPr="00661886">
              <w:rPr>
                <w:sz w:val="20"/>
                <w:szCs w:val="20"/>
              </w:rPr>
              <w:t>22.13330.2016</w:t>
            </w:r>
            <w:r w:rsidRPr="00661886">
              <w:rPr>
                <w:sz w:val="20"/>
                <w:szCs w:val="20"/>
              </w:rPr>
              <w:t xml:space="preserve"> </w:t>
            </w:r>
            <w:r w:rsidR="00F57F25">
              <w:rPr>
                <w:sz w:val="20"/>
                <w:szCs w:val="20"/>
              </w:rPr>
              <w:t>«</w:t>
            </w:r>
            <w:r w:rsidRPr="00661886">
              <w:rPr>
                <w:sz w:val="20"/>
                <w:szCs w:val="20"/>
              </w:rPr>
              <w:t>Основания зданий и сооружений</w:t>
            </w:r>
            <w:r w:rsidR="00F57F25">
              <w:rPr>
                <w:sz w:val="20"/>
                <w:szCs w:val="20"/>
              </w:rPr>
              <w:t>»;</w:t>
            </w:r>
          </w:p>
          <w:p w:rsidR="00F57F25" w:rsidRDefault="00325EE3" w:rsidP="00F57F25">
            <w:pPr>
              <w:keepNext/>
              <w:keepLines/>
              <w:widowControl w:val="0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 xml:space="preserve">СП 24.13330.2011 </w:t>
            </w:r>
            <w:r w:rsidR="00F57F25">
              <w:rPr>
                <w:sz w:val="20"/>
                <w:szCs w:val="20"/>
              </w:rPr>
              <w:t>«</w:t>
            </w:r>
            <w:r w:rsidR="00F65651" w:rsidRPr="00661886">
              <w:rPr>
                <w:sz w:val="20"/>
                <w:szCs w:val="20"/>
              </w:rPr>
              <w:t>Свайные фундаменты</w:t>
            </w:r>
            <w:r w:rsidR="00F57F25">
              <w:rPr>
                <w:sz w:val="20"/>
                <w:szCs w:val="20"/>
              </w:rPr>
              <w:t>»;</w:t>
            </w:r>
          </w:p>
          <w:p w:rsidR="00BE4F27" w:rsidRPr="00A97FBE" w:rsidRDefault="00BE4F27" w:rsidP="00A97FBE">
            <w:pPr>
              <w:keepNext/>
              <w:keepLines/>
              <w:widowControl w:val="0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F57F25">
              <w:rPr>
                <w:sz w:val="20"/>
                <w:szCs w:val="20"/>
              </w:rPr>
              <w:t>ГОСТ 19912-2012</w:t>
            </w:r>
            <w:r w:rsidR="00F57F25" w:rsidRPr="00F57F25">
              <w:rPr>
                <w:sz w:val="20"/>
                <w:szCs w:val="20"/>
              </w:rPr>
              <w:t xml:space="preserve"> </w:t>
            </w:r>
            <w:r w:rsidR="00F57F25">
              <w:rPr>
                <w:sz w:val="20"/>
                <w:szCs w:val="20"/>
              </w:rPr>
              <w:t>«</w:t>
            </w:r>
            <w:r w:rsidR="00F57F25" w:rsidRPr="00F57F25">
              <w:rPr>
                <w:sz w:val="20"/>
                <w:szCs w:val="20"/>
              </w:rPr>
              <w:t>Грунты. Методы полевых испытаний статическим и динамическим зондированием</w:t>
            </w:r>
            <w:r w:rsidR="00F57F25">
              <w:rPr>
                <w:sz w:val="20"/>
                <w:szCs w:val="20"/>
              </w:rPr>
              <w:t>»</w:t>
            </w:r>
            <w:r w:rsidR="00A97FBE">
              <w:rPr>
                <w:sz w:val="20"/>
                <w:szCs w:val="20"/>
              </w:rPr>
              <w:t>;</w:t>
            </w:r>
          </w:p>
          <w:p w:rsidR="00BE4F27" w:rsidRPr="00661886" w:rsidRDefault="00BE4F27" w:rsidP="00B732BF">
            <w:pPr>
              <w:keepNext/>
              <w:keepLines/>
              <w:widowControl w:val="0"/>
              <w:numPr>
                <w:ilvl w:val="0"/>
                <w:numId w:val="3"/>
              </w:numPr>
              <w:jc w:val="both"/>
              <w:rPr>
                <w:sz w:val="20"/>
                <w:szCs w:val="20"/>
              </w:rPr>
            </w:pPr>
            <w:r w:rsidRPr="00661886">
              <w:rPr>
                <w:sz w:val="20"/>
                <w:szCs w:val="20"/>
              </w:rPr>
              <w:t>Другими действующими нормами на территории РФ.</w:t>
            </w:r>
          </w:p>
          <w:p w:rsidR="00BE4F27" w:rsidRPr="00661886" w:rsidRDefault="00BE4F27" w:rsidP="004072E9">
            <w:pPr>
              <w:keepNext/>
              <w:keepLines/>
              <w:widowControl w:val="0"/>
              <w:ind w:left="644"/>
              <w:jc w:val="both"/>
              <w:rPr>
                <w:sz w:val="20"/>
                <w:szCs w:val="20"/>
              </w:rPr>
            </w:pPr>
          </w:p>
        </w:tc>
      </w:tr>
      <w:tr w:rsidR="0021063F" w:rsidRPr="00C56EE5" w:rsidTr="004072E9">
        <w:tblPrEx>
          <w:tblBorders>
            <w:right w:val="single" w:sz="4" w:space="0" w:color="000000"/>
            <w:insideV w:val="single" w:sz="4" w:space="0" w:color="000000"/>
          </w:tblBorders>
          <w:tblLook w:val="0480" w:firstRow="0" w:lastRow="0" w:firstColumn="1" w:lastColumn="0" w:noHBand="0" w:noVBand="1"/>
        </w:tblPrEx>
        <w:trPr>
          <w:gridAfter w:val="1"/>
          <w:wAfter w:w="10" w:type="dxa"/>
          <w:trHeight w:val="281"/>
        </w:trPr>
        <w:tc>
          <w:tcPr>
            <w:tcW w:w="10612" w:type="dxa"/>
            <w:gridSpan w:val="4"/>
            <w:shd w:val="clear" w:color="auto" w:fill="E7E6E6"/>
          </w:tcPr>
          <w:p w:rsidR="0021063F" w:rsidRPr="0021063F" w:rsidRDefault="0021063F" w:rsidP="00810849">
            <w:pPr>
              <w:keepNext/>
              <w:keepLines/>
              <w:widowControl w:val="0"/>
              <w:ind w:firstLine="284"/>
              <w:jc w:val="both"/>
              <w:rPr>
                <w:b/>
                <w:sz w:val="20"/>
                <w:szCs w:val="20"/>
              </w:rPr>
            </w:pPr>
            <w:r w:rsidRPr="0021063F">
              <w:rPr>
                <w:b/>
                <w:sz w:val="20"/>
                <w:szCs w:val="20"/>
              </w:rPr>
              <w:t>Гидрометеорологические изыскания:</w:t>
            </w:r>
          </w:p>
        </w:tc>
      </w:tr>
      <w:tr w:rsidR="00442488" w:rsidRPr="00C56EE5" w:rsidTr="0021063F">
        <w:tblPrEx>
          <w:tblBorders>
            <w:right w:val="single" w:sz="4" w:space="0" w:color="000000"/>
            <w:insideV w:val="single" w:sz="4" w:space="0" w:color="000000"/>
          </w:tblBorders>
          <w:tblLook w:val="0480" w:firstRow="0" w:lastRow="0" w:firstColumn="1" w:lastColumn="0" w:noHBand="0" w:noVBand="1"/>
        </w:tblPrEx>
        <w:trPr>
          <w:gridAfter w:val="2"/>
          <w:wAfter w:w="24" w:type="dxa"/>
          <w:trHeight w:val="288"/>
        </w:trPr>
        <w:tc>
          <w:tcPr>
            <w:tcW w:w="700" w:type="dxa"/>
          </w:tcPr>
          <w:p w:rsidR="00442488" w:rsidRPr="00810849" w:rsidRDefault="00442488" w:rsidP="004072E9">
            <w:pPr>
              <w:jc w:val="center"/>
              <w:rPr>
                <w:sz w:val="20"/>
                <w:szCs w:val="20"/>
              </w:rPr>
            </w:pPr>
            <w:r w:rsidRPr="00810849">
              <w:rPr>
                <w:sz w:val="20"/>
                <w:szCs w:val="20"/>
              </w:rPr>
              <w:t>27</w:t>
            </w:r>
          </w:p>
        </w:tc>
        <w:tc>
          <w:tcPr>
            <w:tcW w:w="2813" w:type="dxa"/>
            <w:shd w:val="clear" w:color="auto" w:fill="auto"/>
          </w:tcPr>
          <w:p w:rsidR="00442488" w:rsidRPr="0021063F" w:rsidRDefault="00442488" w:rsidP="004072E9">
            <w:pPr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Требования к качеству, составу, результатам работ</w:t>
            </w:r>
          </w:p>
        </w:tc>
        <w:tc>
          <w:tcPr>
            <w:tcW w:w="7085" w:type="dxa"/>
            <w:shd w:val="clear" w:color="auto" w:fill="auto"/>
          </w:tcPr>
          <w:p w:rsidR="00442488" w:rsidRPr="0021063F" w:rsidRDefault="00442488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В соответствии с требованиями п. 4.1 СП 11-103-97 и другими действующим нормами на территории РФ.</w:t>
            </w:r>
          </w:p>
        </w:tc>
      </w:tr>
      <w:tr w:rsidR="00442488" w:rsidRPr="00C56EE5" w:rsidTr="0021063F">
        <w:tblPrEx>
          <w:tblBorders>
            <w:right w:val="single" w:sz="4" w:space="0" w:color="000000"/>
            <w:insideV w:val="single" w:sz="4" w:space="0" w:color="000000"/>
          </w:tblBorders>
          <w:tblLook w:val="0480" w:firstRow="0" w:lastRow="0" w:firstColumn="1" w:lastColumn="0" w:noHBand="0" w:noVBand="1"/>
        </w:tblPrEx>
        <w:trPr>
          <w:gridAfter w:val="2"/>
          <w:wAfter w:w="24" w:type="dxa"/>
          <w:trHeight w:val="822"/>
        </w:trPr>
        <w:tc>
          <w:tcPr>
            <w:tcW w:w="700" w:type="dxa"/>
          </w:tcPr>
          <w:p w:rsidR="00442488" w:rsidRPr="00810849" w:rsidRDefault="00442488" w:rsidP="004072E9">
            <w:pPr>
              <w:jc w:val="center"/>
              <w:rPr>
                <w:sz w:val="20"/>
                <w:szCs w:val="20"/>
              </w:rPr>
            </w:pPr>
            <w:r w:rsidRPr="00810849">
              <w:rPr>
                <w:sz w:val="20"/>
                <w:szCs w:val="20"/>
              </w:rPr>
              <w:t>28</w:t>
            </w:r>
          </w:p>
        </w:tc>
        <w:tc>
          <w:tcPr>
            <w:tcW w:w="2813" w:type="dxa"/>
            <w:shd w:val="clear" w:color="auto" w:fill="auto"/>
          </w:tcPr>
          <w:p w:rsidR="00442488" w:rsidRPr="0021063F" w:rsidRDefault="00442488" w:rsidP="004072E9">
            <w:pPr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Основные этапы проведения изысканий</w:t>
            </w:r>
          </w:p>
        </w:tc>
        <w:tc>
          <w:tcPr>
            <w:tcW w:w="7085" w:type="dxa"/>
            <w:shd w:val="clear" w:color="auto" w:fill="auto"/>
          </w:tcPr>
          <w:p w:rsidR="00442488" w:rsidRPr="0021063F" w:rsidRDefault="00442488" w:rsidP="004072E9">
            <w:pPr>
              <w:ind w:left="321" w:hanging="321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1.</w:t>
            </w:r>
            <w:r w:rsidRPr="0021063F">
              <w:rPr>
                <w:sz w:val="20"/>
                <w:szCs w:val="20"/>
              </w:rPr>
              <w:tab/>
              <w:t xml:space="preserve">сбор, анализ и обобщение материалов гидрометеорологической и картографической изученности территории; </w:t>
            </w:r>
          </w:p>
          <w:p w:rsidR="00442488" w:rsidRPr="0021063F" w:rsidRDefault="00442488" w:rsidP="004072E9">
            <w:pPr>
              <w:ind w:left="321" w:hanging="321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2.</w:t>
            </w:r>
            <w:r w:rsidRPr="0021063F">
              <w:rPr>
                <w:sz w:val="20"/>
                <w:szCs w:val="20"/>
              </w:rPr>
              <w:tab/>
              <w:t>рекогносцировочное обследование района изысканий;</w:t>
            </w:r>
          </w:p>
          <w:p w:rsidR="00442488" w:rsidRPr="0021063F" w:rsidRDefault="00442488" w:rsidP="004072E9">
            <w:pPr>
              <w:ind w:left="321" w:hanging="321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3.</w:t>
            </w:r>
            <w:r w:rsidRPr="0021063F">
              <w:rPr>
                <w:sz w:val="20"/>
                <w:szCs w:val="20"/>
              </w:rPr>
              <w:tab/>
              <w:t>характеристика климатических условий и отдельных метеорологических характеристик;</w:t>
            </w:r>
          </w:p>
          <w:p w:rsidR="00442488" w:rsidRPr="0021063F" w:rsidRDefault="00442488" w:rsidP="004072E9">
            <w:pPr>
              <w:ind w:left="321" w:hanging="321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4.</w:t>
            </w:r>
            <w:r w:rsidRPr="0021063F">
              <w:rPr>
                <w:sz w:val="20"/>
                <w:szCs w:val="20"/>
              </w:rPr>
              <w:tab/>
              <w:t>изучение опасных гидрометеорологических процессов и явлений;</w:t>
            </w:r>
          </w:p>
          <w:p w:rsidR="00442488" w:rsidRPr="0021063F" w:rsidRDefault="00442488" w:rsidP="004072E9">
            <w:pPr>
              <w:ind w:left="321" w:hanging="321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5.</w:t>
            </w:r>
            <w:r w:rsidRPr="0021063F">
              <w:rPr>
                <w:sz w:val="20"/>
                <w:szCs w:val="20"/>
              </w:rPr>
              <w:tab/>
              <w:t>определение расчетных гидрологических и (или) метеорологических характеристик;</w:t>
            </w:r>
          </w:p>
          <w:p w:rsidR="00442488" w:rsidRPr="0021063F" w:rsidRDefault="00442488" w:rsidP="004072E9">
            <w:pPr>
              <w:ind w:left="321" w:hanging="321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6.</w:t>
            </w:r>
            <w:r w:rsidRPr="0021063F">
              <w:rPr>
                <w:sz w:val="20"/>
                <w:szCs w:val="20"/>
              </w:rPr>
              <w:tab/>
              <w:t>установление техногенных изменений гидрологических и климатических условий или их отдельных характеристик.</w:t>
            </w:r>
          </w:p>
          <w:p w:rsidR="00442488" w:rsidRPr="0021063F" w:rsidRDefault="00442488" w:rsidP="004072E9">
            <w:pPr>
              <w:ind w:left="321" w:hanging="321"/>
              <w:jc w:val="both"/>
              <w:rPr>
                <w:sz w:val="20"/>
                <w:szCs w:val="20"/>
              </w:rPr>
            </w:pPr>
          </w:p>
        </w:tc>
      </w:tr>
      <w:tr w:rsidR="00442488" w:rsidRPr="00C56EE5" w:rsidTr="0021063F">
        <w:tblPrEx>
          <w:tblBorders>
            <w:right w:val="single" w:sz="4" w:space="0" w:color="000000"/>
            <w:insideV w:val="single" w:sz="4" w:space="0" w:color="000000"/>
          </w:tblBorders>
          <w:tblLook w:val="0480" w:firstRow="0" w:lastRow="0" w:firstColumn="1" w:lastColumn="0" w:noHBand="0" w:noVBand="1"/>
        </w:tblPrEx>
        <w:trPr>
          <w:gridAfter w:val="2"/>
          <w:wAfter w:w="24" w:type="dxa"/>
          <w:trHeight w:val="668"/>
        </w:trPr>
        <w:tc>
          <w:tcPr>
            <w:tcW w:w="700" w:type="dxa"/>
          </w:tcPr>
          <w:p w:rsidR="00442488" w:rsidRPr="00810849" w:rsidRDefault="00442488" w:rsidP="004072E9">
            <w:pPr>
              <w:jc w:val="center"/>
              <w:rPr>
                <w:sz w:val="20"/>
                <w:szCs w:val="20"/>
              </w:rPr>
            </w:pPr>
            <w:r w:rsidRPr="00810849">
              <w:rPr>
                <w:sz w:val="20"/>
                <w:szCs w:val="20"/>
              </w:rPr>
              <w:t>29</w:t>
            </w:r>
          </w:p>
        </w:tc>
        <w:tc>
          <w:tcPr>
            <w:tcW w:w="2813" w:type="dxa"/>
            <w:shd w:val="clear" w:color="auto" w:fill="auto"/>
          </w:tcPr>
          <w:p w:rsidR="00442488" w:rsidRPr="0021063F" w:rsidRDefault="00442488" w:rsidP="004072E9">
            <w:pPr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Форма технической документации</w:t>
            </w:r>
          </w:p>
        </w:tc>
        <w:tc>
          <w:tcPr>
            <w:tcW w:w="7085" w:type="dxa"/>
            <w:shd w:val="clear" w:color="auto" w:fill="auto"/>
          </w:tcPr>
          <w:p w:rsidR="00442488" w:rsidRPr="0021063F" w:rsidRDefault="00442488" w:rsidP="004072E9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21063F">
              <w:rPr>
                <w:sz w:val="20"/>
                <w:szCs w:val="20"/>
              </w:rPr>
              <w:t>Отчет о гидрометеорологических изысканиях</w:t>
            </w:r>
          </w:p>
        </w:tc>
      </w:tr>
      <w:tr w:rsidR="0021063F" w:rsidRPr="00442488" w:rsidTr="004072E9">
        <w:tblPrEx>
          <w:tblBorders>
            <w:right w:val="single" w:sz="4" w:space="0" w:color="000000"/>
            <w:insideV w:val="single" w:sz="4" w:space="0" w:color="000000"/>
          </w:tblBorders>
          <w:tblLook w:val="0480" w:firstRow="0" w:lastRow="0" w:firstColumn="1" w:lastColumn="0" w:noHBand="0" w:noVBand="1"/>
        </w:tblPrEx>
        <w:trPr>
          <w:gridAfter w:val="1"/>
          <w:wAfter w:w="10" w:type="dxa"/>
          <w:trHeight w:val="281"/>
        </w:trPr>
        <w:tc>
          <w:tcPr>
            <w:tcW w:w="10612" w:type="dxa"/>
            <w:gridSpan w:val="4"/>
            <w:shd w:val="clear" w:color="auto" w:fill="E7E6E6"/>
          </w:tcPr>
          <w:p w:rsidR="0021063F" w:rsidRPr="00442488" w:rsidRDefault="0021063F" w:rsidP="00442488">
            <w:pPr>
              <w:keepNext/>
              <w:keepLines/>
              <w:widowControl w:val="0"/>
              <w:ind w:firstLine="284"/>
              <w:jc w:val="both"/>
              <w:rPr>
                <w:b/>
                <w:sz w:val="20"/>
                <w:szCs w:val="20"/>
              </w:rPr>
            </w:pPr>
            <w:r w:rsidRPr="00442488">
              <w:rPr>
                <w:b/>
                <w:sz w:val="20"/>
                <w:szCs w:val="20"/>
              </w:rPr>
              <w:lastRenderedPageBreak/>
              <w:t>Общие требования к результатам изысканий</w:t>
            </w:r>
          </w:p>
        </w:tc>
      </w:tr>
      <w:tr w:rsidR="00442488" w:rsidRPr="00442488" w:rsidTr="00442488">
        <w:tblPrEx>
          <w:tblBorders>
            <w:right w:val="single" w:sz="4" w:space="0" w:color="000000"/>
            <w:insideV w:val="single" w:sz="4" w:space="0" w:color="000000"/>
          </w:tblBorders>
          <w:tblLook w:val="0480" w:firstRow="0" w:lastRow="0" w:firstColumn="1" w:lastColumn="0" w:noHBand="0" w:noVBand="1"/>
        </w:tblPrEx>
        <w:trPr>
          <w:gridAfter w:val="2"/>
          <w:wAfter w:w="24" w:type="dxa"/>
          <w:trHeight w:val="822"/>
        </w:trPr>
        <w:tc>
          <w:tcPr>
            <w:tcW w:w="700" w:type="dxa"/>
          </w:tcPr>
          <w:p w:rsidR="00442488" w:rsidRPr="00442488" w:rsidRDefault="00442488" w:rsidP="00442488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442488">
              <w:rPr>
                <w:sz w:val="20"/>
                <w:szCs w:val="20"/>
              </w:rPr>
              <w:t>30</w:t>
            </w:r>
          </w:p>
        </w:tc>
        <w:tc>
          <w:tcPr>
            <w:tcW w:w="2813" w:type="dxa"/>
          </w:tcPr>
          <w:p w:rsidR="00442488" w:rsidRPr="00442488" w:rsidRDefault="00442488" w:rsidP="00442488">
            <w:pPr>
              <w:keepNext/>
              <w:keepLines/>
              <w:widowControl w:val="0"/>
              <w:ind w:firstLine="284"/>
              <w:jc w:val="both"/>
              <w:rPr>
                <w:b/>
                <w:sz w:val="20"/>
                <w:szCs w:val="20"/>
              </w:rPr>
            </w:pPr>
            <w:r w:rsidRPr="00442488">
              <w:rPr>
                <w:b/>
                <w:sz w:val="20"/>
                <w:szCs w:val="20"/>
              </w:rPr>
              <w:t>Общие требования к результатам изысканий</w:t>
            </w:r>
          </w:p>
        </w:tc>
        <w:tc>
          <w:tcPr>
            <w:tcW w:w="7085" w:type="dxa"/>
          </w:tcPr>
          <w:p w:rsidR="00442488" w:rsidRPr="00442488" w:rsidRDefault="00442488" w:rsidP="00442488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442488">
              <w:rPr>
                <w:sz w:val="20"/>
                <w:szCs w:val="20"/>
              </w:rPr>
              <w:t>Результаты инженерных изысканий должны обеспечивать получение необходимых материалов для:</w:t>
            </w:r>
          </w:p>
          <w:p w:rsidR="00442488" w:rsidRPr="00442488" w:rsidRDefault="00442488" w:rsidP="00442488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442488">
              <w:rPr>
                <w:sz w:val="20"/>
                <w:szCs w:val="20"/>
              </w:rPr>
              <w:t>- уточнения расчетных характеристик природных условий, полученных при инженерных изысканиях, и повышения их достоверности;</w:t>
            </w:r>
          </w:p>
          <w:p w:rsidR="00442488" w:rsidRPr="00442488" w:rsidRDefault="00442488" w:rsidP="00442488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442488">
              <w:rPr>
                <w:sz w:val="20"/>
                <w:szCs w:val="20"/>
              </w:rPr>
              <w:t>- расчета оснований, фундаментов и конструкций зданий и сооружений;</w:t>
            </w:r>
          </w:p>
          <w:p w:rsidR="00442488" w:rsidRPr="00442488" w:rsidRDefault="00442488" w:rsidP="00442488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442488">
              <w:rPr>
                <w:sz w:val="20"/>
                <w:szCs w:val="20"/>
              </w:rPr>
              <w:t>- составления количественного прогноза развития опасных природных процессов и явлений и их воздействия на проектируемые здания и сооружения;</w:t>
            </w:r>
          </w:p>
          <w:p w:rsidR="00442488" w:rsidRPr="00442488" w:rsidRDefault="00442488" w:rsidP="00442488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442488">
              <w:rPr>
                <w:sz w:val="20"/>
                <w:szCs w:val="20"/>
              </w:rPr>
              <w:t>- детализации проектных решений по инженерной защите;</w:t>
            </w:r>
          </w:p>
          <w:p w:rsidR="00442488" w:rsidRPr="00442488" w:rsidRDefault="00442488" w:rsidP="00442488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442488">
              <w:rPr>
                <w:sz w:val="20"/>
                <w:szCs w:val="20"/>
              </w:rPr>
              <w:t>- обоснования методов производства земляных работ;</w:t>
            </w:r>
          </w:p>
          <w:p w:rsidR="00442488" w:rsidRPr="00442488" w:rsidRDefault="00442488" w:rsidP="00442488">
            <w:pPr>
              <w:keepNext/>
              <w:keepLines/>
              <w:widowControl w:val="0"/>
              <w:ind w:firstLine="284"/>
              <w:jc w:val="both"/>
              <w:rPr>
                <w:sz w:val="20"/>
                <w:szCs w:val="20"/>
              </w:rPr>
            </w:pPr>
            <w:r w:rsidRPr="00442488">
              <w:rPr>
                <w:sz w:val="20"/>
                <w:szCs w:val="20"/>
              </w:rPr>
              <w:t>- разработки проекта организации строительства.</w:t>
            </w:r>
          </w:p>
          <w:p w:rsidR="00442488" w:rsidRPr="009F1DB8" w:rsidRDefault="00442488" w:rsidP="00442488">
            <w:pPr>
              <w:keepNext/>
              <w:keepLines/>
              <w:widowControl w:val="0"/>
              <w:ind w:left="321" w:firstLine="284"/>
              <w:jc w:val="both"/>
              <w:rPr>
                <w:sz w:val="20"/>
                <w:szCs w:val="20"/>
              </w:rPr>
            </w:pPr>
            <w:r w:rsidRPr="00442488">
              <w:rPr>
                <w:sz w:val="20"/>
                <w:szCs w:val="20"/>
              </w:rPr>
              <w:t>Результаты инженерных изысканий должны быть достоверными и достаточными для прохождения государственной экспертизы и проектирования объекта капитального строительства, а также разработки мероприятий по обеспечению его безопасности и надежности.</w:t>
            </w:r>
          </w:p>
          <w:p w:rsidR="00442488" w:rsidRPr="00442488" w:rsidRDefault="00442488" w:rsidP="00442488">
            <w:pPr>
              <w:keepNext/>
              <w:keepLines/>
              <w:widowControl w:val="0"/>
              <w:ind w:left="321" w:firstLine="284"/>
              <w:jc w:val="both"/>
              <w:rPr>
                <w:sz w:val="20"/>
                <w:szCs w:val="20"/>
              </w:rPr>
            </w:pPr>
          </w:p>
        </w:tc>
      </w:tr>
    </w:tbl>
    <w:p w:rsidR="00BE4F27" w:rsidRPr="00661886" w:rsidRDefault="00BE4F27" w:rsidP="00BE4F27">
      <w:pPr>
        <w:outlineLvl w:val="0"/>
      </w:pPr>
    </w:p>
    <w:p w:rsidR="00BE4F27" w:rsidRDefault="00BF2EE9" w:rsidP="00BE4F27">
      <w:pPr>
        <w:pStyle w:val="21"/>
        <w:shd w:val="clear" w:color="auto" w:fill="auto"/>
        <w:spacing w:line="240" w:lineRule="auto"/>
        <w:ind w:firstLine="284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Приложение:</w:t>
      </w:r>
    </w:p>
    <w:p w:rsidR="00BF2EE9" w:rsidRPr="00661886" w:rsidRDefault="00A97FBE" w:rsidP="00BF2EE9">
      <w:pPr>
        <w:pStyle w:val="21"/>
        <w:numPr>
          <w:ilvl w:val="0"/>
          <w:numId w:val="5"/>
        </w:numPr>
        <w:shd w:val="clear" w:color="auto" w:fill="auto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Схема проектируемого комплекса</w:t>
      </w:r>
    </w:p>
    <w:p w:rsidR="00BF2EE9" w:rsidRDefault="00BF2EE9" w:rsidP="003323A2">
      <w:pPr>
        <w:sectPr w:rsidR="00BF2EE9" w:rsidSect="003323A2">
          <w:pgSz w:w="11906" w:h="16838"/>
          <w:pgMar w:top="426" w:right="707" w:bottom="1134" w:left="1134" w:header="708" w:footer="708" w:gutter="0"/>
          <w:cols w:space="708"/>
          <w:docGrid w:linePitch="360"/>
        </w:sectPr>
      </w:pPr>
    </w:p>
    <w:p w:rsidR="00CB416F" w:rsidRDefault="003D7255" w:rsidP="003D7255">
      <w:pPr>
        <w:jc w:val="right"/>
      </w:pPr>
      <w:r>
        <w:lastRenderedPageBreak/>
        <w:t>Приложение 1 к Техническому заданию</w:t>
      </w:r>
    </w:p>
    <w:p w:rsidR="003D7255" w:rsidRPr="00AD0702" w:rsidRDefault="007A196F" w:rsidP="00AD0702">
      <w:pPr>
        <w:jc w:val="center"/>
        <w:rPr>
          <w:b/>
        </w:rPr>
      </w:pPr>
      <w:r>
        <w:rPr>
          <w:b/>
        </w:rPr>
        <w:t>Схема проектируемого комплекса</w:t>
      </w:r>
    </w:p>
    <w:p w:rsidR="003D7255" w:rsidRPr="00147B63" w:rsidRDefault="003D7255" w:rsidP="00AD0702">
      <w:pPr>
        <w:jc w:val="center"/>
      </w:pPr>
    </w:p>
    <w:p w:rsidR="003D7255" w:rsidRDefault="00AD0702" w:rsidP="00AD0702">
      <w:pPr>
        <w:jc w:val="center"/>
      </w:pPr>
      <w:r>
        <w:rPr>
          <w:noProof/>
        </w:rPr>
        <w:t>Расположение скважин уточнить при рекогносцировке и согласовать с проектной организацией</w:t>
      </w:r>
    </w:p>
    <w:p w:rsidR="007C5AEB" w:rsidRDefault="007C5AEB" w:rsidP="002E2EA3">
      <w:pPr>
        <w:jc w:val="center"/>
      </w:pPr>
      <w:bookmarkStart w:id="5" w:name="_GoBack"/>
      <w:bookmarkEnd w:id="5"/>
    </w:p>
    <w:p w:rsidR="002F67AC" w:rsidRPr="00661886" w:rsidRDefault="002F67AC" w:rsidP="002E2EA3">
      <w:pPr>
        <w:jc w:val="center"/>
      </w:pPr>
    </w:p>
    <w:sectPr w:rsidR="002F67AC" w:rsidRPr="00661886" w:rsidSect="003D7255">
      <w:pgSz w:w="23808" w:h="16840" w:orient="landscape" w:code="8"/>
      <w:pgMar w:top="567" w:right="425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4543" w:rsidRDefault="00EF4543" w:rsidP="00B113C4">
      <w:r>
        <w:separator/>
      </w:r>
    </w:p>
  </w:endnote>
  <w:endnote w:type="continuationSeparator" w:id="0">
    <w:p w:rsidR="00EF4543" w:rsidRDefault="00EF4543" w:rsidP="00B113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4543" w:rsidRDefault="00EF4543" w:rsidP="00B113C4">
      <w:r>
        <w:separator/>
      </w:r>
    </w:p>
  </w:footnote>
  <w:footnote w:type="continuationSeparator" w:id="0">
    <w:p w:rsidR="00EF4543" w:rsidRDefault="00EF4543" w:rsidP="00B113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C41D9"/>
    <w:multiLevelType w:val="hybridMultilevel"/>
    <w:tmpl w:val="B5868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59100E"/>
    <w:multiLevelType w:val="hybridMultilevel"/>
    <w:tmpl w:val="43C0740A"/>
    <w:lvl w:ilvl="0" w:tplc="2F30A3C4">
      <w:start w:val="1"/>
      <w:numFmt w:val="decimal"/>
      <w:lvlText w:val="%1."/>
      <w:lvlJc w:val="left"/>
      <w:pPr>
        <w:ind w:left="644" w:hanging="360"/>
      </w:pPr>
      <w:rPr>
        <w:sz w:val="24"/>
        <w:szCs w:val="24"/>
      </w:rPr>
    </w:lvl>
    <w:lvl w:ilvl="1" w:tplc="05BC760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94451F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A8AA65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D4345A9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8B2402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8AFC85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1B3059E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08AA68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85A617D"/>
    <w:multiLevelType w:val="hybridMultilevel"/>
    <w:tmpl w:val="D3A4D4D8"/>
    <w:lvl w:ilvl="0" w:tplc="524CB32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BC13F04"/>
    <w:multiLevelType w:val="hybridMultilevel"/>
    <w:tmpl w:val="9E48A5BC"/>
    <w:lvl w:ilvl="0" w:tplc="9CEEFF60">
      <w:start w:val="1"/>
      <w:numFmt w:val="decimal"/>
      <w:lvlText w:val="%1)"/>
      <w:lvlJc w:val="left"/>
      <w:pPr>
        <w:ind w:left="644" w:hanging="360"/>
      </w:pPr>
    </w:lvl>
    <w:lvl w:ilvl="1" w:tplc="C8E8FF9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C6CF5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854E33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B22763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FAAA6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15803E3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1C669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8F6E109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33D8252B"/>
    <w:multiLevelType w:val="hybridMultilevel"/>
    <w:tmpl w:val="4B6039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422A6B"/>
    <w:multiLevelType w:val="hybridMultilevel"/>
    <w:tmpl w:val="0248E524"/>
    <w:lvl w:ilvl="0" w:tplc="3976D62C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AD06FBD"/>
    <w:multiLevelType w:val="hybridMultilevel"/>
    <w:tmpl w:val="FDE25704"/>
    <w:lvl w:ilvl="0" w:tplc="9B58261A">
      <w:start w:val="1"/>
      <w:numFmt w:val="decimal"/>
      <w:lvlText w:val="%1."/>
      <w:lvlJc w:val="left"/>
      <w:pPr>
        <w:ind w:left="644" w:hanging="360"/>
      </w:pPr>
      <w:rPr>
        <w:sz w:val="24"/>
        <w:szCs w:val="24"/>
      </w:rPr>
    </w:lvl>
    <w:lvl w:ilvl="1" w:tplc="21809D5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3EE1A5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DC1CDC6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84AE8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EC0243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AF0847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A94AC5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C74A15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7C8F518C"/>
    <w:multiLevelType w:val="hybridMultilevel"/>
    <w:tmpl w:val="C29A45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BF4BA3"/>
    <w:multiLevelType w:val="hybridMultilevel"/>
    <w:tmpl w:val="E96A2EDA"/>
    <w:lvl w:ilvl="0" w:tplc="C266435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 w:tplc="E0BAF3B6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 w:tplc="0FE4E974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 w:tplc="9A2285F6">
      <w:start w:val="1"/>
      <w:numFmt w:val="none"/>
      <w:suff w:val="nothing"/>
      <w:lvlText w:val=""/>
      <w:lvlJc w:val="left"/>
      <w:pPr>
        <w:ind w:left="0" w:firstLine="0"/>
      </w:pPr>
    </w:lvl>
    <w:lvl w:ilvl="4" w:tplc="B81E03F8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 w:tplc="907C81BC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 w:tplc="6FFA51A6">
      <w:start w:val="1"/>
      <w:numFmt w:val="none"/>
      <w:suff w:val="nothing"/>
      <w:lvlText w:val=""/>
      <w:lvlJc w:val="left"/>
      <w:pPr>
        <w:ind w:left="0" w:firstLine="0"/>
      </w:pPr>
    </w:lvl>
    <w:lvl w:ilvl="7" w:tplc="E604B46E">
      <w:start w:val="1"/>
      <w:numFmt w:val="none"/>
      <w:suff w:val="nothing"/>
      <w:lvlText w:val=""/>
      <w:lvlJc w:val="left"/>
      <w:pPr>
        <w:ind w:left="0" w:firstLine="0"/>
      </w:pPr>
    </w:lvl>
    <w:lvl w:ilvl="8" w:tplc="944EEA26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8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F27"/>
    <w:rsid w:val="0000652A"/>
    <w:rsid w:val="00023855"/>
    <w:rsid w:val="000326B5"/>
    <w:rsid w:val="00036590"/>
    <w:rsid w:val="00052A27"/>
    <w:rsid w:val="000656F2"/>
    <w:rsid w:val="000E4B58"/>
    <w:rsid w:val="00113B4A"/>
    <w:rsid w:val="001143BC"/>
    <w:rsid w:val="00125253"/>
    <w:rsid w:val="00147B63"/>
    <w:rsid w:val="00162D04"/>
    <w:rsid w:val="00174B32"/>
    <w:rsid w:val="0019078A"/>
    <w:rsid w:val="001B0E62"/>
    <w:rsid w:val="001C2FC4"/>
    <w:rsid w:val="0021063F"/>
    <w:rsid w:val="00275D49"/>
    <w:rsid w:val="002826D0"/>
    <w:rsid w:val="002A6FF8"/>
    <w:rsid w:val="002B449F"/>
    <w:rsid w:val="002C6FFD"/>
    <w:rsid w:val="002E2EA3"/>
    <w:rsid w:val="002F67AC"/>
    <w:rsid w:val="002F6CE9"/>
    <w:rsid w:val="00325EE3"/>
    <w:rsid w:val="00327A04"/>
    <w:rsid w:val="003323A2"/>
    <w:rsid w:val="003A111D"/>
    <w:rsid w:val="003A2447"/>
    <w:rsid w:val="003D246D"/>
    <w:rsid w:val="003D50DE"/>
    <w:rsid w:val="003D7255"/>
    <w:rsid w:val="004072E9"/>
    <w:rsid w:val="00423154"/>
    <w:rsid w:val="00434288"/>
    <w:rsid w:val="00442488"/>
    <w:rsid w:val="0045485A"/>
    <w:rsid w:val="00504FAB"/>
    <w:rsid w:val="00514DA4"/>
    <w:rsid w:val="00534101"/>
    <w:rsid w:val="00571B87"/>
    <w:rsid w:val="0057696C"/>
    <w:rsid w:val="00584FEA"/>
    <w:rsid w:val="0059496F"/>
    <w:rsid w:val="005D50E3"/>
    <w:rsid w:val="005E0D9D"/>
    <w:rsid w:val="00603042"/>
    <w:rsid w:val="00604CB7"/>
    <w:rsid w:val="00614B46"/>
    <w:rsid w:val="006330DE"/>
    <w:rsid w:val="00661886"/>
    <w:rsid w:val="00665767"/>
    <w:rsid w:val="0067310D"/>
    <w:rsid w:val="00676F64"/>
    <w:rsid w:val="006A4BA8"/>
    <w:rsid w:val="006A7EFA"/>
    <w:rsid w:val="006D15E9"/>
    <w:rsid w:val="006E61CB"/>
    <w:rsid w:val="00716EEE"/>
    <w:rsid w:val="00730492"/>
    <w:rsid w:val="00796B05"/>
    <w:rsid w:val="007A196F"/>
    <w:rsid w:val="007A43F2"/>
    <w:rsid w:val="007B2121"/>
    <w:rsid w:val="007B5CF9"/>
    <w:rsid w:val="007C1FCC"/>
    <w:rsid w:val="007C5AEB"/>
    <w:rsid w:val="007E194A"/>
    <w:rsid w:val="007F3FBC"/>
    <w:rsid w:val="00810849"/>
    <w:rsid w:val="00865AB2"/>
    <w:rsid w:val="00881760"/>
    <w:rsid w:val="008827E6"/>
    <w:rsid w:val="0089003D"/>
    <w:rsid w:val="008B6BF8"/>
    <w:rsid w:val="008C05FF"/>
    <w:rsid w:val="008C536A"/>
    <w:rsid w:val="00905CAE"/>
    <w:rsid w:val="009363B7"/>
    <w:rsid w:val="0098560D"/>
    <w:rsid w:val="009A4BE2"/>
    <w:rsid w:val="009D20E2"/>
    <w:rsid w:val="009D2229"/>
    <w:rsid w:val="009D6759"/>
    <w:rsid w:val="009F1DB8"/>
    <w:rsid w:val="00A02628"/>
    <w:rsid w:val="00A45133"/>
    <w:rsid w:val="00A73D53"/>
    <w:rsid w:val="00A97FBE"/>
    <w:rsid w:val="00AD0702"/>
    <w:rsid w:val="00AD1D07"/>
    <w:rsid w:val="00B113C4"/>
    <w:rsid w:val="00B410A2"/>
    <w:rsid w:val="00B66913"/>
    <w:rsid w:val="00B732BF"/>
    <w:rsid w:val="00B813E9"/>
    <w:rsid w:val="00B92D73"/>
    <w:rsid w:val="00BA128F"/>
    <w:rsid w:val="00BE0CF6"/>
    <w:rsid w:val="00BE4F27"/>
    <w:rsid w:val="00BF0474"/>
    <w:rsid w:val="00BF2EE9"/>
    <w:rsid w:val="00BF6558"/>
    <w:rsid w:val="00C4110A"/>
    <w:rsid w:val="00C74BD0"/>
    <w:rsid w:val="00C920CB"/>
    <w:rsid w:val="00CB17F2"/>
    <w:rsid w:val="00CB416F"/>
    <w:rsid w:val="00CC3ADC"/>
    <w:rsid w:val="00CC3E99"/>
    <w:rsid w:val="00CD3725"/>
    <w:rsid w:val="00CE575F"/>
    <w:rsid w:val="00D1069E"/>
    <w:rsid w:val="00D41CA5"/>
    <w:rsid w:val="00D55D4B"/>
    <w:rsid w:val="00D72F46"/>
    <w:rsid w:val="00D74EDC"/>
    <w:rsid w:val="00D87064"/>
    <w:rsid w:val="00DA5249"/>
    <w:rsid w:val="00DB66E9"/>
    <w:rsid w:val="00E11C9B"/>
    <w:rsid w:val="00E30763"/>
    <w:rsid w:val="00E627DF"/>
    <w:rsid w:val="00E67DAD"/>
    <w:rsid w:val="00EF4543"/>
    <w:rsid w:val="00F10505"/>
    <w:rsid w:val="00F512AC"/>
    <w:rsid w:val="00F57F25"/>
    <w:rsid w:val="00F65651"/>
    <w:rsid w:val="00F7255D"/>
    <w:rsid w:val="00F91404"/>
    <w:rsid w:val="00FC45CB"/>
    <w:rsid w:val="00FC6129"/>
    <w:rsid w:val="00FE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8E78B5-1565-46E2-A38C-BC8BF600F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E4F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next w:val="a"/>
    <w:link w:val="10"/>
    <w:qFormat/>
    <w:rsid w:val="00BE4F27"/>
    <w:pPr>
      <w:keepNext/>
      <w:numPr>
        <w:numId w:val="1"/>
      </w:numPr>
      <w:spacing w:before="480" w:after="36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BE4F27"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E4F27"/>
    <w:pPr>
      <w:keepNext/>
      <w:numPr>
        <w:ilvl w:val="2"/>
        <w:numId w:val="1"/>
      </w:numPr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E4F27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E4F27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E4F27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20">
    <w:name w:val="Заголовок 2 Знак"/>
    <w:basedOn w:val="a0"/>
    <w:link w:val="2"/>
    <w:rsid w:val="00BE4F27"/>
    <w:rPr>
      <w:rFonts w:ascii="Arial" w:eastAsia="Times New Roman" w:hAnsi="Arial" w:cs="Arial"/>
      <w:b/>
      <w:bCs/>
      <w:i/>
      <w:iCs/>
      <w:sz w:val="28"/>
      <w:szCs w:val="28"/>
      <w:lang w:eastAsia="zh-CN"/>
    </w:rPr>
  </w:style>
  <w:style w:type="character" w:customStyle="1" w:styleId="30">
    <w:name w:val="Заголовок 3 Знак"/>
    <w:basedOn w:val="a0"/>
    <w:link w:val="3"/>
    <w:rsid w:val="00BE4F27"/>
    <w:rPr>
      <w:rFonts w:ascii="Calibri Light" w:eastAsia="Times New Roman" w:hAnsi="Calibri Light" w:cs="Times New Roman"/>
      <w:b/>
      <w:bCs/>
      <w:sz w:val="26"/>
      <w:szCs w:val="26"/>
      <w:lang w:eastAsia="zh-CN"/>
    </w:rPr>
  </w:style>
  <w:style w:type="character" w:customStyle="1" w:styleId="50">
    <w:name w:val="Заголовок 5 Знак"/>
    <w:basedOn w:val="a0"/>
    <w:link w:val="5"/>
    <w:rsid w:val="00BE4F27"/>
    <w:rPr>
      <w:rFonts w:ascii="Calibri" w:eastAsia="Times New Roman" w:hAnsi="Calibri" w:cs="Times New Roman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basedOn w:val="a0"/>
    <w:link w:val="6"/>
    <w:rsid w:val="00BE4F27"/>
    <w:rPr>
      <w:rFonts w:ascii="Times New Roman" w:eastAsia="Times New Roman" w:hAnsi="Times New Roman" w:cs="Times New Roman"/>
      <w:b/>
      <w:bCs/>
      <w:lang w:eastAsia="zh-CN"/>
    </w:rPr>
  </w:style>
  <w:style w:type="paragraph" w:styleId="a3">
    <w:name w:val="No Spacing"/>
    <w:qFormat/>
    <w:rsid w:val="00BE4F27"/>
    <w:pPr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customStyle="1" w:styleId="21">
    <w:name w:val="Основной текст (2)"/>
    <w:basedOn w:val="a"/>
    <w:link w:val="22"/>
    <w:uiPriority w:val="99"/>
    <w:qFormat/>
    <w:rsid w:val="00BE4F27"/>
    <w:pPr>
      <w:shd w:val="clear" w:color="auto" w:fill="FFFFFF"/>
      <w:spacing w:line="230" w:lineRule="exact"/>
      <w:ind w:hanging="400"/>
    </w:pPr>
    <w:rPr>
      <w:sz w:val="20"/>
      <w:szCs w:val="20"/>
    </w:rPr>
  </w:style>
  <w:style w:type="paragraph" w:customStyle="1" w:styleId="11">
    <w:name w:val="Абзац списка1"/>
    <w:basedOn w:val="a"/>
    <w:qFormat/>
    <w:rsid w:val="00BE4F27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CB17F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CB17F2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CB17F2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CB17F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CB17F2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paragraph" w:styleId="a9">
    <w:name w:val="Balloon Text"/>
    <w:basedOn w:val="a"/>
    <w:link w:val="aa"/>
    <w:uiPriority w:val="99"/>
    <w:semiHidden/>
    <w:unhideWhenUsed/>
    <w:rsid w:val="00CB17F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17F2"/>
    <w:rPr>
      <w:rFonts w:ascii="Segoe UI" w:eastAsia="Times New Roman" w:hAnsi="Segoe UI" w:cs="Segoe UI"/>
      <w:sz w:val="18"/>
      <w:szCs w:val="18"/>
      <w:lang w:eastAsia="zh-CN"/>
    </w:rPr>
  </w:style>
  <w:style w:type="paragraph" w:styleId="ab">
    <w:name w:val="header"/>
    <w:basedOn w:val="a"/>
    <w:link w:val="ac"/>
    <w:uiPriority w:val="99"/>
    <w:unhideWhenUsed/>
    <w:rsid w:val="00B113C4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B113C4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d">
    <w:name w:val="footer"/>
    <w:basedOn w:val="a"/>
    <w:link w:val="ae"/>
    <w:uiPriority w:val="99"/>
    <w:unhideWhenUsed/>
    <w:rsid w:val="00B113C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B113C4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normaltextrun">
    <w:name w:val="normaltextrun"/>
    <w:basedOn w:val="a0"/>
    <w:rsid w:val="007F3FBC"/>
  </w:style>
  <w:style w:type="character" w:customStyle="1" w:styleId="eop">
    <w:name w:val="eop"/>
    <w:basedOn w:val="a0"/>
    <w:rsid w:val="007F3FBC"/>
  </w:style>
  <w:style w:type="character" w:customStyle="1" w:styleId="22">
    <w:name w:val="Основной текст (2)_"/>
    <w:link w:val="21"/>
    <w:uiPriority w:val="99"/>
    <w:rsid w:val="00B732BF"/>
    <w:rPr>
      <w:rFonts w:ascii="Times New Roman" w:eastAsia="Times New Roman" w:hAnsi="Times New Roman" w:cs="Times New Roman"/>
      <w:sz w:val="20"/>
      <w:szCs w:val="20"/>
      <w:shd w:val="clear" w:color="auto" w:fill="FFFFFF"/>
      <w:lang w:eastAsia="zh-CN"/>
    </w:rPr>
  </w:style>
  <w:style w:type="paragraph" w:styleId="af">
    <w:name w:val="Revision"/>
    <w:hidden/>
    <w:uiPriority w:val="99"/>
    <w:semiHidden/>
    <w:rsid w:val="009F1D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f0">
    <w:name w:val="List Paragraph"/>
    <w:basedOn w:val="a"/>
    <w:uiPriority w:val="34"/>
    <w:qFormat/>
    <w:rsid w:val="00905CAE"/>
    <w:pPr>
      <w:ind w:left="720"/>
      <w:contextualSpacing/>
    </w:pPr>
    <w:rPr>
      <w:rFonts w:eastAsiaTheme="minorHAns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30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50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9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7</Pages>
  <Words>1668</Words>
  <Characters>9508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Ilia Khodov</dc:creator>
  <cp:keywords/>
  <dc:description/>
  <cp:lastModifiedBy>Юрий Забара</cp:lastModifiedBy>
  <cp:revision>14</cp:revision>
  <dcterms:created xsi:type="dcterms:W3CDTF">2023-10-12T05:42:00Z</dcterms:created>
  <dcterms:modified xsi:type="dcterms:W3CDTF">2023-10-12T08:48:00Z</dcterms:modified>
</cp:coreProperties>
</file>