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0FC68" w14:textId="77777777" w:rsidR="00DA6E01" w:rsidRDefault="00DA6E01" w:rsidP="00DA6E01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5496EC91" w:rsidR="007E6D35" w:rsidRPr="00C369BB" w:rsidRDefault="009B0DA8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228"/>
        <w:gridCol w:w="671"/>
        <w:gridCol w:w="1252"/>
        <w:gridCol w:w="112"/>
      </w:tblGrid>
      <w:tr w:rsidR="007E6D35" w14:paraId="41FA2569" w14:textId="77777777" w:rsidTr="009B0DA8">
        <w:trPr>
          <w:gridAfter w:val="1"/>
          <w:wAfter w:w="112" w:type="dxa"/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3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gridSpan w:val="2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B0DA8">
        <w:trPr>
          <w:gridAfter w:val="1"/>
          <w:wAfter w:w="112" w:type="dxa"/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3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gridSpan w:val="2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5C017B" w14:paraId="2A11B8E0" w14:textId="77777777" w:rsidTr="009B0DA8">
        <w:trPr>
          <w:trHeight w:val="1334"/>
        </w:trPr>
        <w:tc>
          <w:tcPr>
            <w:tcW w:w="719" w:type="dxa"/>
            <w:gridSpan w:val="2"/>
          </w:tcPr>
          <w:p w14:paraId="3800723E" w14:textId="576CD656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042B8A8C" w14:textId="6EE1521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156EBE0E" w14:textId="17F235FF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28318F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47DE478" w14:textId="2A615B5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7CB2B112" w14:textId="1885982B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</w:t>
            </w:r>
            <w:r>
              <w:rPr>
                <w:rFonts w:ascii="Times New Roman" w:hAnsi="Times New Roman" w:cs="Times New Roman"/>
                <w:lang w:val="en-US"/>
              </w:rPr>
              <w:t>NCS</w:t>
            </w:r>
            <w:r w:rsidRPr="003B091F">
              <w:rPr>
                <w:rFonts w:ascii="Times New Roman" w:hAnsi="Times New Roman" w:cs="Times New Roman"/>
              </w:rPr>
              <w:t>1502-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декоративной штукатурки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Stendeco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Spraystone</w:t>
            </w:r>
            <w:proofErr w:type="spellEnd"/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en-US"/>
              </w:rPr>
              <w:t>NF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TM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Akvest</w:t>
            </w:r>
            <w:proofErr w:type="spellEnd"/>
          </w:p>
        </w:tc>
        <w:tc>
          <w:tcPr>
            <w:tcW w:w="1364" w:type="dxa"/>
            <w:gridSpan w:val="2"/>
          </w:tcPr>
          <w:p w14:paraId="6E400BCD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44E3D53" w14:textId="77777777" w:rsidTr="009B0DA8">
        <w:trPr>
          <w:trHeight w:val="1334"/>
        </w:trPr>
        <w:tc>
          <w:tcPr>
            <w:tcW w:w="719" w:type="dxa"/>
            <w:gridSpan w:val="2"/>
          </w:tcPr>
          <w:p w14:paraId="3A2CD322" w14:textId="6EF7DA24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64AC9FA2" w14:textId="336C7C9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4D74F35A" w14:textId="16F66A30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6E73DE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AA893F2" w14:textId="103F0C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E85EE0E" w14:textId="77777777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тип таблички номеров квартир для </w:t>
            </w:r>
            <w:proofErr w:type="spellStart"/>
            <w:r>
              <w:rPr>
                <w:rFonts w:ascii="Times New Roman" w:hAnsi="Times New Roman" w:cs="Times New Roman"/>
              </w:rPr>
              <w:t>межквартироного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коридора толщиной 10мм</w:t>
            </w:r>
          </w:p>
          <w:p w14:paraId="504072FF" w14:textId="45D3EF0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</w:tcPr>
          <w:p w14:paraId="5388706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A506D91" w14:textId="77777777" w:rsidTr="009B0DA8">
        <w:trPr>
          <w:trHeight w:val="1334"/>
        </w:trPr>
        <w:tc>
          <w:tcPr>
            <w:tcW w:w="719" w:type="dxa"/>
            <w:gridSpan w:val="2"/>
          </w:tcPr>
          <w:p w14:paraId="271D5450" w14:textId="5DA54EB1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2B383CB5" w14:textId="05648B8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277DB5B6" w14:textId="0E5097F3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DDB09A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CB0C54F" w14:textId="370E758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48E3866" w14:textId="7C0F8848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решеток ОВ-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 xml:space="preserve"> 7047</w:t>
            </w:r>
          </w:p>
        </w:tc>
        <w:tc>
          <w:tcPr>
            <w:tcW w:w="1364" w:type="dxa"/>
            <w:gridSpan w:val="2"/>
          </w:tcPr>
          <w:p w14:paraId="1F166C9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27AFEDF3" w14:textId="77777777" w:rsidTr="009B0DA8">
        <w:trPr>
          <w:trHeight w:val="1334"/>
        </w:trPr>
        <w:tc>
          <w:tcPr>
            <w:tcW w:w="719" w:type="dxa"/>
            <w:gridSpan w:val="2"/>
          </w:tcPr>
          <w:p w14:paraId="159E84E7" w14:textId="14D7F684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7D5D45EA" w14:textId="395101C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 xml:space="preserve">лестничная клетка,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7E502474" w14:textId="2A2561C6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0BFB3C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3937F7B" w14:textId="1560BD2D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C8E8FF0" w14:textId="7137CCD2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Выдано решение по отделке ЛК для типового этажа в рамках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, см. прилагаемый лист  </w:t>
            </w:r>
          </w:p>
        </w:tc>
        <w:tc>
          <w:tcPr>
            <w:tcW w:w="1364" w:type="dxa"/>
            <w:gridSpan w:val="2"/>
          </w:tcPr>
          <w:p w14:paraId="7434C6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76078C9" w14:textId="77777777" w:rsidTr="009B0DA8">
        <w:trPr>
          <w:trHeight w:val="1334"/>
        </w:trPr>
        <w:tc>
          <w:tcPr>
            <w:tcW w:w="719" w:type="dxa"/>
            <w:gridSpan w:val="2"/>
          </w:tcPr>
          <w:p w14:paraId="091D4489" w14:textId="2481B2C9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4542" w:type="dxa"/>
          </w:tcPr>
          <w:p w14:paraId="42DAE85A" w14:textId="17B3216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 и 1-ый этаж,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310AFD5" w14:textId="7AF366A4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13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B461FB2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236658F" w14:textId="0C3AB9EC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BE2D6FF" w14:textId="4283D288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Наружные углы с облицовкой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выполнять с учетом подрезки плитки под 45гр и применения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3B091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образного профиля «мерседес» </w:t>
            </w:r>
          </w:p>
        </w:tc>
        <w:tc>
          <w:tcPr>
            <w:tcW w:w="1364" w:type="dxa"/>
            <w:gridSpan w:val="2"/>
          </w:tcPr>
          <w:p w14:paraId="585EC961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51109347" w14:textId="77777777" w:rsidTr="009B0DA8">
        <w:trPr>
          <w:trHeight w:val="1334"/>
        </w:trPr>
        <w:tc>
          <w:tcPr>
            <w:tcW w:w="719" w:type="dxa"/>
            <w:gridSpan w:val="2"/>
          </w:tcPr>
          <w:p w14:paraId="035D254A" w14:textId="0E7D55C7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lastRenderedPageBreak/>
              <w:t>6</w:t>
            </w:r>
          </w:p>
        </w:tc>
        <w:tc>
          <w:tcPr>
            <w:tcW w:w="4542" w:type="dxa"/>
          </w:tcPr>
          <w:p w14:paraId="276C3DAF" w14:textId="20BC6915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7E872615" w14:textId="2772C245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411C8F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1CCE6B9" w14:textId="6956BB43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4CBBFAAF" w14:textId="38FFD716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Согласована установка светильников с номером парковочных мест в паркинге на высоте 2,5м до низа профиля светильника</w:t>
            </w:r>
          </w:p>
        </w:tc>
        <w:tc>
          <w:tcPr>
            <w:tcW w:w="1364" w:type="dxa"/>
            <w:gridSpan w:val="2"/>
          </w:tcPr>
          <w:p w14:paraId="628CDD3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31A74BD7" w14:textId="77777777" w:rsidTr="009B0DA8">
        <w:trPr>
          <w:trHeight w:val="1334"/>
        </w:trPr>
        <w:tc>
          <w:tcPr>
            <w:tcW w:w="719" w:type="dxa"/>
            <w:gridSpan w:val="2"/>
          </w:tcPr>
          <w:p w14:paraId="76FE9BBE" w14:textId="1A9ABB3A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20A9AD7B" w14:textId="715C025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паркинг,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2870F910" w14:textId="76DAFD4C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43FB46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10FA931" w14:textId="19C9F6E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0DA7021" w14:textId="0F8498C4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согласован предоставленный образец цвета напольного покрытия в паркинге, необходимо выполнить</w:t>
            </w:r>
            <w:r w:rsidRPr="003B09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цветом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3B091F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  <w:gridSpan w:val="2"/>
          </w:tcPr>
          <w:p w14:paraId="770C65B8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4AA9E5A3" w14:textId="77777777" w:rsidTr="009B0DA8">
        <w:trPr>
          <w:trHeight w:val="1334"/>
        </w:trPr>
        <w:tc>
          <w:tcPr>
            <w:tcW w:w="719" w:type="dxa"/>
            <w:gridSpan w:val="2"/>
          </w:tcPr>
          <w:p w14:paraId="5872200C" w14:textId="781E1BC3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2D4456AF" w14:textId="68C13DDA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31BE47C0" w14:textId="1062342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19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3F5AE0F7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BD351DC" w14:textId="1C754597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4F85F35" w14:textId="0FDC1AA5" w:rsidR="005C017B" w:rsidRPr="003B091F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стенах с отделкой декоративной штукатуркой проявляются темные пятна. Обратить пристальное внимание к применяемой грунтовке. Грунтовка должна быть от того же производителя как штукатурка, цвет грунтовки-бежевый-прозрачный. Валик перед нанесением грунтовки должен быть чистым, поверхность стен </w:t>
            </w:r>
            <w:proofErr w:type="spellStart"/>
            <w:r>
              <w:rPr>
                <w:rFonts w:ascii="Times New Roman" w:hAnsi="Times New Roman" w:cs="Times New Roman"/>
              </w:rPr>
              <w:t>обеспылена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64" w:type="dxa"/>
            <w:gridSpan w:val="2"/>
          </w:tcPr>
          <w:p w14:paraId="67693883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94B3396" w14:textId="77777777" w:rsidTr="009B0DA8">
        <w:trPr>
          <w:trHeight w:val="1334"/>
        </w:trPr>
        <w:tc>
          <w:tcPr>
            <w:tcW w:w="719" w:type="dxa"/>
            <w:gridSpan w:val="2"/>
          </w:tcPr>
          <w:p w14:paraId="0A0293EA" w14:textId="6CC0BBEA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1FF11E39" w14:textId="29ACDA38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0213C9D" w14:textId="3FDB969E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9FB6DD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61F0697" w14:textId="1DB2F0C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627635F8" w14:textId="12CE1312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Декоративную штукатурку наносить на всю поверхность стен после монтажа решеток ОВ и устройства проводки всех оконечных устройств.</w:t>
            </w:r>
          </w:p>
          <w:p w14:paraId="3F4C8122" w14:textId="092E1F9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gridSpan w:val="2"/>
          </w:tcPr>
          <w:p w14:paraId="7502D8FC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18F91E6A" w14:textId="77777777" w:rsidTr="00006C41">
        <w:trPr>
          <w:trHeight w:val="1109"/>
        </w:trPr>
        <w:tc>
          <w:tcPr>
            <w:tcW w:w="719" w:type="dxa"/>
            <w:gridSpan w:val="2"/>
          </w:tcPr>
          <w:p w14:paraId="0B3D3A28" w14:textId="4FB811D8" w:rsidR="005C017B" w:rsidRDefault="00E6414A" w:rsidP="007517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  <w:r w:rsidR="007517CB">
              <w:rPr>
                <w:rFonts w:ascii="Times New Roman" w:hAnsi="Times New Roman" w:cs="Times New Roman"/>
                <w:spacing w:val="-5"/>
              </w:rPr>
              <w:t>0</w:t>
            </w:r>
          </w:p>
        </w:tc>
        <w:tc>
          <w:tcPr>
            <w:tcW w:w="4542" w:type="dxa"/>
          </w:tcPr>
          <w:p w14:paraId="46ECBA31" w14:textId="1138F453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02AFC358" w14:textId="2C5E6873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4CD052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E5BCC5" w14:textId="784B555F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27879515" w14:textId="1A64A33A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Встроенные светильники в гипсокартонный потолок необходимо выполнить в одной плоскости с потолком, производить затирку шпаклевочного слоя </w:t>
            </w:r>
          </w:p>
        </w:tc>
        <w:tc>
          <w:tcPr>
            <w:tcW w:w="1364" w:type="dxa"/>
            <w:gridSpan w:val="2"/>
          </w:tcPr>
          <w:p w14:paraId="176F03F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05C4A84" w14:textId="77777777" w:rsidTr="00006C41">
        <w:trPr>
          <w:trHeight w:val="916"/>
        </w:trPr>
        <w:tc>
          <w:tcPr>
            <w:tcW w:w="719" w:type="dxa"/>
            <w:gridSpan w:val="2"/>
          </w:tcPr>
          <w:p w14:paraId="6A03B050" w14:textId="24C22635" w:rsidR="005C017B" w:rsidRDefault="007517C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2A8FE001" w14:textId="4B854679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места общего пользования,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256" w:type="dxa"/>
          </w:tcPr>
          <w:p w14:paraId="6C915243" w14:textId="3CD9D3A7" w:rsidR="005C017B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08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7D17244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0DD49F" w14:textId="7BD8BBD8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899" w:type="dxa"/>
            <w:gridSpan w:val="2"/>
          </w:tcPr>
          <w:p w14:paraId="13A28A0B" w14:textId="18009DF3" w:rsidR="005C017B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 избежание заломов в местах подрезки теневых профилей использовать торцевую пилу. </w:t>
            </w:r>
          </w:p>
        </w:tc>
        <w:tc>
          <w:tcPr>
            <w:tcW w:w="1364" w:type="dxa"/>
            <w:gridSpan w:val="2"/>
          </w:tcPr>
          <w:p w14:paraId="5D9676E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 w:rsidSect="007517CB">
          <w:pgSz w:w="16840" w:h="11910" w:orient="landscape"/>
          <w:pgMar w:top="851" w:right="740" w:bottom="280" w:left="740" w:header="720" w:footer="720" w:gutter="0"/>
          <w:cols w:space="720"/>
        </w:sectPr>
      </w:pPr>
    </w:p>
    <w:p w14:paraId="109AA94C" w14:textId="2DE7979C" w:rsidR="007517CB" w:rsidRPr="00C72DD7" w:rsidRDefault="003848CB" w:rsidP="007517C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7517CB" w:rsidRPr="00C72DD7">
        <w:rPr>
          <w:rFonts w:ascii="Times New Roman" w:hAnsi="Times New Roman" w:cs="Times New Roman"/>
        </w:rPr>
        <w:t>Руководитель группы авторского надзо</w:t>
      </w:r>
      <w:r w:rsidR="007517CB"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 w:rsidR="007517CB">
        <w:rPr>
          <w:rFonts w:ascii="Times New Roman" w:hAnsi="Times New Roman" w:cs="Times New Roman"/>
        </w:rPr>
        <w:t>Петровций</w:t>
      </w:r>
      <w:proofErr w:type="spellEnd"/>
      <w:r w:rsidR="007517CB">
        <w:rPr>
          <w:rFonts w:ascii="Times New Roman" w:hAnsi="Times New Roman" w:cs="Times New Roman"/>
        </w:rPr>
        <w:t xml:space="preserve"> А</w:t>
      </w:r>
      <w:r w:rsidR="007517CB" w:rsidRPr="00C72DD7">
        <w:rPr>
          <w:rFonts w:ascii="Times New Roman" w:hAnsi="Times New Roman" w:cs="Times New Roman"/>
        </w:rPr>
        <w:t>.</w:t>
      </w:r>
      <w:r w:rsidR="007517CB">
        <w:rPr>
          <w:rFonts w:ascii="Times New Roman" w:hAnsi="Times New Roman" w:cs="Times New Roman"/>
        </w:rPr>
        <w:t>И</w:t>
      </w:r>
      <w:r w:rsidR="007517CB" w:rsidRPr="00C72DD7">
        <w:rPr>
          <w:rFonts w:ascii="Times New Roman" w:hAnsi="Times New Roman" w:cs="Times New Roman"/>
        </w:rPr>
        <w:t>.</w:t>
      </w:r>
    </w:p>
    <w:p w14:paraId="185D7425" w14:textId="77777777" w:rsidR="007517CB" w:rsidRPr="00C72DD7" w:rsidRDefault="007517CB" w:rsidP="007517CB">
      <w:pPr>
        <w:ind w:left="1560"/>
        <w:rPr>
          <w:rFonts w:ascii="Times New Roman" w:hAnsi="Times New Roman" w:cs="Times New Roman"/>
        </w:rPr>
      </w:pPr>
      <w:bookmarkStart w:id="0" w:name="_GoBack"/>
      <w:bookmarkEnd w:id="0"/>
    </w:p>
    <w:p w14:paraId="543D775F" w14:textId="77777777" w:rsidR="007517CB" w:rsidRDefault="007517CB" w:rsidP="007517CB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p w14:paraId="21D53915" w14:textId="77777777" w:rsidR="00006C41" w:rsidRDefault="00006C41" w:rsidP="00006C41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161AD6C3" w14:textId="6761F61F" w:rsidR="003848CB" w:rsidRPr="004229C1" w:rsidRDefault="00006C41" w:rsidP="00006C41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>
        <w:rPr>
          <w:rFonts w:ascii="Times New Roman" w:hAnsi="Times New Roman" w:cs="Times New Roman"/>
        </w:rPr>
        <w:t xml:space="preserve">            </w:t>
      </w: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06C41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96B14"/>
    <w:rsid w:val="005C017B"/>
    <w:rsid w:val="00622A28"/>
    <w:rsid w:val="006D0D4B"/>
    <w:rsid w:val="007517CB"/>
    <w:rsid w:val="007D7876"/>
    <w:rsid w:val="007E6D35"/>
    <w:rsid w:val="00857382"/>
    <w:rsid w:val="00902531"/>
    <w:rsid w:val="009B0DA8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A6E01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DA6E01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D4703-9AC7-4DA8-B3F1-E1A6D551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2025-12-23T13:27:00Z</dcterms:created>
  <dcterms:modified xsi:type="dcterms:W3CDTF">2025-12-23T13:31:00Z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