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A679FF" w14:textId="77777777" w:rsidR="00A61E6D" w:rsidRDefault="00A61E6D" w:rsidP="00A61E6D">
      <w:pPr>
        <w:pStyle w:val="a3"/>
        <w:spacing w:before="74"/>
        <w:ind w:left="3119"/>
        <w:rPr>
          <w:u w:val="none"/>
        </w:rPr>
      </w:pPr>
      <w:r>
        <w:rPr>
          <w:u w:val="none"/>
        </w:rPr>
        <w:t>АКТ ОБ УСТРАНЕНИИ ЗАМЕЧАНИЙ АВТОРСКОГО НАДЗОРА ЗА СТРОИТЕЛЬСТВОМ</w:t>
      </w:r>
    </w:p>
    <w:p w14:paraId="28F4CC17" w14:textId="473F889F" w:rsidR="00C369BB" w:rsidRPr="00C369BB" w:rsidRDefault="003848CB" w:rsidP="00C369BB">
      <w:pPr>
        <w:adjustRightInd w:val="0"/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69BB">
        <w:rPr>
          <w:rFonts w:ascii="Times New Roman" w:hAnsi="Times New Roman" w:cs="Times New Roman"/>
          <w:b/>
          <w:sz w:val="24"/>
          <w:szCs w:val="24"/>
        </w:rPr>
        <w:t xml:space="preserve">Объекта: </w:t>
      </w:r>
      <w:r w:rsidR="00C369BB" w:rsidRPr="00C369BB">
        <w:rPr>
          <w:rFonts w:ascii="Times New Roman" w:hAnsi="Times New Roman" w:cs="Times New Roman"/>
          <w:b/>
          <w:sz w:val="24"/>
          <w:szCs w:val="24"/>
        </w:rPr>
        <w:t>"Жилой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6.2)"</w:t>
      </w:r>
    </w:p>
    <w:p w14:paraId="37ED57F3" w14:textId="77777777" w:rsidR="00C369BB" w:rsidRDefault="00C369BB" w:rsidP="00C369BB">
      <w:pPr>
        <w:pStyle w:val="a3"/>
        <w:ind w:left="180" w:right="174"/>
        <w:jc w:val="center"/>
        <w:rPr>
          <w:rFonts w:ascii="Times New Roman" w:hAnsi="Times New Roman" w:cs="Times New Roman"/>
          <w:b w:val="0"/>
        </w:rPr>
      </w:pPr>
      <w:r w:rsidRPr="00C369BB">
        <w:rPr>
          <w:rFonts w:ascii="Times New Roman" w:hAnsi="Times New Roman" w:cs="Times New Roman"/>
          <w:b w:val="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(наименование</w:t>
      </w:r>
      <w:r w:rsidR="003848CB" w:rsidRPr="00C369BB">
        <w:rPr>
          <w:rFonts w:ascii="Times New Roman" w:hAnsi="Times New Roman" w:cs="Times New Roman"/>
          <w:b w:val="0"/>
          <w:spacing w:val="-10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объекта</w:t>
      </w:r>
      <w:r w:rsidR="003848CB" w:rsidRPr="00C369BB">
        <w:rPr>
          <w:rFonts w:ascii="Times New Roman" w:hAnsi="Times New Roman" w:cs="Times New Roman"/>
          <w:b w:val="0"/>
          <w:spacing w:val="-11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капитального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строительства,</w:t>
      </w:r>
      <w:r w:rsidR="003848CB" w:rsidRPr="00C369BB">
        <w:rPr>
          <w:rFonts w:ascii="Times New Roman" w:hAnsi="Times New Roman" w:cs="Times New Roman"/>
          <w:b w:val="0"/>
          <w:spacing w:val="-9"/>
        </w:rPr>
        <w:t xml:space="preserve"> </w:t>
      </w:r>
      <w:r w:rsidR="003848CB" w:rsidRPr="00C369BB">
        <w:rPr>
          <w:rFonts w:ascii="Times New Roman" w:hAnsi="Times New Roman" w:cs="Times New Roman"/>
          <w:b w:val="0"/>
        </w:rPr>
        <w:t>адрес)</w:t>
      </w:r>
    </w:p>
    <w:p w14:paraId="297DD566" w14:textId="4374301E" w:rsidR="007E6D35" w:rsidRPr="00C369BB" w:rsidRDefault="00E967FB" w:rsidP="00C369BB">
      <w:pPr>
        <w:pStyle w:val="a3"/>
        <w:spacing w:before="182"/>
        <w:ind w:left="180" w:right="17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Ноябрь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202</w:t>
      </w:r>
      <w:r w:rsidR="00054C64">
        <w:rPr>
          <w:rFonts w:ascii="Times New Roman" w:hAnsi="Times New Roman" w:cs="Times New Roman"/>
          <w:sz w:val="24"/>
          <w:szCs w:val="24"/>
        </w:rPr>
        <w:t>5</w:t>
      </w:r>
      <w:r w:rsidR="003848CB" w:rsidRPr="00C369BB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5B7072CF" w14:textId="77777777" w:rsidR="007E6D35" w:rsidRPr="00596B14" w:rsidRDefault="003848CB">
      <w:pPr>
        <w:ind w:left="177" w:right="174"/>
        <w:jc w:val="center"/>
        <w:rPr>
          <w:rFonts w:ascii="Times New Roman" w:hAnsi="Times New Roman" w:cs="Times New Roman"/>
        </w:rPr>
      </w:pPr>
      <w:r w:rsidRPr="00596B14">
        <w:rPr>
          <w:rFonts w:ascii="Times New Roman" w:hAnsi="Times New Roman" w:cs="Times New Roman"/>
        </w:rPr>
        <w:t>(период</w:t>
      </w:r>
      <w:r w:rsidRPr="00596B14">
        <w:rPr>
          <w:rFonts w:ascii="Times New Roman" w:hAnsi="Times New Roman" w:cs="Times New Roman"/>
          <w:spacing w:val="-7"/>
        </w:rPr>
        <w:t xml:space="preserve"> </w:t>
      </w:r>
      <w:r w:rsidRPr="00596B14">
        <w:rPr>
          <w:rFonts w:ascii="Times New Roman" w:hAnsi="Times New Roman" w:cs="Times New Roman"/>
          <w:spacing w:val="-2"/>
        </w:rPr>
        <w:t>отчетности)</w:t>
      </w:r>
    </w:p>
    <w:p w14:paraId="03F1575B" w14:textId="77777777" w:rsidR="007E6D35" w:rsidRPr="00596B14" w:rsidRDefault="007E6D35">
      <w:pPr>
        <w:spacing w:after="1"/>
        <w:rPr>
          <w:rFonts w:ascii="Times New Roman" w:hAnsi="Times New Roman" w:cs="Times New Roman"/>
          <w:sz w:val="23"/>
        </w:rPr>
      </w:pPr>
    </w:p>
    <w:tbl>
      <w:tblPr>
        <w:tblStyle w:val="TableNormal"/>
        <w:tblW w:w="15183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16"/>
        <w:gridCol w:w="4542"/>
        <w:gridCol w:w="1256"/>
        <w:gridCol w:w="2409"/>
        <w:gridCol w:w="55"/>
        <w:gridCol w:w="4785"/>
        <w:gridCol w:w="1417"/>
      </w:tblGrid>
      <w:tr w:rsidR="007E6D35" w14:paraId="41FA2569" w14:textId="77777777" w:rsidTr="007E3D22">
        <w:trPr>
          <w:trHeight w:val="988"/>
        </w:trPr>
        <w:tc>
          <w:tcPr>
            <w:tcW w:w="703" w:type="dxa"/>
            <w:vMerge w:val="restart"/>
          </w:tcPr>
          <w:p w14:paraId="5CB0DD9A" w14:textId="77777777" w:rsidR="007E6D35" w:rsidRPr="00596B14" w:rsidRDefault="003848CB">
            <w:pPr>
              <w:pStyle w:val="TableParagraph"/>
              <w:spacing w:before="131" w:line="259" w:lineRule="auto"/>
              <w:ind w:left="189" w:right="178" w:firstLine="60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10"/>
              </w:rPr>
              <w:t xml:space="preserve">№ </w:t>
            </w:r>
            <w:proofErr w:type="spellStart"/>
            <w:r w:rsidRPr="00596B14">
              <w:rPr>
                <w:rFonts w:ascii="Times New Roman" w:hAnsi="Times New Roman" w:cs="Times New Roman"/>
                <w:spacing w:val="-5"/>
              </w:rPr>
              <w:t>п.п</w:t>
            </w:r>
            <w:proofErr w:type="spellEnd"/>
          </w:p>
        </w:tc>
        <w:tc>
          <w:tcPr>
            <w:tcW w:w="4558" w:type="dxa"/>
            <w:gridSpan w:val="2"/>
            <w:vMerge w:val="restart"/>
          </w:tcPr>
          <w:p w14:paraId="083248D9" w14:textId="77777777" w:rsidR="007E6D35" w:rsidRPr="00596B14" w:rsidRDefault="003848CB">
            <w:pPr>
              <w:pStyle w:val="TableParagraph"/>
              <w:spacing w:line="259" w:lineRule="auto"/>
              <w:ind w:left="146" w:right="137" w:firstLine="1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Работы, которые выполнены и освидетельствованы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за</w:t>
            </w:r>
            <w:r w:rsidRPr="00596B14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отчетный</w:t>
            </w:r>
            <w:r w:rsidRPr="00596B14">
              <w:rPr>
                <w:rFonts w:ascii="Times New Roman" w:hAnsi="Times New Roman" w:cs="Times New Roman"/>
                <w:spacing w:val="-12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период (по журналу А.Н.)</w:t>
            </w:r>
          </w:p>
        </w:tc>
        <w:tc>
          <w:tcPr>
            <w:tcW w:w="3665" w:type="dxa"/>
            <w:gridSpan w:val="2"/>
          </w:tcPr>
          <w:p w14:paraId="0C214F87" w14:textId="77777777" w:rsidR="007E6D35" w:rsidRPr="00596B14" w:rsidRDefault="003848CB">
            <w:pPr>
              <w:pStyle w:val="TableParagraph"/>
              <w:spacing w:line="259" w:lineRule="auto"/>
              <w:ind w:left="196" w:right="183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Данные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об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исполнителях</w:t>
            </w:r>
            <w:r w:rsidRPr="00596B14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и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даты выполнения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авторского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надзора (по журналу А.Н.)</w:t>
            </w:r>
          </w:p>
        </w:tc>
        <w:tc>
          <w:tcPr>
            <w:tcW w:w="4840" w:type="dxa"/>
            <w:gridSpan w:val="2"/>
            <w:vMerge w:val="restart"/>
          </w:tcPr>
          <w:p w14:paraId="74F4A556" w14:textId="77777777" w:rsidR="007E6D35" w:rsidRPr="00596B14" w:rsidRDefault="003848CB">
            <w:pPr>
              <w:pStyle w:val="TableParagraph"/>
              <w:spacing w:before="131"/>
              <w:ind w:left="202" w:right="186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2"/>
              </w:rPr>
              <w:t>Примечания</w:t>
            </w:r>
          </w:p>
          <w:p w14:paraId="6877D664" w14:textId="77777777" w:rsidR="007E6D35" w:rsidRPr="00596B14" w:rsidRDefault="003848CB">
            <w:pPr>
              <w:pStyle w:val="TableParagraph"/>
              <w:spacing w:before="180" w:line="259" w:lineRule="auto"/>
              <w:ind w:left="202" w:right="190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(дефекты,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отклонения</w:t>
            </w:r>
            <w:r w:rsidRPr="00596B14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от</w:t>
            </w:r>
            <w:r w:rsidRPr="00596B14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технологии</w:t>
            </w:r>
            <w:r w:rsidRPr="00596B14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>СМР, причины отклонений и сроки устранения)</w:t>
            </w:r>
          </w:p>
        </w:tc>
        <w:tc>
          <w:tcPr>
            <w:tcW w:w="1417" w:type="dxa"/>
            <w:vMerge w:val="restart"/>
          </w:tcPr>
          <w:p w14:paraId="5868A7CC" w14:textId="10DF2BFB" w:rsidR="007E6D35" w:rsidRPr="00596B14" w:rsidRDefault="003848CB" w:rsidP="00C369BB">
            <w:pPr>
              <w:pStyle w:val="TableParagraph"/>
              <w:spacing w:before="211" w:line="259" w:lineRule="auto"/>
              <w:ind w:left="125" w:right="107" w:firstLine="9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Отметка</w:t>
            </w:r>
            <w:r w:rsidR="009C754F">
              <w:rPr>
                <w:rFonts w:ascii="Times New Roman" w:hAnsi="Times New Roman" w:cs="Times New Roman"/>
              </w:rPr>
              <w:t xml:space="preserve"> </w:t>
            </w:r>
            <w:r w:rsidRPr="00596B14">
              <w:rPr>
                <w:rFonts w:ascii="Times New Roman" w:hAnsi="Times New Roman" w:cs="Times New Roman"/>
              </w:rPr>
              <w:t xml:space="preserve">об </w:t>
            </w:r>
            <w:r w:rsidRPr="00596B14">
              <w:rPr>
                <w:rFonts w:ascii="Times New Roman" w:hAnsi="Times New Roman" w:cs="Times New Roman"/>
                <w:spacing w:val="-2"/>
              </w:rPr>
              <w:t>устранении замечания</w:t>
            </w:r>
          </w:p>
        </w:tc>
      </w:tr>
      <w:tr w:rsidR="007E6D35" w14:paraId="6BDA6AA5" w14:textId="77777777" w:rsidTr="007E3D22">
        <w:trPr>
          <w:trHeight w:val="433"/>
        </w:trPr>
        <w:tc>
          <w:tcPr>
            <w:tcW w:w="703" w:type="dxa"/>
            <w:vMerge/>
            <w:tcBorders>
              <w:top w:val="nil"/>
            </w:tcBorders>
          </w:tcPr>
          <w:p w14:paraId="347A00FE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4558" w:type="dxa"/>
            <w:gridSpan w:val="2"/>
            <w:vMerge/>
            <w:tcBorders>
              <w:top w:val="nil"/>
            </w:tcBorders>
          </w:tcPr>
          <w:p w14:paraId="4784CD91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256" w:type="dxa"/>
          </w:tcPr>
          <w:p w14:paraId="4CCEFD7B" w14:textId="77777777" w:rsidR="007E6D35" w:rsidRPr="00596B14" w:rsidRDefault="003848CB">
            <w:pPr>
              <w:pStyle w:val="TableParagraph"/>
              <w:spacing w:line="243" w:lineRule="exact"/>
              <w:ind w:left="98" w:right="87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4"/>
              </w:rPr>
              <w:t>Дата</w:t>
            </w:r>
          </w:p>
        </w:tc>
        <w:tc>
          <w:tcPr>
            <w:tcW w:w="2409" w:type="dxa"/>
          </w:tcPr>
          <w:p w14:paraId="3BDF2E4D" w14:textId="77777777" w:rsidR="007E6D35" w:rsidRPr="00596B14" w:rsidRDefault="003848CB">
            <w:pPr>
              <w:pStyle w:val="TableParagraph"/>
              <w:spacing w:line="243" w:lineRule="exact"/>
              <w:ind w:left="117" w:right="105"/>
              <w:jc w:val="center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  <w:spacing w:val="-5"/>
              </w:rPr>
              <w:t>ФИО</w:t>
            </w:r>
          </w:p>
        </w:tc>
        <w:tc>
          <w:tcPr>
            <w:tcW w:w="4840" w:type="dxa"/>
            <w:gridSpan w:val="2"/>
            <w:vMerge/>
            <w:tcBorders>
              <w:top w:val="nil"/>
            </w:tcBorders>
          </w:tcPr>
          <w:p w14:paraId="7C0018E9" w14:textId="77777777" w:rsidR="007E6D35" w:rsidRDefault="007E6D35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  <w:vMerge/>
            <w:tcBorders>
              <w:top w:val="nil"/>
            </w:tcBorders>
          </w:tcPr>
          <w:p w14:paraId="2AC893CA" w14:textId="77777777" w:rsidR="007E6D35" w:rsidRDefault="007E6D35">
            <w:pPr>
              <w:rPr>
                <w:sz w:val="2"/>
                <w:szCs w:val="2"/>
              </w:rPr>
            </w:pPr>
          </w:p>
        </w:tc>
      </w:tr>
      <w:tr w:rsidR="00B81328" w14:paraId="175F0B7C" w14:textId="77777777" w:rsidTr="007E3D22">
        <w:trPr>
          <w:trHeight w:val="1334"/>
        </w:trPr>
        <w:tc>
          <w:tcPr>
            <w:tcW w:w="719" w:type="dxa"/>
            <w:gridSpan w:val="2"/>
          </w:tcPr>
          <w:p w14:paraId="456C6427" w14:textId="5B66D314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</w:t>
            </w:r>
          </w:p>
        </w:tc>
        <w:tc>
          <w:tcPr>
            <w:tcW w:w="4542" w:type="dxa"/>
          </w:tcPr>
          <w:p w14:paraId="6A4B0807" w14:textId="22F4AC1C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лестничная клетка</w:t>
            </w:r>
          </w:p>
        </w:tc>
        <w:tc>
          <w:tcPr>
            <w:tcW w:w="1256" w:type="dxa"/>
          </w:tcPr>
          <w:p w14:paraId="5B7FE8E8" w14:textId="73A7EA26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01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0E61BF5D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5516E97E" w14:textId="56F6FB3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6B085F1D" w14:textId="3A805094" w:rsidR="00B81328" w:rsidRPr="00387574" w:rsidRDefault="005101E2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Светильники</w:t>
            </w:r>
            <w:r w:rsidR="00B81328">
              <w:rPr>
                <w:rFonts w:ascii="Times New Roman" w:hAnsi="Times New Roman" w:cs="Times New Roman"/>
              </w:rPr>
              <w:t xml:space="preserve"> тип 15 в лестничных клетках на межэтажных площадках (</w:t>
            </w:r>
            <w:r>
              <w:rPr>
                <w:rFonts w:ascii="Times New Roman" w:hAnsi="Times New Roman" w:cs="Times New Roman"/>
              </w:rPr>
              <w:t>там</w:t>
            </w:r>
            <w:r w:rsidR="00B81328">
              <w:rPr>
                <w:rFonts w:ascii="Times New Roman" w:hAnsi="Times New Roman" w:cs="Times New Roman"/>
              </w:rPr>
              <w:t xml:space="preserve"> где предусмотрена подсветка табличек номера этажа) расположены по центру площадки, необходимо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B81328">
              <w:rPr>
                <w:rFonts w:ascii="Times New Roman" w:hAnsi="Times New Roman" w:cs="Times New Roman"/>
              </w:rPr>
              <w:t xml:space="preserve">располагать с учетом привязок в АИ, на удалении от таблички номер этажа для избегания </w:t>
            </w:r>
            <w:proofErr w:type="spellStart"/>
            <w:r w:rsidR="00B81328">
              <w:rPr>
                <w:rFonts w:ascii="Times New Roman" w:hAnsi="Times New Roman" w:cs="Times New Roman"/>
              </w:rPr>
              <w:t>задвоеных</w:t>
            </w:r>
            <w:proofErr w:type="spellEnd"/>
            <w:r w:rsidR="00B81328">
              <w:rPr>
                <w:rFonts w:ascii="Times New Roman" w:hAnsi="Times New Roman" w:cs="Times New Roman"/>
              </w:rPr>
              <w:t xml:space="preserve"> теней от таблички номер этажа</w:t>
            </w:r>
          </w:p>
        </w:tc>
        <w:tc>
          <w:tcPr>
            <w:tcW w:w="1417" w:type="dxa"/>
          </w:tcPr>
          <w:p w14:paraId="3B35BB4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411EFD2" w14:textId="77777777" w:rsidTr="007E3D22">
        <w:trPr>
          <w:trHeight w:val="1334"/>
        </w:trPr>
        <w:tc>
          <w:tcPr>
            <w:tcW w:w="719" w:type="dxa"/>
            <w:gridSpan w:val="2"/>
          </w:tcPr>
          <w:p w14:paraId="17E905A1" w14:textId="12BC7A7D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</w:t>
            </w:r>
          </w:p>
        </w:tc>
        <w:tc>
          <w:tcPr>
            <w:tcW w:w="4542" w:type="dxa"/>
          </w:tcPr>
          <w:p w14:paraId="6189A7F6" w14:textId="01CB6ED7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78FD643A" w14:textId="14770565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05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5C117D05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BFAF96F" w14:textId="25F6208E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563FF49C" w14:textId="4B195981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Зашивки в местах устройства декоративных элементов ДП1 и ДП2 выполнить шириной 410мм в черновой отделке (с учетом отделки плиткой – 434мм) (см. прилагаемый лист)</w:t>
            </w:r>
          </w:p>
        </w:tc>
        <w:tc>
          <w:tcPr>
            <w:tcW w:w="1417" w:type="dxa"/>
          </w:tcPr>
          <w:p w14:paraId="6E97E3FA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135BEE3" w14:textId="77777777" w:rsidTr="007E3D22">
        <w:trPr>
          <w:trHeight w:val="1334"/>
        </w:trPr>
        <w:tc>
          <w:tcPr>
            <w:tcW w:w="719" w:type="dxa"/>
            <w:gridSpan w:val="2"/>
          </w:tcPr>
          <w:p w14:paraId="34E8772F" w14:textId="5B56DF05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3</w:t>
            </w:r>
          </w:p>
        </w:tc>
        <w:tc>
          <w:tcPr>
            <w:tcW w:w="4542" w:type="dxa"/>
          </w:tcPr>
          <w:p w14:paraId="553113B3" w14:textId="46522370" w:rsidR="00B81328" w:rsidRPr="00387574" w:rsidRDefault="005101E2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256" w:type="dxa"/>
          </w:tcPr>
          <w:p w14:paraId="56CD9AC2" w14:textId="38DC2C8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6E4BA519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28B6F16D" w14:textId="6709B52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0D589A1F" w14:textId="4ED5F35B" w:rsidR="00B81328" w:rsidRPr="00387574" w:rsidRDefault="00B81328" w:rsidP="005101E2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Затирку швов на полах и стенах, где необходимо по проекту, для плитки </w:t>
            </w:r>
            <w:proofErr w:type="spellStart"/>
            <w:r>
              <w:rPr>
                <w:rFonts w:ascii="Times New Roman" w:hAnsi="Times New Roman" w:cs="Times New Roman"/>
              </w:rPr>
              <w:t>Чеппо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Грей (серая) применить цемент</w:t>
            </w:r>
            <w:r w:rsidR="005101E2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ую затирку </w:t>
            </w:r>
            <w:proofErr w:type="spellStart"/>
            <w:r>
              <w:rPr>
                <w:rFonts w:ascii="Times New Roman" w:hAnsi="Times New Roman" w:cs="Times New Roman"/>
              </w:rPr>
              <w:t>Церезит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«10 Манхеттен»  </w:t>
            </w:r>
          </w:p>
        </w:tc>
        <w:tc>
          <w:tcPr>
            <w:tcW w:w="1417" w:type="dxa"/>
          </w:tcPr>
          <w:p w14:paraId="1B1D619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AA26349" w14:textId="77777777" w:rsidTr="007E3D22">
        <w:trPr>
          <w:trHeight w:val="1334"/>
        </w:trPr>
        <w:tc>
          <w:tcPr>
            <w:tcW w:w="719" w:type="dxa"/>
            <w:gridSpan w:val="2"/>
          </w:tcPr>
          <w:p w14:paraId="0BEC922F" w14:textId="3EEACC99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4</w:t>
            </w:r>
          </w:p>
        </w:tc>
        <w:tc>
          <w:tcPr>
            <w:tcW w:w="4542" w:type="dxa"/>
          </w:tcPr>
          <w:p w14:paraId="0DB0BB24" w14:textId="6569A120" w:rsidR="00B81328" w:rsidRPr="00387574" w:rsidRDefault="00255085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6.2.1,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5008120B" w14:textId="7349A025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05C3A085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0A91227" w14:textId="3CF1D2F4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512A3A0F" w14:textId="46217D6C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Раскладку плитки на стенах в лифтовом холле, привязку оконечного оборудования принять по прилагаемому листу. Вид 01, </w:t>
            </w:r>
            <w:proofErr w:type="spellStart"/>
            <w:r>
              <w:rPr>
                <w:rFonts w:ascii="Times New Roman" w:hAnsi="Times New Roman" w:cs="Times New Roman"/>
              </w:rPr>
              <w:t>пом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1.2.04 </w:t>
            </w:r>
          </w:p>
        </w:tc>
        <w:tc>
          <w:tcPr>
            <w:tcW w:w="1417" w:type="dxa"/>
          </w:tcPr>
          <w:p w14:paraId="5C022DC2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9A9052D" w14:textId="77777777" w:rsidTr="007E3D22">
        <w:trPr>
          <w:trHeight w:val="1334"/>
        </w:trPr>
        <w:tc>
          <w:tcPr>
            <w:tcW w:w="719" w:type="dxa"/>
            <w:gridSpan w:val="2"/>
          </w:tcPr>
          <w:p w14:paraId="41C7BE71" w14:textId="50B7E8E4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5</w:t>
            </w:r>
          </w:p>
        </w:tc>
        <w:tc>
          <w:tcPr>
            <w:tcW w:w="4542" w:type="dxa"/>
          </w:tcPr>
          <w:p w14:paraId="72E2B183" w14:textId="2672597A" w:rsidR="00255085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>Обход строительной площадки,</w:t>
            </w:r>
            <w:r w:rsidR="00EC609D">
              <w:rPr>
                <w:rFonts w:ascii="Times New Roman" w:hAnsi="Times New Roman" w:cs="Times New Roman"/>
              </w:rPr>
              <w:t xml:space="preserve"> корпус 6.2.4,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 w:rsidRPr="00596B14">
              <w:rPr>
                <w:rFonts w:ascii="Times New Roman" w:hAnsi="Times New Roman" w:cs="Times New Roman"/>
              </w:rPr>
              <w:t xml:space="preserve"> </w:t>
            </w:r>
          </w:p>
          <w:p w14:paraId="26E1D616" w14:textId="7DC0F322" w:rsidR="00B81328" w:rsidRPr="00387574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56" w:type="dxa"/>
          </w:tcPr>
          <w:p w14:paraId="40DEC616" w14:textId="6A91A50C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24369CCE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3D620765" w14:textId="5E2A4D39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74C27984" w14:textId="20249CF6" w:rsidR="00B81328" w:rsidRPr="00387574" w:rsidRDefault="00B81328" w:rsidP="0025508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Лифтовый холл, пом. 4.2.05, вид 03. Для согласования размещения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плиты акцентного цвета на одном из этажей выполнить отделку в соответс</w:t>
            </w:r>
            <w:r w:rsidR="00255085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>вии с прилагаемым листом</w:t>
            </w:r>
          </w:p>
        </w:tc>
        <w:tc>
          <w:tcPr>
            <w:tcW w:w="1417" w:type="dxa"/>
          </w:tcPr>
          <w:p w14:paraId="63BCB643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95B372D" w14:textId="77777777" w:rsidTr="007E3D22">
        <w:trPr>
          <w:trHeight w:val="1334"/>
        </w:trPr>
        <w:tc>
          <w:tcPr>
            <w:tcW w:w="719" w:type="dxa"/>
            <w:gridSpan w:val="2"/>
          </w:tcPr>
          <w:p w14:paraId="549DB9AD" w14:textId="3A6E4E77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6</w:t>
            </w:r>
          </w:p>
        </w:tc>
        <w:tc>
          <w:tcPr>
            <w:tcW w:w="4542" w:type="dxa"/>
          </w:tcPr>
          <w:p w14:paraId="6E3C6BFD" w14:textId="77777777" w:rsidR="00255085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</w:p>
          <w:p w14:paraId="41E8F518" w14:textId="1F07C6DE" w:rsidR="00B81328" w:rsidRPr="00387574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56" w:type="dxa"/>
          </w:tcPr>
          <w:p w14:paraId="210F6BFE" w14:textId="662E8FE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06</w:t>
            </w:r>
            <w:r w:rsidRPr="00596B14">
              <w:rPr>
                <w:rFonts w:ascii="Times New Roman" w:hAnsi="Times New Roman" w:cs="Times New Roman"/>
                <w:spacing w:val="-2"/>
              </w:rPr>
              <w:t>.</w:t>
            </w:r>
            <w:r>
              <w:rPr>
                <w:rFonts w:ascii="Times New Roman" w:hAnsi="Times New Roman" w:cs="Times New Roman"/>
                <w:spacing w:val="-2"/>
              </w:rPr>
              <w:t>11</w:t>
            </w:r>
            <w:r w:rsidRPr="00596B14">
              <w:rPr>
                <w:rFonts w:ascii="Times New Roman" w:hAnsi="Times New Roman" w:cs="Times New Roman"/>
                <w:spacing w:val="-2"/>
              </w:rPr>
              <w:t>.202</w:t>
            </w:r>
            <w:r>
              <w:rPr>
                <w:rFonts w:ascii="Times New Roman" w:hAnsi="Times New Roman" w:cs="Times New Roman"/>
                <w:spacing w:val="-2"/>
              </w:rPr>
              <w:t>5</w:t>
            </w:r>
          </w:p>
        </w:tc>
        <w:tc>
          <w:tcPr>
            <w:tcW w:w="2464" w:type="dxa"/>
            <w:gridSpan w:val="2"/>
          </w:tcPr>
          <w:p w14:paraId="17E15B00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7AEB3AE" w14:textId="3B6CD9EE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34301432" w14:textId="05E697BD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Металлические порталы лифтов применять следующих размеров: 150мм-вериткальная часть, 200мм-горизонтальные. Изделия делать без швов в местах стыка вертикальных и горизонтальных частей. Крепления скрытые</w:t>
            </w:r>
          </w:p>
        </w:tc>
        <w:tc>
          <w:tcPr>
            <w:tcW w:w="1417" w:type="dxa"/>
          </w:tcPr>
          <w:p w14:paraId="338390EA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0F48BEE" w14:textId="77777777" w:rsidTr="007E3D22">
        <w:trPr>
          <w:trHeight w:val="1334"/>
        </w:trPr>
        <w:tc>
          <w:tcPr>
            <w:tcW w:w="719" w:type="dxa"/>
            <w:gridSpan w:val="2"/>
          </w:tcPr>
          <w:p w14:paraId="0E5C5FA0" w14:textId="34C50AB1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7</w:t>
            </w:r>
          </w:p>
        </w:tc>
        <w:tc>
          <w:tcPr>
            <w:tcW w:w="4542" w:type="dxa"/>
          </w:tcPr>
          <w:p w14:paraId="08CD26B7" w14:textId="705FA953" w:rsidR="00B81328" w:rsidRPr="00387574" w:rsidRDefault="00255085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6.2.2,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4152E6B0" w14:textId="70B19E7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464" w:type="dxa"/>
            <w:gridSpan w:val="2"/>
          </w:tcPr>
          <w:p w14:paraId="59F14B83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468CE39" w14:textId="18EAC871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63BC23D7" w14:textId="11F7901E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Тамбур, </w:t>
            </w:r>
            <w:proofErr w:type="spellStart"/>
            <w:r>
              <w:rPr>
                <w:rFonts w:ascii="Times New Roman" w:hAnsi="Times New Roman" w:cs="Times New Roman"/>
              </w:rPr>
              <w:t>пом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1-48. Витраж-окно в комнату консьержа выполнить в одной плоскости с отделкой </w:t>
            </w:r>
          </w:p>
        </w:tc>
        <w:tc>
          <w:tcPr>
            <w:tcW w:w="1417" w:type="dxa"/>
          </w:tcPr>
          <w:p w14:paraId="43B7E5B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129E1D9" w14:textId="77777777" w:rsidTr="007E3D22">
        <w:trPr>
          <w:trHeight w:val="1334"/>
        </w:trPr>
        <w:tc>
          <w:tcPr>
            <w:tcW w:w="719" w:type="dxa"/>
            <w:gridSpan w:val="2"/>
          </w:tcPr>
          <w:p w14:paraId="480439AB" w14:textId="0637EB84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8</w:t>
            </w:r>
          </w:p>
        </w:tc>
        <w:tc>
          <w:tcPr>
            <w:tcW w:w="4542" w:type="dxa"/>
          </w:tcPr>
          <w:p w14:paraId="65253E18" w14:textId="2D086507" w:rsidR="00B81328" w:rsidRPr="00387574" w:rsidRDefault="00255085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6.2.2,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60CC0AEA" w14:textId="152A86A1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464" w:type="dxa"/>
            <w:gridSpan w:val="2"/>
          </w:tcPr>
          <w:p w14:paraId="7A7789C8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ECB97F1" w14:textId="56EDBE15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33909F5D" w14:textId="1D35E4FB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Тамбур, </w:t>
            </w:r>
            <w:proofErr w:type="spellStart"/>
            <w:r>
              <w:rPr>
                <w:rFonts w:ascii="Times New Roman" w:hAnsi="Times New Roman" w:cs="Times New Roman"/>
              </w:rPr>
              <w:t>пом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1-160. Витраж в вестибюль выполнить в одной плоскости с отделкой со стороны вестибюля</w:t>
            </w:r>
          </w:p>
        </w:tc>
        <w:tc>
          <w:tcPr>
            <w:tcW w:w="1417" w:type="dxa"/>
          </w:tcPr>
          <w:p w14:paraId="4E3E9012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E06C4AD" w14:textId="77777777" w:rsidTr="007E3D22">
        <w:trPr>
          <w:trHeight w:val="1334"/>
        </w:trPr>
        <w:tc>
          <w:tcPr>
            <w:tcW w:w="719" w:type="dxa"/>
            <w:gridSpan w:val="2"/>
          </w:tcPr>
          <w:p w14:paraId="174CA105" w14:textId="2A52D7CF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9</w:t>
            </w:r>
          </w:p>
        </w:tc>
        <w:tc>
          <w:tcPr>
            <w:tcW w:w="4542" w:type="dxa"/>
          </w:tcPr>
          <w:p w14:paraId="71CA0D10" w14:textId="47F18F3E" w:rsidR="00B81328" w:rsidRPr="00387574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56" w:type="dxa"/>
          </w:tcPr>
          <w:p w14:paraId="6F640D41" w14:textId="1053D21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13.11.2025</w:t>
            </w:r>
          </w:p>
        </w:tc>
        <w:tc>
          <w:tcPr>
            <w:tcW w:w="2464" w:type="dxa"/>
            <w:gridSpan w:val="2"/>
          </w:tcPr>
          <w:p w14:paraId="79A2125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C5D6CEC" w14:textId="59A70805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572892BE" w14:textId="48C3FFA4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тамбурах завести потолок в проемы витражей по примеру 6.2.1 (см. прилагаемы лист) </w:t>
            </w:r>
          </w:p>
        </w:tc>
        <w:tc>
          <w:tcPr>
            <w:tcW w:w="1417" w:type="dxa"/>
          </w:tcPr>
          <w:p w14:paraId="4A926A5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ADB0B79" w14:textId="77777777" w:rsidTr="007E3D22">
        <w:trPr>
          <w:trHeight w:val="1334"/>
        </w:trPr>
        <w:tc>
          <w:tcPr>
            <w:tcW w:w="719" w:type="dxa"/>
            <w:gridSpan w:val="2"/>
          </w:tcPr>
          <w:p w14:paraId="54E7494F" w14:textId="4696C911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10</w:t>
            </w:r>
          </w:p>
        </w:tc>
        <w:tc>
          <w:tcPr>
            <w:tcW w:w="4542" w:type="dxa"/>
          </w:tcPr>
          <w:p w14:paraId="6DAB6AFE" w14:textId="5548FE34" w:rsidR="00255085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C609D">
              <w:rPr>
                <w:rFonts w:ascii="Times New Roman" w:hAnsi="Times New Roman" w:cs="Times New Roman"/>
              </w:rPr>
              <w:t xml:space="preserve">корпус 6.2.4,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</w:p>
          <w:p w14:paraId="47F43CCE" w14:textId="64349446" w:rsidR="00B81328" w:rsidRPr="00255085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56" w:type="dxa"/>
          </w:tcPr>
          <w:p w14:paraId="7FCD9442" w14:textId="515D52B4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14.11.2025</w:t>
            </w:r>
          </w:p>
        </w:tc>
        <w:tc>
          <w:tcPr>
            <w:tcW w:w="2464" w:type="dxa"/>
            <w:gridSpan w:val="2"/>
          </w:tcPr>
          <w:p w14:paraId="77EB956F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CBD97A0" w14:textId="23D0B990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606E7B1D" w14:textId="2209C069" w:rsidR="00B81328" w:rsidRPr="00387574" w:rsidRDefault="00B81328" w:rsidP="0025508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Внесено изменение </w:t>
            </w:r>
            <w:r w:rsidR="00255085">
              <w:rPr>
                <w:rFonts w:ascii="Times New Roman" w:hAnsi="Times New Roman" w:cs="Times New Roman"/>
              </w:rPr>
              <w:t>к решению,</w:t>
            </w:r>
            <w:r>
              <w:rPr>
                <w:rFonts w:ascii="Times New Roman" w:hAnsi="Times New Roman" w:cs="Times New Roman"/>
              </w:rPr>
              <w:t xml:space="preserve"> внесенному 31.10.2025 по расположению светильников в корпусе 6.2.4 в лифтовых холлах, см п</w:t>
            </w:r>
            <w:r w:rsidR="00255085">
              <w:rPr>
                <w:rFonts w:ascii="Times New Roman" w:hAnsi="Times New Roman" w:cs="Times New Roman"/>
              </w:rPr>
              <w:t>р</w:t>
            </w:r>
            <w:r>
              <w:rPr>
                <w:rFonts w:ascii="Times New Roman" w:hAnsi="Times New Roman" w:cs="Times New Roman"/>
              </w:rPr>
              <w:t xml:space="preserve">илагаемый лист. </w:t>
            </w:r>
          </w:p>
        </w:tc>
        <w:tc>
          <w:tcPr>
            <w:tcW w:w="1417" w:type="dxa"/>
          </w:tcPr>
          <w:p w14:paraId="0975E4E6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63504D4" w14:textId="77777777" w:rsidTr="007E3D22">
        <w:trPr>
          <w:trHeight w:val="1334"/>
        </w:trPr>
        <w:tc>
          <w:tcPr>
            <w:tcW w:w="719" w:type="dxa"/>
            <w:gridSpan w:val="2"/>
          </w:tcPr>
          <w:p w14:paraId="55B8B38A" w14:textId="5043F2B8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11</w:t>
            </w:r>
          </w:p>
        </w:tc>
        <w:tc>
          <w:tcPr>
            <w:tcW w:w="4542" w:type="dxa"/>
          </w:tcPr>
          <w:p w14:paraId="0D9F56BE" w14:textId="77777777" w:rsidR="00255085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</w:p>
          <w:p w14:paraId="29CC8A54" w14:textId="4147E122" w:rsidR="00B81328" w:rsidRPr="00387574" w:rsidRDefault="00255085" w:rsidP="00255085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тамбуры 1ый и типовой этажи </w:t>
            </w:r>
          </w:p>
        </w:tc>
        <w:tc>
          <w:tcPr>
            <w:tcW w:w="1256" w:type="dxa"/>
          </w:tcPr>
          <w:p w14:paraId="26E38026" w14:textId="737A5C04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64" w:type="dxa"/>
            <w:gridSpan w:val="2"/>
          </w:tcPr>
          <w:p w14:paraId="02186774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00B7FE29" w14:textId="7D457CCB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2D9E21E5" w14:textId="54E26DE9" w:rsidR="00B81328" w:rsidRPr="00387574" w:rsidRDefault="00B81328" w:rsidP="0025508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Откосы у витражей выполнять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, аналогичным со стеной. На внешнем углу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</w:t>
            </w:r>
            <w:r w:rsidR="00255085"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ковать через профиль Уп1 (см. прилагаемый лист)</w:t>
            </w:r>
          </w:p>
        </w:tc>
        <w:tc>
          <w:tcPr>
            <w:tcW w:w="1417" w:type="dxa"/>
          </w:tcPr>
          <w:p w14:paraId="26870E1C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690A1400" w14:textId="77777777" w:rsidTr="007E3D22">
        <w:trPr>
          <w:trHeight w:val="1334"/>
        </w:trPr>
        <w:tc>
          <w:tcPr>
            <w:tcW w:w="719" w:type="dxa"/>
            <w:gridSpan w:val="2"/>
          </w:tcPr>
          <w:p w14:paraId="03BBB6F3" w14:textId="3870ABC3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12</w:t>
            </w:r>
          </w:p>
        </w:tc>
        <w:tc>
          <w:tcPr>
            <w:tcW w:w="4542" w:type="dxa"/>
          </w:tcPr>
          <w:p w14:paraId="53663F80" w14:textId="2CAEDD96" w:rsidR="00B81328" w:rsidRPr="00387574" w:rsidRDefault="00255085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56" w:type="dxa"/>
          </w:tcPr>
          <w:p w14:paraId="149EE652" w14:textId="55122B77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64" w:type="dxa"/>
            <w:gridSpan w:val="2"/>
          </w:tcPr>
          <w:p w14:paraId="6DD165AA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EF6A2F2" w14:textId="15362D83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5AD273E2" w14:textId="77777777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Витраж между Тамбуром 1 и тамбуром 2 выравнивать в одной плоскости с отделкой тамбура 2. Витражи между Тамбуром 2 и </w:t>
            </w:r>
            <w:proofErr w:type="gramStart"/>
            <w:r>
              <w:rPr>
                <w:rFonts w:ascii="Times New Roman" w:hAnsi="Times New Roman" w:cs="Times New Roman"/>
              </w:rPr>
              <w:t>межквартирным  коридором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выравнивать в одной плоскости с отделкой межквартирного коридора.</w:t>
            </w:r>
          </w:p>
          <w:p w14:paraId="46D5D882" w14:textId="4DBB72BF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Витражи между тамбуром 2 и Вестибюлем выравнивать в одной плоскости с отделкой Вестибюля</w:t>
            </w:r>
          </w:p>
        </w:tc>
        <w:tc>
          <w:tcPr>
            <w:tcW w:w="1417" w:type="dxa"/>
          </w:tcPr>
          <w:p w14:paraId="14DFCEB8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5596AE45" w14:textId="77777777" w:rsidTr="007E3D22">
        <w:trPr>
          <w:trHeight w:val="1334"/>
        </w:trPr>
        <w:tc>
          <w:tcPr>
            <w:tcW w:w="719" w:type="dxa"/>
            <w:gridSpan w:val="2"/>
          </w:tcPr>
          <w:p w14:paraId="67639FF9" w14:textId="48EB1340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13</w:t>
            </w:r>
          </w:p>
        </w:tc>
        <w:tc>
          <w:tcPr>
            <w:tcW w:w="4542" w:type="dxa"/>
          </w:tcPr>
          <w:p w14:paraId="73FCEFB1" w14:textId="52E47F59" w:rsidR="00B81328" w:rsidRPr="00387574" w:rsidRDefault="00255085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  <w:r w:rsidR="00EC609D">
              <w:rPr>
                <w:rFonts w:ascii="Times New Roman" w:hAnsi="Times New Roman" w:cs="Times New Roman"/>
              </w:rPr>
              <w:t xml:space="preserve">, корпус 6.2.2, 6.2.3 и 6.2.4 </w:t>
            </w:r>
            <w:r w:rsidR="00EC609D" w:rsidRPr="00596B14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256" w:type="dxa"/>
          </w:tcPr>
          <w:p w14:paraId="498457C8" w14:textId="4DE95909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64" w:type="dxa"/>
            <w:gridSpan w:val="2"/>
          </w:tcPr>
          <w:p w14:paraId="5A7CACB7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5285E82" w14:textId="7BFAD62C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28BE8CAD" w14:textId="4B77929E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Типовой этаж, межквартирный коридор, лифтовый холл и тамбур. Отделку акцентным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выполнить до пола, без плинт</w:t>
            </w:r>
            <w:r w:rsidR="00255085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 xml:space="preserve">са. </w:t>
            </w:r>
          </w:p>
        </w:tc>
        <w:tc>
          <w:tcPr>
            <w:tcW w:w="1417" w:type="dxa"/>
          </w:tcPr>
          <w:p w14:paraId="31278E9B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341832C" w14:textId="77777777" w:rsidTr="007E3D22">
        <w:trPr>
          <w:trHeight w:val="1334"/>
        </w:trPr>
        <w:tc>
          <w:tcPr>
            <w:tcW w:w="719" w:type="dxa"/>
            <w:gridSpan w:val="2"/>
          </w:tcPr>
          <w:p w14:paraId="70094F30" w14:textId="3FE14FAF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14</w:t>
            </w:r>
          </w:p>
        </w:tc>
        <w:tc>
          <w:tcPr>
            <w:tcW w:w="4542" w:type="dxa"/>
          </w:tcPr>
          <w:p w14:paraId="302FCB8A" w14:textId="13DBE945" w:rsidR="00B81328" w:rsidRPr="00387574" w:rsidRDefault="00255085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</w:p>
        </w:tc>
        <w:tc>
          <w:tcPr>
            <w:tcW w:w="1256" w:type="dxa"/>
          </w:tcPr>
          <w:p w14:paraId="34A04493" w14:textId="1C8CF909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20.11.2025</w:t>
            </w:r>
          </w:p>
        </w:tc>
        <w:tc>
          <w:tcPr>
            <w:tcW w:w="2464" w:type="dxa"/>
            <w:gridSpan w:val="2"/>
          </w:tcPr>
          <w:p w14:paraId="196B9511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03739445" w14:textId="4F427927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040BDEE1" w14:textId="57FCAF3F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местах пересеч</w:t>
            </w:r>
            <w:r w:rsidR="00255085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ния теневых профилей на стенах выполнять подрезку горизонтального профиля (см. прилагаемый лист)</w:t>
            </w:r>
          </w:p>
        </w:tc>
        <w:tc>
          <w:tcPr>
            <w:tcW w:w="1417" w:type="dxa"/>
          </w:tcPr>
          <w:p w14:paraId="56721FF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29CB223" w14:textId="77777777" w:rsidTr="007E3D22">
        <w:trPr>
          <w:trHeight w:val="1334"/>
        </w:trPr>
        <w:tc>
          <w:tcPr>
            <w:tcW w:w="719" w:type="dxa"/>
            <w:gridSpan w:val="2"/>
          </w:tcPr>
          <w:p w14:paraId="3A83A5A0" w14:textId="37320CF9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15</w:t>
            </w:r>
          </w:p>
        </w:tc>
        <w:tc>
          <w:tcPr>
            <w:tcW w:w="4542" w:type="dxa"/>
          </w:tcPr>
          <w:p w14:paraId="6775B7C6" w14:textId="2EBE420B" w:rsidR="00B81328" w:rsidRPr="00387574" w:rsidRDefault="00255085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  <w:r w:rsidR="00EC609D">
              <w:rPr>
                <w:rFonts w:ascii="Times New Roman" w:hAnsi="Times New Roman" w:cs="Times New Roman"/>
              </w:rPr>
              <w:t>, корпус 6.2.3,</w:t>
            </w:r>
          </w:p>
        </w:tc>
        <w:tc>
          <w:tcPr>
            <w:tcW w:w="1256" w:type="dxa"/>
          </w:tcPr>
          <w:p w14:paraId="2A18202A" w14:textId="30EEC57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  <w:gridSpan w:val="2"/>
          </w:tcPr>
          <w:p w14:paraId="60F75330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A96C10C" w14:textId="0B3F465C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0478E8BE" w14:textId="17D8E96C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Тамбур пом. 1-79. Скорректированная отделка стены (вид 01) в связи с отсутствием прибора отопления (см. прилагаемый лист) </w:t>
            </w:r>
          </w:p>
        </w:tc>
        <w:tc>
          <w:tcPr>
            <w:tcW w:w="1417" w:type="dxa"/>
          </w:tcPr>
          <w:p w14:paraId="2D856C69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0D00C35B" w14:textId="77777777" w:rsidTr="007E3D22">
        <w:trPr>
          <w:trHeight w:val="1334"/>
        </w:trPr>
        <w:tc>
          <w:tcPr>
            <w:tcW w:w="719" w:type="dxa"/>
            <w:gridSpan w:val="2"/>
          </w:tcPr>
          <w:p w14:paraId="64E19E9A" w14:textId="28174CED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16</w:t>
            </w:r>
          </w:p>
        </w:tc>
        <w:tc>
          <w:tcPr>
            <w:tcW w:w="4542" w:type="dxa"/>
          </w:tcPr>
          <w:p w14:paraId="3E8E71D5" w14:textId="5CCFDFF2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  <w:r w:rsidR="00EC609D">
              <w:rPr>
                <w:rFonts w:ascii="Times New Roman" w:hAnsi="Times New Roman" w:cs="Times New Roman"/>
              </w:rPr>
              <w:t>, корпус 6.2.3</w:t>
            </w:r>
          </w:p>
        </w:tc>
        <w:tc>
          <w:tcPr>
            <w:tcW w:w="1256" w:type="dxa"/>
          </w:tcPr>
          <w:p w14:paraId="79B1C3D4" w14:textId="60652FAE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  <w:gridSpan w:val="2"/>
          </w:tcPr>
          <w:p w14:paraId="157AFCCF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33B298D9" w14:textId="2A414C52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659E87FC" w14:textId="0B0F88FD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Тамбур пом. 1-104. Скорректированная отделка стены (вид 03) в связи с отсутствием прибора отопления (см. прилагаемый лист)</w:t>
            </w:r>
          </w:p>
        </w:tc>
        <w:tc>
          <w:tcPr>
            <w:tcW w:w="1417" w:type="dxa"/>
          </w:tcPr>
          <w:p w14:paraId="0DD3AF82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1CCA17A" w14:textId="77777777" w:rsidTr="007E3D22">
        <w:trPr>
          <w:trHeight w:val="1334"/>
        </w:trPr>
        <w:tc>
          <w:tcPr>
            <w:tcW w:w="719" w:type="dxa"/>
            <w:gridSpan w:val="2"/>
          </w:tcPr>
          <w:p w14:paraId="7088A7F2" w14:textId="088A59CC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17</w:t>
            </w:r>
          </w:p>
        </w:tc>
        <w:tc>
          <w:tcPr>
            <w:tcW w:w="4542" w:type="dxa"/>
          </w:tcPr>
          <w:p w14:paraId="459FF543" w14:textId="115462C7" w:rsidR="00B81328" w:rsidRPr="00387574" w:rsidRDefault="000D20F3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  <w:r w:rsidR="00EC609D">
              <w:rPr>
                <w:rFonts w:ascii="Times New Roman" w:hAnsi="Times New Roman" w:cs="Times New Roman"/>
              </w:rPr>
              <w:t>, корпус 6.2.2</w:t>
            </w:r>
          </w:p>
        </w:tc>
        <w:tc>
          <w:tcPr>
            <w:tcW w:w="1256" w:type="dxa"/>
          </w:tcPr>
          <w:p w14:paraId="2490D90B" w14:textId="24E320F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  <w:gridSpan w:val="2"/>
          </w:tcPr>
          <w:p w14:paraId="2619A555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63E33C55" w14:textId="40E8628E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4627293C" w14:textId="060174FA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Типовой этаж, пом</w:t>
            </w:r>
            <w:r w:rsidR="000D20F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2.2.06 Вид 05</w:t>
            </w:r>
          </w:p>
          <w:p w14:paraId="1F8E71B5" w14:textId="420BB40F" w:rsidR="00B81328" w:rsidRPr="00E709D5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Для этажей 2;10 установить скрытый люк 300х800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  <w:r>
              <w:rPr>
                <w:rFonts w:ascii="Times New Roman" w:hAnsi="Times New Roman" w:cs="Times New Roman"/>
              </w:rPr>
              <w:t>, см прилагаемый лист</w:t>
            </w:r>
          </w:p>
        </w:tc>
        <w:tc>
          <w:tcPr>
            <w:tcW w:w="1417" w:type="dxa"/>
          </w:tcPr>
          <w:p w14:paraId="36ACE4A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6A27A3B" w14:textId="77777777" w:rsidTr="007E3D22">
        <w:trPr>
          <w:trHeight w:val="1334"/>
        </w:trPr>
        <w:tc>
          <w:tcPr>
            <w:tcW w:w="719" w:type="dxa"/>
            <w:gridSpan w:val="2"/>
          </w:tcPr>
          <w:p w14:paraId="0D8A20F9" w14:textId="2687F17E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18</w:t>
            </w:r>
          </w:p>
        </w:tc>
        <w:tc>
          <w:tcPr>
            <w:tcW w:w="4542" w:type="dxa"/>
          </w:tcPr>
          <w:p w14:paraId="071F9DB8" w14:textId="285B459A" w:rsidR="00B81328" w:rsidRPr="00387574" w:rsidRDefault="000D20F3" w:rsidP="00EC609D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  <w:r w:rsidR="00EC609D">
              <w:rPr>
                <w:rFonts w:ascii="Times New Roman" w:hAnsi="Times New Roman" w:cs="Times New Roman"/>
              </w:rPr>
              <w:t>, корпус 6.2.4,</w:t>
            </w:r>
          </w:p>
        </w:tc>
        <w:tc>
          <w:tcPr>
            <w:tcW w:w="1256" w:type="dxa"/>
          </w:tcPr>
          <w:p w14:paraId="62F24FBB" w14:textId="3873AB9F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  <w:gridSpan w:val="2"/>
          </w:tcPr>
          <w:p w14:paraId="2E19AFAA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04E99DC1" w14:textId="2A74CA93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58234EAF" w14:textId="432D789A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Типовой этаж. Холл, пом</w:t>
            </w:r>
            <w:r w:rsidR="000D20F3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9.4.03, вид 05</w:t>
            </w:r>
          </w:p>
          <w:p w14:paraId="1155A49F" w14:textId="3CD99F46" w:rsidR="00B81328" w:rsidRPr="00387574" w:rsidRDefault="00B81328" w:rsidP="000D20F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Перенести переговорное устройство и пиктограмму «вызов персонала</w:t>
            </w:r>
            <w:r w:rsidR="000D20F3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из лифтового холла в холл под знак СВУ-11 (См. прилагаемы лист)</w:t>
            </w:r>
          </w:p>
        </w:tc>
        <w:tc>
          <w:tcPr>
            <w:tcW w:w="1417" w:type="dxa"/>
          </w:tcPr>
          <w:p w14:paraId="1D992162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43AF8721" w14:textId="77777777" w:rsidTr="007E3D22">
        <w:trPr>
          <w:trHeight w:val="1334"/>
        </w:trPr>
        <w:tc>
          <w:tcPr>
            <w:tcW w:w="719" w:type="dxa"/>
            <w:gridSpan w:val="2"/>
          </w:tcPr>
          <w:p w14:paraId="65792767" w14:textId="14FD2467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19</w:t>
            </w:r>
          </w:p>
        </w:tc>
        <w:tc>
          <w:tcPr>
            <w:tcW w:w="4542" w:type="dxa"/>
          </w:tcPr>
          <w:p w14:paraId="73E99513" w14:textId="0EAA4287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6308E100" w14:textId="488BC615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  <w:gridSpan w:val="2"/>
          </w:tcPr>
          <w:p w14:paraId="442EAE0D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6ACBACD" w14:textId="4DD7FD3E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0B8749B4" w14:textId="7922ED46" w:rsidR="00B81328" w:rsidRPr="00E709D5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Ручки для скрытых дверей с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керамогранитом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 1-ом этаже применить </w:t>
            </w:r>
            <w:r>
              <w:rPr>
                <w:rFonts w:ascii="Times New Roman" w:hAnsi="Times New Roman" w:cs="Times New Roman"/>
                <w:lang w:val="en-US"/>
              </w:rPr>
              <w:t>DOORLOCK</w:t>
            </w:r>
            <w:r w:rsidRPr="00E709D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 w:rsidRPr="00E709D5">
              <w:rPr>
                <w:rFonts w:ascii="Times New Roman" w:hAnsi="Times New Roman" w:cs="Times New Roman"/>
              </w:rPr>
              <w:t xml:space="preserve"> 038/</w:t>
            </w:r>
            <w:r>
              <w:rPr>
                <w:rFonts w:ascii="Times New Roman" w:hAnsi="Times New Roman" w:cs="Times New Roman"/>
                <w:lang w:val="en-US"/>
              </w:rPr>
              <w:t>F</w:t>
            </w:r>
            <w:r w:rsidRPr="00E709D5">
              <w:rPr>
                <w:rFonts w:ascii="Times New Roman" w:hAnsi="Times New Roman" w:cs="Times New Roman"/>
              </w:rPr>
              <w:t>/9/</w:t>
            </w:r>
            <w:r>
              <w:rPr>
                <w:rFonts w:ascii="Times New Roman" w:hAnsi="Times New Roman" w:cs="Times New Roman"/>
                <w:lang w:val="en-US"/>
              </w:rPr>
              <w:t>C</w:t>
            </w:r>
            <w:r w:rsidRPr="00E709D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черный цвет</w:t>
            </w:r>
          </w:p>
        </w:tc>
        <w:tc>
          <w:tcPr>
            <w:tcW w:w="1417" w:type="dxa"/>
          </w:tcPr>
          <w:p w14:paraId="60234233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1634CBB5" w14:textId="77777777" w:rsidTr="007E3D22">
        <w:trPr>
          <w:trHeight w:val="1334"/>
        </w:trPr>
        <w:tc>
          <w:tcPr>
            <w:tcW w:w="719" w:type="dxa"/>
            <w:gridSpan w:val="2"/>
          </w:tcPr>
          <w:p w14:paraId="2B2A6477" w14:textId="5F71D6B4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20</w:t>
            </w:r>
          </w:p>
        </w:tc>
        <w:tc>
          <w:tcPr>
            <w:tcW w:w="4542" w:type="dxa"/>
          </w:tcPr>
          <w:p w14:paraId="145CE09B" w14:textId="34C6F57B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4A2156B3" w14:textId="353AECDF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  <w:gridSpan w:val="2"/>
          </w:tcPr>
          <w:p w14:paraId="721B092A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C07FA4C" w14:textId="123B81B4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591A3DAE" w14:textId="3E2CCF2F" w:rsidR="00B81328" w:rsidRPr="00E709D5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Согласован цвет почтовых ящиков 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E709D5">
              <w:rPr>
                <w:rFonts w:ascii="Times New Roman" w:hAnsi="Times New Roman" w:cs="Times New Roman"/>
              </w:rPr>
              <w:t xml:space="preserve"> 7042</w:t>
            </w:r>
            <w:r>
              <w:rPr>
                <w:rFonts w:ascii="Times New Roman" w:hAnsi="Times New Roman" w:cs="Times New Roman"/>
              </w:rPr>
              <w:t>, фактура-муар</w:t>
            </w:r>
          </w:p>
        </w:tc>
        <w:tc>
          <w:tcPr>
            <w:tcW w:w="1417" w:type="dxa"/>
          </w:tcPr>
          <w:p w14:paraId="5EBD10A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39A736F" w14:textId="77777777" w:rsidTr="007E3D22">
        <w:trPr>
          <w:trHeight w:val="1334"/>
        </w:trPr>
        <w:tc>
          <w:tcPr>
            <w:tcW w:w="719" w:type="dxa"/>
            <w:gridSpan w:val="2"/>
          </w:tcPr>
          <w:p w14:paraId="5982D39D" w14:textId="0710582E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21</w:t>
            </w:r>
          </w:p>
        </w:tc>
        <w:tc>
          <w:tcPr>
            <w:tcW w:w="4542" w:type="dxa"/>
          </w:tcPr>
          <w:p w14:paraId="0AFD0EFF" w14:textId="4FC4519D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293501C3" w14:textId="309DE74D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  <w:gridSpan w:val="2"/>
          </w:tcPr>
          <w:p w14:paraId="0FEB8A2B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7191675C" w14:textId="5A205ACD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7237263C" w14:textId="4726B8D9" w:rsidR="00B81328" w:rsidRPr="00E709D5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 цвет декоративных профилей ДП1-</w:t>
            </w:r>
            <w:r>
              <w:rPr>
                <w:rFonts w:ascii="Times New Roman" w:hAnsi="Times New Roman" w:cs="Times New Roman"/>
                <w:lang w:val="en-US"/>
              </w:rPr>
              <w:t>RAL</w:t>
            </w:r>
            <w:r w:rsidRPr="00E709D5">
              <w:rPr>
                <w:rFonts w:ascii="Times New Roman" w:hAnsi="Times New Roman" w:cs="Times New Roman"/>
              </w:rPr>
              <w:t>7035</w:t>
            </w:r>
            <w:r>
              <w:rPr>
                <w:rFonts w:ascii="Times New Roman" w:hAnsi="Times New Roman" w:cs="Times New Roman"/>
              </w:rPr>
              <w:t>, фактура-муар</w:t>
            </w:r>
          </w:p>
        </w:tc>
        <w:tc>
          <w:tcPr>
            <w:tcW w:w="1417" w:type="dxa"/>
          </w:tcPr>
          <w:p w14:paraId="48C2C8B4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3E15E1CF" w14:textId="77777777" w:rsidTr="007E3D22">
        <w:trPr>
          <w:trHeight w:val="1334"/>
        </w:trPr>
        <w:tc>
          <w:tcPr>
            <w:tcW w:w="719" w:type="dxa"/>
            <w:gridSpan w:val="2"/>
          </w:tcPr>
          <w:p w14:paraId="64ACA64A" w14:textId="37107D7A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22</w:t>
            </w:r>
          </w:p>
        </w:tc>
        <w:tc>
          <w:tcPr>
            <w:tcW w:w="4542" w:type="dxa"/>
          </w:tcPr>
          <w:p w14:paraId="4E744BE9" w14:textId="65B17A72" w:rsidR="00B81328" w:rsidRPr="00387574" w:rsidRDefault="000D20F3" w:rsidP="00EA53CE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Обход строительной площадки</w:t>
            </w:r>
            <w:r w:rsidR="00EA53CE">
              <w:rPr>
                <w:rFonts w:ascii="Times New Roman" w:hAnsi="Times New Roman" w:cs="Times New Roman"/>
              </w:rPr>
              <w:t>, корпус 6.2.2, 6.2.4</w:t>
            </w:r>
          </w:p>
        </w:tc>
        <w:tc>
          <w:tcPr>
            <w:tcW w:w="1256" w:type="dxa"/>
          </w:tcPr>
          <w:p w14:paraId="5E90FA1E" w14:textId="34BF48F8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  <w:gridSpan w:val="2"/>
          </w:tcPr>
          <w:p w14:paraId="5D8C3D9F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7AD82DE2" w14:textId="6824DCE5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526520E6" w14:textId="397BDD63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Типовой этаж</w:t>
            </w:r>
            <w:r w:rsidR="000D20F3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лифтовый холл. Скорректированы привязки светильников (см. прилагаемый лист)</w:t>
            </w:r>
          </w:p>
        </w:tc>
        <w:tc>
          <w:tcPr>
            <w:tcW w:w="1417" w:type="dxa"/>
          </w:tcPr>
          <w:p w14:paraId="0CAC03AE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2C1F0396" w14:textId="77777777" w:rsidTr="007E3D22">
        <w:trPr>
          <w:trHeight w:val="1334"/>
        </w:trPr>
        <w:tc>
          <w:tcPr>
            <w:tcW w:w="719" w:type="dxa"/>
            <w:gridSpan w:val="2"/>
          </w:tcPr>
          <w:p w14:paraId="04D01B48" w14:textId="3EDA7EE1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23</w:t>
            </w:r>
          </w:p>
        </w:tc>
        <w:tc>
          <w:tcPr>
            <w:tcW w:w="4542" w:type="dxa"/>
          </w:tcPr>
          <w:p w14:paraId="3EB33DA6" w14:textId="61293176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вестибюль</w:t>
            </w:r>
          </w:p>
        </w:tc>
        <w:tc>
          <w:tcPr>
            <w:tcW w:w="1256" w:type="dxa"/>
          </w:tcPr>
          <w:p w14:paraId="7D50CE63" w14:textId="08BB905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25.11.2025</w:t>
            </w:r>
          </w:p>
        </w:tc>
        <w:tc>
          <w:tcPr>
            <w:tcW w:w="2464" w:type="dxa"/>
            <w:gridSpan w:val="2"/>
          </w:tcPr>
          <w:p w14:paraId="693B18C0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00A97F0" w14:textId="1B317C9B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5173A249" w14:textId="5B578318" w:rsidR="00B81328" w:rsidRPr="00387574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вестибюлях, где у окна стоит </w:t>
            </w:r>
            <w:r w:rsidR="000D20F3">
              <w:rPr>
                <w:rFonts w:ascii="Times New Roman" w:hAnsi="Times New Roman" w:cs="Times New Roman"/>
              </w:rPr>
              <w:t>отопительный</w:t>
            </w:r>
            <w:r>
              <w:rPr>
                <w:rFonts w:ascii="Times New Roman" w:hAnsi="Times New Roman" w:cs="Times New Roman"/>
              </w:rPr>
              <w:t xml:space="preserve"> прибор с лавочкой над ним, выполнить шов </w:t>
            </w:r>
            <w:proofErr w:type="spellStart"/>
            <w:r>
              <w:rPr>
                <w:rFonts w:ascii="Times New Roman" w:hAnsi="Times New Roman" w:cs="Times New Roman"/>
              </w:rPr>
              <w:t>керамогранита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оси ножек прибора</w:t>
            </w:r>
          </w:p>
        </w:tc>
        <w:tc>
          <w:tcPr>
            <w:tcW w:w="1417" w:type="dxa"/>
          </w:tcPr>
          <w:p w14:paraId="5C25AB07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4ECAABBC" w14:textId="77777777" w:rsidTr="007E3D22">
        <w:trPr>
          <w:trHeight w:val="1334"/>
        </w:trPr>
        <w:tc>
          <w:tcPr>
            <w:tcW w:w="719" w:type="dxa"/>
            <w:gridSpan w:val="2"/>
          </w:tcPr>
          <w:p w14:paraId="66C38970" w14:textId="0D8E6CCE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24</w:t>
            </w:r>
          </w:p>
        </w:tc>
        <w:tc>
          <w:tcPr>
            <w:tcW w:w="4542" w:type="dxa"/>
          </w:tcPr>
          <w:p w14:paraId="767C8652" w14:textId="30CF5F65" w:rsidR="00B81328" w:rsidRPr="00387574" w:rsidRDefault="000D20F3" w:rsidP="00B81328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>
              <w:rPr>
                <w:rFonts w:ascii="Times New Roman" w:hAnsi="Times New Roman" w:cs="Times New Roman"/>
              </w:rPr>
              <w:t>места общего пользования</w:t>
            </w:r>
          </w:p>
        </w:tc>
        <w:tc>
          <w:tcPr>
            <w:tcW w:w="1256" w:type="dxa"/>
          </w:tcPr>
          <w:p w14:paraId="2239E290" w14:textId="2B64BDD3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26.11.2025</w:t>
            </w:r>
          </w:p>
        </w:tc>
        <w:tc>
          <w:tcPr>
            <w:tcW w:w="2464" w:type="dxa"/>
            <w:gridSpan w:val="2"/>
          </w:tcPr>
          <w:p w14:paraId="54860DA4" w14:textId="77777777" w:rsidR="00EA53CE" w:rsidRDefault="00EA53CE" w:rsidP="00EA53CE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Архитектор</w:t>
            </w:r>
          </w:p>
          <w:p w14:paraId="21B58202" w14:textId="35C6236C" w:rsidR="00B81328" w:rsidRPr="00387574" w:rsidRDefault="00EA53CE" w:rsidP="00EA53CE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Подкатилова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А.Д.</w:t>
            </w:r>
          </w:p>
        </w:tc>
        <w:tc>
          <w:tcPr>
            <w:tcW w:w="4785" w:type="dxa"/>
          </w:tcPr>
          <w:p w14:paraId="118152AE" w14:textId="77777777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Извещатели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располагать по разделу АИ</w:t>
            </w:r>
          </w:p>
          <w:p w14:paraId="4B495C72" w14:textId="74DFA691" w:rsidR="00B81328" w:rsidRDefault="00B81328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Стробоскопы располагать по разделу АИ</w:t>
            </w:r>
          </w:p>
        </w:tc>
        <w:tc>
          <w:tcPr>
            <w:tcW w:w="1417" w:type="dxa"/>
          </w:tcPr>
          <w:p w14:paraId="586C5376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  <w:tr w:rsidR="00B81328" w14:paraId="7DA37EE2" w14:textId="77777777" w:rsidTr="007E3D22">
        <w:trPr>
          <w:trHeight w:val="1334"/>
        </w:trPr>
        <w:tc>
          <w:tcPr>
            <w:tcW w:w="719" w:type="dxa"/>
            <w:gridSpan w:val="2"/>
          </w:tcPr>
          <w:p w14:paraId="50252CF9" w14:textId="518C14B2" w:rsidR="00B81328" w:rsidRDefault="00E967FB" w:rsidP="00B81328">
            <w:pPr>
              <w:pStyle w:val="TableParagraph"/>
              <w:spacing w:line="243" w:lineRule="exact"/>
              <w:ind w:left="236" w:right="230"/>
              <w:jc w:val="center"/>
              <w:rPr>
                <w:rFonts w:ascii="Times New Roman" w:hAnsi="Times New Roman" w:cs="Times New Roman"/>
                <w:spacing w:val="-5"/>
              </w:rPr>
            </w:pPr>
            <w:r>
              <w:rPr>
                <w:rFonts w:ascii="Times New Roman" w:hAnsi="Times New Roman" w:cs="Times New Roman"/>
                <w:spacing w:val="-5"/>
              </w:rPr>
              <w:t>25</w:t>
            </w:r>
          </w:p>
        </w:tc>
        <w:tc>
          <w:tcPr>
            <w:tcW w:w="4542" w:type="dxa"/>
          </w:tcPr>
          <w:p w14:paraId="51ADC813" w14:textId="437BE797" w:rsidR="000D20F3" w:rsidRDefault="000D20F3" w:rsidP="000D20F3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 w:rsidRPr="00596B14">
              <w:rPr>
                <w:rFonts w:ascii="Times New Roman" w:hAnsi="Times New Roman" w:cs="Times New Roman"/>
              </w:rPr>
              <w:t xml:space="preserve">Обход строительной площадки, </w:t>
            </w:r>
            <w:r w:rsidR="00EA53CE">
              <w:rPr>
                <w:rFonts w:ascii="Times New Roman" w:hAnsi="Times New Roman" w:cs="Times New Roman"/>
              </w:rPr>
              <w:t>корпус 6.2.1,</w:t>
            </w:r>
          </w:p>
          <w:p w14:paraId="3D3B2EB0" w14:textId="12E16ADB" w:rsidR="00B81328" w:rsidRPr="00387574" w:rsidRDefault="000D20F3" w:rsidP="000D20F3">
            <w:pPr>
              <w:pStyle w:val="TableParagraph"/>
              <w:spacing w:line="243" w:lineRule="exact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лифтовый холл тип этажа</w:t>
            </w:r>
          </w:p>
        </w:tc>
        <w:tc>
          <w:tcPr>
            <w:tcW w:w="1256" w:type="dxa"/>
          </w:tcPr>
          <w:p w14:paraId="227AF4CD" w14:textId="74482E82" w:rsidR="00B81328" w:rsidRDefault="00B81328" w:rsidP="00AD5BB8">
            <w:pPr>
              <w:pStyle w:val="TableParagraph"/>
              <w:spacing w:before="6"/>
              <w:jc w:val="center"/>
              <w:rPr>
                <w:rFonts w:ascii="Times New Roman" w:hAnsi="Times New Roman" w:cs="Times New Roman"/>
                <w:spacing w:val="-2"/>
              </w:rPr>
            </w:pPr>
            <w:r>
              <w:rPr>
                <w:rFonts w:ascii="Times New Roman" w:hAnsi="Times New Roman" w:cs="Times New Roman"/>
                <w:spacing w:val="-2"/>
              </w:rPr>
              <w:t>26.11.2025</w:t>
            </w:r>
          </w:p>
        </w:tc>
        <w:tc>
          <w:tcPr>
            <w:tcW w:w="2464" w:type="dxa"/>
            <w:gridSpan w:val="2"/>
          </w:tcPr>
          <w:p w14:paraId="264859BE" w14:textId="77777777" w:rsidR="00C369BB" w:rsidRDefault="00C369BB" w:rsidP="00C369BB">
            <w:pPr>
              <w:pStyle w:val="TableParagraph"/>
              <w:spacing w:line="276" w:lineRule="auto"/>
              <w:ind w:left="202" w:right="190" w:firstLine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Руководитель организации</w:t>
            </w:r>
          </w:p>
          <w:p w14:paraId="620E0E4C" w14:textId="40A79DBF" w:rsidR="00B81328" w:rsidRPr="00387574" w:rsidRDefault="00C369BB" w:rsidP="00C369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Петровций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А.И.</w:t>
            </w:r>
          </w:p>
        </w:tc>
        <w:tc>
          <w:tcPr>
            <w:tcW w:w="4785" w:type="dxa"/>
          </w:tcPr>
          <w:p w14:paraId="504771CB" w14:textId="65AE9859" w:rsidR="00B81328" w:rsidRPr="00387574" w:rsidRDefault="000D20F3" w:rsidP="00B8132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Светильники</w:t>
            </w:r>
            <w:r w:rsidR="00B81328">
              <w:rPr>
                <w:rFonts w:ascii="Times New Roman" w:hAnsi="Times New Roman" w:cs="Times New Roman"/>
              </w:rPr>
              <w:t xml:space="preserve"> установлены без учета записи в ЖАН от 31.10.2025, привести в соответствие </w:t>
            </w:r>
          </w:p>
        </w:tc>
        <w:tc>
          <w:tcPr>
            <w:tcW w:w="1417" w:type="dxa"/>
          </w:tcPr>
          <w:p w14:paraId="5FE56012" w14:textId="77777777" w:rsidR="00B81328" w:rsidRDefault="00B81328" w:rsidP="00B81328">
            <w:pPr>
              <w:pStyle w:val="TableParagraph"/>
              <w:spacing w:before="10"/>
              <w:rPr>
                <w:rFonts w:ascii="Times New Roman" w:hAnsi="Times New Roman" w:cs="Times New Roman"/>
                <w:spacing w:val="-2"/>
              </w:rPr>
            </w:pPr>
          </w:p>
        </w:tc>
      </w:tr>
    </w:tbl>
    <w:p w14:paraId="2ED1BE02" w14:textId="77777777" w:rsidR="007E6D35" w:rsidRDefault="007E6D35">
      <w:pPr>
        <w:spacing w:before="11"/>
        <w:rPr>
          <w:sz w:val="27"/>
        </w:rPr>
      </w:pPr>
    </w:p>
    <w:p w14:paraId="3F731F27" w14:textId="77777777" w:rsidR="007E6D35" w:rsidRDefault="007E6D35" w:rsidP="00E61181">
      <w:pPr>
        <w:ind w:left="1560"/>
        <w:rPr>
          <w:sz w:val="27"/>
        </w:rPr>
        <w:sectPr w:rsidR="007E6D35" w:rsidSect="00E967FB">
          <w:pgSz w:w="16840" w:h="11910" w:orient="landscape"/>
          <w:pgMar w:top="993" w:right="740" w:bottom="851" w:left="740" w:header="720" w:footer="720" w:gutter="0"/>
          <w:cols w:space="720"/>
        </w:sectPr>
      </w:pPr>
    </w:p>
    <w:p w14:paraId="72EF5D8E" w14:textId="77777777" w:rsidR="00E967FB" w:rsidRPr="00C72DD7" w:rsidRDefault="00E967FB" w:rsidP="00E967FB">
      <w:pPr>
        <w:ind w:left="15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C72DD7">
        <w:rPr>
          <w:rFonts w:ascii="Times New Roman" w:hAnsi="Times New Roman" w:cs="Times New Roman"/>
        </w:rPr>
        <w:t>Руководитель группы авторского надзо</w:t>
      </w:r>
      <w:r>
        <w:rPr>
          <w:rFonts w:ascii="Times New Roman" w:hAnsi="Times New Roman" w:cs="Times New Roman"/>
        </w:rPr>
        <w:t xml:space="preserve">ра                                              </w:t>
      </w:r>
      <w:proofErr w:type="spellStart"/>
      <w:r>
        <w:rPr>
          <w:rFonts w:ascii="Times New Roman" w:hAnsi="Times New Roman" w:cs="Times New Roman"/>
        </w:rPr>
        <w:t>Петровций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И</w:t>
      </w:r>
      <w:r w:rsidRPr="00C72DD7">
        <w:rPr>
          <w:rFonts w:ascii="Times New Roman" w:hAnsi="Times New Roman" w:cs="Times New Roman"/>
        </w:rPr>
        <w:t>.</w:t>
      </w:r>
    </w:p>
    <w:p w14:paraId="63E4F537" w14:textId="77777777" w:rsidR="00E967FB" w:rsidRPr="00C72DD7" w:rsidRDefault="00E967FB" w:rsidP="00E967FB">
      <w:pPr>
        <w:ind w:left="1560"/>
        <w:rPr>
          <w:rFonts w:ascii="Times New Roman" w:hAnsi="Times New Roman" w:cs="Times New Roman"/>
        </w:rPr>
      </w:pPr>
    </w:p>
    <w:p w14:paraId="6EDA7069" w14:textId="77777777" w:rsidR="007E3D22" w:rsidRDefault="00E967FB" w:rsidP="00E967FB">
      <w:pPr>
        <w:tabs>
          <w:tab w:val="left" w:pos="6180"/>
        </w:tabs>
        <w:spacing w:before="88" w:line="434" w:lineRule="auto"/>
        <w:ind w:left="1560" w:right="41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Архитектор</w:t>
      </w:r>
      <w:r w:rsidRPr="00C72DD7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</w:t>
      </w:r>
      <w:r w:rsidRPr="00C72DD7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Подкатилова</w:t>
      </w:r>
      <w:proofErr w:type="spellEnd"/>
      <w:r>
        <w:rPr>
          <w:rFonts w:ascii="Times New Roman" w:hAnsi="Times New Roman" w:cs="Times New Roman"/>
        </w:rPr>
        <w:t xml:space="preserve"> А</w:t>
      </w:r>
      <w:r w:rsidRPr="00C72DD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Д</w:t>
      </w:r>
      <w:r w:rsidRPr="00C72DD7">
        <w:rPr>
          <w:rFonts w:ascii="Times New Roman" w:hAnsi="Times New Roman" w:cs="Times New Roman"/>
        </w:rPr>
        <w:t xml:space="preserve">.          </w:t>
      </w:r>
    </w:p>
    <w:p w14:paraId="4D175365" w14:textId="77777777" w:rsidR="007E3D22" w:rsidRDefault="007E3D22" w:rsidP="007E3D22">
      <w:pPr>
        <w:tabs>
          <w:tab w:val="left" w:pos="6180"/>
        </w:tabs>
        <w:spacing w:before="88" w:line="434" w:lineRule="auto"/>
        <w:ind w:left="2268" w:right="41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Представитель Генподрядчика ГП МФС</w:t>
      </w:r>
    </w:p>
    <w:p w14:paraId="12E72F39" w14:textId="77777777" w:rsidR="007E3D22" w:rsidRDefault="007E3D22" w:rsidP="007E3D22">
      <w:pPr>
        <w:tabs>
          <w:tab w:val="left" w:pos="6180"/>
        </w:tabs>
        <w:spacing w:before="88" w:line="434" w:lineRule="auto"/>
        <w:ind w:left="2268" w:right="4161"/>
      </w:pPr>
      <w:r>
        <w:rPr>
          <w:rFonts w:ascii="Times New Roman" w:hAnsi="Times New Roman" w:cs="Times New Roman"/>
        </w:rPr>
        <w:t>Представитель службы СК Заказчика ФОНД РЕНОВАЦИИ</w:t>
      </w:r>
      <w:r w:rsidRPr="00C72DD7">
        <w:rPr>
          <w:rFonts w:ascii="Times New Roman" w:hAnsi="Times New Roman" w:cs="Times New Roman"/>
        </w:rPr>
        <w:t xml:space="preserve">              </w:t>
      </w:r>
    </w:p>
    <w:p w14:paraId="61A02242" w14:textId="6A3E3093" w:rsidR="00E967FB" w:rsidRDefault="00E967FB" w:rsidP="00E967FB">
      <w:pPr>
        <w:tabs>
          <w:tab w:val="left" w:pos="6180"/>
        </w:tabs>
        <w:spacing w:before="88" w:line="434" w:lineRule="auto"/>
        <w:ind w:left="1560" w:right="4161"/>
      </w:pPr>
      <w:r w:rsidRPr="00C72DD7">
        <w:rPr>
          <w:rFonts w:ascii="Times New Roman" w:hAnsi="Times New Roman" w:cs="Times New Roman"/>
        </w:rPr>
        <w:t xml:space="preserve">            </w:t>
      </w:r>
    </w:p>
    <w:p w14:paraId="161AD6C3" w14:textId="77777777" w:rsidR="003848CB" w:rsidRPr="004229C1" w:rsidRDefault="003848CB" w:rsidP="003848CB">
      <w:pPr>
        <w:tabs>
          <w:tab w:val="left" w:pos="2742"/>
        </w:tabs>
      </w:pPr>
    </w:p>
    <w:p w14:paraId="71532537" w14:textId="170D64F3" w:rsidR="00004D5C" w:rsidRDefault="00004D5C" w:rsidP="00C369BB">
      <w:pPr>
        <w:tabs>
          <w:tab w:val="left" w:pos="6180"/>
        </w:tabs>
        <w:spacing w:before="89" w:line="432" w:lineRule="auto"/>
        <w:ind w:right="6036"/>
      </w:pPr>
      <w:bookmarkStart w:id="0" w:name="_GoBack"/>
      <w:bookmarkEnd w:id="0"/>
    </w:p>
    <w:sectPr w:rsidR="00004D5C">
      <w:type w:val="continuous"/>
      <w:pgSz w:w="16840" w:h="11910" w:orient="landscape"/>
      <w:pgMar w:top="104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D35"/>
    <w:rsid w:val="00004D5C"/>
    <w:rsid w:val="00026AED"/>
    <w:rsid w:val="00054C64"/>
    <w:rsid w:val="0009229D"/>
    <w:rsid w:val="000D20F3"/>
    <w:rsid w:val="001E59B0"/>
    <w:rsid w:val="00255085"/>
    <w:rsid w:val="002864B4"/>
    <w:rsid w:val="00355B63"/>
    <w:rsid w:val="003848CB"/>
    <w:rsid w:val="00387574"/>
    <w:rsid w:val="003B091F"/>
    <w:rsid w:val="00426E95"/>
    <w:rsid w:val="00434138"/>
    <w:rsid w:val="00467918"/>
    <w:rsid w:val="004F4FD2"/>
    <w:rsid w:val="004F7692"/>
    <w:rsid w:val="005101E2"/>
    <w:rsid w:val="00596B14"/>
    <w:rsid w:val="005C017B"/>
    <w:rsid w:val="00622A28"/>
    <w:rsid w:val="006D0D4B"/>
    <w:rsid w:val="007D7876"/>
    <w:rsid w:val="007E3D22"/>
    <w:rsid w:val="007E6D35"/>
    <w:rsid w:val="00857382"/>
    <w:rsid w:val="00902531"/>
    <w:rsid w:val="009B0DA8"/>
    <w:rsid w:val="009C1262"/>
    <w:rsid w:val="009C754F"/>
    <w:rsid w:val="009C778C"/>
    <w:rsid w:val="00A1396B"/>
    <w:rsid w:val="00A61E6D"/>
    <w:rsid w:val="00A9352C"/>
    <w:rsid w:val="00AD5BB8"/>
    <w:rsid w:val="00AE5C70"/>
    <w:rsid w:val="00B16A44"/>
    <w:rsid w:val="00B50A27"/>
    <w:rsid w:val="00B56052"/>
    <w:rsid w:val="00B81328"/>
    <w:rsid w:val="00BC692E"/>
    <w:rsid w:val="00BD5B2A"/>
    <w:rsid w:val="00C36500"/>
    <w:rsid w:val="00C369BB"/>
    <w:rsid w:val="00CB4DCE"/>
    <w:rsid w:val="00D768F0"/>
    <w:rsid w:val="00DE5651"/>
    <w:rsid w:val="00E30227"/>
    <w:rsid w:val="00E36E8C"/>
    <w:rsid w:val="00E44F14"/>
    <w:rsid w:val="00E61181"/>
    <w:rsid w:val="00E6414A"/>
    <w:rsid w:val="00E709D5"/>
    <w:rsid w:val="00E967FB"/>
    <w:rsid w:val="00EA53CE"/>
    <w:rsid w:val="00EC609D"/>
    <w:rsid w:val="00F3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EF935"/>
  <w15:docId w15:val="{B8F192D4-9D8F-4B00-BD48-C2644504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rebuchet MS" w:eastAsia="Trebuchet MS" w:hAnsi="Trebuchet MS" w:cs="Trebuchet MS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b/>
      <w:bCs/>
      <w:u w:val="single" w:color="00000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A61E6D"/>
    <w:rPr>
      <w:rFonts w:ascii="Trebuchet MS" w:eastAsia="Trebuchet MS" w:hAnsi="Trebuchet MS" w:cs="Trebuchet MS"/>
      <w:b/>
      <w:bCs/>
      <w:u w:val="single" w:color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33534-1A63-4930-B313-C731FF13E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Anastasiya</cp:lastModifiedBy>
  <cp:revision>3</cp:revision>
  <cp:lastPrinted>2025-04-08T10:51:00Z</cp:lastPrinted>
  <dcterms:created xsi:type="dcterms:W3CDTF">2025-12-23T13:29:00Z</dcterms:created>
  <dcterms:modified xsi:type="dcterms:W3CDTF">2025-12-23T13:33:00Z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2024-03-01T00:00:00Z</vt:filetime>
  </property>
  <property fmtid="{D5CDD505-2E9C-101B-9397-08002B2CF9AE}" pid="4" name="Producer">
    <vt:lpwstr>Foxit PhantomPDF Printer 10.1.1.3539</vt:lpwstr>
  </property>
</Properties>
</file>