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030ED6" w:rsidP="00030ED6">
      <w:pPr>
        <w:pStyle w:val="a3"/>
        <w:numPr>
          <w:ilvl w:val="0"/>
          <w:numId w:val="1"/>
        </w:numPr>
      </w:pPr>
      <w:r>
        <w:t xml:space="preserve">Сделать вырез в стенках в местах отверстий, для единой видимой линии при собранных секциях.                                                     </w:t>
      </w:r>
    </w:p>
    <w:p w:rsidR="00030ED6" w:rsidRDefault="00030ED6" w:rsidP="00030ED6"/>
    <w:p w:rsidR="00030ED6" w:rsidRDefault="00030ED6">
      <w:r>
        <w:rPr>
          <w:noProof/>
          <w:lang w:eastAsia="ru-RU"/>
        </w:rPr>
        <w:drawing>
          <wp:inline distT="0" distB="0" distL="0" distR="0" wp14:anchorId="17E04218" wp14:editId="115460DF">
            <wp:extent cx="2380082" cy="3220872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0082" cy="322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30ED6" w:rsidRDefault="00030ED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3533216</wp:posOffset>
            </wp:positionH>
            <wp:positionV relativeFrom="paragraph">
              <wp:posOffset>160352</wp:posOffset>
            </wp:positionV>
            <wp:extent cx="1398896" cy="13953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896" cy="13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-37550</wp:posOffset>
            </wp:positionH>
            <wp:positionV relativeFrom="paragraph">
              <wp:posOffset>252465</wp:posOffset>
            </wp:positionV>
            <wp:extent cx="3362960" cy="211518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6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Как пример:</w:t>
      </w:r>
    </w:p>
    <w:p w:rsidR="00030ED6" w:rsidRDefault="00030ED6"/>
    <w:p w:rsidR="00030ED6" w:rsidRDefault="00030ED6"/>
    <w:p w:rsidR="00030ED6" w:rsidRDefault="00030ED6"/>
    <w:p w:rsidR="00030ED6" w:rsidRDefault="00030ED6"/>
    <w:p w:rsidR="00030ED6" w:rsidRDefault="00030ED6"/>
    <w:p w:rsidR="00030ED6" w:rsidRDefault="00030ED6"/>
    <w:p w:rsidR="00030ED6" w:rsidRDefault="00030ED6"/>
    <w:p w:rsidR="00030ED6" w:rsidRDefault="00030ED6"/>
    <w:p w:rsidR="00030ED6" w:rsidRPr="00030ED6" w:rsidRDefault="00030ED6" w:rsidP="00030ED6">
      <w:pPr>
        <w:pStyle w:val="a3"/>
        <w:numPr>
          <w:ilvl w:val="0"/>
          <w:numId w:val="1"/>
        </w:numPr>
      </w:pPr>
      <w:r>
        <w:t xml:space="preserve">Ящики внутри окрасить в </w:t>
      </w:r>
      <w:r>
        <w:rPr>
          <w:lang w:val="en-US"/>
        </w:rPr>
        <w:t>RAL9005</w:t>
      </w:r>
    </w:p>
    <w:p w:rsidR="00030ED6" w:rsidRDefault="00EF686D" w:rsidP="00030ED6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167890</wp:posOffset>
            </wp:positionH>
            <wp:positionV relativeFrom="paragraph">
              <wp:posOffset>198755</wp:posOffset>
            </wp:positionV>
            <wp:extent cx="4762831" cy="1706453"/>
            <wp:effectExtent l="0" t="0" r="0" b="825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831" cy="1706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Учесть рекомендации по шрифту</w:t>
      </w:r>
    </w:p>
    <w:p w:rsidR="00EF686D" w:rsidRDefault="00EF686D" w:rsidP="00EF686D"/>
    <w:p w:rsidR="00EF686D" w:rsidRDefault="00EF686D" w:rsidP="00EF686D"/>
    <w:p w:rsidR="00EF686D" w:rsidRDefault="00EF686D" w:rsidP="00EF686D"/>
    <w:p w:rsidR="00EF686D" w:rsidRDefault="00EF686D" w:rsidP="00EF686D"/>
    <w:p w:rsidR="00EF686D" w:rsidRDefault="00EF686D" w:rsidP="00EF686D"/>
    <w:p w:rsidR="00EF686D" w:rsidRDefault="00EF686D" w:rsidP="00EF686D"/>
    <w:p w:rsidR="00EF686D" w:rsidRDefault="00EF686D" w:rsidP="00EF686D">
      <w:pPr>
        <w:pStyle w:val="a3"/>
        <w:numPr>
          <w:ilvl w:val="0"/>
          <w:numId w:val="1"/>
        </w:numPr>
      </w:pPr>
      <w:r>
        <w:t xml:space="preserve">Сделать дополнительные </w:t>
      </w:r>
      <w:proofErr w:type="spellStart"/>
      <w:r>
        <w:t>вык</w:t>
      </w:r>
      <w:bookmarkStart w:id="0" w:name="_GoBack"/>
      <w:bookmarkEnd w:id="0"/>
      <w:r>
        <w:t>расы</w:t>
      </w:r>
      <w:proofErr w:type="spellEnd"/>
      <w:r>
        <w:t xml:space="preserve"> </w:t>
      </w:r>
      <w:r>
        <w:rPr>
          <w:lang w:val="en-US"/>
        </w:rPr>
        <w:t>RAL</w:t>
      </w:r>
      <w:r w:rsidR="008630E7">
        <w:t xml:space="preserve">7047, </w:t>
      </w:r>
      <w:r w:rsidR="008630E7">
        <w:rPr>
          <w:lang w:val="en-US"/>
        </w:rPr>
        <w:t>RAL</w:t>
      </w:r>
      <w:r w:rsidR="008630E7">
        <w:t>7044</w:t>
      </w:r>
    </w:p>
    <w:sectPr w:rsidR="00EF686D" w:rsidSect="008630E7">
      <w:pgSz w:w="11906" w:h="16838" w:orient="landscape"/>
      <w:pgMar w:top="426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E754D"/>
    <w:multiLevelType w:val="hybridMultilevel"/>
    <w:tmpl w:val="95E4F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ED6"/>
    <w:rsid w:val="00030ED6"/>
    <w:rsid w:val="000929FC"/>
    <w:rsid w:val="00567C5D"/>
    <w:rsid w:val="008630E7"/>
    <w:rsid w:val="00AC7D02"/>
    <w:rsid w:val="00C4324E"/>
    <w:rsid w:val="00E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13CA"/>
  <w15:chartTrackingRefBased/>
  <w15:docId w15:val="{1B1109DF-20DC-420B-9E8D-0E2150E5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2025-10-06T09:48:00Z</dcterms:created>
  <dcterms:modified xsi:type="dcterms:W3CDTF">2025-10-06T10:56:00Z</dcterms:modified>
</cp:coreProperties>
</file>