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50A40256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FF7C72">
        <w:rPr>
          <w:rFonts w:asciiTheme="majorHAnsi" w:eastAsiaTheme="minorHAnsi" w:hAnsiTheme="majorHAnsi" w:cstheme="majorHAnsi"/>
        </w:rPr>
        <w:t>8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C57644">
        <w:rPr>
          <w:rFonts w:asciiTheme="majorHAnsi" w:eastAsiaTheme="minorHAnsi" w:hAnsiTheme="majorHAnsi" w:cstheme="majorHAnsi"/>
        </w:rPr>
        <w:t>10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FF7C72">
        <w:rPr>
          <w:rFonts w:asciiTheme="majorHAnsi" w:eastAsiaTheme="minorHAnsi" w:hAnsiTheme="majorHAnsi" w:cstheme="majorHAnsi"/>
        </w:rPr>
        <w:t>30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C57644">
        <w:rPr>
          <w:rFonts w:asciiTheme="majorHAnsi" w:eastAsiaTheme="minorHAnsi" w:hAnsiTheme="majorHAnsi" w:cstheme="majorHAnsi"/>
        </w:rPr>
        <w:t>октября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4C820474" w14:textId="489FEE4A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8789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5F03B48" w14:textId="225E37C3" w:rsidR="00075B84" w:rsidRPr="004214E5" w:rsidRDefault="004214E5" w:rsidP="009D0C60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Сиреневый бульвар, земельный участок 4/9 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 xml:space="preserve">(участок </w:t>
            </w:r>
            <w:r w:rsidR="0085728A" w:rsidRPr="0085728A">
              <w:rPr>
                <w:rFonts w:ascii="Calibri" w:hAnsi="Calibri" w:cs="Calibri"/>
                <w:b/>
                <w:sz w:val="20"/>
                <w:szCs w:val="20"/>
              </w:rPr>
              <w:t>6.1</w:t>
            </w:r>
            <w:r w:rsidR="009D0C60">
              <w:rPr>
                <w:rFonts w:ascii="Calibri" w:hAnsi="Calibri" w:cs="Calibri"/>
                <w:b/>
                <w:sz w:val="20"/>
                <w:szCs w:val="20"/>
              </w:rPr>
              <w:t xml:space="preserve"> и 6.2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27A7F213" w:rsidR="00075B84" w:rsidRPr="00951502" w:rsidRDefault="00075B84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ы»</w:t>
            </w:r>
          </w:p>
        </w:tc>
      </w:tr>
    </w:tbl>
    <w:p w14:paraId="2EA61D86" w14:textId="77777777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73E3F911" w14:textId="27F40040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3979F3D8" w:rsidR="002123FC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p w14:paraId="168C85C1" w14:textId="77777777" w:rsidR="00FF7C72" w:rsidRPr="00951502" w:rsidRDefault="00FF7C72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116B6A97" w:rsidR="00E04763" w:rsidRPr="00951502" w:rsidRDefault="00CD7ADF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1384615B" w14:textId="43945892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85728A" w:rsidRPr="00951502" w14:paraId="3A681BE0" w14:textId="77777777" w:rsidTr="004214E5">
        <w:tc>
          <w:tcPr>
            <w:tcW w:w="709" w:type="dxa"/>
            <w:vAlign w:val="center"/>
          </w:tcPr>
          <w:p w14:paraId="02F94347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2F96B40A" w14:textId="6764F7B3" w:rsidR="0085728A" w:rsidRPr="0085728A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6.1</w:t>
            </w:r>
            <w:r w:rsidR="00312F26">
              <w:rPr>
                <w:rFonts w:asciiTheme="majorHAnsi" w:hAnsiTheme="majorHAnsi" w:cstheme="majorHAnsi"/>
                <w:b/>
              </w:rPr>
              <w:t>, 6.2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85B4C8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B7542A1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5C8A22DB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3F8C819F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67FCD537" w:rsidR="0045325B" w:rsidRPr="00951502" w:rsidRDefault="002C135E" w:rsidP="00684C8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84C81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3D64D436" w:rsidR="0045325B" w:rsidRPr="000D4303" w:rsidRDefault="000D430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1C00D765" w14:textId="76A0FB08" w:rsidR="0045325B" w:rsidRPr="00951502" w:rsidRDefault="00684C81" w:rsidP="00312F2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2152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951502"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753EEFE" w14:textId="7ED5B9C4" w:rsidR="0045325B" w:rsidRPr="00951502" w:rsidRDefault="00684C81" w:rsidP="00684C8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5 430</w:t>
            </w:r>
            <w:r w:rsidR="005B5167">
              <w:rPr>
                <w:rFonts w:asciiTheme="majorHAnsi" w:hAnsiTheme="majorHAnsi" w:cstheme="majorHAnsi"/>
                <w:sz w:val="20"/>
                <w:szCs w:val="20"/>
              </w:rPr>
              <w:t xml:space="preserve"> 000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312F26" w:rsidRPr="00951502" w14:paraId="400E999E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1B2D7970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A988D7D" w14:textId="38A58969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6.1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978B90C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75FC385" w14:textId="77777777" w:rsidR="00312F26" w:rsidRDefault="00312F26" w:rsidP="0076563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FDCAE11" w14:textId="77777777" w:rsidR="00312F26" w:rsidRDefault="00312F26" w:rsidP="006200A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462964D8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раздела АИ «Архитектурные инте</w:t>
            </w:r>
            <w:bookmarkStart w:id="0" w:name="_GoBack"/>
            <w:bookmarkEnd w:id="0"/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02C85B2F" w:rsidR="0045325B" w:rsidRPr="00951502" w:rsidRDefault="000D4303" w:rsidP="00CD7AD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  <w:r w:rsidR="00CD7ADF">
              <w:rPr>
                <w:rFonts w:asciiTheme="majorHAnsi" w:hAnsiTheme="majorHAnsi" w:cstheme="majorHAnsi"/>
                <w:sz w:val="20"/>
                <w:szCs w:val="20"/>
              </w:rPr>
              <w:t xml:space="preserve"> (после согласования 1-го этапа)</w:t>
            </w:r>
          </w:p>
        </w:tc>
        <w:tc>
          <w:tcPr>
            <w:tcW w:w="1134" w:type="dxa"/>
            <w:vAlign w:val="center"/>
          </w:tcPr>
          <w:p w14:paraId="73C4180A" w14:textId="07F393CE" w:rsidR="0045325B" w:rsidRPr="00951502" w:rsidRDefault="0085728A" w:rsidP="00312F2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CB267B">
              <w:rPr>
                <w:rFonts w:asciiTheme="majorHAnsi" w:hAnsiTheme="majorHAnsi" w:cstheme="majorHAnsi"/>
                <w:sz w:val="20"/>
                <w:szCs w:val="20"/>
              </w:rPr>
              <w:t>80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44DB3D74" w14:textId="115EF3F2" w:rsidR="0045325B" w:rsidRPr="00951502" w:rsidRDefault="006200A4" w:rsidP="005B516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6 100 000,00</w:t>
            </w:r>
          </w:p>
        </w:tc>
      </w:tr>
      <w:tr w:rsidR="00312F26" w:rsidRPr="00951502" w14:paraId="28E71C78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0661DAC1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7311DB41" w14:textId="2772E107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</w:t>
            </w:r>
            <w:r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F152ED9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3AB2F367" w14:textId="77777777" w:rsidR="00312F26" w:rsidRDefault="00312F26" w:rsidP="00CB267B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7E309593" w14:textId="77777777" w:rsidR="00312F26" w:rsidRDefault="00312F26" w:rsidP="005B5167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312F26" w:rsidRPr="00951502" w14:paraId="1E5C867D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0272F64F" w14:textId="3D0E9680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5245" w:type="dxa"/>
            <w:vAlign w:val="center"/>
          </w:tcPr>
          <w:p w14:paraId="0F5FF31E" w14:textId="7EBB4CCA" w:rsidR="00312F26" w:rsidRPr="0085728A" w:rsidRDefault="00312F26" w:rsidP="00312F2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раздела АИ «Архитектурные интерьеры»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МОП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EFE8523" w14:textId="1CDBE1CC" w:rsidR="00312F26" w:rsidRPr="00951502" w:rsidRDefault="000D430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  <w:r w:rsidR="00CD7ADF">
              <w:rPr>
                <w:rFonts w:asciiTheme="majorHAnsi" w:hAnsiTheme="majorHAnsi" w:cstheme="majorHAnsi"/>
                <w:sz w:val="20"/>
                <w:szCs w:val="20"/>
              </w:rPr>
              <w:t xml:space="preserve"> (после согласования 1-го этапа)</w:t>
            </w:r>
          </w:p>
        </w:tc>
        <w:tc>
          <w:tcPr>
            <w:tcW w:w="1134" w:type="dxa"/>
            <w:vAlign w:val="center"/>
          </w:tcPr>
          <w:p w14:paraId="35468C3F" w14:textId="2B602963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312F26">
              <w:rPr>
                <w:rFonts w:asciiTheme="majorHAnsi" w:hAnsiTheme="majorHAnsi" w:cstheme="majorHAnsi"/>
                <w:sz w:val="20"/>
                <w:szCs w:val="20"/>
              </w:rPr>
              <w:t>11 208,0</w:t>
            </w:r>
          </w:p>
        </w:tc>
        <w:tc>
          <w:tcPr>
            <w:tcW w:w="1560" w:type="dxa"/>
            <w:vAlign w:val="center"/>
          </w:tcPr>
          <w:p w14:paraId="6E7F2287" w14:textId="3B3137C3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312F26">
              <w:rPr>
                <w:rFonts w:asciiTheme="majorHAnsi" w:hAnsiTheme="majorHAnsi" w:cstheme="majorHAnsi"/>
                <w:sz w:val="20"/>
                <w:szCs w:val="20"/>
              </w:rPr>
              <w:t>5 200 000,00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21BB3DA1" w:rsidR="00896C44" w:rsidRPr="00951502" w:rsidRDefault="00FF7C72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26 540,0</w:t>
            </w:r>
          </w:p>
        </w:tc>
        <w:tc>
          <w:tcPr>
            <w:tcW w:w="1560" w:type="dxa"/>
            <w:vAlign w:val="center"/>
          </w:tcPr>
          <w:p w14:paraId="6AD17434" w14:textId="7F9DEEA1" w:rsidR="00896C44" w:rsidRPr="00951502" w:rsidRDefault="009D0C60" w:rsidP="00684C8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684C81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684C81">
              <w:rPr>
                <w:rFonts w:asciiTheme="majorHAnsi" w:hAnsiTheme="majorHAnsi" w:cstheme="majorHAnsi"/>
                <w:b/>
                <w:sz w:val="20"/>
                <w:szCs w:val="20"/>
              </w:rPr>
              <w:t>73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0B5C704B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 xml:space="preserve"> с поэтапным выполнением и оплатой работ.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744CAE50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элементы, маркировочные планы отделки, планы </w:t>
      </w:r>
      <w:r w:rsidR="005458DF">
        <w:rPr>
          <w:rFonts w:asciiTheme="majorHAnsi" w:hAnsiTheme="majorHAnsi" w:cstheme="majorHAnsi"/>
        </w:rPr>
        <w:t>полов, потолков, узлы и детали.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3952F7FF" w:rsidR="002123FC" w:rsidRPr="00951502" w:rsidRDefault="00CD7ADF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3975C62" wp14:editId="146260A8">
                  <wp:simplePos x="0" y="0"/>
                  <wp:positionH relativeFrom="column">
                    <wp:posOffset>1100841</wp:posOffset>
                  </wp:positionH>
                  <wp:positionV relativeFrom="paragraph">
                    <wp:posOffset>-35864</wp:posOffset>
                  </wp:positionV>
                  <wp:extent cx="733646" cy="749165"/>
                  <wp:effectExtent l="0" t="0" r="0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46" cy="74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77777777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Петровций А.И.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6230A6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8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3E6C6" w14:textId="77777777" w:rsidR="009A1762" w:rsidRDefault="009A1762">
      <w:r>
        <w:separator/>
      </w:r>
    </w:p>
  </w:endnote>
  <w:endnote w:type="continuationSeparator" w:id="0">
    <w:p w14:paraId="531A5D2A" w14:textId="77777777" w:rsidR="009A1762" w:rsidRDefault="009A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D1014" w14:textId="77777777" w:rsidR="009A1762" w:rsidRDefault="009A1762">
      <w:r>
        <w:separator/>
      </w:r>
    </w:p>
  </w:footnote>
  <w:footnote w:type="continuationSeparator" w:id="0">
    <w:p w14:paraId="5394934B" w14:textId="77777777" w:rsidR="009A1762" w:rsidRDefault="009A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2" w:author="A.I.Petrovtsy" w:date="2022-11-01T16:04:00Z">
          <w:rPr>
            <w:bCs/>
            <w:sz w:val="18"/>
            <w:szCs w:val="18"/>
          </w:rPr>
        </w:rPrChange>
      </w:rPr>
      <w:t>Общество с ограниченной</w:t>
    </w:r>
  </w:p>
  <w:p w14:paraId="5091C2F9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3" w:author="A.I.Petrovtsy" w:date="2022-11-01T16:04:00Z">
          <w:rPr>
            <w:bCs/>
            <w:sz w:val="18"/>
            <w:szCs w:val="18"/>
          </w:rPr>
        </w:rPrChange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4" w:author="A.I.Petrovtsy" w:date="2022-11-01T16:04:00Z">
          <w:rPr>
            <w:bCs/>
            <w:sz w:val="18"/>
            <w:szCs w:val="18"/>
          </w:rPr>
        </w:rPrChange>
      </w:rPr>
      <w:t>ответственностью «ФОРМАЦ</w:t>
    </w:r>
    <w:r>
      <w:rPr>
        <w:bCs/>
        <w:sz w:val="14"/>
        <w:szCs w:val="14"/>
      </w:rPr>
      <w:t>И</w:t>
    </w:r>
    <w:r w:rsidRPr="00D1584F">
      <w:rPr>
        <w:bCs/>
        <w:sz w:val="14"/>
        <w:szCs w:val="14"/>
        <w:rPrChange w:id="5" w:author="A.I.Petrovtsy" w:date="2022-11-01T16:04:00Z">
          <w:rPr>
            <w:bCs/>
            <w:sz w:val="18"/>
            <w:szCs w:val="18"/>
          </w:rPr>
        </w:rPrChange>
      </w:rPr>
      <w:t>А»</w:t>
    </w:r>
  </w:p>
  <w:p w14:paraId="02F1B921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6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7" w:author="A.I.Petrovtsy" w:date="2022-11-01T16:04:00Z">
          <w:rPr>
            <w:bCs/>
            <w:sz w:val="18"/>
            <w:szCs w:val="18"/>
          </w:rPr>
        </w:rPrChange>
      </w:rPr>
      <w:t xml:space="preserve"> г. Москва, Проспект Мира, </w:t>
    </w:r>
  </w:p>
  <w:p w14:paraId="0E57E555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8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rFonts w:asciiTheme="minorHAnsi" w:hAnsiTheme="minorHAnsi"/>
        <w:noProof/>
        <w:sz w:val="14"/>
        <w:szCs w:val="14"/>
        <w:lang w:eastAsia="ru-RU"/>
        <w:rPrChange w:id="9" w:author="A.I.Petrovtsy" w:date="2022-11-01T16:04:00Z">
          <w:rPr>
            <w:rFonts w:asciiTheme="minorHAnsi" w:hAnsiTheme="minorHAnsi"/>
            <w:noProof/>
            <w:sz w:val="22"/>
            <w:szCs w:val="22"/>
            <w:lang w:eastAsia="ru-RU"/>
          </w:rPr>
        </w:rPrChange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10" w:author="A.I.Petrovtsy" w:date="2022-11-01T16:04:00Z">
          <w:rPr>
            <w:bCs/>
            <w:sz w:val="18"/>
            <w:szCs w:val="18"/>
          </w:rPr>
        </w:rPrChange>
      </w:rPr>
      <w:t>дом 101, строение 1</w:t>
    </w:r>
  </w:p>
  <w:p w14:paraId="5D05A627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12" w:author="A.I.Petrovtsy" w:date="2022-11-01T16:04:00Z">
          <w:rPr>
            <w:bCs/>
            <w:sz w:val="18"/>
            <w:szCs w:val="18"/>
          </w:rPr>
        </w:rPrChange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D1584F">
      <w:rPr>
        <w:bCs/>
        <w:sz w:val="14"/>
        <w:szCs w:val="14"/>
        <w:rPrChange w:id="13" w:author="A.I.Petrovtsy" w:date="2022-11-01T16:04:00Z">
          <w:rPr>
            <w:bCs/>
            <w:sz w:val="18"/>
            <w:szCs w:val="18"/>
          </w:rPr>
        </w:rPrChange>
      </w:rPr>
      <w:t>+7 (9</w:t>
    </w:r>
    <w:r>
      <w:rPr>
        <w:bCs/>
        <w:sz w:val="14"/>
        <w:szCs w:val="14"/>
      </w:rPr>
      <w:t>01</w:t>
    </w:r>
    <w:r w:rsidRPr="00D1584F">
      <w:rPr>
        <w:bCs/>
        <w:sz w:val="14"/>
        <w:szCs w:val="14"/>
        <w:rPrChange w:id="14" w:author="A.I.Petrovtsy" w:date="2022-11-01T16:04:00Z">
          <w:rPr>
            <w:bCs/>
            <w:sz w:val="18"/>
            <w:szCs w:val="18"/>
          </w:rPr>
        </w:rPrChange>
      </w:rPr>
      <w:t>) 7</w:t>
    </w:r>
    <w:r>
      <w:rPr>
        <w:bCs/>
        <w:sz w:val="14"/>
        <w:szCs w:val="14"/>
      </w:rPr>
      <w:t>87</w:t>
    </w:r>
    <w:r w:rsidRPr="00D1584F">
      <w:rPr>
        <w:bCs/>
        <w:sz w:val="14"/>
        <w:szCs w:val="14"/>
        <w:rPrChange w:id="15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bCs/>
        <w:sz w:val="14"/>
        <w:szCs w:val="14"/>
      </w:rPr>
      <w:t>02</w:t>
    </w:r>
    <w:r w:rsidRPr="00D1584F">
      <w:rPr>
        <w:bCs/>
        <w:sz w:val="14"/>
        <w:szCs w:val="14"/>
        <w:rPrChange w:id="16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9448C"/>
    <w:rsid w:val="000C68CA"/>
    <w:rsid w:val="000D4303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1762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7B1C"/>
    <w:rsid w:val="00CF4037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EF17A9"/>
    <w:rsid w:val="00EF6A98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2024-10-30T09:29:00Z</cp:lastPrinted>
  <dcterms:created xsi:type="dcterms:W3CDTF">2024-12-23T11:44:00Z</dcterms:created>
  <dcterms:modified xsi:type="dcterms:W3CDTF">2024-12-23T11:44:00Z</dcterms:modified>
</cp:coreProperties>
</file>