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725" w:rsidRPr="00CC6713" w:rsidRDefault="00BF5CA0" w:rsidP="00224CEC">
      <w:pPr>
        <w:jc w:val="center"/>
        <w:rPr>
          <w:rFonts w:cs="Times New Roman"/>
          <w:b/>
          <w:szCs w:val="24"/>
        </w:rPr>
      </w:pPr>
      <w:r w:rsidRPr="00CC6713">
        <w:rPr>
          <w:rFonts w:cs="Times New Roman"/>
          <w:b/>
          <w:szCs w:val="24"/>
        </w:rPr>
        <w:t xml:space="preserve">Замечания к </w:t>
      </w:r>
      <w:r w:rsidR="00123B61" w:rsidRPr="00CC6713">
        <w:rPr>
          <w:rFonts w:cs="Times New Roman"/>
          <w:b/>
          <w:szCs w:val="24"/>
        </w:rPr>
        <w:t>архитектурно-</w:t>
      </w:r>
      <w:r w:rsidR="00303A47" w:rsidRPr="00CC6713">
        <w:rPr>
          <w:rFonts w:cs="Times New Roman"/>
          <w:b/>
          <w:szCs w:val="24"/>
        </w:rPr>
        <w:t>планировочным решениям</w:t>
      </w:r>
      <w:r w:rsidR="00DD4150" w:rsidRPr="00CC6713">
        <w:rPr>
          <w:rFonts w:cs="Times New Roman"/>
          <w:b/>
          <w:szCs w:val="24"/>
        </w:rPr>
        <w:br/>
      </w:r>
      <w:r w:rsidRPr="00CC6713">
        <w:rPr>
          <w:rFonts w:cs="Times New Roman"/>
          <w:b/>
          <w:szCs w:val="24"/>
        </w:rPr>
        <w:t xml:space="preserve">по объекту </w:t>
      </w:r>
      <w:r w:rsidR="008E04EA" w:rsidRPr="00CC6713">
        <w:rPr>
          <w:rFonts w:cs="Times New Roman"/>
          <w:b/>
          <w:szCs w:val="24"/>
        </w:rPr>
        <w:t>«</w:t>
      </w:r>
      <w:r w:rsidR="00224CEC" w:rsidRPr="00CC6713">
        <w:rPr>
          <w:rFonts w:cs="Times New Roman"/>
          <w:b/>
          <w:szCs w:val="24"/>
        </w:rPr>
        <w:t>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район Измайлово, бульвар Сиреневый, земельный участок 4/4 (ВАО)</w:t>
      </w:r>
      <w:r w:rsidR="001205D0" w:rsidRPr="00CC6713">
        <w:rPr>
          <w:rFonts w:cs="Times New Roman"/>
          <w:b/>
          <w:szCs w:val="24"/>
        </w:rPr>
        <w:t>»</w:t>
      </w:r>
    </w:p>
    <w:p w:rsidR="00020031" w:rsidRPr="00CC6713" w:rsidRDefault="00020031" w:rsidP="00DA27FA">
      <w:pPr>
        <w:jc w:val="center"/>
        <w:rPr>
          <w:rFonts w:cs="Times New Roman"/>
          <w:b/>
          <w:szCs w:val="24"/>
        </w:rPr>
      </w:pPr>
    </w:p>
    <w:p w:rsidR="00312C12" w:rsidRDefault="002026CD" w:rsidP="00DD4150">
      <w:pPr>
        <w:jc w:val="right"/>
        <w:rPr>
          <w:rFonts w:cs="Times New Roman"/>
          <w:szCs w:val="24"/>
        </w:rPr>
      </w:pPr>
      <w:r w:rsidRPr="00CC6713">
        <w:rPr>
          <w:rFonts w:cs="Times New Roman"/>
          <w:szCs w:val="24"/>
        </w:rPr>
        <w:t>дата замечаний</w:t>
      </w:r>
      <w:r w:rsidR="00334194" w:rsidRPr="00CC6713">
        <w:rPr>
          <w:rFonts w:cs="Times New Roman"/>
          <w:szCs w:val="24"/>
        </w:rPr>
        <w:t>:</w:t>
      </w:r>
      <w:r w:rsidR="004A7C1E" w:rsidRPr="00CC6713">
        <w:rPr>
          <w:rFonts w:cs="Times New Roman"/>
          <w:szCs w:val="24"/>
        </w:rPr>
        <w:t xml:space="preserve"> </w:t>
      </w:r>
      <w:r w:rsidR="00312C12" w:rsidRPr="00312C12">
        <w:rPr>
          <w:rFonts w:cs="Times New Roman"/>
          <w:b/>
          <w:szCs w:val="24"/>
        </w:rPr>
        <w:t>01.10.2024</w:t>
      </w:r>
    </w:p>
    <w:p w:rsidR="006E1B60" w:rsidRPr="00312C12" w:rsidRDefault="006E1B60" w:rsidP="00DD4150">
      <w:pPr>
        <w:jc w:val="right"/>
        <w:rPr>
          <w:rFonts w:cs="Times New Roman"/>
          <w:szCs w:val="24"/>
        </w:rPr>
      </w:pPr>
      <w:r w:rsidRPr="00312C12">
        <w:rPr>
          <w:rFonts w:cs="Times New Roman"/>
          <w:szCs w:val="24"/>
        </w:rPr>
        <w:t>08.07.2024</w:t>
      </w:r>
    </w:p>
    <w:p w:rsidR="00A13862" w:rsidRPr="00CC6713" w:rsidRDefault="00224CEC" w:rsidP="00CC6713">
      <w:pPr>
        <w:jc w:val="right"/>
        <w:rPr>
          <w:rFonts w:cs="Times New Roman"/>
          <w:szCs w:val="24"/>
        </w:rPr>
      </w:pPr>
      <w:r w:rsidRPr="00CC6713">
        <w:rPr>
          <w:rFonts w:cs="Times New Roman"/>
          <w:szCs w:val="24"/>
        </w:rPr>
        <w:t>25.04</w:t>
      </w:r>
      <w:r w:rsidR="00D6566C" w:rsidRPr="00CC6713">
        <w:rPr>
          <w:rFonts w:cs="Times New Roman"/>
          <w:szCs w:val="24"/>
        </w:rPr>
        <w:t>.20</w:t>
      </w:r>
      <w:r w:rsidR="009D7C81" w:rsidRPr="00CC6713">
        <w:rPr>
          <w:rFonts w:cs="Times New Roman"/>
          <w:szCs w:val="24"/>
        </w:rPr>
        <w:t>2</w:t>
      </w:r>
      <w:r w:rsidR="001205D0" w:rsidRPr="00CC6713">
        <w:rPr>
          <w:rFonts w:cs="Times New Roman"/>
          <w:szCs w:val="24"/>
        </w:rPr>
        <w:t>4</w:t>
      </w:r>
    </w:p>
    <w:tbl>
      <w:tblPr>
        <w:tblStyle w:val="a3"/>
        <w:tblW w:w="10768" w:type="dxa"/>
        <w:jc w:val="center"/>
        <w:tblLook w:val="04A0" w:firstRow="1" w:lastRow="0" w:firstColumn="1" w:lastColumn="0" w:noHBand="0" w:noVBand="1"/>
      </w:tblPr>
      <w:tblGrid>
        <w:gridCol w:w="8498"/>
        <w:gridCol w:w="2270"/>
      </w:tblGrid>
      <w:tr w:rsidR="00CC6713" w:rsidRPr="00CC6713" w:rsidTr="001D4D96">
        <w:trPr>
          <w:trHeight w:val="454"/>
          <w:jc w:val="center"/>
        </w:trPr>
        <w:tc>
          <w:tcPr>
            <w:tcW w:w="10768" w:type="dxa"/>
            <w:gridSpan w:val="2"/>
            <w:vAlign w:val="center"/>
          </w:tcPr>
          <w:p w:rsidR="00A13862" w:rsidRPr="00CC6713" w:rsidRDefault="00A13862" w:rsidP="001D4D9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Оценка эффективности планировочного решения</w:t>
            </w:r>
          </w:p>
        </w:tc>
      </w:tr>
      <w:tr w:rsidR="00CC6713" w:rsidRPr="00CC6713" w:rsidTr="001D4D96">
        <w:trPr>
          <w:trHeight w:val="454"/>
          <w:jc w:val="center"/>
        </w:trPr>
        <w:tc>
          <w:tcPr>
            <w:tcW w:w="8498" w:type="dxa"/>
            <w:vMerge w:val="restart"/>
            <w:vAlign w:val="center"/>
          </w:tcPr>
          <w:p w:rsidR="00A13862" w:rsidRPr="00CC6713" w:rsidRDefault="00A13862" w:rsidP="001D4D96">
            <w:pPr>
              <w:jc w:val="both"/>
              <w:rPr>
                <w:rFonts w:cs="Times New Roman"/>
                <w:b/>
                <w:spacing w:val="2"/>
                <w:sz w:val="22"/>
                <w:szCs w:val="24"/>
              </w:rPr>
            </w:pPr>
            <w:r w:rsidRPr="00CC6713">
              <w:rPr>
                <w:rFonts w:cs="Times New Roman"/>
                <w:b/>
                <w:spacing w:val="2"/>
                <w:szCs w:val="24"/>
              </w:rPr>
              <w:t xml:space="preserve">Значение планировочного коэффициента </w:t>
            </w:r>
            <w:proofErr w:type="gramStart"/>
            <w:r w:rsidRPr="00CC6713">
              <w:rPr>
                <w:rFonts w:cs="Times New Roman"/>
                <w:b/>
                <w:szCs w:val="24"/>
              </w:rPr>
              <w:t>К</w:t>
            </w:r>
            <w:r w:rsidRPr="00CC6713">
              <w:rPr>
                <w:rFonts w:cs="Times New Roman"/>
                <w:b/>
                <w:szCs w:val="24"/>
                <w:vertAlign w:val="subscript"/>
              </w:rPr>
              <w:t xml:space="preserve">ОБЩН  </w:t>
            </w:r>
            <w:r w:rsidRPr="00CC6713">
              <w:rPr>
                <w:rFonts w:cs="Times New Roman"/>
                <w:b/>
                <w:szCs w:val="24"/>
              </w:rPr>
              <w:t>≥</w:t>
            </w:r>
            <w:proofErr w:type="gramEnd"/>
            <w:r w:rsidRPr="00CC6713">
              <w:rPr>
                <w:rFonts w:cs="Times New Roman"/>
                <w:b/>
                <w:szCs w:val="24"/>
              </w:rPr>
              <w:t xml:space="preserve"> 0,75</w:t>
            </w:r>
          </w:p>
          <w:p w:rsidR="00A13862" w:rsidRPr="00CC6713" w:rsidRDefault="00A13862" w:rsidP="001D4D96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>(общая площадь квартир с летними помещениями без учета понижающего коэффициента) + площадь помещений БКТ, КТ) / общая наземная площадь здания</w:t>
            </w: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:rsidR="00A13862" w:rsidRPr="00CC6713" w:rsidRDefault="00A13862" w:rsidP="001D4D9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соответствие</w:t>
            </w:r>
          </w:p>
        </w:tc>
      </w:tr>
      <w:tr w:rsidR="00CC6713" w:rsidRPr="00CC6713" w:rsidTr="001D4D96">
        <w:trPr>
          <w:trHeight w:val="454"/>
          <w:jc w:val="center"/>
        </w:trPr>
        <w:tc>
          <w:tcPr>
            <w:tcW w:w="8498" w:type="dxa"/>
            <w:vMerge/>
            <w:vAlign w:val="center"/>
          </w:tcPr>
          <w:p w:rsidR="00A13862" w:rsidRPr="00CC6713" w:rsidRDefault="00A13862" w:rsidP="001D4D96">
            <w:pPr>
              <w:jc w:val="both"/>
              <w:rPr>
                <w:rFonts w:cs="Times New Roman"/>
                <w:spacing w:val="2"/>
                <w:szCs w:val="24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:rsidR="00A13862" w:rsidRPr="00CC6713" w:rsidRDefault="006742E6" w:rsidP="001D4D9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Да</w:t>
            </w:r>
          </w:p>
        </w:tc>
      </w:tr>
      <w:tr w:rsidR="00CC6713" w:rsidRPr="00CC6713" w:rsidTr="001D4D96">
        <w:trPr>
          <w:trHeight w:val="454"/>
          <w:jc w:val="center"/>
        </w:trPr>
        <w:tc>
          <w:tcPr>
            <w:tcW w:w="8498" w:type="dxa"/>
            <w:vMerge/>
            <w:vAlign w:val="center"/>
          </w:tcPr>
          <w:p w:rsidR="00A13862" w:rsidRPr="00CC6713" w:rsidRDefault="00A13862" w:rsidP="001D4D96">
            <w:pPr>
              <w:jc w:val="both"/>
              <w:rPr>
                <w:rFonts w:cs="Times New Roman"/>
                <w:spacing w:val="2"/>
                <w:szCs w:val="24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:rsidR="00A13862" w:rsidRPr="00CC6713" w:rsidRDefault="00A13862" w:rsidP="001D4D9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значение</w:t>
            </w:r>
          </w:p>
        </w:tc>
      </w:tr>
      <w:tr w:rsidR="00CC6713" w:rsidRPr="00CC6713" w:rsidTr="001D4D96">
        <w:trPr>
          <w:trHeight w:val="454"/>
          <w:jc w:val="center"/>
        </w:trPr>
        <w:tc>
          <w:tcPr>
            <w:tcW w:w="8498" w:type="dxa"/>
            <w:vMerge/>
            <w:vAlign w:val="center"/>
          </w:tcPr>
          <w:p w:rsidR="00A13862" w:rsidRPr="00CC6713" w:rsidRDefault="00A13862" w:rsidP="001D4D96">
            <w:pPr>
              <w:jc w:val="both"/>
              <w:rPr>
                <w:rFonts w:cs="Times New Roman"/>
                <w:spacing w:val="2"/>
                <w:szCs w:val="24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:rsidR="00A13862" w:rsidRPr="00CC6713" w:rsidRDefault="006742E6" w:rsidP="001D4D9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0,75</w:t>
            </w:r>
          </w:p>
        </w:tc>
      </w:tr>
      <w:tr w:rsidR="00CC6713" w:rsidRPr="00CC6713" w:rsidTr="001D4D96">
        <w:trPr>
          <w:trHeight w:val="454"/>
          <w:jc w:val="center"/>
        </w:trPr>
        <w:tc>
          <w:tcPr>
            <w:tcW w:w="8498" w:type="dxa"/>
            <w:vMerge w:val="restart"/>
            <w:vAlign w:val="center"/>
          </w:tcPr>
          <w:p w:rsidR="00A13862" w:rsidRPr="00CC6713" w:rsidRDefault="00A13862" w:rsidP="001D4D96">
            <w:pPr>
              <w:jc w:val="both"/>
              <w:rPr>
                <w:rFonts w:cs="Times New Roman"/>
                <w:b/>
                <w:spacing w:val="2"/>
                <w:szCs w:val="24"/>
                <w:vertAlign w:val="subscript"/>
              </w:rPr>
            </w:pPr>
            <w:r w:rsidRPr="00CC6713">
              <w:rPr>
                <w:rFonts w:cs="Times New Roman"/>
                <w:b/>
                <w:spacing w:val="2"/>
                <w:szCs w:val="24"/>
              </w:rPr>
              <w:t>Значение планировочного коэффициента К</w:t>
            </w:r>
            <w:r w:rsidRPr="00CC6713">
              <w:rPr>
                <w:rFonts w:cs="Times New Roman"/>
                <w:b/>
                <w:spacing w:val="2"/>
                <w:szCs w:val="24"/>
                <w:vertAlign w:val="subscript"/>
              </w:rPr>
              <w:t>ГНС</w:t>
            </w:r>
          </w:p>
          <w:p w:rsidR="00A13862" w:rsidRPr="00CC6713" w:rsidRDefault="00A13862" w:rsidP="001D4D96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>(общая площадь квартир с летними помещениями без учета понижающего коэффициента) + площадь помещений БКТ, КТ) / суммарная поэтажная площадь здания</w:t>
            </w: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:rsidR="00A13862" w:rsidRPr="00CC6713" w:rsidRDefault="00A13862" w:rsidP="001D4D9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значение</w:t>
            </w:r>
          </w:p>
        </w:tc>
      </w:tr>
      <w:tr w:rsidR="00CC6713" w:rsidRPr="00CC6713" w:rsidTr="001D4D96">
        <w:trPr>
          <w:trHeight w:val="454"/>
          <w:jc w:val="center"/>
        </w:trPr>
        <w:tc>
          <w:tcPr>
            <w:tcW w:w="8498" w:type="dxa"/>
            <w:vMerge/>
            <w:vAlign w:val="center"/>
          </w:tcPr>
          <w:p w:rsidR="00A13862" w:rsidRPr="00CC6713" w:rsidRDefault="00A13862" w:rsidP="001D4D96">
            <w:pPr>
              <w:jc w:val="both"/>
              <w:rPr>
                <w:rFonts w:cs="Times New Roman"/>
                <w:spacing w:val="2"/>
                <w:szCs w:val="24"/>
              </w:rPr>
            </w:pPr>
          </w:p>
        </w:tc>
        <w:tc>
          <w:tcPr>
            <w:tcW w:w="2270" w:type="dxa"/>
            <w:shd w:val="clear" w:color="auto" w:fill="FFFFFF" w:themeFill="background1"/>
            <w:vAlign w:val="center"/>
          </w:tcPr>
          <w:p w:rsidR="00A13862" w:rsidRPr="00CC6713" w:rsidRDefault="00D3573C" w:rsidP="001D4D9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-</w:t>
            </w:r>
          </w:p>
        </w:tc>
      </w:tr>
    </w:tbl>
    <w:p w:rsidR="00A13862" w:rsidRPr="00CC6713" w:rsidRDefault="00A13862" w:rsidP="00DD4150">
      <w:pPr>
        <w:jc w:val="right"/>
        <w:rPr>
          <w:rFonts w:cs="Times New Roman"/>
          <w:szCs w:val="24"/>
        </w:rPr>
      </w:pPr>
    </w:p>
    <w:p w:rsidR="00A13862" w:rsidRPr="00CC6713" w:rsidRDefault="00A13862" w:rsidP="00A13862">
      <w:pPr>
        <w:rPr>
          <w:rFonts w:cs="Times New Roman"/>
          <w:szCs w:val="24"/>
        </w:rPr>
      </w:pPr>
    </w:p>
    <w:p w:rsidR="00A13862" w:rsidRPr="00CC6713" w:rsidRDefault="00A13862" w:rsidP="00DD4150">
      <w:pPr>
        <w:jc w:val="right"/>
        <w:rPr>
          <w:rFonts w:cs="Times New Roman"/>
          <w:szCs w:val="24"/>
        </w:rPr>
      </w:pPr>
    </w:p>
    <w:tbl>
      <w:tblPr>
        <w:tblStyle w:val="a3"/>
        <w:tblW w:w="10768" w:type="dxa"/>
        <w:jc w:val="center"/>
        <w:tblLook w:val="04A0" w:firstRow="1" w:lastRow="0" w:firstColumn="1" w:lastColumn="0" w:noHBand="0" w:noVBand="1"/>
      </w:tblPr>
      <w:tblGrid>
        <w:gridCol w:w="591"/>
        <w:gridCol w:w="8403"/>
        <w:gridCol w:w="1774"/>
      </w:tblGrid>
      <w:tr w:rsidR="00CC6713" w:rsidRPr="00CC6713" w:rsidTr="00DD4150">
        <w:trPr>
          <w:trHeight w:val="454"/>
          <w:jc w:val="center"/>
        </w:trPr>
        <w:tc>
          <w:tcPr>
            <w:tcW w:w="10768" w:type="dxa"/>
            <w:gridSpan w:val="3"/>
            <w:vAlign w:val="center"/>
          </w:tcPr>
          <w:p w:rsidR="008B2C1E" w:rsidRPr="00CC6713" w:rsidRDefault="008B2C1E" w:rsidP="0094275B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Этап 1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1B6227" w:rsidRPr="00CC6713" w:rsidRDefault="001B6227" w:rsidP="00417A0B">
            <w:pPr>
              <w:ind w:left="31"/>
              <w:jc w:val="center"/>
              <w:rPr>
                <w:rFonts w:cs="Times New Roman"/>
                <w:b/>
                <w:szCs w:val="24"/>
              </w:rPr>
            </w:pPr>
            <w:r w:rsidRPr="00CC6713">
              <w:rPr>
                <w:rFonts w:cs="Times New Roman"/>
                <w:b/>
                <w:szCs w:val="24"/>
              </w:rPr>
              <w:t>№ п/п</w:t>
            </w:r>
          </w:p>
        </w:tc>
        <w:tc>
          <w:tcPr>
            <w:tcW w:w="8403" w:type="dxa"/>
            <w:vAlign w:val="center"/>
          </w:tcPr>
          <w:p w:rsidR="001B6227" w:rsidRPr="00CC6713" w:rsidRDefault="001B6227" w:rsidP="001B6227">
            <w:pPr>
              <w:jc w:val="center"/>
              <w:rPr>
                <w:rFonts w:cs="Times New Roman"/>
                <w:b/>
                <w:szCs w:val="24"/>
              </w:rPr>
            </w:pPr>
            <w:r w:rsidRPr="00CC6713">
              <w:rPr>
                <w:rFonts w:cs="Times New Roman"/>
                <w:b/>
                <w:szCs w:val="24"/>
              </w:rPr>
              <w:t>Базовые требования Программы реновации</w:t>
            </w:r>
          </w:p>
        </w:tc>
        <w:tc>
          <w:tcPr>
            <w:tcW w:w="1774" w:type="dxa"/>
            <w:vAlign w:val="center"/>
          </w:tcPr>
          <w:p w:rsidR="001B6227" w:rsidRPr="00CC6713" w:rsidRDefault="001B6227" w:rsidP="001B6227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sz w:val="24"/>
                <w:szCs w:val="24"/>
              </w:rPr>
              <w:t>Соответствие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1B6227" w:rsidRPr="00CC6713" w:rsidRDefault="001B6227" w:rsidP="001B6227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1</w:t>
            </w:r>
          </w:p>
        </w:tc>
        <w:tc>
          <w:tcPr>
            <w:tcW w:w="8403" w:type="dxa"/>
            <w:vAlign w:val="center"/>
          </w:tcPr>
          <w:p w:rsidR="001B6227" w:rsidRPr="00CC6713" w:rsidRDefault="001B6227" w:rsidP="001B6227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Планировочные решения соответствуют требованиям задания в части площадных параметров и количества квартир (квартирографии).</w:t>
            </w:r>
          </w:p>
        </w:tc>
        <w:tc>
          <w:tcPr>
            <w:tcW w:w="1774" w:type="dxa"/>
            <w:vAlign w:val="center"/>
          </w:tcPr>
          <w:p w:rsidR="001B6227" w:rsidRPr="00DA3A33" w:rsidRDefault="00DA3A33" w:rsidP="001B6227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DA3A3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Да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1B6227" w:rsidRPr="00CC6713" w:rsidRDefault="001B6227" w:rsidP="001B6227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2</w:t>
            </w:r>
          </w:p>
        </w:tc>
        <w:tc>
          <w:tcPr>
            <w:tcW w:w="8403" w:type="dxa"/>
            <w:vAlign w:val="center"/>
          </w:tcPr>
          <w:p w:rsidR="001B6227" w:rsidRPr="00CC6713" w:rsidRDefault="001B6227" w:rsidP="001B6227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Габариты и площади помещений указаны с учетом отделки.</w:t>
            </w:r>
          </w:p>
        </w:tc>
        <w:tc>
          <w:tcPr>
            <w:tcW w:w="1774" w:type="dxa"/>
            <w:vAlign w:val="center"/>
          </w:tcPr>
          <w:p w:rsidR="001B6227" w:rsidRPr="00CC6713" w:rsidRDefault="0081318C" w:rsidP="001B6227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Да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1B6227" w:rsidRPr="00CC6713" w:rsidRDefault="001B6227" w:rsidP="001B6227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3</w:t>
            </w:r>
          </w:p>
        </w:tc>
        <w:tc>
          <w:tcPr>
            <w:tcW w:w="8403" w:type="dxa"/>
            <w:vAlign w:val="center"/>
          </w:tcPr>
          <w:p w:rsidR="001B6227" w:rsidRPr="00CC6713" w:rsidRDefault="001B6227" w:rsidP="001B6227">
            <w:pPr>
              <w:jc w:val="both"/>
              <w:rPr>
                <w:rFonts w:asciiTheme="minorHAnsi" w:hAnsiTheme="minorHAnsi" w:cs="Times New Roman"/>
                <w:spacing w:val="2"/>
                <w:szCs w:val="24"/>
              </w:rPr>
            </w:pPr>
            <w:r w:rsidRPr="00CC6713">
              <w:rPr>
                <w:rFonts w:cs="Times New Roman"/>
                <w:szCs w:val="24"/>
              </w:rPr>
              <w:t xml:space="preserve">Объект капитального строительства размещен без нарушения требований в части подзон, указанных в ГПЗУ. </w:t>
            </w:r>
          </w:p>
        </w:tc>
        <w:tc>
          <w:tcPr>
            <w:tcW w:w="1774" w:type="dxa"/>
            <w:vAlign w:val="center"/>
          </w:tcPr>
          <w:p w:rsidR="001B6227" w:rsidRPr="00CC6713" w:rsidRDefault="00224CEC" w:rsidP="00CE6270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val="en-US" w:eastAsia="en-US"/>
              </w:rPr>
            </w:pPr>
            <w:r w:rsidRPr="00CC671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Да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1B6227" w:rsidRPr="00CC6713" w:rsidRDefault="001B6227" w:rsidP="001B6227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4</w:t>
            </w:r>
          </w:p>
        </w:tc>
        <w:tc>
          <w:tcPr>
            <w:tcW w:w="8403" w:type="dxa"/>
            <w:vAlign w:val="center"/>
          </w:tcPr>
          <w:p w:rsidR="001B6227" w:rsidRPr="00CC6713" w:rsidRDefault="001B6227" w:rsidP="001B6227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eastAsia="Times New Roman" w:cs="Times New Roman"/>
                <w:spacing w:val="2"/>
                <w:szCs w:val="24"/>
              </w:rPr>
              <w:t xml:space="preserve">Суммарная поэтажная площадь </w:t>
            </w:r>
            <w:r w:rsidRPr="00CC6713">
              <w:rPr>
                <w:rFonts w:cs="Times New Roman"/>
                <w:spacing w:val="2"/>
                <w:szCs w:val="24"/>
              </w:rPr>
              <w:t xml:space="preserve">объекта </w:t>
            </w:r>
            <w:r w:rsidRPr="00CC6713">
              <w:rPr>
                <w:rFonts w:eastAsia="Times New Roman" w:cs="Times New Roman"/>
                <w:spacing w:val="2"/>
                <w:szCs w:val="24"/>
              </w:rPr>
              <w:t xml:space="preserve">в габаритах наружных стен и верхняя отметка здания не </w:t>
            </w:r>
            <w:r w:rsidRPr="00CC6713">
              <w:rPr>
                <w:rFonts w:cs="Times New Roman"/>
                <w:szCs w:val="24"/>
              </w:rPr>
              <w:t>превышают предельные показатели ГПЗУ.</w:t>
            </w:r>
          </w:p>
        </w:tc>
        <w:tc>
          <w:tcPr>
            <w:tcW w:w="1774" w:type="dxa"/>
            <w:vAlign w:val="center"/>
          </w:tcPr>
          <w:p w:rsidR="001B6227" w:rsidRPr="00CC6713" w:rsidRDefault="00224CEC" w:rsidP="001B6227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Да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93579D" w:rsidRPr="00CC6713" w:rsidRDefault="0093579D" w:rsidP="0093579D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5</w:t>
            </w:r>
          </w:p>
        </w:tc>
        <w:tc>
          <w:tcPr>
            <w:tcW w:w="8403" w:type="dxa"/>
            <w:vAlign w:val="center"/>
          </w:tcPr>
          <w:p w:rsidR="0093579D" w:rsidRPr="00CC6713" w:rsidRDefault="0093579D" w:rsidP="0093579D">
            <w:pPr>
              <w:jc w:val="both"/>
              <w:rPr>
                <w:rFonts w:eastAsia="Times New Roman"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>Суммарная поэтажная площадь объекта в габаритах наружных стен максимально приближена к значению предельного параметра строительства, указанного в ГПЗУ.</w:t>
            </w:r>
          </w:p>
        </w:tc>
        <w:tc>
          <w:tcPr>
            <w:tcW w:w="1774" w:type="dxa"/>
            <w:vAlign w:val="center"/>
          </w:tcPr>
          <w:p w:rsidR="0039035B" w:rsidRPr="00CC6713" w:rsidRDefault="00224CEC" w:rsidP="00316E78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sz w:val="24"/>
                <w:szCs w:val="24"/>
                <w:lang w:eastAsia="en-US"/>
              </w:rPr>
            </w:pPr>
            <w:r w:rsidRPr="00CC6713">
              <w:rPr>
                <w:b w:val="0"/>
                <w:bCs w:val="0"/>
                <w:spacing w:val="2"/>
                <w:sz w:val="24"/>
                <w:szCs w:val="24"/>
                <w:lang w:eastAsia="en-US"/>
              </w:rPr>
              <w:t>Да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8F7660" w:rsidRPr="00CC6713" w:rsidRDefault="008F7660" w:rsidP="008F7660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7</w:t>
            </w:r>
          </w:p>
        </w:tc>
        <w:tc>
          <w:tcPr>
            <w:tcW w:w="8403" w:type="dxa"/>
            <w:vAlign w:val="center"/>
          </w:tcPr>
          <w:p w:rsidR="008F7660" w:rsidRPr="00CC6713" w:rsidRDefault="00A13862" w:rsidP="008F7660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 xml:space="preserve">Ширина внеквартирных коридоров с учетом отделки не менее 1,46 м,  </w:t>
            </w:r>
            <w:r w:rsidRPr="005F7EBD">
              <w:rPr>
                <w:rFonts w:cs="Times New Roman"/>
                <w:b/>
                <w:szCs w:val="24"/>
              </w:rPr>
              <w:t>предусмотрены разъездные карманы для кресел-колясок.</w:t>
            </w:r>
          </w:p>
        </w:tc>
        <w:tc>
          <w:tcPr>
            <w:tcW w:w="1774" w:type="dxa"/>
            <w:vAlign w:val="center"/>
          </w:tcPr>
          <w:p w:rsidR="008F7660" w:rsidRPr="00CC6713" w:rsidRDefault="0081318C" w:rsidP="008F7660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Нет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8F7660" w:rsidRPr="00CC6713" w:rsidRDefault="008F7660" w:rsidP="008F7660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8</w:t>
            </w:r>
          </w:p>
        </w:tc>
        <w:tc>
          <w:tcPr>
            <w:tcW w:w="8403" w:type="dxa"/>
            <w:vAlign w:val="center"/>
          </w:tcPr>
          <w:p w:rsidR="008F7660" w:rsidRPr="00CC6713" w:rsidRDefault="008F7660" w:rsidP="008F7660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 xml:space="preserve">Тип и габаритные размеры лестнично-лифтового узла соответствует нормативным требованиям. </w:t>
            </w:r>
          </w:p>
        </w:tc>
        <w:tc>
          <w:tcPr>
            <w:tcW w:w="1774" w:type="dxa"/>
            <w:vAlign w:val="center"/>
          </w:tcPr>
          <w:p w:rsidR="008F7660" w:rsidRPr="006D476D" w:rsidRDefault="006D476D" w:rsidP="008F7660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6D476D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Да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8F7660" w:rsidRPr="00CC6713" w:rsidRDefault="008F7660" w:rsidP="008F7660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9</w:t>
            </w:r>
          </w:p>
        </w:tc>
        <w:tc>
          <w:tcPr>
            <w:tcW w:w="8403" w:type="dxa"/>
            <w:vAlign w:val="center"/>
          </w:tcPr>
          <w:p w:rsidR="00316E78" w:rsidRPr="00CC6713" w:rsidRDefault="008F7660" w:rsidP="00316E78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Ширина (наименьший габарит) кухни с</w:t>
            </w:r>
            <w:r w:rsidR="00AB0266">
              <w:rPr>
                <w:rFonts w:cs="Times New Roman"/>
                <w:szCs w:val="24"/>
              </w:rPr>
              <w:t xml:space="preserve"> учетом отделки не менее 3,0</w:t>
            </w:r>
            <w:r w:rsidR="00316E78" w:rsidRPr="00CC6713">
              <w:rPr>
                <w:rFonts w:cs="Times New Roman"/>
                <w:szCs w:val="24"/>
              </w:rPr>
              <w:t xml:space="preserve"> м.</w:t>
            </w:r>
          </w:p>
        </w:tc>
        <w:tc>
          <w:tcPr>
            <w:tcW w:w="1774" w:type="dxa"/>
            <w:vAlign w:val="center"/>
          </w:tcPr>
          <w:p w:rsidR="008F7660" w:rsidRPr="00CC6713" w:rsidRDefault="00DA27FA" w:rsidP="008F7660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Да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8F7660" w:rsidRPr="00CC6713" w:rsidRDefault="008F7660" w:rsidP="008F7660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10</w:t>
            </w:r>
          </w:p>
        </w:tc>
        <w:tc>
          <w:tcPr>
            <w:tcW w:w="8403" w:type="dxa"/>
            <w:vAlign w:val="center"/>
          </w:tcPr>
          <w:p w:rsidR="00316E78" w:rsidRPr="00CC6713" w:rsidRDefault="008F7660" w:rsidP="00316E78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 xml:space="preserve">Площадь кухни не менее </w:t>
            </w:r>
            <w:r w:rsidR="00AB0266">
              <w:rPr>
                <w:rFonts w:cs="Times New Roman"/>
                <w:szCs w:val="24"/>
              </w:rPr>
              <w:t>9,5</w:t>
            </w:r>
            <w:r w:rsidRPr="00CC6713">
              <w:rPr>
                <w:rFonts w:cs="Times New Roman"/>
                <w:szCs w:val="24"/>
              </w:rPr>
              <w:t xml:space="preserve"> кв. м.</w:t>
            </w:r>
          </w:p>
        </w:tc>
        <w:tc>
          <w:tcPr>
            <w:tcW w:w="1774" w:type="dxa"/>
            <w:vAlign w:val="center"/>
          </w:tcPr>
          <w:p w:rsidR="008F7660" w:rsidRPr="00CC6713" w:rsidRDefault="00224CEC" w:rsidP="008F7660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Да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8F7660" w:rsidRPr="00CC6713" w:rsidRDefault="008F7660" w:rsidP="008F7660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11</w:t>
            </w:r>
          </w:p>
        </w:tc>
        <w:tc>
          <w:tcPr>
            <w:tcW w:w="8403" w:type="dxa"/>
            <w:vAlign w:val="center"/>
          </w:tcPr>
          <w:p w:rsidR="00316E78" w:rsidRPr="00CC6713" w:rsidRDefault="008F7660" w:rsidP="008F7660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Ширина (наименьший габарит) комнат с учетом отделки не менее 3,</w:t>
            </w:r>
            <w:r w:rsidR="00AB0266">
              <w:rPr>
                <w:rFonts w:cs="Times New Roman"/>
                <w:szCs w:val="24"/>
              </w:rPr>
              <w:t>1</w:t>
            </w:r>
            <w:r w:rsidRPr="00CC6713">
              <w:rPr>
                <w:rFonts w:cs="Times New Roman"/>
                <w:szCs w:val="24"/>
              </w:rPr>
              <w:t xml:space="preserve"> м.</w:t>
            </w:r>
          </w:p>
        </w:tc>
        <w:tc>
          <w:tcPr>
            <w:tcW w:w="1774" w:type="dxa"/>
            <w:vAlign w:val="center"/>
          </w:tcPr>
          <w:p w:rsidR="008F7660" w:rsidRPr="00CC6713" w:rsidRDefault="0035125C" w:rsidP="008F7660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Нет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8F7660" w:rsidRPr="00CC6713" w:rsidRDefault="008F7660" w:rsidP="008F7660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12</w:t>
            </w:r>
          </w:p>
        </w:tc>
        <w:tc>
          <w:tcPr>
            <w:tcW w:w="8403" w:type="dxa"/>
            <w:vAlign w:val="center"/>
          </w:tcPr>
          <w:p w:rsidR="008F7660" w:rsidRPr="00CC6713" w:rsidRDefault="008F7660" w:rsidP="008F7660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Площадь гостиной не менее 16 кв.м. Графически показана возможность объединения кухни и гостиной путем устройства проема на всю высоту.</w:t>
            </w:r>
          </w:p>
        </w:tc>
        <w:tc>
          <w:tcPr>
            <w:tcW w:w="1774" w:type="dxa"/>
            <w:vAlign w:val="center"/>
          </w:tcPr>
          <w:p w:rsidR="008F7660" w:rsidRPr="00CC6713" w:rsidRDefault="00E32074" w:rsidP="008F7660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Нет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8F7660" w:rsidRPr="00CC6713" w:rsidRDefault="008F7660" w:rsidP="008F7660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13</w:t>
            </w:r>
          </w:p>
        </w:tc>
        <w:tc>
          <w:tcPr>
            <w:tcW w:w="8403" w:type="dxa"/>
            <w:vAlign w:val="center"/>
          </w:tcPr>
          <w:p w:rsidR="008F7660" w:rsidRPr="00CC6713" w:rsidRDefault="008F7660" w:rsidP="008F7660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Требуемая минимальная площадь жилых комнат и площадь кухни предусмотрена без учета примыкающих к ним коридоров.</w:t>
            </w:r>
          </w:p>
        </w:tc>
        <w:tc>
          <w:tcPr>
            <w:tcW w:w="1774" w:type="dxa"/>
            <w:vAlign w:val="center"/>
          </w:tcPr>
          <w:p w:rsidR="008F7660" w:rsidRPr="006D476D" w:rsidRDefault="006D476D" w:rsidP="008F7660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Нет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316E78" w:rsidRPr="00CC6713" w:rsidRDefault="00316E78" w:rsidP="00316E78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14</w:t>
            </w:r>
          </w:p>
        </w:tc>
        <w:tc>
          <w:tcPr>
            <w:tcW w:w="8403" w:type="dxa"/>
            <w:vAlign w:val="center"/>
          </w:tcPr>
          <w:p w:rsidR="00316E78" w:rsidRPr="00CC6713" w:rsidRDefault="00316E78" w:rsidP="00AB0266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spacing w:val="2"/>
              </w:rPr>
              <w:t>Выполнено зонирование квартир.</w:t>
            </w:r>
            <w:r w:rsidRPr="00CC6713">
              <w:t xml:space="preserve"> Вход в гостиную, кухню и </w:t>
            </w:r>
            <w:r w:rsidR="00AB0266">
              <w:t>туалет</w:t>
            </w:r>
            <w:r w:rsidRPr="00CC6713">
              <w:t xml:space="preserve"> предусмотрен в зоне прихожей. </w:t>
            </w:r>
            <w:r w:rsidRPr="00CC6713">
              <w:rPr>
                <w:spacing w:val="2"/>
              </w:rPr>
              <w:t>Ванная комната / совмещенный санузел размещены в зоне спальни.</w:t>
            </w:r>
          </w:p>
        </w:tc>
        <w:tc>
          <w:tcPr>
            <w:tcW w:w="1774" w:type="dxa"/>
            <w:vAlign w:val="center"/>
          </w:tcPr>
          <w:p w:rsidR="00316E78" w:rsidRPr="00CC6713" w:rsidRDefault="00224CEC" w:rsidP="00EE005F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Да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316E78" w:rsidRPr="00CC6713" w:rsidRDefault="00316E78" w:rsidP="00316E78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lastRenderedPageBreak/>
              <w:t>15</w:t>
            </w:r>
          </w:p>
        </w:tc>
        <w:tc>
          <w:tcPr>
            <w:tcW w:w="8403" w:type="dxa"/>
            <w:vAlign w:val="center"/>
          </w:tcPr>
          <w:p w:rsidR="00316E78" w:rsidRPr="00CC6713" w:rsidRDefault="00316E78" w:rsidP="00316E78">
            <w:pPr>
              <w:jc w:val="both"/>
              <w:rPr>
                <w:sz w:val="22"/>
              </w:rPr>
            </w:pPr>
            <w:r w:rsidRPr="00CC6713">
              <w:rPr>
                <w:rFonts w:cs="Times New Roman"/>
                <w:szCs w:val="24"/>
              </w:rPr>
              <w:t>Предусмотрено место размещения шкафа для верхней одежды размером не менее 900 х 600 мм в прихожей</w:t>
            </w:r>
            <w:r w:rsidRPr="00CC6713">
              <w:t xml:space="preserve"> </w:t>
            </w:r>
            <w:r w:rsidRPr="00CC6713">
              <w:rPr>
                <w:spacing w:val="2"/>
              </w:rPr>
              <w:t>возле входной двери в квартиру.</w:t>
            </w:r>
          </w:p>
          <w:p w:rsidR="00316E78" w:rsidRPr="00CC6713" w:rsidRDefault="00316E78" w:rsidP="00316E78">
            <w:pPr>
              <w:jc w:val="both"/>
              <w:rPr>
                <w:spacing w:val="2"/>
              </w:rPr>
            </w:pPr>
            <w:r w:rsidRPr="00CC6713">
              <w:rPr>
                <w:spacing w:val="2"/>
              </w:rPr>
              <w:t>Площадь прихожей принята в габаритах не менее 1,4 х 1,4 м без учета места для размещения шкафа.</w:t>
            </w:r>
          </w:p>
        </w:tc>
        <w:tc>
          <w:tcPr>
            <w:tcW w:w="1774" w:type="dxa"/>
            <w:vAlign w:val="center"/>
          </w:tcPr>
          <w:p w:rsidR="00316E78" w:rsidRPr="00CC6713" w:rsidRDefault="00B57437" w:rsidP="00316E78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Нет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316E78" w:rsidRPr="00CC6713" w:rsidRDefault="00316E78" w:rsidP="00316E78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16</w:t>
            </w:r>
          </w:p>
        </w:tc>
        <w:tc>
          <w:tcPr>
            <w:tcW w:w="8403" w:type="dxa"/>
            <w:vAlign w:val="center"/>
          </w:tcPr>
          <w:p w:rsidR="00316E78" w:rsidRPr="00CC6713" w:rsidRDefault="00316E78" w:rsidP="00316E78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 xml:space="preserve">Ширина внутриквартирных коридоров с учетом отделки не менее 1,1 м. </w:t>
            </w:r>
          </w:p>
        </w:tc>
        <w:tc>
          <w:tcPr>
            <w:tcW w:w="1774" w:type="dxa"/>
            <w:vAlign w:val="center"/>
          </w:tcPr>
          <w:p w:rsidR="00316E78" w:rsidRPr="00CC6713" w:rsidRDefault="00E32074" w:rsidP="00316E78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Нет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316E78" w:rsidRPr="00CC6713" w:rsidRDefault="00316E78" w:rsidP="00316E78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17</w:t>
            </w:r>
          </w:p>
        </w:tc>
        <w:tc>
          <w:tcPr>
            <w:tcW w:w="8403" w:type="dxa"/>
            <w:vAlign w:val="center"/>
          </w:tcPr>
          <w:p w:rsidR="00316E78" w:rsidRPr="00CC6713" w:rsidRDefault="00316E78" w:rsidP="00316E78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Площадь санузлов соответствует требованиям Программы реновации:</w:t>
            </w:r>
          </w:p>
          <w:p w:rsidR="00316E78" w:rsidRPr="00CC6713" w:rsidRDefault="00316E78" w:rsidP="00316E78">
            <w:pPr>
              <w:pStyle w:val="a7"/>
              <w:numPr>
                <w:ilvl w:val="0"/>
                <w:numId w:val="3"/>
              </w:numPr>
              <w:ind w:left="314" w:hanging="284"/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площадь совмещенного санузла не менее 4,0 кв. м.;</w:t>
            </w:r>
          </w:p>
          <w:p w:rsidR="00316E78" w:rsidRPr="00CC6713" w:rsidRDefault="00316E78" w:rsidP="00316E78">
            <w:pPr>
              <w:pStyle w:val="a7"/>
              <w:numPr>
                <w:ilvl w:val="0"/>
                <w:numId w:val="3"/>
              </w:numPr>
              <w:ind w:left="314" w:hanging="284"/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 xml:space="preserve">площадь </w:t>
            </w:r>
            <w:r w:rsidR="00431CE3">
              <w:rPr>
                <w:rFonts w:cs="Times New Roman"/>
                <w:szCs w:val="24"/>
              </w:rPr>
              <w:t>туалета</w:t>
            </w:r>
            <w:r w:rsidRPr="00CC6713">
              <w:rPr>
                <w:rFonts w:cs="Times New Roman"/>
                <w:szCs w:val="24"/>
              </w:rPr>
              <w:t xml:space="preserve"> не менее 1,4 кв. м.;</w:t>
            </w:r>
          </w:p>
          <w:p w:rsidR="00316E78" w:rsidRPr="00CC6713" w:rsidRDefault="00316E78" w:rsidP="00316E78">
            <w:pPr>
              <w:pStyle w:val="a7"/>
              <w:numPr>
                <w:ilvl w:val="0"/>
                <w:numId w:val="3"/>
              </w:numPr>
              <w:ind w:left="314" w:hanging="284"/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площадь ванной комнаты не менее 2,9 кв. м.</w:t>
            </w:r>
          </w:p>
        </w:tc>
        <w:tc>
          <w:tcPr>
            <w:tcW w:w="1774" w:type="dxa"/>
            <w:vAlign w:val="center"/>
          </w:tcPr>
          <w:p w:rsidR="00316E78" w:rsidRPr="00CC6713" w:rsidRDefault="008F743B" w:rsidP="00316E78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Да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316E78" w:rsidRPr="00CC6713" w:rsidRDefault="00316E78" w:rsidP="00316E78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18</w:t>
            </w:r>
          </w:p>
        </w:tc>
        <w:tc>
          <w:tcPr>
            <w:tcW w:w="8403" w:type="dxa"/>
            <w:vAlign w:val="center"/>
          </w:tcPr>
          <w:p w:rsidR="00316E78" w:rsidRPr="00CC6713" w:rsidRDefault="00316E78" w:rsidP="00316E78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Наличие мест для размещения инженерных коммуникаций (указание зон без детальной проработки).</w:t>
            </w:r>
          </w:p>
        </w:tc>
        <w:tc>
          <w:tcPr>
            <w:tcW w:w="1774" w:type="dxa"/>
            <w:vAlign w:val="center"/>
          </w:tcPr>
          <w:p w:rsidR="00316E78" w:rsidRPr="00CC6713" w:rsidRDefault="00224CEC" w:rsidP="00316E78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Да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316E78" w:rsidRPr="00CC6713" w:rsidRDefault="00316E78" w:rsidP="00316E78">
            <w:pPr>
              <w:jc w:val="center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19</w:t>
            </w:r>
          </w:p>
        </w:tc>
        <w:tc>
          <w:tcPr>
            <w:tcW w:w="8403" w:type="dxa"/>
            <w:vAlign w:val="center"/>
          </w:tcPr>
          <w:p w:rsidR="00316E78" w:rsidRPr="00CC6713" w:rsidRDefault="00316E78" w:rsidP="00316E78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Графически отображена конструктивная схема здания.</w:t>
            </w:r>
          </w:p>
          <w:p w:rsidR="00A13862" w:rsidRPr="00CC6713" w:rsidRDefault="00A13862" w:rsidP="00316E78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Применена конструктивная схема с использованием пилонов и колонн.</w:t>
            </w:r>
          </w:p>
        </w:tc>
        <w:tc>
          <w:tcPr>
            <w:tcW w:w="1774" w:type="dxa"/>
            <w:vAlign w:val="center"/>
          </w:tcPr>
          <w:p w:rsidR="00316E78" w:rsidRPr="00CC6713" w:rsidRDefault="00224CEC" w:rsidP="00316E78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Да</w:t>
            </w:r>
          </w:p>
        </w:tc>
      </w:tr>
      <w:tr w:rsidR="00CC6713" w:rsidRPr="00CC6713" w:rsidTr="00DD4150">
        <w:trPr>
          <w:trHeight w:val="454"/>
          <w:jc w:val="center"/>
        </w:trPr>
        <w:tc>
          <w:tcPr>
            <w:tcW w:w="10768" w:type="dxa"/>
            <w:gridSpan w:val="3"/>
            <w:vAlign w:val="center"/>
          </w:tcPr>
          <w:p w:rsidR="00316E78" w:rsidRPr="00CC6713" w:rsidRDefault="00316E78" w:rsidP="00316E78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sz w:val="24"/>
                <w:szCs w:val="24"/>
              </w:rPr>
              <w:t>Итог 1 этапа рассмотрения:</w:t>
            </w:r>
          </w:p>
        </w:tc>
      </w:tr>
      <w:tr w:rsidR="00CC6713" w:rsidRPr="00CC6713" w:rsidTr="0096498F">
        <w:trPr>
          <w:trHeight w:val="454"/>
          <w:jc w:val="center"/>
        </w:trPr>
        <w:tc>
          <w:tcPr>
            <w:tcW w:w="591" w:type="dxa"/>
            <w:vAlign w:val="center"/>
          </w:tcPr>
          <w:p w:rsidR="00316E78" w:rsidRPr="00CC6713" w:rsidRDefault="00316E78" w:rsidP="00316E78">
            <w:pPr>
              <w:ind w:left="113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403" w:type="dxa"/>
            <w:vAlign w:val="center"/>
          </w:tcPr>
          <w:p w:rsidR="00316E78" w:rsidRPr="00CC6713" w:rsidRDefault="00316E78" w:rsidP="00316E78">
            <w:pPr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АПР приняты к дальнейшему рассмотрению (Этап 2)</w:t>
            </w:r>
          </w:p>
        </w:tc>
        <w:tc>
          <w:tcPr>
            <w:tcW w:w="1774" w:type="dxa"/>
            <w:vAlign w:val="center"/>
          </w:tcPr>
          <w:p w:rsidR="00316E78" w:rsidRPr="00CC6713" w:rsidRDefault="00614F59" w:rsidP="00E32074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Нет</w:t>
            </w:r>
            <w:bookmarkStart w:id="0" w:name="_GoBack"/>
            <w:bookmarkEnd w:id="0"/>
          </w:p>
        </w:tc>
      </w:tr>
    </w:tbl>
    <w:p w:rsidR="00E74CBA" w:rsidRPr="00CC6713" w:rsidRDefault="00E74CBA">
      <w:pPr>
        <w:rPr>
          <w:b/>
          <w:bCs/>
        </w:rPr>
      </w:pPr>
    </w:p>
    <w:p w:rsidR="001B27FC" w:rsidRPr="00CC6713" w:rsidRDefault="001B27FC">
      <w:pPr>
        <w:rPr>
          <w:b/>
          <w:bCs/>
        </w:rPr>
      </w:pPr>
    </w:p>
    <w:p w:rsidR="001B27FC" w:rsidRPr="00CC6713" w:rsidRDefault="001B27FC">
      <w:pPr>
        <w:rPr>
          <w:b/>
          <w:bCs/>
        </w:rPr>
      </w:pPr>
    </w:p>
    <w:tbl>
      <w:tblPr>
        <w:tblStyle w:val="a3"/>
        <w:tblW w:w="10914" w:type="dxa"/>
        <w:tblInd w:w="-5" w:type="dxa"/>
        <w:tblLook w:val="04A0" w:firstRow="1" w:lastRow="0" w:firstColumn="1" w:lastColumn="0" w:noHBand="0" w:noVBand="1"/>
      </w:tblPr>
      <w:tblGrid>
        <w:gridCol w:w="427"/>
        <w:gridCol w:w="8222"/>
        <w:gridCol w:w="2265"/>
      </w:tblGrid>
      <w:tr w:rsidR="00CC6713" w:rsidRPr="00CC6713" w:rsidTr="00FF42CC">
        <w:trPr>
          <w:trHeight w:val="378"/>
        </w:trPr>
        <w:tc>
          <w:tcPr>
            <w:tcW w:w="10914" w:type="dxa"/>
            <w:gridSpan w:val="3"/>
            <w:vAlign w:val="center"/>
          </w:tcPr>
          <w:p w:rsidR="00934B1D" w:rsidRPr="00CC6713" w:rsidRDefault="00934B1D" w:rsidP="00934B1D">
            <w:pPr>
              <w:shd w:val="clear" w:color="auto" w:fill="FCFCFF"/>
              <w:jc w:val="center"/>
              <w:outlineLvl w:val="0"/>
              <w:rPr>
                <w:rFonts w:eastAsia="Times New Roman" w:cs="Times New Roman"/>
                <w:spacing w:val="2"/>
                <w:szCs w:val="24"/>
              </w:rPr>
            </w:pPr>
            <w:r w:rsidRPr="00CC6713">
              <w:rPr>
                <w:rFonts w:eastAsia="Times New Roman" w:cs="Times New Roman"/>
                <w:b/>
                <w:spacing w:val="2"/>
                <w:szCs w:val="24"/>
              </w:rPr>
              <w:t>Замечания к СПОЗУ</w:t>
            </w:r>
          </w:p>
        </w:tc>
      </w:tr>
      <w:tr w:rsidR="00CC6713" w:rsidRPr="00CC6713" w:rsidTr="00FF42CC">
        <w:trPr>
          <w:trHeight w:val="1711"/>
        </w:trPr>
        <w:tc>
          <w:tcPr>
            <w:tcW w:w="427" w:type="dxa"/>
            <w:vAlign w:val="center"/>
          </w:tcPr>
          <w:p w:rsidR="00934B1D" w:rsidRPr="00CC6713" w:rsidRDefault="00934B1D" w:rsidP="00934B1D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934B1D" w:rsidRPr="00CC6713" w:rsidRDefault="004D2E00" w:rsidP="00FF42CC">
            <w:pPr>
              <w:spacing w:line="259" w:lineRule="auto"/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 xml:space="preserve">Размещение одноэтажных пристроек с продольных сторон секций 1, 5 и 6 не соответствует требованиям </w:t>
            </w:r>
            <w:proofErr w:type="spellStart"/>
            <w:r w:rsidRPr="00CC6713">
              <w:rPr>
                <w:rFonts w:cs="Times New Roman"/>
                <w:spacing w:val="2"/>
                <w:szCs w:val="24"/>
              </w:rPr>
              <w:t>п.п</w:t>
            </w:r>
            <w:proofErr w:type="spellEnd"/>
            <w:r w:rsidRPr="00CC6713">
              <w:rPr>
                <w:rFonts w:cs="Times New Roman"/>
                <w:spacing w:val="2"/>
                <w:szCs w:val="24"/>
              </w:rPr>
              <w:t>. 8.1.1, 8.1.2 СП4.13130.2013, а именно: создает препятствие для работы пожарных автолестниц и автоподъемников и не обеспечивает доступ пожарных в каждую квартиру жилого дома, с учетом геометрических параметров развертывания и требуемого вылета стрелы пожарных подъемных механизмов</w:t>
            </w:r>
          </w:p>
        </w:tc>
        <w:tc>
          <w:tcPr>
            <w:tcW w:w="2265" w:type="dxa"/>
            <w:shd w:val="clear" w:color="auto" w:fill="FFFFFF" w:themeFill="background1"/>
            <w:vAlign w:val="center"/>
          </w:tcPr>
          <w:p w:rsidR="00CA4B81" w:rsidRPr="00C0692B" w:rsidRDefault="00C0692B" w:rsidP="00CA4B81">
            <w:pPr>
              <w:shd w:val="clear" w:color="auto" w:fill="FCFCFF"/>
              <w:jc w:val="center"/>
              <w:outlineLvl w:val="0"/>
              <w:rPr>
                <w:rFonts w:eastAsia="Times New Roman" w:cs="Times New Roman"/>
                <w:spacing w:val="2"/>
                <w:szCs w:val="24"/>
              </w:rPr>
            </w:pPr>
            <w:r w:rsidRPr="00C0692B">
              <w:rPr>
                <w:rFonts w:eastAsia="Times New Roman" w:cs="Times New Roman"/>
                <w:spacing w:val="2"/>
                <w:szCs w:val="24"/>
              </w:rPr>
              <w:t>Снят</w:t>
            </w:r>
            <w:r w:rsidR="00CA4B81" w:rsidRPr="00C0692B">
              <w:rPr>
                <w:rFonts w:eastAsia="Times New Roman" w:cs="Times New Roman"/>
                <w:spacing w:val="2"/>
                <w:szCs w:val="24"/>
              </w:rPr>
              <w:t>о</w:t>
            </w:r>
          </w:p>
          <w:p w:rsidR="00934B1D" w:rsidRPr="00CC6713" w:rsidRDefault="00CA4B81" w:rsidP="00C0692B">
            <w:pPr>
              <w:shd w:val="clear" w:color="auto" w:fill="FCFCFF"/>
              <w:jc w:val="center"/>
              <w:outlineLvl w:val="0"/>
              <w:rPr>
                <w:rFonts w:eastAsia="Times New Roman" w:cs="Times New Roman"/>
                <w:spacing w:val="2"/>
                <w:szCs w:val="24"/>
              </w:rPr>
            </w:pPr>
            <w:r w:rsidRPr="00C0692B">
              <w:rPr>
                <w:rFonts w:eastAsia="Times New Roman" w:cs="Times New Roman"/>
                <w:spacing w:val="2"/>
                <w:szCs w:val="24"/>
              </w:rPr>
              <w:t>08.07.2024</w:t>
            </w:r>
            <w:r w:rsidRPr="00CC6713">
              <w:rPr>
                <w:rFonts w:eastAsia="Times New Roman" w:cs="Times New Roman"/>
                <w:spacing w:val="2"/>
                <w:szCs w:val="24"/>
              </w:rPr>
              <w:t xml:space="preserve"> </w:t>
            </w:r>
          </w:p>
        </w:tc>
      </w:tr>
      <w:tr w:rsidR="00CC6713" w:rsidRPr="00CC6713" w:rsidTr="00FF42CC">
        <w:trPr>
          <w:trHeight w:val="378"/>
        </w:trPr>
        <w:tc>
          <w:tcPr>
            <w:tcW w:w="427" w:type="dxa"/>
            <w:vAlign w:val="center"/>
          </w:tcPr>
          <w:p w:rsidR="00934B1D" w:rsidRPr="00CC6713" w:rsidRDefault="00934B1D" w:rsidP="00934B1D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934B1D" w:rsidRPr="00CC6713" w:rsidRDefault="004D2E00" w:rsidP="00FF42CC">
            <w:pPr>
              <w:spacing w:line="259" w:lineRule="auto"/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 xml:space="preserve">Расстояния от внутреннего края </w:t>
            </w:r>
            <w:r w:rsidR="00FF42CC" w:rsidRPr="00CC6713">
              <w:rPr>
                <w:rFonts w:cs="Times New Roman"/>
                <w:spacing w:val="2"/>
                <w:szCs w:val="24"/>
              </w:rPr>
              <w:t xml:space="preserve">продольных </w:t>
            </w:r>
            <w:r w:rsidRPr="00CC6713">
              <w:rPr>
                <w:rFonts w:cs="Times New Roman"/>
                <w:spacing w:val="2"/>
                <w:szCs w:val="24"/>
              </w:rPr>
              <w:t>подъездов для пожарной техники до стен жилого дома предусмотреть на расст</w:t>
            </w:r>
            <w:r w:rsidR="00FF42CC" w:rsidRPr="00CC6713">
              <w:rPr>
                <w:rFonts w:cs="Times New Roman"/>
                <w:spacing w:val="2"/>
                <w:szCs w:val="24"/>
              </w:rPr>
              <w:t>оянии не менее 8м и не более10м (п.8.1.6 СП4.13130.2013).</w:t>
            </w:r>
          </w:p>
          <w:p w:rsidR="00FF42CC" w:rsidRPr="00CC6713" w:rsidRDefault="00FF42CC" w:rsidP="001D7BBA">
            <w:pPr>
              <w:spacing w:line="259" w:lineRule="auto"/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 xml:space="preserve">На СПОЗУ указать расстояния от проездов до наружных стен всех секций и по всем участкам изменения конфигурации </w:t>
            </w:r>
            <w:r w:rsidR="001D7BBA" w:rsidRPr="00CC6713">
              <w:rPr>
                <w:rFonts w:cs="Times New Roman"/>
                <w:spacing w:val="2"/>
                <w:szCs w:val="24"/>
              </w:rPr>
              <w:t>зданий.</w:t>
            </w:r>
          </w:p>
        </w:tc>
        <w:tc>
          <w:tcPr>
            <w:tcW w:w="2265" w:type="dxa"/>
            <w:shd w:val="clear" w:color="auto" w:fill="FFFFFF" w:themeFill="background1"/>
            <w:vAlign w:val="center"/>
          </w:tcPr>
          <w:p w:rsidR="00934B1D" w:rsidRPr="00312C12" w:rsidRDefault="00312C12" w:rsidP="00934B1D">
            <w:pPr>
              <w:shd w:val="clear" w:color="auto" w:fill="FCFCFF"/>
              <w:jc w:val="center"/>
              <w:outlineLvl w:val="0"/>
              <w:rPr>
                <w:rFonts w:eastAsia="Times New Roman" w:cs="Times New Roman"/>
                <w:spacing w:val="2"/>
                <w:szCs w:val="24"/>
              </w:rPr>
            </w:pPr>
            <w:r w:rsidRPr="00312C12">
              <w:rPr>
                <w:rFonts w:eastAsia="Times New Roman" w:cs="Times New Roman"/>
                <w:spacing w:val="2"/>
                <w:szCs w:val="24"/>
              </w:rPr>
              <w:t>Исключен 01.10.2024</w:t>
            </w:r>
          </w:p>
          <w:p w:rsidR="00312C12" w:rsidRPr="00CC6713" w:rsidRDefault="00312C12" w:rsidP="00934B1D">
            <w:pPr>
              <w:shd w:val="clear" w:color="auto" w:fill="FCFCFF"/>
              <w:jc w:val="center"/>
              <w:outlineLvl w:val="0"/>
              <w:rPr>
                <w:rFonts w:eastAsia="Times New Roman" w:cs="Times New Roman"/>
                <w:spacing w:val="2"/>
                <w:szCs w:val="24"/>
              </w:rPr>
            </w:pPr>
            <w:r w:rsidRPr="00312C12">
              <w:rPr>
                <w:rFonts w:eastAsia="Times New Roman" w:cs="Times New Roman"/>
                <w:spacing w:val="2"/>
                <w:szCs w:val="24"/>
              </w:rPr>
              <w:t>(см. п. 7 замечаний к СПОЗУ)</w:t>
            </w:r>
          </w:p>
        </w:tc>
      </w:tr>
      <w:tr w:rsidR="00CC6713" w:rsidRPr="00CC6713" w:rsidTr="00FF42CC">
        <w:trPr>
          <w:trHeight w:val="378"/>
        </w:trPr>
        <w:tc>
          <w:tcPr>
            <w:tcW w:w="427" w:type="dxa"/>
            <w:vAlign w:val="center"/>
          </w:tcPr>
          <w:p w:rsidR="006B466F" w:rsidRPr="00CC6713" w:rsidRDefault="006B466F" w:rsidP="00934B1D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6B466F" w:rsidRPr="00CC6713" w:rsidRDefault="006B466F" w:rsidP="006B466F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b/>
                <w:spacing w:val="2"/>
                <w:szCs w:val="24"/>
              </w:rPr>
              <w:t>Обращаю ваше внимание</w:t>
            </w:r>
            <w:r w:rsidRPr="00CC6713">
              <w:rPr>
                <w:rFonts w:cs="Times New Roman"/>
                <w:spacing w:val="2"/>
                <w:szCs w:val="24"/>
              </w:rPr>
              <w:t>, на графику/оформление схемы генплана, в т.ч. является презентационным/демонстрационным материалом для РГ МКА.</w:t>
            </w:r>
          </w:p>
          <w:p w:rsidR="006B466F" w:rsidRPr="00CC6713" w:rsidRDefault="006B466F" w:rsidP="006B466F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 xml:space="preserve">На </w:t>
            </w:r>
            <w:r w:rsidRPr="00CC6713">
              <w:rPr>
                <w:rFonts w:cs="Times New Roman"/>
                <w:b/>
                <w:spacing w:val="2"/>
                <w:szCs w:val="24"/>
              </w:rPr>
              <w:t>ситуационном</w:t>
            </w:r>
            <w:r w:rsidRPr="00CC6713">
              <w:rPr>
                <w:rFonts w:cs="Times New Roman"/>
                <w:spacing w:val="2"/>
                <w:szCs w:val="24"/>
              </w:rPr>
              <w:t xml:space="preserve"> плане:</w:t>
            </w:r>
          </w:p>
          <w:p w:rsidR="006B466F" w:rsidRPr="00CC6713" w:rsidRDefault="006B466F" w:rsidP="006B466F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>-отсутствует/не читается граница подзон (см условные обозначения), контур подземной части (обеспечить читаемость), привести во взаимосоответствие графическое изображение на плане и условные обозначения,</w:t>
            </w:r>
          </w:p>
          <w:p w:rsidR="006B466F" w:rsidRPr="00CC6713" w:rsidRDefault="006B466F" w:rsidP="006B466F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 xml:space="preserve">-дополнить </w:t>
            </w:r>
            <w:r w:rsidRPr="00CC6713">
              <w:rPr>
                <w:rFonts w:cs="Times New Roman"/>
                <w:b/>
                <w:spacing w:val="2"/>
                <w:szCs w:val="24"/>
              </w:rPr>
              <w:t>этажность</w:t>
            </w:r>
            <w:r w:rsidRPr="00CC6713">
              <w:rPr>
                <w:rFonts w:cs="Times New Roman"/>
                <w:spacing w:val="2"/>
                <w:szCs w:val="24"/>
              </w:rPr>
              <w:t xml:space="preserve"> секций (в позиции экспликации корпусов), </w:t>
            </w:r>
          </w:p>
          <w:p w:rsidR="006B466F" w:rsidRPr="00CC6713" w:rsidRDefault="006B466F" w:rsidP="006B466F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>-иллюминировать покрытия площадок благоустройства, выполнить тип штриховки – заливка,</w:t>
            </w:r>
          </w:p>
          <w:p w:rsidR="006B466F" w:rsidRDefault="006B466F" w:rsidP="006B466F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 xml:space="preserve">-на </w:t>
            </w:r>
            <w:r w:rsidRPr="00CC6713">
              <w:rPr>
                <w:rFonts w:cs="Times New Roman"/>
                <w:b/>
                <w:spacing w:val="2"/>
                <w:szCs w:val="24"/>
              </w:rPr>
              <w:t>лист СПОЗУ</w:t>
            </w:r>
            <w:r w:rsidRPr="00CC6713">
              <w:rPr>
                <w:rFonts w:cs="Times New Roman"/>
                <w:spacing w:val="2"/>
                <w:szCs w:val="24"/>
              </w:rPr>
              <w:t xml:space="preserve"> дополнить </w:t>
            </w:r>
            <w:r w:rsidRPr="00CC6713">
              <w:rPr>
                <w:rFonts w:cs="Times New Roman"/>
                <w:b/>
                <w:spacing w:val="2"/>
                <w:szCs w:val="24"/>
              </w:rPr>
              <w:t>экспликацию</w:t>
            </w:r>
            <w:r w:rsidRPr="00CC6713">
              <w:rPr>
                <w:rFonts w:cs="Times New Roman"/>
                <w:spacing w:val="2"/>
                <w:szCs w:val="24"/>
              </w:rPr>
              <w:t xml:space="preserve"> по генплану (</w:t>
            </w:r>
            <w:r w:rsidRPr="00CC6713">
              <w:rPr>
                <w:rFonts w:cs="Times New Roman"/>
                <w:b/>
                <w:spacing w:val="2"/>
                <w:szCs w:val="24"/>
              </w:rPr>
              <w:t>отсутствует,</w:t>
            </w:r>
            <w:r w:rsidRPr="00CC6713">
              <w:rPr>
                <w:rFonts w:cs="Times New Roman"/>
                <w:spacing w:val="2"/>
                <w:szCs w:val="24"/>
              </w:rPr>
              <w:t xml:space="preserve"> см. лист Транспорт),</w:t>
            </w:r>
          </w:p>
          <w:p w:rsidR="007A417A" w:rsidRPr="00CC6713" w:rsidRDefault="007A417A" w:rsidP="006B466F">
            <w:pPr>
              <w:jc w:val="both"/>
              <w:rPr>
                <w:rFonts w:cs="Times New Roman"/>
                <w:spacing w:val="2"/>
                <w:szCs w:val="24"/>
              </w:rPr>
            </w:pPr>
            <w:r>
              <w:rPr>
                <w:rFonts w:cs="Times New Roman"/>
                <w:spacing w:val="2"/>
                <w:szCs w:val="24"/>
              </w:rPr>
              <w:t xml:space="preserve">-дополнить направление движения транспорта на ситуационном плане, указать масштаб (1:2000), номера зон окружающей застройки/в стадии реализации </w:t>
            </w:r>
            <w:r w:rsidR="006F5C76">
              <w:rPr>
                <w:rFonts w:cs="Times New Roman"/>
                <w:spacing w:val="2"/>
                <w:szCs w:val="24"/>
              </w:rPr>
              <w:t>проектирования на плане (в т.ч. проектируемая).</w:t>
            </w:r>
          </w:p>
          <w:p w:rsidR="006B466F" w:rsidRPr="00CC6713" w:rsidRDefault="006B466F" w:rsidP="006B466F">
            <w:pPr>
              <w:spacing w:line="259" w:lineRule="auto"/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 xml:space="preserve">-дополнить условные обозначения расшифровкой аббревиатуры.    </w:t>
            </w:r>
          </w:p>
        </w:tc>
        <w:tc>
          <w:tcPr>
            <w:tcW w:w="2265" w:type="dxa"/>
            <w:shd w:val="clear" w:color="auto" w:fill="FFFFFF" w:themeFill="background1"/>
            <w:vAlign w:val="center"/>
          </w:tcPr>
          <w:p w:rsidR="006B466F" w:rsidRPr="006742E6" w:rsidRDefault="00646AB2" w:rsidP="00934B1D">
            <w:pPr>
              <w:shd w:val="clear" w:color="auto" w:fill="FCFCFF"/>
              <w:jc w:val="center"/>
              <w:outlineLvl w:val="0"/>
              <w:rPr>
                <w:rFonts w:eastAsia="Times New Roman" w:cs="Times New Roman"/>
                <w:spacing w:val="2"/>
                <w:szCs w:val="24"/>
                <w:highlight w:val="green"/>
              </w:rPr>
            </w:pPr>
            <w:r w:rsidRPr="00CA4B81">
              <w:rPr>
                <w:rFonts w:eastAsia="Times New Roman" w:cs="Times New Roman"/>
                <w:spacing w:val="2"/>
                <w:szCs w:val="24"/>
              </w:rPr>
              <w:t>Для учета в работе</w:t>
            </w:r>
          </w:p>
        </w:tc>
      </w:tr>
      <w:tr w:rsidR="00CC6713" w:rsidRPr="00CC6713" w:rsidTr="00FF42CC">
        <w:trPr>
          <w:trHeight w:val="378"/>
        </w:trPr>
        <w:tc>
          <w:tcPr>
            <w:tcW w:w="427" w:type="dxa"/>
            <w:vAlign w:val="center"/>
          </w:tcPr>
          <w:p w:rsidR="006B466F" w:rsidRPr="00CC6713" w:rsidRDefault="006B466F" w:rsidP="00934B1D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6B466F" w:rsidRPr="00CC6713" w:rsidRDefault="006B466F" w:rsidP="006B466F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 xml:space="preserve">Отсутствует, граница работ по благоустройству </w:t>
            </w:r>
            <w:r w:rsidRPr="00CC6713">
              <w:rPr>
                <w:rFonts w:cs="Times New Roman"/>
                <w:b/>
                <w:spacing w:val="2"/>
                <w:szCs w:val="24"/>
              </w:rPr>
              <w:t>за ГПЗУ</w:t>
            </w:r>
            <w:r w:rsidRPr="00CC6713">
              <w:rPr>
                <w:rFonts w:cs="Times New Roman"/>
                <w:spacing w:val="2"/>
                <w:szCs w:val="24"/>
              </w:rPr>
              <w:t xml:space="preserve"> (в границах ЛГР УДС </w:t>
            </w:r>
            <w:proofErr w:type="spellStart"/>
            <w:r w:rsidRPr="00CC6713">
              <w:rPr>
                <w:rFonts w:cs="Times New Roman"/>
                <w:spacing w:val="2"/>
                <w:szCs w:val="24"/>
              </w:rPr>
              <w:t>пр.пр</w:t>
            </w:r>
            <w:proofErr w:type="spellEnd"/>
            <w:r w:rsidRPr="00CC6713">
              <w:rPr>
                <w:rFonts w:cs="Times New Roman"/>
                <w:spacing w:val="2"/>
                <w:szCs w:val="24"/>
              </w:rPr>
              <w:t>. №7993) -тип и толщина линии по ГОСТ 21.204-2020, цвет малиновый/фуксия.</w:t>
            </w:r>
          </w:p>
          <w:p w:rsidR="006B466F" w:rsidRPr="00CC6713" w:rsidRDefault="006B466F" w:rsidP="006B466F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 xml:space="preserve">Исключить </w:t>
            </w:r>
            <w:proofErr w:type="spellStart"/>
            <w:r w:rsidRPr="00CC6713">
              <w:rPr>
                <w:rFonts w:cs="Times New Roman"/>
                <w:spacing w:val="2"/>
                <w:szCs w:val="24"/>
              </w:rPr>
              <w:t>задвоение</w:t>
            </w:r>
            <w:proofErr w:type="spellEnd"/>
            <w:r w:rsidRPr="00CC6713">
              <w:rPr>
                <w:rFonts w:cs="Times New Roman"/>
                <w:spacing w:val="2"/>
                <w:szCs w:val="24"/>
              </w:rPr>
              <w:t>/наложение границ ГПЗУ и благоустройства за ГПЗУ, обеспечить читаемость границ работ за ГПЗУ (толщина линии).</w:t>
            </w:r>
          </w:p>
          <w:p w:rsidR="006B466F" w:rsidRPr="00CC6713" w:rsidRDefault="006B466F" w:rsidP="006B466F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 xml:space="preserve">Обеспечить тротуар на участках примыкания проектируемого пожарного проезда к УДС, обеспечить пешеходную связь с тротуаром вдоль </w:t>
            </w:r>
            <w:r w:rsidRPr="00CC6713">
              <w:rPr>
                <w:rFonts w:cs="Times New Roman"/>
                <w:spacing w:val="2"/>
                <w:szCs w:val="24"/>
              </w:rPr>
              <w:lastRenderedPageBreak/>
              <w:t xml:space="preserve">УДС/увеличить ширину тротуара (совмещенный с </w:t>
            </w:r>
            <w:proofErr w:type="spellStart"/>
            <w:r w:rsidRPr="00CC6713">
              <w:rPr>
                <w:rFonts w:cs="Times New Roman"/>
                <w:spacing w:val="2"/>
                <w:szCs w:val="24"/>
              </w:rPr>
              <w:t>отмосткой</w:t>
            </w:r>
            <w:proofErr w:type="spellEnd"/>
            <w:r w:rsidRPr="00CC6713">
              <w:rPr>
                <w:rFonts w:cs="Times New Roman"/>
                <w:spacing w:val="2"/>
                <w:szCs w:val="24"/>
              </w:rPr>
              <w:t xml:space="preserve"> фасада вдоль </w:t>
            </w:r>
            <w:proofErr w:type="spellStart"/>
            <w:r w:rsidRPr="00CC6713">
              <w:rPr>
                <w:rFonts w:cs="Times New Roman"/>
                <w:spacing w:val="2"/>
                <w:szCs w:val="24"/>
              </w:rPr>
              <w:t>пр.пр</w:t>
            </w:r>
            <w:proofErr w:type="spellEnd"/>
            <w:r w:rsidRPr="00CC6713">
              <w:rPr>
                <w:rFonts w:cs="Times New Roman"/>
                <w:spacing w:val="2"/>
                <w:szCs w:val="24"/>
              </w:rPr>
              <w:t>.</w:t>
            </w:r>
          </w:p>
          <w:p w:rsidR="006B466F" w:rsidRPr="00CC6713" w:rsidRDefault="006B466F" w:rsidP="006B466F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>Обеспечить пешеходную</w:t>
            </w:r>
            <w:r w:rsidRPr="00CC6713">
              <w:t xml:space="preserve"> </w:t>
            </w:r>
            <w:r w:rsidR="007A417A">
              <w:rPr>
                <w:rFonts w:cs="Times New Roman"/>
                <w:spacing w:val="2"/>
                <w:szCs w:val="24"/>
              </w:rPr>
              <w:t>связь</w:t>
            </w:r>
            <w:r w:rsidRPr="00CC6713">
              <w:rPr>
                <w:rFonts w:cs="Times New Roman"/>
                <w:spacing w:val="2"/>
                <w:szCs w:val="24"/>
              </w:rPr>
              <w:t>/проход с остановкой общественного транспорта.</w:t>
            </w:r>
          </w:p>
          <w:p w:rsidR="006B466F" w:rsidRDefault="006B466F" w:rsidP="006924C5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 xml:space="preserve">Отсутствуют </w:t>
            </w:r>
            <w:r w:rsidRPr="007A417A">
              <w:rPr>
                <w:rFonts w:cs="Times New Roman"/>
                <w:b/>
                <w:spacing w:val="2"/>
                <w:szCs w:val="24"/>
              </w:rPr>
              <w:t>подходы/тротуар</w:t>
            </w:r>
            <w:r w:rsidRPr="00CC6713">
              <w:rPr>
                <w:rFonts w:cs="Times New Roman"/>
                <w:spacing w:val="2"/>
                <w:szCs w:val="24"/>
              </w:rPr>
              <w:t xml:space="preserve"> к проектируемому ОКС (в т.ч. участки примыкание проектируемых проездов/тротуаров к УДС</w:t>
            </w:r>
            <w:r w:rsidR="007A417A">
              <w:rPr>
                <w:rFonts w:cs="Times New Roman"/>
                <w:spacing w:val="2"/>
                <w:szCs w:val="24"/>
              </w:rPr>
              <w:t xml:space="preserve"> по короткому расстоянию</w:t>
            </w:r>
            <w:r w:rsidRPr="00CC6713">
              <w:rPr>
                <w:rFonts w:cs="Times New Roman"/>
                <w:spacing w:val="2"/>
                <w:szCs w:val="24"/>
              </w:rPr>
              <w:t>).</w:t>
            </w:r>
          </w:p>
          <w:p w:rsidR="007A417A" w:rsidRDefault="007A417A" w:rsidP="006924C5">
            <w:pPr>
              <w:jc w:val="both"/>
              <w:rPr>
                <w:rFonts w:cs="Times New Roman"/>
                <w:spacing w:val="2"/>
                <w:szCs w:val="24"/>
              </w:rPr>
            </w:pPr>
            <w:r>
              <w:rPr>
                <w:rFonts w:cs="Times New Roman"/>
                <w:spacing w:val="2"/>
                <w:szCs w:val="24"/>
              </w:rPr>
              <w:t>Иллюминировать покрытия в границах ЛГР.</w:t>
            </w:r>
          </w:p>
          <w:p w:rsidR="007A417A" w:rsidRPr="00CC6713" w:rsidRDefault="007A417A" w:rsidP="006924C5">
            <w:pPr>
              <w:jc w:val="both"/>
              <w:rPr>
                <w:rFonts w:cs="Times New Roman"/>
                <w:b/>
                <w:spacing w:val="2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AFB08C" wp14:editId="3C7DB4C8">
                  <wp:extent cx="1347345" cy="4496195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925" cy="4514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  <w:shd w:val="clear" w:color="auto" w:fill="FFFFFF" w:themeFill="background1"/>
            <w:vAlign w:val="center"/>
          </w:tcPr>
          <w:p w:rsidR="006B466F" w:rsidRPr="006A4BE1" w:rsidRDefault="00646AB2" w:rsidP="00CA4B81">
            <w:pPr>
              <w:shd w:val="clear" w:color="auto" w:fill="FCFCFF"/>
              <w:jc w:val="center"/>
              <w:outlineLvl w:val="0"/>
              <w:rPr>
                <w:rFonts w:eastAsia="Times New Roman" w:cs="Times New Roman"/>
                <w:spacing w:val="2"/>
                <w:szCs w:val="24"/>
                <w:highlight w:val="green"/>
              </w:rPr>
            </w:pPr>
            <w:r w:rsidRPr="006A4BE1">
              <w:rPr>
                <w:rFonts w:eastAsia="Times New Roman" w:cs="Times New Roman"/>
                <w:spacing w:val="2"/>
                <w:szCs w:val="24"/>
              </w:rPr>
              <w:lastRenderedPageBreak/>
              <w:t>Для учета в работе</w:t>
            </w:r>
          </w:p>
        </w:tc>
      </w:tr>
      <w:tr w:rsidR="00CC6713" w:rsidRPr="00CC6713" w:rsidTr="00FF42CC">
        <w:trPr>
          <w:trHeight w:val="378"/>
        </w:trPr>
        <w:tc>
          <w:tcPr>
            <w:tcW w:w="427" w:type="dxa"/>
            <w:vAlign w:val="center"/>
          </w:tcPr>
          <w:p w:rsidR="006B466F" w:rsidRPr="00CC6713" w:rsidRDefault="006B466F" w:rsidP="00934B1D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6924C5" w:rsidRPr="00CC6713" w:rsidRDefault="006924C5" w:rsidP="006924C5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>Отсутствует возможность эксплуатации рампы, с учетом радиуса поворота автотранспорта при маневре поворота (длина машины /не менее 5 метров/+внешний радиус /не менее 6 метров/=11 метров).</w:t>
            </w:r>
          </w:p>
          <w:p w:rsidR="006B466F" w:rsidRPr="00CC6713" w:rsidRDefault="006924C5" w:rsidP="006924C5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noProof/>
                <w:lang w:eastAsia="ru-RU"/>
              </w:rPr>
              <w:drawing>
                <wp:inline distT="0" distB="0" distL="0" distR="0" wp14:anchorId="5453D63F" wp14:editId="2F4F0774">
                  <wp:extent cx="2905125" cy="3103376"/>
                  <wp:effectExtent l="0" t="0" r="0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057" cy="311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  <w:shd w:val="clear" w:color="auto" w:fill="FFFFFF" w:themeFill="background1"/>
            <w:vAlign w:val="center"/>
          </w:tcPr>
          <w:p w:rsidR="006B466F" w:rsidRPr="00CA4B81" w:rsidRDefault="007A417A" w:rsidP="00934B1D">
            <w:pPr>
              <w:shd w:val="clear" w:color="auto" w:fill="FCFCFF"/>
              <w:jc w:val="center"/>
              <w:outlineLvl w:val="0"/>
              <w:rPr>
                <w:rFonts w:eastAsia="Times New Roman" w:cs="Times New Roman"/>
                <w:spacing w:val="2"/>
                <w:szCs w:val="24"/>
              </w:rPr>
            </w:pPr>
            <w:r w:rsidRPr="00CA4B81">
              <w:rPr>
                <w:rFonts w:eastAsia="Times New Roman" w:cs="Times New Roman"/>
                <w:spacing w:val="2"/>
                <w:szCs w:val="24"/>
              </w:rPr>
              <w:t>Для учета в работе</w:t>
            </w:r>
          </w:p>
        </w:tc>
      </w:tr>
      <w:tr w:rsidR="00CC6713" w:rsidRPr="00CC6713" w:rsidTr="00FF42CC">
        <w:trPr>
          <w:trHeight w:val="378"/>
        </w:trPr>
        <w:tc>
          <w:tcPr>
            <w:tcW w:w="427" w:type="dxa"/>
            <w:vAlign w:val="center"/>
          </w:tcPr>
          <w:p w:rsidR="006924C5" w:rsidRPr="00CC6713" w:rsidRDefault="006924C5" w:rsidP="00934B1D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6924C5" w:rsidRPr="00CC6713" w:rsidRDefault="006924C5" w:rsidP="006924C5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>Уточнить типы покрытия в условных обозначениях, исключить применение тротуарной плитки.</w:t>
            </w:r>
          </w:p>
        </w:tc>
        <w:tc>
          <w:tcPr>
            <w:tcW w:w="2265" w:type="dxa"/>
            <w:shd w:val="clear" w:color="auto" w:fill="FFFFFF" w:themeFill="background1"/>
            <w:vAlign w:val="center"/>
          </w:tcPr>
          <w:p w:rsidR="006924C5" w:rsidRPr="006742E6" w:rsidRDefault="00646AB2" w:rsidP="00CA4B81">
            <w:pPr>
              <w:shd w:val="clear" w:color="auto" w:fill="FCFCFF"/>
              <w:jc w:val="center"/>
              <w:outlineLvl w:val="0"/>
              <w:rPr>
                <w:rFonts w:eastAsia="Times New Roman" w:cs="Times New Roman"/>
                <w:spacing w:val="2"/>
                <w:szCs w:val="24"/>
                <w:highlight w:val="green"/>
              </w:rPr>
            </w:pPr>
            <w:r w:rsidRPr="00CA4B81">
              <w:rPr>
                <w:rFonts w:eastAsia="Times New Roman" w:cs="Times New Roman"/>
                <w:spacing w:val="2"/>
                <w:szCs w:val="24"/>
              </w:rPr>
              <w:t>Для учета в работе</w:t>
            </w:r>
          </w:p>
        </w:tc>
      </w:tr>
      <w:tr w:rsidR="00946EFC" w:rsidRPr="00CC6713" w:rsidTr="00FF42CC">
        <w:trPr>
          <w:trHeight w:val="378"/>
        </w:trPr>
        <w:tc>
          <w:tcPr>
            <w:tcW w:w="427" w:type="dxa"/>
            <w:vAlign w:val="center"/>
          </w:tcPr>
          <w:p w:rsidR="00946EFC" w:rsidRPr="00CC6713" w:rsidRDefault="00946EFC" w:rsidP="00934B1D">
            <w:pPr>
              <w:numPr>
                <w:ilvl w:val="0"/>
                <w:numId w:val="13"/>
              </w:numPr>
              <w:spacing w:after="160" w:line="259" w:lineRule="auto"/>
              <w:contextualSpacing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946EFC" w:rsidRPr="00946EFC" w:rsidRDefault="00946EFC" w:rsidP="00946EFC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946EFC">
              <w:rPr>
                <w:rFonts w:cs="Times New Roman"/>
                <w:spacing w:val="2"/>
                <w:szCs w:val="24"/>
              </w:rPr>
              <w:t>При невозможности выполнения требований СП.4.13130.2013 в части устройства пожарных проездов, подъездов (устройство продольных подъездов для пожарной техники к</w:t>
            </w:r>
            <w:r>
              <w:rPr>
                <w:rFonts w:cs="Times New Roman"/>
                <w:spacing w:val="2"/>
                <w:szCs w:val="24"/>
              </w:rPr>
              <w:t xml:space="preserve"> секциям</w:t>
            </w:r>
            <w:r w:rsidRPr="00946EFC">
              <w:rPr>
                <w:rFonts w:cs="Times New Roman"/>
                <w:spacing w:val="2"/>
                <w:szCs w:val="24"/>
              </w:rPr>
              <w:t xml:space="preserve"> жило</w:t>
            </w:r>
            <w:r>
              <w:rPr>
                <w:rFonts w:cs="Times New Roman"/>
                <w:spacing w:val="2"/>
                <w:szCs w:val="24"/>
              </w:rPr>
              <w:t>го</w:t>
            </w:r>
            <w:r w:rsidRPr="00946EFC">
              <w:rPr>
                <w:rFonts w:cs="Times New Roman"/>
                <w:spacing w:val="2"/>
                <w:szCs w:val="24"/>
              </w:rPr>
              <w:t xml:space="preserve"> дом</w:t>
            </w:r>
            <w:r>
              <w:rPr>
                <w:rFonts w:cs="Times New Roman"/>
                <w:spacing w:val="2"/>
                <w:szCs w:val="24"/>
              </w:rPr>
              <w:t>а</w:t>
            </w:r>
            <w:r w:rsidRPr="00946EFC">
              <w:rPr>
                <w:rFonts w:cs="Times New Roman"/>
                <w:spacing w:val="2"/>
                <w:szCs w:val="24"/>
              </w:rPr>
              <w:t xml:space="preserve"> на расстоянии менее 8м</w:t>
            </w:r>
            <w:r>
              <w:rPr>
                <w:rFonts w:cs="Times New Roman"/>
                <w:spacing w:val="2"/>
                <w:szCs w:val="24"/>
              </w:rPr>
              <w:t xml:space="preserve"> и более 10м</w:t>
            </w:r>
            <w:r w:rsidRPr="00946EFC">
              <w:rPr>
                <w:rFonts w:cs="Times New Roman"/>
                <w:spacing w:val="2"/>
                <w:szCs w:val="24"/>
              </w:rPr>
              <w:t>), предусмотреть выполнение в составе проектной документации в разделе 9 МОПБ «Отчета о предварительном планировании действий пожарно-спасательных подразделений по тушению пожара и проведению аварийно-спасательных работ, связанных с тушением пожаров объекта» (п. 8.1.3 СП4.13130.2013, информационное письмо Фонда реновации жилой застройки ФР-11-30118/21 «О проектировании объектов Программы реновации с учетом нормативных требований в части устройства пожарных проездов»).</w:t>
            </w:r>
          </w:p>
          <w:p w:rsidR="00946EFC" w:rsidRPr="00CC6713" w:rsidRDefault="00946EFC" w:rsidP="00946EFC">
            <w:pPr>
              <w:jc w:val="both"/>
              <w:rPr>
                <w:rFonts w:cs="Times New Roman"/>
                <w:spacing w:val="2"/>
                <w:szCs w:val="24"/>
              </w:rPr>
            </w:pPr>
            <w:r w:rsidRPr="00946EFC">
              <w:rPr>
                <w:rFonts w:cs="Times New Roman"/>
                <w:spacing w:val="2"/>
                <w:szCs w:val="24"/>
              </w:rPr>
              <w:t>Размеры, места размещения площадок для установки пожарных передвижных пожарных механизмов (пожарных автолестниц и автоподъемников), для обеспечения доступа пожарных в каждую квартиру жилого дома, предусмотреть в соответствии с требованиями стандарта НД/НСОПБ-ПК1/ТК001-017-2021 «Устройство площадок для расстановки пожарной и специальной техники возле жилых домов и объектов. Общие требования».</w:t>
            </w:r>
          </w:p>
        </w:tc>
        <w:tc>
          <w:tcPr>
            <w:tcW w:w="2265" w:type="dxa"/>
            <w:shd w:val="clear" w:color="auto" w:fill="FFFFFF" w:themeFill="background1"/>
            <w:vAlign w:val="center"/>
          </w:tcPr>
          <w:p w:rsidR="00946EFC" w:rsidRPr="00CA4B81" w:rsidRDefault="00312C12" w:rsidP="00CA4B81">
            <w:pPr>
              <w:shd w:val="clear" w:color="auto" w:fill="FCFCFF"/>
              <w:jc w:val="center"/>
              <w:outlineLvl w:val="0"/>
              <w:rPr>
                <w:rFonts w:eastAsia="Times New Roman" w:cs="Times New Roman"/>
                <w:b/>
                <w:spacing w:val="2"/>
                <w:szCs w:val="24"/>
              </w:rPr>
            </w:pPr>
            <w:r>
              <w:rPr>
                <w:rFonts w:eastAsia="Times New Roman" w:cs="Times New Roman"/>
                <w:spacing w:val="2"/>
                <w:szCs w:val="24"/>
              </w:rPr>
              <w:t>Учесть при разработке проектной документации</w:t>
            </w:r>
          </w:p>
        </w:tc>
      </w:tr>
      <w:tr w:rsidR="00CC6713" w:rsidRPr="00CC6713" w:rsidTr="00FF42CC">
        <w:trPr>
          <w:trHeight w:val="665"/>
        </w:trPr>
        <w:tc>
          <w:tcPr>
            <w:tcW w:w="10914" w:type="dxa"/>
            <w:gridSpan w:val="3"/>
            <w:vAlign w:val="center"/>
          </w:tcPr>
          <w:p w:rsidR="00934B1D" w:rsidRPr="00CC6713" w:rsidRDefault="00934B1D" w:rsidP="00934B1D">
            <w:pPr>
              <w:shd w:val="clear" w:color="auto" w:fill="FCFCFF"/>
              <w:jc w:val="center"/>
              <w:outlineLvl w:val="0"/>
              <w:rPr>
                <w:rFonts w:eastAsia="Times New Roman" w:cs="Times New Roman"/>
                <w:b/>
                <w:spacing w:val="2"/>
                <w:szCs w:val="24"/>
              </w:rPr>
            </w:pPr>
            <w:r w:rsidRPr="00CC6713">
              <w:rPr>
                <w:rFonts w:eastAsia="Times New Roman" w:cs="Times New Roman"/>
                <w:b/>
                <w:bCs/>
                <w:kern w:val="36"/>
                <w:szCs w:val="24"/>
                <w:lang w:eastAsia="ru-RU"/>
              </w:rPr>
              <w:t>Итог рассмотрения:</w:t>
            </w:r>
          </w:p>
        </w:tc>
      </w:tr>
      <w:tr w:rsidR="00CC6713" w:rsidRPr="00CC6713" w:rsidTr="00FF42CC">
        <w:trPr>
          <w:trHeight w:val="378"/>
        </w:trPr>
        <w:tc>
          <w:tcPr>
            <w:tcW w:w="427" w:type="dxa"/>
            <w:vAlign w:val="center"/>
          </w:tcPr>
          <w:p w:rsidR="00934B1D" w:rsidRPr="00CC6713" w:rsidRDefault="00934B1D" w:rsidP="00934B1D">
            <w:pPr>
              <w:spacing w:after="160" w:line="259" w:lineRule="auto"/>
              <w:ind w:left="113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934B1D" w:rsidRPr="00CC6713" w:rsidRDefault="00934B1D" w:rsidP="00934B1D">
            <w:pPr>
              <w:spacing w:after="160" w:line="259" w:lineRule="auto"/>
              <w:jc w:val="both"/>
              <w:rPr>
                <w:rFonts w:cs="Times New Roman"/>
                <w:szCs w:val="24"/>
              </w:rPr>
            </w:pPr>
            <w:r w:rsidRPr="00CC6713">
              <w:rPr>
                <w:rFonts w:cs="Times New Roman"/>
                <w:szCs w:val="24"/>
              </w:rPr>
              <w:t>Материалы согласованы для рабочего рассмотрения размещения капитальных объектов по Программе реновации в Москомархитектуре.</w:t>
            </w:r>
          </w:p>
        </w:tc>
        <w:tc>
          <w:tcPr>
            <w:tcW w:w="2265" w:type="dxa"/>
            <w:shd w:val="clear" w:color="auto" w:fill="FFFFFF" w:themeFill="background1"/>
            <w:vAlign w:val="center"/>
          </w:tcPr>
          <w:p w:rsidR="00934B1D" w:rsidRPr="00CC6713" w:rsidRDefault="00646AB2" w:rsidP="00934B1D">
            <w:pPr>
              <w:shd w:val="clear" w:color="auto" w:fill="FCFCFF"/>
              <w:jc w:val="center"/>
              <w:outlineLvl w:val="0"/>
              <w:rPr>
                <w:rFonts w:eastAsia="Times New Roman" w:cs="Times New Roman"/>
                <w:spacing w:val="2"/>
                <w:szCs w:val="24"/>
              </w:rPr>
            </w:pPr>
            <w:r>
              <w:rPr>
                <w:rFonts w:eastAsia="Times New Roman" w:cs="Times New Roman"/>
                <w:b/>
                <w:spacing w:val="2"/>
                <w:szCs w:val="24"/>
              </w:rPr>
              <w:t>Да</w:t>
            </w:r>
          </w:p>
        </w:tc>
      </w:tr>
    </w:tbl>
    <w:p w:rsidR="00E8262E" w:rsidRPr="00CC6713" w:rsidRDefault="00E8262E" w:rsidP="00E74CBA"/>
    <w:p w:rsidR="001D1F08" w:rsidRPr="00CC6713" w:rsidRDefault="001D1F08" w:rsidP="00E74CBA"/>
    <w:p w:rsidR="00A2330E" w:rsidRPr="00CC6713" w:rsidRDefault="00A2330E" w:rsidP="00E74CBA"/>
    <w:p w:rsidR="00A2330E" w:rsidRPr="00CC6713" w:rsidRDefault="00A2330E" w:rsidP="00E74CBA"/>
    <w:tbl>
      <w:tblPr>
        <w:tblStyle w:val="a3"/>
        <w:tblW w:w="10768" w:type="dxa"/>
        <w:jc w:val="center"/>
        <w:tblLook w:val="04A0" w:firstRow="1" w:lastRow="0" w:firstColumn="1" w:lastColumn="0" w:noHBand="0" w:noVBand="1"/>
      </w:tblPr>
      <w:tblGrid>
        <w:gridCol w:w="569"/>
        <w:gridCol w:w="8215"/>
        <w:gridCol w:w="1984"/>
      </w:tblGrid>
      <w:tr w:rsidR="00CC6713" w:rsidRPr="00CC6713" w:rsidTr="008F7660">
        <w:trPr>
          <w:trHeight w:val="454"/>
          <w:jc w:val="center"/>
        </w:trPr>
        <w:tc>
          <w:tcPr>
            <w:tcW w:w="10768" w:type="dxa"/>
            <w:gridSpan w:val="3"/>
            <w:vAlign w:val="center"/>
          </w:tcPr>
          <w:p w:rsidR="006111BE" w:rsidRPr="00CC6713" w:rsidRDefault="006111BE" w:rsidP="00E74CBA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Общие</w:t>
            </w:r>
          </w:p>
        </w:tc>
      </w:tr>
      <w:tr w:rsidR="00CC6713" w:rsidRPr="00CC6713" w:rsidTr="00534DD7">
        <w:trPr>
          <w:trHeight w:val="454"/>
          <w:jc w:val="center"/>
        </w:trPr>
        <w:tc>
          <w:tcPr>
            <w:tcW w:w="569" w:type="dxa"/>
            <w:vAlign w:val="center"/>
          </w:tcPr>
          <w:p w:rsidR="00C169C8" w:rsidRPr="00CC6713" w:rsidRDefault="00C169C8" w:rsidP="00F4231C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vAlign w:val="center"/>
          </w:tcPr>
          <w:p w:rsidR="00C169C8" w:rsidRPr="00CC6713" w:rsidRDefault="00C169C8" w:rsidP="00C169C8">
            <w:pPr>
              <w:jc w:val="both"/>
              <w:rPr>
                <w:rFonts w:cs="Times New Roman"/>
                <w:iCs/>
                <w:szCs w:val="24"/>
              </w:rPr>
            </w:pPr>
            <w:r w:rsidRPr="00CC6713">
              <w:rPr>
                <w:rFonts w:cs="Times New Roman"/>
                <w:iCs/>
                <w:szCs w:val="24"/>
              </w:rPr>
              <w:t xml:space="preserve">Обеспечить долю полезной площади в общей наземной площади не менее 75 % (коэффициент </w:t>
            </w:r>
            <w:proofErr w:type="spellStart"/>
            <w:r w:rsidRPr="00CC6713">
              <w:rPr>
                <w:rFonts w:cs="Times New Roman"/>
                <w:iCs/>
                <w:szCs w:val="24"/>
              </w:rPr>
              <w:t>Кобщн</w:t>
            </w:r>
            <w:proofErr w:type="spellEnd"/>
            <w:r w:rsidRPr="00CC6713">
              <w:rPr>
                <w:rFonts w:cs="Times New Roman"/>
                <w:iCs/>
                <w:szCs w:val="24"/>
              </w:rPr>
              <w:t xml:space="preserve"> ≥ 0,75) в соответствии с письмом Фонда реновации от 05.09.2023 № ФР-11-35435/23.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169C8" w:rsidRPr="00CC6713" w:rsidRDefault="00A13862" w:rsidP="00A13862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Повторно</w:t>
            </w:r>
          </w:p>
        </w:tc>
      </w:tr>
      <w:tr w:rsidR="00CC6713" w:rsidRPr="00CC6713" w:rsidTr="00534DD7">
        <w:trPr>
          <w:trHeight w:val="454"/>
          <w:jc w:val="center"/>
        </w:trPr>
        <w:tc>
          <w:tcPr>
            <w:tcW w:w="569" w:type="dxa"/>
            <w:vAlign w:val="center"/>
          </w:tcPr>
          <w:p w:rsidR="00B57437" w:rsidRPr="00CC6713" w:rsidRDefault="00B57437" w:rsidP="00F4231C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vAlign w:val="center"/>
          </w:tcPr>
          <w:p w:rsidR="00D335C7" w:rsidRPr="00D335C7" w:rsidRDefault="00D335C7" w:rsidP="00D335C7">
            <w:pPr>
              <w:jc w:val="both"/>
              <w:rPr>
                <w:rFonts w:cs="Times New Roman"/>
                <w:iCs/>
                <w:szCs w:val="24"/>
              </w:rPr>
            </w:pPr>
            <w:r w:rsidRPr="00D335C7">
              <w:rPr>
                <w:rFonts w:cs="Times New Roman"/>
                <w:iCs/>
                <w:szCs w:val="24"/>
              </w:rPr>
              <w:t>Представить в составе АПР следующие данные ТЭП:</w:t>
            </w:r>
          </w:p>
          <w:p w:rsidR="00D335C7" w:rsidRPr="00D335C7" w:rsidRDefault="00D335C7" w:rsidP="00D335C7">
            <w:pPr>
              <w:jc w:val="both"/>
              <w:rPr>
                <w:rFonts w:cs="Times New Roman"/>
                <w:iCs/>
                <w:szCs w:val="24"/>
              </w:rPr>
            </w:pPr>
            <w:r w:rsidRPr="00D335C7">
              <w:rPr>
                <w:rFonts w:cs="Times New Roman"/>
                <w:iCs/>
                <w:szCs w:val="24"/>
              </w:rPr>
              <w:t>- Значение планировочных коэффициентов К</w:t>
            </w:r>
            <w:r w:rsidRPr="00D335C7">
              <w:rPr>
                <w:rFonts w:cs="Times New Roman"/>
                <w:iCs/>
                <w:szCs w:val="24"/>
                <w:vertAlign w:val="subscript"/>
              </w:rPr>
              <w:t>ОБЩН</w:t>
            </w:r>
            <w:r w:rsidRPr="00D335C7">
              <w:rPr>
                <w:rFonts w:cs="Times New Roman"/>
                <w:iCs/>
                <w:szCs w:val="24"/>
              </w:rPr>
              <w:t xml:space="preserve"> и К</w:t>
            </w:r>
            <w:r w:rsidRPr="00D335C7">
              <w:rPr>
                <w:rFonts w:cs="Times New Roman"/>
                <w:iCs/>
                <w:szCs w:val="24"/>
                <w:vertAlign w:val="subscript"/>
              </w:rPr>
              <w:t>ГНС</w:t>
            </w:r>
            <w:r w:rsidRPr="00D335C7">
              <w:rPr>
                <w:rFonts w:cs="Times New Roman"/>
                <w:iCs/>
                <w:szCs w:val="24"/>
              </w:rPr>
              <w:t xml:space="preserve"> на дом и по секциям (на планах);</w:t>
            </w:r>
          </w:p>
          <w:p w:rsidR="00D335C7" w:rsidRPr="00D335C7" w:rsidRDefault="00D335C7" w:rsidP="00D335C7">
            <w:pPr>
              <w:jc w:val="both"/>
              <w:rPr>
                <w:rFonts w:cs="Times New Roman"/>
                <w:iCs/>
                <w:szCs w:val="24"/>
              </w:rPr>
            </w:pPr>
            <w:r w:rsidRPr="00D335C7">
              <w:rPr>
                <w:rFonts w:cs="Times New Roman"/>
                <w:iCs/>
                <w:szCs w:val="24"/>
              </w:rPr>
              <w:t>- Общую площадь здания на дом (с делением на подземную и надземную) и по секциям (на планах);</w:t>
            </w:r>
          </w:p>
          <w:p w:rsidR="00D335C7" w:rsidRPr="00D335C7" w:rsidRDefault="00D335C7" w:rsidP="00D335C7">
            <w:pPr>
              <w:jc w:val="both"/>
              <w:rPr>
                <w:rFonts w:cs="Times New Roman"/>
                <w:iCs/>
                <w:szCs w:val="24"/>
              </w:rPr>
            </w:pPr>
            <w:r w:rsidRPr="00D335C7">
              <w:rPr>
                <w:rFonts w:cs="Times New Roman"/>
                <w:iCs/>
                <w:szCs w:val="24"/>
              </w:rPr>
              <w:t>- Суммарную поэтажную площадь на дом и по секциям (на планах);</w:t>
            </w:r>
          </w:p>
          <w:p w:rsidR="00D335C7" w:rsidRPr="00D335C7" w:rsidRDefault="00D335C7" w:rsidP="00D335C7">
            <w:pPr>
              <w:jc w:val="both"/>
              <w:rPr>
                <w:rFonts w:cs="Times New Roman"/>
                <w:iCs/>
                <w:szCs w:val="24"/>
              </w:rPr>
            </w:pPr>
            <w:r w:rsidRPr="00D335C7">
              <w:rPr>
                <w:rFonts w:cs="Times New Roman"/>
                <w:iCs/>
                <w:szCs w:val="24"/>
              </w:rPr>
              <w:t>- Площади квартир (жилую, общую, общую с летними помещениями с коэффициентом и без учета понижающего коэффициента) на дом и по секциям (на планах);</w:t>
            </w:r>
          </w:p>
          <w:p w:rsidR="00D335C7" w:rsidRPr="00D335C7" w:rsidRDefault="00D335C7" w:rsidP="00D335C7">
            <w:pPr>
              <w:jc w:val="both"/>
              <w:rPr>
                <w:rFonts w:cs="Times New Roman"/>
                <w:iCs/>
                <w:szCs w:val="24"/>
              </w:rPr>
            </w:pPr>
            <w:r w:rsidRPr="00D335C7">
              <w:rPr>
                <w:rFonts w:cs="Times New Roman"/>
                <w:iCs/>
                <w:szCs w:val="24"/>
              </w:rPr>
              <w:t>- Площади БКТ (на дом, отдельно ЦИН и ОДС при наличии);</w:t>
            </w:r>
          </w:p>
          <w:p w:rsidR="00B57437" w:rsidRDefault="00D335C7" w:rsidP="00D335C7">
            <w:pPr>
              <w:jc w:val="both"/>
              <w:rPr>
                <w:rFonts w:cs="Times New Roman"/>
                <w:iCs/>
                <w:szCs w:val="24"/>
              </w:rPr>
            </w:pPr>
            <w:r w:rsidRPr="00D335C7">
              <w:rPr>
                <w:rFonts w:cs="Times New Roman"/>
                <w:iCs/>
                <w:szCs w:val="24"/>
              </w:rPr>
              <w:t>- Предельную высоту здания в соответствии с п. 1.4.3.2 №120-ПП 28.03.2017, не допускается превышение предельного показателя ГПЗУ.</w:t>
            </w:r>
          </w:p>
          <w:p w:rsidR="00D335C7" w:rsidRPr="00D335C7" w:rsidRDefault="00D335C7" w:rsidP="00D335C7">
            <w:pPr>
              <w:jc w:val="both"/>
              <w:rPr>
                <w:rFonts w:cs="Times New Roman"/>
                <w:b/>
                <w:iCs/>
                <w:szCs w:val="24"/>
              </w:rPr>
            </w:pPr>
            <w:r w:rsidRPr="00D335C7">
              <w:rPr>
                <w:rFonts w:cs="Times New Roman"/>
                <w:b/>
                <w:iCs/>
                <w:szCs w:val="24"/>
              </w:rPr>
              <w:t>Привести к взаимному соответствию значение планировочного коэффициента К</w:t>
            </w:r>
            <w:r w:rsidRPr="00D335C7">
              <w:rPr>
                <w:rFonts w:cs="Times New Roman"/>
                <w:b/>
                <w:iCs/>
                <w:szCs w:val="24"/>
                <w:vertAlign w:val="subscript"/>
              </w:rPr>
              <w:t>ГНС</w:t>
            </w:r>
            <w:r w:rsidRPr="00D335C7">
              <w:rPr>
                <w:rFonts w:cs="Times New Roman"/>
                <w:b/>
                <w:iCs/>
                <w:szCs w:val="24"/>
              </w:rPr>
              <w:t xml:space="preserve"> с исходными данными ТЭП.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57437" w:rsidRPr="00CC6713" w:rsidRDefault="00D335C7" w:rsidP="006111BE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Повторно</w:t>
            </w:r>
          </w:p>
        </w:tc>
      </w:tr>
      <w:tr w:rsidR="00CC6713" w:rsidRPr="00CC6713" w:rsidTr="00534DD7">
        <w:trPr>
          <w:trHeight w:val="454"/>
          <w:jc w:val="center"/>
        </w:trPr>
        <w:tc>
          <w:tcPr>
            <w:tcW w:w="569" w:type="dxa"/>
            <w:vAlign w:val="center"/>
          </w:tcPr>
          <w:p w:rsidR="008F743B" w:rsidRPr="00CC6713" w:rsidRDefault="008F743B" w:rsidP="005828E6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vAlign w:val="center"/>
          </w:tcPr>
          <w:p w:rsidR="008F743B" w:rsidRPr="00CC6713" w:rsidRDefault="008F743B" w:rsidP="008F743B">
            <w:pPr>
              <w:jc w:val="both"/>
              <w:rPr>
                <w:rFonts w:cs="Times New Roman"/>
                <w:iCs/>
                <w:szCs w:val="24"/>
              </w:rPr>
            </w:pPr>
            <w:r w:rsidRPr="00CC6713">
              <w:rPr>
                <w:rFonts w:cs="Times New Roman"/>
                <w:spacing w:val="2"/>
                <w:szCs w:val="24"/>
              </w:rPr>
              <w:t>Представить материалы инсоляционного расчета проектируемого жилого здания и окружающей застройки.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8F743B" w:rsidRPr="00CC6713" w:rsidRDefault="0063794A" w:rsidP="005828E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Повторно</w:t>
            </w:r>
          </w:p>
        </w:tc>
      </w:tr>
      <w:tr w:rsidR="00CC6713" w:rsidRPr="00CC6713" w:rsidTr="00534DD7">
        <w:trPr>
          <w:trHeight w:val="454"/>
          <w:jc w:val="center"/>
        </w:trPr>
        <w:tc>
          <w:tcPr>
            <w:tcW w:w="569" w:type="dxa"/>
            <w:vAlign w:val="center"/>
          </w:tcPr>
          <w:p w:rsidR="00A2330E" w:rsidRPr="00CC6713" w:rsidRDefault="00A2330E" w:rsidP="005828E6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vAlign w:val="center"/>
          </w:tcPr>
          <w:p w:rsidR="00A2330E" w:rsidRDefault="00A2330E" w:rsidP="00A2330E">
            <w:pPr>
              <w:jc w:val="both"/>
              <w:rPr>
                <w:rFonts w:cs="Times New Roman"/>
                <w:iCs/>
                <w:szCs w:val="24"/>
              </w:rPr>
            </w:pPr>
            <w:r w:rsidRPr="00CC6713">
              <w:rPr>
                <w:rFonts w:cs="Times New Roman"/>
                <w:iCs/>
                <w:szCs w:val="24"/>
              </w:rPr>
              <w:t>Количество лифтов не соответствует таблице В.1 СП 54.13330.2022.</w:t>
            </w:r>
            <w:r w:rsidR="007C3EF0" w:rsidRPr="00CC6713">
              <w:rPr>
                <w:rFonts w:cs="Times New Roman"/>
                <w:iCs/>
                <w:szCs w:val="24"/>
              </w:rPr>
              <w:t xml:space="preserve"> Представить расчёт.</w:t>
            </w:r>
          </w:p>
          <w:p w:rsidR="006D476D" w:rsidRPr="000E7C5E" w:rsidRDefault="006D476D" w:rsidP="00A2330E">
            <w:pPr>
              <w:jc w:val="both"/>
              <w:rPr>
                <w:rFonts w:cs="Times New Roman"/>
                <w:iCs/>
                <w:szCs w:val="24"/>
              </w:rPr>
            </w:pPr>
            <w:r w:rsidRPr="000E7C5E">
              <w:rPr>
                <w:rFonts w:cs="Times New Roman"/>
                <w:iCs/>
                <w:szCs w:val="24"/>
              </w:rPr>
              <w:t>Оптимизировать грузоподъёмность лифтов:</w:t>
            </w:r>
          </w:p>
          <w:p w:rsidR="006D476D" w:rsidRPr="000E7C5E" w:rsidRDefault="006D476D" w:rsidP="006D476D">
            <w:pPr>
              <w:jc w:val="both"/>
              <w:rPr>
                <w:rFonts w:cs="Times New Roman"/>
                <w:iCs/>
                <w:szCs w:val="24"/>
              </w:rPr>
            </w:pPr>
            <w:r w:rsidRPr="000E7C5E">
              <w:rPr>
                <w:rFonts w:cs="Times New Roman"/>
                <w:iCs/>
                <w:szCs w:val="24"/>
              </w:rPr>
              <w:t xml:space="preserve">в секциях 1-6 - заменить лифты г/п 630 на 400 </w:t>
            </w:r>
            <w:r w:rsidR="00B3436A" w:rsidRPr="000E7C5E">
              <w:rPr>
                <w:rFonts w:cs="Times New Roman"/>
                <w:iCs/>
                <w:szCs w:val="24"/>
              </w:rPr>
              <w:t>кг;</w:t>
            </w:r>
          </w:p>
          <w:p w:rsidR="006D476D" w:rsidRPr="00CC6713" w:rsidRDefault="006D476D" w:rsidP="006D476D">
            <w:pPr>
              <w:jc w:val="both"/>
              <w:rPr>
                <w:rFonts w:cs="Times New Roman"/>
                <w:iCs/>
                <w:szCs w:val="24"/>
              </w:rPr>
            </w:pPr>
            <w:r w:rsidRPr="000E7C5E">
              <w:rPr>
                <w:rFonts w:cs="Times New Roman"/>
                <w:iCs/>
                <w:szCs w:val="24"/>
              </w:rPr>
              <w:t>в секции 7 - заменить один лифт г/п 1000 на 400 кг.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2330E" w:rsidRPr="00CC6713" w:rsidRDefault="000E7C5E" w:rsidP="000E7C5E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Снято 0</w:t>
            </w:r>
            <w:r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1.10</w:t>
            </w:r>
            <w:r w:rsidRPr="00CC671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.2024</w:t>
            </w:r>
          </w:p>
        </w:tc>
      </w:tr>
      <w:tr w:rsidR="00CC6713" w:rsidRPr="00CC6713" w:rsidTr="00534DD7">
        <w:trPr>
          <w:trHeight w:val="454"/>
          <w:jc w:val="center"/>
        </w:trPr>
        <w:tc>
          <w:tcPr>
            <w:tcW w:w="569" w:type="dxa"/>
            <w:vAlign w:val="center"/>
          </w:tcPr>
          <w:p w:rsidR="00E96173" w:rsidRPr="00CC6713" w:rsidRDefault="00E96173" w:rsidP="005828E6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vAlign w:val="center"/>
          </w:tcPr>
          <w:p w:rsidR="00E96173" w:rsidRPr="00CC6713" w:rsidRDefault="008F743B" w:rsidP="008F743B">
            <w:pPr>
              <w:jc w:val="both"/>
              <w:rPr>
                <w:rFonts w:cs="Times New Roman"/>
                <w:iCs/>
                <w:szCs w:val="24"/>
              </w:rPr>
            </w:pPr>
            <w:r w:rsidRPr="00CC6713">
              <w:rPr>
                <w:rFonts w:cs="Times New Roman"/>
                <w:iCs/>
                <w:szCs w:val="24"/>
              </w:rPr>
              <w:t xml:space="preserve">Исключить смежное размещение </w:t>
            </w:r>
            <w:r w:rsidR="00E96173" w:rsidRPr="00CC6713">
              <w:rPr>
                <w:rFonts w:cs="Times New Roman"/>
                <w:iCs/>
                <w:szCs w:val="24"/>
              </w:rPr>
              <w:t>лифтовых шахт</w:t>
            </w:r>
            <w:r w:rsidRPr="00CC6713">
              <w:rPr>
                <w:rFonts w:cs="Times New Roman"/>
                <w:iCs/>
                <w:szCs w:val="24"/>
              </w:rPr>
              <w:t xml:space="preserve"> и жилых комнат</w:t>
            </w:r>
            <w:r w:rsidR="00E96173" w:rsidRPr="00CC6713">
              <w:rPr>
                <w:rFonts w:cs="Times New Roman"/>
                <w:iCs/>
                <w:szCs w:val="24"/>
              </w:rPr>
              <w:t xml:space="preserve"> </w:t>
            </w:r>
            <w:r w:rsidRPr="00CC6713">
              <w:rPr>
                <w:rFonts w:cs="Times New Roman"/>
                <w:iCs/>
                <w:szCs w:val="24"/>
              </w:rPr>
              <w:t xml:space="preserve">с учетом </w:t>
            </w:r>
            <w:r w:rsidR="00E96173" w:rsidRPr="00CC6713">
              <w:rPr>
                <w:rFonts w:cs="Times New Roman"/>
                <w:iCs/>
                <w:szCs w:val="24"/>
              </w:rPr>
              <w:t>обеспечения допустимого</w:t>
            </w:r>
            <w:r w:rsidRPr="00CC6713">
              <w:rPr>
                <w:rFonts w:cs="Times New Roman"/>
                <w:iCs/>
                <w:szCs w:val="24"/>
              </w:rPr>
              <w:t xml:space="preserve"> уровня шума и в соответствии с </w:t>
            </w:r>
            <w:r w:rsidR="00E96173" w:rsidRPr="00CC6713">
              <w:rPr>
                <w:rFonts w:cs="Times New Roman"/>
                <w:iCs/>
                <w:szCs w:val="24"/>
              </w:rPr>
              <w:t>требованиями СанПиН 2.1.3684</w:t>
            </w:r>
            <w:r w:rsidRPr="00CC6713">
              <w:rPr>
                <w:rFonts w:cs="Times New Roman"/>
                <w:iCs/>
                <w:szCs w:val="24"/>
              </w:rPr>
              <w:t xml:space="preserve"> (п. 7.26, СП 54.13330.2022).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E96173" w:rsidRPr="00CC6713" w:rsidRDefault="0063794A" w:rsidP="005828E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Снято 08.07.2024</w:t>
            </w:r>
          </w:p>
        </w:tc>
      </w:tr>
      <w:tr w:rsidR="00CC6713" w:rsidRPr="00CC6713" w:rsidTr="00534DD7">
        <w:trPr>
          <w:trHeight w:val="454"/>
          <w:jc w:val="center"/>
        </w:trPr>
        <w:tc>
          <w:tcPr>
            <w:tcW w:w="569" w:type="dxa"/>
            <w:vAlign w:val="center"/>
          </w:tcPr>
          <w:p w:rsidR="00422893" w:rsidRPr="00CC6713" w:rsidRDefault="00422893" w:rsidP="005828E6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vAlign w:val="center"/>
          </w:tcPr>
          <w:p w:rsidR="00422893" w:rsidRPr="00CC6713" w:rsidRDefault="007316C6" w:rsidP="00422893">
            <w:pPr>
              <w:jc w:val="both"/>
              <w:rPr>
                <w:rFonts w:cs="Times New Roman"/>
                <w:iCs/>
                <w:szCs w:val="24"/>
              </w:rPr>
            </w:pPr>
            <w:r w:rsidRPr="00CC6713">
              <w:rPr>
                <w:rFonts w:cs="Times New Roman"/>
                <w:iCs/>
                <w:szCs w:val="24"/>
              </w:rPr>
              <w:t>Не выполнено требование Программы реновации по правильной геометрии жилых комнат.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22893" w:rsidRPr="00CC6713" w:rsidRDefault="0063794A" w:rsidP="005828E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Повторно</w:t>
            </w:r>
          </w:p>
        </w:tc>
      </w:tr>
      <w:tr w:rsidR="00CC6713" w:rsidRPr="00CC6713" w:rsidTr="00534DD7">
        <w:trPr>
          <w:trHeight w:val="454"/>
          <w:jc w:val="center"/>
        </w:trPr>
        <w:tc>
          <w:tcPr>
            <w:tcW w:w="569" w:type="dxa"/>
            <w:vAlign w:val="center"/>
          </w:tcPr>
          <w:p w:rsidR="005828E6" w:rsidRPr="00CC6713" w:rsidRDefault="005828E6" w:rsidP="005828E6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vAlign w:val="center"/>
          </w:tcPr>
          <w:p w:rsidR="00AC4BA9" w:rsidRPr="00CC6713" w:rsidRDefault="00424CE2" w:rsidP="00C064AF">
            <w:pPr>
              <w:rPr>
                <w:rFonts w:cs="Times New Roman"/>
                <w:iCs/>
                <w:szCs w:val="24"/>
              </w:rPr>
            </w:pPr>
            <w:r w:rsidRPr="00CC6713">
              <w:rPr>
                <w:rFonts w:cs="Times New Roman"/>
                <w:iCs/>
                <w:szCs w:val="24"/>
              </w:rPr>
              <w:t>В</w:t>
            </w:r>
            <w:r w:rsidR="00AC4BA9" w:rsidRPr="00CC6713">
              <w:rPr>
                <w:rFonts w:cs="Times New Roman"/>
                <w:iCs/>
                <w:szCs w:val="24"/>
              </w:rPr>
              <w:t xml:space="preserve"> двухкомнатных квартирах предусмотреть установку </w:t>
            </w:r>
            <w:r w:rsidR="001A3118" w:rsidRPr="00CC6713">
              <w:rPr>
                <w:rFonts w:cs="Times New Roman"/>
                <w:iCs/>
                <w:szCs w:val="24"/>
              </w:rPr>
              <w:t>о</w:t>
            </w:r>
            <w:r w:rsidRPr="00CC6713">
              <w:rPr>
                <w:rFonts w:cs="Times New Roman"/>
                <w:iCs/>
                <w:szCs w:val="24"/>
              </w:rPr>
              <w:t>дного унитаза в туалете.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828E6" w:rsidRPr="00CC6713" w:rsidRDefault="0063794A" w:rsidP="005828E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Снято 08.07.2024</w:t>
            </w:r>
          </w:p>
        </w:tc>
      </w:tr>
      <w:tr w:rsidR="00CC6713" w:rsidRPr="00CC6713" w:rsidTr="00534DD7">
        <w:trPr>
          <w:trHeight w:val="454"/>
          <w:jc w:val="center"/>
        </w:trPr>
        <w:tc>
          <w:tcPr>
            <w:tcW w:w="569" w:type="dxa"/>
            <w:vAlign w:val="center"/>
          </w:tcPr>
          <w:p w:rsidR="005828E6" w:rsidRPr="00CC6713" w:rsidRDefault="005828E6" w:rsidP="005828E6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vAlign w:val="center"/>
          </w:tcPr>
          <w:p w:rsidR="005828E6" w:rsidRPr="00CC6713" w:rsidRDefault="008F743B" w:rsidP="008F743B">
            <w:pPr>
              <w:rPr>
                <w:rFonts w:cs="Times New Roman"/>
                <w:iCs/>
                <w:szCs w:val="24"/>
              </w:rPr>
            </w:pPr>
            <w:r w:rsidRPr="00CC6713">
              <w:rPr>
                <w:rFonts w:cs="Times New Roman"/>
                <w:iCs/>
                <w:szCs w:val="24"/>
              </w:rPr>
              <w:t>Коридоры квартир на протяженных участках предусмотреть шириной не менее 1,2 м.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828E6" w:rsidRPr="00CC6713" w:rsidRDefault="0063794A" w:rsidP="005828E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Повторно</w:t>
            </w:r>
          </w:p>
        </w:tc>
      </w:tr>
      <w:tr w:rsidR="00CC6713" w:rsidRPr="00CC6713" w:rsidTr="00534DD7">
        <w:trPr>
          <w:trHeight w:val="454"/>
          <w:jc w:val="center"/>
        </w:trPr>
        <w:tc>
          <w:tcPr>
            <w:tcW w:w="569" w:type="dxa"/>
            <w:vAlign w:val="center"/>
          </w:tcPr>
          <w:p w:rsidR="005828E6" w:rsidRPr="00CC6713" w:rsidRDefault="005828E6" w:rsidP="005828E6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vAlign w:val="center"/>
          </w:tcPr>
          <w:p w:rsidR="005828E6" w:rsidRPr="000E7C5E" w:rsidRDefault="00224CEC" w:rsidP="000C4CFE">
            <w:pPr>
              <w:rPr>
                <w:rFonts w:cs="Times New Roman"/>
                <w:iCs/>
                <w:szCs w:val="24"/>
              </w:rPr>
            </w:pPr>
            <w:r w:rsidRPr="00CC6713">
              <w:rPr>
                <w:rFonts w:cs="Times New Roman"/>
                <w:b/>
                <w:iCs/>
                <w:szCs w:val="24"/>
              </w:rPr>
              <w:t>Проработать планировочные решения</w:t>
            </w:r>
            <w:r w:rsidR="000C4CFE" w:rsidRPr="00CC6713">
              <w:rPr>
                <w:rFonts w:cs="Times New Roman"/>
                <w:b/>
                <w:iCs/>
                <w:szCs w:val="24"/>
              </w:rPr>
              <w:t xml:space="preserve"> вестибюльной группы 1 этажа</w:t>
            </w:r>
            <w:r w:rsidR="00140FEB" w:rsidRPr="00CC6713">
              <w:rPr>
                <w:rFonts w:cs="Times New Roman"/>
                <w:b/>
                <w:iCs/>
                <w:szCs w:val="24"/>
              </w:rPr>
              <w:t>: п</w:t>
            </w:r>
            <w:r w:rsidR="000C4CFE" w:rsidRPr="00CC6713">
              <w:rPr>
                <w:rFonts w:cs="Times New Roman"/>
                <w:b/>
                <w:iCs/>
                <w:szCs w:val="24"/>
              </w:rPr>
              <w:t>ред</w:t>
            </w:r>
            <w:r w:rsidRPr="00CC6713">
              <w:rPr>
                <w:rFonts w:cs="Times New Roman"/>
                <w:b/>
                <w:iCs/>
                <w:szCs w:val="24"/>
              </w:rPr>
              <w:t>усмотреть цельное пространство</w:t>
            </w:r>
            <w:r w:rsidR="000C4CFE" w:rsidRPr="00CC6713">
              <w:rPr>
                <w:rFonts w:cs="Times New Roman"/>
                <w:b/>
                <w:iCs/>
                <w:szCs w:val="24"/>
              </w:rPr>
              <w:t xml:space="preserve">, </w:t>
            </w:r>
            <w:r w:rsidR="000C4CFE" w:rsidRPr="000E7C5E">
              <w:rPr>
                <w:rFonts w:cs="Times New Roman"/>
                <w:iCs/>
                <w:szCs w:val="24"/>
              </w:rPr>
              <w:t xml:space="preserve">обеспечить естественное </w:t>
            </w:r>
            <w:r w:rsidRPr="000E7C5E">
              <w:rPr>
                <w:rFonts w:cs="Times New Roman"/>
                <w:iCs/>
                <w:szCs w:val="24"/>
              </w:rPr>
              <w:t>освещение,</w:t>
            </w:r>
            <w:r w:rsidR="000C4CFE" w:rsidRPr="000E7C5E">
              <w:rPr>
                <w:rFonts w:cs="Times New Roman"/>
                <w:iCs/>
                <w:szCs w:val="24"/>
              </w:rPr>
              <w:t xml:space="preserve"> </w:t>
            </w:r>
            <w:r w:rsidRPr="000E7C5E">
              <w:rPr>
                <w:rFonts w:cs="Times New Roman"/>
                <w:iCs/>
                <w:szCs w:val="24"/>
              </w:rPr>
              <w:t xml:space="preserve">исключить </w:t>
            </w:r>
            <w:r w:rsidR="000C4CFE" w:rsidRPr="000E7C5E">
              <w:rPr>
                <w:rFonts w:cs="Times New Roman"/>
                <w:iCs/>
                <w:szCs w:val="24"/>
              </w:rPr>
              <w:t>тупиковые участки</w:t>
            </w:r>
            <w:r w:rsidRPr="000E7C5E">
              <w:rPr>
                <w:rFonts w:cs="Times New Roman"/>
                <w:iCs/>
                <w:szCs w:val="24"/>
              </w:rPr>
              <w:t xml:space="preserve"> коридоров.</w:t>
            </w:r>
          </w:p>
          <w:p w:rsidR="00140FEB" w:rsidRPr="00CC6713" w:rsidRDefault="00140FEB" w:rsidP="000C4CFE">
            <w:pPr>
              <w:rPr>
                <w:rFonts w:cs="Times New Roman"/>
                <w:iCs/>
                <w:szCs w:val="24"/>
              </w:rPr>
            </w:pPr>
            <w:r w:rsidRPr="00CC6713">
              <w:rPr>
                <w:rFonts w:cs="Times New Roman"/>
                <w:iCs/>
                <w:szCs w:val="24"/>
              </w:rPr>
              <w:t>Обеспечить площадные характеристики помещений:</w:t>
            </w:r>
          </w:p>
          <w:p w:rsidR="00140FEB" w:rsidRPr="00CC6713" w:rsidRDefault="00140FEB" w:rsidP="000C4CFE">
            <w:pPr>
              <w:rPr>
                <w:rFonts w:cs="Times New Roman"/>
                <w:b/>
                <w:iCs/>
                <w:szCs w:val="24"/>
              </w:rPr>
            </w:pPr>
            <w:r w:rsidRPr="00CC6713">
              <w:rPr>
                <w:rFonts w:cs="Times New Roman"/>
                <w:b/>
                <w:iCs/>
                <w:szCs w:val="24"/>
              </w:rPr>
              <w:t xml:space="preserve">- помещение </w:t>
            </w:r>
            <w:r w:rsidR="00C064AF" w:rsidRPr="00CC6713">
              <w:rPr>
                <w:rFonts w:cs="Times New Roman"/>
                <w:b/>
                <w:iCs/>
                <w:szCs w:val="24"/>
              </w:rPr>
              <w:t>консьержа - 6-8 м2;</w:t>
            </w:r>
          </w:p>
          <w:p w:rsidR="00140FEB" w:rsidRPr="00CC6713" w:rsidRDefault="00140FEB" w:rsidP="00140FEB">
            <w:pPr>
              <w:rPr>
                <w:rFonts w:cs="Times New Roman"/>
                <w:iCs/>
                <w:szCs w:val="24"/>
              </w:rPr>
            </w:pPr>
            <w:r w:rsidRPr="00CC6713">
              <w:rPr>
                <w:rFonts w:cs="Times New Roman"/>
                <w:iCs/>
                <w:szCs w:val="24"/>
              </w:rPr>
              <w:t>- помещение охраны автостоянки - 6-8 м2;</w:t>
            </w:r>
          </w:p>
          <w:p w:rsidR="00140FEB" w:rsidRPr="00CC6713" w:rsidRDefault="00140FEB" w:rsidP="000C4CFE">
            <w:pPr>
              <w:rPr>
                <w:rFonts w:cs="Times New Roman"/>
                <w:iCs/>
                <w:szCs w:val="24"/>
              </w:rPr>
            </w:pPr>
            <w:r w:rsidRPr="00CC6713">
              <w:rPr>
                <w:rFonts w:cs="Times New Roman"/>
                <w:iCs/>
                <w:szCs w:val="24"/>
              </w:rPr>
              <w:t xml:space="preserve">- помещение колясочной в зависимости от количества этажей </w:t>
            </w:r>
            <w:r w:rsidR="00424CE2" w:rsidRPr="00CC6713">
              <w:rPr>
                <w:rFonts w:cs="Times New Roman"/>
                <w:iCs/>
                <w:szCs w:val="24"/>
              </w:rPr>
              <w:t xml:space="preserve">в </w:t>
            </w:r>
            <w:r w:rsidRPr="00CC6713">
              <w:rPr>
                <w:rFonts w:cs="Times New Roman"/>
                <w:iCs/>
                <w:szCs w:val="24"/>
              </w:rPr>
              <w:t xml:space="preserve">секции </w:t>
            </w:r>
          </w:p>
          <w:p w:rsidR="00140FEB" w:rsidRPr="00CC6713" w:rsidRDefault="00140FEB" w:rsidP="006742E6">
            <w:pPr>
              <w:rPr>
                <w:rFonts w:cs="Times New Roman"/>
                <w:iCs/>
                <w:szCs w:val="24"/>
              </w:rPr>
            </w:pPr>
            <w:r w:rsidRPr="00CC6713">
              <w:rPr>
                <w:rFonts w:cs="Times New Roman"/>
                <w:iCs/>
                <w:szCs w:val="24"/>
              </w:rPr>
              <w:t xml:space="preserve">(10-18 </w:t>
            </w:r>
            <w:proofErr w:type="spellStart"/>
            <w:r w:rsidRPr="00CC6713">
              <w:rPr>
                <w:rFonts w:cs="Times New Roman"/>
                <w:iCs/>
                <w:szCs w:val="24"/>
              </w:rPr>
              <w:t>эт</w:t>
            </w:r>
            <w:proofErr w:type="spellEnd"/>
            <w:r w:rsidRPr="00CC6713">
              <w:rPr>
                <w:rFonts w:cs="Times New Roman"/>
                <w:iCs/>
                <w:szCs w:val="24"/>
              </w:rPr>
              <w:t xml:space="preserve">. - не менее 25 м2, свыше 18 </w:t>
            </w:r>
            <w:proofErr w:type="spellStart"/>
            <w:r w:rsidRPr="00CC6713">
              <w:rPr>
                <w:rFonts w:cs="Times New Roman"/>
                <w:iCs/>
                <w:szCs w:val="24"/>
              </w:rPr>
              <w:t>эт</w:t>
            </w:r>
            <w:proofErr w:type="spellEnd"/>
            <w:r w:rsidRPr="00CC6713">
              <w:rPr>
                <w:rFonts w:cs="Times New Roman"/>
                <w:iCs/>
                <w:szCs w:val="24"/>
              </w:rPr>
              <w:t>. - не менее 30 м2)</w:t>
            </w:r>
            <w:r w:rsidR="006742E6">
              <w:rPr>
                <w:rFonts w:cs="Times New Roman"/>
                <w:iCs/>
                <w:szCs w:val="24"/>
              </w:rPr>
              <w:t xml:space="preserve">, </w:t>
            </w:r>
            <w:r w:rsidR="006742E6" w:rsidRPr="006742E6">
              <w:rPr>
                <w:rFonts w:cs="Times New Roman"/>
                <w:b/>
                <w:iCs/>
                <w:szCs w:val="24"/>
              </w:rPr>
              <w:t>обеспечить правильную функционально-эффективную геометрию помещения.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828E6" w:rsidRPr="00CC6713" w:rsidRDefault="0063794A" w:rsidP="005828E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CC6713">
              <w:rPr>
                <w:bCs w:val="0"/>
                <w:spacing w:val="2"/>
                <w:kern w:val="0"/>
                <w:sz w:val="24"/>
                <w:szCs w:val="24"/>
                <w:lang w:eastAsia="en-US"/>
              </w:rPr>
              <w:t>Повторно</w:t>
            </w:r>
          </w:p>
        </w:tc>
      </w:tr>
      <w:tr w:rsidR="005F7EBD" w:rsidRPr="00CC6713" w:rsidTr="00534DD7">
        <w:trPr>
          <w:trHeight w:val="454"/>
          <w:jc w:val="center"/>
        </w:trPr>
        <w:tc>
          <w:tcPr>
            <w:tcW w:w="569" w:type="dxa"/>
            <w:vAlign w:val="center"/>
          </w:tcPr>
          <w:p w:rsidR="005F7EBD" w:rsidRPr="00CC6713" w:rsidRDefault="005F7EBD" w:rsidP="005828E6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vAlign w:val="center"/>
          </w:tcPr>
          <w:p w:rsidR="005F7EBD" w:rsidRPr="005F7EBD" w:rsidRDefault="005F7EBD" w:rsidP="000C4CFE">
            <w:pPr>
              <w:rPr>
                <w:rFonts w:cs="Times New Roman"/>
                <w:iCs/>
                <w:szCs w:val="24"/>
              </w:rPr>
            </w:pPr>
            <w:r w:rsidRPr="005F7EBD">
              <w:rPr>
                <w:rFonts w:cs="Times New Roman"/>
                <w:iCs/>
                <w:szCs w:val="24"/>
              </w:rPr>
              <w:t xml:space="preserve">В вестибюле предусмотреть место для размещения вендинговых аппаратов (800х800 мм, 2 шт.) </w:t>
            </w:r>
            <w:r w:rsidRPr="005F7EBD">
              <w:rPr>
                <w:rFonts w:cs="Times New Roman"/>
                <w:b/>
                <w:iCs/>
                <w:szCs w:val="24"/>
              </w:rPr>
              <w:t>с учетом комфортного доступа к ним маломобильных групп населения. Исключить размещение в зоне световых проёмов.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F7EBD" w:rsidRPr="000E7C5E" w:rsidRDefault="000E7C5E" w:rsidP="005828E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0E7C5E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Впервые</w:t>
            </w:r>
          </w:p>
        </w:tc>
      </w:tr>
      <w:tr w:rsidR="000E7C5E" w:rsidRPr="00CC6713" w:rsidTr="00534DD7">
        <w:trPr>
          <w:trHeight w:val="454"/>
          <w:jc w:val="center"/>
        </w:trPr>
        <w:tc>
          <w:tcPr>
            <w:tcW w:w="569" w:type="dxa"/>
            <w:vAlign w:val="center"/>
          </w:tcPr>
          <w:p w:rsidR="000E7C5E" w:rsidRPr="00CC6713" w:rsidRDefault="000E7C5E" w:rsidP="005828E6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vAlign w:val="center"/>
          </w:tcPr>
          <w:p w:rsidR="000E7C5E" w:rsidRPr="000E7C5E" w:rsidRDefault="000E7C5E" w:rsidP="000E7C5E">
            <w:pPr>
              <w:rPr>
                <w:rFonts w:cs="Times New Roman"/>
                <w:iCs/>
                <w:szCs w:val="24"/>
              </w:rPr>
            </w:pPr>
            <w:r w:rsidRPr="000E7C5E">
              <w:rPr>
                <w:rFonts w:eastAsia="Times New Roman"/>
                <w:spacing w:val="2"/>
                <w:szCs w:val="24"/>
              </w:rPr>
              <w:t xml:space="preserve">Проработать оформление графической части, </w:t>
            </w:r>
            <w:r>
              <w:rPr>
                <w:rFonts w:eastAsia="Times New Roman"/>
                <w:spacing w:val="2"/>
                <w:szCs w:val="24"/>
              </w:rPr>
              <w:t xml:space="preserve">указать корректное значение </w:t>
            </w:r>
            <w:r w:rsidRPr="000E7C5E">
              <w:rPr>
                <w:rFonts w:eastAsia="Times New Roman"/>
                <w:spacing w:val="2"/>
                <w:szCs w:val="24"/>
              </w:rPr>
              <w:t>уровней на планах.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7C5E" w:rsidRPr="000E7C5E" w:rsidRDefault="000E7C5E" w:rsidP="005828E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0E7C5E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Впервые</w:t>
            </w:r>
          </w:p>
        </w:tc>
      </w:tr>
      <w:tr w:rsidR="000E7C5E" w:rsidRPr="00CC6713" w:rsidTr="00534DD7">
        <w:trPr>
          <w:trHeight w:val="454"/>
          <w:jc w:val="center"/>
        </w:trPr>
        <w:tc>
          <w:tcPr>
            <w:tcW w:w="569" w:type="dxa"/>
            <w:vAlign w:val="center"/>
          </w:tcPr>
          <w:p w:rsidR="000E7C5E" w:rsidRPr="00CC6713" w:rsidRDefault="000E7C5E" w:rsidP="005828E6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vAlign w:val="center"/>
          </w:tcPr>
          <w:p w:rsidR="000E7C5E" w:rsidRPr="000E7C5E" w:rsidRDefault="000E7C5E" w:rsidP="005D7ADF">
            <w:pPr>
              <w:rPr>
                <w:rFonts w:eastAsia="Times New Roman"/>
                <w:spacing w:val="2"/>
                <w:szCs w:val="24"/>
              </w:rPr>
            </w:pPr>
            <w:r>
              <w:rPr>
                <w:rFonts w:eastAsia="Times New Roman"/>
                <w:spacing w:val="2"/>
                <w:szCs w:val="24"/>
              </w:rPr>
              <w:t>Рассмотреть возможность выполнить деление межквартирного коридора</w:t>
            </w:r>
            <w:r w:rsidR="00C45419">
              <w:rPr>
                <w:rFonts w:eastAsia="Times New Roman"/>
                <w:spacing w:val="2"/>
                <w:szCs w:val="24"/>
              </w:rPr>
              <w:t xml:space="preserve"> помещением лифтового холла, с учетом организации идентичного проектного решения для жителей в пределах э</w:t>
            </w:r>
            <w:r w:rsidR="005D7ADF">
              <w:rPr>
                <w:rFonts w:eastAsia="Times New Roman"/>
                <w:spacing w:val="2"/>
                <w:szCs w:val="24"/>
              </w:rPr>
              <w:t>тажа (</w:t>
            </w:r>
            <w:r w:rsidR="00C45419">
              <w:rPr>
                <w:rFonts w:eastAsia="Times New Roman"/>
                <w:spacing w:val="2"/>
                <w:szCs w:val="24"/>
              </w:rPr>
              <w:t>с</w:t>
            </w:r>
            <w:r w:rsidR="005D7ADF">
              <w:rPr>
                <w:rFonts w:eastAsia="Times New Roman"/>
                <w:spacing w:val="2"/>
                <w:szCs w:val="24"/>
              </w:rPr>
              <w:t>екции</w:t>
            </w:r>
            <w:r w:rsidR="00C45419">
              <w:rPr>
                <w:rFonts w:eastAsia="Times New Roman"/>
                <w:spacing w:val="2"/>
                <w:szCs w:val="24"/>
              </w:rPr>
              <w:t xml:space="preserve"> 4 и 6</w:t>
            </w:r>
            <w:r w:rsidR="005D7ADF">
              <w:rPr>
                <w:rFonts w:eastAsia="Times New Roman"/>
                <w:spacing w:val="2"/>
                <w:szCs w:val="24"/>
              </w:rPr>
              <w:t>)</w:t>
            </w:r>
            <w:r w:rsidR="00C45419">
              <w:rPr>
                <w:rFonts w:eastAsia="Times New Roman"/>
                <w:spacing w:val="2"/>
                <w:szCs w:val="24"/>
              </w:rPr>
              <w:t>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E7C5E" w:rsidRPr="000E7C5E" w:rsidRDefault="00C45419" w:rsidP="005828E6">
            <w:pPr>
              <w:pStyle w:val="1"/>
              <w:shd w:val="clear" w:color="auto" w:fill="FCFC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 w:rsidRPr="000E7C5E"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Впервые</w:t>
            </w:r>
          </w:p>
        </w:tc>
      </w:tr>
    </w:tbl>
    <w:p w:rsidR="00C47531" w:rsidRPr="00CC6713" w:rsidRDefault="00C47531" w:rsidP="00A12F49">
      <w:pPr>
        <w:rPr>
          <w:rFonts w:cs="Times New Roman"/>
          <w:sz w:val="20"/>
          <w:szCs w:val="20"/>
        </w:rPr>
      </w:pPr>
    </w:p>
    <w:p w:rsidR="00065312" w:rsidRPr="00CC6713" w:rsidRDefault="00065312" w:rsidP="00A12F49">
      <w:pPr>
        <w:rPr>
          <w:rFonts w:cs="Times New Roman"/>
          <w:sz w:val="20"/>
          <w:szCs w:val="20"/>
        </w:rPr>
      </w:pPr>
      <w:r w:rsidRPr="00CC6713">
        <w:rPr>
          <w:rFonts w:cs="Times New Roman"/>
          <w:sz w:val="20"/>
          <w:szCs w:val="20"/>
        </w:rPr>
        <w:t>Примечание: Перечень замечаний может быть дополнен после представления полного пакета документов.</w:t>
      </w:r>
    </w:p>
    <w:tbl>
      <w:tblPr>
        <w:tblStyle w:val="21"/>
        <w:tblpPr w:leftFromText="180" w:rightFromText="180" w:vertAnchor="text" w:horzAnchor="margin" w:tblpXSpec="center" w:tblpY="336"/>
        <w:tblW w:w="10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3260"/>
        <w:gridCol w:w="3402"/>
      </w:tblGrid>
      <w:tr w:rsidR="00CC6713" w:rsidRPr="00CC6713" w:rsidTr="00392D5D">
        <w:trPr>
          <w:trHeight w:val="1605"/>
        </w:trPr>
        <w:tc>
          <w:tcPr>
            <w:tcW w:w="3488" w:type="dxa"/>
          </w:tcPr>
          <w:p w:rsidR="001205D0" w:rsidRPr="00CC6713" w:rsidRDefault="001205D0" w:rsidP="001205D0">
            <w:pPr>
              <w:ind w:left="-109"/>
              <w:rPr>
                <w:rFonts w:eastAsia="Times New Roman" w:cs="Times New Roman"/>
                <w:spacing w:val="2"/>
                <w:sz w:val="20"/>
                <w:szCs w:val="20"/>
              </w:rPr>
            </w:pPr>
            <w:r w:rsidRPr="00CC6713">
              <w:rPr>
                <w:rFonts w:eastAsia="Times New Roman" w:cs="Times New Roman"/>
                <w:spacing w:val="2"/>
                <w:sz w:val="20"/>
                <w:szCs w:val="20"/>
              </w:rPr>
              <w:t>Эксперт 2 категории архитектурно-планировочного отдела</w:t>
            </w:r>
          </w:p>
          <w:p w:rsidR="001205D0" w:rsidRPr="00CC6713" w:rsidRDefault="001205D0" w:rsidP="001205D0">
            <w:pPr>
              <w:ind w:left="-105"/>
              <w:rPr>
                <w:rFonts w:eastAsia="Times New Roman" w:cs="Times New Roman"/>
                <w:spacing w:val="2"/>
                <w:sz w:val="20"/>
                <w:szCs w:val="20"/>
              </w:rPr>
            </w:pPr>
            <w:r w:rsidRPr="00CC6713">
              <w:rPr>
                <w:rFonts w:eastAsia="Times New Roman" w:cs="Times New Roman"/>
                <w:spacing w:val="2"/>
                <w:sz w:val="20"/>
                <w:szCs w:val="20"/>
              </w:rPr>
              <w:t>Волков Е.О.</w:t>
            </w:r>
          </w:p>
          <w:p w:rsidR="001205D0" w:rsidRPr="00CC6713" w:rsidRDefault="001205D0" w:rsidP="001205D0">
            <w:pPr>
              <w:ind w:left="-105"/>
              <w:rPr>
                <w:rFonts w:eastAsia="Times New Roman" w:cs="Times New Roman"/>
                <w:spacing w:val="2"/>
                <w:sz w:val="20"/>
                <w:szCs w:val="20"/>
              </w:rPr>
            </w:pPr>
            <w:r w:rsidRPr="00CC6713">
              <w:rPr>
                <w:rFonts w:eastAsia="Times New Roman" w:cs="Times New Roman"/>
                <w:spacing w:val="2"/>
                <w:sz w:val="20"/>
                <w:szCs w:val="20"/>
              </w:rPr>
              <w:t>+7 (495) 651-07-97, доб. 77605</w:t>
            </w:r>
          </w:p>
          <w:p w:rsidR="001205D0" w:rsidRPr="00CC6713" w:rsidRDefault="001205D0" w:rsidP="001205D0">
            <w:pPr>
              <w:ind w:left="-105"/>
              <w:rPr>
                <w:rFonts w:eastAsia="Times New Roman" w:cs="Times New Roman"/>
                <w:spacing w:val="2"/>
                <w:sz w:val="20"/>
                <w:szCs w:val="20"/>
              </w:rPr>
            </w:pPr>
            <w:r w:rsidRPr="00CC6713">
              <w:rPr>
                <w:rFonts w:eastAsia="Times New Roman" w:cs="Times New Roman"/>
                <w:spacing w:val="2"/>
                <w:sz w:val="20"/>
                <w:szCs w:val="20"/>
              </w:rPr>
              <w:t>Evgeny.Volkov@mosfr.ru</w:t>
            </w:r>
          </w:p>
        </w:tc>
        <w:tc>
          <w:tcPr>
            <w:tcW w:w="3260" w:type="dxa"/>
          </w:tcPr>
          <w:p w:rsidR="001205D0" w:rsidRPr="00CC6713" w:rsidRDefault="001205D0" w:rsidP="001205D0">
            <w:pPr>
              <w:ind w:left="-113"/>
              <w:rPr>
                <w:rFonts w:eastAsia="Times New Roman" w:cs="Times New Roman"/>
                <w:spacing w:val="2"/>
                <w:sz w:val="20"/>
                <w:szCs w:val="20"/>
              </w:rPr>
            </w:pPr>
            <w:r w:rsidRPr="00CC6713">
              <w:rPr>
                <w:rFonts w:eastAsia="Times New Roman" w:cs="Times New Roman"/>
                <w:spacing w:val="2"/>
                <w:sz w:val="20"/>
                <w:szCs w:val="20"/>
              </w:rPr>
              <w:t xml:space="preserve">Начальник архитектурно-планировочного отдела </w:t>
            </w:r>
          </w:p>
          <w:p w:rsidR="001205D0" w:rsidRPr="00CC6713" w:rsidRDefault="001205D0" w:rsidP="001205D0">
            <w:pPr>
              <w:ind w:left="-113"/>
              <w:rPr>
                <w:rFonts w:eastAsia="Times New Roman" w:cs="Times New Roman"/>
                <w:spacing w:val="2"/>
                <w:sz w:val="20"/>
                <w:szCs w:val="20"/>
              </w:rPr>
            </w:pPr>
            <w:r w:rsidRPr="00CC6713">
              <w:rPr>
                <w:rFonts w:eastAsia="Times New Roman" w:cs="Times New Roman"/>
                <w:spacing w:val="2"/>
                <w:sz w:val="20"/>
                <w:szCs w:val="20"/>
              </w:rPr>
              <w:t>Шеина А.И.</w:t>
            </w:r>
          </w:p>
          <w:p w:rsidR="001205D0" w:rsidRPr="00CC6713" w:rsidRDefault="001205D0" w:rsidP="001205D0">
            <w:pPr>
              <w:ind w:left="-113"/>
              <w:rPr>
                <w:rFonts w:eastAsia="Times New Roman" w:cs="Times New Roman"/>
                <w:spacing w:val="2"/>
                <w:sz w:val="20"/>
                <w:szCs w:val="20"/>
              </w:rPr>
            </w:pPr>
            <w:r w:rsidRPr="00CC6713">
              <w:rPr>
                <w:rFonts w:eastAsia="Times New Roman" w:cs="Times New Roman"/>
                <w:spacing w:val="2"/>
                <w:sz w:val="20"/>
                <w:szCs w:val="20"/>
              </w:rPr>
              <w:t>+7 (495) 651-07-97, доб. 77562</w:t>
            </w:r>
          </w:p>
          <w:p w:rsidR="001205D0" w:rsidRPr="00CC6713" w:rsidRDefault="001205D0" w:rsidP="001205D0">
            <w:pPr>
              <w:ind w:left="-113"/>
              <w:rPr>
                <w:rFonts w:eastAsia="Times New Roman" w:cs="Times New Roman"/>
                <w:spacing w:val="2"/>
                <w:sz w:val="20"/>
                <w:szCs w:val="20"/>
              </w:rPr>
            </w:pPr>
            <w:r w:rsidRPr="00CC6713">
              <w:rPr>
                <w:rFonts w:eastAsia="Times New Roman" w:cs="Times New Roman"/>
                <w:spacing w:val="2"/>
                <w:sz w:val="20"/>
                <w:szCs w:val="20"/>
              </w:rPr>
              <w:t>Anna.Sheina@mosfr.ru</w:t>
            </w:r>
          </w:p>
        </w:tc>
        <w:tc>
          <w:tcPr>
            <w:tcW w:w="3402" w:type="dxa"/>
            <w:shd w:val="clear" w:color="auto" w:fill="FFFFFF" w:themeFill="background1"/>
          </w:tcPr>
          <w:p w:rsidR="001205D0" w:rsidRPr="00CC6713" w:rsidRDefault="001205D0" w:rsidP="001205D0">
            <w:pPr>
              <w:ind w:left="-109"/>
              <w:rPr>
                <w:rFonts w:eastAsia="Times New Roman" w:cs="Times New Roman"/>
                <w:spacing w:val="2"/>
                <w:sz w:val="20"/>
                <w:szCs w:val="20"/>
              </w:rPr>
            </w:pPr>
            <w:r w:rsidRPr="00CC6713">
              <w:rPr>
                <w:rFonts w:eastAsia="Times New Roman" w:cs="Times New Roman"/>
                <w:spacing w:val="2"/>
                <w:sz w:val="20"/>
                <w:szCs w:val="20"/>
              </w:rPr>
              <w:t>Эксперт 1 категории архитектурно-планировочного отдела</w:t>
            </w:r>
          </w:p>
          <w:p w:rsidR="001205D0" w:rsidRPr="00CC6713" w:rsidRDefault="001205D0" w:rsidP="001205D0">
            <w:pPr>
              <w:ind w:left="-113"/>
              <w:rPr>
                <w:rFonts w:eastAsia="Times New Roman" w:cs="Times New Roman"/>
                <w:spacing w:val="2"/>
                <w:sz w:val="20"/>
                <w:szCs w:val="20"/>
              </w:rPr>
            </w:pPr>
            <w:r w:rsidRPr="00CC6713">
              <w:rPr>
                <w:rFonts w:eastAsia="Times New Roman" w:cs="Times New Roman"/>
                <w:spacing w:val="2"/>
                <w:sz w:val="20"/>
                <w:szCs w:val="20"/>
              </w:rPr>
              <w:t>(генеральный план)</w:t>
            </w:r>
          </w:p>
          <w:p w:rsidR="001205D0" w:rsidRPr="00CC6713" w:rsidRDefault="001205D0" w:rsidP="001205D0">
            <w:pPr>
              <w:ind w:left="-105"/>
              <w:rPr>
                <w:rFonts w:eastAsia="Times New Roman" w:cs="Times New Roman"/>
                <w:spacing w:val="2"/>
                <w:sz w:val="20"/>
                <w:szCs w:val="24"/>
              </w:rPr>
            </w:pPr>
            <w:r w:rsidRPr="00CC6713">
              <w:rPr>
                <w:rFonts w:eastAsia="Times New Roman" w:cs="Times New Roman"/>
                <w:spacing w:val="2"/>
                <w:sz w:val="20"/>
                <w:szCs w:val="24"/>
              </w:rPr>
              <w:t>Левова О.И.</w:t>
            </w:r>
          </w:p>
          <w:p w:rsidR="001205D0" w:rsidRPr="00CC6713" w:rsidRDefault="001205D0" w:rsidP="001205D0">
            <w:pPr>
              <w:ind w:left="-105" w:right="-249"/>
              <w:rPr>
                <w:rFonts w:eastAsia="Times New Roman" w:cs="Times New Roman"/>
                <w:spacing w:val="2"/>
                <w:sz w:val="20"/>
                <w:szCs w:val="24"/>
              </w:rPr>
            </w:pPr>
            <w:r w:rsidRPr="00CC6713">
              <w:rPr>
                <w:rFonts w:eastAsia="Times New Roman" w:cs="Times New Roman"/>
                <w:spacing w:val="2"/>
                <w:sz w:val="20"/>
                <w:szCs w:val="24"/>
              </w:rPr>
              <w:t>+7 (495) 651-07-97, доб. 77566</w:t>
            </w:r>
          </w:p>
          <w:p w:rsidR="001205D0" w:rsidRPr="00CC6713" w:rsidRDefault="00AB0266" w:rsidP="001205D0">
            <w:pPr>
              <w:ind w:left="-105"/>
              <w:rPr>
                <w:rFonts w:eastAsia="Times New Roman" w:cs="Times New Roman"/>
                <w:spacing w:val="2"/>
                <w:sz w:val="20"/>
                <w:szCs w:val="20"/>
              </w:rPr>
            </w:pPr>
            <w:hyperlink r:id="rId10" w:history="1">
              <w:r w:rsidR="001205D0" w:rsidRPr="00CC6713">
                <w:rPr>
                  <w:rFonts w:cs="Times New Roman"/>
                  <w:spacing w:val="2"/>
                  <w:sz w:val="20"/>
                  <w:szCs w:val="24"/>
                  <w:lang w:val="en-US"/>
                </w:rPr>
                <w:t>Olga</w:t>
              </w:r>
              <w:r w:rsidR="001205D0" w:rsidRPr="00CC6713">
                <w:rPr>
                  <w:rFonts w:cs="Times New Roman"/>
                  <w:spacing w:val="2"/>
                  <w:sz w:val="20"/>
                  <w:szCs w:val="24"/>
                </w:rPr>
                <w:t>.</w:t>
              </w:r>
              <w:r w:rsidR="001205D0" w:rsidRPr="00CC6713">
                <w:rPr>
                  <w:rFonts w:cs="Times New Roman"/>
                  <w:spacing w:val="2"/>
                  <w:sz w:val="20"/>
                  <w:szCs w:val="24"/>
                  <w:lang w:val="en-US"/>
                </w:rPr>
                <w:t>Levova</w:t>
              </w:r>
              <w:r w:rsidR="001205D0" w:rsidRPr="00CC6713">
                <w:rPr>
                  <w:rFonts w:cs="Times New Roman"/>
                  <w:spacing w:val="2"/>
                  <w:sz w:val="20"/>
                  <w:szCs w:val="24"/>
                </w:rPr>
                <w:t>@</w:t>
              </w:r>
              <w:r w:rsidR="001205D0" w:rsidRPr="00CC6713">
                <w:rPr>
                  <w:rFonts w:cs="Times New Roman"/>
                  <w:spacing w:val="2"/>
                  <w:sz w:val="20"/>
                  <w:szCs w:val="24"/>
                  <w:lang w:val="en-US"/>
                </w:rPr>
                <w:t>mosfr</w:t>
              </w:r>
              <w:r w:rsidR="001205D0" w:rsidRPr="00CC6713">
                <w:rPr>
                  <w:rFonts w:cs="Times New Roman"/>
                  <w:spacing w:val="2"/>
                  <w:sz w:val="20"/>
                  <w:szCs w:val="24"/>
                </w:rPr>
                <w:t>.</w:t>
              </w:r>
              <w:proofErr w:type="spellStart"/>
              <w:r w:rsidR="001205D0" w:rsidRPr="00CC6713">
                <w:rPr>
                  <w:rFonts w:cs="Times New Roman"/>
                  <w:spacing w:val="2"/>
                  <w:sz w:val="20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CC6713" w:rsidRPr="00CC6713" w:rsidTr="00392D5D">
        <w:trPr>
          <w:trHeight w:val="1883"/>
        </w:trPr>
        <w:tc>
          <w:tcPr>
            <w:tcW w:w="3488" w:type="dxa"/>
          </w:tcPr>
          <w:p w:rsidR="001205D0" w:rsidRPr="00CC6713" w:rsidRDefault="001205D0" w:rsidP="001205D0">
            <w:pPr>
              <w:ind w:left="-112"/>
              <w:rPr>
                <w:rFonts w:cs="Times New Roman"/>
                <w:sz w:val="20"/>
                <w:szCs w:val="20"/>
              </w:rPr>
            </w:pPr>
            <w:r w:rsidRPr="00CC6713">
              <w:rPr>
                <w:rFonts w:cs="Times New Roman"/>
                <w:sz w:val="20"/>
                <w:szCs w:val="20"/>
              </w:rPr>
              <w:t xml:space="preserve">Эксперт по пожарной безопасности </w:t>
            </w:r>
          </w:p>
          <w:p w:rsidR="001205D0" w:rsidRPr="00CC6713" w:rsidRDefault="001205D0" w:rsidP="001205D0">
            <w:pPr>
              <w:ind w:left="-112"/>
              <w:rPr>
                <w:rFonts w:cs="Times New Roman"/>
                <w:sz w:val="20"/>
                <w:szCs w:val="20"/>
              </w:rPr>
            </w:pPr>
            <w:r w:rsidRPr="00CC6713">
              <w:rPr>
                <w:rFonts w:cs="Times New Roman"/>
                <w:sz w:val="20"/>
                <w:szCs w:val="20"/>
              </w:rPr>
              <w:t>1 категории инженерно-технологического управления</w:t>
            </w:r>
          </w:p>
          <w:p w:rsidR="001205D0" w:rsidRPr="00CC6713" w:rsidRDefault="001205D0" w:rsidP="001205D0">
            <w:pPr>
              <w:ind w:left="-112"/>
              <w:rPr>
                <w:rFonts w:cs="Times New Roman"/>
                <w:sz w:val="20"/>
                <w:szCs w:val="20"/>
              </w:rPr>
            </w:pPr>
            <w:r w:rsidRPr="00CC6713">
              <w:rPr>
                <w:rFonts w:cs="Times New Roman"/>
                <w:sz w:val="20"/>
                <w:szCs w:val="20"/>
              </w:rPr>
              <w:t>Бершак А.А.</w:t>
            </w:r>
          </w:p>
          <w:p w:rsidR="001205D0" w:rsidRPr="00CC6713" w:rsidRDefault="001205D0" w:rsidP="001205D0">
            <w:pPr>
              <w:ind w:left="-112"/>
              <w:rPr>
                <w:rFonts w:cs="Times New Roman"/>
                <w:sz w:val="20"/>
                <w:szCs w:val="20"/>
              </w:rPr>
            </w:pPr>
            <w:r w:rsidRPr="00CC6713">
              <w:rPr>
                <w:rFonts w:cs="Times New Roman"/>
                <w:sz w:val="20"/>
                <w:szCs w:val="20"/>
              </w:rPr>
              <w:t xml:space="preserve">+7 (495) 651-07-97, доб. 77668 </w:t>
            </w:r>
          </w:p>
          <w:p w:rsidR="001205D0" w:rsidRPr="00CC6713" w:rsidRDefault="001205D0" w:rsidP="001205D0">
            <w:pPr>
              <w:ind w:left="-105"/>
              <w:rPr>
                <w:rFonts w:cs="Times New Roman"/>
                <w:sz w:val="20"/>
                <w:szCs w:val="20"/>
              </w:rPr>
            </w:pPr>
            <w:r w:rsidRPr="00CC6713">
              <w:rPr>
                <w:rFonts w:cs="Times New Roman"/>
                <w:sz w:val="20"/>
                <w:szCs w:val="20"/>
              </w:rPr>
              <w:t>Aleksandr.Bershak@mosfr.ru</w:t>
            </w:r>
          </w:p>
          <w:p w:rsidR="001205D0" w:rsidRPr="00CC6713" w:rsidRDefault="001205D0" w:rsidP="001205D0">
            <w:pPr>
              <w:ind w:left="-105"/>
              <w:rPr>
                <w:rFonts w:eastAsia="Times New Roman" w:cs="Times New Roman"/>
                <w:spacing w:val="2"/>
                <w:sz w:val="2"/>
                <w:szCs w:val="2"/>
              </w:rPr>
            </w:pPr>
          </w:p>
        </w:tc>
        <w:tc>
          <w:tcPr>
            <w:tcW w:w="3260" w:type="dxa"/>
          </w:tcPr>
          <w:p w:rsidR="001205D0" w:rsidRPr="00CC6713" w:rsidRDefault="001205D0" w:rsidP="001205D0">
            <w:pPr>
              <w:ind w:left="-106"/>
              <w:rPr>
                <w:rFonts w:cs="Times New Roman"/>
                <w:sz w:val="20"/>
                <w:szCs w:val="20"/>
              </w:rPr>
            </w:pPr>
            <w:r w:rsidRPr="00CC6713">
              <w:rPr>
                <w:rFonts w:cs="Times New Roman"/>
                <w:sz w:val="20"/>
                <w:szCs w:val="20"/>
              </w:rPr>
              <w:t>Начальник инженерно-</w:t>
            </w:r>
          </w:p>
          <w:p w:rsidR="001205D0" w:rsidRPr="00CC6713" w:rsidRDefault="001205D0" w:rsidP="001205D0">
            <w:pPr>
              <w:ind w:left="-106"/>
              <w:rPr>
                <w:rFonts w:cs="Times New Roman"/>
                <w:sz w:val="20"/>
                <w:szCs w:val="20"/>
              </w:rPr>
            </w:pPr>
            <w:r w:rsidRPr="00CC6713">
              <w:rPr>
                <w:rFonts w:cs="Times New Roman"/>
                <w:sz w:val="20"/>
                <w:szCs w:val="20"/>
              </w:rPr>
              <w:t xml:space="preserve">технологического управления </w:t>
            </w:r>
          </w:p>
          <w:p w:rsidR="001205D0" w:rsidRPr="00CC6713" w:rsidRDefault="001205D0" w:rsidP="001205D0">
            <w:pPr>
              <w:ind w:left="-106"/>
              <w:rPr>
                <w:rFonts w:cs="Times New Roman"/>
                <w:sz w:val="20"/>
                <w:szCs w:val="20"/>
              </w:rPr>
            </w:pPr>
            <w:r w:rsidRPr="00CC6713">
              <w:rPr>
                <w:rFonts w:cs="Times New Roman"/>
                <w:sz w:val="20"/>
                <w:szCs w:val="20"/>
              </w:rPr>
              <w:t xml:space="preserve">Лебедева М.Д. </w:t>
            </w:r>
          </w:p>
          <w:p w:rsidR="001205D0" w:rsidRPr="00CC6713" w:rsidRDefault="001205D0" w:rsidP="001205D0">
            <w:pPr>
              <w:ind w:left="-106"/>
              <w:rPr>
                <w:rFonts w:cs="Times New Roman"/>
                <w:sz w:val="20"/>
                <w:szCs w:val="20"/>
              </w:rPr>
            </w:pPr>
            <w:r w:rsidRPr="00CC6713">
              <w:rPr>
                <w:rFonts w:cs="Times New Roman"/>
                <w:sz w:val="20"/>
                <w:szCs w:val="20"/>
              </w:rPr>
              <w:t xml:space="preserve">+7 (495) 651-07-97, доб. 77570 </w:t>
            </w:r>
          </w:p>
          <w:p w:rsidR="001205D0" w:rsidRPr="00CC6713" w:rsidRDefault="001205D0" w:rsidP="001205D0">
            <w:pPr>
              <w:ind w:left="-106"/>
              <w:rPr>
                <w:rFonts w:cs="Times New Roman"/>
                <w:sz w:val="20"/>
                <w:szCs w:val="20"/>
              </w:rPr>
            </w:pPr>
            <w:r w:rsidRPr="00CC6713">
              <w:rPr>
                <w:rFonts w:cs="Times New Roman"/>
                <w:sz w:val="20"/>
                <w:szCs w:val="20"/>
              </w:rPr>
              <w:t>Mariya.Lebedeva@mosfr.ru</w:t>
            </w:r>
          </w:p>
          <w:p w:rsidR="001205D0" w:rsidRPr="00CC6713" w:rsidRDefault="001205D0" w:rsidP="001205D0">
            <w:pPr>
              <w:ind w:left="-105"/>
              <w:rPr>
                <w:rFonts w:eastAsia="Times New Roman" w:cs="Times New Roman"/>
                <w:spacing w:val="2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:rsidR="001205D0" w:rsidRPr="00CC6713" w:rsidRDefault="001205D0" w:rsidP="001205D0">
            <w:pPr>
              <w:ind w:left="-107"/>
              <w:rPr>
                <w:rFonts w:cs="Times New Roman"/>
                <w:sz w:val="20"/>
                <w:szCs w:val="20"/>
              </w:rPr>
            </w:pPr>
            <w:r w:rsidRPr="00CC6713">
              <w:rPr>
                <w:rFonts w:cs="Times New Roman"/>
                <w:sz w:val="20"/>
                <w:szCs w:val="20"/>
              </w:rPr>
              <w:t>Главный специалист по подготовке документации инженерно-технологического управления</w:t>
            </w:r>
          </w:p>
          <w:p w:rsidR="001205D0" w:rsidRPr="00CC6713" w:rsidRDefault="001205D0" w:rsidP="001205D0">
            <w:pPr>
              <w:ind w:left="-107"/>
              <w:rPr>
                <w:rFonts w:cs="Times New Roman"/>
                <w:sz w:val="20"/>
                <w:szCs w:val="20"/>
              </w:rPr>
            </w:pPr>
            <w:r w:rsidRPr="00CC6713">
              <w:rPr>
                <w:rFonts w:cs="Times New Roman"/>
                <w:sz w:val="20"/>
                <w:szCs w:val="20"/>
              </w:rPr>
              <w:t>Федорова М.Ю.</w:t>
            </w:r>
          </w:p>
          <w:p w:rsidR="001205D0" w:rsidRPr="00CC6713" w:rsidRDefault="001205D0" w:rsidP="001205D0">
            <w:pPr>
              <w:ind w:left="-107"/>
              <w:rPr>
                <w:rFonts w:cs="Times New Roman"/>
                <w:sz w:val="20"/>
                <w:szCs w:val="20"/>
              </w:rPr>
            </w:pPr>
            <w:r w:rsidRPr="00CC6713">
              <w:rPr>
                <w:rFonts w:eastAsia="Times New Roman" w:cs="Times New Roman"/>
                <w:spacing w:val="2"/>
                <w:sz w:val="20"/>
                <w:szCs w:val="24"/>
              </w:rPr>
              <w:t xml:space="preserve">+7 (495) 651-07-97, </w:t>
            </w:r>
            <w:r w:rsidRPr="00CC6713">
              <w:rPr>
                <w:rFonts w:cs="Times New Roman"/>
                <w:sz w:val="20"/>
                <w:szCs w:val="20"/>
              </w:rPr>
              <w:t>доб. 77577</w:t>
            </w:r>
          </w:p>
          <w:p w:rsidR="001205D0" w:rsidRPr="00CC6713" w:rsidRDefault="001205D0" w:rsidP="001205D0">
            <w:pPr>
              <w:ind w:left="-107"/>
              <w:rPr>
                <w:rFonts w:cs="Times New Roman"/>
                <w:sz w:val="20"/>
                <w:szCs w:val="20"/>
              </w:rPr>
            </w:pPr>
            <w:proofErr w:type="spellStart"/>
            <w:r w:rsidRPr="00CC6713">
              <w:rPr>
                <w:rFonts w:cs="Times New Roman"/>
                <w:sz w:val="20"/>
                <w:szCs w:val="20"/>
                <w:lang w:val="en-US"/>
              </w:rPr>
              <w:t>Mariya</w:t>
            </w:r>
            <w:proofErr w:type="spellEnd"/>
            <w:r w:rsidRPr="00CC6713">
              <w:rPr>
                <w:rFonts w:cs="Times New Roman"/>
                <w:sz w:val="20"/>
                <w:szCs w:val="20"/>
              </w:rPr>
              <w:t>.</w:t>
            </w:r>
            <w:proofErr w:type="spellStart"/>
            <w:r w:rsidRPr="00CC6713">
              <w:rPr>
                <w:rFonts w:cs="Times New Roman"/>
                <w:sz w:val="20"/>
                <w:szCs w:val="20"/>
                <w:lang w:val="en-US"/>
              </w:rPr>
              <w:t>Fedorova</w:t>
            </w:r>
            <w:proofErr w:type="spellEnd"/>
            <w:r w:rsidRPr="00CC6713">
              <w:rPr>
                <w:rFonts w:cs="Times New Roman"/>
                <w:sz w:val="20"/>
                <w:szCs w:val="20"/>
              </w:rPr>
              <w:t>@</w:t>
            </w:r>
            <w:proofErr w:type="spellStart"/>
            <w:r w:rsidRPr="00CC6713">
              <w:rPr>
                <w:rFonts w:cs="Times New Roman"/>
                <w:sz w:val="20"/>
                <w:szCs w:val="20"/>
                <w:lang w:val="en-US"/>
              </w:rPr>
              <w:t>mosfr</w:t>
            </w:r>
            <w:proofErr w:type="spellEnd"/>
            <w:r w:rsidRPr="00CC6713">
              <w:rPr>
                <w:rFonts w:cs="Times New Roman"/>
                <w:sz w:val="20"/>
                <w:szCs w:val="20"/>
              </w:rPr>
              <w:t>.</w:t>
            </w:r>
            <w:proofErr w:type="spellStart"/>
            <w:r w:rsidRPr="00CC6713">
              <w:rPr>
                <w:rFonts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1205D0" w:rsidRPr="00CC6713" w:rsidRDefault="001205D0" w:rsidP="001205D0">
            <w:pPr>
              <w:ind w:left="-105"/>
              <w:rPr>
                <w:rFonts w:eastAsia="Times New Roman" w:cs="Times New Roman"/>
                <w:spacing w:val="2"/>
                <w:sz w:val="20"/>
                <w:szCs w:val="20"/>
              </w:rPr>
            </w:pPr>
          </w:p>
        </w:tc>
      </w:tr>
    </w:tbl>
    <w:p w:rsidR="00C3594B" w:rsidRPr="00CC6713" w:rsidRDefault="00C3594B" w:rsidP="003D33C2">
      <w:pPr>
        <w:rPr>
          <w:rFonts w:cs="Times New Roman"/>
          <w:sz w:val="8"/>
          <w:szCs w:val="8"/>
        </w:rPr>
      </w:pPr>
    </w:p>
    <w:sectPr w:rsidR="00C3594B" w:rsidRPr="00CC6713" w:rsidSect="003D33C2">
      <w:footerReference w:type="default" r:id="rId11"/>
      <w:pgSz w:w="11906" w:h="16838"/>
      <w:pgMar w:top="567" w:right="567" w:bottom="426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932" w:rsidRDefault="00181932" w:rsidP="00DD4150">
      <w:r>
        <w:separator/>
      </w:r>
    </w:p>
  </w:endnote>
  <w:endnote w:type="continuationSeparator" w:id="0">
    <w:p w:rsidR="00181932" w:rsidRDefault="00181932" w:rsidP="00DD4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58162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D7094" w:rsidRDefault="00ED7094">
            <w:pPr>
              <w:pStyle w:val="aa"/>
              <w:jc w:val="right"/>
            </w:pPr>
            <w:r w:rsidRPr="00DD4150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DD4150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</w:rPr>
              <w:instrText>PAGE</w:instrText>
            </w:r>
            <w:r w:rsidRPr="00DD4150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AB0266">
              <w:rPr>
                <w:rFonts w:asciiTheme="minorHAnsi" w:hAnsiTheme="minorHAnsi" w:cstheme="minorHAnsi"/>
                <w:b/>
                <w:bCs/>
                <w:noProof/>
                <w:color w:val="808080" w:themeColor="background1" w:themeShade="80"/>
                <w:sz w:val="20"/>
              </w:rPr>
              <w:t>5</w:t>
            </w:r>
            <w:r w:rsidRPr="00DD4150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4"/>
              </w:rPr>
              <w:fldChar w:fldCharType="end"/>
            </w:r>
            <w:r w:rsidRPr="00DD4150">
              <w:rPr>
                <w:rFonts w:asciiTheme="minorHAnsi" w:hAnsiTheme="minorHAnsi" w:cstheme="minorHAnsi"/>
                <w:color w:val="808080" w:themeColor="background1" w:themeShade="80"/>
                <w:sz w:val="20"/>
              </w:rPr>
              <w:t xml:space="preserve"> из </w:t>
            </w:r>
            <w:r w:rsidRPr="00DD4150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DD4150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</w:rPr>
              <w:instrText>NUMPAGES</w:instrText>
            </w:r>
            <w:r w:rsidRPr="00DD4150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AB0266">
              <w:rPr>
                <w:rFonts w:asciiTheme="minorHAnsi" w:hAnsiTheme="minorHAnsi" w:cstheme="minorHAnsi"/>
                <w:b/>
                <w:bCs/>
                <w:noProof/>
                <w:color w:val="808080" w:themeColor="background1" w:themeShade="80"/>
                <w:sz w:val="20"/>
              </w:rPr>
              <w:t>5</w:t>
            </w:r>
            <w:r w:rsidRPr="00DD4150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932" w:rsidRDefault="00181932" w:rsidP="00DD4150">
      <w:r>
        <w:separator/>
      </w:r>
    </w:p>
  </w:footnote>
  <w:footnote w:type="continuationSeparator" w:id="0">
    <w:p w:rsidR="00181932" w:rsidRDefault="00181932" w:rsidP="00DD4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05B9"/>
    <w:multiLevelType w:val="hybridMultilevel"/>
    <w:tmpl w:val="E7B832EC"/>
    <w:lvl w:ilvl="0" w:tplc="7CBCB42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F3442"/>
    <w:multiLevelType w:val="hybridMultilevel"/>
    <w:tmpl w:val="541A0330"/>
    <w:lvl w:ilvl="0" w:tplc="554A5DCA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21D50"/>
    <w:multiLevelType w:val="hybridMultilevel"/>
    <w:tmpl w:val="B4FA64E4"/>
    <w:lvl w:ilvl="0" w:tplc="7CBCB42C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1D766BC0"/>
    <w:multiLevelType w:val="hybridMultilevel"/>
    <w:tmpl w:val="8278D396"/>
    <w:lvl w:ilvl="0" w:tplc="5DCA64A8">
      <w:start w:val="1"/>
      <w:numFmt w:val="decimal"/>
      <w:lvlText w:val="%1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AC929AD"/>
    <w:multiLevelType w:val="hybridMultilevel"/>
    <w:tmpl w:val="2F924BBE"/>
    <w:lvl w:ilvl="0" w:tplc="883E2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838AD"/>
    <w:multiLevelType w:val="hybridMultilevel"/>
    <w:tmpl w:val="B4FA64E4"/>
    <w:lvl w:ilvl="0" w:tplc="7CBCB42C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33A615DF"/>
    <w:multiLevelType w:val="hybridMultilevel"/>
    <w:tmpl w:val="96248620"/>
    <w:lvl w:ilvl="0" w:tplc="287C6AC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A73B06"/>
    <w:multiLevelType w:val="hybridMultilevel"/>
    <w:tmpl w:val="82FED0AC"/>
    <w:lvl w:ilvl="0" w:tplc="5DCA64A8">
      <w:start w:val="1"/>
      <w:numFmt w:val="decimal"/>
      <w:lvlText w:val="%1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A1113"/>
    <w:multiLevelType w:val="hybridMultilevel"/>
    <w:tmpl w:val="487C27A6"/>
    <w:lvl w:ilvl="0" w:tplc="7CBCB42C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 w15:restartNumberingAfterBreak="0">
    <w:nsid w:val="4A211D3B"/>
    <w:multiLevelType w:val="hybridMultilevel"/>
    <w:tmpl w:val="541A0330"/>
    <w:lvl w:ilvl="0" w:tplc="554A5DCA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72FD9"/>
    <w:multiLevelType w:val="hybridMultilevel"/>
    <w:tmpl w:val="E5A20174"/>
    <w:lvl w:ilvl="0" w:tplc="7CBCB42C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6DEB2DDB"/>
    <w:multiLevelType w:val="hybridMultilevel"/>
    <w:tmpl w:val="E7B832EC"/>
    <w:lvl w:ilvl="0" w:tplc="7CBCB42C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79E46F6"/>
    <w:multiLevelType w:val="hybridMultilevel"/>
    <w:tmpl w:val="FBF69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4"/>
  </w:num>
  <w:num w:numId="5">
    <w:abstractNumId w:val="3"/>
  </w:num>
  <w:num w:numId="6">
    <w:abstractNumId w:val="7"/>
  </w:num>
  <w:num w:numId="7">
    <w:abstractNumId w:val="8"/>
  </w:num>
  <w:num w:numId="8">
    <w:abstractNumId w:val="10"/>
  </w:num>
  <w:num w:numId="9">
    <w:abstractNumId w:val="2"/>
  </w:num>
  <w:num w:numId="10">
    <w:abstractNumId w:val="11"/>
  </w:num>
  <w:num w:numId="11">
    <w:abstractNumId w:val="0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0E"/>
    <w:rsid w:val="00000CB2"/>
    <w:rsid w:val="00003935"/>
    <w:rsid w:val="00003DB8"/>
    <w:rsid w:val="0001031B"/>
    <w:rsid w:val="000106A8"/>
    <w:rsid w:val="0001150B"/>
    <w:rsid w:val="00014A91"/>
    <w:rsid w:val="000154B0"/>
    <w:rsid w:val="000161FE"/>
    <w:rsid w:val="00020031"/>
    <w:rsid w:val="0002229D"/>
    <w:rsid w:val="000227BE"/>
    <w:rsid w:val="000248A8"/>
    <w:rsid w:val="0002492B"/>
    <w:rsid w:val="00025C66"/>
    <w:rsid w:val="00030AA6"/>
    <w:rsid w:val="00031766"/>
    <w:rsid w:val="000317FD"/>
    <w:rsid w:val="00031BF3"/>
    <w:rsid w:val="000330BC"/>
    <w:rsid w:val="00035E63"/>
    <w:rsid w:val="0003614E"/>
    <w:rsid w:val="000363F6"/>
    <w:rsid w:val="00041DA8"/>
    <w:rsid w:val="000422EF"/>
    <w:rsid w:val="00044C4B"/>
    <w:rsid w:val="00050B32"/>
    <w:rsid w:val="00051A58"/>
    <w:rsid w:val="0006295A"/>
    <w:rsid w:val="00065312"/>
    <w:rsid w:val="00067EE9"/>
    <w:rsid w:val="000714B8"/>
    <w:rsid w:val="00074366"/>
    <w:rsid w:val="0007733E"/>
    <w:rsid w:val="000818D3"/>
    <w:rsid w:val="000834EC"/>
    <w:rsid w:val="000869C7"/>
    <w:rsid w:val="0009172C"/>
    <w:rsid w:val="00092810"/>
    <w:rsid w:val="0009299D"/>
    <w:rsid w:val="000977F3"/>
    <w:rsid w:val="000A0A4E"/>
    <w:rsid w:val="000A2019"/>
    <w:rsid w:val="000A21F4"/>
    <w:rsid w:val="000A44B2"/>
    <w:rsid w:val="000A4853"/>
    <w:rsid w:val="000A51B8"/>
    <w:rsid w:val="000A6129"/>
    <w:rsid w:val="000A6A9A"/>
    <w:rsid w:val="000B11B8"/>
    <w:rsid w:val="000C0AB1"/>
    <w:rsid w:val="000C0C04"/>
    <w:rsid w:val="000C1349"/>
    <w:rsid w:val="000C486E"/>
    <w:rsid w:val="000C4CFE"/>
    <w:rsid w:val="000D209E"/>
    <w:rsid w:val="000D2690"/>
    <w:rsid w:val="000D640D"/>
    <w:rsid w:val="000E05DB"/>
    <w:rsid w:val="000E23B6"/>
    <w:rsid w:val="000E6FC1"/>
    <w:rsid w:val="000E7C5E"/>
    <w:rsid w:val="000F1660"/>
    <w:rsid w:val="000F1E53"/>
    <w:rsid w:val="000F2642"/>
    <w:rsid w:val="00102A2E"/>
    <w:rsid w:val="00102CAC"/>
    <w:rsid w:val="00102FF3"/>
    <w:rsid w:val="001030A6"/>
    <w:rsid w:val="00104051"/>
    <w:rsid w:val="0010432F"/>
    <w:rsid w:val="00110177"/>
    <w:rsid w:val="0011236F"/>
    <w:rsid w:val="00112889"/>
    <w:rsid w:val="00112ACA"/>
    <w:rsid w:val="00114E7A"/>
    <w:rsid w:val="00115955"/>
    <w:rsid w:val="00116DBB"/>
    <w:rsid w:val="001205D0"/>
    <w:rsid w:val="001205EF"/>
    <w:rsid w:val="00121874"/>
    <w:rsid w:val="00123B61"/>
    <w:rsid w:val="00123C9C"/>
    <w:rsid w:val="00125EE2"/>
    <w:rsid w:val="00125F6D"/>
    <w:rsid w:val="001306A9"/>
    <w:rsid w:val="00131A16"/>
    <w:rsid w:val="00132317"/>
    <w:rsid w:val="00134181"/>
    <w:rsid w:val="00134AE5"/>
    <w:rsid w:val="00136081"/>
    <w:rsid w:val="0014060B"/>
    <w:rsid w:val="0014084A"/>
    <w:rsid w:val="00140FEB"/>
    <w:rsid w:val="00143D61"/>
    <w:rsid w:val="0014423B"/>
    <w:rsid w:val="00144BAB"/>
    <w:rsid w:val="001463B7"/>
    <w:rsid w:val="00146BFD"/>
    <w:rsid w:val="00147886"/>
    <w:rsid w:val="0015107E"/>
    <w:rsid w:val="001524A1"/>
    <w:rsid w:val="0015395D"/>
    <w:rsid w:val="00154418"/>
    <w:rsid w:val="00160027"/>
    <w:rsid w:val="0016249B"/>
    <w:rsid w:val="00164297"/>
    <w:rsid w:val="0016438F"/>
    <w:rsid w:val="00165A7F"/>
    <w:rsid w:val="00171ACA"/>
    <w:rsid w:val="00172B17"/>
    <w:rsid w:val="00173576"/>
    <w:rsid w:val="001773F1"/>
    <w:rsid w:val="00177B35"/>
    <w:rsid w:val="00180162"/>
    <w:rsid w:val="00181932"/>
    <w:rsid w:val="00181BFF"/>
    <w:rsid w:val="00196161"/>
    <w:rsid w:val="001A3118"/>
    <w:rsid w:val="001A6934"/>
    <w:rsid w:val="001B228C"/>
    <w:rsid w:val="001B27FC"/>
    <w:rsid w:val="001B395D"/>
    <w:rsid w:val="001B6227"/>
    <w:rsid w:val="001B7566"/>
    <w:rsid w:val="001C0DC3"/>
    <w:rsid w:val="001C74E6"/>
    <w:rsid w:val="001C7693"/>
    <w:rsid w:val="001D0C4B"/>
    <w:rsid w:val="001D1F08"/>
    <w:rsid w:val="001D3BD7"/>
    <w:rsid w:val="001D4291"/>
    <w:rsid w:val="001D4D2F"/>
    <w:rsid w:val="001D7082"/>
    <w:rsid w:val="001D7557"/>
    <w:rsid w:val="001D7BBA"/>
    <w:rsid w:val="001D7CDE"/>
    <w:rsid w:val="001F46E4"/>
    <w:rsid w:val="001F4D33"/>
    <w:rsid w:val="001F77AD"/>
    <w:rsid w:val="00200D2C"/>
    <w:rsid w:val="0020240D"/>
    <w:rsid w:val="002026CD"/>
    <w:rsid w:val="00207526"/>
    <w:rsid w:val="0021154D"/>
    <w:rsid w:val="0021514D"/>
    <w:rsid w:val="0021751C"/>
    <w:rsid w:val="002216D9"/>
    <w:rsid w:val="00224CEC"/>
    <w:rsid w:val="002253DE"/>
    <w:rsid w:val="00234149"/>
    <w:rsid w:val="0023550E"/>
    <w:rsid w:val="00236651"/>
    <w:rsid w:val="00243FF8"/>
    <w:rsid w:val="00244468"/>
    <w:rsid w:val="00246533"/>
    <w:rsid w:val="0024673A"/>
    <w:rsid w:val="002506E7"/>
    <w:rsid w:val="00252B8F"/>
    <w:rsid w:val="002553C7"/>
    <w:rsid w:val="00256BD0"/>
    <w:rsid w:val="002572E1"/>
    <w:rsid w:val="002575C6"/>
    <w:rsid w:val="0026070B"/>
    <w:rsid w:val="002640DF"/>
    <w:rsid w:val="00265F44"/>
    <w:rsid w:val="00266CB6"/>
    <w:rsid w:val="0027055A"/>
    <w:rsid w:val="00271172"/>
    <w:rsid w:val="00273BF3"/>
    <w:rsid w:val="00280728"/>
    <w:rsid w:val="00284A66"/>
    <w:rsid w:val="002863AD"/>
    <w:rsid w:val="00286A5C"/>
    <w:rsid w:val="00286B55"/>
    <w:rsid w:val="00286F1E"/>
    <w:rsid w:val="00287C4E"/>
    <w:rsid w:val="00291594"/>
    <w:rsid w:val="00291A43"/>
    <w:rsid w:val="0029377B"/>
    <w:rsid w:val="00293F67"/>
    <w:rsid w:val="002956FF"/>
    <w:rsid w:val="002963A1"/>
    <w:rsid w:val="002A000C"/>
    <w:rsid w:val="002A07A6"/>
    <w:rsid w:val="002A0ADF"/>
    <w:rsid w:val="002A60C7"/>
    <w:rsid w:val="002A6BA9"/>
    <w:rsid w:val="002A7CE2"/>
    <w:rsid w:val="002B5907"/>
    <w:rsid w:val="002B5AA1"/>
    <w:rsid w:val="002B6E28"/>
    <w:rsid w:val="002B7AE0"/>
    <w:rsid w:val="002C12E6"/>
    <w:rsid w:val="002C43A4"/>
    <w:rsid w:val="002C78D3"/>
    <w:rsid w:val="002C7E4D"/>
    <w:rsid w:val="002D2373"/>
    <w:rsid w:val="002D61DA"/>
    <w:rsid w:val="002D6C93"/>
    <w:rsid w:val="002D7F31"/>
    <w:rsid w:val="002E0208"/>
    <w:rsid w:val="002E03FC"/>
    <w:rsid w:val="002E0BD4"/>
    <w:rsid w:val="002E1387"/>
    <w:rsid w:val="002E1542"/>
    <w:rsid w:val="002E343E"/>
    <w:rsid w:val="002F159E"/>
    <w:rsid w:val="002F277C"/>
    <w:rsid w:val="002F38C6"/>
    <w:rsid w:val="002F6CAD"/>
    <w:rsid w:val="002F7A2C"/>
    <w:rsid w:val="00301E28"/>
    <w:rsid w:val="00302F50"/>
    <w:rsid w:val="00303A47"/>
    <w:rsid w:val="00303E32"/>
    <w:rsid w:val="003052FB"/>
    <w:rsid w:val="00310E10"/>
    <w:rsid w:val="00310FF8"/>
    <w:rsid w:val="003118CC"/>
    <w:rsid w:val="00312A13"/>
    <w:rsid w:val="00312C12"/>
    <w:rsid w:val="00314966"/>
    <w:rsid w:val="00314D20"/>
    <w:rsid w:val="003151DC"/>
    <w:rsid w:val="0031636A"/>
    <w:rsid w:val="003166A7"/>
    <w:rsid w:val="00316E78"/>
    <w:rsid w:val="003209D1"/>
    <w:rsid w:val="00320A0A"/>
    <w:rsid w:val="003245C6"/>
    <w:rsid w:val="003323E7"/>
    <w:rsid w:val="00334194"/>
    <w:rsid w:val="00334FA5"/>
    <w:rsid w:val="0033587E"/>
    <w:rsid w:val="00337A03"/>
    <w:rsid w:val="00343CB8"/>
    <w:rsid w:val="00344475"/>
    <w:rsid w:val="00345728"/>
    <w:rsid w:val="00345FF3"/>
    <w:rsid w:val="0035107E"/>
    <w:rsid w:val="0035125C"/>
    <w:rsid w:val="0035334A"/>
    <w:rsid w:val="003564D7"/>
    <w:rsid w:val="003602EF"/>
    <w:rsid w:val="00360D13"/>
    <w:rsid w:val="00361D26"/>
    <w:rsid w:val="003620F8"/>
    <w:rsid w:val="00363C13"/>
    <w:rsid w:val="00365836"/>
    <w:rsid w:val="003702EA"/>
    <w:rsid w:val="00373693"/>
    <w:rsid w:val="00382251"/>
    <w:rsid w:val="003844F5"/>
    <w:rsid w:val="0039035B"/>
    <w:rsid w:val="003908B3"/>
    <w:rsid w:val="00392F62"/>
    <w:rsid w:val="003950F6"/>
    <w:rsid w:val="00395208"/>
    <w:rsid w:val="003962F0"/>
    <w:rsid w:val="00397A6C"/>
    <w:rsid w:val="00397AD1"/>
    <w:rsid w:val="00397D76"/>
    <w:rsid w:val="003A36F0"/>
    <w:rsid w:val="003A3A8F"/>
    <w:rsid w:val="003A79CB"/>
    <w:rsid w:val="003B0AF8"/>
    <w:rsid w:val="003B1E9C"/>
    <w:rsid w:val="003B310F"/>
    <w:rsid w:val="003B4A05"/>
    <w:rsid w:val="003B52C0"/>
    <w:rsid w:val="003B60BD"/>
    <w:rsid w:val="003C0743"/>
    <w:rsid w:val="003C153A"/>
    <w:rsid w:val="003C2284"/>
    <w:rsid w:val="003C2EA5"/>
    <w:rsid w:val="003C3EA1"/>
    <w:rsid w:val="003C41A2"/>
    <w:rsid w:val="003C4A0F"/>
    <w:rsid w:val="003C59F3"/>
    <w:rsid w:val="003C5A3F"/>
    <w:rsid w:val="003C639C"/>
    <w:rsid w:val="003C6663"/>
    <w:rsid w:val="003C6A57"/>
    <w:rsid w:val="003D1DA2"/>
    <w:rsid w:val="003D33C2"/>
    <w:rsid w:val="003E4335"/>
    <w:rsid w:val="003E4CCA"/>
    <w:rsid w:val="003E6782"/>
    <w:rsid w:val="003E7EBF"/>
    <w:rsid w:val="003F0946"/>
    <w:rsid w:val="003F0CBB"/>
    <w:rsid w:val="003F14C0"/>
    <w:rsid w:val="003F17F2"/>
    <w:rsid w:val="003F2AEA"/>
    <w:rsid w:val="003F36F6"/>
    <w:rsid w:val="003F5881"/>
    <w:rsid w:val="0040452D"/>
    <w:rsid w:val="00404B62"/>
    <w:rsid w:val="004054FA"/>
    <w:rsid w:val="00405D3E"/>
    <w:rsid w:val="00410A6E"/>
    <w:rsid w:val="0041346D"/>
    <w:rsid w:val="00417A0B"/>
    <w:rsid w:val="00420B48"/>
    <w:rsid w:val="00421ECB"/>
    <w:rsid w:val="00422893"/>
    <w:rsid w:val="00424CE2"/>
    <w:rsid w:val="00424F01"/>
    <w:rsid w:val="00426F40"/>
    <w:rsid w:val="00431CE3"/>
    <w:rsid w:val="00432B40"/>
    <w:rsid w:val="00433661"/>
    <w:rsid w:val="00433CDE"/>
    <w:rsid w:val="00434A27"/>
    <w:rsid w:val="00442657"/>
    <w:rsid w:val="0044356E"/>
    <w:rsid w:val="00444371"/>
    <w:rsid w:val="00447CC7"/>
    <w:rsid w:val="00451D70"/>
    <w:rsid w:val="00455651"/>
    <w:rsid w:val="00456AAF"/>
    <w:rsid w:val="00461599"/>
    <w:rsid w:val="0046378C"/>
    <w:rsid w:val="004666CA"/>
    <w:rsid w:val="0047183B"/>
    <w:rsid w:val="00472CC9"/>
    <w:rsid w:val="004762F7"/>
    <w:rsid w:val="004823B1"/>
    <w:rsid w:val="00483D36"/>
    <w:rsid w:val="004842DC"/>
    <w:rsid w:val="004870F4"/>
    <w:rsid w:val="00487680"/>
    <w:rsid w:val="00492B98"/>
    <w:rsid w:val="00494FF3"/>
    <w:rsid w:val="00496993"/>
    <w:rsid w:val="00496CB8"/>
    <w:rsid w:val="004A347D"/>
    <w:rsid w:val="004A687A"/>
    <w:rsid w:val="004A7C1E"/>
    <w:rsid w:val="004A7DFD"/>
    <w:rsid w:val="004B40D5"/>
    <w:rsid w:val="004B7CB7"/>
    <w:rsid w:val="004D1F07"/>
    <w:rsid w:val="004D2E00"/>
    <w:rsid w:val="004D3C7E"/>
    <w:rsid w:val="004E073C"/>
    <w:rsid w:val="004E151C"/>
    <w:rsid w:val="004E1CB9"/>
    <w:rsid w:val="004E216E"/>
    <w:rsid w:val="004E3657"/>
    <w:rsid w:val="004E71D7"/>
    <w:rsid w:val="004F048C"/>
    <w:rsid w:val="004F0B53"/>
    <w:rsid w:val="004F156F"/>
    <w:rsid w:val="004F1D74"/>
    <w:rsid w:val="004F3FCC"/>
    <w:rsid w:val="004F5728"/>
    <w:rsid w:val="004F689C"/>
    <w:rsid w:val="00500261"/>
    <w:rsid w:val="00500B7D"/>
    <w:rsid w:val="00502AA9"/>
    <w:rsid w:val="00502D4D"/>
    <w:rsid w:val="00510FC7"/>
    <w:rsid w:val="005116EB"/>
    <w:rsid w:val="005161BD"/>
    <w:rsid w:val="005205B5"/>
    <w:rsid w:val="00520B75"/>
    <w:rsid w:val="00523551"/>
    <w:rsid w:val="00524EC0"/>
    <w:rsid w:val="00527620"/>
    <w:rsid w:val="00530420"/>
    <w:rsid w:val="00531FD5"/>
    <w:rsid w:val="00534DD7"/>
    <w:rsid w:val="00535CC8"/>
    <w:rsid w:val="00536625"/>
    <w:rsid w:val="0053782C"/>
    <w:rsid w:val="0054140B"/>
    <w:rsid w:val="00550B12"/>
    <w:rsid w:val="005528E8"/>
    <w:rsid w:val="005543D6"/>
    <w:rsid w:val="00555557"/>
    <w:rsid w:val="00555966"/>
    <w:rsid w:val="00561146"/>
    <w:rsid w:val="005613A0"/>
    <w:rsid w:val="0056428D"/>
    <w:rsid w:val="00564A92"/>
    <w:rsid w:val="00572B02"/>
    <w:rsid w:val="00573137"/>
    <w:rsid w:val="00573E65"/>
    <w:rsid w:val="00575709"/>
    <w:rsid w:val="00576042"/>
    <w:rsid w:val="00576D93"/>
    <w:rsid w:val="0057785F"/>
    <w:rsid w:val="00580208"/>
    <w:rsid w:val="00582741"/>
    <w:rsid w:val="005828E6"/>
    <w:rsid w:val="00582AD0"/>
    <w:rsid w:val="005913B6"/>
    <w:rsid w:val="00592D78"/>
    <w:rsid w:val="005978BE"/>
    <w:rsid w:val="005A0CFF"/>
    <w:rsid w:val="005A5679"/>
    <w:rsid w:val="005A5F9B"/>
    <w:rsid w:val="005A7916"/>
    <w:rsid w:val="005B092D"/>
    <w:rsid w:val="005B0D40"/>
    <w:rsid w:val="005B4ED5"/>
    <w:rsid w:val="005B5FB3"/>
    <w:rsid w:val="005B6BD0"/>
    <w:rsid w:val="005B7AA0"/>
    <w:rsid w:val="005C178D"/>
    <w:rsid w:val="005C1F9E"/>
    <w:rsid w:val="005C750C"/>
    <w:rsid w:val="005C7722"/>
    <w:rsid w:val="005D1D6B"/>
    <w:rsid w:val="005D2BCE"/>
    <w:rsid w:val="005D394E"/>
    <w:rsid w:val="005D4C28"/>
    <w:rsid w:val="005D6611"/>
    <w:rsid w:val="005D75D2"/>
    <w:rsid w:val="005D7ADF"/>
    <w:rsid w:val="005F4068"/>
    <w:rsid w:val="005F7EBD"/>
    <w:rsid w:val="00601FF0"/>
    <w:rsid w:val="00602950"/>
    <w:rsid w:val="006035C8"/>
    <w:rsid w:val="006045E7"/>
    <w:rsid w:val="00604F53"/>
    <w:rsid w:val="006067E1"/>
    <w:rsid w:val="0060771F"/>
    <w:rsid w:val="0061040A"/>
    <w:rsid w:val="006111BE"/>
    <w:rsid w:val="006146D9"/>
    <w:rsid w:val="00614F59"/>
    <w:rsid w:val="0061572A"/>
    <w:rsid w:val="006162C8"/>
    <w:rsid w:val="00617441"/>
    <w:rsid w:val="00624DC2"/>
    <w:rsid w:val="00625451"/>
    <w:rsid w:val="0062781A"/>
    <w:rsid w:val="0063009A"/>
    <w:rsid w:val="006359BF"/>
    <w:rsid w:val="00636278"/>
    <w:rsid w:val="0063794A"/>
    <w:rsid w:val="006414A5"/>
    <w:rsid w:val="00644AB3"/>
    <w:rsid w:val="00645E31"/>
    <w:rsid w:val="00646AB2"/>
    <w:rsid w:val="00647012"/>
    <w:rsid w:val="006473FD"/>
    <w:rsid w:val="00647799"/>
    <w:rsid w:val="00647D87"/>
    <w:rsid w:val="00647FB0"/>
    <w:rsid w:val="00651E66"/>
    <w:rsid w:val="00652BA2"/>
    <w:rsid w:val="00653CAC"/>
    <w:rsid w:val="006605B5"/>
    <w:rsid w:val="00660D49"/>
    <w:rsid w:val="00663254"/>
    <w:rsid w:val="00665974"/>
    <w:rsid w:val="00665AE9"/>
    <w:rsid w:val="006671A4"/>
    <w:rsid w:val="00670629"/>
    <w:rsid w:val="00671C2C"/>
    <w:rsid w:val="00672CDB"/>
    <w:rsid w:val="006734B7"/>
    <w:rsid w:val="006742E6"/>
    <w:rsid w:val="006802D5"/>
    <w:rsid w:val="00680FBC"/>
    <w:rsid w:val="00681CFC"/>
    <w:rsid w:val="006849F4"/>
    <w:rsid w:val="00685387"/>
    <w:rsid w:val="00686F1C"/>
    <w:rsid w:val="006924C5"/>
    <w:rsid w:val="00694A62"/>
    <w:rsid w:val="0069729C"/>
    <w:rsid w:val="006974F8"/>
    <w:rsid w:val="006A4BE1"/>
    <w:rsid w:val="006A53F4"/>
    <w:rsid w:val="006A5A1C"/>
    <w:rsid w:val="006A5A80"/>
    <w:rsid w:val="006A61E5"/>
    <w:rsid w:val="006B2FF7"/>
    <w:rsid w:val="006B466F"/>
    <w:rsid w:val="006B4894"/>
    <w:rsid w:val="006B5365"/>
    <w:rsid w:val="006B708A"/>
    <w:rsid w:val="006C3202"/>
    <w:rsid w:val="006C5AAE"/>
    <w:rsid w:val="006D2EB5"/>
    <w:rsid w:val="006D301B"/>
    <w:rsid w:val="006D476D"/>
    <w:rsid w:val="006D4DC4"/>
    <w:rsid w:val="006D5566"/>
    <w:rsid w:val="006D5687"/>
    <w:rsid w:val="006D5E59"/>
    <w:rsid w:val="006D6327"/>
    <w:rsid w:val="006D70FB"/>
    <w:rsid w:val="006E0192"/>
    <w:rsid w:val="006E1B60"/>
    <w:rsid w:val="006E4168"/>
    <w:rsid w:val="006E442F"/>
    <w:rsid w:val="006E6950"/>
    <w:rsid w:val="006F1819"/>
    <w:rsid w:val="006F192D"/>
    <w:rsid w:val="006F1B62"/>
    <w:rsid w:val="006F33E5"/>
    <w:rsid w:val="006F4C79"/>
    <w:rsid w:val="006F5C76"/>
    <w:rsid w:val="006F64E1"/>
    <w:rsid w:val="006F7CF1"/>
    <w:rsid w:val="007002D6"/>
    <w:rsid w:val="00702B9D"/>
    <w:rsid w:val="007032DF"/>
    <w:rsid w:val="007106FD"/>
    <w:rsid w:val="00710D11"/>
    <w:rsid w:val="00714125"/>
    <w:rsid w:val="007153D4"/>
    <w:rsid w:val="007154BE"/>
    <w:rsid w:val="0072008F"/>
    <w:rsid w:val="0072140E"/>
    <w:rsid w:val="00722930"/>
    <w:rsid w:val="00722951"/>
    <w:rsid w:val="007316C6"/>
    <w:rsid w:val="00731891"/>
    <w:rsid w:val="0073218E"/>
    <w:rsid w:val="00735441"/>
    <w:rsid w:val="00742B3D"/>
    <w:rsid w:val="00743B6F"/>
    <w:rsid w:val="0074472A"/>
    <w:rsid w:val="00745EA7"/>
    <w:rsid w:val="007473FE"/>
    <w:rsid w:val="00747D95"/>
    <w:rsid w:val="0077550B"/>
    <w:rsid w:val="00776275"/>
    <w:rsid w:val="00781052"/>
    <w:rsid w:val="0078116F"/>
    <w:rsid w:val="007838C5"/>
    <w:rsid w:val="00784EA2"/>
    <w:rsid w:val="00791049"/>
    <w:rsid w:val="00791102"/>
    <w:rsid w:val="0079752E"/>
    <w:rsid w:val="007A110E"/>
    <w:rsid w:val="007A1704"/>
    <w:rsid w:val="007A2D36"/>
    <w:rsid w:val="007A3C9B"/>
    <w:rsid w:val="007A417A"/>
    <w:rsid w:val="007A42A7"/>
    <w:rsid w:val="007B2A32"/>
    <w:rsid w:val="007B42CE"/>
    <w:rsid w:val="007B52A2"/>
    <w:rsid w:val="007B58BF"/>
    <w:rsid w:val="007B66CC"/>
    <w:rsid w:val="007B7D9D"/>
    <w:rsid w:val="007C09AD"/>
    <w:rsid w:val="007C1EF6"/>
    <w:rsid w:val="007C3297"/>
    <w:rsid w:val="007C3A67"/>
    <w:rsid w:val="007C3EF0"/>
    <w:rsid w:val="007D123C"/>
    <w:rsid w:val="007D16BF"/>
    <w:rsid w:val="007D33C6"/>
    <w:rsid w:val="007D463C"/>
    <w:rsid w:val="007E0C06"/>
    <w:rsid w:val="007E119A"/>
    <w:rsid w:val="007E3FF0"/>
    <w:rsid w:val="007F0DF7"/>
    <w:rsid w:val="007F2501"/>
    <w:rsid w:val="007F2833"/>
    <w:rsid w:val="007F4272"/>
    <w:rsid w:val="007F458B"/>
    <w:rsid w:val="007F6FFC"/>
    <w:rsid w:val="008045AE"/>
    <w:rsid w:val="008059BA"/>
    <w:rsid w:val="00806CD5"/>
    <w:rsid w:val="00807186"/>
    <w:rsid w:val="008071B0"/>
    <w:rsid w:val="008077F8"/>
    <w:rsid w:val="008101F1"/>
    <w:rsid w:val="00810B2C"/>
    <w:rsid w:val="0081318C"/>
    <w:rsid w:val="00814A6E"/>
    <w:rsid w:val="00814CAA"/>
    <w:rsid w:val="00815B12"/>
    <w:rsid w:val="0082352D"/>
    <w:rsid w:val="00823792"/>
    <w:rsid w:val="00824B21"/>
    <w:rsid w:val="0082689C"/>
    <w:rsid w:val="00826AD1"/>
    <w:rsid w:val="00827884"/>
    <w:rsid w:val="0083224C"/>
    <w:rsid w:val="008343E8"/>
    <w:rsid w:val="008347E6"/>
    <w:rsid w:val="00835B0C"/>
    <w:rsid w:val="00836243"/>
    <w:rsid w:val="008411C0"/>
    <w:rsid w:val="00843B2C"/>
    <w:rsid w:val="00845E45"/>
    <w:rsid w:val="00846623"/>
    <w:rsid w:val="008529F2"/>
    <w:rsid w:val="00857E9C"/>
    <w:rsid w:val="0086032F"/>
    <w:rsid w:val="00867801"/>
    <w:rsid w:val="00867A91"/>
    <w:rsid w:val="008807AF"/>
    <w:rsid w:val="008824C1"/>
    <w:rsid w:val="00884D28"/>
    <w:rsid w:val="008854BA"/>
    <w:rsid w:val="00892FB2"/>
    <w:rsid w:val="00893187"/>
    <w:rsid w:val="008A1B6E"/>
    <w:rsid w:val="008A35BA"/>
    <w:rsid w:val="008A5485"/>
    <w:rsid w:val="008A5CA1"/>
    <w:rsid w:val="008B2C1E"/>
    <w:rsid w:val="008B4A47"/>
    <w:rsid w:val="008B6C4A"/>
    <w:rsid w:val="008B71BB"/>
    <w:rsid w:val="008C328F"/>
    <w:rsid w:val="008C3AA8"/>
    <w:rsid w:val="008C5C84"/>
    <w:rsid w:val="008C68BB"/>
    <w:rsid w:val="008D732C"/>
    <w:rsid w:val="008E04EA"/>
    <w:rsid w:val="008E1370"/>
    <w:rsid w:val="008E3C93"/>
    <w:rsid w:val="008E3DFB"/>
    <w:rsid w:val="008E50EA"/>
    <w:rsid w:val="008E5625"/>
    <w:rsid w:val="008E7ADE"/>
    <w:rsid w:val="008F011C"/>
    <w:rsid w:val="008F11B9"/>
    <w:rsid w:val="008F19F9"/>
    <w:rsid w:val="008F743B"/>
    <w:rsid w:val="008F7660"/>
    <w:rsid w:val="009001D2"/>
    <w:rsid w:val="00900237"/>
    <w:rsid w:val="00900F5F"/>
    <w:rsid w:val="00902337"/>
    <w:rsid w:val="00906725"/>
    <w:rsid w:val="00910100"/>
    <w:rsid w:val="0091031E"/>
    <w:rsid w:val="00911BB8"/>
    <w:rsid w:val="00914800"/>
    <w:rsid w:val="00917D61"/>
    <w:rsid w:val="00917F82"/>
    <w:rsid w:val="009201A8"/>
    <w:rsid w:val="00921B72"/>
    <w:rsid w:val="009239FF"/>
    <w:rsid w:val="009242BA"/>
    <w:rsid w:val="00926472"/>
    <w:rsid w:val="00926728"/>
    <w:rsid w:val="0092716C"/>
    <w:rsid w:val="00927371"/>
    <w:rsid w:val="009303DC"/>
    <w:rsid w:val="00930468"/>
    <w:rsid w:val="009323F6"/>
    <w:rsid w:val="009347E2"/>
    <w:rsid w:val="0093490A"/>
    <w:rsid w:val="00934B1D"/>
    <w:rsid w:val="00934C68"/>
    <w:rsid w:val="0093579D"/>
    <w:rsid w:val="00936381"/>
    <w:rsid w:val="00936F40"/>
    <w:rsid w:val="00941827"/>
    <w:rsid w:val="0094275B"/>
    <w:rsid w:val="00946EFC"/>
    <w:rsid w:val="00951310"/>
    <w:rsid w:val="00952A2A"/>
    <w:rsid w:val="00952CD7"/>
    <w:rsid w:val="00961FA3"/>
    <w:rsid w:val="00962537"/>
    <w:rsid w:val="0096498F"/>
    <w:rsid w:val="00965F01"/>
    <w:rsid w:val="009751AA"/>
    <w:rsid w:val="00975673"/>
    <w:rsid w:val="009821A9"/>
    <w:rsid w:val="00982DB3"/>
    <w:rsid w:val="00993B2A"/>
    <w:rsid w:val="00993E8B"/>
    <w:rsid w:val="00995BF4"/>
    <w:rsid w:val="00997E9C"/>
    <w:rsid w:val="009B0AB1"/>
    <w:rsid w:val="009B1EBE"/>
    <w:rsid w:val="009B2B20"/>
    <w:rsid w:val="009B30D3"/>
    <w:rsid w:val="009B429F"/>
    <w:rsid w:val="009B431C"/>
    <w:rsid w:val="009C1126"/>
    <w:rsid w:val="009C13CB"/>
    <w:rsid w:val="009C2DC0"/>
    <w:rsid w:val="009C601A"/>
    <w:rsid w:val="009D15CA"/>
    <w:rsid w:val="009D4C9B"/>
    <w:rsid w:val="009D7C81"/>
    <w:rsid w:val="009E405B"/>
    <w:rsid w:val="009F02E5"/>
    <w:rsid w:val="009F0A19"/>
    <w:rsid w:val="009F2EB9"/>
    <w:rsid w:val="009F3826"/>
    <w:rsid w:val="009F79F2"/>
    <w:rsid w:val="00A000B3"/>
    <w:rsid w:val="00A02A75"/>
    <w:rsid w:val="00A02FD1"/>
    <w:rsid w:val="00A053A8"/>
    <w:rsid w:val="00A11045"/>
    <w:rsid w:val="00A12F49"/>
    <w:rsid w:val="00A13862"/>
    <w:rsid w:val="00A1726B"/>
    <w:rsid w:val="00A223DD"/>
    <w:rsid w:val="00A22D6B"/>
    <w:rsid w:val="00A2330E"/>
    <w:rsid w:val="00A253E9"/>
    <w:rsid w:val="00A2576A"/>
    <w:rsid w:val="00A265E9"/>
    <w:rsid w:val="00A2714C"/>
    <w:rsid w:val="00A3197D"/>
    <w:rsid w:val="00A35913"/>
    <w:rsid w:val="00A41301"/>
    <w:rsid w:val="00A451E0"/>
    <w:rsid w:val="00A4534B"/>
    <w:rsid w:val="00A46547"/>
    <w:rsid w:val="00A466ED"/>
    <w:rsid w:val="00A5269C"/>
    <w:rsid w:val="00A53004"/>
    <w:rsid w:val="00A5358C"/>
    <w:rsid w:val="00A53829"/>
    <w:rsid w:val="00A54B34"/>
    <w:rsid w:val="00A54E1A"/>
    <w:rsid w:val="00A55842"/>
    <w:rsid w:val="00A56AC7"/>
    <w:rsid w:val="00A648CE"/>
    <w:rsid w:val="00A648D3"/>
    <w:rsid w:val="00A64BA1"/>
    <w:rsid w:val="00A7379E"/>
    <w:rsid w:val="00A74E93"/>
    <w:rsid w:val="00A75137"/>
    <w:rsid w:val="00A75CC8"/>
    <w:rsid w:val="00A77AC9"/>
    <w:rsid w:val="00A8044E"/>
    <w:rsid w:val="00A821C5"/>
    <w:rsid w:val="00A84475"/>
    <w:rsid w:val="00A85E62"/>
    <w:rsid w:val="00A8681C"/>
    <w:rsid w:val="00A87BAD"/>
    <w:rsid w:val="00A901D4"/>
    <w:rsid w:val="00AA095A"/>
    <w:rsid w:val="00AA2B48"/>
    <w:rsid w:val="00AA606A"/>
    <w:rsid w:val="00AA6F9D"/>
    <w:rsid w:val="00AA6FCB"/>
    <w:rsid w:val="00AA738D"/>
    <w:rsid w:val="00AB0266"/>
    <w:rsid w:val="00AB1093"/>
    <w:rsid w:val="00AB1832"/>
    <w:rsid w:val="00AB2A07"/>
    <w:rsid w:val="00AB6C1E"/>
    <w:rsid w:val="00AB7128"/>
    <w:rsid w:val="00AC4BA9"/>
    <w:rsid w:val="00AC6694"/>
    <w:rsid w:val="00AD4A73"/>
    <w:rsid w:val="00AD5024"/>
    <w:rsid w:val="00AD657E"/>
    <w:rsid w:val="00AD7DAF"/>
    <w:rsid w:val="00AE06DA"/>
    <w:rsid w:val="00AE20BC"/>
    <w:rsid w:val="00AE2518"/>
    <w:rsid w:val="00AE277C"/>
    <w:rsid w:val="00AE4D59"/>
    <w:rsid w:val="00AE5674"/>
    <w:rsid w:val="00AE5BF3"/>
    <w:rsid w:val="00AE71C6"/>
    <w:rsid w:val="00AE75B1"/>
    <w:rsid w:val="00AE79CB"/>
    <w:rsid w:val="00AF10A2"/>
    <w:rsid w:val="00AF1D73"/>
    <w:rsid w:val="00AF2E19"/>
    <w:rsid w:val="00AF5335"/>
    <w:rsid w:val="00AF6041"/>
    <w:rsid w:val="00B004AF"/>
    <w:rsid w:val="00B04ADD"/>
    <w:rsid w:val="00B13ACD"/>
    <w:rsid w:val="00B1422A"/>
    <w:rsid w:val="00B20942"/>
    <w:rsid w:val="00B262D7"/>
    <w:rsid w:val="00B2644A"/>
    <w:rsid w:val="00B2647F"/>
    <w:rsid w:val="00B30FCD"/>
    <w:rsid w:val="00B32642"/>
    <w:rsid w:val="00B3301E"/>
    <w:rsid w:val="00B3436A"/>
    <w:rsid w:val="00B37552"/>
    <w:rsid w:val="00B37753"/>
    <w:rsid w:val="00B37ACF"/>
    <w:rsid w:val="00B40D97"/>
    <w:rsid w:val="00B4148E"/>
    <w:rsid w:val="00B43C3C"/>
    <w:rsid w:val="00B553CA"/>
    <w:rsid w:val="00B57437"/>
    <w:rsid w:val="00B60E4D"/>
    <w:rsid w:val="00B61F5E"/>
    <w:rsid w:val="00B64BAF"/>
    <w:rsid w:val="00B66A3D"/>
    <w:rsid w:val="00B67F3C"/>
    <w:rsid w:val="00B71160"/>
    <w:rsid w:val="00B74E0A"/>
    <w:rsid w:val="00B760C3"/>
    <w:rsid w:val="00B76F6D"/>
    <w:rsid w:val="00B808C5"/>
    <w:rsid w:val="00B8390A"/>
    <w:rsid w:val="00B855FD"/>
    <w:rsid w:val="00B8674C"/>
    <w:rsid w:val="00B871A2"/>
    <w:rsid w:val="00B87554"/>
    <w:rsid w:val="00B93138"/>
    <w:rsid w:val="00B93D1E"/>
    <w:rsid w:val="00B97711"/>
    <w:rsid w:val="00BA2638"/>
    <w:rsid w:val="00BA3CE7"/>
    <w:rsid w:val="00BA60C1"/>
    <w:rsid w:val="00BA7206"/>
    <w:rsid w:val="00BB0756"/>
    <w:rsid w:val="00BB4652"/>
    <w:rsid w:val="00BB5969"/>
    <w:rsid w:val="00BB725D"/>
    <w:rsid w:val="00BC279D"/>
    <w:rsid w:val="00BC57AA"/>
    <w:rsid w:val="00BD36BE"/>
    <w:rsid w:val="00BD63F4"/>
    <w:rsid w:val="00BE3599"/>
    <w:rsid w:val="00BE385B"/>
    <w:rsid w:val="00BE623B"/>
    <w:rsid w:val="00BE67C5"/>
    <w:rsid w:val="00BF41AC"/>
    <w:rsid w:val="00BF45AB"/>
    <w:rsid w:val="00BF5CA0"/>
    <w:rsid w:val="00BF632E"/>
    <w:rsid w:val="00C0006C"/>
    <w:rsid w:val="00C05DB2"/>
    <w:rsid w:val="00C06248"/>
    <w:rsid w:val="00C064AF"/>
    <w:rsid w:val="00C0692B"/>
    <w:rsid w:val="00C10587"/>
    <w:rsid w:val="00C11054"/>
    <w:rsid w:val="00C11417"/>
    <w:rsid w:val="00C12171"/>
    <w:rsid w:val="00C12BFE"/>
    <w:rsid w:val="00C15302"/>
    <w:rsid w:val="00C1540E"/>
    <w:rsid w:val="00C169C8"/>
    <w:rsid w:val="00C22CA6"/>
    <w:rsid w:val="00C25BCC"/>
    <w:rsid w:val="00C27984"/>
    <w:rsid w:val="00C34170"/>
    <w:rsid w:val="00C352A6"/>
    <w:rsid w:val="00C3594B"/>
    <w:rsid w:val="00C452C2"/>
    <w:rsid w:val="00C45419"/>
    <w:rsid w:val="00C47531"/>
    <w:rsid w:val="00C47CB3"/>
    <w:rsid w:val="00C5098F"/>
    <w:rsid w:val="00C607F6"/>
    <w:rsid w:val="00C62726"/>
    <w:rsid w:val="00C62D29"/>
    <w:rsid w:val="00C64D1B"/>
    <w:rsid w:val="00C6667D"/>
    <w:rsid w:val="00C67D87"/>
    <w:rsid w:val="00C71DE5"/>
    <w:rsid w:val="00C71E8D"/>
    <w:rsid w:val="00C75D30"/>
    <w:rsid w:val="00C80010"/>
    <w:rsid w:val="00C817A8"/>
    <w:rsid w:val="00C81AC8"/>
    <w:rsid w:val="00C8345B"/>
    <w:rsid w:val="00C84EE1"/>
    <w:rsid w:val="00C90B43"/>
    <w:rsid w:val="00C940EC"/>
    <w:rsid w:val="00C96845"/>
    <w:rsid w:val="00CA0EAB"/>
    <w:rsid w:val="00CA1EA6"/>
    <w:rsid w:val="00CA23F5"/>
    <w:rsid w:val="00CA4070"/>
    <w:rsid w:val="00CA4B81"/>
    <w:rsid w:val="00CA5FF6"/>
    <w:rsid w:val="00CB0E80"/>
    <w:rsid w:val="00CB124D"/>
    <w:rsid w:val="00CB2869"/>
    <w:rsid w:val="00CC6713"/>
    <w:rsid w:val="00CD49D6"/>
    <w:rsid w:val="00CD51AA"/>
    <w:rsid w:val="00CE31D8"/>
    <w:rsid w:val="00CE320B"/>
    <w:rsid w:val="00CE3EB4"/>
    <w:rsid w:val="00CE6270"/>
    <w:rsid w:val="00CF04BF"/>
    <w:rsid w:val="00CF4C47"/>
    <w:rsid w:val="00CF5DC7"/>
    <w:rsid w:val="00D003D4"/>
    <w:rsid w:val="00D01237"/>
    <w:rsid w:val="00D04112"/>
    <w:rsid w:val="00D04D46"/>
    <w:rsid w:val="00D12F8A"/>
    <w:rsid w:val="00D13AF5"/>
    <w:rsid w:val="00D14D01"/>
    <w:rsid w:val="00D16D0C"/>
    <w:rsid w:val="00D2280B"/>
    <w:rsid w:val="00D23E12"/>
    <w:rsid w:val="00D244B5"/>
    <w:rsid w:val="00D2532D"/>
    <w:rsid w:val="00D277D1"/>
    <w:rsid w:val="00D32CD1"/>
    <w:rsid w:val="00D32CE0"/>
    <w:rsid w:val="00D335C7"/>
    <w:rsid w:val="00D3573C"/>
    <w:rsid w:val="00D35876"/>
    <w:rsid w:val="00D35C09"/>
    <w:rsid w:val="00D35FA9"/>
    <w:rsid w:val="00D37AEC"/>
    <w:rsid w:val="00D43C24"/>
    <w:rsid w:val="00D441E6"/>
    <w:rsid w:val="00D45D03"/>
    <w:rsid w:val="00D640AF"/>
    <w:rsid w:val="00D6566C"/>
    <w:rsid w:val="00D74842"/>
    <w:rsid w:val="00D77B5F"/>
    <w:rsid w:val="00D80330"/>
    <w:rsid w:val="00D813FC"/>
    <w:rsid w:val="00D822BC"/>
    <w:rsid w:val="00D85F7F"/>
    <w:rsid w:val="00D86DE5"/>
    <w:rsid w:val="00D8755D"/>
    <w:rsid w:val="00D90951"/>
    <w:rsid w:val="00D910D9"/>
    <w:rsid w:val="00D91B28"/>
    <w:rsid w:val="00D94793"/>
    <w:rsid w:val="00D9581A"/>
    <w:rsid w:val="00DA0DF5"/>
    <w:rsid w:val="00DA17BD"/>
    <w:rsid w:val="00DA2760"/>
    <w:rsid w:val="00DA27FA"/>
    <w:rsid w:val="00DA3A33"/>
    <w:rsid w:val="00DA65AB"/>
    <w:rsid w:val="00DB289D"/>
    <w:rsid w:val="00DB32EE"/>
    <w:rsid w:val="00DB520F"/>
    <w:rsid w:val="00DC3041"/>
    <w:rsid w:val="00DC352D"/>
    <w:rsid w:val="00DC7F19"/>
    <w:rsid w:val="00DD0684"/>
    <w:rsid w:val="00DD098D"/>
    <w:rsid w:val="00DD3959"/>
    <w:rsid w:val="00DD4150"/>
    <w:rsid w:val="00DD509C"/>
    <w:rsid w:val="00DD7F25"/>
    <w:rsid w:val="00DE1E90"/>
    <w:rsid w:val="00DE5EFC"/>
    <w:rsid w:val="00DE6187"/>
    <w:rsid w:val="00DF3099"/>
    <w:rsid w:val="00E00F4A"/>
    <w:rsid w:val="00E01E86"/>
    <w:rsid w:val="00E035B9"/>
    <w:rsid w:val="00E044B2"/>
    <w:rsid w:val="00E04F4E"/>
    <w:rsid w:val="00E06939"/>
    <w:rsid w:val="00E0726D"/>
    <w:rsid w:val="00E07B83"/>
    <w:rsid w:val="00E12A79"/>
    <w:rsid w:val="00E12ED1"/>
    <w:rsid w:val="00E13410"/>
    <w:rsid w:val="00E136B0"/>
    <w:rsid w:val="00E20B9B"/>
    <w:rsid w:val="00E242C0"/>
    <w:rsid w:val="00E25024"/>
    <w:rsid w:val="00E30E2F"/>
    <w:rsid w:val="00E31DF5"/>
    <w:rsid w:val="00E32074"/>
    <w:rsid w:val="00E320A4"/>
    <w:rsid w:val="00E328A5"/>
    <w:rsid w:val="00E33735"/>
    <w:rsid w:val="00E35DB4"/>
    <w:rsid w:val="00E4034B"/>
    <w:rsid w:val="00E4234F"/>
    <w:rsid w:val="00E53E43"/>
    <w:rsid w:val="00E53E76"/>
    <w:rsid w:val="00E55F97"/>
    <w:rsid w:val="00E563A5"/>
    <w:rsid w:val="00E6255B"/>
    <w:rsid w:val="00E62997"/>
    <w:rsid w:val="00E629CB"/>
    <w:rsid w:val="00E63781"/>
    <w:rsid w:val="00E63F1D"/>
    <w:rsid w:val="00E64360"/>
    <w:rsid w:val="00E66FD3"/>
    <w:rsid w:val="00E73CFD"/>
    <w:rsid w:val="00E74CBA"/>
    <w:rsid w:val="00E76DB4"/>
    <w:rsid w:val="00E77341"/>
    <w:rsid w:val="00E816E1"/>
    <w:rsid w:val="00E822A3"/>
    <w:rsid w:val="00E8262E"/>
    <w:rsid w:val="00E82AC7"/>
    <w:rsid w:val="00E82EC8"/>
    <w:rsid w:val="00E835E1"/>
    <w:rsid w:val="00E83EC0"/>
    <w:rsid w:val="00E860D8"/>
    <w:rsid w:val="00E90ECA"/>
    <w:rsid w:val="00E912FE"/>
    <w:rsid w:val="00E9537A"/>
    <w:rsid w:val="00E95D50"/>
    <w:rsid w:val="00E96173"/>
    <w:rsid w:val="00E9673C"/>
    <w:rsid w:val="00EA1F2C"/>
    <w:rsid w:val="00EA3AE5"/>
    <w:rsid w:val="00EA3FE7"/>
    <w:rsid w:val="00EA599E"/>
    <w:rsid w:val="00EA5BE0"/>
    <w:rsid w:val="00EA74F4"/>
    <w:rsid w:val="00EA7E76"/>
    <w:rsid w:val="00EB1C1B"/>
    <w:rsid w:val="00EB1F01"/>
    <w:rsid w:val="00EB27D7"/>
    <w:rsid w:val="00EC00F9"/>
    <w:rsid w:val="00EC2289"/>
    <w:rsid w:val="00EC2E05"/>
    <w:rsid w:val="00EC63EB"/>
    <w:rsid w:val="00ED00DA"/>
    <w:rsid w:val="00ED0417"/>
    <w:rsid w:val="00ED1AC4"/>
    <w:rsid w:val="00ED2836"/>
    <w:rsid w:val="00ED2A40"/>
    <w:rsid w:val="00ED32D0"/>
    <w:rsid w:val="00ED53D5"/>
    <w:rsid w:val="00ED6027"/>
    <w:rsid w:val="00ED62F2"/>
    <w:rsid w:val="00ED7094"/>
    <w:rsid w:val="00EE005F"/>
    <w:rsid w:val="00EE2B15"/>
    <w:rsid w:val="00EE4560"/>
    <w:rsid w:val="00EE556B"/>
    <w:rsid w:val="00EF274E"/>
    <w:rsid w:val="00EF65BF"/>
    <w:rsid w:val="00EF6F69"/>
    <w:rsid w:val="00EF797B"/>
    <w:rsid w:val="00F01881"/>
    <w:rsid w:val="00F04FDA"/>
    <w:rsid w:val="00F0505F"/>
    <w:rsid w:val="00F12DEB"/>
    <w:rsid w:val="00F12F8B"/>
    <w:rsid w:val="00F13FC6"/>
    <w:rsid w:val="00F20473"/>
    <w:rsid w:val="00F2201B"/>
    <w:rsid w:val="00F25D6E"/>
    <w:rsid w:val="00F319FA"/>
    <w:rsid w:val="00F320BA"/>
    <w:rsid w:val="00F33AF0"/>
    <w:rsid w:val="00F33B1C"/>
    <w:rsid w:val="00F37363"/>
    <w:rsid w:val="00F415C6"/>
    <w:rsid w:val="00F4231C"/>
    <w:rsid w:val="00F4328B"/>
    <w:rsid w:val="00F43A0E"/>
    <w:rsid w:val="00F45653"/>
    <w:rsid w:val="00F4572A"/>
    <w:rsid w:val="00F45C61"/>
    <w:rsid w:val="00F47597"/>
    <w:rsid w:val="00F60CCC"/>
    <w:rsid w:val="00F642C3"/>
    <w:rsid w:val="00F6508F"/>
    <w:rsid w:val="00F73C93"/>
    <w:rsid w:val="00F73CEB"/>
    <w:rsid w:val="00F9782C"/>
    <w:rsid w:val="00FA00EC"/>
    <w:rsid w:val="00FA07EB"/>
    <w:rsid w:val="00FA0BFB"/>
    <w:rsid w:val="00FA10F7"/>
    <w:rsid w:val="00FA2D08"/>
    <w:rsid w:val="00FA2F73"/>
    <w:rsid w:val="00FA2FBF"/>
    <w:rsid w:val="00FA3144"/>
    <w:rsid w:val="00FA388A"/>
    <w:rsid w:val="00FA5055"/>
    <w:rsid w:val="00FA571F"/>
    <w:rsid w:val="00FA57DD"/>
    <w:rsid w:val="00FA66D6"/>
    <w:rsid w:val="00FA6C5C"/>
    <w:rsid w:val="00FC2D4E"/>
    <w:rsid w:val="00FC63B1"/>
    <w:rsid w:val="00FD2614"/>
    <w:rsid w:val="00FD2905"/>
    <w:rsid w:val="00FD4EDC"/>
    <w:rsid w:val="00FD5CF5"/>
    <w:rsid w:val="00FD5E0E"/>
    <w:rsid w:val="00FD6049"/>
    <w:rsid w:val="00FD6BB4"/>
    <w:rsid w:val="00FD7A85"/>
    <w:rsid w:val="00FD7FE8"/>
    <w:rsid w:val="00FE0892"/>
    <w:rsid w:val="00FE2AB6"/>
    <w:rsid w:val="00FE588D"/>
    <w:rsid w:val="00FE5A84"/>
    <w:rsid w:val="00FE6398"/>
    <w:rsid w:val="00FE7292"/>
    <w:rsid w:val="00FE7C12"/>
    <w:rsid w:val="00FF244E"/>
    <w:rsid w:val="00FF42CC"/>
    <w:rsid w:val="00FF5DEE"/>
    <w:rsid w:val="00FF7D69"/>
    <w:rsid w:val="00FF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63583"/>
  <w15:chartTrackingRefBased/>
  <w15:docId w15:val="{0B64ABB7-8B49-470E-8A3C-94AD5E64E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150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444371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F10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07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070B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39"/>
    <w:rsid w:val="002B5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3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43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C452C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10A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Hyperlink"/>
    <w:basedOn w:val="a0"/>
    <w:uiPriority w:val="99"/>
    <w:unhideWhenUsed/>
    <w:rsid w:val="00AD7DAF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9D7C8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D41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D4150"/>
  </w:style>
  <w:style w:type="paragraph" w:styleId="aa">
    <w:name w:val="footer"/>
    <w:basedOn w:val="a"/>
    <w:link w:val="ab"/>
    <w:uiPriority w:val="99"/>
    <w:unhideWhenUsed/>
    <w:rsid w:val="00DD41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D4150"/>
  </w:style>
  <w:style w:type="character" w:styleId="ac">
    <w:name w:val="annotation reference"/>
    <w:basedOn w:val="a0"/>
    <w:uiPriority w:val="99"/>
    <w:semiHidden/>
    <w:unhideWhenUsed/>
    <w:rsid w:val="0056428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6428D"/>
    <w:pPr>
      <w:spacing w:after="160"/>
    </w:pPr>
    <w:rPr>
      <w:rFonts w:asciiTheme="minorHAnsi" w:hAnsiTheme="minorHAnsi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6428D"/>
    <w:rPr>
      <w:sz w:val="20"/>
      <w:szCs w:val="20"/>
    </w:rPr>
  </w:style>
  <w:style w:type="table" w:customStyle="1" w:styleId="21">
    <w:name w:val="Сетка таблицы2"/>
    <w:basedOn w:val="a1"/>
    <w:next w:val="a3"/>
    <w:uiPriority w:val="39"/>
    <w:rsid w:val="00C35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C47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Olga.Levova@mosf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69A63-BF89-47B6-9C90-20DC1EBFF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5</Pages>
  <Words>1623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Шеина Анна</cp:lastModifiedBy>
  <cp:revision>20</cp:revision>
  <cp:lastPrinted>2018-04-19T05:52:00Z</cp:lastPrinted>
  <dcterms:created xsi:type="dcterms:W3CDTF">2024-07-08T10:32:00Z</dcterms:created>
  <dcterms:modified xsi:type="dcterms:W3CDTF">2024-10-02T08:45:00Z</dcterms:modified>
</cp:coreProperties>
</file>