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939FC" w14:textId="77777777" w:rsidR="00BA5A3C" w:rsidRPr="001E6597" w:rsidRDefault="00BA5A3C" w:rsidP="00BA5A3C">
      <w:pPr>
        <w:widowControl/>
        <w:jc w:val="center"/>
        <w:rPr>
          <w:rFonts w:ascii="Times New Roman" w:hAnsi="Times New Roman" w:cs="Times New Roman"/>
          <w:b/>
          <w:bCs/>
          <w:sz w:val="28"/>
          <w:szCs w:val="28"/>
        </w:rPr>
      </w:pPr>
      <w:r w:rsidRPr="001E6597">
        <w:rPr>
          <w:rFonts w:ascii="Times New Roman" w:hAnsi="Times New Roman" w:cs="Times New Roman"/>
          <w:b/>
          <w:bCs/>
          <w:sz w:val="28"/>
          <w:szCs w:val="28"/>
        </w:rPr>
        <w:t>Список исполнителей СТУ</w:t>
      </w:r>
    </w:p>
    <w:p w14:paraId="3D725FA7" w14:textId="77777777" w:rsidR="00BA5A3C" w:rsidRPr="001E6597" w:rsidRDefault="00BA5A3C" w:rsidP="00BA5A3C">
      <w:pPr>
        <w:widowControl/>
        <w:jc w:val="center"/>
        <w:rPr>
          <w:rFonts w:ascii="Times New Roman" w:hAnsi="Times New Roman" w:cs="Times New Roman"/>
          <w:b/>
          <w:bCs/>
          <w:sz w:val="26"/>
          <w:szCs w:val="26"/>
        </w:rPr>
      </w:pPr>
    </w:p>
    <w:p w14:paraId="67CC51BF" w14:textId="77777777" w:rsidR="00BA5A3C" w:rsidRPr="001E6597" w:rsidRDefault="00BA5A3C" w:rsidP="00BA5A3C">
      <w:pPr>
        <w:widowControl/>
        <w:rPr>
          <w:rFonts w:ascii="Times New Roman" w:hAnsi="Times New Roman" w:cs="Times New Roman"/>
          <w:sz w:val="28"/>
          <w:szCs w:val="28"/>
        </w:rPr>
      </w:pPr>
      <w:r w:rsidRPr="001E6597">
        <w:rPr>
          <w:rFonts w:ascii="Times New Roman" w:eastAsia="Times New Roman" w:hAnsi="Times New Roman" w:cs="Times New Roman"/>
          <w:b/>
          <w:sz w:val="28"/>
          <w:szCs w:val="28"/>
        </w:rPr>
        <w:t>Руководитель разработки:</w:t>
      </w:r>
    </w:p>
    <w:p w14:paraId="2469028D" w14:textId="77777777" w:rsidR="00BA5A3C" w:rsidRPr="001E6597" w:rsidRDefault="00BA5A3C" w:rsidP="00BA5A3C">
      <w:pPr>
        <w:widowControl/>
        <w:rPr>
          <w:rFonts w:ascii="Times New Roman" w:hAnsi="Times New Roman" w:cs="Times New Roman"/>
          <w:sz w:val="28"/>
          <w:szCs w:val="28"/>
        </w:rPr>
      </w:pPr>
    </w:p>
    <w:tbl>
      <w:tblPr>
        <w:tblW w:w="4945" w:type="pct"/>
        <w:tblInd w:w="108" w:type="dxa"/>
        <w:tblLook w:val="04A0" w:firstRow="1" w:lastRow="0" w:firstColumn="1" w:lastColumn="0" w:noHBand="0" w:noVBand="1"/>
      </w:tblPr>
      <w:tblGrid>
        <w:gridCol w:w="4556"/>
        <w:gridCol w:w="308"/>
        <w:gridCol w:w="2057"/>
        <w:gridCol w:w="375"/>
        <w:gridCol w:w="2516"/>
      </w:tblGrid>
      <w:tr w:rsidR="00611291" w:rsidRPr="001E6597" w14:paraId="785D2276" w14:textId="77777777" w:rsidTr="00BA5A3C">
        <w:trPr>
          <w:trHeight w:val="656"/>
        </w:trPr>
        <w:tc>
          <w:tcPr>
            <w:tcW w:w="2321" w:type="pct"/>
            <w:tcBorders>
              <w:bottom w:val="single" w:sz="12" w:space="0" w:color="auto"/>
            </w:tcBorders>
          </w:tcPr>
          <w:p w14:paraId="6B939FDB" w14:textId="77777777" w:rsidR="00BA5A3C" w:rsidRPr="001E6597" w:rsidRDefault="00BA5A3C" w:rsidP="00BA5A3C">
            <w:pPr>
              <w:widowControl/>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 xml:space="preserve">Начальник отдела разработки нормативно-технических </w:t>
            </w:r>
          </w:p>
          <w:p w14:paraId="19687D16" w14:textId="77777777" w:rsidR="00BA5A3C" w:rsidRPr="001E6597" w:rsidRDefault="00BA5A3C" w:rsidP="00BA5A3C">
            <w:pPr>
              <w:widowControl/>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документов и технических норм</w:t>
            </w:r>
          </w:p>
        </w:tc>
        <w:tc>
          <w:tcPr>
            <w:tcW w:w="157" w:type="pct"/>
          </w:tcPr>
          <w:p w14:paraId="58937774" w14:textId="77777777" w:rsidR="00BA5A3C" w:rsidRPr="001E6597" w:rsidRDefault="00BA5A3C" w:rsidP="00BA5A3C">
            <w:pPr>
              <w:widowControl/>
              <w:ind w:firstLine="709"/>
              <w:rPr>
                <w:rFonts w:ascii="Times New Roman" w:eastAsia="Times New Roman" w:hAnsi="Times New Roman" w:cs="Times New Roman"/>
                <w:sz w:val="28"/>
                <w:szCs w:val="28"/>
              </w:rPr>
            </w:pPr>
          </w:p>
        </w:tc>
        <w:tc>
          <w:tcPr>
            <w:tcW w:w="1048" w:type="pct"/>
            <w:tcBorders>
              <w:bottom w:val="single" w:sz="12" w:space="0" w:color="auto"/>
            </w:tcBorders>
          </w:tcPr>
          <w:p w14:paraId="2C5A7B67" w14:textId="77777777" w:rsidR="00BA5A3C" w:rsidRPr="001E6597" w:rsidRDefault="00BA5A3C" w:rsidP="00BA5A3C">
            <w:pPr>
              <w:widowControl/>
              <w:ind w:firstLine="709"/>
              <w:rPr>
                <w:rFonts w:ascii="Times New Roman" w:eastAsia="Times New Roman" w:hAnsi="Times New Roman" w:cs="Times New Roman"/>
                <w:sz w:val="28"/>
                <w:szCs w:val="28"/>
              </w:rPr>
            </w:pPr>
          </w:p>
        </w:tc>
        <w:tc>
          <w:tcPr>
            <w:tcW w:w="191" w:type="pct"/>
          </w:tcPr>
          <w:p w14:paraId="263CE53A" w14:textId="77777777" w:rsidR="00BA5A3C" w:rsidRPr="001E6597" w:rsidRDefault="00BA5A3C" w:rsidP="00BA5A3C">
            <w:pPr>
              <w:widowControl/>
              <w:ind w:firstLine="709"/>
              <w:rPr>
                <w:rFonts w:ascii="Times New Roman" w:eastAsia="Times New Roman" w:hAnsi="Times New Roman" w:cs="Times New Roman"/>
                <w:sz w:val="28"/>
                <w:szCs w:val="28"/>
              </w:rPr>
            </w:pPr>
          </w:p>
        </w:tc>
        <w:tc>
          <w:tcPr>
            <w:tcW w:w="1282" w:type="pct"/>
            <w:tcBorders>
              <w:bottom w:val="single" w:sz="12" w:space="0" w:color="auto"/>
            </w:tcBorders>
            <w:vAlign w:val="bottom"/>
          </w:tcPr>
          <w:p w14:paraId="0932AE80" w14:textId="77777777" w:rsidR="00BA5A3C" w:rsidRPr="001E6597" w:rsidRDefault="00BA5A3C" w:rsidP="00BA5A3C">
            <w:pPr>
              <w:widowControl/>
              <w:jc w:val="center"/>
              <w:rPr>
                <w:rFonts w:ascii="Times New Roman" w:eastAsia="Times New Roman" w:hAnsi="Times New Roman" w:cs="Times New Roman"/>
                <w:sz w:val="28"/>
                <w:szCs w:val="28"/>
              </w:rPr>
            </w:pPr>
            <w:r w:rsidRPr="001E6597">
              <w:rPr>
                <w:rFonts w:ascii="Times New Roman" w:eastAsia="Times New Roman" w:hAnsi="Times New Roman" w:cs="Times New Roman"/>
                <w:bCs/>
                <w:sz w:val="28"/>
                <w:szCs w:val="28"/>
              </w:rPr>
              <w:t>В.П. Прохоров</w:t>
            </w:r>
          </w:p>
        </w:tc>
      </w:tr>
      <w:tr w:rsidR="00611291" w:rsidRPr="001E6597" w14:paraId="19E24406" w14:textId="77777777" w:rsidTr="00BA5A3C">
        <w:tc>
          <w:tcPr>
            <w:tcW w:w="2321" w:type="pct"/>
            <w:tcBorders>
              <w:top w:val="single" w:sz="12" w:space="0" w:color="auto"/>
            </w:tcBorders>
          </w:tcPr>
          <w:p w14:paraId="28001163" w14:textId="77777777" w:rsidR="00BA5A3C" w:rsidRPr="001E6597" w:rsidRDefault="00BA5A3C" w:rsidP="00BA5A3C">
            <w:pPr>
              <w:widowControl/>
              <w:jc w:val="center"/>
              <w:rPr>
                <w:rFonts w:ascii="Times New Roman" w:eastAsia="Times New Roman" w:hAnsi="Times New Roman" w:cs="Times New Roman"/>
              </w:rPr>
            </w:pPr>
            <w:r w:rsidRPr="001E6597">
              <w:rPr>
                <w:rFonts w:ascii="Times New Roman" w:eastAsia="Times New Roman" w:hAnsi="Times New Roman" w:cs="Times New Roman"/>
              </w:rPr>
              <w:t>Должность</w:t>
            </w:r>
          </w:p>
        </w:tc>
        <w:tc>
          <w:tcPr>
            <w:tcW w:w="157" w:type="pct"/>
          </w:tcPr>
          <w:p w14:paraId="25A7DB02" w14:textId="77777777" w:rsidR="00BA5A3C" w:rsidRPr="001E6597" w:rsidRDefault="00BA5A3C" w:rsidP="00BA5A3C">
            <w:pPr>
              <w:widowControl/>
              <w:ind w:firstLine="709"/>
              <w:rPr>
                <w:rFonts w:ascii="Times New Roman" w:eastAsia="Times New Roman" w:hAnsi="Times New Roman" w:cs="Times New Roman"/>
              </w:rPr>
            </w:pPr>
          </w:p>
        </w:tc>
        <w:tc>
          <w:tcPr>
            <w:tcW w:w="1048" w:type="pct"/>
            <w:tcBorders>
              <w:top w:val="single" w:sz="12" w:space="0" w:color="auto"/>
            </w:tcBorders>
          </w:tcPr>
          <w:p w14:paraId="33899F9D" w14:textId="77777777" w:rsidR="00BA5A3C" w:rsidRPr="001E6597" w:rsidRDefault="00BA5A3C" w:rsidP="00BA5A3C">
            <w:pPr>
              <w:widowControl/>
              <w:rPr>
                <w:rFonts w:ascii="Times New Roman" w:eastAsia="Times New Roman" w:hAnsi="Times New Roman" w:cs="Times New Roman"/>
              </w:rPr>
            </w:pPr>
            <w:r w:rsidRPr="001E6597">
              <w:rPr>
                <w:rFonts w:ascii="Times New Roman" w:eastAsia="Times New Roman" w:hAnsi="Times New Roman" w:cs="Times New Roman"/>
              </w:rPr>
              <w:t>личная</w:t>
            </w:r>
            <w:r w:rsidRPr="001E6597">
              <w:rPr>
                <w:rFonts w:ascii="Times New Roman" w:eastAsia="Times New Roman" w:hAnsi="Times New Roman" w:cs="Times New Roman"/>
                <w:lang w:val="en-US"/>
              </w:rPr>
              <w:t xml:space="preserve"> </w:t>
            </w:r>
            <w:r w:rsidRPr="001E6597">
              <w:rPr>
                <w:rFonts w:ascii="Times New Roman" w:eastAsia="Times New Roman" w:hAnsi="Times New Roman" w:cs="Times New Roman"/>
              </w:rPr>
              <w:t>подпись</w:t>
            </w:r>
          </w:p>
        </w:tc>
        <w:tc>
          <w:tcPr>
            <w:tcW w:w="191" w:type="pct"/>
          </w:tcPr>
          <w:p w14:paraId="41BD133E" w14:textId="77777777" w:rsidR="00BA5A3C" w:rsidRPr="001E6597" w:rsidRDefault="00BA5A3C" w:rsidP="00BA5A3C">
            <w:pPr>
              <w:widowControl/>
              <w:ind w:firstLine="709"/>
              <w:rPr>
                <w:rFonts w:ascii="Times New Roman" w:eastAsia="Times New Roman" w:hAnsi="Times New Roman" w:cs="Times New Roman"/>
              </w:rPr>
            </w:pPr>
          </w:p>
        </w:tc>
        <w:tc>
          <w:tcPr>
            <w:tcW w:w="1282" w:type="pct"/>
            <w:tcBorders>
              <w:top w:val="single" w:sz="12" w:space="0" w:color="auto"/>
            </w:tcBorders>
          </w:tcPr>
          <w:p w14:paraId="0D97F6C3" w14:textId="77777777" w:rsidR="00BA5A3C" w:rsidRPr="001E6597" w:rsidRDefault="00BA5A3C" w:rsidP="00BA5A3C">
            <w:pPr>
              <w:widowControl/>
              <w:jc w:val="center"/>
              <w:rPr>
                <w:rFonts w:ascii="Times New Roman" w:eastAsia="Times New Roman" w:hAnsi="Times New Roman" w:cs="Times New Roman"/>
              </w:rPr>
            </w:pPr>
            <w:r w:rsidRPr="001E6597">
              <w:rPr>
                <w:rFonts w:ascii="Times New Roman" w:eastAsia="Times New Roman" w:hAnsi="Times New Roman" w:cs="Times New Roman"/>
              </w:rPr>
              <w:t>инициалы, фамилия</w:t>
            </w:r>
          </w:p>
        </w:tc>
      </w:tr>
    </w:tbl>
    <w:p w14:paraId="185861F7" w14:textId="77777777" w:rsidR="00BA5A3C" w:rsidRPr="001E6597" w:rsidRDefault="00BA5A3C" w:rsidP="00BA5A3C">
      <w:pPr>
        <w:widowControl/>
        <w:rPr>
          <w:rFonts w:ascii="Times New Roman" w:eastAsia="Times New Roman" w:hAnsi="Times New Roman" w:cs="Times New Roman"/>
          <w:b/>
          <w:sz w:val="28"/>
          <w:szCs w:val="28"/>
        </w:rPr>
      </w:pPr>
    </w:p>
    <w:p w14:paraId="11B2F4A9" w14:textId="4F93A618" w:rsidR="00BA5A3C" w:rsidRPr="001E6597" w:rsidRDefault="00BA5A3C" w:rsidP="00BA5A3C">
      <w:pPr>
        <w:widowControl/>
        <w:rPr>
          <w:rFonts w:ascii="Times New Roman" w:hAnsi="Times New Roman" w:cs="Times New Roman"/>
          <w:sz w:val="28"/>
          <w:szCs w:val="28"/>
        </w:rPr>
      </w:pPr>
      <w:r w:rsidRPr="001E6597">
        <w:rPr>
          <w:rFonts w:ascii="Times New Roman" w:eastAsia="Times New Roman" w:hAnsi="Times New Roman" w:cs="Times New Roman"/>
          <w:b/>
          <w:sz w:val="28"/>
          <w:szCs w:val="28"/>
        </w:rPr>
        <w:t>Исполнител</w:t>
      </w:r>
      <w:r w:rsidR="00CB797B" w:rsidRPr="001E6597">
        <w:rPr>
          <w:rFonts w:ascii="Times New Roman" w:eastAsia="Times New Roman" w:hAnsi="Times New Roman" w:cs="Times New Roman"/>
          <w:b/>
          <w:sz w:val="28"/>
          <w:szCs w:val="28"/>
        </w:rPr>
        <w:t>ь</w:t>
      </w:r>
      <w:r w:rsidRPr="001E6597">
        <w:rPr>
          <w:rFonts w:ascii="Times New Roman" w:eastAsia="Times New Roman" w:hAnsi="Times New Roman" w:cs="Times New Roman"/>
          <w:b/>
          <w:sz w:val="28"/>
          <w:szCs w:val="28"/>
        </w:rPr>
        <w:t>:</w:t>
      </w:r>
    </w:p>
    <w:p w14:paraId="1960A627" w14:textId="77777777" w:rsidR="00BA5A3C" w:rsidRPr="001E6597" w:rsidRDefault="00BA5A3C" w:rsidP="00BA5A3C">
      <w:pPr>
        <w:widowControl/>
        <w:rPr>
          <w:rFonts w:ascii="Times New Roman" w:hAnsi="Times New Roman" w:cs="Times New Roman"/>
          <w:sz w:val="28"/>
          <w:szCs w:val="28"/>
        </w:rPr>
      </w:pPr>
    </w:p>
    <w:tbl>
      <w:tblPr>
        <w:tblW w:w="4929" w:type="pct"/>
        <w:tblInd w:w="108" w:type="dxa"/>
        <w:tblLook w:val="04A0" w:firstRow="1" w:lastRow="0" w:firstColumn="1" w:lastColumn="0" w:noHBand="0" w:noVBand="1"/>
      </w:tblPr>
      <w:tblGrid>
        <w:gridCol w:w="4555"/>
        <w:gridCol w:w="309"/>
        <w:gridCol w:w="2015"/>
        <w:gridCol w:w="376"/>
        <w:gridCol w:w="2525"/>
      </w:tblGrid>
      <w:tr w:rsidR="00611291" w:rsidRPr="001E6597" w14:paraId="713D748A" w14:textId="77777777" w:rsidTr="00BA5A3C">
        <w:tc>
          <w:tcPr>
            <w:tcW w:w="2329" w:type="pct"/>
            <w:tcBorders>
              <w:bottom w:val="single" w:sz="12" w:space="0" w:color="auto"/>
            </w:tcBorders>
          </w:tcPr>
          <w:p w14:paraId="52FA281F" w14:textId="77777777" w:rsidR="00584FA5" w:rsidRPr="001E6597" w:rsidRDefault="00584FA5" w:rsidP="00584FA5">
            <w:pPr>
              <w:widowControl/>
              <w:rPr>
                <w:rFonts w:ascii="Times New Roman" w:eastAsia="Times New Roman" w:hAnsi="Times New Roman" w:cs="Times New Roman"/>
                <w:bCs/>
                <w:sz w:val="28"/>
                <w:szCs w:val="28"/>
              </w:rPr>
            </w:pPr>
            <w:r w:rsidRPr="001E6597">
              <w:rPr>
                <w:rFonts w:ascii="Times New Roman" w:eastAsia="Times New Roman" w:hAnsi="Times New Roman" w:cs="Times New Roman"/>
                <w:sz w:val="28"/>
                <w:szCs w:val="28"/>
              </w:rPr>
              <w:t>Эксперт</w:t>
            </w:r>
            <w:r w:rsidRPr="001E6597">
              <w:rPr>
                <w:rFonts w:ascii="Times New Roman" w:eastAsia="Times New Roman" w:hAnsi="Times New Roman" w:cs="Times New Roman"/>
                <w:bCs/>
                <w:sz w:val="28"/>
                <w:szCs w:val="28"/>
              </w:rPr>
              <w:t xml:space="preserve"> отдела разработки нормативно-технической</w:t>
            </w:r>
          </w:p>
          <w:p w14:paraId="54EE49DA" w14:textId="61E2065A" w:rsidR="00BA5A3C" w:rsidRPr="001E6597" w:rsidRDefault="00584FA5" w:rsidP="00584FA5">
            <w:pPr>
              <w:widowControl/>
              <w:tabs>
                <w:tab w:val="center" w:pos="4677"/>
                <w:tab w:val="right" w:pos="9355"/>
              </w:tabs>
              <w:rPr>
                <w:rFonts w:ascii="Times New Roman" w:eastAsia="Times New Roman" w:hAnsi="Times New Roman" w:cs="Times New Roman"/>
                <w:sz w:val="28"/>
                <w:szCs w:val="28"/>
              </w:rPr>
            </w:pPr>
            <w:r w:rsidRPr="001E6597">
              <w:rPr>
                <w:rFonts w:ascii="Times New Roman" w:eastAsia="Times New Roman" w:hAnsi="Times New Roman" w:cs="Times New Roman"/>
                <w:bCs/>
                <w:sz w:val="28"/>
                <w:szCs w:val="28"/>
              </w:rPr>
              <w:t>документации в области строительства</w:t>
            </w:r>
          </w:p>
        </w:tc>
        <w:tc>
          <w:tcPr>
            <w:tcW w:w="158" w:type="pct"/>
          </w:tcPr>
          <w:p w14:paraId="54940D2E" w14:textId="77777777" w:rsidR="00BA5A3C" w:rsidRPr="001E6597" w:rsidRDefault="00BA5A3C" w:rsidP="00BA5A3C">
            <w:pPr>
              <w:widowControl/>
              <w:tabs>
                <w:tab w:val="center" w:pos="4677"/>
                <w:tab w:val="right" w:pos="9355"/>
              </w:tabs>
              <w:ind w:firstLine="709"/>
              <w:rPr>
                <w:rFonts w:ascii="Times New Roman" w:eastAsia="Times New Roman" w:hAnsi="Times New Roman" w:cs="Times New Roman"/>
                <w:sz w:val="28"/>
                <w:szCs w:val="28"/>
              </w:rPr>
            </w:pPr>
          </w:p>
        </w:tc>
        <w:tc>
          <w:tcPr>
            <w:tcW w:w="1030" w:type="pct"/>
            <w:tcBorders>
              <w:bottom w:val="single" w:sz="12" w:space="0" w:color="auto"/>
            </w:tcBorders>
          </w:tcPr>
          <w:p w14:paraId="4ECA8782" w14:textId="77777777" w:rsidR="00BA5A3C" w:rsidRPr="001E6597" w:rsidRDefault="00BA5A3C" w:rsidP="00BA5A3C">
            <w:pPr>
              <w:widowControl/>
              <w:tabs>
                <w:tab w:val="center" w:pos="4677"/>
                <w:tab w:val="right" w:pos="9355"/>
              </w:tabs>
              <w:ind w:firstLine="709"/>
              <w:rPr>
                <w:rFonts w:ascii="Times New Roman" w:eastAsia="Times New Roman" w:hAnsi="Times New Roman" w:cs="Times New Roman"/>
                <w:sz w:val="28"/>
                <w:szCs w:val="28"/>
              </w:rPr>
            </w:pPr>
          </w:p>
        </w:tc>
        <w:tc>
          <w:tcPr>
            <w:tcW w:w="192" w:type="pct"/>
          </w:tcPr>
          <w:p w14:paraId="4ABD7259" w14:textId="77777777" w:rsidR="00BA5A3C" w:rsidRPr="001E6597" w:rsidRDefault="00BA5A3C" w:rsidP="00BA5A3C">
            <w:pPr>
              <w:widowControl/>
              <w:tabs>
                <w:tab w:val="center" w:pos="4677"/>
                <w:tab w:val="right" w:pos="9355"/>
              </w:tabs>
              <w:ind w:firstLine="709"/>
              <w:jc w:val="center"/>
              <w:rPr>
                <w:rFonts w:ascii="Times New Roman" w:eastAsia="Times New Roman" w:hAnsi="Times New Roman" w:cs="Times New Roman"/>
                <w:sz w:val="28"/>
                <w:szCs w:val="28"/>
              </w:rPr>
            </w:pPr>
          </w:p>
        </w:tc>
        <w:tc>
          <w:tcPr>
            <w:tcW w:w="1291" w:type="pct"/>
            <w:tcBorders>
              <w:bottom w:val="single" w:sz="12" w:space="0" w:color="auto"/>
            </w:tcBorders>
            <w:vAlign w:val="bottom"/>
          </w:tcPr>
          <w:p w14:paraId="60D89E4A" w14:textId="613199BC" w:rsidR="00BA5A3C" w:rsidRPr="001E6597" w:rsidRDefault="00A721B6" w:rsidP="00F1504C">
            <w:pPr>
              <w:widowControl/>
              <w:tabs>
                <w:tab w:val="center" w:pos="4677"/>
                <w:tab w:val="right" w:pos="9355"/>
              </w:tabs>
              <w:ind w:right="-104"/>
              <w:jc w:val="center"/>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Ю.Е. Иванова</w:t>
            </w:r>
          </w:p>
        </w:tc>
      </w:tr>
      <w:tr w:rsidR="00611291" w:rsidRPr="001E6597" w14:paraId="65A68DC9" w14:textId="77777777" w:rsidTr="00BA5A3C">
        <w:tc>
          <w:tcPr>
            <w:tcW w:w="2329" w:type="pct"/>
            <w:tcBorders>
              <w:top w:val="single" w:sz="12" w:space="0" w:color="auto"/>
            </w:tcBorders>
          </w:tcPr>
          <w:p w14:paraId="5DACD568" w14:textId="77777777" w:rsidR="00BA5A3C" w:rsidRPr="001E6597" w:rsidRDefault="00BA5A3C" w:rsidP="00BA5A3C">
            <w:pPr>
              <w:widowControl/>
              <w:tabs>
                <w:tab w:val="center" w:pos="4677"/>
                <w:tab w:val="right" w:pos="9355"/>
              </w:tabs>
              <w:jc w:val="center"/>
              <w:rPr>
                <w:rFonts w:ascii="Times New Roman" w:eastAsia="Times New Roman" w:hAnsi="Times New Roman" w:cs="Times New Roman"/>
              </w:rPr>
            </w:pPr>
            <w:r w:rsidRPr="001E6597">
              <w:rPr>
                <w:rFonts w:ascii="Times New Roman" w:eastAsia="Times New Roman" w:hAnsi="Times New Roman" w:cs="Times New Roman"/>
                <w:sz w:val="22"/>
                <w:szCs w:val="22"/>
              </w:rPr>
              <w:t>Должность</w:t>
            </w:r>
          </w:p>
        </w:tc>
        <w:tc>
          <w:tcPr>
            <w:tcW w:w="158" w:type="pct"/>
          </w:tcPr>
          <w:p w14:paraId="4A83D99D" w14:textId="77777777" w:rsidR="00BA5A3C" w:rsidRPr="001E6597" w:rsidRDefault="00BA5A3C" w:rsidP="00BA5A3C">
            <w:pPr>
              <w:widowControl/>
              <w:tabs>
                <w:tab w:val="center" w:pos="4677"/>
                <w:tab w:val="right" w:pos="9355"/>
              </w:tabs>
              <w:ind w:firstLine="709"/>
              <w:jc w:val="center"/>
              <w:rPr>
                <w:rFonts w:ascii="Times New Roman" w:eastAsia="Times New Roman" w:hAnsi="Times New Roman" w:cs="Times New Roman"/>
              </w:rPr>
            </w:pPr>
          </w:p>
        </w:tc>
        <w:tc>
          <w:tcPr>
            <w:tcW w:w="1030" w:type="pct"/>
            <w:tcBorders>
              <w:top w:val="single" w:sz="12" w:space="0" w:color="auto"/>
            </w:tcBorders>
          </w:tcPr>
          <w:p w14:paraId="3F4025EA" w14:textId="77777777" w:rsidR="00BA5A3C" w:rsidRPr="001E6597" w:rsidRDefault="00BA5A3C" w:rsidP="00BA5A3C">
            <w:pPr>
              <w:widowControl/>
              <w:tabs>
                <w:tab w:val="center" w:pos="4677"/>
                <w:tab w:val="right" w:pos="9355"/>
              </w:tabs>
              <w:rPr>
                <w:rFonts w:ascii="Times New Roman" w:eastAsia="Times New Roman" w:hAnsi="Times New Roman" w:cs="Times New Roman"/>
              </w:rPr>
            </w:pPr>
            <w:r w:rsidRPr="001E6597">
              <w:rPr>
                <w:rFonts w:ascii="Times New Roman" w:eastAsia="Times New Roman" w:hAnsi="Times New Roman" w:cs="Times New Roman"/>
                <w:sz w:val="22"/>
                <w:szCs w:val="22"/>
              </w:rPr>
              <w:t>личная подпись</w:t>
            </w:r>
          </w:p>
        </w:tc>
        <w:tc>
          <w:tcPr>
            <w:tcW w:w="192" w:type="pct"/>
          </w:tcPr>
          <w:p w14:paraId="1AFB5F99" w14:textId="77777777" w:rsidR="00BA5A3C" w:rsidRPr="001E6597" w:rsidRDefault="00BA5A3C" w:rsidP="00BA5A3C">
            <w:pPr>
              <w:widowControl/>
              <w:tabs>
                <w:tab w:val="center" w:pos="4677"/>
                <w:tab w:val="right" w:pos="9355"/>
              </w:tabs>
              <w:ind w:firstLine="709"/>
              <w:jc w:val="center"/>
              <w:rPr>
                <w:rFonts w:ascii="Times New Roman" w:eastAsia="Times New Roman" w:hAnsi="Times New Roman" w:cs="Times New Roman"/>
              </w:rPr>
            </w:pPr>
          </w:p>
        </w:tc>
        <w:tc>
          <w:tcPr>
            <w:tcW w:w="1291" w:type="pct"/>
            <w:tcBorders>
              <w:top w:val="single" w:sz="12" w:space="0" w:color="auto"/>
            </w:tcBorders>
          </w:tcPr>
          <w:p w14:paraId="388F1F0A" w14:textId="77777777" w:rsidR="00BA5A3C" w:rsidRPr="001E6597" w:rsidRDefault="00BA5A3C" w:rsidP="00BA5A3C">
            <w:pPr>
              <w:widowControl/>
              <w:tabs>
                <w:tab w:val="center" w:pos="4677"/>
                <w:tab w:val="right" w:pos="9355"/>
              </w:tabs>
              <w:jc w:val="center"/>
              <w:rPr>
                <w:rFonts w:ascii="Times New Roman" w:eastAsia="Times New Roman" w:hAnsi="Times New Roman" w:cs="Times New Roman"/>
              </w:rPr>
            </w:pPr>
            <w:r w:rsidRPr="001E6597">
              <w:rPr>
                <w:rFonts w:ascii="Times New Roman" w:eastAsia="Times New Roman" w:hAnsi="Times New Roman" w:cs="Times New Roman"/>
                <w:sz w:val="22"/>
                <w:szCs w:val="22"/>
              </w:rPr>
              <w:t>инициалы, фамилия</w:t>
            </w:r>
          </w:p>
        </w:tc>
      </w:tr>
    </w:tbl>
    <w:p w14:paraId="160771B4" w14:textId="77777777" w:rsidR="00962FCC" w:rsidRPr="001E6597" w:rsidRDefault="00962FCC" w:rsidP="00BA5A3C">
      <w:pPr>
        <w:widowControl/>
        <w:jc w:val="center"/>
        <w:rPr>
          <w:rFonts w:ascii="Times New Roman" w:hAnsi="Times New Roman" w:cs="Times New Roman"/>
          <w:b/>
          <w:bCs/>
          <w:sz w:val="28"/>
          <w:szCs w:val="28"/>
        </w:rPr>
      </w:pPr>
    </w:p>
    <w:p w14:paraId="5488AA4F" w14:textId="77777777" w:rsidR="00BA5A3C" w:rsidRPr="001E6597" w:rsidRDefault="00BA5A3C" w:rsidP="00BA5A3C">
      <w:pPr>
        <w:widowControl/>
        <w:autoSpaceDE/>
        <w:autoSpaceDN/>
        <w:adjustRightInd/>
        <w:rPr>
          <w:rStyle w:val="FontStyle51"/>
        </w:rPr>
      </w:pPr>
      <w:r w:rsidRPr="001E6597">
        <w:rPr>
          <w:rStyle w:val="FontStyle51"/>
        </w:rPr>
        <w:br w:type="page"/>
      </w:r>
    </w:p>
    <w:p w14:paraId="19FA6A39" w14:textId="77777777" w:rsidR="00BA5A3C" w:rsidRPr="001E6597" w:rsidRDefault="00BA5A3C" w:rsidP="00BA5A3C">
      <w:pPr>
        <w:pStyle w:val="Style17"/>
        <w:widowControl/>
        <w:spacing w:line="240" w:lineRule="auto"/>
        <w:jc w:val="center"/>
        <w:rPr>
          <w:rStyle w:val="FontStyle51"/>
          <w:sz w:val="32"/>
          <w:szCs w:val="32"/>
        </w:rPr>
      </w:pPr>
      <w:r w:rsidRPr="001E6597">
        <w:rPr>
          <w:rStyle w:val="FontStyle51"/>
          <w:sz w:val="32"/>
          <w:szCs w:val="32"/>
        </w:rPr>
        <w:lastRenderedPageBreak/>
        <w:t>Содержание</w:t>
      </w:r>
    </w:p>
    <w:p w14:paraId="36C9D829" w14:textId="77777777" w:rsidR="00BA5A3C" w:rsidRPr="001E6597" w:rsidRDefault="00BA5A3C" w:rsidP="00BA5A3C">
      <w:pPr>
        <w:pStyle w:val="Style17"/>
        <w:widowControl/>
        <w:spacing w:line="240" w:lineRule="auto"/>
        <w:jc w:val="center"/>
        <w:rPr>
          <w:rStyle w:val="FontStyle51"/>
          <w:b w:val="0"/>
        </w:rPr>
      </w:pPr>
    </w:p>
    <w:sdt>
      <w:sdtPr>
        <w:rPr>
          <w:rFonts w:cs="Times New Roman"/>
          <w:b/>
          <w:bCs/>
          <w:szCs w:val="28"/>
        </w:rPr>
        <w:id w:val="16382310"/>
        <w:docPartObj>
          <w:docPartGallery w:val="Table of Contents"/>
          <w:docPartUnique/>
        </w:docPartObj>
      </w:sdtPr>
      <w:sdtEndPr>
        <w:rPr>
          <w:rFonts w:cs="Tahoma"/>
          <w:szCs w:val="24"/>
        </w:rPr>
      </w:sdtEndPr>
      <w:sdtContent>
        <w:p w14:paraId="3F071220" w14:textId="77777777" w:rsidR="00593FB3" w:rsidRPr="001E6597" w:rsidRDefault="00BA5A3C" w:rsidP="00593FB3">
          <w:pPr>
            <w:pStyle w:val="13"/>
            <w:spacing w:before="100" w:after="120"/>
            <w:rPr>
              <w:rFonts w:asciiTheme="minorHAnsi" w:hAnsiTheme="minorHAnsi" w:cstheme="minorBidi"/>
              <w:noProof/>
              <w:sz w:val="22"/>
              <w:szCs w:val="22"/>
            </w:rPr>
          </w:pPr>
          <w:r w:rsidRPr="001E6597">
            <w:rPr>
              <w:rFonts w:cs="Times New Roman"/>
              <w:szCs w:val="28"/>
            </w:rPr>
            <w:fldChar w:fldCharType="begin"/>
          </w:r>
          <w:r w:rsidRPr="001E6597">
            <w:rPr>
              <w:rFonts w:cs="Times New Roman"/>
              <w:szCs w:val="28"/>
            </w:rPr>
            <w:instrText xml:space="preserve"> TOC \o "1-3" \h \z \u </w:instrText>
          </w:r>
          <w:r w:rsidRPr="001E6597">
            <w:rPr>
              <w:rFonts w:cs="Times New Roman"/>
              <w:szCs w:val="28"/>
            </w:rPr>
            <w:fldChar w:fldCharType="separate"/>
          </w:r>
          <w:hyperlink w:anchor="_Toc186119915" w:history="1">
            <w:r w:rsidR="00593FB3" w:rsidRPr="001E6597">
              <w:rPr>
                <w:rStyle w:val="a5"/>
                <w:rFonts w:cs="Times New Roman"/>
                <w:bCs/>
                <w:noProof/>
              </w:rPr>
              <w:t>1</w:t>
            </w:r>
            <w:r w:rsidR="00593FB3" w:rsidRPr="001E6597">
              <w:rPr>
                <w:rFonts w:asciiTheme="minorHAnsi" w:hAnsiTheme="minorHAnsi" w:cstheme="minorBidi"/>
                <w:noProof/>
                <w:sz w:val="22"/>
                <w:szCs w:val="22"/>
              </w:rPr>
              <w:tab/>
            </w:r>
            <w:r w:rsidR="00593FB3" w:rsidRPr="001E6597">
              <w:rPr>
                <w:rStyle w:val="a5"/>
                <w:rFonts w:cs="Times New Roman"/>
                <w:bCs/>
                <w:noProof/>
              </w:rPr>
              <w:t>Общие положения</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_Toc186119915 \h </w:instrText>
            </w:r>
            <w:r w:rsidR="00593FB3" w:rsidRPr="001E6597">
              <w:rPr>
                <w:noProof/>
                <w:webHidden/>
              </w:rPr>
            </w:r>
            <w:r w:rsidR="00593FB3" w:rsidRPr="001E6597">
              <w:rPr>
                <w:noProof/>
                <w:webHidden/>
              </w:rPr>
              <w:fldChar w:fldCharType="separate"/>
            </w:r>
            <w:r w:rsidR="00BD23D4">
              <w:rPr>
                <w:noProof/>
                <w:webHidden/>
              </w:rPr>
              <w:t>4</w:t>
            </w:r>
            <w:r w:rsidR="00593FB3" w:rsidRPr="001E6597">
              <w:rPr>
                <w:noProof/>
                <w:webHidden/>
              </w:rPr>
              <w:fldChar w:fldCharType="end"/>
            </w:r>
          </w:hyperlink>
        </w:p>
        <w:p w14:paraId="0D4F27E6"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16" w:history="1">
            <w:r w:rsidR="00593FB3" w:rsidRPr="001E6597">
              <w:rPr>
                <w:rStyle w:val="a5"/>
                <w:rFonts w:eastAsiaTheme="minorEastAsia"/>
              </w:rPr>
              <w:t>1.1</w:t>
            </w:r>
            <w:r w:rsidR="00593FB3" w:rsidRPr="001E6597">
              <w:rPr>
                <w:rFonts w:asciiTheme="minorHAnsi" w:eastAsiaTheme="minorEastAsia" w:hAnsiTheme="minorHAnsi" w:cstheme="minorBidi"/>
                <w:sz w:val="22"/>
                <w:szCs w:val="22"/>
              </w:rPr>
              <w:tab/>
            </w:r>
            <w:r w:rsidR="00593FB3" w:rsidRPr="001E6597">
              <w:rPr>
                <w:rStyle w:val="a5"/>
                <w:rFonts w:eastAsiaTheme="minorEastAsia"/>
              </w:rPr>
              <w:t>Н</w:t>
            </w:r>
            <w:r w:rsidR="00593FB3" w:rsidRPr="001E6597">
              <w:rPr>
                <w:rStyle w:val="a5"/>
              </w:rPr>
              <w:t>аименование и адрес объекта</w:t>
            </w:r>
            <w:r w:rsidR="00593FB3" w:rsidRPr="001E6597">
              <w:rPr>
                <w:webHidden/>
              </w:rPr>
              <w:tab/>
            </w:r>
            <w:r w:rsidR="00593FB3" w:rsidRPr="001E6597">
              <w:rPr>
                <w:webHidden/>
              </w:rPr>
              <w:fldChar w:fldCharType="begin"/>
            </w:r>
            <w:r w:rsidR="00593FB3" w:rsidRPr="001E6597">
              <w:rPr>
                <w:webHidden/>
              </w:rPr>
              <w:instrText xml:space="preserve"> PAGEREF _Toc186119916 \h </w:instrText>
            </w:r>
            <w:r w:rsidR="00593FB3" w:rsidRPr="001E6597">
              <w:rPr>
                <w:webHidden/>
              </w:rPr>
            </w:r>
            <w:r w:rsidR="00593FB3" w:rsidRPr="001E6597">
              <w:rPr>
                <w:webHidden/>
              </w:rPr>
              <w:fldChar w:fldCharType="separate"/>
            </w:r>
            <w:r w:rsidR="00BD23D4">
              <w:rPr>
                <w:webHidden/>
              </w:rPr>
              <w:t>4</w:t>
            </w:r>
            <w:r w:rsidR="00593FB3" w:rsidRPr="001E6597">
              <w:rPr>
                <w:webHidden/>
              </w:rPr>
              <w:fldChar w:fldCharType="end"/>
            </w:r>
          </w:hyperlink>
        </w:p>
        <w:p w14:paraId="30BA66F7"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17" w:history="1">
            <w:r w:rsidR="00593FB3" w:rsidRPr="001E6597">
              <w:rPr>
                <w:rStyle w:val="a5"/>
                <w:rFonts w:eastAsiaTheme="minorEastAsia"/>
              </w:rPr>
              <w:t>1.2</w:t>
            </w:r>
            <w:r w:rsidR="00593FB3" w:rsidRPr="001E6597">
              <w:rPr>
                <w:rFonts w:asciiTheme="minorHAnsi" w:eastAsiaTheme="minorEastAsia" w:hAnsiTheme="minorHAnsi" w:cstheme="minorBidi"/>
                <w:sz w:val="22"/>
                <w:szCs w:val="22"/>
              </w:rPr>
              <w:tab/>
            </w:r>
            <w:r w:rsidR="00593FB3" w:rsidRPr="001E6597">
              <w:rPr>
                <w:rStyle w:val="a5"/>
              </w:rPr>
              <w:t>Сведения о техническом заказчике</w:t>
            </w:r>
            <w:r w:rsidR="00593FB3" w:rsidRPr="001E6597">
              <w:rPr>
                <w:webHidden/>
              </w:rPr>
              <w:tab/>
            </w:r>
            <w:r w:rsidR="00593FB3" w:rsidRPr="001E6597">
              <w:rPr>
                <w:webHidden/>
              </w:rPr>
              <w:fldChar w:fldCharType="begin"/>
            </w:r>
            <w:r w:rsidR="00593FB3" w:rsidRPr="001E6597">
              <w:rPr>
                <w:webHidden/>
              </w:rPr>
              <w:instrText xml:space="preserve"> PAGEREF _Toc186119917 \h </w:instrText>
            </w:r>
            <w:r w:rsidR="00593FB3" w:rsidRPr="001E6597">
              <w:rPr>
                <w:webHidden/>
              </w:rPr>
            </w:r>
            <w:r w:rsidR="00593FB3" w:rsidRPr="001E6597">
              <w:rPr>
                <w:webHidden/>
              </w:rPr>
              <w:fldChar w:fldCharType="separate"/>
            </w:r>
            <w:r w:rsidR="00BD23D4">
              <w:rPr>
                <w:webHidden/>
              </w:rPr>
              <w:t>4</w:t>
            </w:r>
            <w:r w:rsidR="00593FB3" w:rsidRPr="001E6597">
              <w:rPr>
                <w:webHidden/>
              </w:rPr>
              <w:fldChar w:fldCharType="end"/>
            </w:r>
          </w:hyperlink>
        </w:p>
        <w:p w14:paraId="7A0CE559"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18" w:history="1">
            <w:r w:rsidR="00593FB3" w:rsidRPr="001E6597">
              <w:rPr>
                <w:rStyle w:val="a5"/>
                <w:rFonts w:eastAsiaTheme="minorEastAsia"/>
              </w:rPr>
              <w:t>1.3</w:t>
            </w:r>
            <w:r w:rsidR="00593FB3" w:rsidRPr="001E6597">
              <w:rPr>
                <w:rFonts w:asciiTheme="minorHAnsi" w:eastAsiaTheme="minorEastAsia" w:hAnsiTheme="minorHAnsi" w:cstheme="minorBidi"/>
                <w:sz w:val="22"/>
                <w:szCs w:val="22"/>
              </w:rPr>
              <w:tab/>
            </w:r>
            <w:r w:rsidR="00593FB3" w:rsidRPr="001E6597">
              <w:rPr>
                <w:rStyle w:val="a5"/>
              </w:rPr>
              <w:t>Сведения о разработчике СТУ</w:t>
            </w:r>
            <w:r w:rsidR="00593FB3" w:rsidRPr="001E6597">
              <w:rPr>
                <w:webHidden/>
              </w:rPr>
              <w:tab/>
            </w:r>
            <w:r w:rsidR="00593FB3" w:rsidRPr="001E6597">
              <w:rPr>
                <w:webHidden/>
              </w:rPr>
              <w:fldChar w:fldCharType="begin"/>
            </w:r>
            <w:r w:rsidR="00593FB3" w:rsidRPr="001E6597">
              <w:rPr>
                <w:webHidden/>
              </w:rPr>
              <w:instrText xml:space="preserve"> PAGEREF _Toc186119918 \h </w:instrText>
            </w:r>
            <w:r w:rsidR="00593FB3" w:rsidRPr="001E6597">
              <w:rPr>
                <w:webHidden/>
              </w:rPr>
            </w:r>
            <w:r w:rsidR="00593FB3" w:rsidRPr="001E6597">
              <w:rPr>
                <w:webHidden/>
              </w:rPr>
              <w:fldChar w:fldCharType="separate"/>
            </w:r>
            <w:r w:rsidR="00BD23D4">
              <w:rPr>
                <w:webHidden/>
              </w:rPr>
              <w:t>4</w:t>
            </w:r>
            <w:r w:rsidR="00593FB3" w:rsidRPr="001E6597">
              <w:rPr>
                <w:webHidden/>
              </w:rPr>
              <w:fldChar w:fldCharType="end"/>
            </w:r>
          </w:hyperlink>
        </w:p>
        <w:p w14:paraId="5BC77C72"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19" w:history="1">
            <w:r w:rsidR="00593FB3" w:rsidRPr="001E6597">
              <w:rPr>
                <w:rStyle w:val="a5"/>
                <w:rFonts w:eastAsiaTheme="minorEastAsia"/>
              </w:rPr>
              <w:t>1.4</w:t>
            </w:r>
            <w:r w:rsidR="00593FB3" w:rsidRPr="001E6597">
              <w:rPr>
                <w:rFonts w:asciiTheme="minorHAnsi" w:eastAsiaTheme="minorEastAsia" w:hAnsiTheme="minorHAnsi" w:cstheme="minorBidi"/>
                <w:sz w:val="22"/>
                <w:szCs w:val="22"/>
              </w:rPr>
              <w:tab/>
            </w:r>
            <w:r w:rsidR="00593FB3" w:rsidRPr="001E6597">
              <w:rPr>
                <w:rStyle w:val="a5"/>
              </w:rPr>
              <w:t>Сведения о размещении объекта</w:t>
            </w:r>
            <w:r w:rsidR="00593FB3" w:rsidRPr="001E6597">
              <w:rPr>
                <w:webHidden/>
              </w:rPr>
              <w:tab/>
            </w:r>
            <w:r w:rsidR="00593FB3" w:rsidRPr="001E6597">
              <w:rPr>
                <w:webHidden/>
              </w:rPr>
              <w:fldChar w:fldCharType="begin"/>
            </w:r>
            <w:r w:rsidR="00593FB3" w:rsidRPr="001E6597">
              <w:rPr>
                <w:webHidden/>
              </w:rPr>
              <w:instrText xml:space="preserve"> PAGEREF _Toc186119919 \h </w:instrText>
            </w:r>
            <w:r w:rsidR="00593FB3" w:rsidRPr="001E6597">
              <w:rPr>
                <w:webHidden/>
              </w:rPr>
            </w:r>
            <w:r w:rsidR="00593FB3" w:rsidRPr="001E6597">
              <w:rPr>
                <w:webHidden/>
              </w:rPr>
              <w:fldChar w:fldCharType="separate"/>
            </w:r>
            <w:r w:rsidR="00BD23D4">
              <w:rPr>
                <w:webHidden/>
              </w:rPr>
              <w:t>4</w:t>
            </w:r>
            <w:r w:rsidR="00593FB3" w:rsidRPr="001E6597">
              <w:rPr>
                <w:webHidden/>
              </w:rPr>
              <w:fldChar w:fldCharType="end"/>
            </w:r>
          </w:hyperlink>
        </w:p>
        <w:p w14:paraId="0EFDF7A9"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0" w:history="1">
            <w:r w:rsidR="00593FB3" w:rsidRPr="001E6597">
              <w:rPr>
                <w:rStyle w:val="a5"/>
                <w:rFonts w:eastAsiaTheme="minorEastAsia"/>
              </w:rPr>
              <w:t>1.5</w:t>
            </w:r>
            <w:r w:rsidR="00593FB3" w:rsidRPr="001E6597">
              <w:rPr>
                <w:rFonts w:asciiTheme="minorHAnsi" w:eastAsiaTheme="minorEastAsia" w:hAnsiTheme="minorHAnsi" w:cstheme="minorBidi"/>
                <w:sz w:val="22"/>
                <w:szCs w:val="22"/>
              </w:rPr>
              <w:tab/>
            </w:r>
            <w:r w:rsidR="00593FB3" w:rsidRPr="001E6597">
              <w:rPr>
                <w:rStyle w:val="a5"/>
              </w:rPr>
              <w:t>Необходимость разработки СТУ, включая обоснование и риск причинения вреда (ущерба) охраняемым законом ценностям</w:t>
            </w:r>
            <w:r w:rsidR="00593FB3" w:rsidRPr="001E6597">
              <w:rPr>
                <w:webHidden/>
              </w:rPr>
              <w:tab/>
            </w:r>
            <w:r w:rsidR="00593FB3" w:rsidRPr="001E6597">
              <w:rPr>
                <w:webHidden/>
              </w:rPr>
              <w:fldChar w:fldCharType="begin"/>
            </w:r>
            <w:r w:rsidR="00593FB3" w:rsidRPr="001E6597">
              <w:rPr>
                <w:webHidden/>
              </w:rPr>
              <w:instrText xml:space="preserve"> PAGEREF _Toc186119920 \h </w:instrText>
            </w:r>
            <w:r w:rsidR="00593FB3" w:rsidRPr="001E6597">
              <w:rPr>
                <w:webHidden/>
              </w:rPr>
            </w:r>
            <w:r w:rsidR="00593FB3" w:rsidRPr="001E6597">
              <w:rPr>
                <w:webHidden/>
              </w:rPr>
              <w:fldChar w:fldCharType="separate"/>
            </w:r>
            <w:r w:rsidR="00BD23D4">
              <w:rPr>
                <w:webHidden/>
              </w:rPr>
              <w:t>4</w:t>
            </w:r>
            <w:r w:rsidR="00593FB3" w:rsidRPr="001E6597">
              <w:rPr>
                <w:webHidden/>
              </w:rPr>
              <w:fldChar w:fldCharType="end"/>
            </w:r>
          </w:hyperlink>
        </w:p>
        <w:p w14:paraId="4012C47E"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1" w:history="1">
            <w:r w:rsidR="00593FB3" w:rsidRPr="001E6597">
              <w:rPr>
                <w:rStyle w:val="a5"/>
                <w:rFonts w:eastAsiaTheme="minorEastAsia"/>
              </w:rPr>
              <w:t>1.6</w:t>
            </w:r>
            <w:r w:rsidR="00593FB3" w:rsidRPr="001E6597">
              <w:rPr>
                <w:rFonts w:asciiTheme="minorHAnsi" w:eastAsiaTheme="minorEastAsia" w:hAnsiTheme="minorHAnsi" w:cstheme="minorBidi"/>
                <w:sz w:val="22"/>
                <w:szCs w:val="22"/>
              </w:rPr>
              <w:tab/>
            </w:r>
            <w:r w:rsidR="00593FB3" w:rsidRPr="001E6597">
              <w:rPr>
                <w:rStyle w:val="a5"/>
              </w:rPr>
              <w:t>Область применения СТУ</w:t>
            </w:r>
            <w:r w:rsidR="00593FB3" w:rsidRPr="001E6597">
              <w:rPr>
                <w:webHidden/>
              </w:rPr>
              <w:tab/>
            </w:r>
            <w:r w:rsidR="00593FB3" w:rsidRPr="001E6597">
              <w:rPr>
                <w:webHidden/>
              </w:rPr>
              <w:fldChar w:fldCharType="begin"/>
            </w:r>
            <w:r w:rsidR="00593FB3" w:rsidRPr="001E6597">
              <w:rPr>
                <w:webHidden/>
              </w:rPr>
              <w:instrText xml:space="preserve"> PAGEREF _Toc186119921 \h </w:instrText>
            </w:r>
            <w:r w:rsidR="00593FB3" w:rsidRPr="001E6597">
              <w:rPr>
                <w:webHidden/>
              </w:rPr>
            </w:r>
            <w:r w:rsidR="00593FB3" w:rsidRPr="001E6597">
              <w:rPr>
                <w:webHidden/>
              </w:rPr>
              <w:fldChar w:fldCharType="separate"/>
            </w:r>
            <w:r w:rsidR="00BD23D4">
              <w:rPr>
                <w:webHidden/>
              </w:rPr>
              <w:t>4</w:t>
            </w:r>
            <w:r w:rsidR="00593FB3" w:rsidRPr="001E6597">
              <w:rPr>
                <w:webHidden/>
              </w:rPr>
              <w:fldChar w:fldCharType="end"/>
            </w:r>
          </w:hyperlink>
        </w:p>
        <w:p w14:paraId="2B08F529"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2" w:history="1">
            <w:r w:rsidR="00593FB3" w:rsidRPr="001E6597">
              <w:rPr>
                <w:rStyle w:val="a5"/>
                <w:rFonts w:eastAsiaTheme="minorEastAsia"/>
              </w:rPr>
              <w:t>1.7</w:t>
            </w:r>
            <w:r w:rsidR="00593FB3" w:rsidRPr="001E6597">
              <w:rPr>
                <w:rFonts w:asciiTheme="minorHAnsi" w:eastAsiaTheme="minorEastAsia" w:hAnsiTheme="minorHAnsi" w:cstheme="minorBidi"/>
                <w:sz w:val="22"/>
                <w:szCs w:val="22"/>
              </w:rPr>
              <w:tab/>
            </w:r>
            <w:r w:rsidR="00593FB3" w:rsidRPr="001E6597">
              <w:rPr>
                <w:rStyle w:val="a5"/>
              </w:rPr>
              <w:t>Термины и определения</w:t>
            </w:r>
            <w:r w:rsidR="00593FB3" w:rsidRPr="001E6597">
              <w:rPr>
                <w:webHidden/>
              </w:rPr>
              <w:tab/>
            </w:r>
            <w:r w:rsidR="00593FB3" w:rsidRPr="001E6597">
              <w:rPr>
                <w:webHidden/>
              </w:rPr>
              <w:fldChar w:fldCharType="begin"/>
            </w:r>
            <w:r w:rsidR="00593FB3" w:rsidRPr="001E6597">
              <w:rPr>
                <w:webHidden/>
              </w:rPr>
              <w:instrText xml:space="preserve"> PAGEREF _Toc186119922 \h </w:instrText>
            </w:r>
            <w:r w:rsidR="00593FB3" w:rsidRPr="001E6597">
              <w:rPr>
                <w:webHidden/>
              </w:rPr>
            </w:r>
            <w:r w:rsidR="00593FB3" w:rsidRPr="001E6597">
              <w:rPr>
                <w:webHidden/>
              </w:rPr>
              <w:fldChar w:fldCharType="separate"/>
            </w:r>
            <w:r w:rsidR="00BD23D4">
              <w:rPr>
                <w:webHidden/>
              </w:rPr>
              <w:t>4</w:t>
            </w:r>
            <w:r w:rsidR="00593FB3" w:rsidRPr="001E6597">
              <w:rPr>
                <w:webHidden/>
              </w:rPr>
              <w:fldChar w:fldCharType="end"/>
            </w:r>
          </w:hyperlink>
        </w:p>
        <w:p w14:paraId="11B1E224"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3" w:history="1">
            <w:r w:rsidR="00593FB3" w:rsidRPr="001E6597">
              <w:rPr>
                <w:rStyle w:val="a5"/>
                <w:rFonts w:eastAsiaTheme="minorEastAsia"/>
              </w:rPr>
              <w:t>1.8</w:t>
            </w:r>
            <w:r w:rsidR="00593FB3" w:rsidRPr="001E6597">
              <w:rPr>
                <w:rFonts w:asciiTheme="minorHAnsi" w:eastAsiaTheme="minorEastAsia" w:hAnsiTheme="minorHAnsi" w:cstheme="minorBidi"/>
                <w:sz w:val="22"/>
                <w:szCs w:val="22"/>
              </w:rPr>
              <w:tab/>
            </w:r>
            <w:r w:rsidR="00593FB3" w:rsidRPr="001E6597">
              <w:rPr>
                <w:rStyle w:val="a5"/>
              </w:rPr>
              <w:t>Краткое описание объекта</w:t>
            </w:r>
            <w:r w:rsidR="00593FB3" w:rsidRPr="001E6597">
              <w:rPr>
                <w:webHidden/>
              </w:rPr>
              <w:tab/>
            </w:r>
            <w:r w:rsidR="00593FB3" w:rsidRPr="001E6597">
              <w:rPr>
                <w:webHidden/>
              </w:rPr>
              <w:fldChar w:fldCharType="begin"/>
            </w:r>
            <w:r w:rsidR="00593FB3" w:rsidRPr="001E6597">
              <w:rPr>
                <w:webHidden/>
              </w:rPr>
              <w:instrText xml:space="preserve"> PAGEREF _Toc186119923 \h </w:instrText>
            </w:r>
            <w:r w:rsidR="00593FB3" w:rsidRPr="001E6597">
              <w:rPr>
                <w:webHidden/>
              </w:rPr>
            </w:r>
            <w:r w:rsidR="00593FB3" w:rsidRPr="001E6597">
              <w:rPr>
                <w:webHidden/>
              </w:rPr>
              <w:fldChar w:fldCharType="separate"/>
            </w:r>
            <w:r w:rsidR="00BD23D4">
              <w:rPr>
                <w:webHidden/>
              </w:rPr>
              <w:t>5</w:t>
            </w:r>
            <w:r w:rsidR="00593FB3" w:rsidRPr="001E6597">
              <w:rPr>
                <w:webHidden/>
              </w:rPr>
              <w:fldChar w:fldCharType="end"/>
            </w:r>
          </w:hyperlink>
        </w:p>
        <w:p w14:paraId="703D340D"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4" w:history="1">
            <w:r w:rsidR="00593FB3" w:rsidRPr="001E6597">
              <w:rPr>
                <w:rStyle w:val="a5"/>
                <w:rFonts w:eastAsiaTheme="minorEastAsia"/>
              </w:rPr>
              <w:t>1.9</w:t>
            </w:r>
            <w:r w:rsidR="00593FB3" w:rsidRPr="001E6597">
              <w:rPr>
                <w:rFonts w:asciiTheme="minorHAnsi" w:eastAsiaTheme="minorEastAsia" w:hAnsiTheme="minorHAnsi" w:cstheme="minorBidi"/>
                <w:sz w:val="22"/>
                <w:szCs w:val="22"/>
              </w:rPr>
              <w:tab/>
            </w:r>
            <w:r w:rsidR="00593FB3" w:rsidRPr="001E6597">
              <w:rPr>
                <w:rStyle w:val="a5"/>
              </w:rPr>
              <w:t>Идентифицирующие признаки объекта</w:t>
            </w:r>
            <w:r w:rsidR="00593FB3" w:rsidRPr="001E6597">
              <w:rPr>
                <w:webHidden/>
              </w:rPr>
              <w:tab/>
            </w:r>
            <w:r w:rsidR="00593FB3" w:rsidRPr="001E6597">
              <w:rPr>
                <w:webHidden/>
              </w:rPr>
              <w:fldChar w:fldCharType="begin"/>
            </w:r>
            <w:r w:rsidR="00593FB3" w:rsidRPr="001E6597">
              <w:rPr>
                <w:webHidden/>
              </w:rPr>
              <w:instrText xml:space="preserve"> PAGEREF _Toc186119924 \h </w:instrText>
            </w:r>
            <w:r w:rsidR="00593FB3" w:rsidRPr="001E6597">
              <w:rPr>
                <w:webHidden/>
              </w:rPr>
            </w:r>
            <w:r w:rsidR="00593FB3" w:rsidRPr="001E6597">
              <w:rPr>
                <w:webHidden/>
              </w:rPr>
              <w:fldChar w:fldCharType="separate"/>
            </w:r>
            <w:r w:rsidR="00BD23D4">
              <w:rPr>
                <w:webHidden/>
              </w:rPr>
              <w:t>5</w:t>
            </w:r>
            <w:r w:rsidR="00593FB3" w:rsidRPr="001E6597">
              <w:rPr>
                <w:webHidden/>
              </w:rPr>
              <w:fldChar w:fldCharType="end"/>
            </w:r>
          </w:hyperlink>
        </w:p>
        <w:p w14:paraId="7702C0AB" w14:textId="77777777" w:rsidR="00593FB3" w:rsidRPr="001E6597" w:rsidRDefault="00A17F4E"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5" w:history="1">
            <w:r w:rsidR="00593FB3" w:rsidRPr="001E6597">
              <w:rPr>
                <w:rStyle w:val="a5"/>
                <w:rFonts w:eastAsiaTheme="minorEastAsia"/>
              </w:rPr>
              <w:t>1.10</w:t>
            </w:r>
            <w:r w:rsidR="00593FB3" w:rsidRPr="001E6597">
              <w:rPr>
                <w:rFonts w:asciiTheme="minorHAnsi" w:eastAsiaTheme="minorEastAsia" w:hAnsiTheme="minorHAnsi" w:cstheme="minorBidi"/>
                <w:sz w:val="22"/>
                <w:szCs w:val="22"/>
              </w:rPr>
              <w:tab/>
            </w:r>
            <w:r w:rsidR="00593FB3" w:rsidRPr="001E6597">
              <w:rPr>
                <w:rStyle w:val="a5"/>
              </w:rPr>
              <w:t>Перечень нормативных правовых актов и нормативных документов</w:t>
            </w:r>
            <w:r w:rsidR="00593FB3" w:rsidRPr="001E6597">
              <w:rPr>
                <w:webHidden/>
              </w:rPr>
              <w:tab/>
            </w:r>
            <w:r w:rsidR="00593FB3" w:rsidRPr="001E6597">
              <w:rPr>
                <w:webHidden/>
              </w:rPr>
              <w:fldChar w:fldCharType="begin"/>
            </w:r>
            <w:r w:rsidR="00593FB3" w:rsidRPr="001E6597">
              <w:rPr>
                <w:webHidden/>
              </w:rPr>
              <w:instrText xml:space="preserve"> PAGEREF _Toc186119925 \h </w:instrText>
            </w:r>
            <w:r w:rsidR="00593FB3" w:rsidRPr="001E6597">
              <w:rPr>
                <w:webHidden/>
              </w:rPr>
            </w:r>
            <w:r w:rsidR="00593FB3" w:rsidRPr="001E6597">
              <w:rPr>
                <w:webHidden/>
              </w:rPr>
              <w:fldChar w:fldCharType="separate"/>
            </w:r>
            <w:r w:rsidR="00BD23D4">
              <w:rPr>
                <w:webHidden/>
              </w:rPr>
              <w:t>5</w:t>
            </w:r>
            <w:r w:rsidR="00593FB3" w:rsidRPr="001E6597">
              <w:rPr>
                <w:webHidden/>
              </w:rPr>
              <w:fldChar w:fldCharType="end"/>
            </w:r>
          </w:hyperlink>
        </w:p>
        <w:p w14:paraId="3FA65A54" w14:textId="77777777" w:rsidR="00593FB3" w:rsidRPr="001E6597" w:rsidRDefault="00A17F4E" w:rsidP="00593FB3">
          <w:pPr>
            <w:pStyle w:val="13"/>
            <w:spacing w:before="100" w:after="120"/>
            <w:rPr>
              <w:rFonts w:asciiTheme="minorHAnsi" w:hAnsiTheme="minorHAnsi" w:cstheme="minorBidi"/>
              <w:noProof/>
              <w:sz w:val="22"/>
              <w:szCs w:val="22"/>
            </w:rPr>
          </w:pPr>
          <w:hyperlink w:anchor="_Toc186119926" w:history="1">
            <w:r w:rsidR="00593FB3" w:rsidRPr="001E6597">
              <w:rPr>
                <w:rStyle w:val="a5"/>
                <w:rFonts w:eastAsiaTheme="majorEastAsia"/>
                <w:noProof/>
              </w:rPr>
              <w:t>2.</w:t>
            </w:r>
            <w:r w:rsidR="00593FB3" w:rsidRPr="001E6597">
              <w:rPr>
                <w:rFonts w:asciiTheme="minorHAnsi" w:hAnsiTheme="minorHAnsi" w:cstheme="minorBidi"/>
                <w:noProof/>
                <w:sz w:val="22"/>
                <w:szCs w:val="22"/>
              </w:rPr>
              <w:tab/>
            </w:r>
            <w:r w:rsidR="00593FB3" w:rsidRPr="001E6597">
              <w:rPr>
                <w:rStyle w:val="a5"/>
                <w:rFonts w:eastAsiaTheme="majorEastAsia"/>
                <w:noProof/>
              </w:rPr>
              <w:t>Требования к ограждающим конструкциям</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_Toc186119926 \h </w:instrText>
            </w:r>
            <w:r w:rsidR="00593FB3" w:rsidRPr="001E6597">
              <w:rPr>
                <w:noProof/>
                <w:webHidden/>
              </w:rPr>
            </w:r>
            <w:r w:rsidR="00593FB3" w:rsidRPr="001E6597">
              <w:rPr>
                <w:noProof/>
                <w:webHidden/>
              </w:rPr>
              <w:fldChar w:fldCharType="separate"/>
            </w:r>
            <w:r w:rsidR="00BD23D4">
              <w:rPr>
                <w:noProof/>
                <w:webHidden/>
              </w:rPr>
              <w:t>10</w:t>
            </w:r>
            <w:r w:rsidR="00593FB3" w:rsidRPr="001E6597">
              <w:rPr>
                <w:noProof/>
                <w:webHidden/>
              </w:rPr>
              <w:fldChar w:fldCharType="end"/>
            </w:r>
          </w:hyperlink>
        </w:p>
        <w:p w14:paraId="6BE42C3E" w14:textId="77777777" w:rsidR="00593FB3" w:rsidRPr="001E6597" w:rsidRDefault="00A17F4E" w:rsidP="00593FB3">
          <w:pPr>
            <w:pStyle w:val="13"/>
            <w:spacing w:before="100" w:after="120"/>
            <w:rPr>
              <w:rFonts w:asciiTheme="minorHAnsi" w:hAnsiTheme="minorHAnsi" w:cstheme="minorBidi"/>
              <w:noProof/>
              <w:sz w:val="22"/>
              <w:szCs w:val="22"/>
            </w:rPr>
          </w:pPr>
          <w:hyperlink w:anchor="_Toc186119927" w:history="1">
            <w:r w:rsidR="00593FB3" w:rsidRPr="001E6597">
              <w:rPr>
                <w:rStyle w:val="a5"/>
                <w:rFonts w:eastAsiaTheme="majorEastAsia"/>
                <w:noProof/>
              </w:rPr>
              <w:t>3.</w:t>
            </w:r>
            <w:r w:rsidR="00593FB3" w:rsidRPr="001E6597">
              <w:rPr>
                <w:rFonts w:asciiTheme="minorHAnsi" w:hAnsiTheme="minorHAnsi" w:cstheme="minorBidi"/>
                <w:noProof/>
                <w:sz w:val="22"/>
                <w:szCs w:val="22"/>
              </w:rPr>
              <w:tab/>
            </w:r>
            <w:r w:rsidR="00593FB3" w:rsidRPr="001E6597">
              <w:rPr>
                <w:rStyle w:val="a5"/>
                <w:rFonts w:eastAsiaTheme="majorEastAsia"/>
                <w:noProof/>
              </w:rPr>
              <w:t>Требования к внутренним инженерным системам</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_Toc186119927 \h </w:instrText>
            </w:r>
            <w:r w:rsidR="00593FB3" w:rsidRPr="001E6597">
              <w:rPr>
                <w:noProof/>
                <w:webHidden/>
              </w:rPr>
            </w:r>
            <w:r w:rsidR="00593FB3" w:rsidRPr="001E6597">
              <w:rPr>
                <w:noProof/>
                <w:webHidden/>
              </w:rPr>
              <w:fldChar w:fldCharType="separate"/>
            </w:r>
            <w:r w:rsidR="00BD23D4">
              <w:rPr>
                <w:noProof/>
                <w:webHidden/>
              </w:rPr>
              <w:t>10</w:t>
            </w:r>
            <w:r w:rsidR="00593FB3" w:rsidRPr="001E6597">
              <w:rPr>
                <w:noProof/>
                <w:webHidden/>
              </w:rPr>
              <w:fldChar w:fldCharType="end"/>
            </w:r>
          </w:hyperlink>
        </w:p>
        <w:p w14:paraId="2B823DA9" w14:textId="77777777" w:rsidR="00593FB3" w:rsidRPr="001E6597" w:rsidRDefault="00A17F4E" w:rsidP="00593FB3">
          <w:pPr>
            <w:pStyle w:val="13"/>
            <w:spacing w:before="100" w:after="120"/>
            <w:rPr>
              <w:rFonts w:asciiTheme="minorHAnsi" w:hAnsiTheme="minorHAnsi" w:cstheme="minorBidi"/>
              <w:noProof/>
              <w:sz w:val="22"/>
              <w:szCs w:val="22"/>
            </w:rPr>
          </w:pPr>
          <w:hyperlink w:anchor="_Toc186119928" w:history="1">
            <w:r w:rsidR="00593FB3" w:rsidRPr="001E6597">
              <w:rPr>
                <w:rStyle w:val="a5"/>
                <w:rFonts w:eastAsiaTheme="majorEastAsia"/>
                <w:noProof/>
              </w:rPr>
              <w:t>3. 1</w:t>
            </w:r>
            <w:r w:rsidR="00593FB3" w:rsidRPr="001E6597">
              <w:rPr>
                <w:rFonts w:asciiTheme="minorHAnsi" w:hAnsiTheme="minorHAnsi" w:cstheme="minorBidi"/>
                <w:noProof/>
                <w:sz w:val="22"/>
                <w:szCs w:val="22"/>
              </w:rPr>
              <w:tab/>
            </w:r>
            <w:r w:rsidR="00593FB3" w:rsidRPr="001E6597">
              <w:rPr>
                <w:rStyle w:val="a5"/>
                <w:rFonts w:eastAsiaTheme="majorEastAsia"/>
                <w:noProof/>
              </w:rPr>
              <w:t>Водоснабжение и канализация</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_Toc186119928 \h </w:instrText>
            </w:r>
            <w:r w:rsidR="00593FB3" w:rsidRPr="001E6597">
              <w:rPr>
                <w:noProof/>
                <w:webHidden/>
              </w:rPr>
            </w:r>
            <w:r w:rsidR="00593FB3" w:rsidRPr="001E6597">
              <w:rPr>
                <w:noProof/>
                <w:webHidden/>
              </w:rPr>
              <w:fldChar w:fldCharType="separate"/>
            </w:r>
            <w:r w:rsidR="00BD23D4">
              <w:rPr>
                <w:noProof/>
                <w:webHidden/>
              </w:rPr>
              <w:t>10</w:t>
            </w:r>
            <w:r w:rsidR="00593FB3" w:rsidRPr="001E6597">
              <w:rPr>
                <w:noProof/>
                <w:webHidden/>
              </w:rPr>
              <w:fldChar w:fldCharType="end"/>
            </w:r>
          </w:hyperlink>
        </w:p>
        <w:p w14:paraId="3E844F0A" w14:textId="77777777" w:rsidR="00593FB3" w:rsidRPr="001E6597" w:rsidRDefault="00A17F4E" w:rsidP="00593FB3">
          <w:pPr>
            <w:pStyle w:val="13"/>
            <w:spacing w:before="100" w:after="120"/>
            <w:rPr>
              <w:rFonts w:asciiTheme="minorHAnsi" w:hAnsiTheme="minorHAnsi" w:cstheme="minorBidi"/>
              <w:noProof/>
              <w:sz w:val="22"/>
              <w:szCs w:val="22"/>
            </w:rPr>
          </w:pPr>
          <w:hyperlink w:anchor="_Toc186119929" w:history="1">
            <w:r w:rsidR="00593FB3" w:rsidRPr="001E6597">
              <w:rPr>
                <w:rStyle w:val="a5"/>
                <w:rFonts w:eastAsiaTheme="majorEastAsia"/>
                <w:noProof/>
              </w:rPr>
              <w:t>4.</w:t>
            </w:r>
            <w:r w:rsidR="00593FB3" w:rsidRPr="001E6597">
              <w:rPr>
                <w:rFonts w:asciiTheme="minorHAnsi" w:hAnsiTheme="minorHAnsi" w:cstheme="minorBidi"/>
                <w:noProof/>
                <w:sz w:val="22"/>
                <w:szCs w:val="22"/>
              </w:rPr>
              <w:tab/>
            </w:r>
            <w:r w:rsidR="00593FB3" w:rsidRPr="001E6597">
              <w:rPr>
                <w:rStyle w:val="a5"/>
                <w:rFonts w:eastAsiaTheme="majorEastAsia"/>
                <w:noProof/>
              </w:rPr>
              <w:t>Требования к наружным инженерным сетям</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_Toc186119929 \h </w:instrText>
            </w:r>
            <w:r w:rsidR="00593FB3" w:rsidRPr="001E6597">
              <w:rPr>
                <w:noProof/>
                <w:webHidden/>
              </w:rPr>
            </w:r>
            <w:r w:rsidR="00593FB3" w:rsidRPr="001E6597">
              <w:rPr>
                <w:noProof/>
                <w:webHidden/>
              </w:rPr>
              <w:fldChar w:fldCharType="separate"/>
            </w:r>
            <w:r w:rsidR="00BD23D4">
              <w:rPr>
                <w:noProof/>
                <w:webHidden/>
              </w:rPr>
              <w:t>11</w:t>
            </w:r>
            <w:r w:rsidR="00593FB3" w:rsidRPr="001E6597">
              <w:rPr>
                <w:noProof/>
                <w:webHidden/>
              </w:rPr>
              <w:fldChar w:fldCharType="end"/>
            </w:r>
          </w:hyperlink>
        </w:p>
        <w:p w14:paraId="1AF45F65" w14:textId="33118A4B" w:rsidR="00BA5A3C" w:rsidRPr="001E6597" w:rsidRDefault="00BA5A3C" w:rsidP="00257BC4">
          <w:pPr>
            <w:pStyle w:val="13"/>
          </w:pPr>
          <w:r w:rsidRPr="001E6597">
            <w:fldChar w:fldCharType="end"/>
          </w:r>
        </w:p>
      </w:sdtContent>
    </w:sdt>
    <w:p w14:paraId="2BFC5785" w14:textId="77777777" w:rsidR="00BA5A3C" w:rsidRPr="001E6597" w:rsidRDefault="00BA5A3C" w:rsidP="00BA5A3C">
      <w:pPr>
        <w:widowControl/>
        <w:autoSpaceDE/>
        <w:autoSpaceDN/>
        <w:adjustRightInd/>
        <w:rPr>
          <w:rStyle w:val="FontStyle51"/>
        </w:rPr>
      </w:pPr>
      <w:r w:rsidRPr="001E6597">
        <w:rPr>
          <w:rStyle w:val="FontStyle51"/>
        </w:rPr>
        <w:br w:type="page"/>
      </w:r>
    </w:p>
    <w:p w14:paraId="0AB65B24" w14:textId="77777777" w:rsidR="00BA5A3C" w:rsidRPr="001E6597" w:rsidRDefault="00BA5A3C" w:rsidP="00BA5A3C">
      <w:pPr>
        <w:pStyle w:val="Style17"/>
        <w:widowControl/>
        <w:numPr>
          <w:ilvl w:val="0"/>
          <w:numId w:val="1"/>
        </w:numPr>
        <w:spacing w:line="240" w:lineRule="auto"/>
        <w:ind w:left="0" w:firstLine="709"/>
        <w:outlineLvl w:val="0"/>
        <w:rPr>
          <w:rStyle w:val="FontStyle51"/>
        </w:rPr>
      </w:pPr>
      <w:bookmarkStart w:id="0" w:name="_Toc186119915"/>
      <w:r w:rsidRPr="001E6597">
        <w:rPr>
          <w:rStyle w:val="FontStyle51"/>
        </w:rPr>
        <w:lastRenderedPageBreak/>
        <w:t>Общие положения</w:t>
      </w:r>
      <w:bookmarkEnd w:id="0"/>
    </w:p>
    <w:p w14:paraId="10D3350B" w14:textId="77777777" w:rsidR="00BA5A3C" w:rsidRPr="001E6597" w:rsidRDefault="00BA5A3C" w:rsidP="00390FDC">
      <w:pPr>
        <w:pStyle w:val="a8"/>
        <w:numPr>
          <w:ilvl w:val="1"/>
          <w:numId w:val="1"/>
        </w:numPr>
        <w:ind w:left="0" w:firstLine="709"/>
        <w:jc w:val="both"/>
        <w:outlineLvl w:val="1"/>
        <w:rPr>
          <w:rFonts w:ascii="Times New Roman" w:eastAsia="Times New Roman" w:hAnsi="Times New Roman" w:cs="Times New Roman"/>
          <w:sz w:val="28"/>
          <w:szCs w:val="28"/>
        </w:rPr>
      </w:pPr>
      <w:bookmarkStart w:id="1" w:name="_Toc186119916"/>
      <w:r w:rsidRPr="001E6597">
        <w:rPr>
          <w:rStyle w:val="FontStyle56"/>
          <w:sz w:val="28"/>
          <w:szCs w:val="28"/>
        </w:rPr>
        <w:t>Н</w:t>
      </w:r>
      <w:r w:rsidRPr="001E6597">
        <w:rPr>
          <w:rFonts w:ascii="Times New Roman" w:eastAsia="Times New Roman" w:hAnsi="Times New Roman" w:cs="Times New Roman"/>
          <w:sz w:val="28"/>
          <w:szCs w:val="28"/>
        </w:rPr>
        <w:t>аименование и адрес объекта</w:t>
      </w:r>
      <w:bookmarkEnd w:id="1"/>
    </w:p>
    <w:p w14:paraId="2E2F2BE4" w14:textId="3045FD3A" w:rsidR="005545A2" w:rsidRPr="001E6597" w:rsidRDefault="00042377" w:rsidP="00B66249">
      <w:pPr>
        <w:ind w:firstLine="708"/>
        <w:jc w:val="both"/>
        <w:rPr>
          <w:rFonts w:ascii="Times New Roman" w:hAnsi="Times New Roman" w:cs="Times New Roman"/>
          <w:sz w:val="28"/>
          <w:szCs w:val="28"/>
        </w:rPr>
      </w:pPr>
      <w:r w:rsidRPr="001E6597">
        <w:rPr>
          <w:rFonts w:ascii="Times New Roman" w:hAnsi="Times New Roman" w:cs="Times New Roman"/>
          <w:sz w:val="28"/>
          <w:szCs w:val="28"/>
        </w:rPr>
        <w:t>«</w:t>
      </w:r>
      <w:r w:rsidR="00DA0381" w:rsidRPr="001E6597">
        <w:rPr>
          <w:rFonts w:ascii="Times New Roman" w:hAnsi="Times New Roman" w:cs="Times New Roman"/>
          <w:sz w:val="28"/>
          <w:szCs w:val="28"/>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Москва, внутригородское муниципальное образование Измайлово, бульвар Сиреневый, земельный участок 4/4 (</w:t>
      </w:r>
      <w:r w:rsidR="009D44B4" w:rsidRPr="009D44B4">
        <w:rPr>
          <w:rFonts w:ascii="Times New Roman" w:hAnsi="Times New Roman" w:cs="Times New Roman"/>
          <w:sz w:val="28"/>
          <w:szCs w:val="28"/>
          <w:highlight w:val="yellow"/>
        </w:rPr>
        <w:t>Сиреневый б-р, вл.4, з/у 4</w:t>
      </w:r>
      <w:r w:rsidR="00DA0381" w:rsidRPr="001E6597">
        <w:rPr>
          <w:rFonts w:ascii="Times New Roman" w:hAnsi="Times New Roman" w:cs="Times New Roman"/>
          <w:sz w:val="28"/>
          <w:szCs w:val="28"/>
        </w:rPr>
        <w:t>) (Восточный административный округ)</w:t>
      </w:r>
      <w:r w:rsidRPr="001E6597">
        <w:rPr>
          <w:rFonts w:ascii="Times New Roman" w:hAnsi="Times New Roman" w:cs="Times New Roman"/>
          <w:sz w:val="28"/>
          <w:szCs w:val="28"/>
        </w:rPr>
        <w:t xml:space="preserve">» </w:t>
      </w:r>
      <w:r w:rsidR="005545A2" w:rsidRPr="001E6597">
        <w:rPr>
          <w:rFonts w:ascii="Times New Roman" w:hAnsi="Times New Roman" w:cs="Times New Roman"/>
          <w:sz w:val="28"/>
          <w:szCs w:val="28"/>
        </w:rPr>
        <w:t xml:space="preserve">(далее по тексту – </w:t>
      </w:r>
      <w:r w:rsidR="00A369B7" w:rsidRPr="001E6597">
        <w:rPr>
          <w:rFonts w:ascii="Times New Roman" w:hAnsi="Times New Roman" w:cs="Times New Roman"/>
          <w:sz w:val="28"/>
          <w:szCs w:val="28"/>
        </w:rPr>
        <w:t>Объект</w:t>
      </w:r>
      <w:r w:rsidR="005545A2" w:rsidRPr="001E6597">
        <w:rPr>
          <w:rFonts w:ascii="Times New Roman" w:hAnsi="Times New Roman" w:cs="Times New Roman"/>
          <w:sz w:val="28"/>
          <w:szCs w:val="28"/>
        </w:rPr>
        <w:t>).</w:t>
      </w:r>
    </w:p>
    <w:p w14:paraId="03792A0D" w14:textId="77777777" w:rsidR="00BA5A3C" w:rsidRPr="001E6597" w:rsidRDefault="00BA5A3C" w:rsidP="00BA5A3C">
      <w:pPr>
        <w:pStyle w:val="a8"/>
        <w:widowControl/>
        <w:ind w:left="0" w:firstLine="709"/>
        <w:jc w:val="both"/>
        <w:rPr>
          <w:rFonts w:ascii="Times New Roman" w:hAnsi="Times New Roman" w:cs="Times New Roman"/>
          <w:sz w:val="28"/>
          <w:szCs w:val="28"/>
        </w:rPr>
      </w:pPr>
    </w:p>
    <w:p w14:paraId="03EC83D7" w14:textId="5A6D2CD0" w:rsidR="00BA5A3C" w:rsidRPr="001E6597" w:rsidRDefault="00BA5A3C"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2" w:name="_Toc186119917"/>
      <w:r w:rsidRPr="001E6597">
        <w:rPr>
          <w:rFonts w:ascii="Times New Roman" w:eastAsia="Times New Roman" w:hAnsi="Times New Roman" w:cs="Times New Roman"/>
          <w:sz w:val="28"/>
          <w:szCs w:val="28"/>
        </w:rPr>
        <w:t xml:space="preserve">Сведения о </w:t>
      </w:r>
      <w:r w:rsidR="002E78B8" w:rsidRPr="001E6597">
        <w:rPr>
          <w:rFonts w:ascii="Times New Roman" w:eastAsia="Times New Roman" w:hAnsi="Times New Roman" w:cs="Times New Roman"/>
          <w:sz w:val="28"/>
          <w:szCs w:val="28"/>
        </w:rPr>
        <w:t>техническом заказчике</w:t>
      </w:r>
      <w:bookmarkEnd w:id="2"/>
    </w:p>
    <w:tbl>
      <w:tblPr>
        <w:tblW w:w="5000" w:type="pct"/>
        <w:tblLook w:val="0000" w:firstRow="0" w:lastRow="0" w:firstColumn="0" w:lastColumn="0" w:noHBand="0" w:noVBand="0"/>
      </w:tblPr>
      <w:tblGrid>
        <w:gridCol w:w="4230"/>
        <w:gridCol w:w="5691"/>
      </w:tblGrid>
      <w:tr w:rsidR="00BC1376" w:rsidRPr="001E6597" w14:paraId="77953FE8" w14:textId="77777777" w:rsidTr="009E5C22">
        <w:tc>
          <w:tcPr>
            <w:tcW w:w="2132" w:type="pct"/>
          </w:tcPr>
          <w:p w14:paraId="238A849B" w14:textId="77777777" w:rsidR="00BC1376" w:rsidRPr="001E6597" w:rsidRDefault="00BC1376" w:rsidP="00586423">
            <w:pPr>
              <w:widowControl/>
              <w:shd w:val="clear" w:color="auto" w:fill="FFFFFF"/>
              <w:tabs>
                <w:tab w:val="left" w:pos="1276"/>
              </w:tabs>
              <w:ind w:right="113"/>
              <w:jc w:val="both"/>
              <w:rPr>
                <w:rFonts w:ascii="Times New Roman" w:eastAsia="Times New Roman" w:hAnsi="Times New Roman" w:cs="Times New Roman"/>
                <w:iCs/>
                <w:sz w:val="28"/>
                <w:szCs w:val="28"/>
              </w:rPr>
            </w:pPr>
            <w:r w:rsidRPr="001E6597">
              <w:rPr>
                <w:rFonts w:ascii="Times New Roman" w:eastAsia="Times New Roman" w:hAnsi="Times New Roman" w:cs="Times New Roman"/>
                <w:iCs/>
                <w:sz w:val="28"/>
                <w:szCs w:val="28"/>
              </w:rPr>
              <w:t>Полное и сокращенное наименование организации (в соответствии с Учредительными документами)</w:t>
            </w:r>
          </w:p>
        </w:tc>
        <w:tc>
          <w:tcPr>
            <w:tcW w:w="2868" w:type="pct"/>
          </w:tcPr>
          <w:p w14:paraId="359A9F1B" w14:textId="77777777" w:rsidR="00DA0381" w:rsidRPr="001E6597" w:rsidRDefault="00DA0381" w:rsidP="00586423">
            <w:pPr>
              <w:shd w:val="clear" w:color="auto" w:fill="FFFFFF"/>
              <w:tabs>
                <w:tab w:val="left" w:pos="-33"/>
              </w:tabs>
              <w:ind w:left="113"/>
              <w:jc w:val="both"/>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Общество с</w:t>
            </w:r>
          </w:p>
          <w:p w14:paraId="140DFC50" w14:textId="49E7CA09" w:rsidR="00BC1376" w:rsidRPr="001E6597" w:rsidRDefault="00DA0381" w:rsidP="00586423">
            <w:pPr>
              <w:shd w:val="clear" w:color="auto" w:fill="FFFFFF"/>
              <w:tabs>
                <w:tab w:val="left" w:pos="-33"/>
              </w:tabs>
              <w:ind w:left="113"/>
              <w:jc w:val="both"/>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ограниченной ответственностью «</w:t>
            </w:r>
            <w:r w:rsidR="00586423" w:rsidRPr="001E6597">
              <w:rPr>
                <w:rFonts w:ascii="Times New Roman" w:eastAsia="Times New Roman" w:hAnsi="Times New Roman" w:cs="Times New Roman"/>
                <w:bCs/>
                <w:sz w:val="28"/>
                <w:szCs w:val="28"/>
              </w:rPr>
              <w:t xml:space="preserve">Генеральный подрядчик-МФС» (ООО </w:t>
            </w:r>
            <w:r w:rsidRPr="001E6597">
              <w:rPr>
                <w:rFonts w:ascii="Times New Roman" w:eastAsia="Times New Roman" w:hAnsi="Times New Roman" w:cs="Times New Roman"/>
                <w:bCs/>
                <w:sz w:val="28"/>
                <w:szCs w:val="28"/>
              </w:rPr>
              <w:t>«ГП-МФС»)</w:t>
            </w:r>
          </w:p>
        </w:tc>
      </w:tr>
      <w:tr w:rsidR="00BC1376" w:rsidRPr="001E6597" w14:paraId="020F7261" w14:textId="77777777" w:rsidTr="009E5C22">
        <w:tc>
          <w:tcPr>
            <w:tcW w:w="2132" w:type="pct"/>
          </w:tcPr>
          <w:p w14:paraId="1004632D" w14:textId="77AC8ECE" w:rsidR="009D062A" w:rsidRPr="001E6597" w:rsidRDefault="00BC1376" w:rsidP="00586423">
            <w:pPr>
              <w:widowControl/>
              <w:shd w:val="clear" w:color="auto" w:fill="FFFFFF"/>
              <w:tabs>
                <w:tab w:val="left" w:pos="1276"/>
              </w:tabs>
              <w:spacing w:before="120" w:after="120"/>
              <w:ind w:right="113"/>
              <w:jc w:val="both"/>
              <w:rPr>
                <w:rFonts w:ascii="Times New Roman" w:eastAsia="Times New Roman" w:hAnsi="Times New Roman" w:cs="Times New Roman"/>
                <w:iCs/>
                <w:sz w:val="28"/>
                <w:szCs w:val="28"/>
              </w:rPr>
            </w:pPr>
            <w:r w:rsidRPr="001E6597">
              <w:rPr>
                <w:rFonts w:ascii="Times New Roman" w:eastAsia="Times New Roman" w:hAnsi="Times New Roman" w:cs="Times New Roman"/>
                <w:iCs/>
                <w:sz w:val="28"/>
                <w:szCs w:val="28"/>
              </w:rPr>
              <w:t>ИНН</w:t>
            </w:r>
          </w:p>
        </w:tc>
        <w:tc>
          <w:tcPr>
            <w:tcW w:w="2868" w:type="pct"/>
          </w:tcPr>
          <w:p w14:paraId="135D6C46" w14:textId="100331C4" w:rsidR="00BC1376" w:rsidRPr="001E6597" w:rsidRDefault="00DA0381" w:rsidP="00586423">
            <w:pPr>
              <w:shd w:val="clear" w:color="auto" w:fill="FFFFFF"/>
              <w:tabs>
                <w:tab w:val="left" w:pos="-33"/>
              </w:tabs>
              <w:spacing w:before="120" w:after="120"/>
              <w:ind w:left="113"/>
              <w:jc w:val="both"/>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7704539433</w:t>
            </w:r>
          </w:p>
        </w:tc>
      </w:tr>
    </w:tbl>
    <w:p w14:paraId="349B316A" w14:textId="77777777" w:rsidR="00BA5A3C" w:rsidRPr="001E6597" w:rsidRDefault="00BA5A3C" w:rsidP="00BA5A3C">
      <w:pPr>
        <w:pStyle w:val="a8"/>
        <w:widowControl/>
        <w:ind w:left="0" w:firstLine="709"/>
        <w:jc w:val="both"/>
        <w:rPr>
          <w:rFonts w:ascii="Times New Roman" w:eastAsia="Times New Roman" w:hAnsi="Times New Roman" w:cs="Times New Roman"/>
          <w:sz w:val="28"/>
          <w:szCs w:val="28"/>
          <w:lang w:val="en-US"/>
        </w:rPr>
      </w:pPr>
    </w:p>
    <w:p w14:paraId="40C38839" w14:textId="77777777" w:rsidR="00BA5A3C" w:rsidRPr="001E6597" w:rsidRDefault="00BA5A3C"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3" w:name="_Toc186119918"/>
      <w:r w:rsidRPr="001E6597">
        <w:rPr>
          <w:rFonts w:ascii="Times New Roman" w:eastAsia="Times New Roman" w:hAnsi="Times New Roman" w:cs="Times New Roman"/>
          <w:sz w:val="28"/>
          <w:szCs w:val="28"/>
        </w:rPr>
        <w:t>Сведения о разработчике СТУ</w:t>
      </w:r>
      <w:bookmarkEnd w:id="3"/>
    </w:p>
    <w:tbl>
      <w:tblPr>
        <w:tblW w:w="5000" w:type="pct"/>
        <w:tblLook w:val="0000" w:firstRow="0" w:lastRow="0" w:firstColumn="0" w:lastColumn="0" w:noHBand="0" w:noVBand="0"/>
      </w:tblPr>
      <w:tblGrid>
        <w:gridCol w:w="4230"/>
        <w:gridCol w:w="5691"/>
      </w:tblGrid>
      <w:tr w:rsidR="00611291" w:rsidRPr="001E6597" w14:paraId="0C2EBF4D" w14:textId="77777777" w:rsidTr="009E5C22">
        <w:tc>
          <w:tcPr>
            <w:tcW w:w="2132" w:type="pct"/>
          </w:tcPr>
          <w:p w14:paraId="284DCEF2" w14:textId="40A4F065" w:rsidR="00BA5A3C" w:rsidRPr="001E6597" w:rsidRDefault="00BA5A3C" w:rsidP="00586423">
            <w:pPr>
              <w:widowControl/>
              <w:shd w:val="clear" w:color="auto" w:fill="FFFFFF"/>
              <w:tabs>
                <w:tab w:val="left" w:pos="1276"/>
              </w:tabs>
              <w:ind w:right="113"/>
              <w:jc w:val="both"/>
              <w:rPr>
                <w:rFonts w:ascii="Times New Roman" w:eastAsia="Times New Roman" w:hAnsi="Times New Roman" w:cs="Times New Roman"/>
                <w:iCs/>
                <w:sz w:val="28"/>
                <w:szCs w:val="28"/>
              </w:rPr>
            </w:pPr>
            <w:r w:rsidRPr="001E6597">
              <w:rPr>
                <w:rFonts w:ascii="Times New Roman" w:eastAsia="Times New Roman" w:hAnsi="Times New Roman" w:cs="Times New Roman"/>
                <w:iCs/>
                <w:sz w:val="28"/>
                <w:szCs w:val="28"/>
              </w:rPr>
              <w:t>Полное и сокращ</w:t>
            </w:r>
            <w:r w:rsidR="00DA7809" w:rsidRPr="001E6597">
              <w:rPr>
                <w:rFonts w:ascii="Times New Roman" w:eastAsia="Times New Roman" w:hAnsi="Times New Roman" w:cs="Times New Roman"/>
                <w:iCs/>
                <w:sz w:val="28"/>
                <w:szCs w:val="28"/>
              </w:rPr>
              <w:t>ё</w:t>
            </w:r>
            <w:r w:rsidRPr="001E6597">
              <w:rPr>
                <w:rFonts w:ascii="Times New Roman" w:eastAsia="Times New Roman" w:hAnsi="Times New Roman" w:cs="Times New Roman"/>
                <w:iCs/>
                <w:sz w:val="28"/>
                <w:szCs w:val="28"/>
              </w:rPr>
              <w:t>нное наименование организации (в соответствии с Учредительными документами)</w:t>
            </w:r>
          </w:p>
        </w:tc>
        <w:tc>
          <w:tcPr>
            <w:tcW w:w="2868" w:type="pct"/>
          </w:tcPr>
          <w:p w14:paraId="4C08E464" w14:textId="77777777" w:rsidR="00BA5A3C" w:rsidRPr="001E6597" w:rsidRDefault="00BA5A3C" w:rsidP="00586423">
            <w:pPr>
              <w:widowControl/>
              <w:shd w:val="clear" w:color="auto" w:fill="FFFFFF"/>
              <w:tabs>
                <w:tab w:val="left" w:pos="1276"/>
              </w:tabs>
              <w:ind w:left="113"/>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Государственное автономное учреждение города Москвы «Научно-исследовательский аналитический центр» (ГАУ «НИАЦ»)</w:t>
            </w:r>
          </w:p>
        </w:tc>
      </w:tr>
      <w:tr w:rsidR="00611291" w:rsidRPr="001E6597" w14:paraId="617FA0A1" w14:textId="77777777" w:rsidTr="009E5C22">
        <w:tc>
          <w:tcPr>
            <w:tcW w:w="2132" w:type="pct"/>
          </w:tcPr>
          <w:p w14:paraId="4B398F66" w14:textId="3171BD47" w:rsidR="00EA42F6" w:rsidRPr="001E6597" w:rsidRDefault="00BA5A3C" w:rsidP="00586423">
            <w:pPr>
              <w:widowControl/>
              <w:shd w:val="clear" w:color="auto" w:fill="FFFFFF"/>
              <w:tabs>
                <w:tab w:val="left" w:pos="1276"/>
              </w:tabs>
              <w:spacing w:before="120" w:after="120"/>
              <w:ind w:right="113"/>
              <w:jc w:val="both"/>
              <w:rPr>
                <w:rFonts w:ascii="Times New Roman" w:eastAsia="Times New Roman" w:hAnsi="Times New Roman" w:cs="Times New Roman"/>
                <w:iCs/>
                <w:sz w:val="28"/>
                <w:szCs w:val="28"/>
              </w:rPr>
            </w:pPr>
            <w:r w:rsidRPr="001E6597">
              <w:rPr>
                <w:rFonts w:ascii="Times New Roman" w:eastAsia="Times New Roman" w:hAnsi="Times New Roman" w:cs="Times New Roman"/>
                <w:iCs/>
                <w:sz w:val="28"/>
                <w:szCs w:val="28"/>
              </w:rPr>
              <w:t>ИНН</w:t>
            </w:r>
          </w:p>
        </w:tc>
        <w:tc>
          <w:tcPr>
            <w:tcW w:w="2868" w:type="pct"/>
          </w:tcPr>
          <w:p w14:paraId="7A3F17C4" w14:textId="20211D67" w:rsidR="00EA42F6" w:rsidRPr="001E6597" w:rsidRDefault="00BA5A3C" w:rsidP="00586423">
            <w:pPr>
              <w:widowControl/>
              <w:shd w:val="clear" w:color="auto" w:fill="FFFFFF"/>
              <w:tabs>
                <w:tab w:val="left" w:pos="0"/>
              </w:tabs>
              <w:spacing w:before="120" w:after="120"/>
              <w:ind w:left="113"/>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7710917860</w:t>
            </w:r>
          </w:p>
        </w:tc>
      </w:tr>
    </w:tbl>
    <w:p w14:paraId="55654B9C" w14:textId="77777777" w:rsidR="00F42E74" w:rsidRPr="001E6597" w:rsidRDefault="00F42E74" w:rsidP="00C06C50">
      <w:pPr>
        <w:pStyle w:val="a8"/>
        <w:widowControl/>
        <w:ind w:left="709"/>
        <w:jc w:val="both"/>
        <w:rPr>
          <w:rFonts w:ascii="Times New Roman" w:eastAsia="Times New Roman" w:hAnsi="Times New Roman" w:cs="Times New Roman"/>
          <w:sz w:val="28"/>
          <w:szCs w:val="28"/>
        </w:rPr>
      </w:pPr>
    </w:p>
    <w:p w14:paraId="781C9200" w14:textId="164956BF" w:rsidR="00BA5A3C" w:rsidRPr="001E6597" w:rsidRDefault="0006599B"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4" w:name="_Toc186119919"/>
      <w:r w:rsidRPr="001E6597">
        <w:rPr>
          <w:rFonts w:ascii="Times New Roman" w:eastAsia="Times New Roman" w:hAnsi="Times New Roman" w:cs="Times New Roman"/>
          <w:sz w:val="28"/>
          <w:szCs w:val="28"/>
        </w:rPr>
        <w:t>Сведения о размещении объекта</w:t>
      </w:r>
      <w:bookmarkEnd w:id="4"/>
    </w:p>
    <w:p w14:paraId="1B5931B1" w14:textId="32D8F9DB" w:rsidR="00A5687A" w:rsidRDefault="00A5687A" w:rsidP="00A5687A">
      <w:pPr>
        <w:widowControl/>
        <w:autoSpaceDE/>
        <w:autoSpaceDN/>
        <w:adjustRightInd/>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 xml:space="preserve">Кадастровый номер земельного участка: </w:t>
      </w:r>
      <w:r w:rsidR="009D44B4" w:rsidRPr="009D44B4">
        <w:rPr>
          <w:rFonts w:ascii="Times New Roman" w:eastAsia="Times New Roman" w:hAnsi="Times New Roman" w:cs="Times New Roman"/>
          <w:sz w:val="28"/>
          <w:szCs w:val="28"/>
          <w:highlight w:val="yellow"/>
        </w:rPr>
        <w:t>77:03:0005001:9854</w:t>
      </w:r>
      <w:r w:rsidRPr="009D44B4">
        <w:rPr>
          <w:rFonts w:ascii="Times New Roman" w:eastAsia="Times New Roman" w:hAnsi="Times New Roman" w:cs="Times New Roman"/>
          <w:sz w:val="28"/>
          <w:szCs w:val="28"/>
          <w:highlight w:val="yellow"/>
        </w:rPr>
        <w:t>.</w:t>
      </w:r>
    </w:p>
    <w:p w14:paraId="6A409A62" w14:textId="22885E83" w:rsidR="009D44B4" w:rsidRPr="001E6597" w:rsidRDefault="009D44B4" w:rsidP="00A5687A">
      <w:pPr>
        <w:widowControl/>
        <w:autoSpaceDE/>
        <w:autoSpaceDN/>
        <w:adjustRightInd/>
        <w:ind w:firstLine="709"/>
        <w:jc w:val="both"/>
        <w:rPr>
          <w:rFonts w:ascii="Times New Roman" w:eastAsia="Times New Roman" w:hAnsi="Times New Roman" w:cs="Times New Roman"/>
          <w:sz w:val="28"/>
          <w:szCs w:val="28"/>
        </w:rPr>
      </w:pPr>
      <w:r w:rsidRPr="009D44B4">
        <w:rPr>
          <w:rFonts w:ascii="Times New Roman" w:hAnsi="Times New Roman" w:cs="Times New Roman"/>
          <w:sz w:val="27"/>
          <w:szCs w:val="27"/>
          <w:highlight w:val="yellow"/>
        </w:rPr>
        <w:t>Градостроительный план земельного участка № РФ-77-4-53-3-07-2022-3578 от 08.06.2022.</w:t>
      </w:r>
    </w:p>
    <w:p w14:paraId="7E7620B2" w14:textId="77777777" w:rsidR="00AE6FB5" w:rsidRPr="001E6597" w:rsidRDefault="00AE6FB5" w:rsidP="00A5687A">
      <w:pPr>
        <w:widowControl/>
        <w:autoSpaceDE/>
        <w:autoSpaceDN/>
        <w:adjustRightInd/>
        <w:ind w:firstLine="709"/>
        <w:jc w:val="both"/>
        <w:rPr>
          <w:rFonts w:ascii="Times New Roman" w:eastAsia="Times New Roman" w:hAnsi="Times New Roman" w:cs="Times New Roman"/>
          <w:sz w:val="28"/>
          <w:szCs w:val="28"/>
        </w:rPr>
      </w:pPr>
    </w:p>
    <w:p w14:paraId="5AD8AFC2" w14:textId="77777777" w:rsidR="00BE07CA" w:rsidRPr="001E6597" w:rsidRDefault="00BE07CA" w:rsidP="00390FDC">
      <w:pPr>
        <w:pStyle w:val="a8"/>
        <w:widowControl/>
        <w:numPr>
          <w:ilvl w:val="1"/>
          <w:numId w:val="1"/>
        </w:numPr>
        <w:ind w:left="0" w:firstLine="709"/>
        <w:jc w:val="both"/>
        <w:outlineLvl w:val="1"/>
        <w:rPr>
          <w:rFonts w:ascii="Times New Roman" w:eastAsia="Times New Roman" w:hAnsi="Times New Roman" w:cs="Times New Roman"/>
          <w:color w:val="000000"/>
          <w:sz w:val="28"/>
          <w:szCs w:val="28"/>
        </w:rPr>
      </w:pPr>
      <w:bookmarkStart w:id="5" w:name="_Toc186119920"/>
      <w:r w:rsidRPr="001E6597">
        <w:rPr>
          <w:rFonts w:ascii="Times New Roman" w:eastAsia="Times New Roman" w:hAnsi="Times New Roman" w:cs="Times New Roman"/>
          <w:color w:val="000000"/>
          <w:sz w:val="28"/>
          <w:szCs w:val="28"/>
        </w:rPr>
        <w:t>Необходимость разработки СТУ, включая обоснование и риск причинения вреда (ущерба) охраняемым законом ценностям</w:t>
      </w:r>
      <w:bookmarkEnd w:id="5"/>
      <w:r w:rsidRPr="001E6597">
        <w:rPr>
          <w:rFonts w:ascii="Times New Roman" w:eastAsia="Times New Roman" w:hAnsi="Times New Roman" w:cs="Times New Roman"/>
          <w:color w:val="000000"/>
          <w:sz w:val="28"/>
          <w:szCs w:val="28"/>
        </w:rPr>
        <w:t xml:space="preserve"> </w:t>
      </w:r>
    </w:p>
    <w:p w14:paraId="5F397B76" w14:textId="76714E82" w:rsidR="00B5241B" w:rsidRPr="001E6597" w:rsidRDefault="00BE07CA" w:rsidP="003A5118">
      <w:pPr>
        <w:widowControl/>
        <w:ind w:firstLine="708"/>
        <w:jc w:val="both"/>
        <w:rPr>
          <w:rFonts w:ascii="Times New Roman" w:eastAsia="Times New Roman" w:hAnsi="Times New Roman" w:cs="Times New Roman"/>
          <w:color w:val="000000"/>
          <w:sz w:val="28"/>
          <w:szCs w:val="28"/>
        </w:rPr>
      </w:pPr>
      <w:r w:rsidRPr="001E6597">
        <w:rPr>
          <w:rFonts w:ascii="Times New Roman" w:eastAsia="Times New Roman" w:hAnsi="Times New Roman" w:cs="Times New Roman"/>
          <w:color w:val="000000"/>
          <w:sz w:val="28"/>
          <w:szCs w:val="28"/>
        </w:rPr>
        <w:t>Представлена в таблице 1.</w:t>
      </w:r>
    </w:p>
    <w:p w14:paraId="73DDBDF2" w14:textId="77777777" w:rsidR="003A5118" w:rsidRPr="001E6597" w:rsidRDefault="003A5118" w:rsidP="003A5118">
      <w:pPr>
        <w:widowControl/>
        <w:ind w:firstLine="708"/>
        <w:jc w:val="both"/>
        <w:rPr>
          <w:rFonts w:ascii="Times New Roman" w:eastAsia="Times New Roman" w:hAnsi="Times New Roman" w:cs="Times New Roman"/>
          <w:sz w:val="28"/>
          <w:szCs w:val="28"/>
        </w:rPr>
      </w:pPr>
    </w:p>
    <w:p w14:paraId="2EF4A23D" w14:textId="5B5ECF09" w:rsidR="00BA5A3C" w:rsidRPr="001E6597" w:rsidRDefault="00BA5A3C"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6" w:name="_Toc186119921"/>
      <w:r w:rsidRPr="001E6597">
        <w:rPr>
          <w:rFonts w:ascii="Times New Roman" w:eastAsia="Times New Roman" w:hAnsi="Times New Roman" w:cs="Times New Roman"/>
          <w:sz w:val="28"/>
          <w:szCs w:val="28"/>
        </w:rPr>
        <w:t>Область применения СТУ</w:t>
      </w:r>
      <w:bookmarkEnd w:id="6"/>
    </w:p>
    <w:p w14:paraId="7A00BF1F" w14:textId="535FD9C0" w:rsidR="00BA5A3C" w:rsidRPr="001E6597" w:rsidRDefault="00BA5A3C" w:rsidP="00BA5A3C">
      <w:pPr>
        <w:widowControl/>
        <w:autoSpaceDE/>
        <w:autoSpaceDN/>
        <w:adjustRightInd/>
        <w:ind w:firstLine="709"/>
        <w:jc w:val="both"/>
        <w:rPr>
          <w:rStyle w:val="FontStyle56"/>
          <w:sz w:val="28"/>
          <w:szCs w:val="28"/>
        </w:rPr>
      </w:pPr>
      <w:r w:rsidRPr="001E6597">
        <w:rPr>
          <w:rFonts w:ascii="Times New Roman" w:eastAsia="Times New Roman" w:hAnsi="Times New Roman" w:cs="Times New Roman"/>
          <w:sz w:val="28"/>
          <w:szCs w:val="28"/>
        </w:rPr>
        <w:t xml:space="preserve">СТУ содержат технические требования на проектирование </w:t>
      </w:r>
      <w:r w:rsidR="00546147" w:rsidRPr="001E6597">
        <w:rPr>
          <w:rFonts w:ascii="Times New Roman" w:eastAsia="Times New Roman" w:hAnsi="Times New Roman" w:cs="Times New Roman"/>
          <w:sz w:val="28"/>
          <w:szCs w:val="28"/>
        </w:rPr>
        <w:t xml:space="preserve">и строительство данного </w:t>
      </w:r>
      <w:r w:rsidR="00133DF9" w:rsidRPr="001E6597">
        <w:rPr>
          <w:rFonts w:ascii="Times New Roman" w:eastAsia="Times New Roman" w:hAnsi="Times New Roman" w:cs="Times New Roman"/>
          <w:sz w:val="28"/>
          <w:szCs w:val="28"/>
        </w:rPr>
        <w:t xml:space="preserve">Объекта </w:t>
      </w:r>
      <w:r w:rsidRPr="001E6597">
        <w:rPr>
          <w:rStyle w:val="FontStyle56"/>
          <w:sz w:val="28"/>
          <w:szCs w:val="28"/>
        </w:rPr>
        <w:t>и не могут быть распространены на другие объекты.</w:t>
      </w:r>
    </w:p>
    <w:p w14:paraId="09B0F49D" w14:textId="37A3C1E4" w:rsidR="00BA5A3C" w:rsidRPr="001E6597" w:rsidRDefault="00BA5A3C" w:rsidP="00BA5A3C">
      <w:pPr>
        <w:pStyle w:val="Style28"/>
        <w:widowControl/>
        <w:spacing w:line="240" w:lineRule="auto"/>
        <w:ind w:firstLine="709"/>
        <w:rPr>
          <w:rStyle w:val="FontStyle56"/>
          <w:sz w:val="28"/>
          <w:szCs w:val="28"/>
        </w:rPr>
      </w:pPr>
      <w:r w:rsidRPr="001E6597">
        <w:rPr>
          <w:rStyle w:val="FontStyle56"/>
          <w:sz w:val="28"/>
          <w:szCs w:val="28"/>
        </w:rPr>
        <w:t>Технические требования к пожарной</w:t>
      </w:r>
      <w:r w:rsidR="00D169A8" w:rsidRPr="001E6597">
        <w:rPr>
          <w:rStyle w:val="FontStyle56"/>
          <w:sz w:val="28"/>
          <w:szCs w:val="28"/>
        </w:rPr>
        <w:t>,</w:t>
      </w:r>
      <w:r w:rsidRPr="001E6597">
        <w:rPr>
          <w:rStyle w:val="FontStyle56"/>
          <w:sz w:val="28"/>
          <w:szCs w:val="28"/>
        </w:rPr>
        <w:t xml:space="preserve"> </w:t>
      </w:r>
      <w:r w:rsidR="00D169A8" w:rsidRPr="001E6597">
        <w:rPr>
          <w:rStyle w:val="FontStyle56"/>
          <w:sz w:val="28"/>
          <w:szCs w:val="28"/>
        </w:rPr>
        <w:t xml:space="preserve">сейсмической </w:t>
      </w:r>
      <w:r w:rsidRPr="001E6597">
        <w:rPr>
          <w:rStyle w:val="FontStyle56"/>
          <w:sz w:val="28"/>
          <w:szCs w:val="28"/>
        </w:rPr>
        <w:t>и промышленной безопасности в СТУ не рассматриваются.</w:t>
      </w:r>
    </w:p>
    <w:p w14:paraId="2A8A92B8" w14:textId="389CBDAF" w:rsidR="00BE07CA" w:rsidRPr="001E6597" w:rsidRDefault="00BE07CA" w:rsidP="00BE07CA">
      <w:pPr>
        <w:spacing w:line="318" w:lineRule="exact"/>
        <w:ind w:firstLine="672"/>
        <w:jc w:val="both"/>
        <w:rPr>
          <w:rFonts w:ascii="Times New Roman" w:hAnsi="Times New Roman" w:cs="Times New Roman"/>
          <w:sz w:val="28"/>
          <w:szCs w:val="28"/>
        </w:rPr>
      </w:pPr>
      <w:r w:rsidRPr="001E6597">
        <w:rPr>
          <w:rFonts w:ascii="Times New Roman" w:hAnsi="Times New Roman" w:cs="Times New Roman"/>
          <w:sz w:val="28"/>
          <w:szCs w:val="28"/>
        </w:rPr>
        <w:t xml:space="preserve">Все требования в СТУ возможны к применению, достаточны для устранения обозначенного риска и направлены на соблюдение требований Федерального закона от 30 декабря 2009 г. № 384-ФЗ «Технический регламент о безопасности зданий </w:t>
      </w:r>
      <w:r w:rsidR="00F02115" w:rsidRPr="001E6597">
        <w:rPr>
          <w:rFonts w:ascii="Times New Roman" w:hAnsi="Times New Roman" w:cs="Times New Roman"/>
          <w:sz w:val="28"/>
          <w:szCs w:val="28"/>
        </w:rPr>
        <w:t xml:space="preserve">и </w:t>
      </w:r>
      <w:r w:rsidRPr="001E6597">
        <w:rPr>
          <w:rFonts w:ascii="Times New Roman" w:hAnsi="Times New Roman" w:cs="Times New Roman"/>
          <w:sz w:val="28"/>
          <w:szCs w:val="28"/>
        </w:rPr>
        <w:t>сооружений».</w:t>
      </w:r>
    </w:p>
    <w:p w14:paraId="2A127547" w14:textId="77777777" w:rsidR="00F42E74" w:rsidRPr="001E6597" w:rsidRDefault="00F42E74" w:rsidP="00BA5A3C">
      <w:pPr>
        <w:pStyle w:val="a8"/>
        <w:widowControl/>
        <w:ind w:left="709"/>
        <w:jc w:val="both"/>
        <w:rPr>
          <w:rFonts w:ascii="Times New Roman" w:eastAsia="Times New Roman" w:hAnsi="Times New Roman" w:cs="Times New Roman"/>
          <w:sz w:val="28"/>
          <w:szCs w:val="28"/>
        </w:rPr>
      </w:pPr>
    </w:p>
    <w:p w14:paraId="4EAF1D39" w14:textId="77777777" w:rsidR="00CE44B5" w:rsidRPr="001E6597" w:rsidRDefault="00CE44B5"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7" w:name="_Toc186119922"/>
      <w:r w:rsidRPr="001E6597">
        <w:rPr>
          <w:rFonts w:ascii="Times New Roman" w:eastAsia="Times New Roman" w:hAnsi="Times New Roman" w:cs="Times New Roman"/>
          <w:sz w:val="28"/>
          <w:szCs w:val="28"/>
        </w:rPr>
        <w:t>Термины и определения</w:t>
      </w:r>
      <w:bookmarkEnd w:id="7"/>
    </w:p>
    <w:p w14:paraId="6D473BDF" w14:textId="7FD97891" w:rsidR="00580A9D" w:rsidRPr="001E6597" w:rsidRDefault="00580A9D" w:rsidP="00580A9D">
      <w:pPr>
        <w:widowControl/>
        <w:ind w:firstLine="709"/>
        <w:jc w:val="both"/>
        <w:rPr>
          <w:rFonts w:ascii="Times New Roman" w:hAnsi="Times New Roman"/>
          <w:sz w:val="28"/>
        </w:rPr>
      </w:pPr>
      <w:r w:rsidRPr="001E6597">
        <w:rPr>
          <w:rFonts w:ascii="Times New Roman" w:hAnsi="Times New Roman"/>
          <w:sz w:val="28"/>
        </w:rPr>
        <w:lastRenderedPageBreak/>
        <w:t>Термины и определения приняты в соответствии с нормативными документами и нормативным правовым актам Российской Федерации и данным СТУ.</w:t>
      </w:r>
    </w:p>
    <w:p w14:paraId="1B183199" w14:textId="7270E2DA" w:rsidR="00671130" w:rsidRPr="001E6597" w:rsidRDefault="00671130"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8" w:name="_Toc186119923"/>
      <w:r w:rsidRPr="001E6597">
        <w:rPr>
          <w:rFonts w:ascii="Times New Roman" w:eastAsia="Times New Roman" w:hAnsi="Times New Roman" w:cs="Times New Roman"/>
          <w:sz w:val="28"/>
          <w:szCs w:val="28"/>
        </w:rPr>
        <w:t>Краткое описание объекта</w:t>
      </w:r>
      <w:bookmarkEnd w:id="8"/>
    </w:p>
    <w:p w14:paraId="05E38557" w14:textId="77777777" w:rsidR="00722EFE" w:rsidRPr="001E6597" w:rsidRDefault="00722EFE" w:rsidP="00722EFE">
      <w:pPr>
        <w:pStyle w:val="a8"/>
        <w:widowControl/>
        <w:autoSpaceDE/>
        <w:autoSpaceDN/>
        <w:adjustRightInd/>
        <w:ind w:left="0" w:firstLine="709"/>
        <w:jc w:val="both"/>
        <w:rPr>
          <w:rFonts w:ascii="Times New Roman" w:hAnsi="Times New Roman" w:cs="Times New Roman"/>
          <w:sz w:val="28"/>
          <w:szCs w:val="28"/>
        </w:rPr>
      </w:pPr>
      <w:r w:rsidRPr="001E6597">
        <w:rPr>
          <w:rFonts w:ascii="Times New Roman" w:hAnsi="Times New Roman" w:cs="Times New Roman"/>
          <w:sz w:val="28"/>
          <w:szCs w:val="28"/>
        </w:rPr>
        <w:t>Жилой дом состоит из трех корпусов высотой в соответствии с СП 54.13330.2022 не более 75 м с подземной частью (один подземный этаж).</w:t>
      </w:r>
    </w:p>
    <w:p w14:paraId="047F119B" w14:textId="77777777" w:rsidR="00722EFE" w:rsidRPr="001E6597" w:rsidRDefault="00722EFE" w:rsidP="00722EFE">
      <w:pPr>
        <w:pStyle w:val="a8"/>
        <w:widowControl/>
        <w:autoSpaceDE/>
        <w:autoSpaceDN/>
        <w:adjustRightInd/>
        <w:ind w:left="0" w:firstLine="709"/>
        <w:jc w:val="both"/>
        <w:rPr>
          <w:rFonts w:ascii="Times New Roman" w:hAnsi="Times New Roman" w:cs="Times New Roman"/>
          <w:sz w:val="28"/>
          <w:szCs w:val="28"/>
        </w:rPr>
      </w:pPr>
      <w:r w:rsidRPr="001E6597">
        <w:rPr>
          <w:rFonts w:ascii="Times New Roman" w:hAnsi="Times New Roman" w:cs="Times New Roman"/>
          <w:sz w:val="28"/>
          <w:szCs w:val="28"/>
        </w:rPr>
        <w:t>В подземной части Объекта расположена автостоянка и помещения технического назначения.</w:t>
      </w:r>
    </w:p>
    <w:p w14:paraId="19D3273A" w14:textId="77777777" w:rsidR="00722EFE" w:rsidRPr="001E6597" w:rsidRDefault="00722EFE" w:rsidP="00722EFE">
      <w:pPr>
        <w:pStyle w:val="a8"/>
        <w:widowControl/>
        <w:autoSpaceDE/>
        <w:autoSpaceDN/>
        <w:adjustRightInd/>
        <w:ind w:left="0" w:firstLine="709"/>
        <w:jc w:val="both"/>
        <w:rPr>
          <w:rFonts w:ascii="Times New Roman" w:hAnsi="Times New Roman" w:cs="Times New Roman"/>
          <w:sz w:val="28"/>
          <w:szCs w:val="28"/>
        </w:rPr>
      </w:pPr>
      <w:r w:rsidRPr="001E6597">
        <w:rPr>
          <w:rFonts w:ascii="Times New Roman" w:hAnsi="Times New Roman" w:cs="Times New Roman"/>
          <w:sz w:val="28"/>
          <w:szCs w:val="28"/>
        </w:rPr>
        <w:t>На первом этаже расположены входные группы жилой части и встроенно-пристроенные помещения общественного назначения.</w:t>
      </w:r>
    </w:p>
    <w:p w14:paraId="4FF905DA" w14:textId="77777777" w:rsidR="00722EFE" w:rsidRPr="001E6597" w:rsidRDefault="00722EFE" w:rsidP="00722EFE">
      <w:pPr>
        <w:widowControl/>
        <w:autoSpaceDE/>
        <w:autoSpaceDN/>
        <w:adjustRightInd/>
        <w:ind w:firstLine="709"/>
        <w:jc w:val="both"/>
        <w:rPr>
          <w:rFonts w:ascii="Times New Roman" w:hAnsi="Times New Roman" w:cs="Times New Roman"/>
          <w:sz w:val="28"/>
          <w:szCs w:val="28"/>
        </w:rPr>
      </w:pPr>
      <w:r w:rsidRPr="001E6597">
        <w:rPr>
          <w:rFonts w:ascii="Times New Roman" w:hAnsi="Times New Roman" w:cs="Times New Roman"/>
          <w:sz w:val="28"/>
          <w:szCs w:val="28"/>
        </w:rPr>
        <w:t>Конструктивная схема жилых корпусов – каркасно-стеновая. Общая устойчивость обеспечивается совместной работой монолитного железобетонного каркаса с жестким (рамным) сопряжением вертикальных элементов и горизонтальных дисков перекрытий, покрытия, фундамента.</w:t>
      </w:r>
    </w:p>
    <w:p w14:paraId="77A939B3" w14:textId="625A9FC4" w:rsidR="00BE07CA" w:rsidRPr="001E6597" w:rsidRDefault="00071300" w:rsidP="00A5687A">
      <w:pPr>
        <w:widowControl/>
        <w:autoSpaceDE/>
        <w:autoSpaceDN/>
        <w:adjustRightInd/>
        <w:ind w:firstLine="709"/>
        <w:jc w:val="both"/>
        <w:rPr>
          <w:rFonts w:ascii="Times New Roman" w:hAnsi="Times New Roman" w:cs="Times New Roman"/>
          <w:sz w:val="28"/>
          <w:szCs w:val="28"/>
        </w:rPr>
      </w:pPr>
      <w:r w:rsidRPr="001E6597">
        <w:rPr>
          <w:rFonts w:ascii="Times New Roman" w:hAnsi="Times New Roman" w:cs="Times New Roman"/>
          <w:sz w:val="28"/>
          <w:szCs w:val="28"/>
        </w:rPr>
        <w:t xml:space="preserve">Сведения об Объекте </w:t>
      </w:r>
      <w:r w:rsidR="00BE07CA" w:rsidRPr="001E6597">
        <w:rPr>
          <w:rFonts w:ascii="Times New Roman" w:hAnsi="Times New Roman" w:cs="Times New Roman"/>
          <w:sz w:val="28"/>
          <w:szCs w:val="28"/>
        </w:rPr>
        <w:t>являются предварительными и могут уточняться при разработке проектной документации.</w:t>
      </w:r>
    </w:p>
    <w:p w14:paraId="28C15E65" w14:textId="77777777" w:rsidR="00BE07CA" w:rsidRPr="001E6597" w:rsidRDefault="00BE07CA" w:rsidP="00742122">
      <w:pPr>
        <w:widowControl/>
        <w:autoSpaceDE/>
        <w:autoSpaceDN/>
        <w:adjustRightInd/>
        <w:ind w:firstLine="709"/>
        <w:jc w:val="both"/>
        <w:rPr>
          <w:rFonts w:ascii="Times New Roman" w:hAnsi="Times New Roman" w:cs="Times New Roman"/>
          <w:sz w:val="28"/>
          <w:szCs w:val="28"/>
        </w:rPr>
      </w:pPr>
    </w:p>
    <w:p w14:paraId="5C8F1ED6" w14:textId="77777777" w:rsidR="00BE07CA" w:rsidRPr="001E6597" w:rsidRDefault="00BE07CA"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9" w:name="_Toc186119924"/>
      <w:r w:rsidRPr="001E6597">
        <w:rPr>
          <w:rFonts w:ascii="Times New Roman" w:eastAsia="Times New Roman" w:hAnsi="Times New Roman" w:cs="Times New Roman"/>
          <w:sz w:val="28"/>
          <w:szCs w:val="28"/>
        </w:rPr>
        <w:t>Идентифицирующие признаки объекта</w:t>
      </w:r>
      <w:bookmarkEnd w:id="9"/>
    </w:p>
    <w:p w14:paraId="799EDB9E" w14:textId="77777777" w:rsidR="00BE07CA" w:rsidRPr="001E6597" w:rsidRDefault="00BE07CA" w:rsidP="00BE07CA">
      <w:pPr>
        <w:widowControl/>
        <w:ind w:firstLine="709"/>
        <w:contextualSpacing/>
        <w:jc w:val="both"/>
        <w:rPr>
          <w:rFonts w:ascii="Times New Roman" w:eastAsia="Times New Roman" w:hAnsi="Times New Roman" w:cs="Times New Roman"/>
          <w:i/>
          <w:iCs/>
          <w:color w:val="000000"/>
          <w:spacing w:val="-4"/>
          <w:sz w:val="28"/>
          <w:szCs w:val="28"/>
        </w:rPr>
      </w:pPr>
      <w:r w:rsidRPr="001E6597">
        <w:rPr>
          <w:rFonts w:ascii="Times New Roman" w:eastAsia="Times New Roman" w:hAnsi="Times New Roman" w:cs="Times New Roman"/>
          <w:i/>
          <w:iCs/>
          <w:color w:val="000000"/>
          <w:spacing w:val="-4"/>
          <w:sz w:val="28"/>
          <w:szCs w:val="28"/>
        </w:rPr>
        <w:t>1. Назначение</w:t>
      </w:r>
    </w:p>
    <w:p w14:paraId="3864D09C" w14:textId="1B1282DE" w:rsidR="00F01E2C" w:rsidRPr="001E6597" w:rsidRDefault="00722EFE" w:rsidP="00F01E2C">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М</w:t>
      </w:r>
      <w:r w:rsidR="00F01E2C" w:rsidRPr="001E6597">
        <w:rPr>
          <w:rFonts w:ascii="Times New Roman" w:eastAsia="Times New Roman" w:hAnsi="Times New Roman" w:cs="Times New Roman"/>
          <w:spacing w:val="-4"/>
          <w:sz w:val="28"/>
          <w:szCs w:val="28"/>
        </w:rPr>
        <w:t>ногоквартирный жилой дом (более 16 этажей).</w:t>
      </w:r>
    </w:p>
    <w:p w14:paraId="14488937" w14:textId="0C96EDCD"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color w:val="000000"/>
          <w:spacing w:val="-4"/>
          <w:sz w:val="28"/>
          <w:szCs w:val="28"/>
        </w:rPr>
        <w:t xml:space="preserve">2. Принадлежность к объектам транспортной инфраструктуры и к другим </w:t>
      </w:r>
      <w:r w:rsidRPr="001E6597">
        <w:rPr>
          <w:rFonts w:ascii="Times New Roman" w:eastAsia="Times New Roman" w:hAnsi="Times New Roman" w:cs="Times New Roman"/>
          <w:i/>
          <w:iCs/>
          <w:spacing w:val="-4"/>
          <w:sz w:val="28"/>
          <w:szCs w:val="28"/>
        </w:rPr>
        <w:t>объектам, функционально-технологические особенности которых влияют на их безопасность</w:t>
      </w:r>
    </w:p>
    <w:p w14:paraId="3DC4B6AE" w14:textId="77777777" w:rsidR="00BE07CA" w:rsidRPr="001E6597" w:rsidRDefault="00BE07C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bCs/>
          <w:spacing w:val="-4"/>
          <w:sz w:val="28"/>
          <w:szCs w:val="28"/>
        </w:rPr>
        <w:t>Не принадлежит.</w:t>
      </w:r>
    </w:p>
    <w:p w14:paraId="3EA117CA" w14:textId="77777777"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3. Возможность опасных природных процессов и явлений и техногенных воздействий на территории, на которой будут осуществляться строительство, реконструкция и эксплуатация здания или сооружения</w:t>
      </w:r>
    </w:p>
    <w:p w14:paraId="451A6D69" w14:textId="32441F2B" w:rsidR="00BE07CA" w:rsidRPr="001E6597" w:rsidRDefault="00BE07C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Не выявлено</w:t>
      </w:r>
      <w:r w:rsidR="00071300" w:rsidRPr="001E6597">
        <w:rPr>
          <w:rFonts w:ascii="Times New Roman" w:eastAsia="Times New Roman" w:hAnsi="Times New Roman" w:cs="Times New Roman"/>
          <w:spacing w:val="-4"/>
          <w:sz w:val="28"/>
          <w:szCs w:val="28"/>
        </w:rPr>
        <w:t>.</w:t>
      </w:r>
    </w:p>
    <w:p w14:paraId="21E4247F" w14:textId="77777777"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4. Принадлежность к опасным производственным объектам</w:t>
      </w:r>
    </w:p>
    <w:p w14:paraId="4858DD53" w14:textId="77777777" w:rsidR="00BE07CA" w:rsidRPr="001E6597" w:rsidRDefault="00BE07C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Не относится.</w:t>
      </w:r>
    </w:p>
    <w:p w14:paraId="142F940B" w14:textId="77777777"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5. Пожарная и взрывопожарная опасность</w:t>
      </w:r>
    </w:p>
    <w:p w14:paraId="08465F3B" w14:textId="77777777" w:rsidR="00722EFE" w:rsidRPr="001E6597" w:rsidRDefault="00722EFE" w:rsidP="00722EFE">
      <w:pPr>
        <w:widowControl/>
        <w:ind w:firstLine="709"/>
        <w:contextualSpacing/>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Класс функциональной пожарной опасности:</w:t>
      </w:r>
    </w:p>
    <w:p w14:paraId="0EC0145B"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жилая часть - Ф 1.3;</w:t>
      </w:r>
    </w:p>
    <w:p w14:paraId="79D9AA31"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помещения центра информирования населения - Ф 3.5;</w:t>
      </w:r>
    </w:p>
    <w:p w14:paraId="2E63106A"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 xml:space="preserve">помещения общественного назначения - Ф 4.3; </w:t>
      </w:r>
    </w:p>
    <w:p w14:paraId="29797AAA"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помещения технического назначения - Ф5.1;</w:t>
      </w:r>
    </w:p>
    <w:p w14:paraId="3463A287"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 xml:space="preserve">подземная автостоянка - Ф5.2.  </w:t>
      </w:r>
    </w:p>
    <w:p w14:paraId="6D5ED58E" w14:textId="77777777" w:rsidR="00722EFE" w:rsidRPr="001E6597" w:rsidRDefault="00722EFE" w:rsidP="00722EFE">
      <w:pPr>
        <w:widowControl/>
        <w:ind w:firstLine="709"/>
        <w:contextualSpacing/>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Фактическая степень огнестойкости - I.</w:t>
      </w:r>
    </w:p>
    <w:p w14:paraId="6A33917C" w14:textId="77777777" w:rsidR="00722EFE" w:rsidRPr="001E6597" w:rsidRDefault="00722EFE" w:rsidP="00722EFE">
      <w:pPr>
        <w:widowControl/>
        <w:ind w:firstLine="709"/>
        <w:contextualSpacing/>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Класс конструктивной пожарной опасности - С0.</w:t>
      </w:r>
    </w:p>
    <w:p w14:paraId="5BBD2203" w14:textId="384B0D76" w:rsidR="00BE07CA" w:rsidRPr="001E6597" w:rsidRDefault="00BE07CA" w:rsidP="002E78B8">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6. Наличие помещений с постоянным пребыванием людей</w:t>
      </w:r>
    </w:p>
    <w:p w14:paraId="01CEB039" w14:textId="33D87B8C" w:rsidR="00BE07CA" w:rsidRPr="001E6597" w:rsidRDefault="00A5687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Предусмотрены.</w:t>
      </w:r>
    </w:p>
    <w:p w14:paraId="714B3A18" w14:textId="77777777"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7. Уровень ответственности</w:t>
      </w:r>
    </w:p>
    <w:p w14:paraId="6E009E2F" w14:textId="3678AF8D" w:rsidR="00BE07CA" w:rsidRPr="001E6597" w:rsidRDefault="00A5687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Нормальный</w:t>
      </w:r>
      <w:r w:rsidR="003A73D2" w:rsidRPr="001E6597">
        <w:rPr>
          <w:rFonts w:ascii="Times New Roman" w:eastAsia="Times New Roman" w:hAnsi="Times New Roman" w:cs="Times New Roman"/>
          <w:spacing w:val="-4"/>
          <w:sz w:val="28"/>
          <w:szCs w:val="28"/>
        </w:rPr>
        <w:t>.</w:t>
      </w:r>
    </w:p>
    <w:p w14:paraId="6837755B" w14:textId="77777777" w:rsidR="00390FDC" w:rsidRPr="001E6597" w:rsidRDefault="00390FDC" w:rsidP="00BE07CA">
      <w:pPr>
        <w:widowControl/>
        <w:ind w:firstLine="709"/>
        <w:contextualSpacing/>
        <w:jc w:val="both"/>
        <w:rPr>
          <w:rFonts w:ascii="Times New Roman" w:eastAsia="Times New Roman" w:hAnsi="Times New Roman" w:cs="Times New Roman"/>
          <w:color w:val="000000"/>
          <w:spacing w:val="-4"/>
          <w:sz w:val="28"/>
          <w:szCs w:val="28"/>
        </w:rPr>
      </w:pPr>
    </w:p>
    <w:p w14:paraId="73AC0082" w14:textId="77777777" w:rsidR="00390FDC" w:rsidRPr="001E6597" w:rsidRDefault="00390FDC"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10" w:name="_Toc186119925"/>
      <w:r w:rsidRPr="001E6597">
        <w:rPr>
          <w:rFonts w:ascii="Times New Roman" w:eastAsia="Times New Roman" w:hAnsi="Times New Roman" w:cs="Times New Roman"/>
          <w:sz w:val="28"/>
          <w:szCs w:val="28"/>
        </w:rPr>
        <w:t>Перечень нормативных правовых актов и нормативных документов</w:t>
      </w:r>
      <w:bookmarkEnd w:id="10"/>
    </w:p>
    <w:p w14:paraId="289C5F7B" w14:textId="77777777" w:rsidR="00390FDC" w:rsidRPr="001E6597" w:rsidRDefault="00390FDC" w:rsidP="00390FDC">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lastRenderedPageBreak/>
        <w:t>Федеральный закон от 30 декабря 2009 г. № 384-ФЗ «Технический регламент о безопасности зданий сооружений».</w:t>
      </w:r>
    </w:p>
    <w:p w14:paraId="22AAD0BC" w14:textId="06D64C42" w:rsidR="0012230E" w:rsidRPr="001E6597" w:rsidRDefault="0012230E" w:rsidP="000B26D3">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9.602-2016 «Единая система защиты от коррозии и старения. Сооружения подземные. Общие требования к защите от коррозии».</w:t>
      </w:r>
    </w:p>
    <w:p w14:paraId="55906E71"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24866-2014 «Стеклопакеты клееные. Технические условия».</w:t>
      </w:r>
    </w:p>
    <w:p w14:paraId="20E9DAC4"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30698-2014 «Стекло закаленное. Технические условия».</w:t>
      </w:r>
    </w:p>
    <w:p w14:paraId="467A5264"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30732-2020 «Трубы и фасонные изделия стальные с тепловой изоляцией из пенополиуретана с защитной оболочкой. Технические условия».</w:t>
      </w:r>
    </w:p>
    <w:p w14:paraId="5DB7A137"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30826-2014 «Стекло многослойное. Технические условия».</w:t>
      </w:r>
    </w:p>
    <w:p w14:paraId="68B0A17B"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31416-2009 «Трубы и муфты хризотилцементные. Технические условия».</w:t>
      </w:r>
    </w:p>
    <w:p w14:paraId="045B25F9"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Р МЭК 61386.24-2014 «Трубные системы для прокладки кабелей. Часть 24. Трубные системы для прокладки в земле».</w:t>
      </w:r>
    </w:p>
    <w:p w14:paraId="1A1751F3" w14:textId="3D0F9277" w:rsidR="00640E34" w:rsidRPr="001E6597" w:rsidRDefault="00640E34"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18.13330.2019 «Производственные объекты. Планировочная организация земельного участка».</w:t>
      </w:r>
    </w:p>
    <w:p w14:paraId="2A4771AD" w14:textId="77570D6E" w:rsidR="0012230E" w:rsidRPr="001E6597" w:rsidRDefault="0012230E"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22.13330.2016 «Основания зданий и сооружений».</w:t>
      </w:r>
    </w:p>
    <w:p w14:paraId="47C90ADB"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28.13330.2017 «Защита строительных конструкций от коррозии».</w:t>
      </w:r>
    </w:p>
    <w:p w14:paraId="2ACB06A8" w14:textId="2A9917FF" w:rsidR="00A157E8" w:rsidRPr="001E6597" w:rsidRDefault="00A157E8"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30.13330.2020 «Внутренний водопровод и канализация зданий».</w:t>
      </w:r>
    </w:p>
    <w:p w14:paraId="1406B2BC" w14:textId="77777777" w:rsidR="0012230E" w:rsidRPr="001E6597" w:rsidRDefault="0012230E"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42.13330.2016 «Градостроительство. Планировка и застройка городских и сельских поселений».</w:t>
      </w:r>
    </w:p>
    <w:p w14:paraId="2F6BE189" w14:textId="77777777" w:rsidR="0012230E" w:rsidRPr="001E6597" w:rsidRDefault="0012230E"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45.13330.2017 «Земляные сооружения, основания и фундаменты».</w:t>
      </w:r>
    </w:p>
    <w:p w14:paraId="2707D153" w14:textId="123EDAB2"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54.13330.20</w:t>
      </w:r>
      <w:r w:rsidR="001E41DD" w:rsidRPr="001E6597">
        <w:rPr>
          <w:rFonts w:ascii="Times New Roman" w:eastAsia="Times New Roman" w:hAnsi="Times New Roman" w:cs="Times New Roman"/>
          <w:sz w:val="28"/>
          <w:szCs w:val="28"/>
        </w:rPr>
        <w:t>22</w:t>
      </w:r>
      <w:r w:rsidRPr="001E6597">
        <w:rPr>
          <w:rFonts w:ascii="Times New Roman" w:eastAsia="Times New Roman" w:hAnsi="Times New Roman" w:cs="Times New Roman"/>
          <w:sz w:val="28"/>
          <w:szCs w:val="28"/>
        </w:rPr>
        <w:t xml:space="preserve"> «Здания жилые многоквартирные».</w:t>
      </w:r>
    </w:p>
    <w:p w14:paraId="019849C1" w14:textId="7C295528" w:rsidR="00D27EA0" w:rsidRPr="001E6597" w:rsidRDefault="0012230E" w:rsidP="00D27EA0">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118.13330.20</w:t>
      </w:r>
      <w:r w:rsidR="001E41DD" w:rsidRPr="001E6597">
        <w:rPr>
          <w:rFonts w:ascii="Times New Roman" w:eastAsia="Times New Roman" w:hAnsi="Times New Roman" w:cs="Times New Roman"/>
          <w:sz w:val="28"/>
          <w:szCs w:val="28"/>
        </w:rPr>
        <w:t>2</w:t>
      </w:r>
      <w:r w:rsidRPr="001E6597">
        <w:rPr>
          <w:rFonts w:ascii="Times New Roman" w:eastAsia="Times New Roman" w:hAnsi="Times New Roman" w:cs="Times New Roman"/>
          <w:sz w:val="28"/>
          <w:szCs w:val="28"/>
        </w:rPr>
        <w:t>2 «Общественные здания и сооружения».</w:t>
      </w:r>
    </w:p>
    <w:p w14:paraId="7DF568CF"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124.13330.2012 «Тепловые сети».</w:t>
      </w:r>
    </w:p>
    <w:p w14:paraId="44440616" w14:textId="77777777" w:rsidR="0012230E" w:rsidRPr="001E6597" w:rsidRDefault="0012230E"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249.1325800.2016 «Коммуникации подземные. Проектирование и строительство закрытым и открытым способами».</w:t>
      </w:r>
    </w:p>
    <w:p w14:paraId="329E082A" w14:textId="77777777" w:rsidR="00390FDC" w:rsidRPr="001E6597" w:rsidRDefault="00390FDC" w:rsidP="00BE07CA">
      <w:pPr>
        <w:widowControl/>
        <w:ind w:firstLine="709"/>
        <w:contextualSpacing/>
        <w:jc w:val="both"/>
        <w:rPr>
          <w:rFonts w:ascii="Times New Roman" w:eastAsia="Times New Roman" w:hAnsi="Times New Roman" w:cs="Times New Roman"/>
          <w:color w:val="000000"/>
          <w:spacing w:val="-4"/>
          <w:sz w:val="28"/>
          <w:szCs w:val="28"/>
        </w:rPr>
      </w:pPr>
    </w:p>
    <w:p w14:paraId="5333425D" w14:textId="77777777" w:rsidR="00390FDC" w:rsidRPr="001E6597" w:rsidRDefault="00390FDC" w:rsidP="003A5118">
      <w:pPr>
        <w:pStyle w:val="a8"/>
        <w:pageBreakBefore/>
        <w:widowControl/>
        <w:ind w:left="709"/>
        <w:jc w:val="right"/>
        <w:rPr>
          <w:rFonts w:ascii="Times New Roman" w:eastAsia="Times New Roman" w:hAnsi="Times New Roman" w:cs="Times New Roman"/>
          <w:sz w:val="28"/>
          <w:szCs w:val="28"/>
        </w:rPr>
        <w:sectPr w:rsidR="00390FDC" w:rsidRPr="001E6597" w:rsidSect="00A4789D">
          <w:footerReference w:type="default" r:id="rId8"/>
          <w:pgSz w:w="11906" w:h="16838"/>
          <w:pgMar w:top="1134" w:right="851" w:bottom="1134" w:left="1134" w:header="709" w:footer="709" w:gutter="0"/>
          <w:pgNumType w:start="2"/>
          <w:cols w:space="708"/>
          <w:docGrid w:linePitch="360"/>
        </w:sectPr>
      </w:pPr>
    </w:p>
    <w:p w14:paraId="1CCCDC56" w14:textId="1F3C4458" w:rsidR="003A5118" w:rsidRPr="001E6597" w:rsidRDefault="003A5118" w:rsidP="003A5118">
      <w:pPr>
        <w:pStyle w:val="a8"/>
        <w:pageBreakBefore/>
        <w:widowControl/>
        <w:ind w:left="709"/>
        <w:jc w:val="right"/>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lastRenderedPageBreak/>
        <w:t>Таблица 1</w:t>
      </w:r>
    </w:p>
    <w:tbl>
      <w:tblPr>
        <w:tblStyle w:val="61"/>
        <w:tblW w:w="5000" w:type="pct"/>
        <w:tblLayout w:type="fixed"/>
        <w:tblLook w:val="04A0" w:firstRow="1" w:lastRow="0" w:firstColumn="1" w:lastColumn="0" w:noHBand="0" w:noVBand="1"/>
      </w:tblPr>
      <w:tblGrid>
        <w:gridCol w:w="529"/>
        <w:gridCol w:w="3719"/>
        <w:gridCol w:w="3120"/>
        <w:gridCol w:w="1984"/>
        <w:gridCol w:w="3117"/>
        <w:gridCol w:w="3451"/>
      </w:tblGrid>
      <w:tr w:rsidR="00FD5D5C" w:rsidRPr="001E6597" w14:paraId="1FC3D577" w14:textId="77777777" w:rsidTr="00927E9F">
        <w:tc>
          <w:tcPr>
            <w:tcW w:w="166" w:type="pct"/>
            <w:vAlign w:val="center"/>
          </w:tcPr>
          <w:p w14:paraId="047806A2"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pacing w:val="-4"/>
                <w:szCs w:val="20"/>
              </w:rPr>
              <w:t>№ п/п</w:t>
            </w:r>
          </w:p>
        </w:tc>
        <w:tc>
          <w:tcPr>
            <w:tcW w:w="1168" w:type="pct"/>
            <w:vAlign w:val="center"/>
          </w:tcPr>
          <w:p w14:paraId="0BA31752"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zCs w:val="20"/>
              </w:rPr>
              <w:t xml:space="preserve">Ссылки на нормативные требования, от которых предусмотрены отступления или недостающие требования </w:t>
            </w:r>
          </w:p>
        </w:tc>
        <w:tc>
          <w:tcPr>
            <w:tcW w:w="980" w:type="pct"/>
            <w:vAlign w:val="center"/>
          </w:tcPr>
          <w:p w14:paraId="0AC26D8C"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pacing w:val="-4"/>
                <w:szCs w:val="20"/>
              </w:rPr>
              <w:t>Предполагаемые решения (отступления)</w:t>
            </w:r>
          </w:p>
        </w:tc>
        <w:tc>
          <w:tcPr>
            <w:tcW w:w="623" w:type="pct"/>
            <w:vAlign w:val="center"/>
          </w:tcPr>
          <w:p w14:paraId="5FF155A5" w14:textId="77777777" w:rsidR="00FD5D5C" w:rsidRPr="001E6597" w:rsidRDefault="00FD5D5C" w:rsidP="00FD5D5C">
            <w:pPr>
              <w:jc w:val="center"/>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Компенсирующие мероприятия</w:t>
            </w:r>
          </w:p>
          <w:p w14:paraId="486F8736" w14:textId="77777777" w:rsidR="00FD5D5C" w:rsidRPr="001E6597" w:rsidRDefault="00FD5D5C" w:rsidP="00FD5D5C">
            <w:pPr>
              <w:jc w:val="center"/>
              <w:rPr>
                <w:rFonts w:ascii="Times New Roman" w:eastAsia="Times New Roman" w:hAnsi="Times New Roman" w:cs="Times New Roman"/>
                <w:szCs w:val="20"/>
              </w:rPr>
            </w:pPr>
          </w:p>
        </w:tc>
        <w:tc>
          <w:tcPr>
            <w:tcW w:w="979" w:type="pct"/>
            <w:vAlign w:val="center"/>
          </w:tcPr>
          <w:p w14:paraId="79A30E83"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zCs w:val="20"/>
              </w:rPr>
              <w:t>Обоснование отступления, недостающего требования (невозможности (недостаточности) применения нормативных требований) или отсутствующего требования</w:t>
            </w:r>
          </w:p>
        </w:tc>
        <w:tc>
          <w:tcPr>
            <w:tcW w:w="1084" w:type="pct"/>
            <w:vAlign w:val="center"/>
          </w:tcPr>
          <w:p w14:paraId="7F70A701"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pacing w:val="-4"/>
                <w:szCs w:val="20"/>
              </w:rPr>
              <w:t>Риск причинения вреда (ущерба) охраняемым законом ценностям</w:t>
            </w:r>
          </w:p>
        </w:tc>
      </w:tr>
      <w:tr w:rsidR="00B4543B" w:rsidRPr="001E6597" w14:paraId="722DD2EB" w14:textId="77777777" w:rsidTr="00927E9F">
        <w:tc>
          <w:tcPr>
            <w:tcW w:w="166" w:type="pct"/>
          </w:tcPr>
          <w:p w14:paraId="640BA0F0" w14:textId="77777777" w:rsidR="00B4543B" w:rsidRPr="001E6597" w:rsidRDefault="00B4543B" w:rsidP="00B4543B">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2D2A08B5" w14:textId="3B09BD02" w:rsidR="00B4543B" w:rsidRPr="001E6597" w:rsidRDefault="00B4543B" w:rsidP="00B4543B">
            <w:pPr>
              <w:widowControl/>
              <w:tabs>
                <w:tab w:val="left" w:pos="1418"/>
              </w:tabs>
              <w:autoSpaceDE/>
              <w:adjustRightInd/>
              <w:ind w:left="57" w:right="57"/>
              <w:jc w:val="both"/>
              <w:rPr>
                <w:rFonts w:ascii="Times New Roman" w:eastAsia="Times New Roman" w:hAnsi="Times New Roman" w:cs="Times New Roman"/>
                <w:spacing w:val="-4"/>
              </w:rPr>
            </w:pPr>
            <w:r w:rsidRPr="001E6597">
              <w:rPr>
                <w:rFonts w:ascii="Times New Roman" w:hAnsi="Times New Roman" w:cs="Times New Roman"/>
                <w:spacing w:val="-4"/>
              </w:rPr>
              <w:t>Недостаточность требований СП 18.13330.2019, СП 124.13330.2012 к защитным мероприятиям при сокращении расстояний по вертикали (в свету) между инженерными сетями тепловой сети, водопровода, самотечной канализации (бытовой и дождевой), дренажа, кабелей силовых всех напряжений, кабелей связи и кабельной канализации при их пересечении.</w:t>
            </w:r>
          </w:p>
        </w:tc>
        <w:tc>
          <w:tcPr>
            <w:tcW w:w="980" w:type="pct"/>
          </w:tcPr>
          <w:p w14:paraId="409CC259" w14:textId="71B8B3F7" w:rsidR="00B4543B" w:rsidRPr="001E6597" w:rsidRDefault="00B4543B" w:rsidP="00B4543B">
            <w:pPr>
              <w:ind w:left="57" w:right="57"/>
              <w:jc w:val="both"/>
              <w:rPr>
                <w:rFonts w:ascii="Times New Roman" w:hAnsi="Times New Roman" w:cs="Times New Roman"/>
                <w:spacing w:val="-4"/>
                <w:szCs w:val="20"/>
              </w:rPr>
            </w:pPr>
            <w:r w:rsidRPr="001E6597">
              <w:rPr>
                <w:rFonts w:ascii="Times New Roman" w:hAnsi="Times New Roman" w:cs="Times New Roman"/>
                <w:spacing w:val="-4"/>
              </w:rPr>
              <w:t>В соответствии с СТУ.</w:t>
            </w:r>
          </w:p>
        </w:tc>
        <w:tc>
          <w:tcPr>
            <w:tcW w:w="623" w:type="pct"/>
          </w:tcPr>
          <w:p w14:paraId="58D8ABD1" w14:textId="35FC60B2" w:rsidR="00B4543B" w:rsidRPr="001E6597" w:rsidRDefault="00B4543B" w:rsidP="00593FB3">
            <w:pPr>
              <w:ind w:left="57" w:right="57"/>
              <w:rPr>
                <w:rFonts w:ascii="Times New Roman" w:eastAsia="Times New Roman" w:hAnsi="Times New Roman" w:cs="Times New Roman"/>
                <w:szCs w:val="20"/>
              </w:rPr>
            </w:pPr>
            <w:r w:rsidRPr="001E6597">
              <w:rPr>
                <w:rFonts w:ascii="Times New Roman" w:hAnsi="Times New Roman" w:cs="Times New Roman"/>
                <w:bCs/>
                <w:spacing w:val="-4"/>
              </w:rPr>
              <w:t xml:space="preserve">п. </w:t>
            </w:r>
            <w:r w:rsidR="00593FB3" w:rsidRPr="001E6597">
              <w:rPr>
                <w:rFonts w:ascii="Times New Roman" w:hAnsi="Times New Roman" w:cs="Times New Roman"/>
                <w:bCs/>
                <w:spacing w:val="-4"/>
              </w:rPr>
              <w:t>4</w:t>
            </w:r>
            <w:r w:rsidRPr="001E6597">
              <w:rPr>
                <w:rFonts w:ascii="Times New Roman" w:hAnsi="Times New Roman" w:cs="Times New Roman"/>
                <w:bCs/>
                <w:spacing w:val="-4"/>
              </w:rPr>
              <w:t>.1</w:t>
            </w:r>
            <w:r w:rsidR="00640E34" w:rsidRPr="001E6597">
              <w:rPr>
                <w:rFonts w:ascii="Times New Roman" w:hAnsi="Times New Roman" w:cs="Times New Roman"/>
                <w:bCs/>
                <w:spacing w:val="-4"/>
              </w:rPr>
              <w:t>3</w:t>
            </w:r>
            <w:r w:rsidRPr="001E6597">
              <w:rPr>
                <w:rFonts w:ascii="Times New Roman" w:hAnsi="Times New Roman" w:cs="Times New Roman"/>
                <w:bCs/>
                <w:spacing w:val="-4"/>
              </w:rPr>
              <w:t xml:space="preserve"> СТУ.</w:t>
            </w:r>
          </w:p>
        </w:tc>
        <w:tc>
          <w:tcPr>
            <w:tcW w:w="979" w:type="pct"/>
          </w:tcPr>
          <w:p w14:paraId="4EF2A44E" w14:textId="77777777" w:rsidR="00B4543B" w:rsidRPr="001E6597" w:rsidRDefault="00B4543B" w:rsidP="00B4543B">
            <w:pPr>
              <w:tabs>
                <w:tab w:val="left" w:pos="1418"/>
              </w:tabs>
              <w:ind w:left="57" w:right="57"/>
              <w:jc w:val="both"/>
              <w:rPr>
                <w:rFonts w:ascii="Times New Roman" w:hAnsi="Times New Roman" w:cs="Times New Roman"/>
                <w:bCs/>
                <w:spacing w:val="-4"/>
              </w:rPr>
            </w:pPr>
            <w:r w:rsidRPr="001E6597">
              <w:rPr>
                <w:rFonts w:ascii="Times New Roman" w:hAnsi="Times New Roman" w:cs="Times New Roman"/>
                <w:bCs/>
                <w:spacing w:val="-4"/>
              </w:rPr>
              <w:t>Особенности планировочной</w:t>
            </w:r>
          </w:p>
          <w:p w14:paraId="4D9629F0" w14:textId="77777777" w:rsidR="00B4543B" w:rsidRPr="001E6597" w:rsidRDefault="00B4543B" w:rsidP="00B4543B">
            <w:pPr>
              <w:tabs>
                <w:tab w:val="left" w:pos="1418"/>
              </w:tabs>
              <w:ind w:left="57" w:right="57"/>
              <w:jc w:val="both"/>
              <w:rPr>
                <w:rFonts w:ascii="Times New Roman" w:hAnsi="Times New Roman" w:cs="Times New Roman"/>
                <w:bCs/>
                <w:spacing w:val="-4"/>
              </w:rPr>
            </w:pPr>
            <w:r w:rsidRPr="001E6597">
              <w:rPr>
                <w:rFonts w:ascii="Times New Roman" w:hAnsi="Times New Roman" w:cs="Times New Roman"/>
                <w:bCs/>
                <w:spacing w:val="-4"/>
              </w:rPr>
              <w:t>организации земельного</w:t>
            </w:r>
          </w:p>
          <w:p w14:paraId="14D3C1B8" w14:textId="77777777" w:rsidR="00B4543B" w:rsidRPr="001E6597" w:rsidRDefault="00B4543B" w:rsidP="00B4543B">
            <w:pPr>
              <w:tabs>
                <w:tab w:val="left" w:pos="1418"/>
              </w:tabs>
              <w:ind w:left="57" w:right="57"/>
              <w:jc w:val="both"/>
              <w:rPr>
                <w:rFonts w:ascii="Times New Roman" w:hAnsi="Times New Roman" w:cs="Times New Roman"/>
                <w:bCs/>
                <w:spacing w:val="-4"/>
              </w:rPr>
            </w:pPr>
            <w:r w:rsidRPr="001E6597">
              <w:rPr>
                <w:rFonts w:ascii="Times New Roman" w:hAnsi="Times New Roman" w:cs="Times New Roman"/>
                <w:bCs/>
                <w:spacing w:val="-4"/>
              </w:rPr>
              <w:t>участка. Стесненные условия строительства.</w:t>
            </w:r>
          </w:p>
          <w:p w14:paraId="0B4468D1" w14:textId="1BDED734" w:rsidR="00B4543B" w:rsidRPr="001E6597" w:rsidRDefault="00B4543B" w:rsidP="00B4543B">
            <w:pPr>
              <w:ind w:left="57" w:right="57"/>
              <w:jc w:val="both"/>
              <w:rPr>
                <w:rFonts w:ascii="Times New Roman" w:eastAsia="Times New Roman" w:hAnsi="Times New Roman" w:cs="Times New Roman"/>
                <w:szCs w:val="20"/>
              </w:rPr>
            </w:pPr>
          </w:p>
        </w:tc>
        <w:tc>
          <w:tcPr>
            <w:tcW w:w="1084" w:type="pct"/>
          </w:tcPr>
          <w:p w14:paraId="5A75BF04" w14:textId="3D1B62E5" w:rsidR="00B4543B" w:rsidRPr="001E6597" w:rsidRDefault="00B4543B" w:rsidP="00B4543B">
            <w:pPr>
              <w:tabs>
                <w:tab w:val="left" w:pos="1418"/>
              </w:tabs>
              <w:ind w:left="57" w:right="57"/>
              <w:jc w:val="both"/>
              <w:rPr>
                <w:rFonts w:ascii="Times New Roman" w:hAnsi="Times New Roman" w:cs="Times New Roman"/>
                <w:spacing w:val="-4"/>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640E34" w:rsidRPr="001E6597" w14:paraId="4ABB24BF" w14:textId="77777777" w:rsidTr="00927E9F">
        <w:tc>
          <w:tcPr>
            <w:tcW w:w="166" w:type="pct"/>
          </w:tcPr>
          <w:p w14:paraId="00601E1F" w14:textId="77777777" w:rsidR="00640E34" w:rsidRPr="001E6597" w:rsidRDefault="00640E34" w:rsidP="00640E34">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02704632" w14:textId="2074470B" w:rsidR="00640E34" w:rsidRPr="001E6597" w:rsidRDefault="00640E34" w:rsidP="00640E34">
            <w:pPr>
              <w:widowControl/>
              <w:tabs>
                <w:tab w:val="left" w:pos="1418"/>
              </w:tabs>
              <w:autoSpaceDE/>
              <w:adjustRightInd/>
              <w:ind w:left="57" w:right="57"/>
              <w:jc w:val="both"/>
              <w:rPr>
                <w:rFonts w:ascii="Times New Roman" w:hAnsi="Times New Roman" w:cs="Times New Roman"/>
                <w:spacing w:val="-4"/>
              </w:rPr>
            </w:pPr>
            <w:r w:rsidRPr="001E6597">
              <w:rPr>
                <w:rFonts w:ascii="Times New Roman" w:eastAsia="Times New Roman" w:hAnsi="Times New Roman" w:cs="Times New Roman"/>
                <w:szCs w:val="20"/>
              </w:rPr>
              <w:t>Недостаточность требований СП 30.13330.2020 к прокладке трубопроводов внутренних канализационных и водосточных систем.</w:t>
            </w:r>
          </w:p>
        </w:tc>
        <w:tc>
          <w:tcPr>
            <w:tcW w:w="980" w:type="pct"/>
          </w:tcPr>
          <w:p w14:paraId="2841AD78" w14:textId="27D633FC" w:rsidR="00640E34" w:rsidRPr="001E6597" w:rsidRDefault="00640E34" w:rsidP="00640E34">
            <w:pPr>
              <w:ind w:left="57" w:right="57"/>
              <w:jc w:val="both"/>
              <w:rPr>
                <w:rFonts w:ascii="Times New Roman" w:hAnsi="Times New Roman" w:cs="Times New Roman"/>
                <w:spacing w:val="-4"/>
              </w:rPr>
            </w:pPr>
            <w:r w:rsidRPr="001E6597">
              <w:rPr>
                <w:rFonts w:ascii="Times New Roman" w:hAnsi="Times New Roman" w:cs="Times New Roman"/>
              </w:rPr>
              <w:t>В соответствии с СТУ.</w:t>
            </w:r>
          </w:p>
        </w:tc>
        <w:tc>
          <w:tcPr>
            <w:tcW w:w="623" w:type="pct"/>
          </w:tcPr>
          <w:p w14:paraId="7AA88EC3" w14:textId="4C88D3E4" w:rsidR="00640E34" w:rsidRPr="001E6597" w:rsidRDefault="00640E34" w:rsidP="00640E34">
            <w:pPr>
              <w:ind w:left="57" w:right="57"/>
              <w:rPr>
                <w:rFonts w:ascii="Times New Roman" w:hAnsi="Times New Roman" w:cs="Times New Roman"/>
                <w:bCs/>
                <w:spacing w:val="-4"/>
              </w:rPr>
            </w:pPr>
            <w:r w:rsidRPr="001E6597">
              <w:rPr>
                <w:rFonts w:ascii="Times New Roman" w:eastAsia="Times New Roman" w:hAnsi="Times New Roman" w:cs="Times New Roman"/>
                <w:szCs w:val="20"/>
              </w:rPr>
              <w:t>п. 3.1.1 СТУ.</w:t>
            </w:r>
          </w:p>
        </w:tc>
        <w:tc>
          <w:tcPr>
            <w:tcW w:w="979" w:type="pct"/>
          </w:tcPr>
          <w:p w14:paraId="2F79BDA9" w14:textId="741B243E" w:rsidR="00640E34" w:rsidRPr="001E6597" w:rsidRDefault="00640E34" w:rsidP="00640E34">
            <w:pPr>
              <w:tabs>
                <w:tab w:val="left" w:pos="1418"/>
              </w:tabs>
              <w:ind w:left="57" w:right="57"/>
              <w:jc w:val="both"/>
              <w:rPr>
                <w:rFonts w:ascii="Times New Roman" w:hAnsi="Times New Roman" w:cs="Times New Roman"/>
                <w:bCs/>
                <w:spacing w:val="-4"/>
              </w:rPr>
            </w:pPr>
            <w:r w:rsidRPr="001E6597">
              <w:rPr>
                <w:rFonts w:ascii="Times New Roman" w:eastAsia="Times New Roman" w:hAnsi="Times New Roman" w:cs="Times New Roman"/>
                <w:szCs w:val="20"/>
              </w:rPr>
              <w:t>Особенности архитектурных и объемно-планировочных решений.</w:t>
            </w:r>
          </w:p>
        </w:tc>
        <w:tc>
          <w:tcPr>
            <w:tcW w:w="1084" w:type="pct"/>
          </w:tcPr>
          <w:p w14:paraId="6C6DC8BE" w14:textId="6049B1EC" w:rsidR="00640E34" w:rsidRPr="001E6597" w:rsidRDefault="00640E34" w:rsidP="00640E34">
            <w:pPr>
              <w:tabs>
                <w:tab w:val="left" w:pos="1418"/>
              </w:tabs>
              <w:ind w:left="57" w:right="57"/>
              <w:jc w:val="both"/>
              <w:rPr>
                <w:rFonts w:ascii="Times New Roman" w:hAnsi="Times New Roman" w:cs="Times New Roman"/>
                <w:spacing w:val="-4"/>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B4543B" w:rsidRPr="001E6597" w14:paraId="3739AD04" w14:textId="77777777" w:rsidTr="00927E9F">
        <w:tc>
          <w:tcPr>
            <w:tcW w:w="166" w:type="pct"/>
          </w:tcPr>
          <w:p w14:paraId="12DFE06E" w14:textId="77777777" w:rsidR="00B4543B" w:rsidRPr="001E6597" w:rsidRDefault="00B4543B" w:rsidP="00B4543B">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31B18873" w14:textId="204B4A7E" w:rsidR="00B4543B" w:rsidRPr="001E6597" w:rsidRDefault="00B4543B" w:rsidP="00B4543B">
            <w:pPr>
              <w:widowControl/>
              <w:tabs>
                <w:tab w:val="left" w:pos="1418"/>
              </w:tabs>
              <w:autoSpaceDE/>
              <w:adjustRightInd/>
              <w:ind w:left="57" w:right="57"/>
              <w:jc w:val="both"/>
              <w:rPr>
                <w:rFonts w:ascii="Times New Roman" w:hAnsi="Times New Roman" w:cs="Times New Roman"/>
              </w:rPr>
            </w:pPr>
            <w:r w:rsidRPr="001E6597">
              <w:rPr>
                <w:rFonts w:ascii="Times New Roman" w:hAnsi="Times New Roman" w:cs="Times New Roman"/>
              </w:rPr>
              <w:t xml:space="preserve">Недостаточность требований СП 42.13330.2016 </w:t>
            </w:r>
            <w:r w:rsidRPr="001E6597">
              <w:rPr>
                <w:rFonts w:ascii="Times New Roman" w:eastAsia="Times New Roman" w:hAnsi="Times New Roman" w:cs="Times New Roman"/>
                <w:szCs w:val="20"/>
              </w:rPr>
              <w:t xml:space="preserve">к прокладке инженерных сетей кабелей силовых всех напряжений над </w:t>
            </w:r>
            <w:r w:rsidRPr="001E6597">
              <w:rPr>
                <w:rFonts w:ascii="Times New Roman" w:eastAsia="Times New Roman" w:hAnsi="Times New Roman" w:cs="Times New Roman"/>
                <w:szCs w:val="20"/>
              </w:rPr>
              <w:lastRenderedPageBreak/>
              <w:t>покрытием подземной автостоянки.</w:t>
            </w:r>
          </w:p>
        </w:tc>
        <w:tc>
          <w:tcPr>
            <w:tcW w:w="980" w:type="pct"/>
          </w:tcPr>
          <w:p w14:paraId="02CC816C" w14:textId="03758E08" w:rsidR="00B4543B" w:rsidRPr="001E6597" w:rsidRDefault="00B4543B" w:rsidP="00B4543B">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lastRenderedPageBreak/>
              <w:t>В соответствии с СТУ.</w:t>
            </w:r>
          </w:p>
        </w:tc>
        <w:tc>
          <w:tcPr>
            <w:tcW w:w="623" w:type="pct"/>
          </w:tcPr>
          <w:p w14:paraId="7A8DC986" w14:textId="292B59C8" w:rsidR="00B4543B" w:rsidRPr="001E6597" w:rsidRDefault="00B4543B" w:rsidP="00593FB3">
            <w:pPr>
              <w:ind w:left="57" w:right="57"/>
              <w:rPr>
                <w:rFonts w:ascii="Times New Roman" w:eastAsia="Times New Roman" w:hAnsi="Times New Roman" w:cs="Times New Roman"/>
                <w:szCs w:val="20"/>
              </w:rPr>
            </w:pPr>
            <w:r w:rsidRPr="001E6597">
              <w:rPr>
                <w:rFonts w:ascii="Times New Roman" w:eastAsia="Times New Roman" w:hAnsi="Times New Roman" w:cs="Times New Roman"/>
                <w:szCs w:val="20"/>
              </w:rPr>
              <w:t xml:space="preserve">п. </w:t>
            </w:r>
            <w:r w:rsidR="00593FB3" w:rsidRPr="001E6597">
              <w:rPr>
                <w:rFonts w:ascii="Times New Roman" w:eastAsia="Times New Roman" w:hAnsi="Times New Roman" w:cs="Times New Roman"/>
                <w:szCs w:val="20"/>
              </w:rPr>
              <w:t>4</w:t>
            </w:r>
            <w:r w:rsidRPr="001E6597">
              <w:rPr>
                <w:rFonts w:ascii="Times New Roman" w:eastAsia="Times New Roman" w:hAnsi="Times New Roman" w:cs="Times New Roman"/>
                <w:szCs w:val="20"/>
              </w:rPr>
              <w:t>.12 СТУ.</w:t>
            </w:r>
          </w:p>
        </w:tc>
        <w:tc>
          <w:tcPr>
            <w:tcW w:w="979" w:type="pct"/>
          </w:tcPr>
          <w:p w14:paraId="72772CE2" w14:textId="77777777" w:rsidR="00B4543B" w:rsidRPr="001E6597" w:rsidRDefault="00B4543B" w:rsidP="00B4543B">
            <w:pPr>
              <w:widowControl/>
              <w:autoSpaceDE/>
              <w:autoSpaceDN/>
              <w:adjustRightInd/>
              <w:ind w:left="57" w:right="57"/>
              <w:jc w:val="both"/>
              <w:rPr>
                <w:rFonts w:ascii="Times New Roman" w:eastAsia="Times New Roman" w:hAnsi="Times New Roman" w:cs="Times New Roman"/>
              </w:rPr>
            </w:pPr>
            <w:r w:rsidRPr="001E6597">
              <w:rPr>
                <w:rFonts w:ascii="Times New Roman" w:eastAsia="Times New Roman" w:hAnsi="Times New Roman" w:cs="Times New Roman"/>
              </w:rPr>
              <w:t>Особенности планировочной</w:t>
            </w:r>
          </w:p>
          <w:p w14:paraId="6101CD7D" w14:textId="77777777" w:rsidR="00B4543B" w:rsidRPr="001E6597" w:rsidRDefault="00B4543B" w:rsidP="00B4543B">
            <w:pPr>
              <w:widowControl/>
              <w:autoSpaceDE/>
              <w:autoSpaceDN/>
              <w:adjustRightInd/>
              <w:ind w:left="57" w:right="57"/>
              <w:jc w:val="both"/>
              <w:rPr>
                <w:rFonts w:ascii="Times New Roman" w:eastAsia="Times New Roman" w:hAnsi="Times New Roman" w:cs="Times New Roman"/>
              </w:rPr>
            </w:pPr>
            <w:r w:rsidRPr="001E6597">
              <w:rPr>
                <w:rFonts w:ascii="Times New Roman" w:eastAsia="Times New Roman" w:hAnsi="Times New Roman" w:cs="Times New Roman"/>
              </w:rPr>
              <w:t>организации земельного</w:t>
            </w:r>
          </w:p>
          <w:p w14:paraId="2C7909DA" w14:textId="1D352A20" w:rsidR="00B4543B" w:rsidRPr="001E6597" w:rsidRDefault="00B4543B" w:rsidP="00B4543B">
            <w:pPr>
              <w:widowControl/>
              <w:autoSpaceDE/>
              <w:autoSpaceDN/>
              <w:adjustRightInd/>
              <w:ind w:left="57" w:right="57"/>
              <w:jc w:val="both"/>
              <w:rPr>
                <w:rFonts w:ascii="Times New Roman" w:eastAsia="Times New Roman" w:hAnsi="Times New Roman" w:cs="Times New Roman"/>
              </w:rPr>
            </w:pPr>
            <w:r w:rsidRPr="001E6597">
              <w:rPr>
                <w:rFonts w:ascii="Times New Roman" w:eastAsia="Times New Roman" w:hAnsi="Times New Roman" w:cs="Times New Roman"/>
              </w:rPr>
              <w:t>участка. Стесненные условия строительства.</w:t>
            </w:r>
          </w:p>
        </w:tc>
        <w:tc>
          <w:tcPr>
            <w:tcW w:w="1084" w:type="pct"/>
          </w:tcPr>
          <w:p w14:paraId="3A7BB774" w14:textId="1B9DCED1" w:rsidR="00B4543B" w:rsidRPr="001E6597" w:rsidRDefault="00B4543B" w:rsidP="00B4543B">
            <w:pPr>
              <w:ind w:left="57" w:right="57"/>
              <w:jc w:val="both"/>
              <w:rPr>
                <w:rFonts w:ascii="Times New Roman" w:hAnsi="Times New Roman" w:cs="Times New Roman"/>
                <w:spacing w:val="-4"/>
              </w:rPr>
            </w:pPr>
            <w:r w:rsidRPr="001E6597">
              <w:rPr>
                <w:rFonts w:ascii="Times New Roman" w:hAnsi="Times New Roman" w:cs="Times New Roman"/>
                <w:spacing w:val="-4"/>
              </w:rPr>
              <w:t xml:space="preserve">Риск причинения вреда жизни и здоровью людей, имуществу физических или юридических лиц, государственному или муниципальному имуществу </w:t>
            </w:r>
            <w:r w:rsidRPr="001E6597">
              <w:rPr>
                <w:rFonts w:ascii="Times New Roman" w:hAnsi="Times New Roman" w:cs="Times New Roman"/>
                <w:spacing w:val="-4"/>
              </w:rPr>
              <w:lastRenderedPageBreak/>
              <w:t>при недостаточности обязательных требований свода правил.</w:t>
            </w:r>
          </w:p>
        </w:tc>
      </w:tr>
      <w:tr w:rsidR="00D47C8A" w:rsidRPr="001E6597" w14:paraId="05EE8FBF" w14:textId="77777777" w:rsidTr="00927E9F">
        <w:tc>
          <w:tcPr>
            <w:tcW w:w="166" w:type="pct"/>
          </w:tcPr>
          <w:p w14:paraId="1C1178DC" w14:textId="77777777" w:rsidR="00D47C8A" w:rsidRPr="001E6597" w:rsidRDefault="00D47C8A" w:rsidP="00D47C8A">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65565F7F" w14:textId="7330C932" w:rsidR="00D47C8A" w:rsidRPr="001E6597" w:rsidRDefault="00D47C8A" w:rsidP="00D47C8A">
            <w:pPr>
              <w:widowControl/>
              <w:tabs>
                <w:tab w:val="left" w:pos="1418"/>
              </w:tabs>
              <w:autoSpaceDE/>
              <w:adjustRightInd/>
              <w:ind w:left="57" w:right="57"/>
              <w:jc w:val="both"/>
              <w:rPr>
                <w:rFonts w:ascii="Times New Roman" w:hAnsi="Times New Roman" w:cs="Times New Roman"/>
              </w:rPr>
            </w:pPr>
            <w:r w:rsidRPr="001E6597">
              <w:rPr>
                <w:rFonts w:ascii="Times New Roman" w:hAnsi="Times New Roman" w:cs="Times New Roman"/>
              </w:rPr>
              <w:t xml:space="preserve">Недостаточность требований СП 42.13330.2016, СП 124.13330.2012 к размещению зданий и сооружений, бортового камня улиц и дорог (кромки проезжей части, укрепленной полосы обочины), фундаментов ограждений, фундаментов опор, опор осветительной сети, инженерных сетей тепловой сети, водопровода, самотечной канализации (бытовой и дождевой), дренажа, кабелей силовых всех напряжений, </w:t>
            </w:r>
            <w:r w:rsidRPr="001E6597">
              <w:rPr>
                <w:rFonts w:ascii="Times New Roman" w:hAnsi="Times New Roman" w:cs="Times New Roman"/>
                <w:spacing w:val="-4"/>
              </w:rPr>
              <w:t>кабелей связи и кабельной канализации</w:t>
            </w:r>
            <w:r w:rsidRPr="001E6597">
              <w:rPr>
                <w:rFonts w:ascii="Times New Roman" w:hAnsi="Times New Roman" w:cs="Times New Roman"/>
              </w:rPr>
              <w:t xml:space="preserve"> на сокращенных расстояниях по горизонтали (в свету) до оси ствола деревьев и кустарников.</w:t>
            </w:r>
          </w:p>
        </w:tc>
        <w:tc>
          <w:tcPr>
            <w:tcW w:w="980" w:type="pct"/>
          </w:tcPr>
          <w:p w14:paraId="3D9A6CBB" w14:textId="7A9CC5ED" w:rsidR="00D47C8A" w:rsidRPr="001E6597" w:rsidRDefault="00D47C8A" w:rsidP="00D47C8A">
            <w:pPr>
              <w:ind w:left="57" w:right="57"/>
              <w:jc w:val="both"/>
              <w:rPr>
                <w:rFonts w:ascii="Times New Roman" w:eastAsia="Times New Roman" w:hAnsi="Times New Roman" w:cs="Times New Roman"/>
                <w:szCs w:val="20"/>
              </w:rPr>
            </w:pPr>
            <w:r w:rsidRPr="001E6597">
              <w:rPr>
                <w:rFonts w:ascii="Times New Roman" w:hAnsi="Times New Roman" w:cs="Times New Roman"/>
              </w:rPr>
              <w:t>В соответствии с СТУ.</w:t>
            </w:r>
          </w:p>
        </w:tc>
        <w:tc>
          <w:tcPr>
            <w:tcW w:w="623" w:type="pct"/>
          </w:tcPr>
          <w:p w14:paraId="684A1F24" w14:textId="0F2AC9BA" w:rsidR="00D47C8A" w:rsidRPr="001E6597" w:rsidRDefault="00D47C8A" w:rsidP="00593FB3">
            <w:pPr>
              <w:ind w:left="57" w:right="57"/>
              <w:rPr>
                <w:rFonts w:ascii="Times New Roman" w:eastAsia="Times New Roman" w:hAnsi="Times New Roman" w:cs="Times New Roman"/>
                <w:szCs w:val="20"/>
              </w:rPr>
            </w:pPr>
            <w:r w:rsidRPr="001E6597">
              <w:rPr>
                <w:rFonts w:ascii="Times New Roman" w:hAnsi="Times New Roman" w:cs="Times New Roman"/>
                <w:bCs/>
                <w:spacing w:val="-4"/>
              </w:rPr>
              <w:t xml:space="preserve">п. </w:t>
            </w:r>
            <w:r w:rsidR="00593FB3" w:rsidRPr="001E6597">
              <w:rPr>
                <w:rFonts w:ascii="Times New Roman" w:hAnsi="Times New Roman" w:cs="Times New Roman"/>
                <w:bCs/>
                <w:spacing w:val="-4"/>
              </w:rPr>
              <w:t>4</w:t>
            </w:r>
            <w:r w:rsidRPr="001E6597">
              <w:rPr>
                <w:rFonts w:ascii="Times New Roman" w:hAnsi="Times New Roman" w:cs="Times New Roman"/>
                <w:bCs/>
                <w:spacing w:val="-4"/>
              </w:rPr>
              <w:t>.10 СТУ.</w:t>
            </w:r>
          </w:p>
        </w:tc>
        <w:tc>
          <w:tcPr>
            <w:tcW w:w="979" w:type="pct"/>
          </w:tcPr>
          <w:p w14:paraId="2B28D01F" w14:textId="77777777" w:rsidR="00D47C8A" w:rsidRPr="001E6597" w:rsidRDefault="00D47C8A" w:rsidP="00D47C8A">
            <w:pPr>
              <w:ind w:left="113" w:right="113"/>
              <w:jc w:val="both"/>
              <w:rPr>
                <w:rFonts w:ascii="Times New Roman" w:hAnsi="Times New Roman" w:cs="Times New Roman"/>
              </w:rPr>
            </w:pPr>
            <w:r w:rsidRPr="001E6597">
              <w:rPr>
                <w:rFonts w:ascii="Times New Roman" w:hAnsi="Times New Roman" w:cs="Times New Roman"/>
              </w:rPr>
              <w:t>Особенности планировочной</w:t>
            </w:r>
          </w:p>
          <w:p w14:paraId="57C4F3AD" w14:textId="77777777" w:rsidR="00D47C8A" w:rsidRPr="001E6597" w:rsidRDefault="00D47C8A" w:rsidP="00D47C8A">
            <w:pPr>
              <w:ind w:left="113" w:right="113"/>
              <w:jc w:val="both"/>
              <w:rPr>
                <w:rFonts w:ascii="Times New Roman" w:hAnsi="Times New Roman" w:cs="Times New Roman"/>
              </w:rPr>
            </w:pPr>
            <w:r w:rsidRPr="001E6597">
              <w:rPr>
                <w:rFonts w:ascii="Times New Roman" w:hAnsi="Times New Roman" w:cs="Times New Roman"/>
              </w:rPr>
              <w:t>организации земельного</w:t>
            </w:r>
          </w:p>
          <w:p w14:paraId="7E99A6C7" w14:textId="39C51973" w:rsidR="00D47C8A" w:rsidRPr="001E6597" w:rsidRDefault="00D47C8A" w:rsidP="00D47C8A">
            <w:pPr>
              <w:widowControl/>
              <w:autoSpaceDE/>
              <w:autoSpaceDN/>
              <w:adjustRightInd/>
              <w:ind w:left="57" w:right="57"/>
              <w:jc w:val="both"/>
              <w:rPr>
                <w:rFonts w:ascii="Times New Roman" w:eastAsia="Times New Roman" w:hAnsi="Times New Roman" w:cs="Times New Roman"/>
              </w:rPr>
            </w:pPr>
            <w:r w:rsidRPr="001E6597">
              <w:rPr>
                <w:rFonts w:ascii="Times New Roman" w:hAnsi="Times New Roman" w:cs="Times New Roman"/>
              </w:rPr>
              <w:t>участка. Стесненные условия строительства.</w:t>
            </w:r>
          </w:p>
        </w:tc>
        <w:tc>
          <w:tcPr>
            <w:tcW w:w="1084" w:type="pct"/>
          </w:tcPr>
          <w:p w14:paraId="67A0266A" w14:textId="4B52D9EE" w:rsidR="00D47C8A" w:rsidRPr="001E6597" w:rsidRDefault="00C46C32" w:rsidP="00D47C8A">
            <w:pPr>
              <w:ind w:left="57" w:right="57"/>
              <w:jc w:val="both"/>
              <w:rPr>
                <w:rFonts w:ascii="Times New Roman" w:hAnsi="Times New Roman" w:cs="Times New Roman"/>
                <w:spacing w:val="-4"/>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C46C32" w:rsidRPr="001E6597" w14:paraId="1D182D3F" w14:textId="77777777" w:rsidTr="00927E9F">
        <w:tc>
          <w:tcPr>
            <w:tcW w:w="166" w:type="pct"/>
          </w:tcPr>
          <w:p w14:paraId="3B0A3BD7" w14:textId="77777777" w:rsidR="00C46C32" w:rsidRPr="001E6597" w:rsidRDefault="00C46C32" w:rsidP="00C46C32">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12A68C30" w14:textId="61768CDC"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rPr>
              <w:t xml:space="preserve">Недостаточность требований СП 42.13330.2016, СП 124.13330.2012 к защитным мероприятиям при размещении инженерных сетей тепловой сети, водопровода, самотечной канализации (бытовой и дождевой), дренажа, </w:t>
            </w:r>
            <w:r w:rsidRPr="001E6597">
              <w:rPr>
                <w:rFonts w:ascii="Times New Roman" w:hAnsi="Times New Roman" w:cs="Times New Roman"/>
                <w:spacing w:val="-4"/>
              </w:rPr>
              <w:t>кабелей силовых всех напряжений, кабелей связи и кабельной канализации</w:t>
            </w:r>
            <w:r w:rsidRPr="001E6597">
              <w:rPr>
                <w:rFonts w:ascii="Times New Roman" w:hAnsi="Times New Roman" w:cs="Times New Roman"/>
              </w:rPr>
              <w:t xml:space="preserve"> </w:t>
            </w:r>
            <w:r w:rsidRPr="001E6597">
              <w:rPr>
                <w:rFonts w:ascii="Times New Roman" w:eastAsia="Times New Roman" w:hAnsi="Times New Roman" w:cs="Times New Roman"/>
              </w:rPr>
              <w:t xml:space="preserve">на сокращенных расстояниях по горизонтали (в свету) до фундаментов зданий и </w:t>
            </w:r>
            <w:r w:rsidRPr="001E6597">
              <w:rPr>
                <w:rFonts w:ascii="Times New Roman" w:eastAsia="Times New Roman" w:hAnsi="Times New Roman" w:cs="Times New Roman"/>
              </w:rPr>
              <w:lastRenderedPageBreak/>
              <w:t>сооружений (в том числе фундамента подпорной стены), фундаментов ограждений, фундаментов опор, бортового камня улицы, дороги (кромки проезжей части, укрепленной полосы обочины), а также между указанными инженерными сетями.</w:t>
            </w:r>
          </w:p>
        </w:tc>
        <w:tc>
          <w:tcPr>
            <w:tcW w:w="980" w:type="pct"/>
          </w:tcPr>
          <w:p w14:paraId="1A5CC231" w14:textId="77777777"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lastRenderedPageBreak/>
              <w:t>В соответствии с СТУ.</w:t>
            </w:r>
          </w:p>
        </w:tc>
        <w:tc>
          <w:tcPr>
            <w:tcW w:w="623" w:type="pct"/>
          </w:tcPr>
          <w:p w14:paraId="7392807A" w14:textId="7502515F" w:rsidR="00C46C32" w:rsidRPr="001E6597" w:rsidRDefault="00C46C32" w:rsidP="00593FB3">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 xml:space="preserve">п. </w:t>
            </w:r>
            <w:r w:rsidR="00593FB3" w:rsidRPr="001E6597">
              <w:rPr>
                <w:rFonts w:ascii="Times New Roman" w:eastAsia="Times New Roman" w:hAnsi="Times New Roman" w:cs="Times New Roman"/>
                <w:szCs w:val="20"/>
              </w:rPr>
              <w:t>4</w:t>
            </w:r>
            <w:r w:rsidRPr="001E6597">
              <w:rPr>
                <w:rFonts w:ascii="Times New Roman" w:eastAsia="Times New Roman" w:hAnsi="Times New Roman" w:cs="Times New Roman"/>
                <w:szCs w:val="20"/>
              </w:rPr>
              <w:t>.</w:t>
            </w:r>
            <w:r w:rsidRPr="001E6597">
              <w:rPr>
                <w:rFonts w:ascii="Times New Roman" w:eastAsia="Times New Roman" w:hAnsi="Times New Roman" w:cs="Times New Roman"/>
                <w:szCs w:val="20"/>
                <w:lang w:val="en-US"/>
              </w:rPr>
              <w:t>5</w:t>
            </w:r>
            <w:r w:rsidRPr="001E6597">
              <w:rPr>
                <w:rFonts w:ascii="Times New Roman" w:eastAsia="Times New Roman" w:hAnsi="Times New Roman" w:cs="Times New Roman"/>
                <w:szCs w:val="20"/>
              </w:rPr>
              <w:t xml:space="preserve"> СТУ.</w:t>
            </w:r>
          </w:p>
        </w:tc>
        <w:tc>
          <w:tcPr>
            <w:tcW w:w="979" w:type="pct"/>
          </w:tcPr>
          <w:p w14:paraId="5657CEBE"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Особенности планировочной</w:t>
            </w:r>
          </w:p>
          <w:p w14:paraId="01A323C5"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организации земельного</w:t>
            </w:r>
          </w:p>
          <w:p w14:paraId="6AA000C0"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участка. Стесненные условия строительства.</w:t>
            </w:r>
          </w:p>
        </w:tc>
        <w:tc>
          <w:tcPr>
            <w:tcW w:w="1084" w:type="pct"/>
          </w:tcPr>
          <w:p w14:paraId="002B6D99" w14:textId="6E81A390"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C46C32" w:rsidRPr="001E6597" w14:paraId="198FDD88" w14:textId="77777777" w:rsidTr="00927E9F">
        <w:tc>
          <w:tcPr>
            <w:tcW w:w="166" w:type="pct"/>
          </w:tcPr>
          <w:p w14:paraId="438C993D" w14:textId="77777777" w:rsidR="00C46C32" w:rsidRPr="001E6597" w:rsidRDefault="00C46C32" w:rsidP="00C46C32">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03DF88BD" w14:textId="58EC910C"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rPr>
              <w:t xml:space="preserve">Недостаточность требований СП 42.13330.2016, СП 124.13330.2012 к размещению инженерных сетей тепловой сети, водопровода, самотечной канализации (бытовой и дождевой), дренажа, </w:t>
            </w:r>
            <w:r w:rsidRPr="001E6597">
              <w:rPr>
                <w:rFonts w:ascii="Times New Roman" w:hAnsi="Times New Roman" w:cs="Times New Roman"/>
                <w:spacing w:val="-4"/>
              </w:rPr>
              <w:t>кабелей силовых всех напряжений, кабелей связи и кабельной канализации</w:t>
            </w:r>
            <w:r w:rsidRPr="001E6597">
              <w:rPr>
                <w:rFonts w:ascii="Times New Roman" w:eastAsia="Times New Roman" w:hAnsi="Times New Roman" w:cs="Times New Roman"/>
              </w:rPr>
              <w:t>, а также колодцев и камер указанных инженерных сетей под бортовым камнем улицы, дороги (кромки проезжей части, укрепленной полосы обочины).</w:t>
            </w:r>
          </w:p>
        </w:tc>
        <w:tc>
          <w:tcPr>
            <w:tcW w:w="980" w:type="pct"/>
          </w:tcPr>
          <w:p w14:paraId="318D6A64" w14:textId="77777777"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В соответствии с СТУ.</w:t>
            </w:r>
          </w:p>
        </w:tc>
        <w:tc>
          <w:tcPr>
            <w:tcW w:w="623" w:type="pct"/>
          </w:tcPr>
          <w:p w14:paraId="19374CDB" w14:textId="034B9AF4" w:rsidR="00C46C32" w:rsidRPr="001E6597" w:rsidRDefault="00C46C32" w:rsidP="00593FB3">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 xml:space="preserve">п. </w:t>
            </w:r>
            <w:r w:rsidR="00593FB3" w:rsidRPr="001E6597">
              <w:rPr>
                <w:rFonts w:ascii="Times New Roman" w:eastAsia="Times New Roman" w:hAnsi="Times New Roman" w:cs="Times New Roman"/>
                <w:szCs w:val="20"/>
              </w:rPr>
              <w:t>4</w:t>
            </w:r>
            <w:r w:rsidRPr="001E6597">
              <w:rPr>
                <w:rFonts w:ascii="Times New Roman" w:eastAsia="Times New Roman" w:hAnsi="Times New Roman" w:cs="Times New Roman"/>
                <w:szCs w:val="20"/>
              </w:rPr>
              <w:t>.11 СТУ.</w:t>
            </w:r>
          </w:p>
        </w:tc>
        <w:tc>
          <w:tcPr>
            <w:tcW w:w="979" w:type="pct"/>
          </w:tcPr>
          <w:p w14:paraId="798C2ED1"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Особенности планировочной</w:t>
            </w:r>
          </w:p>
          <w:p w14:paraId="11ED1026"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организации земельного</w:t>
            </w:r>
          </w:p>
          <w:p w14:paraId="4E913DF9"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участка. Стесненные условия строительства.</w:t>
            </w:r>
          </w:p>
        </w:tc>
        <w:tc>
          <w:tcPr>
            <w:tcW w:w="1084" w:type="pct"/>
          </w:tcPr>
          <w:p w14:paraId="5ACD85B8" w14:textId="2ACEC67C"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C46C32" w:rsidRPr="001E6597" w14:paraId="5AC541D5" w14:textId="77777777" w:rsidTr="00927E9F">
        <w:tc>
          <w:tcPr>
            <w:tcW w:w="166" w:type="pct"/>
          </w:tcPr>
          <w:p w14:paraId="73DB6145" w14:textId="77777777" w:rsidR="00C46C32" w:rsidRPr="001E6597" w:rsidRDefault="00C46C32" w:rsidP="00C46C32">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422F9B03" w14:textId="68B1C808" w:rsidR="00C46C32" w:rsidRPr="001E6597" w:rsidRDefault="00C46C32" w:rsidP="00C46C32">
            <w:pPr>
              <w:ind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Недостаточность требований СП 54.13330.2022, СП 118.13330.2022 к устройству светопрозрачных ограждающих конструкций (в том числе витражей), оконных конструкций.</w:t>
            </w:r>
          </w:p>
        </w:tc>
        <w:tc>
          <w:tcPr>
            <w:tcW w:w="980" w:type="pct"/>
          </w:tcPr>
          <w:p w14:paraId="375AA12D" w14:textId="5B089D82"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hAnsi="Times New Roman" w:cs="Times New Roman"/>
              </w:rPr>
              <w:t>В соответствии с СТУ.</w:t>
            </w:r>
          </w:p>
        </w:tc>
        <w:tc>
          <w:tcPr>
            <w:tcW w:w="623" w:type="pct"/>
          </w:tcPr>
          <w:p w14:paraId="2AE60215" w14:textId="3A29E750"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п. 2.1 СТУ.</w:t>
            </w:r>
          </w:p>
        </w:tc>
        <w:tc>
          <w:tcPr>
            <w:tcW w:w="979" w:type="pct"/>
          </w:tcPr>
          <w:p w14:paraId="54EAA516" w14:textId="3A4F4CE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Применение современного оборудования и технологий.</w:t>
            </w:r>
          </w:p>
        </w:tc>
        <w:tc>
          <w:tcPr>
            <w:tcW w:w="1084" w:type="pct"/>
          </w:tcPr>
          <w:p w14:paraId="48CC2571" w14:textId="19DAB72A"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bl>
    <w:p w14:paraId="30372A03" w14:textId="77777777" w:rsidR="00071300" w:rsidRPr="001E6597" w:rsidRDefault="00071300" w:rsidP="00A5687A">
      <w:pPr>
        <w:widowControl/>
        <w:autoSpaceDE/>
        <w:autoSpaceDN/>
        <w:adjustRightInd/>
        <w:jc w:val="both"/>
        <w:rPr>
          <w:rFonts w:ascii="Times New Roman" w:hAnsi="Times New Roman" w:cs="Times New Roman"/>
          <w:sz w:val="28"/>
          <w:szCs w:val="28"/>
        </w:rPr>
      </w:pPr>
    </w:p>
    <w:p w14:paraId="6CEA646C" w14:textId="77777777" w:rsidR="003A5118" w:rsidRPr="001E6597" w:rsidRDefault="003A5118" w:rsidP="00BB5F35">
      <w:pPr>
        <w:pStyle w:val="a8"/>
        <w:pageBreakBefore/>
        <w:ind w:left="709"/>
        <w:jc w:val="both"/>
        <w:rPr>
          <w:rFonts w:ascii="Times New Roman" w:eastAsia="Times New Roman" w:hAnsi="Times New Roman" w:cs="Times New Roman"/>
          <w:sz w:val="28"/>
          <w:szCs w:val="28"/>
        </w:rPr>
        <w:sectPr w:rsidR="003A5118" w:rsidRPr="001E6597" w:rsidSect="00A5687A">
          <w:pgSz w:w="16838" w:h="11906" w:orient="landscape"/>
          <w:pgMar w:top="1134" w:right="454" w:bottom="851" w:left="454" w:header="709" w:footer="709" w:gutter="0"/>
          <w:cols w:space="708"/>
          <w:docGrid w:linePitch="360"/>
        </w:sectPr>
      </w:pPr>
    </w:p>
    <w:p w14:paraId="24FD32C0" w14:textId="71A74AA6" w:rsidR="00A5687A" w:rsidRPr="001E6597" w:rsidRDefault="00A5687A" w:rsidP="00EA66AB">
      <w:pPr>
        <w:pStyle w:val="1a"/>
        <w:widowControl w:val="0"/>
        <w:numPr>
          <w:ilvl w:val="0"/>
          <w:numId w:val="34"/>
        </w:numPr>
        <w:tabs>
          <w:tab w:val="left" w:pos="1701"/>
        </w:tabs>
        <w:spacing w:before="240" w:after="120"/>
        <w:ind w:left="0" w:firstLine="709"/>
        <w:outlineLvl w:val="0"/>
        <w:rPr>
          <w:rFonts w:eastAsiaTheme="majorEastAsia"/>
        </w:rPr>
      </w:pPr>
      <w:bookmarkStart w:id="11" w:name="_Toc105370569"/>
      <w:bookmarkStart w:id="12" w:name="_Toc186119926"/>
      <w:r w:rsidRPr="001E6597">
        <w:rPr>
          <w:rFonts w:eastAsiaTheme="majorEastAsia"/>
        </w:rPr>
        <w:lastRenderedPageBreak/>
        <w:t>Требования к ограждающим конструкциям</w:t>
      </w:r>
      <w:bookmarkEnd w:id="11"/>
      <w:bookmarkEnd w:id="12"/>
    </w:p>
    <w:p w14:paraId="46EF1922" w14:textId="1CEE2EAE" w:rsidR="00E60176" w:rsidRPr="001E6597" w:rsidRDefault="00E60176" w:rsidP="00EA66AB">
      <w:pPr>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bookmarkStart w:id="13" w:name="_Toc105370575"/>
      <w:r w:rsidRPr="001E6597">
        <w:rPr>
          <w:rFonts w:ascii="Times New Roman" w:eastAsiaTheme="majorEastAsia" w:hAnsi="Times New Roman" w:cs="Times New Roman"/>
          <w:sz w:val="28"/>
        </w:rPr>
        <w:t>Допускается в Объекте применять:</w:t>
      </w:r>
    </w:p>
    <w:p w14:paraId="5DA416C6" w14:textId="77777777" w:rsidR="00E60176" w:rsidRPr="001E6597" w:rsidRDefault="00E60176" w:rsidP="00E60176">
      <w:pPr>
        <w:pStyle w:val="1a"/>
        <w:numPr>
          <w:ilvl w:val="0"/>
          <w:numId w:val="37"/>
        </w:numPr>
        <w:tabs>
          <w:tab w:val="left" w:pos="1701"/>
        </w:tabs>
        <w:ind w:left="0" w:firstLine="709"/>
        <w:rPr>
          <w:rFonts w:eastAsiaTheme="majorEastAsia" w:cs="Tahoma"/>
          <w:b w:val="0"/>
        </w:rPr>
      </w:pPr>
      <w:r w:rsidRPr="001E6597">
        <w:rPr>
          <w:rFonts w:eastAsiaTheme="majorEastAsia" w:cs="Tahoma"/>
          <w:b w:val="0"/>
        </w:rPr>
        <w:t>светопрозрачные ограждающие конструкции (в том числе витражи);</w:t>
      </w:r>
    </w:p>
    <w:p w14:paraId="7B0A9992" w14:textId="77777777" w:rsidR="00E60176" w:rsidRPr="001E6597" w:rsidRDefault="00E60176" w:rsidP="00E60176">
      <w:pPr>
        <w:pStyle w:val="1a"/>
        <w:numPr>
          <w:ilvl w:val="0"/>
          <w:numId w:val="37"/>
        </w:numPr>
        <w:tabs>
          <w:tab w:val="left" w:pos="1701"/>
        </w:tabs>
        <w:ind w:left="0" w:firstLine="709"/>
        <w:rPr>
          <w:rFonts w:eastAsiaTheme="majorEastAsia" w:cs="Tahoma"/>
          <w:b w:val="0"/>
        </w:rPr>
      </w:pPr>
      <w:r w:rsidRPr="001E6597">
        <w:rPr>
          <w:rFonts w:eastAsiaTheme="majorEastAsia" w:cs="Tahoma"/>
          <w:b w:val="0"/>
        </w:rPr>
        <w:t>оконные конструкции со сплошным остеклением фасада (остекление от пола);</w:t>
      </w:r>
    </w:p>
    <w:p w14:paraId="60B2689A" w14:textId="0600D2A5" w:rsidR="00E60176" w:rsidRPr="001E6597" w:rsidRDefault="00E60176" w:rsidP="00E60176">
      <w:pPr>
        <w:pStyle w:val="1a"/>
        <w:numPr>
          <w:ilvl w:val="0"/>
          <w:numId w:val="37"/>
        </w:numPr>
        <w:tabs>
          <w:tab w:val="left" w:pos="1701"/>
        </w:tabs>
        <w:ind w:left="0" w:firstLine="709"/>
        <w:rPr>
          <w:rFonts w:eastAsiaTheme="majorEastAsia" w:cs="Tahoma"/>
          <w:b w:val="0"/>
        </w:rPr>
      </w:pPr>
      <w:r w:rsidRPr="001E6597">
        <w:rPr>
          <w:rFonts w:eastAsiaTheme="majorEastAsia" w:cs="Tahoma"/>
          <w:b w:val="0"/>
        </w:rPr>
        <w:t>оконные конструкции с глухими нижними створками, отметка верха которых на высоте не менее 1,2 м от уровня пола, и с открывающимися внутрь помещения створками с устройством ограничителя открывания не более 100-150 мм.</w:t>
      </w:r>
    </w:p>
    <w:p w14:paraId="0B74C154" w14:textId="689DBF22" w:rsidR="00E60176" w:rsidRPr="001E6597" w:rsidRDefault="00E60176" w:rsidP="00E60176">
      <w:pPr>
        <w:pStyle w:val="1a"/>
        <w:rPr>
          <w:rFonts w:eastAsiaTheme="majorEastAsia" w:cs="Tahoma"/>
          <w:b w:val="0"/>
        </w:rPr>
      </w:pPr>
      <w:r w:rsidRPr="001E6597">
        <w:rPr>
          <w:rFonts w:eastAsiaTheme="majorEastAsia" w:cs="Tahoma"/>
          <w:b w:val="0"/>
        </w:rPr>
        <w:t xml:space="preserve">Указанные конструкции допускается предусматривать без ограждения высотой не менее 1,2 м и без устройства горизонтального ригеля на высоте не менее 1,2 м от чистого пола, </w:t>
      </w:r>
      <w:r w:rsidRPr="001E6597">
        <w:rPr>
          <w:b w:val="0"/>
        </w:rPr>
        <w:t xml:space="preserve">при этом в указанных конструкциях предусмотреть закаленное и (или) многослойное стекло класса защиты не ниже СМ4, Р2А по ГОСТ 24866-2014, ГОСТ 30698-2014, ГОСТ 30826-2014, </w:t>
      </w:r>
      <w:r w:rsidRPr="001E6597">
        <w:rPr>
          <w:rFonts w:eastAsiaTheme="majorEastAsia" w:cs="Tahoma"/>
          <w:b w:val="0"/>
        </w:rPr>
        <w:t xml:space="preserve">не допускающего травмирования людей, находящихся как внутри помещений, так и снаружи, осколками стекол и фрагментами перечисленных элементов в случае разрушения указанных конструкций, в т.ч. при пожаре или чрезвычайных ситуациях. Указанные конструкции должны воспринимать горизонтальные нагрузки, исходя из сочетания нормативной горизонтальной нагрузки не менее 0,5 кН/м (изнутри помещения на высоте не менее 1,2 м от уровня пола) для жилых помещений, не менее 0,8 кН/м (изнутри помещения на высоте не менее 1,2 м от уровня пола) - для общественных помещений, веса заполнения указанных конструкций, ветровой нагрузки. </w:t>
      </w:r>
    </w:p>
    <w:p w14:paraId="19295FCD" w14:textId="77777777" w:rsidR="00E60176" w:rsidRPr="001E6597" w:rsidRDefault="00E60176" w:rsidP="00E60176">
      <w:pPr>
        <w:pStyle w:val="1a"/>
        <w:widowControl w:val="0"/>
        <w:tabs>
          <w:tab w:val="num" w:pos="1701"/>
        </w:tabs>
        <w:rPr>
          <w:rFonts w:eastAsiaTheme="majorEastAsia" w:cs="Tahoma"/>
          <w:b w:val="0"/>
        </w:rPr>
      </w:pPr>
      <w:r w:rsidRPr="001E6597">
        <w:rPr>
          <w:rFonts w:eastAsiaTheme="majorEastAsia" w:cs="Tahoma"/>
          <w:b w:val="0"/>
        </w:rPr>
        <w:t>Проектные решения по применению указанных конструкций должны быть подтверждены одним из следующих способов:</w:t>
      </w:r>
    </w:p>
    <w:p w14:paraId="634CFC5C" w14:textId="77777777" w:rsidR="00E60176" w:rsidRPr="001E6597" w:rsidRDefault="00E60176" w:rsidP="00E60176">
      <w:pPr>
        <w:pStyle w:val="-"/>
        <w:tabs>
          <w:tab w:val="num" w:pos="1701"/>
        </w:tabs>
        <w:ind w:left="0" w:firstLine="709"/>
        <w:rPr>
          <w:rFonts w:eastAsiaTheme="majorEastAsia"/>
        </w:rPr>
      </w:pPr>
      <w:r w:rsidRPr="001E6597">
        <w:rPr>
          <w:rFonts w:eastAsiaTheme="majorEastAsia"/>
        </w:rPr>
        <w:t>расчетом на стадии проектирования;</w:t>
      </w:r>
    </w:p>
    <w:p w14:paraId="1B7A3ACD" w14:textId="77777777" w:rsidR="00E60176" w:rsidRPr="001E6597" w:rsidRDefault="00E60176" w:rsidP="00E60176">
      <w:pPr>
        <w:pStyle w:val="-"/>
        <w:tabs>
          <w:tab w:val="num" w:pos="1701"/>
        </w:tabs>
        <w:ind w:left="0" w:firstLine="709"/>
        <w:rPr>
          <w:rFonts w:eastAsiaTheme="majorEastAsia"/>
          <w:b/>
        </w:rPr>
      </w:pPr>
      <w:r w:rsidRPr="001E6597">
        <w:rPr>
          <w:rFonts w:eastAsiaTheme="majorEastAsia"/>
        </w:rPr>
        <w:t>соответствующими сертификатами и (или) результатами испытаний (с приложением протокола или акта либо сертификата), проводимых на стадии строительства Объекта.</w:t>
      </w:r>
    </w:p>
    <w:p w14:paraId="11768A8A" w14:textId="77777777" w:rsidR="00640E34" w:rsidRPr="001E6597" w:rsidRDefault="00640E34" w:rsidP="00640E34">
      <w:pPr>
        <w:pStyle w:val="1a"/>
        <w:widowControl w:val="0"/>
        <w:numPr>
          <w:ilvl w:val="0"/>
          <w:numId w:val="34"/>
        </w:numPr>
        <w:tabs>
          <w:tab w:val="left" w:pos="1701"/>
        </w:tabs>
        <w:spacing w:before="240" w:after="120"/>
        <w:ind w:left="0" w:firstLine="709"/>
        <w:outlineLvl w:val="0"/>
        <w:rPr>
          <w:rFonts w:eastAsiaTheme="majorEastAsia"/>
        </w:rPr>
      </w:pPr>
      <w:bookmarkStart w:id="14" w:name="_Toc172900364"/>
      <w:bookmarkStart w:id="15" w:name="_Toc186119927"/>
      <w:bookmarkStart w:id="16" w:name="_Toc105370586"/>
      <w:bookmarkEnd w:id="13"/>
      <w:r w:rsidRPr="001E6597">
        <w:rPr>
          <w:rFonts w:eastAsiaTheme="majorEastAsia"/>
        </w:rPr>
        <w:t>Требования к внутренним инженерным системам</w:t>
      </w:r>
      <w:bookmarkEnd w:id="14"/>
      <w:bookmarkEnd w:id="15"/>
    </w:p>
    <w:p w14:paraId="0BAD9119" w14:textId="77777777" w:rsidR="00640E34" w:rsidRPr="001E6597" w:rsidRDefault="00640E34" w:rsidP="00640E34">
      <w:pPr>
        <w:pStyle w:val="1a"/>
        <w:widowControl w:val="0"/>
        <w:numPr>
          <w:ilvl w:val="1"/>
          <w:numId w:val="34"/>
        </w:numPr>
        <w:tabs>
          <w:tab w:val="left" w:pos="1701"/>
        </w:tabs>
        <w:spacing w:before="240" w:after="120"/>
        <w:outlineLvl w:val="0"/>
        <w:rPr>
          <w:rFonts w:eastAsiaTheme="majorEastAsia"/>
          <w:b w:val="0"/>
        </w:rPr>
      </w:pPr>
      <w:bookmarkStart w:id="17" w:name="_Toc105370579"/>
      <w:bookmarkStart w:id="18" w:name="_Toc172900365"/>
      <w:bookmarkStart w:id="19" w:name="_Toc186119928"/>
      <w:r w:rsidRPr="001E6597">
        <w:rPr>
          <w:rFonts w:eastAsiaTheme="majorEastAsia"/>
          <w:b w:val="0"/>
        </w:rPr>
        <w:t>Водоснабжение и канализация</w:t>
      </w:r>
      <w:bookmarkEnd w:id="17"/>
      <w:bookmarkEnd w:id="18"/>
      <w:bookmarkEnd w:id="19"/>
    </w:p>
    <w:p w14:paraId="3DF10D96" w14:textId="48871FD1" w:rsidR="00640E34" w:rsidRPr="001E6597" w:rsidRDefault="00640E34" w:rsidP="00640E34">
      <w:pPr>
        <w:numPr>
          <w:ilvl w:val="2"/>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Допускается прокладка трубопроводов внутренних канализационных и водосточных систем в выгороженных шахтах и (или) каналах, в конструкции стен и пола, под потолком с глухой зашивкой помещений </w:t>
      </w:r>
      <w:r w:rsidRPr="001E6597">
        <w:rPr>
          <w:rFonts w:ascii="Times New Roman" w:eastAsiaTheme="majorEastAsia" w:hAnsi="Times New Roman" w:cs="Times New Roman"/>
          <w:sz w:val="28"/>
          <w:szCs w:val="28"/>
        </w:rPr>
        <w:t>рабочих комнат, вестибюлей</w:t>
      </w:r>
      <w:r w:rsidRPr="001E6597">
        <w:rPr>
          <w:rFonts w:ascii="Times New Roman" w:eastAsiaTheme="majorEastAsia" w:hAnsi="Times New Roman" w:cs="Times New Roman"/>
          <w:spacing w:val="-4"/>
          <w:sz w:val="28"/>
          <w:szCs w:val="28"/>
        </w:rPr>
        <w:t>. При этом должны соблюдаться следующие условия:</w:t>
      </w:r>
    </w:p>
    <w:p w14:paraId="63A302B1" w14:textId="77777777" w:rsidR="00640E34" w:rsidRPr="001E6597" w:rsidRDefault="00640E34" w:rsidP="00640E34">
      <w:pPr>
        <w:pStyle w:val="a8"/>
        <w:widowControl/>
        <w:numPr>
          <w:ilvl w:val="0"/>
          <w:numId w:val="39"/>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 xml:space="preserve">трубопроводы внутренних канализационных систем должны быть выполнены </w:t>
      </w:r>
      <w:r w:rsidRPr="001E6597">
        <w:rPr>
          <w:rFonts w:ascii="Times New Roman" w:eastAsiaTheme="majorEastAsia" w:hAnsi="Times New Roman" w:cs="Times New Roman"/>
          <w:color w:val="000000"/>
          <w:sz w:val="28"/>
          <w:szCs w:val="28"/>
        </w:rPr>
        <w:t>из чугунных труб или полимерных труб на сварных соединениях</w:t>
      </w:r>
      <w:r w:rsidRPr="001E6597">
        <w:rPr>
          <w:rFonts w:ascii="Times New Roman" w:eastAsiaTheme="majorEastAsia" w:hAnsi="Times New Roman" w:cs="Times New Roman"/>
          <w:sz w:val="28"/>
          <w:szCs w:val="28"/>
        </w:rPr>
        <w:t xml:space="preserve">. При прокладке в помещениях с постоянным пребыванием людей указанные трубопроводы предусмотреть в изоляции, обеспечивающей </w:t>
      </w:r>
      <w:proofErr w:type="spellStart"/>
      <w:r w:rsidRPr="001E6597">
        <w:rPr>
          <w:rFonts w:ascii="Times New Roman" w:eastAsiaTheme="majorEastAsia" w:hAnsi="Times New Roman" w:cs="Times New Roman"/>
          <w:sz w:val="28"/>
          <w:szCs w:val="28"/>
        </w:rPr>
        <w:t>шумопоглощение</w:t>
      </w:r>
      <w:proofErr w:type="spellEnd"/>
      <w:r w:rsidRPr="001E6597">
        <w:rPr>
          <w:rFonts w:ascii="Times New Roman" w:eastAsiaTheme="majorEastAsia" w:hAnsi="Times New Roman" w:cs="Times New Roman"/>
          <w:sz w:val="28"/>
          <w:szCs w:val="28"/>
        </w:rPr>
        <w:t>;</w:t>
      </w:r>
    </w:p>
    <w:p w14:paraId="7FAB19E9" w14:textId="77777777" w:rsidR="00640E34" w:rsidRPr="001E6597" w:rsidRDefault="00640E34" w:rsidP="00640E34">
      <w:pPr>
        <w:pStyle w:val="a8"/>
        <w:widowControl/>
        <w:numPr>
          <w:ilvl w:val="0"/>
          <w:numId w:val="39"/>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 xml:space="preserve">трубопроводы внутренних водосточных систем должны быть выполнены из чугунных труб или полимерных труб на сварных соединениях, или стальных оцинкованных труб на </w:t>
      </w:r>
      <w:proofErr w:type="spellStart"/>
      <w:r w:rsidRPr="001E6597">
        <w:rPr>
          <w:rFonts w:ascii="Times New Roman" w:eastAsiaTheme="majorEastAsia" w:hAnsi="Times New Roman" w:cs="Times New Roman"/>
          <w:sz w:val="28"/>
          <w:szCs w:val="28"/>
        </w:rPr>
        <w:t>грувлочных</w:t>
      </w:r>
      <w:proofErr w:type="spellEnd"/>
      <w:r w:rsidRPr="001E6597">
        <w:rPr>
          <w:rFonts w:ascii="Times New Roman" w:eastAsiaTheme="majorEastAsia" w:hAnsi="Times New Roman" w:cs="Times New Roman"/>
          <w:sz w:val="28"/>
          <w:szCs w:val="28"/>
        </w:rPr>
        <w:t xml:space="preserve"> соединениях, в изоляции, предотвращающей образование конденсата. При прокладке в помещениях с </w:t>
      </w:r>
      <w:r w:rsidRPr="001E6597">
        <w:rPr>
          <w:rFonts w:ascii="Times New Roman" w:eastAsiaTheme="majorEastAsia" w:hAnsi="Times New Roman" w:cs="Times New Roman"/>
          <w:sz w:val="28"/>
          <w:szCs w:val="28"/>
        </w:rPr>
        <w:lastRenderedPageBreak/>
        <w:t xml:space="preserve">постоянным пребыванием людей указанные трубопроводы предусмотреть в изоляции, обеспечивающей </w:t>
      </w:r>
      <w:proofErr w:type="spellStart"/>
      <w:r w:rsidRPr="001E6597">
        <w:rPr>
          <w:rFonts w:ascii="Times New Roman" w:eastAsiaTheme="majorEastAsia" w:hAnsi="Times New Roman" w:cs="Times New Roman"/>
          <w:sz w:val="28"/>
          <w:szCs w:val="28"/>
        </w:rPr>
        <w:t>шумопоглощение</w:t>
      </w:r>
      <w:proofErr w:type="spellEnd"/>
      <w:r w:rsidRPr="001E6597">
        <w:rPr>
          <w:rFonts w:ascii="Times New Roman" w:eastAsiaTheme="majorEastAsia" w:hAnsi="Times New Roman" w:cs="Times New Roman"/>
          <w:sz w:val="28"/>
          <w:szCs w:val="28"/>
        </w:rPr>
        <w:t>;</w:t>
      </w:r>
    </w:p>
    <w:p w14:paraId="620E0923" w14:textId="77777777" w:rsidR="00640E34" w:rsidRPr="001E6597" w:rsidRDefault="00640E34" w:rsidP="00640E34">
      <w:pPr>
        <w:pStyle w:val="a8"/>
        <w:widowControl/>
        <w:numPr>
          <w:ilvl w:val="0"/>
          <w:numId w:val="39"/>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 xml:space="preserve">установку и доступ к </w:t>
      </w:r>
      <w:proofErr w:type="spellStart"/>
      <w:r w:rsidRPr="001E6597">
        <w:rPr>
          <w:rFonts w:ascii="Times New Roman" w:eastAsiaTheme="majorEastAsia" w:hAnsi="Times New Roman" w:cs="Times New Roman"/>
          <w:sz w:val="28"/>
          <w:szCs w:val="28"/>
        </w:rPr>
        <w:t>прочистным</w:t>
      </w:r>
      <w:proofErr w:type="spellEnd"/>
      <w:r w:rsidRPr="001E6597">
        <w:rPr>
          <w:rFonts w:ascii="Times New Roman" w:eastAsiaTheme="majorEastAsia" w:hAnsi="Times New Roman" w:cs="Times New Roman"/>
          <w:sz w:val="28"/>
          <w:szCs w:val="28"/>
        </w:rPr>
        <w:t xml:space="preserve"> устройства следует выполнять вне вышеуказанных помещений;</w:t>
      </w:r>
    </w:p>
    <w:p w14:paraId="52476EDA" w14:textId="0DB3D6C4" w:rsidR="00640E34" w:rsidRPr="001E6597" w:rsidRDefault="00640E34" w:rsidP="00640E34">
      <w:pPr>
        <w:pStyle w:val="a8"/>
        <w:widowControl/>
        <w:numPr>
          <w:ilvl w:val="0"/>
          <w:numId w:val="39"/>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каналы, шахты следует выполнять глух</w:t>
      </w:r>
      <w:r w:rsidR="00783F46" w:rsidRPr="001E6597">
        <w:rPr>
          <w:rFonts w:ascii="Times New Roman" w:eastAsiaTheme="majorEastAsia" w:hAnsi="Times New Roman" w:cs="Times New Roman"/>
          <w:sz w:val="28"/>
          <w:szCs w:val="28"/>
        </w:rPr>
        <w:t>ими, из влагостойких материалов</w:t>
      </w:r>
      <w:r w:rsidRPr="001E6597">
        <w:rPr>
          <w:rFonts w:ascii="Times New Roman" w:eastAsiaTheme="majorEastAsia" w:hAnsi="Times New Roman" w:cs="Times New Roman"/>
          <w:sz w:val="28"/>
          <w:szCs w:val="28"/>
        </w:rPr>
        <w:t>.</w:t>
      </w:r>
    </w:p>
    <w:p w14:paraId="1DE2AFEF" w14:textId="77777777" w:rsidR="00A5687A" w:rsidRPr="001E6597" w:rsidRDefault="00A5687A" w:rsidP="00A5687A">
      <w:pPr>
        <w:pStyle w:val="1a"/>
        <w:widowControl w:val="0"/>
        <w:numPr>
          <w:ilvl w:val="0"/>
          <w:numId w:val="34"/>
        </w:numPr>
        <w:tabs>
          <w:tab w:val="left" w:pos="1701"/>
        </w:tabs>
        <w:spacing w:before="240" w:after="120"/>
        <w:outlineLvl w:val="0"/>
        <w:rPr>
          <w:rFonts w:eastAsiaTheme="majorEastAsia"/>
        </w:rPr>
      </w:pPr>
      <w:bookmarkStart w:id="20" w:name="_Toc186119929"/>
      <w:r w:rsidRPr="001E6597">
        <w:rPr>
          <w:rFonts w:eastAsiaTheme="majorEastAsia"/>
        </w:rPr>
        <w:t>Требования к наружным инженерным сетям</w:t>
      </w:r>
      <w:bookmarkEnd w:id="16"/>
      <w:bookmarkEnd w:id="20"/>
    </w:p>
    <w:p w14:paraId="2F840678" w14:textId="77777777" w:rsidR="00FD5D5C" w:rsidRPr="001E6597" w:rsidRDefault="00FD5D5C" w:rsidP="00FD5D5C">
      <w:pPr>
        <w:widowControl/>
        <w:numPr>
          <w:ilvl w:val="1"/>
          <w:numId w:val="34"/>
        </w:numPr>
        <w:tabs>
          <w:tab w:val="left" w:pos="1701"/>
        </w:tabs>
        <w:spacing w:before="120"/>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Общие требования к инженерным сетям:</w:t>
      </w:r>
    </w:p>
    <w:p w14:paraId="76F8F6FE"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сварные соединения трубопроводов и защитных конструкций должны подвергаться 100%-ному неразрушающему контролю;</w:t>
      </w:r>
    </w:p>
    <w:p w14:paraId="48286077"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принимаемые механизмы и технологии производства строительно-монтажных работ не должны оказывать недопустимое воздействие на существующие здания, сооружения и инженерные сети;</w:t>
      </w:r>
    </w:p>
    <w:p w14:paraId="5009882D"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тип основания инженерных сетей следует принимать с учётом несущей способности грунтов, трубопроводов, защитных и строительных конструкций и воспринимаемых нагрузок в соответствии с СП 22.13330.2016 и СП 45.13330.2017;</w:t>
      </w:r>
    </w:p>
    <w:p w14:paraId="18BA031D"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защиту строительных конструкций инженерных сетей от коррозии следует выполнять в соответствии с требованиями СП 28.13330.2017 и ГОСТ 9.602-2016;</w:t>
      </w:r>
    </w:p>
    <w:p w14:paraId="33161E11"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необходимость разработки мероприятий по обеспечению сохранности и безопасной эксплуатации зданий и сооружений, инженерных сетей, попадающих в зону влияния строительства, следует определять по результатам геотехнической оценки влияния (в том числе, с учётом локальных факторов гидрогеологических условий) в соответствии с требованиями СП 22.13330.2016</w:t>
      </w:r>
      <w:r w:rsidRPr="001E6597">
        <w:rPr>
          <w:rFonts w:ascii="Times New Roman" w:eastAsia="Times New Roman" w:hAnsi="Times New Roman" w:cs="Times New Roman"/>
          <w:sz w:val="28"/>
          <w:szCs w:val="28"/>
        </w:rPr>
        <w:t xml:space="preserve"> и СП 249.1325800.2016;</w:t>
      </w:r>
    </w:p>
    <w:p w14:paraId="728C444B"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защитные мероприятия для существующих зданий и сооружений, инженерных сетей, попадающих в зону влияния строительства, следует определять с учётом обеспечения их безопасной эксплуатации в течение назначенного для них срока эксплуатации;</w:t>
      </w:r>
    </w:p>
    <w:p w14:paraId="0A24F473"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защитные конструкции, применяемые для инженерных сетей, должны удовлетворять условиям прочности и долговечности;</w:t>
      </w:r>
    </w:p>
    <w:p w14:paraId="46C2955A"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до начала эксплуатации инженерных сетей должен быть разработан комплекс необходимых инженерно-технических и организационных мероприятий с оперативным планом действий при авариях на инженерных сетях.</w:t>
      </w:r>
    </w:p>
    <w:p w14:paraId="31E872AA" w14:textId="77777777" w:rsidR="00FD5D5C" w:rsidRPr="001E6597" w:rsidRDefault="00FD5D5C" w:rsidP="00FD5D5C">
      <w:pPr>
        <w:widowControl/>
        <w:numPr>
          <w:ilvl w:val="1"/>
          <w:numId w:val="34"/>
        </w:numPr>
        <w:tabs>
          <w:tab w:val="left" w:pos="1701"/>
        </w:tabs>
        <w:spacing w:before="120" w:after="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Колодцы и камеры, размещаемые на инженерных сетях, на расстоянии менее нормативных значений по горизонтали (в свету) должны быть выполнены из монолитного железобетона, или из сборных железобетонных элементов с последующим </w:t>
      </w:r>
      <w:proofErr w:type="spellStart"/>
      <w:r w:rsidRPr="001E6597">
        <w:rPr>
          <w:rFonts w:ascii="Times New Roman" w:eastAsiaTheme="majorEastAsia" w:hAnsi="Times New Roman" w:cs="Times New Roman"/>
          <w:spacing w:val="-4"/>
          <w:sz w:val="28"/>
          <w:szCs w:val="28"/>
        </w:rPr>
        <w:t>обетонированием</w:t>
      </w:r>
      <w:proofErr w:type="spellEnd"/>
      <w:r w:rsidRPr="001E6597">
        <w:rPr>
          <w:rFonts w:ascii="Times New Roman" w:eastAsiaTheme="majorEastAsia" w:hAnsi="Times New Roman" w:cs="Times New Roman"/>
          <w:spacing w:val="-4"/>
          <w:sz w:val="28"/>
          <w:szCs w:val="28"/>
        </w:rPr>
        <w:t>, или из сборных железобетонных элементов с обеспечением водонепроницаемости их стыковых соединений (в том числе при внешних механических воздействиях) не менее, чем водонепроницаемость материала указанных элементов, с устройством гидроизоляции и герметизацией вводов труб и футляров.</w:t>
      </w:r>
    </w:p>
    <w:p w14:paraId="3D83BCD9" w14:textId="7B5746F4" w:rsidR="00FD5D5C" w:rsidRPr="001E6597" w:rsidRDefault="00FD5D5C" w:rsidP="00BF7A32">
      <w:pPr>
        <w:widowControl/>
        <w:numPr>
          <w:ilvl w:val="1"/>
          <w:numId w:val="34"/>
        </w:numPr>
        <w:tabs>
          <w:tab w:val="left" w:pos="1701"/>
        </w:tabs>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Инженерные сети водопровода, самотечной канализации (бытовой и дождевой) на участках ненормативного приближения по горизонтали (в свету), </w:t>
      </w:r>
      <w:r w:rsidR="00640E34" w:rsidRPr="001E6597">
        <w:rPr>
          <w:rFonts w:ascii="Times New Roman" w:eastAsiaTheme="majorEastAsia" w:hAnsi="Times New Roman" w:cs="Times New Roman"/>
          <w:spacing w:val="-4"/>
          <w:sz w:val="28"/>
          <w:szCs w:val="28"/>
        </w:rPr>
        <w:t xml:space="preserve">при </w:t>
      </w:r>
      <w:r w:rsidR="00640E34" w:rsidRPr="001E6597">
        <w:rPr>
          <w:rFonts w:ascii="Times New Roman" w:eastAsiaTheme="majorEastAsia" w:hAnsi="Times New Roman" w:cs="Times New Roman"/>
          <w:spacing w:val="-4"/>
          <w:sz w:val="28"/>
          <w:szCs w:val="28"/>
        </w:rPr>
        <w:lastRenderedPageBreak/>
        <w:t xml:space="preserve">пересечении с ненормативным расстоянием по вертикали (в свету), </w:t>
      </w:r>
      <w:r w:rsidR="0044651C"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D57E43"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должны быть заключены в защитные конструкции - футляры (с заполнением межтрубного пространства цементно-песчаным раствором) или железобетонные обоймы.</w:t>
      </w:r>
    </w:p>
    <w:p w14:paraId="3E96887A" w14:textId="77777777" w:rsidR="00BF7A32" w:rsidRPr="001E6597" w:rsidRDefault="00BF7A32" w:rsidP="00BF7A32">
      <w:pPr>
        <w:pStyle w:val="a8"/>
        <w:widowControl/>
        <w:tabs>
          <w:tab w:val="left" w:pos="1701"/>
        </w:tabs>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Инженерные сети дренажа следует предусмотреть из полимерных труб с кольцевой жесткостью, принимаемой по расчету, но не менее SN 8 или из хризотилцементных труб по ГОСТ 31416-2009.</w:t>
      </w:r>
    </w:p>
    <w:p w14:paraId="01F0A98D" w14:textId="6DBF5967" w:rsidR="00FD5D5C" w:rsidRPr="001E6597" w:rsidRDefault="00FD5D5C" w:rsidP="00FD5D5C">
      <w:pPr>
        <w:widowControl/>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Кабели силовые всех напряжений на участках ненормативного приближения по горизонтали (в свету), </w:t>
      </w:r>
      <w:r w:rsidR="00640E34" w:rsidRPr="001E6597">
        <w:rPr>
          <w:rFonts w:ascii="Times New Roman" w:eastAsiaTheme="majorEastAsia" w:hAnsi="Times New Roman" w:cs="Times New Roman"/>
          <w:spacing w:val="-4"/>
          <w:sz w:val="28"/>
          <w:szCs w:val="28"/>
        </w:rPr>
        <w:t xml:space="preserve">при пересечении с ненормативным расстоянием по вертикали (в свету), </w:t>
      </w:r>
      <w:r w:rsidR="00D57E43" w:rsidRPr="001E6597">
        <w:rPr>
          <w:rFonts w:ascii="Times New Roman" w:eastAsiaTheme="majorEastAsia" w:hAnsi="Times New Roman" w:cs="Times New Roman"/>
          <w:spacing w:val="-4"/>
          <w:sz w:val="28"/>
          <w:szCs w:val="28"/>
        </w:rPr>
        <w:t>при прокладке над покрытием подземной автостоянки</w:t>
      </w:r>
      <w:r w:rsidR="00D72A94" w:rsidRPr="001E6597">
        <w:rPr>
          <w:rFonts w:ascii="Times New Roman" w:eastAsiaTheme="majorEastAsia" w:hAnsi="Times New Roman" w:cs="Times New Roman"/>
          <w:spacing w:val="-4"/>
          <w:sz w:val="28"/>
          <w:szCs w:val="28"/>
        </w:rPr>
        <w:t xml:space="preserve">, </w:t>
      </w:r>
      <w:r w:rsidR="0044651C"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EC25C2"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 xml:space="preserve">должны быть заключены защитные конструкции - трубы. </w:t>
      </w:r>
    </w:p>
    <w:p w14:paraId="08A53C1A" w14:textId="5C695CDB" w:rsidR="00FD5D5C" w:rsidRPr="001E6597" w:rsidRDefault="00FD5D5C" w:rsidP="00FD5D5C">
      <w:pPr>
        <w:tabs>
          <w:tab w:val="left" w:pos="1701"/>
        </w:tabs>
        <w:ind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Кабели связи на участках ненормативного приближения по горизонтали (в свету), </w:t>
      </w:r>
      <w:r w:rsidR="00640E34" w:rsidRPr="001E6597">
        <w:rPr>
          <w:rFonts w:ascii="Times New Roman" w:eastAsiaTheme="majorEastAsia" w:hAnsi="Times New Roman" w:cs="Times New Roman"/>
          <w:spacing w:val="-4"/>
          <w:sz w:val="28"/>
          <w:szCs w:val="28"/>
        </w:rPr>
        <w:t xml:space="preserve">при пересечении с ненормативным расстоянием по вертикали (в свету), </w:t>
      </w:r>
      <w:r w:rsidR="0044651C"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EC25C2"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должны быть заключены в защитные конструкции – трубы. Трубы, применяемые для защитных конструкций, следует предусматривать по ГОСТ Р МЭК 61386.24-2014 или хризотилцементными по ГОСТ 31416-2009, стыковые соединения труб должны быть герметичными и обеспечивать механическую прочность в течение всего срока эксплуатации.</w:t>
      </w:r>
    </w:p>
    <w:p w14:paraId="5782440B" w14:textId="42645E8E" w:rsidR="0055209A" w:rsidRPr="001E6597" w:rsidRDefault="0055209A" w:rsidP="0055209A">
      <w:pPr>
        <w:widowControl/>
        <w:tabs>
          <w:tab w:val="left" w:pos="1701"/>
        </w:tabs>
        <w:spacing w:after="120"/>
        <w:ind w:firstLine="709"/>
        <w:jc w:val="both"/>
        <w:rPr>
          <w:rFonts w:ascii="Times New Roman" w:eastAsiaTheme="majorEastAsia" w:hAnsi="Times New Roman" w:cs="Times New Roman"/>
          <w:spacing w:val="-4"/>
          <w:sz w:val="28"/>
          <w:szCs w:val="28"/>
        </w:rPr>
      </w:pPr>
      <w:r w:rsidRPr="001E6597">
        <w:rPr>
          <w:rFonts w:ascii="Times New Roman" w:hAnsi="Times New Roman" w:cs="Times New Roman"/>
          <w:spacing w:val="-4"/>
          <w:sz w:val="28"/>
          <w:szCs w:val="28"/>
          <w:lang w:eastAsia="en-US"/>
        </w:rPr>
        <w:t xml:space="preserve">Кабельная канализация </w:t>
      </w:r>
      <w:r w:rsidRPr="001E6597">
        <w:rPr>
          <w:rFonts w:ascii="Times New Roman" w:eastAsiaTheme="majorEastAsia" w:hAnsi="Times New Roman" w:cs="Times New Roman"/>
          <w:spacing w:val="-4"/>
          <w:sz w:val="28"/>
          <w:szCs w:val="28"/>
        </w:rPr>
        <w:t xml:space="preserve">на участках ненормативного приближения по горизонтали (в свету), </w:t>
      </w:r>
      <w:r w:rsidR="00640E34" w:rsidRPr="001E6597">
        <w:rPr>
          <w:rFonts w:ascii="Times New Roman" w:eastAsiaTheme="majorEastAsia" w:hAnsi="Times New Roman" w:cs="Times New Roman"/>
          <w:spacing w:val="-4"/>
          <w:sz w:val="28"/>
          <w:szCs w:val="28"/>
        </w:rPr>
        <w:t xml:space="preserve">при пересечении с ненормативным расстоянием по вертикали (в свету), </w:t>
      </w:r>
      <w:r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EC25C2"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 xml:space="preserve">должна быть заключена в защитные конструкции – трубы или предусмотреть </w:t>
      </w:r>
      <w:r w:rsidRPr="001E6597">
        <w:rPr>
          <w:rFonts w:ascii="Times New Roman" w:eastAsiaTheme="majorEastAsia" w:hAnsi="Times New Roman" w:cs="Times New Roman"/>
          <w:sz w:val="28"/>
        </w:rPr>
        <w:t>установку</w:t>
      </w:r>
      <w:r w:rsidRPr="001E6597">
        <w:rPr>
          <w:rFonts w:ascii="Times New Roman" w:eastAsiaTheme="majorEastAsia" w:hAnsi="Times New Roman" w:cs="Times New Roman"/>
          <w:spacing w:val="-4"/>
          <w:sz w:val="28"/>
          <w:szCs w:val="28"/>
        </w:rPr>
        <w:t xml:space="preserve"> над кабельной канализацией (по ее оси) </w:t>
      </w:r>
      <w:r w:rsidRPr="001E6597">
        <w:rPr>
          <w:rFonts w:ascii="Times New Roman" w:eastAsiaTheme="majorEastAsia" w:hAnsi="Times New Roman" w:cs="Times New Roman"/>
          <w:sz w:val="28"/>
        </w:rPr>
        <w:t>железобетонных (бетонных) плит</w:t>
      </w:r>
      <w:r w:rsidRPr="001E6597">
        <w:rPr>
          <w:rFonts w:ascii="Times New Roman" w:eastAsiaTheme="majorEastAsia" w:hAnsi="Times New Roman" w:cs="Times New Roman"/>
          <w:spacing w:val="-4"/>
          <w:sz w:val="28"/>
          <w:szCs w:val="28"/>
        </w:rPr>
        <w:t>. Трубы, применяемые для защитных конструкций, следует предусматривать по ГОСТ Р МЭК 61386.24-2014 или хризотилцементными по ГОСТ 31416-2009, стыковые соединения труб должны быть герметичными и обеспечивать механическую прочность в течение всего срока эксплуатации.</w:t>
      </w:r>
    </w:p>
    <w:p w14:paraId="7B0DE9CB" w14:textId="5BCAB1F1" w:rsidR="00BC529F" w:rsidRPr="001E6597" w:rsidRDefault="00FD5D5C" w:rsidP="00EC25C2">
      <w:pPr>
        <w:widowControl/>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В стесненных условиях расстояния по горизонтали (в свету) от инженерных сетей тепловой сети, водопровода, самотечной канализации (бытовой и дождевой), </w:t>
      </w:r>
      <w:r w:rsidR="00BF7A32" w:rsidRPr="001E6597">
        <w:rPr>
          <w:rFonts w:ascii="Times New Roman" w:eastAsiaTheme="majorEastAsia" w:hAnsi="Times New Roman" w:cs="Times New Roman"/>
          <w:spacing w:val="-4"/>
          <w:sz w:val="28"/>
          <w:szCs w:val="28"/>
        </w:rPr>
        <w:t xml:space="preserve">дренажа, </w:t>
      </w:r>
      <w:r w:rsidR="0055209A" w:rsidRPr="001E6597">
        <w:rPr>
          <w:rFonts w:ascii="Times New Roman" w:eastAsiaTheme="majorEastAsia" w:hAnsi="Times New Roman" w:cs="Times New Roman"/>
          <w:sz w:val="28"/>
        </w:rPr>
        <w:t>кабелей силовых всех напряжений, кабелей связи и кабельной канализации</w:t>
      </w:r>
      <w:r w:rsidRPr="001E6597">
        <w:rPr>
          <w:rFonts w:ascii="Times New Roman" w:eastAsiaTheme="majorEastAsia" w:hAnsi="Times New Roman" w:cs="Times New Roman"/>
          <w:spacing w:val="-4"/>
          <w:sz w:val="28"/>
          <w:szCs w:val="28"/>
        </w:rPr>
        <w:t xml:space="preserve">, указанные в СП 42.13330.2016, СП 124.13330.2012, до фундаментов зданий и сооружений (в том числе фундамента подпорной стены), фундаментов ограждений, фундаментов опор, бортового камня улицы, дороги (кромки проезжей части, укрепленной полосы обочины), а также между указанными инженерными сетями допускается уменьшать при выполнении мероприятий по </w:t>
      </w:r>
      <w:proofErr w:type="spellStart"/>
      <w:r w:rsidRPr="001E6597">
        <w:rPr>
          <w:rFonts w:ascii="Times New Roman" w:eastAsiaTheme="majorEastAsia" w:hAnsi="Times New Roman" w:cs="Times New Roman"/>
          <w:spacing w:val="-4"/>
          <w:sz w:val="28"/>
          <w:szCs w:val="28"/>
        </w:rPr>
        <w:t>пп</w:t>
      </w:r>
      <w:proofErr w:type="spellEnd"/>
      <w:r w:rsidRPr="001E6597">
        <w:rPr>
          <w:rFonts w:ascii="Times New Roman" w:eastAsiaTheme="majorEastAsia" w:hAnsi="Times New Roman" w:cs="Times New Roman"/>
          <w:spacing w:val="-4"/>
          <w:sz w:val="28"/>
          <w:szCs w:val="28"/>
        </w:rPr>
        <w:t xml:space="preserve">.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.1-</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 xml:space="preserve">.4,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.6-</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 xml:space="preserve">.9 СТУ, </w:t>
      </w:r>
      <w:r w:rsidR="004F1420" w:rsidRPr="001E6597">
        <w:rPr>
          <w:rFonts w:ascii="Times New Roman" w:eastAsiaTheme="majorEastAsia" w:hAnsi="Times New Roman" w:cs="Times New Roman"/>
          <w:sz w:val="28"/>
        </w:rPr>
        <w:t xml:space="preserve">а также </w:t>
      </w:r>
      <w:r w:rsidR="0055209A" w:rsidRPr="001E6597">
        <w:rPr>
          <w:rFonts w:ascii="Times New Roman" w:eastAsiaTheme="majorEastAsia" w:hAnsi="Times New Roman" w:cs="Times New Roman"/>
          <w:sz w:val="28"/>
        </w:rPr>
        <w:t xml:space="preserve">устройстве (при необходимости) теплоизоляции на всем участке сближения кабелей силовых всех напряжений, кабелей связи и кабельной канализации с тепловыми сетями, чтобы температура грунта (принимается по климатическим данным) в месте прохождения кабелей силовых всех напряжений, </w:t>
      </w:r>
      <w:r w:rsidR="0055209A" w:rsidRPr="001E6597">
        <w:rPr>
          <w:rFonts w:ascii="Times New Roman" w:eastAsiaTheme="majorEastAsia" w:hAnsi="Times New Roman" w:cs="Times New Roman"/>
          <w:sz w:val="28"/>
        </w:rPr>
        <w:lastRenderedPageBreak/>
        <w:t xml:space="preserve">кабелей связи и кабельной канализации в любое время года не повышалась по сравнению со среднемесячной температурой более чем на 10 °C для кабелей силовых напряжением до 10 </w:t>
      </w:r>
      <w:proofErr w:type="spellStart"/>
      <w:r w:rsidR="0055209A" w:rsidRPr="001E6597">
        <w:rPr>
          <w:rFonts w:ascii="Times New Roman" w:eastAsiaTheme="majorEastAsia" w:hAnsi="Times New Roman" w:cs="Times New Roman"/>
          <w:sz w:val="28"/>
        </w:rPr>
        <w:t>кВ</w:t>
      </w:r>
      <w:proofErr w:type="spellEnd"/>
      <w:r w:rsidR="0055209A" w:rsidRPr="001E6597">
        <w:rPr>
          <w:rFonts w:ascii="Times New Roman" w:eastAsiaTheme="majorEastAsia" w:hAnsi="Times New Roman" w:cs="Times New Roman"/>
          <w:sz w:val="28"/>
        </w:rPr>
        <w:t xml:space="preserve">, кабелей связи и кабельной канализации, на 5 °C - для кабелей силовых напряжением свыше 20 </w:t>
      </w:r>
      <w:proofErr w:type="spellStart"/>
      <w:r w:rsidR="0055209A" w:rsidRPr="001E6597">
        <w:rPr>
          <w:rFonts w:ascii="Times New Roman" w:eastAsiaTheme="majorEastAsia" w:hAnsi="Times New Roman" w:cs="Times New Roman"/>
          <w:sz w:val="28"/>
        </w:rPr>
        <w:t>кВ</w:t>
      </w:r>
      <w:r w:rsidR="00EC25C2" w:rsidRPr="001E6597">
        <w:rPr>
          <w:rFonts w:ascii="Times New Roman" w:eastAsia="Times New Roman" w:hAnsi="Times New Roman" w:cs="Times New Roman"/>
          <w:sz w:val="28"/>
        </w:rPr>
        <w:t>.</w:t>
      </w:r>
      <w:proofErr w:type="spellEnd"/>
    </w:p>
    <w:p w14:paraId="760056DE" w14:textId="77777777" w:rsidR="00FD5D5C" w:rsidRPr="001E6597" w:rsidRDefault="00FD5D5C" w:rsidP="00FD5D5C">
      <w:pPr>
        <w:widowControl/>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Тепловую сеть на участках ненормативного приближения по горизонтали (в свету) до фундаментов зданий и сооружений (в том числе фундамента подпорной стены), а также на расстояние не менее 3 м в каждую сторону, предусмотреть в железобетонном канале с устройством гидроизоляции, обеспечивающей его сохранность и герметичность при воздействии теплоносителя на протяжении не менее 3 часов. </w:t>
      </w:r>
    </w:p>
    <w:p w14:paraId="061175F8" w14:textId="31C88316" w:rsidR="00FD5D5C" w:rsidRPr="001E6597" w:rsidRDefault="00FD5D5C" w:rsidP="00FD5D5C">
      <w:pPr>
        <w:tabs>
          <w:tab w:val="left" w:pos="1701"/>
        </w:tabs>
        <w:ind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Тепловую сеть на участках ненормативного приближения по горизонтали (в свету) до фундаментов ограждений, фундаментов опор, бортового камня улицы, дороги (кромки проезжей части, укрепленной полосы обочины), инженерных сетей водопровода, самотечной канализации (бытовой и дождевой), </w:t>
      </w:r>
      <w:r w:rsidR="00BF7A32" w:rsidRPr="001E6597">
        <w:rPr>
          <w:rFonts w:ascii="Times New Roman" w:eastAsiaTheme="majorEastAsia" w:hAnsi="Times New Roman" w:cs="Times New Roman"/>
          <w:spacing w:val="-4"/>
          <w:sz w:val="28"/>
          <w:szCs w:val="28"/>
        </w:rPr>
        <w:t xml:space="preserve">дренажа, </w:t>
      </w:r>
      <w:r w:rsidR="0055209A" w:rsidRPr="001E6597">
        <w:rPr>
          <w:rFonts w:ascii="Times New Roman" w:eastAsiaTheme="majorEastAsia" w:hAnsi="Times New Roman" w:cs="Times New Roman"/>
          <w:sz w:val="28"/>
        </w:rPr>
        <w:t>кабелей силовых всех напряжений, кабелей связи и кабельной канализации</w:t>
      </w:r>
      <w:r w:rsidRPr="001E6597">
        <w:rPr>
          <w:rFonts w:ascii="Times New Roman" w:eastAsiaTheme="majorEastAsia" w:hAnsi="Times New Roman" w:cs="Times New Roman"/>
          <w:spacing w:val="-4"/>
          <w:sz w:val="28"/>
          <w:szCs w:val="28"/>
        </w:rPr>
        <w:t>, оси ств</w:t>
      </w:r>
      <w:r w:rsidR="00EC25C2" w:rsidRPr="001E6597">
        <w:rPr>
          <w:rFonts w:ascii="Times New Roman" w:eastAsiaTheme="majorEastAsia" w:hAnsi="Times New Roman" w:cs="Times New Roman"/>
          <w:spacing w:val="-4"/>
          <w:sz w:val="28"/>
          <w:szCs w:val="28"/>
        </w:rPr>
        <w:t xml:space="preserve">ола деревьев и кустарников, </w:t>
      </w:r>
      <w:r w:rsidR="00B4543B" w:rsidRPr="001E6597">
        <w:rPr>
          <w:rFonts w:ascii="Times New Roman" w:eastAsiaTheme="majorEastAsia" w:hAnsi="Times New Roman" w:cs="Times New Roman"/>
          <w:spacing w:val="-4"/>
          <w:sz w:val="28"/>
          <w:szCs w:val="28"/>
        </w:rPr>
        <w:t xml:space="preserve">при пересечении с ненормативным расстоянием по вертикали (в свету) с инженерными сетями водопровода, самотечной канализации (бытовой и дождевой), дренажа, </w:t>
      </w:r>
      <w:r w:rsidR="00B4543B" w:rsidRPr="001E6597">
        <w:rPr>
          <w:rFonts w:ascii="Times New Roman" w:eastAsiaTheme="majorEastAsia" w:hAnsi="Times New Roman" w:cs="Times New Roman"/>
          <w:sz w:val="28"/>
        </w:rPr>
        <w:t xml:space="preserve">кабелей силовых всех напряжений, кабелей связи и кабельной канализации, </w:t>
      </w:r>
      <w:r w:rsidR="0044651C"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EC25C2"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предусмотреть в монолитном железобетонном канале или в сборной железобетонной конструкции с устройством гидроизоляции.</w:t>
      </w:r>
    </w:p>
    <w:p w14:paraId="66E74D2F" w14:textId="77777777" w:rsidR="00FD5D5C" w:rsidRPr="001E6597" w:rsidRDefault="00FD5D5C" w:rsidP="00FD5D5C">
      <w:pPr>
        <w:widowControl/>
        <w:numPr>
          <w:ilvl w:val="1"/>
          <w:numId w:val="34"/>
        </w:numPr>
        <w:tabs>
          <w:tab w:val="left" w:pos="1701"/>
        </w:tabs>
        <w:spacing w:before="120" w:after="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Конструкцию стальных трубопроводов тепловой сети принять в соответствии с расчетом на прочность с учетом коэффициента запаса не менее 1,1. </w:t>
      </w:r>
    </w:p>
    <w:p w14:paraId="5288F6B7" w14:textId="77777777" w:rsidR="00FD5D5C" w:rsidRPr="001E6597" w:rsidRDefault="00FD5D5C" w:rsidP="00FD5D5C">
      <w:pPr>
        <w:widowControl/>
        <w:numPr>
          <w:ilvl w:val="1"/>
          <w:numId w:val="34"/>
        </w:numPr>
        <w:tabs>
          <w:tab w:val="left" w:pos="1701"/>
        </w:tabs>
        <w:spacing w:before="120" w:after="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Конструкцию канала теплосети предусмотреть с отводом случайных и аварийных вод в систему дождевой канализации или в водоприемный колодец с последующей откачкой, или с засыпкой внутреннего пространства канала песком.</w:t>
      </w:r>
    </w:p>
    <w:p w14:paraId="6B6DA0DF" w14:textId="77777777" w:rsidR="00FD5D5C" w:rsidRPr="001E6597" w:rsidRDefault="00FD5D5C" w:rsidP="00FD5D5C">
      <w:pPr>
        <w:widowControl/>
        <w:numPr>
          <w:ilvl w:val="1"/>
          <w:numId w:val="34"/>
        </w:numPr>
        <w:tabs>
          <w:tab w:val="left" w:pos="1701"/>
        </w:tabs>
        <w:spacing w:before="120" w:after="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Для контроля за наличием влаги (утечками) в тепловой изоляции стальных трубопроводов тепловой сети с герметичными покрытиями следует предусматривать систему оперативного дистанционного контроля состояния тепловой изоляции.</w:t>
      </w:r>
    </w:p>
    <w:p w14:paraId="67C17568" w14:textId="69037CFE" w:rsidR="00FD5D5C" w:rsidRPr="001E6597" w:rsidRDefault="00FD5D5C" w:rsidP="00FD5D5C">
      <w:pPr>
        <w:widowControl/>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Расстояния по горизонтали (в свету) от зданий и сооружений, бортового камня улиц и дорог (кромки проезжей части, укрепленной полосы обочины), фундаментов ограждений, фундаментов опор, опор осветительной сети, инженерных сетей тепловой сети, водопровода, самотечной канализации (бытовой и дождевой), </w:t>
      </w:r>
      <w:r w:rsidR="00BF7A32" w:rsidRPr="001E6597">
        <w:rPr>
          <w:rFonts w:ascii="Times New Roman" w:eastAsiaTheme="majorEastAsia" w:hAnsi="Times New Roman" w:cs="Times New Roman"/>
          <w:spacing w:val="-4"/>
          <w:sz w:val="28"/>
          <w:szCs w:val="28"/>
        </w:rPr>
        <w:t xml:space="preserve">дренажа, </w:t>
      </w:r>
      <w:r w:rsidR="00EE5828" w:rsidRPr="001E6597">
        <w:rPr>
          <w:rFonts w:ascii="Times New Roman" w:eastAsiaTheme="majorEastAsia" w:hAnsi="Times New Roman" w:cs="Times New Roman"/>
          <w:sz w:val="28"/>
        </w:rPr>
        <w:t>кабелей силовых всех напряжений, кабелей связи и кабельной канализации</w:t>
      </w:r>
      <w:r w:rsidRPr="001E6597">
        <w:rPr>
          <w:rFonts w:ascii="Times New Roman" w:eastAsiaTheme="majorEastAsia" w:hAnsi="Times New Roman" w:cs="Times New Roman"/>
          <w:spacing w:val="-4"/>
          <w:sz w:val="28"/>
          <w:szCs w:val="28"/>
        </w:rPr>
        <w:t xml:space="preserve">, указанные в п. 9.6 СП 42.13330.2016, СП 124.13330.2012, до оси ствола деревьев и кустарников допускается уменьшать при выполнении мероприятий по </w:t>
      </w:r>
      <w:proofErr w:type="spellStart"/>
      <w:r w:rsidRPr="001E6597">
        <w:rPr>
          <w:rFonts w:ascii="Times New Roman" w:eastAsiaTheme="majorEastAsia" w:hAnsi="Times New Roman" w:cs="Times New Roman"/>
          <w:spacing w:val="-4"/>
          <w:sz w:val="28"/>
          <w:szCs w:val="28"/>
        </w:rPr>
        <w:t>пп</w:t>
      </w:r>
      <w:proofErr w:type="spellEnd"/>
      <w:r w:rsidRPr="001E6597">
        <w:rPr>
          <w:rFonts w:ascii="Times New Roman" w:eastAsiaTheme="majorEastAsia" w:hAnsi="Times New Roman" w:cs="Times New Roman"/>
          <w:spacing w:val="-4"/>
          <w:sz w:val="28"/>
          <w:szCs w:val="28"/>
        </w:rPr>
        <w:t xml:space="preserve">.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.1-</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 xml:space="preserve">.4,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.6-</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.9 СТУ, а также следующих условий:</w:t>
      </w:r>
    </w:p>
    <w:p w14:paraId="03C2144A" w14:textId="77777777"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 xml:space="preserve">на участках ненормативного приближения зданий и сооружений, бортового камня улиц и дорог (кромки проезжей части, укрепленной полосы обочины), фундаментов ограждений, фундаментов опор и указанных инженерных </w:t>
      </w:r>
      <w:r w:rsidRPr="001E6597">
        <w:rPr>
          <w:rFonts w:ascii="Times New Roman" w:eastAsiaTheme="majorEastAsia" w:hAnsi="Times New Roman" w:cs="Times New Roman"/>
          <w:sz w:val="28"/>
          <w:szCs w:val="28"/>
        </w:rPr>
        <w:lastRenderedPageBreak/>
        <w:t xml:space="preserve">сетей к оси ствола деревьев и кустарников дополнительно предусмотреть устройство </w:t>
      </w:r>
      <w:proofErr w:type="spellStart"/>
      <w:r w:rsidRPr="001E6597">
        <w:rPr>
          <w:rFonts w:ascii="Times New Roman" w:eastAsiaTheme="majorEastAsia" w:hAnsi="Times New Roman" w:cs="Times New Roman"/>
          <w:sz w:val="28"/>
          <w:szCs w:val="28"/>
        </w:rPr>
        <w:t>противокорневой</w:t>
      </w:r>
      <w:proofErr w:type="spellEnd"/>
      <w:r w:rsidRPr="001E6597">
        <w:rPr>
          <w:rFonts w:ascii="Times New Roman" w:eastAsiaTheme="majorEastAsia" w:hAnsi="Times New Roman" w:cs="Times New Roman"/>
          <w:sz w:val="28"/>
          <w:szCs w:val="28"/>
        </w:rPr>
        <w:t xml:space="preserve"> защиты;</w:t>
      </w:r>
    </w:p>
    <w:p w14:paraId="479117E0" w14:textId="77777777"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исключить подключение опор осветительной сети воздушными линиями электропередач;</w:t>
      </w:r>
    </w:p>
    <w:p w14:paraId="244DC0AC" w14:textId="77777777"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нормы освещенности территории должны соответствовать санитарно-эпидемиологическим требованиям;</w:t>
      </w:r>
    </w:p>
    <w:p w14:paraId="55E54739" w14:textId="77777777"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разрастание кроны деревьев не должно приводить к ее соприкосновению с опорой осветительной сети;</w:t>
      </w:r>
    </w:p>
    <w:p w14:paraId="57EA2D26" w14:textId="77777777" w:rsidR="00FD5D5C" w:rsidRPr="001E6597" w:rsidRDefault="00FD5D5C" w:rsidP="00FD5D5C">
      <w:pPr>
        <w:widowControl/>
        <w:numPr>
          <w:ilvl w:val="0"/>
          <w:numId w:val="35"/>
        </w:numPr>
        <w:tabs>
          <w:tab w:val="left" w:pos="1701"/>
        </w:tabs>
        <w:autoSpaceDE/>
        <w:autoSpaceDN/>
        <w:adjustRightInd/>
        <w:spacing w:after="120"/>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на участках ненормативного приближения инженерных сетей тепловой сети к оси ствола деревьев и кустарников предусмотреть удвоенную толщину теплоизоляционного слоя трубопроводов тепловой сети или применение трубопроводов по ГОСТ 30732-2020.</w:t>
      </w:r>
    </w:p>
    <w:p w14:paraId="2E75014C" w14:textId="16E7B8F3" w:rsidR="00FD5D5C" w:rsidRPr="001E6597" w:rsidRDefault="00FD5D5C" w:rsidP="00FD5D5C">
      <w:pPr>
        <w:widowControl/>
        <w:numPr>
          <w:ilvl w:val="1"/>
          <w:numId w:val="34"/>
        </w:numPr>
        <w:tabs>
          <w:tab w:val="left" w:pos="1701"/>
        </w:tabs>
        <w:spacing w:before="120"/>
        <w:ind w:left="0" w:firstLine="709"/>
        <w:jc w:val="both"/>
        <w:rPr>
          <w:rFonts w:ascii="Times New Roman" w:hAnsi="Times New Roman" w:cs="Times New Roman"/>
          <w:spacing w:val="-4"/>
          <w:sz w:val="28"/>
          <w:szCs w:val="28"/>
        </w:rPr>
      </w:pPr>
      <w:r w:rsidRPr="001E6597">
        <w:rPr>
          <w:rFonts w:ascii="Times New Roman" w:hAnsi="Times New Roman" w:cs="Times New Roman"/>
          <w:spacing w:val="-4"/>
          <w:sz w:val="28"/>
          <w:szCs w:val="28"/>
        </w:rPr>
        <w:t xml:space="preserve">Допускается размещать инженерные сети тепловой сети, водопровода, самотечной канализации (бытовой и дождевой), </w:t>
      </w:r>
      <w:r w:rsidR="00BF7A32" w:rsidRPr="001E6597">
        <w:rPr>
          <w:rFonts w:ascii="Times New Roman" w:hAnsi="Times New Roman" w:cs="Times New Roman"/>
          <w:spacing w:val="-4"/>
          <w:sz w:val="28"/>
          <w:szCs w:val="28"/>
        </w:rPr>
        <w:t xml:space="preserve">дренажа, </w:t>
      </w:r>
      <w:r w:rsidR="00EE5828" w:rsidRPr="001E6597">
        <w:rPr>
          <w:rFonts w:ascii="Times New Roman" w:eastAsiaTheme="majorEastAsia" w:hAnsi="Times New Roman" w:cs="Times New Roman"/>
          <w:sz w:val="28"/>
        </w:rPr>
        <w:t>кабелей силовых всех напряжений, кабелей связи и кабельной канализации</w:t>
      </w:r>
      <w:r w:rsidRPr="001E6597">
        <w:rPr>
          <w:rFonts w:ascii="Times New Roman" w:hAnsi="Times New Roman" w:cs="Times New Roman"/>
          <w:spacing w:val="-4"/>
          <w:sz w:val="28"/>
          <w:szCs w:val="28"/>
        </w:rPr>
        <w:t xml:space="preserve">, а также колодцы и камеры указанных инженерных сетей под бортовым камнем улицы, дороги (кромки проезжей части, укрепленной полосы обочины) </w:t>
      </w:r>
      <w:r w:rsidRPr="001E6597">
        <w:rPr>
          <w:rFonts w:ascii="Times New Roman" w:eastAsiaTheme="majorEastAsia" w:hAnsi="Times New Roman" w:cs="Times New Roman"/>
          <w:bCs/>
          <w:sz w:val="28"/>
        </w:rPr>
        <w:t>при выполнении мероприятий</w:t>
      </w:r>
      <w:r w:rsidRPr="001E6597">
        <w:rPr>
          <w:rFonts w:eastAsiaTheme="majorEastAsia"/>
          <w:bCs/>
        </w:rPr>
        <w:t xml:space="preserve"> </w:t>
      </w:r>
      <w:r w:rsidRPr="001E6597">
        <w:rPr>
          <w:rFonts w:ascii="Times New Roman" w:eastAsiaTheme="majorEastAsia" w:hAnsi="Times New Roman" w:cs="Times New Roman"/>
          <w:bCs/>
          <w:sz w:val="28"/>
        </w:rPr>
        <w:t>по</w:t>
      </w:r>
      <w:r w:rsidRPr="001E6597">
        <w:rPr>
          <w:rFonts w:ascii="Times New Roman" w:eastAsia="Times New Roman" w:hAnsi="Times New Roman" w:cs="Times New Roman"/>
          <w:spacing w:val="-4"/>
          <w:sz w:val="28"/>
          <w:szCs w:val="28"/>
        </w:rPr>
        <w:t xml:space="preserve"> п. </w:t>
      </w:r>
      <w:r w:rsidR="00A157E8" w:rsidRPr="001E6597">
        <w:rPr>
          <w:rFonts w:ascii="Times New Roman" w:eastAsia="Times New Roman" w:hAnsi="Times New Roman" w:cs="Times New Roman"/>
          <w:spacing w:val="-4"/>
          <w:sz w:val="28"/>
          <w:szCs w:val="28"/>
        </w:rPr>
        <w:t>4</w:t>
      </w:r>
      <w:r w:rsidRPr="001E6597">
        <w:rPr>
          <w:rFonts w:ascii="Times New Roman" w:eastAsia="Times New Roman" w:hAnsi="Times New Roman" w:cs="Times New Roman"/>
          <w:spacing w:val="-4"/>
          <w:sz w:val="28"/>
          <w:szCs w:val="28"/>
        </w:rPr>
        <w:t>.1 СТУ и следующих условий:</w:t>
      </w:r>
    </w:p>
    <w:p w14:paraId="59BF82D8" w14:textId="2FD362B1"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hAnsi="Times New Roman" w:cs="Times New Roman"/>
          <w:sz w:val="28"/>
          <w:szCs w:val="28"/>
        </w:rPr>
      </w:pPr>
      <w:r w:rsidRPr="001E6597">
        <w:rPr>
          <w:rFonts w:ascii="Times New Roman" w:hAnsi="Times New Roman" w:cs="Times New Roman"/>
          <w:sz w:val="28"/>
          <w:szCs w:val="28"/>
        </w:rPr>
        <w:t xml:space="preserve">колодцы и камеры должны быть выполнены из монолитного железобетона, или из сборных железобетонных элементов с последующим </w:t>
      </w:r>
      <w:proofErr w:type="spellStart"/>
      <w:r w:rsidRPr="001E6597">
        <w:rPr>
          <w:rFonts w:ascii="Times New Roman" w:hAnsi="Times New Roman" w:cs="Times New Roman"/>
          <w:sz w:val="28"/>
          <w:szCs w:val="28"/>
        </w:rPr>
        <w:t>обетонированием</w:t>
      </w:r>
      <w:proofErr w:type="spellEnd"/>
      <w:r w:rsidRPr="001E6597">
        <w:rPr>
          <w:rFonts w:ascii="Times New Roman" w:hAnsi="Times New Roman" w:cs="Times New Roman"/>
          <w:sz w:val="28"/>
          <w:szCs w:val="28"/>
        </w:rPr>
        <w:t>, или из сборных железобетонных элементов с обеспечением водонепроницаемости их стыковых соединений (в том числе при внешних механических воздействиях) не менее, чем водонепроницаемость материала указанных элементов, с устройством гидроизоляции и герметизацией вводов труб и футляров;</w:t>
      </w:r>
    </w:p>
    <w:p w14:paraId="230B8830" w14:textId="536CF8EF" w:rsidR="00FD5D5C" w:rsidRPr="001E6597" w:rsidRDefault="00FD5D5C" w:rsidP="00FD5D5C">
      <w:pPr>
        <w:widowControl/>
        <w:numPr>
          <w:ilvl w:val="0"/>
          <w:numId w:val="35"/>
        </w:numPr>
        <w:tabs>
          <w:tab w:val="left" w:pos="1701"/>
        </w:tabs>
        <w:autoSpaceDE/>
        <w:autoSpaceDN/>
        <w:adjustRightInd/>
        <w:spacing w:after="120"/>
        <w:ind w:left="0" w:firstLine="709"/>
        <w:jc w:val="both"/>
        <w:rPr>
          <w:rFonts w:ascii="Times New Roman" w:hAnsi="Times New Roman" w:cs="Times New Roman"/>
          <w:sz w:val="28"/>
          <w:szCs w:val="28"/>
        </w:rPr>
      </w:pPr>
      <w:r w:rsidRPr="001E6597">
        <w:rPr>
          <w:rFonts w:ascii="Times New Roman" w:hAnsi="Times New Roman" w:cs="Times New Roman"/>
          <w:sz w:val="28"/>
          <w:szCs w:val="28"/>
        </w:rPr>
        <w:t>соблюдения расстояния по вертикали (в</w:t>
      </w:r>
      <w:r w:rsidR="00DE7C31" w:rsidRPr="001E6597">
        <w:rPr>
          <w:rFonts w:ascii="Times New Roman" w:hAnsi="Times New Roman" w:cs="Times New Roman"/>
          <w:sz w:val="28"/>
          <w:szCs w:val="28"/>
        </w:rPr>
        <w:t xml:space="preserve"> </w:t>
      </w:r>
      <w:r w:rsidR="00EE5828" w:rsidRPr="001E6597">
        <w:rPr>
          <w:rFonts w:ascii="Times New Roman" w:hAnsi="Times New Roman" w:cs="Times New Roman"/>
          <w:sz w:val="28"/>
          <w:szCs w:val="28"/>
        </w:rPr>
        <w:t xml:space="preserve">свету) от верха трубопроводов, </w:t>
      </w:r>
      <w:r w:rsidRPr="001E6597">
        <w:rPr>
          <w:rFonts w:ascii="Times New Roman" w:eastAsia="Times New Roman" w:hAnsi="Times New Roman" w:cs="Times New Roman"/>
          <w:sz w:val="28"/>
          <w:szCs w:val="28"/>
        </w:rPr>
        <w:t>кабелей</w:t>
      </w:r>
      <w:r w:rsidR="00EE5828" w:rsidRPr="001E6597">
        <w:rPr>
          <w:rFonts w:ascii="Times New Roman" w:eastAsia="Times New Roman" w:hAnsi="Times New Roman" w:cs="Times New Roman"/>
          <w:sz w:val="28"/>
          <w:szCs w:val="28"/>
        </w:rPr>
        <w:t xml:space="preserve"> и кабельной канализации</w:t>
      </w:r>
      <w:r w:rsidRPr="001E6597">
        <w:rPr>
          <w:rFonts w:ascii="Times New Roman" w:eastAsia="Times New Roman" w:hAnsi="Times New Roman" w:cs="Times New Roman"/>
          <w:sz w:val="28"/>
          <w:szCs w:val="28"/>
        </w:rPr>
        <w:t xml:space="preserve"> </w:t>
      </w:r>
      <w:r w:rsidRPr="001E6597">
        <w:rPr>
          <w:rFonts w:ascii="Times New Roman" w:hAnsi="Times New Roman" w:cs="Times New Roman"/>
          <w:sz w:val="28"/>
          <w:szCs w:val="28"/>
        </w:rPr>
        <w:t>указанных инженерных сетей до низа конструкции бортового камня улицы, дороги (кромки проезжей части, укрепленной полосы обочины) не менее 1 м. При расстоянии по вертикали (в</w:t>
      </w:r>
      <w:r w:rsidR="00EE5828" w:rsidRPr="001E6597">
        <w:rPr>
          <w:rFonts w:ascii="Times New Roman" w:hAnsi="Times New Roman" w:cs="Times New Roman"/>
          <w:sz w:val="28"/>
          <w:szCs w:val="28"/>
        </w:rPr>
        <w:t xml:space="preserve"> свету) от верха трубопроводов, </w:t>
      </w:r>
      <w:r w:rsidRPr="001E6597">
        <w:rPr>
          <w:rFonts w:ascii="Times New Roman" w:eastAsia="Times New Roman" w:hAnsi="Times New Roman" w:cs="Times New Roman"/>
          <w:sz w:val="28"/>
          <w:szCs w:val="28"/>
        </w:rPr>
        <w:t>кабелей</w:t>
      </w:r>
      <w:r w:rsidR="00EE5828" w:rsidRPr="001E6597">
        <w:rPr>
          <w:rFonts w:ascii="Times New Roman" w:eastAsia="Times New Roman" w:hAnsi="Times New Roman" w:cs="Times New Roman"/>
          <w:sz w:val="28"/>
          <w:szCs w:val="28"/>
        </w:rPr>
        <w:t xml:space="preserve"> и кабельной канализации</w:t>
      </w:r>
      <w:r w:rsidRPr="001E6597">
        <w:rPr>
          <w:rFonts w:ascii="Times New Roman" w:eastAsia="Times New Roman" w:hAnsi="Times New Roman" w:cs="Times New Roman"/>
          <w:sz w:val="28"/>
          <w:szCs w:val="28"/>
        </w:rPr>
        <w:t xml:space="preserve"> </w:t>
      </w:r>
      <w:r w:rsidRPr="001E6597">
        <w:rPr>
          <w:rFonts w:ascii="Times New Roman" w:hAnsi="Times New Roman" w:cs="Times New Roman"/>
          <w:sz w:val="28"/>
          <w:szCs w:val="28"/>
        </w:rPr>
        <w:t xml:space="preserve">указанных инженерных сетей до низа конструкции бортового камня улицы, дороги (кромки проезжей части, укрепленной полосы обочины) менее 1 м выполнить требования </w:t>
      </w:r>
      <w:proofErr w:type="spellStart"/>
      <w:r w:rsidRPr="001E6597">
        <w:rPr>
          <w:rFonts w:ascii="Times New Roman" w:hAnsi="Times New Roman" w:cs="Times New Roman"/>
          <w:sz w:val="28"/>
          <w:szCs w:val="28"/>
        </w:rPr>
        <w:t>пп</w:t>
      </w:r>
      <w:proofErr w:type="spellEnd"/>
      <w:r w:rsidRPr="001E6597">
        <w:rPr>
          <w:rFonts w:ascii="Times New Roman" w:hAnsi="Times New Roman" w:cs="Times New Roman"/>
          <w:sz w:val="28"/>
          <w:szCs w:val="28"/>
        </w:rPr>
        <w:t xml:space="preserve">. </w:t>
      </w:r>
      <w:r w:rsidR="00A157E8" w:rsidRPr="001E6597">
        <w:rPr>
          <w:rFonts w:ascii="Times New Roman" w:hAnsi="Times New Roman" w:cs="Times New Roman"/>
          <w:sz w:val="28"/>
          <w:szCs w:val="28"/>
        </w:rPr>
        <w:t>4</w:t>
      </w:r>
      <w:r w:rsidRPr="001E6597">
        <w:rPr>
          <w:rFonts w:ascii="Times New Roman" w:hAnsi="Times New Roman" w:cs="Times New Roman"/>
          <w:sz w:val="28"/>
          <w:szCs w:val="28"/>
        </w:rPr>
        <w:t xml:space="preserve">.3, </w:t>
      </w:r>
      <w:r w:rsidR="00A157E8" w:rsidRPr="001E6597">
        <w:rPr>
          <w:rFonts w:ascii="Times New Roman" w:hAnsi="Times New Roman" w:cs="Times New Roman"/>
          <w:sz w:val="28"/>
          <w:szCs w:val="28"/>
        </w:rPr>
        <w:t>4</w:t>
      </w:r>
      <w:r w:rsidRPr="001E6597">
        <w:rPr>
          <w:rFonts w:ascii="Times New Roman" w:hAnsi="Times New Roman" w:cs="Times New Roman"/>
          <w:sz w:val="28"/>
          <w:szCs w:val="28"/>
        </w:rPr>
        <w:t xml:space="preserve">.4, </w:t>
      </w:r>
      <w:r w:rsidR="00A157E8" w:rsidRPr="001E6597">
        <w:rPr>
          <w:rFonts w:ascii="Times New Roman" w:hAnsi="Times New Roman" w:cs="Times New Roman"/>
          <w:sz w:val="28"/>
          <w:szCs w:val="28"/>
        </w:rPr>
        <w:t>4</w:t>
      </w:r>
      <w:r w:rsidRPr="001E6597">
        <w:rPr>
          <w:rFonts w:ascii="Times New Roman" w:hAnsi="Times New Roman" w:cs="Times New Roman"/>
          <w:sz w:val="28"/>
          <w:szCs w:val="28"/>
        </w:rPr>
        <w:t>.6-</w:t>
      </w:r>
      <w:r w:rsidR="00A157E8" w:rsidRPr="001E6597">
        <w:rPr>
          <w:rFonts w:ascii="Times New Roman" w:hAnsi="Times New Roman" w:cs="Times New Roman"/>
          <w:sz w:val="28"/>
          <w:szCs w:val="28"/>
        </w:rPr>
        <w:t>4</w:t>
      </w:r>
      <w:r w:rsidRPr="001E6597">
        <w:rPr>
          <w:rFonts w:ascii="Times New Roman" w:hAnsi="Times New Roman" w:cs="Times New Roman"/>
          <w:sz w:val="28"/>
          <w:szCs w:val="28"/>
        </w:rPr>
        <w:t>.9 СТУ.</w:t>
      </w:r>
    </w:p>
    <w:p w14:paraId="56EDA962" w14:textId="50526E02" w:rsidR="00EC25C2" w:rsidRPr="001E6597" w:rsidRDefault="00EC25C2" w:rsidP="00EC25C2">
      <w:pPr>
        <w:widowControl/>
        <w:numPr>
          <w:ilvl w:val="1"/>
          <w:numId w:val="34"/>
        </w:numPr>
        <w:tabs>
          <w:tab w:val="left" w:pos="1701"/>
        </w:tabs>
        <w:spacing w:before="120"/>
        <w:ind w:left="0" w:firstLine="709"/>
        <w:jc w:val="both"/>
        <w:rPr>
          <w:rFonts w:ascii="Times New Roman" w:hAnsi="Times New Roman" w:cs="Times New Roman"/>
          <w:spacing w:val="-4"/>
          <w:sz w:val="28"/>
          <w:szCs w:val="28"/>
        </w:rPr>
      </w:pPr>
      <w:r w:rsidRPr="001E6597">
        <w:rPr>
          <w:rFonts w:ascii="Times New Roman" w:eastAsiaTheme="majorEastAsia" w:hAnsi="Times New Roman" w:cs="Times New Roman"/>
          <w:spacing w:val="-4"/>
          <w:sz w:val="28"/>
          <w:szCs w:val="28"/>
        </w:rPr>
        <w:t xml:space="preserve">Допускается размещать инженерные сети кабелей силовых всех напряжений над покрытием подземной автостоянки при выполнении мероприятий по </w:t>
      </w:r>
      <w:proofErr w:type="spellStart"/>
      <w:r w:rsidRPr="001E6597">
        <w:rPr>
          <w:rFonts w:ascii="Times New Roman" w:eastAsiaTheme="majorEastAsia" w:hAnsi="Times New Roman" w:cs="Times New Roman"/>
          <w:spacing w:val="-4"/>
          <w:sz w:val="28"/>
          <w:szCs w:val="28"/>
        </w:rPr>
        <w:t>пп</w:t>
      </w:r>
      <w:proofErr w:type="spellEnd"/>
      <w:r w:rsidRPr="001E6597">
        <w:rPr>
          <w:rFonts w:ascii="Times New Roman" w:eastAsiaTheme="majorEastAsia" w:hAnsi="Times New Roman" w:cs="Times New Roman"/>
          <w:spacing w:val="-4"/>
          <w:sz w:val="28"/>
          <w:szCs w:val="28"/>
        </w:rPr>
        <w:t xml:space="preserve">.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 xml:space="preserve">.1,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.4 СТУ, а также следующих условий:</w:t>
      </w:r>
    </w:p>
    <w:p w14:paraId="7687F422" w14:textId="77777777" w:rsidR="00EC25C2" w:rsidRPr="001E6597" w:rsidRDefault="00EC25C2" w:rsidP="00EC25C2">
      <w:pPr>
        <w:pStyle w:val="a8"/>
        <w:widowControl/>
        <w:numPr>
          <w:ilvl w:val="0"/>
          <w:numId w:val="44"/>
        </w:numPr>
        <w:tabs>
          <w:tab w:val="left" w:pos="1701"/>
        </w:tabs>
        <w:ind w:left="0" w:firstLine="709"/>
        <w:contextualSpacing w:val="0"/>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обеспечении возможности замены кабелей при производстве ремонтных работ в процессе их эксплуатации;</w:t>
      </w:r>
    </w:p>
    <w:p w14:paraId="58ADACE5" w14:textId="77777777" w:rsidR="00EC25C2" w:rsidRPr="001E6597" w:rsidRDefault="00EC25C2" w:rsidP="00EC25C2">
      <w:pPr>
        <w:pStyle w:val="a8"/>
        <w:widowControl/>
        <w:numPr>
          <w:ilvl w:val="0"/>
          <w:numId w:val="44"/>
        </w:numPr>
        <w:tabs>
          <w:tab w:val="left" w:pos="1701"/>
        </w:tabs>
        <w:ind w:left="0" w:firstLine="709"/>
        <w:contextualSpacing w:val="0"/>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минимальную глубину заложения кабелей принять не менее 0,5 м относительно планировочной отметки. </w:t>
      </w:r>
    </w:p>
    <w:p w14:paraId="48961BF2" w14:textId="42BBF103" w:rsidR="00B4543B" w:rsidRPr="001E6597" w:rsidRDefault="00B4543B" w:rsidP="00B4543B">
      <w:pPr>
        <w:pStyle w:val="1a"/>
        <w:numPr>
          <w:ilvl w:val="1"/>
          <w:numId w:val="34"/>
        </w:numPr>
        <w:tabs>
          <w:tab w:val="left" w:pos="1701"/>
        </w:tabs>
        <w:spacing w:before="120" w:after="120"/>
        <w:ind w:left="0" w:firstLine="709"/>
        <w:rPr>
          <w:rFonts w:eastAsiaTheme="majorEastAsia"/>
          <w:b w:val="0"/>
        </w:rPr>
      </w:pPr>
      <w:r w:rsidRPr="001E6597">
        <w:rPr>
          <w:rFonts w:eastAsiaTheme="majorEastAsia"/>
          <w:b w:val="0"/>
        </w:rPr>
        <w:t xml:space="preserve">При пересечении расстояния по вертикали (в свету) между инженерными сетями тепловой сети, водопровода, самотечной канализации (бытовой и дождевой), дренажа, кабелей силовых всех напряжений, кабелей связи и кабельной канализации, указанные в п. 6.12 СП 18.13330.2019, СП 124.13330.2012, допускается </w:t>
      </w:r>
      <w:r w:rsidRPr="001E6597">
        <w:rPr>
          <w:rFonts w:eastAsiaTheme="majorEastAsia"/>
          <w:b w:val="0"/>
        </w:rPr>
        <w:lastRenderedPageBreak/>
        <w:t xml:space="preserve">уменьшать при выполнении мероприятий по </w:t>
      </w:r>
      <w:proofErr w:type="spellStart"/>
      <w:r w:rsidRPr="001E6597">
        <w:rPr>
          <w:rFonts w:eastAsiaTheme="majorEastAsia"/>
          <w:b w:val="0"/>
        </w:rPr>
        <w:t>пп</w:t>
      </w:r>
      <w:proofErr w:type="spellEnd"/>
      <w:r w:rsidRPr="001E6597">
        <w:rPr>
          <w:rFonts w:eastAsiaTheme="majorEastAsia"/>
          <w:b w:val="0"/>
        </w:rPr>
        <w:t xml:space="preserve">. </w:t>
      </w:r>
      <w:r w:rsidR="00A157E8" w:rsidRPr="001E6597">
        <w:rPr>
          <w:rFonts w:eastAsiaTheme="majorEastAsia"/>
          <w:b w:val="0"/>
        </w:rPr>
        <w:t>4</w:t>
      </w:r>
      <w:r w:rsidRPr="001E6597">
        <w:rPr>
          <w:rFonts w:eastAsiaTheme="majorEastAsia"/>
          <w:b w:val="0"/>
        </w:rPr>
        <w:t xml:space="preserve">.1, </w:t>
      </w:r>
      <w:r w:rsidR="00A157E8" w:rsidRPr="001E6597">
        <w:rPr>
          <w:rFonts w:eastAsiaTheme="majorEastAsia"/>
          <w:b w:val="0"/>
        </w:rPr>
        <w:t>4</w:t>
      </w:r>
      <w:r w:rsidRPr="001E6597">
        <w:rPr>
          <w:rFonts w:eastAsiaTheme="majorEastAsia"/>
          <w:b w:val="0"/>
        </w:rPr>
        <w:t xml:space="preserve">.3, </w:t>
      </w:r>
      <w:r w:rsidR="00A157E8" w:rsidRPr="001E6597">
        <w:rPr>
          <w:rFonts w:eastAsiaTheme="majorEastAsia"/>
          <w:b w:val="0"/>
        </w:rPr>
        <w:t>4</w:t>
      </w:r>
      <w:r w:rsidRPr="001E6597">
        <w:rPr>
          <w:rFonts w:eastAsiaTheme="majorEastAsia"/>
          <w:b w:val="0"/>
        </w:rPr>
        <w:t xml:space="preserve">.4, </w:t>
      </w:r>
      <w:r w:rsidR="00A157E8" w:rsidRPr="001E6597">
        <w:rPr>
          <w:rFonts w:eastAsiaTheme="majorEastAsia"/>
          <w:b w:val="0"/>
        </w:rPr>
        <w:t>4</w:t>
      </w:r>
      <w:r w:rsidRPr="001E6597">
        <w:rPr>
          <w:rFonts w:eastAsiaTheme="majorEastAsia"/>
          <w:b w:val="0"/>
        </w:rPr>
        <w:t>.6-</w:t>
      </w:r>
      <w:r w:rsidR="00A157E8" w:rsidRPr="001E6597">
        <w:rPr>
          <w:rFonts w:eastAsiaTheme="majorEastAsia"/>
          <w:b w:val="0"/>
        </w:rPr>
        <w:t>4</w:t>
      </w:r>
      <w:r w:rsidRPr="001E6597">
        <w:rPr>
          <w:rFonts w:eastAsiaTheme="majorEastAsia"/>
          <w:b w:val="0"/>
        </w:rPr>
        <w:t xml:space="preserve">.9 СТУ, а также устройстве (при необходимости) теплоизоляции на всем участке сближения кабелей силовых всех напряжений, кабелей связи и кабельной канализации с тепловыми сетями, чтобы температура грунта (принимается по климатическим данным) в месте прохождения кабелей силовых всех напряжений, кабелей связи и кабельной канализации в любое время года не повышалась по сравнению со среднемесячной температурой более чем на 10 °C для кабелей силовых напряжением до 10 </w:t>
      </w:r>
      <w:proofErr w:type="spellStart"/>
      <w:r w:rsidRPr="001E6597">
        <w:rPr>
          <w:rFonts w:eastAsiaTheme="majorEastAsia"/>
          <w:b w:val="0"/>
        </w:rPr>
        <w:t>кВ</w:t>
      </w:r>
      <w:proofErr w:type="spellEnd"/>
      <w:r w:rsidRPr="001E6597">
        <w:rPr>
          <w:rFonts w:eastAsiaTheme="majorEastAsia"/>
          <w:b w:val="0"/>
        </w:rPr>
        <w:t xml:space="preserve">, кабелей связи и кабельной канализации, на 5 °C - для кабелей силовых напряжением свыше 20 </w:t>
      </w:r>
      <w:proofErr w:type="spellStart"/>
      <w:r w:rsidRPr="001E6597">
        <w:rPr>
          <w:rFonts w:eastAsiaTheme="majorEastAsia"/>
          <w:b w:val="0"/>
        </w:rPr>
        <w:t>кВ.</w:t>
      </w:r>
      <w:proofErr w:type="spellEnd"/>
    </w:p>
    <w:p w14:paraId="61422BB8" w14:textId="77777777" w:rsidR="00B4543B" w:rsidRPr="005471D6" w:rsidRDefault="00B4543B" w:rsidP="00B4543B">
      <w:pPr>
        <w:pStyle w:val="a8"/>
        <w:widowControl/>
        <w:tabs>
          <w:tab w:val="left" w:pos="1701"/>
        </w:tabs>
        <w:ind w:left="709"/>
        <w:contextualSpacing w:val="0"/>
        <w:jc w:val="both"/>
        <w:rPr>
          <w:rFonts w:ascii="Times New Roman" w:eastAsiaTheme="majorEastAsia" w:hAnsi="Times New Roman" w:cs="Times New Roman"/>
          <w:spacing w:val="-4"/>
          <w:sz w:val="28"/>
          <w:szCs w:val="28"/>
        </w:rPr>
      </w:pPr>
    </w:p>
    <w:sectPr w:rsidR="00B4543B" w:rsidRPr="005471D6" w:rsidSect="003A511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5B2FA" w14:textId="77777777" w:rsidR="003951ED" w:rsidRDefault="003951ED">
      <w:r>
        <w:separator/>
      </w:r>
    </w:p>
  </w:endnote>
  <w:endnote w:type="continuationSeparator" w:id="0">
    <w:p w14:paraId="05D83102" w14:textId="77777777" w:rsidR="003951ED" w:rsidRDefault="00395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Narrow">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148110"/>
      <w:docPartObj>
        <w:docPartGallery w:val="Page Numbers (Bottom of Page)"/>
        <w:docPartUnique/>
      </w:docPartObj>
    </w:sdtPr>
    <w:sdtEndPr>
      <w:rPr>
        <w:rFonts w:ascii="Times New Roman" w:hAnsi="Times New Roman" w:cs="Times New Roman"/>
        <w:sz w:val="28"/>
        <w:szCs w:val="28"/>
      </w:rPr>
    </w:sdtEndPr>
    <w:sdtContent>
      <w:p w14:paraId="54222670" w14:textId="77777777" w:rsidR="00AA6DD3" w:rsidRPr="00F75DC8" w:rsidRDefault="00AA6DD3">
        <w:pPr>
          <w:pStyle w:val="a6"/>
          <w:jc w:val="right"/>
          <w:rPr>
            <w:rFonts w:ascii="Times New Roman" w:hAnsi="Times New Roman" w:cs="Times New Roman"/>
            <w:sz w:val="28"/>
            <w:szCs w:val="28"/>
            <w:lang w:val="en-US"/>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Arabic  \* MERGEFORMAT </w:instrText>
        </w:r>
        <w:r>
          <w:rPr>
            <w:rFonts w:ascii="Times New Roman" w:hAnsi="Times New Roman" w:cs="Times New Roman"/>
            <w:sz w:val="28"/>
            <w:szCs w:val="28"/>
          </w:rPr>
          <w:fldChar w:fldCharType="separate"/>
        </w:r>
        <w:r w:rsidR="00BD23D4">
          <w:rPr>
            <w:rFonts w:ascii="Times New Roman" w:hAnsi="Times New Roman" w:cs="Times New Roman"/>
            <w:noProof/>
            <w:sz w:val="28"/>
            <w:szCs w:val="28"/>
          </w:rPr>
          <w:t>9</w:t>
        </w:r>
        <w:r>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E7462" w14:textId="77777777" w:rsidR="003951ED" w:rsidRDefault="003951ED">
      <w:r>
        <w:separator/>
      </w:r>
    </w:p>
  </w:footnote>
  <w:footnote w:type="continuationSeparator" w:id="0">
    <w:p w14:paraId="1BBE11F7" w14:textId="77777777" w:rsidR="003951ED" w:rsidRDefault="003951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5573"/>
    <w:multiLevelType w:val="multilevel"/>
    <w:tmpl w:val="7CDCAB5E"/>
    <w:lvl w:ilvl="0">
      <w:start w:val="1"/>
      <w:numFmt w:val="decimal"/>
      <w:lvlText w:val="%1"/>
      <w:lvlJc w:val="left"/>
      <w:pPr>
        <w:ind w:left="1417" w:hanging="708"/>
      </w:pPr>
      <w:rPr>
        <w:rFonts w:hint="default"/>
      </w:rPr>
    </w:lvl>
    <w:lvl w:ilvl="1">
      <w:start w:val="1"/>
      <w:numFmt w:val="decimal"/>
      <w:isLgl/>
      <w:lvlText w:val="%1.%2"/>
      <w:lvlJc w:val="left"/>
      <w:pPr>
        <w:ind w:left="2566"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1" w15:restartNumberingAfterBreak="0">
    <w:nsid w:val="03A63844"/>
    <w:multiLevelType w:val="hybridMultilevel"/>
    <w:tmpl w:val="7B468BDC"/>
    <w:lvl w:ilvl="0" w:tplc="EBCE011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00289E"/>
    <w:multiLevelType w:val="multilevel"/>
    <w:tmpl w:val="7CDCAB5E"/>
    <w:lvl w:ilvl="0">
      <w:start w:val="1"/>
      <w:numFmt w:val="decimal"/>
      <w:lvlText w:val="%1"/>
      <w:lvlJc w:val="left"/>
      <w:pPr>
        <w:ind w:left="1417" w:hanging="708"/>
      </w:pPr>
      <w:rPr>
        <w:rFonts w:hint="default"/>
      </w:rPr>
    </w:lvl>
    <w:lvl w:ilvl="1">
      <w:start w:val="1"/>
      <w:numFmt w:val="decimal"/>
      <w:isLgl/>
      <w:lvlText w:val="%1.%2"/>
      <w:lvlJc w:val="left"/>
      <w:pPr>
        <w:ind w:left="2566"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3" w15:restartNumberingAfterBreak="0">
    <w:nsid w:val="05577BD6"/>
    <w:multiLevelType w:val="hybridMultilevel"/>
    <w:tmpl w:val="0526C9A8"/>
    <w:lvl w:ilvl="0" w:tplc="EBCE011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E24E14"/>
    <w:multiLevelType w:val="multilevel"/>
    <w:tmpl w:val="246456CA"/>
    <w:lvl w:ilvl="0">
      <w:start w:val="2"/>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0AD13024"/>
    <w:multiLevelType w:val="multilevel"/>
    <w:tmpl w:val="0A1C1B3C"/>
    <w:lvl w:ilvl="0">
      <w:start w:val="1"/>
      <w:numFmt w:val="decimal"/>
      <w:lvlText w:val="%1"/>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E2C6032"/>
    <w:multiLevelType w:val="hybridMultilevel"/>
    <w:tmpl w:val="4F78123C"/>
    <w:lvl w:ilvl="0" w:tplc="332A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99330C"/>
    <w:multiLevelType w:val="multilevel"/>
    <w:tmpl w:val="221A9C1E"/>
    <w:lvl w:ilvl="0">
      <w:start w:val="1"/>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0FE16A98"/>
    <w:multiLevelType w:val="multilevel"/>
    <w:tmpl w:val="FA02A5CC"/>
    <w:lvl w:ilvl="0">
      <w:start w:val="9"/>
      <w:numFmt w:val="decimal"/>
      <w:lvlText w:val="%1"/>
      <w:lvlJc w:val="left"/>
      <w:pPr>
        <w:ind w:left="600" w:hanging="600"/>
      </w:pPr>
      <w:rPr>
        <w:rFonts w:hint="default"/>
      </w:rPr>
    </w:lvl>
    <w:lvl w:ilvl="1">
      <w:start w:val="1"/>
      <w:numFmt w:val="decimal"/>
      <w:lvlText w:val="10.%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1245256B"/>
    <w:multiLevelType w:val="singleLevel"/>
    <w:tmpl w:val="EDD8F99A"/>
    <w:lvl w:ilvl="0">
      <w:start w:val="1"/>
      <w:numFmt w:val="bullet"/>
      <w:pStyle w:val="a"/>
      <w:lvlText w:val=""/>
      <w:lvlJc w:val="left"/>
      <w:pPr>
        <w:ind w:left="1069" w:hanging="360"/>
      </w:pPr>
      <w:rPr>
        <w:rFonts w:ascii="Symbol" w:hAnsi="Symbol" w:hint="default"/>
      </w:rPr>
    </w:lvl>
  </w:abstractNum>
  <w:abstractNum w:abstractNumId="10" w15:restartNumberingAfterBreak="0">
    <w:nsid w:val="12672527"/>
    <w:multiLevelType w:val="multilevel"/>
    <w:tmpl w:val="CB70293C"/>
    <w:styleLink w:val="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b/>
        <w:bCs/>
        <w:sz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18FD4811"/>
    <w:multiLevelType w:val="hybridMultilevel"/>
    <w:tmpl w:val="87E03D48"/>
    <w:lvl w:ilvl="0" w:tplc="EBCE011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D603B7"/>
    <w:multiLevelType w:val="hybridMultilevel"/>
    <w:tmpl w:val="32AA0210"/>
    <w:lvl w:ilvl="0" w:tplc="85F22F8C">
      <w:start w:val="1"/>
      <w:numFmt w:val="russianLower"/>
      <w:lvlText w:val="%1)"/>
      <w:lvlJc w:val="left"/>
      <w:pPr>
        <w:ind w:left="1287" w:hanging="360"/>
      </w:pPr>
      <w:rPr>
        <w:rFonts w:ascii="Times New Roman" w:hAnsi="Times New Roman" w:cs="Times New Roman" w:hint="default"/>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3A4791B"/>
    <w:multiLevelType w:val="hybridMultilevel"/>
    <w:tmpl w:val="A1E453D2"/>
    <w:lvl w:ilvl="0" w:tplc="AC4A02E6">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4B0906"/>
    <w:multiLevelType w:val="hybridMultilevel"/>
    <w:tmpl w:val="6AFA9372"/>
    <w:lvl w:ilvl="0" w:tplc="FA927380">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2622197C"/>
    <w:multiLevelType w:val="hybridMultilevel"/>
    <w:tmpl w:val="ABFA02E8"/>
    <w:lvl w:ilvl="0" w:tplc="2CB6C8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A35F88"/>
    <w:multiLevelType w:val="multilevel"/>
    <w:tmpl w:val="781EA5C8"/>
    <w:lvl w:ilvl="0">
      <w:start w:val="11"/>
      <w:numFmt w:val="decimal"/>
      <w:lvlText w:val="%1"/>
      <w:lvlJc w:val="left"/>
      <w:pPr>
        <w:ind w:left="525" w:hanging="525"/>
      </w:pPr>
      <w:rPr>
        <w:rFonts w:hint="default"/>
      </w:rPr>
    </w:lvl>
    <w:lvl w:ilvl="1">
      <w:start w:val="6"/>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28922ACC"/>
    <w:multiLevelType w:val="hybridMultilevel"/>
    <w:tmpl w:val="1ACA1312"/>
    <w:lvl w:ilvl="0" w:tplc="EBCE011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CB42431"/>
    <w:multiLevelType w:val="hybridMultilevel"/>
    <w:tmpl w:val="394C6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FD487F"/>
    <w:multiLevelType w:val="multilevel"/>
    <w:tmpl w:val="D4A65BC2"/>
    <w:lvl w:ilvl="0">
      <w:start w:val="1"/>
      <w:numFmt w:val="decimal"/>
      <w:lvlText w:val="%1"/>
      <w:lvlJc w:val="left"/>
      <w:pPr>
        <w:ind w:left="1417" w:hanging="708"/>
      </w:pPr>
      <w:rPr>
        <w:rFonts w:hint="default"/>
      </w:rPr>
    </w:lvl>
    <w:lvl w:ilvl="1">
      <w:start w:val="1"/>
      <w:numFmt w:val="decimal"/>
      <w:isLgl/>
      <w:lvlText w:val="%1.%2"/>
      <w:lvlJc w:val="left"/>
      <w:pPr>
        <w:ind w:left="1715"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20" w15:restartNumberingAfterBreak="0">
    <w:nsid w:val="323567A7"/>
    <w:multiLevelType w:val="hybridMultilevel"/>
    <w:tmpl w:val="5DAAD28A"/>
    <w:lvl w:ilvl="0" w:tplc="CC6AABDE">
      <w:start w:val="1"/>
      <w:numFmt w:val="bullet"/>
      <w:lvlText w:val="-"/>
      <w:lvlJc w:val="left"/>
      <w:pPr>
        <w:ind w:left="1429" w:hanging="360"/>
      </w:pPr>
      <w:rPr>
        <w:rFonts w:ascii="Times New Roman" w:hAnsi="Times New Roman" w:cs="Times New Roman" w:hint="default"/>
        <w:spacing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2EF2FDF"/>
    <w:multiLevelType w:val="multilevel"/>
    <w:tmpl w:val="7CDCAB5E"/>
    <w:lvl w:ilvl="0">
      <w:start w:val="1"/>
      <w:numFmt w:val="decimal"/>
      <w:lvlText w:val="%1"/>
      <w:lvlJc w:val="left"/>
      <w:pPr>
        <w:ind w:left="1417" w:hanging="708"/>
      </w:pPr>
      <w:rPr>
        <w:rFonts w:hint="default"/>
      </w:rPr>
    </w:lvl>
    <w:lvl w:ilvl="1">
      <w:start w:val="1"/>
      <w:numFmt w:val="decimal"/>
      <w:isLgl/>
      <w:lvlText w:val="%1.%2"/>
      <w:lvlJc w:val="left"/>
      <w:pPr>
        <w:ind w:left="2566"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22" w15:restartNumberingAfterBreak="0">
    <w:nsid w:val="37F43BF7"/>
    <w:multiLevelType w:val="multilevel"/>
    <w:tmpl w:val="2048B67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3AF21E84"/>
    <w:multiLevelType w:val="hybridMultilevel"/>
    <w:tmpl w:val="E27666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B376D69"/>
    <w:multiLevelType w:val="multilevel"/>
    <w:tmpl w:val="33B2C506"/>
    <w:lvl w:ilvl="0">
      <w:start w:val="1"/>
      <w:numFmt w:val="decimal"/>
      <w:lvlText w:val="%1"/>
      <w:lvlJc w:val="left"/>
      <w:pPr>
        <w:ind w:left="525" w:hanging="525"/>
      </w:pPr>
      <w:rPr>
        <w:rFonts w:hint="default"/>
      </w:rPr>
    </w:lvl>
    <w:lvl w:ilvl="1">
      <w:start w:val="10"/>
      <w:numFmt w:val="decimal"/>
      <w:lvlText w:val="%1.%2"/>
      <w:lvlJc w:val="left"/>
      <w:pPr>
        <w:ind w:left="7472" w:hanging="525"/>
      </w:pPr>
      <w:rPr>
        <w:rFonts w:hint="default"/>
      </w:rPr>
    </w:lvl>
    <w:lvl w:ilvl="2">
      <w:start w:val="1"/>
      <w:numFmt w:val="decimal"/>
      <w:lvlText w:val="%1.%2.%3"/>
      <w:lvlJc w:val="left"/>
      <w:pPr>
        <w:ind w:left="14614" w:hanging="720"/>
      </w:pPr>
      <w:rPr>
        <w:rFonts w:hint="default"/>
      </w:rPr>
    </w:lvl>
    <w:lvl w:ilvl="3">
      <w:start w:val="1"/>
      <w:numFmt w:val="decimal"/>
      <w:lvlText w:val="%1.%2.%3.%4"/>
      <w:lvlJc w:val="left"/>
      <w:pPr>
        <w:ind w:left="21921" w:hanging="1080"/>
      </w:pPr>
      <w:rPr>
        <w:rFonts w:hint="default"/>
      </w:rPr>
    </w:lvl>
    <w:lvl w:ilvl="4">
      <w:start w:val="1"/>
      <w:numFmt w:val="decimal"/>
      <w:lvlText w:val="%1.%2.%3.%4.%5"/>
      <w:lvlJc w:val="left"/>
      <w:pPr>
        <w:ind w:left="28868" w:hanging="1080"/>
      </w:pPr>
      <w:rPr>
        <w:rFonts w:hint="default"/>
      </w:rPr>
    </w:lvl>
    <w:lvl w:ilvl="5">
      <w:start w:val="1"/>
      <w:numFmt w:val="decimal"/>
      <w:lvlText w:val="%1.%2.%3.%4.%5.%6"/>
      <w:lvlJc w:val="left"/>
      <w:pPr>
        <w:ind w:left="-29361" w:hanging="1440"/>
      </w:pPr>
      <w:rPr>
        <w:rFonts w:hint="default"/>
      </w:rPr>
    </w:lvl>
    <w:lvl w:ilvl="6">
      <w:start w:val="1"/>
      <w:numFmt w:val="decimal"/>
      <w:lvlText w:val="%1.%2.%3.%4.%5.%6.%7"/>
      <w:lvlJc w:val="left"/>
      <w:pPr>
        <w:ind w:left="-22414" w:hanging="1440"/>
      </w:pPr>
      <w:rPr>
        <w:rFonts w:hint="default"/>
      </w:rPr>
    </w:lvl>
    <w:lvl w:ilvl="7">
      <w:start w:val="1"/>
      <w:numFmt w:val="decimal"/>
      <w:lvlText w:val="%1.%2.%3.%4.%5.%6.%7.%8"/>
      <w:lvlJc w:val="left"/>
      <w:pPr>
        <w:ind w:left="-15107" w:hanging="1800"/>
      </w:pPr>
      <w:rPr>
        <w:rFonts w:hint="default"/>
      </w:rPr>
    </w:lvl>
    <w:lvl w:ilvl="8">
      <w:start w:val="1"/>
      <w:numFmt w:val="decimal"/>
      <w:lvlText w:val="%1.%2.%3.%4.%5.%6.%7.%8.%9"/>
      <w:lvlJc w:val="left"/>
      <w:pPr>
        <w:ind w:left="-7800" w:hanging="2160"/>
      </w:pPr>
      <w:rPr>
        <w:rFonts w:hint="default"/>
      </w:rPr>
    </w:lvl>
  </w:abstractNum>
  <w:abstractNum w:abstractNumId="25" w15:restartNumberingAfterBreak="0">
    <w:nsid w:val="3C92624E"/>
    <w:multiLevelType w:val="multilevel"/>
    <w:tmpl w:val="7CDCAB5E"/>
    <w:lvl w:ilvl="0">
      <w:start w:val="1"/>
      <w:numFmt w:val="decimal"/>
      <w:lvlText w:val="%1"/>
      <w:lvlJc w:val="left"/>
      <w:pPr>
        <w:ind w:left="1417" w:hanging="708"/>
      </w:pPr>
      <w:rPr>
        <w:rFonts w:hint="default"/>
      </w:rPr>
    </w:lvl>
    <w:lvl w:ilvl="1">
      <w:start w:val="1"/>
      <w:numFmt w:val="decimal"/>
      <w:isLgl/>
      <w:lvlText w:val="%1.%2"/>
      <w:lvlJc w:val="left"/>
      <w:pPr>
        <w:ind w:left="2566"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26" w15:restartNumberingAfterBreak="0">
    <w:nsid w:val="46697A27"/>
    <w:multiLevelType w:val="hybridMultilevel"/>
    <w:tmpl w:val="47D8BEEC"/>
    <w:lvl w:ilvl="0" w:tplc="F792411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8F3113"/>
    <w:multiLevelType w:val="multilevel"/>
    <w:tmpl w:val="D6FE6458"/>
    <w:lvl w:ilvl="0">
      <w:start w:val="2"/>
      <w:numFmt w:val="decimal"/>
      <w:lvlText w:val="%1."/>
      <w:lvlJc w:val="left"/>
      <w:pPr>
        <w:ind w:left="709" w:firstLine="0"/>
      </w:pPr>
      <w:rPr>
        <w:rFonts w:ascii="Times New Roman" w:hAnsi="Times New Roman" w:hint="default"/>
        <w:b/>
        <w:i w:val="0"/>
        <w:sz w:val="28"/>
      </w:rPr>
    </w:lvl>
    <w:lvl w:ilvl="1">
      <w:start w:val="1"/>
      <w:numFmt w:val="decimal"/>
      <w:lvlText w:val="%1. %2"/>
      <w:lvlJc w:val="left"/>
      <w:pPr>
        <w:ind w:left="709" w:firstLine="0"/>
      </w:pPr>
      <w:rPr>
        <w:rFonts w:ascii="Times New Roman" w:hAnsi="Times New Roman" w:hint="default"/>
        <w:b w:val="0"/>
        <w:i w:val="0"/>
        <w:sz w:val="28"/>
      </w:rPr>
    </w:lvl>
    <w:lvl w:ilvl="2">
      <w:start w:val="1"/>
      <w:numFmt w:val="decimal"/>
      <w:lvlText w:val="%1.%2.%3"/>
      <w:lvlJc w:val="left"/>
      <w:pPr>
        <w:tabs>
          <w:tab w:val="num" w:pos="709"/>
        </w:tabs>
        <w:ind w:left="709" w:firstLine="0"/>
      </w:pPr>
      <w:rPr>
        <w:rFonts w:ascii="Times New Roman" w:hAnsi="Times New Roman" w:hint="default"/>
        <w:b w:val="0"/>
        <w:i w:val="0"/>
        <w:sz w:val="28"/>
      </w:rPr>
    </w:lvl>
    <w:lvl w:ilvl="3">
      <w:start w:val="1"/>
      <w:numFmt w:val="decimal"/>
      <w:lvlText w:val="%1.%2.%3.%4"/>
      <w:lvlJc w:val="left"/>
      <w:pPr>
        <w:ind w:left="709" w:firstLine="0"/>
      </w:pPr>
      <w:rPr>
        <w:rFonts w:hint="default"/>
      </w:rPr>
    </w:lvl>
    <w:lvl w:ilvl="4">
      <w:start w:val="1"/>
      <w:numFmt w:val="decimal"/>
      <w:lvlText w:val="%1.%2.%3.%4.%5."/>
      <w:lvlJc w:val="left"/>
      <w:pPr>
        <w:ind w:left="709" w:firstLine="0"/>
      </w:pPr>
      <w:rPr>
        <w:rFonts w:hint="default"/>
      </w:rPr>
    </w:lvl>
    <w:lvl w:ilvl="5">
      <w:start w:val="1"/>
      <w:numFmt w:val="decimal"/>
      <w:lvlText w:val="%1.%2.%3.%4.%5.%6."/>
      <w:lvlJc w:val="left"/>
      <w:pPr>
        <w:ind w:left="709" w:firstLine="0"/>
      </w:pPr>
      <w:rPr>
        <w:rFonts w:hint="default"/>
      </w:rPr>
    </w:lvl>
    <w:lvl w:ilvl="6">
      <w:start w:val="1"/>
      <w:numFmt w:val="decimal"/>
      <w:lvlText w:val="%1.%2.%3.%4.%5.%6.%7."/>
      <w:lvlJc w:val="left"/>
      <w:pPr>
        <w:ind w:left="709" w:firstLine="0"/>
      </w:pPr>
      <w:rPr>
        <w:rFonts w:hint="default"/>
      </w:rPr>
    </w:lvl>
    <w:lvl w:ilvl="7">
      <w:start w:val="1"/>
      <w:numFmt w:val="decimal"/>
      <w:lvlText w:val="%1.%2.%3.%4.%5.%6.%7.%8."/>
      <w:lvlJc w:val="left"/>
      <w:pPr>
        <w:ind w:left="709" w:firstLine="0"/>
      </w:pPr>
      <w:rPr>
        <w:rFonts w:hint="default"/>
      </w:rPr>
    </w:lvl>
    <w:lvl w:ilvl="8">
      <w:start w:val="1"/>
      <w:numFmt w:val="decimal"/>
      <w:lvlText w:val="%1.%2.%3.%4.%5.%6.%7.%8.%9."/>
      <w:lvlJc w:val="left"/>
      <w:pPr>
        <w:ind w:left="709" w:firstLine="0"/>
      </w:pPr>
      <w:rPr>
        <w:rFonts w:hint="default"/>
      </w:rPr>
    </w:lvl>
  </w:abstractNum>
  <w:abstractNum w:abstractNumId="28" w15:restartNumberingAfterBreak="0">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9" w15:restartNumberingAfterBreak="0">
    <w:nsid w:val="4FA121C4"/>
    <w:multiLevelType w:val="hybridMultilevel"/>
    <w:tmpl w:val="22DCBA74"/>
    <w:lvl w:ilvl="0" w:tplc="73E20D90">
      <w:start w:val="1"/>
      <w:numFmt w:val="decimal"/>
      <w:lvlText w:val="%1)"/>
      <w:lvlJc w:val="left"/>
      <w:pPr>
        <w:ind w:left="1080" w:hanging="360"/>
      </w:pPr>
      <w:rPr>
        <w:rFonts w:ascii="Arial" w:eastAsia="Times New Roman" w:hAnsi="Arial"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0B75069"/>
    <w:multiLevelType w:val="hybridMultilevel"/>
    <w:tmpl w:val="3266E79A"/>
    <w:lvl w:ilvl="0" w:tplc="AA948C88">
      <w:start w:val="1"/>
      <w:numFmt w:val="bullet"/>
      <w:pStyle w:val="-"/>
      <w:lvlText w:val="-"/>
      <w:lvlJc w:val="left"/>
      <w:pPr>
        <w:ind w:left="1429" w:hanging="360"/>
      </w:pPr>
      <w:rPr>
        <w:rFonts w:ascii="Times New Roman" w:hAnsi="Times New Roman" w:cs="Times New Roman" w:hint="default"/>
        <w:spacing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61C4709"/>
    <w:multiLevelType w:val="multilevel"/>
    <w:tmpl w:val="1F66F21C"/>
    <w:lvl w:ilvl="0">
      <w:start w:val="7"/>
      <w:numFmt w:val="decimal"/>
      <w:lvlText w:val="%1."/>
      <w:lvlJc w:val="left"/>
      <w:pPr>
        <w:ind w:left="450" w:hanging="450"/>
      </w:pPr>
      <w:rPr>
        <w:rFonts w:hint="default"/>
        <w:color w:val="000000"/>
      </w:rPr>
    </w:lvl>
    <w:lvl w:ilvl="1">
      <w:start w:val="1"/>
      <w:numFmt w:val="decimal"/>
      <w:lvlText w:val="%1.%2."/>
      <w:lvlJc w:val="left"/>
      <w:pPr>
        <w:ind w:left="5257" w:hanging="720"/>
      </w:pPr>
      <w:rPr>
        <w:rFonts w:hint="default"/>
        <w:color w:val="000000"/>
      </w:rPr>
    </w:lvl>
    <w:lvl w:ilvl="2">
      <w:start w:val="1"/>
      <w:numFmt w:val="decimal"/>
      <w:lvlText w:val="%1.%2.%3."/>
      <w:lvlJc w:val="left"/>
      <w:pPr>
        <w:ind w:left="2360" w:hanging="720"/>
      </w:pPr>
      <w:rPr>
        <w:rFonts w:hint="default"/>
        <w:color w:val="000000"/>
      </w:rPr>
    </w:lvl>
    <w:lvl w:ilvl="3">
      <w:start w:val="1"/>
      <w:numFmt w:val="decimal"/>
      <w:lvlText w:val="%1.%2.%3.%4."/>
      <w:lvlJc w:val="left"/>
      <w:pPr>
        <w:ind w:left="3540" w:hanging="1080"/>
      </w:pPr>
      <w:rPr>
        <w:rFonts w:hint="default"/>
        <w:color w:val="000000"/>
      </w:rPr>
    </w:lvl>
    <w:lvl w:ilvl="4">
      <w:start w:val="1"/>
      <w:numFmt w:val="decimal"/>
      <w:lvlText w:val="%1.%2.%3.%4.%5."/>
      <w:lvlJc w:val="left"/>
      <w:pPr>
        <w:ind w:left="4360" w:hanging="1080"/>
      </w:pPr>
      <w:rPr>
        <w:rFonts w:hint="default"/>
        <w:color w:val="000000"/>
      </w:rPr>
    </w:lvl>
    <w:lvl w:ilvl="5">
      <w:start w:val="1"/>
      <w:numFmt w:val="decimal"/>
      <w:lvlText w:val="%1.%2.%3.%4.%5.%6."/>
      <w:lvlJc w:val="left"/>
      <w:pPr>
        <w:ind w:left="5540" w:hanging="1440"/>
      </w:pPr>
      <w:rPr>
        <w:rFonts w:hint="default"/>
        <w:color w:val="000000"/>
      </w:rPr>
    </w:lvl>
    <w:lvl w:ilvl="6">
      <w:start w:val="1"/>
      <w:numFmt w:val="decimal"/>
      <w:lvlText w:val="%1.%2.%3.%4.%5.%6.%7."/>
      <w:lvlJc w:val="left"/>
      <w:pPr>
        <w:ind w:left="6720" w:hanging="1800"/>
      </w:pPr>
      <w:rPr>
        <w:rFonts w:hint="default"/>
        <w:color w:val="000000"/>
      </w:rPr>
    </w:lvl>
    <w:lvl w:ilvl="7">
      <w:start w:val="1"/>
      <w:numFmt w:val="decimal"/>
      <w:lvlText w:val="%1.%2.%3.%4.%5.%6.%7.%8."/>
      <w:lvlJc w:val="left"/>
      <w:pPr>
        <w:ind w:left="7540" w:hanging="1800"/>
      </w:pPr>
      <w:rPr>
        <w:rFonts w:hint="default"/>
        <w:color w:val="000000"/>
      </w:rPr>
    </w:lvl>
    <w:lvl w:ilvl="8">
      <w:start w:val="1"/>
      <w:numFmt w:val="decimal"/>
      <w:lvlText w:val="%1.%2.%3.%4.%5.%6.%7.%8.%9."/>
      <w:lvlJc w:val="left"/>
      <w:pPr>
        <w:ind w:left="8720" w:hanging="2160"/>
      </w:pPr>
      <w:rPr>
        <w:rFonts w:hint="default"/>
        <w:color w:val="000000"/>
      </w:rPr>
    </w:lvl>
  </w:abstractNum>
  <w:abstractNum w:abstractNumId="32" w15:restartNumberingAfterBreak="0">
    <w:nsid w:val="58421B7A"/>
    <w:multiLevelType w:val="hybridMultilevel"/>
    <w:tmpl w:val="9F5E4B38"/>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3" w15:restartNumberingAfterBreak="0">
    <w:nsid w:val="5D624524"/>
    <w:multiLevelType w:val="hybridMultilevel"/>
    <w:tmpl w:val="6AACBFBA"/>
    <w:lvl w:ilvl="0" w:tplc="00000003">
      <w:start w:val="1"/>
      <w:numFmt w:val="bullet"/>
      <w:lvlText w:val="­"/>
      <w:lvlJc w:val="left"/>
      <w:pPr>
        <w:ind w:left="360" w:hanging="360"/>
      </w:pPr>
      <w:rPr>
        <w:rFonts w:ascii="Courier New" w:hAnsi="Courier New"/>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61914495"/>
    <w:multiLevelType w:val="multilevel"/>
    <w:tmpl w:val="B15CA644"/>
    <w:lvl w:ilvl="0">
      <w:start w:val="9"/>
      <w:numFmt w:val="decimal"/>
      <w:lvlText w:val="%1"/>
      <w:lvlJc w:val="left"/>
      <w:pPr>
        <w:ind w:left="375" w:hanging="375"/>
      </w:pPr>
      <w:rPr>
        <w:rFonts w:hint="default"/>
      </w:rPr>
    </w:lvl>
    <w:lvl w:ilvl="1">
      <w:start w:val="7"/>
      <w:numFmt w:val="decimal"/>
      <w:lvlText w:val="%1.%2"/>
      <w:lvlJc w:val="left"/>
      <w:pPr>
        <w:ind w:left="1368" w:hanging="375"/>
      </w:pPr>
      <w:rPr>
        <w:rFonts w:hint="default"/>
        <w:color w:val="auto"/>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5" w15:restartNumberingAfterBreak="0">
    <w:nsid w:val="64C81873"/>
    <w:multiLevelType w:val="hybridMultilevel"/>
    <w:tmpl w:val="2EC0E1D8"/>
    <w:lvl w:ilvl="0" w:tplc="DF4E3694">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D2D3870"/>
    <w:multiLevelType w:val="multilevel"/>
    <w:tmpl w:val="D9A8AFB0"/>
    <w:lvl w:ilvl="0">
      <w:start w:val="10"/>
      <w:numFmt w:val="decimal"/>
      <w:lvlText w:val="%1"/>
      <w:lvlJc w:val="left"/>
      <w:pPr>
        <w:ind w:left="525" w:hanging="525"/>
      </w:pPr>
      <w:rPr>
        <w:rFonts w:hint="default"/>
      </w:rPr>
    </w:lvl>
    <w:lvl w:ilvl="1">
      <w:start w:val="2"/>
      <w:numFmt w:val="decimal"/>
      <w:lvlText w:val="%1.%2"/>
      <w:lvlJc w:val="left"/>
      <w:pPr>
        <w:ind w:left="1093"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15:restartNumberingAfterBreak="0">
    <w:nsid w:val="6F5D217F"/>
    <w:multiLevelType w:val="hybridMultilevel"/>
    <w:tmpl w:val="7A72CAEC"/>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8" w15:restartNumberingAfterBreak="0">
    <w:nsid w:val="717E3C63"/>
    <w:multiLevelType w:val="hybridMultilevel"/>
    <w:tmpl w:val="D05C16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89F5107"/>
    <w:multiLevelType w:val="hybridMultilevel"/>
    <w:tmpl w:val="26D05514"/>
    <w:lvl w:ilvl="0" w:tplc="975058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9E21C6F"/>
    <w:multiLevelType w:val="multilevel"/>
    <w:tmpl w:val="AB9AAF62"/>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b/>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1" w15:restartNumberingAfterBreak="0">
    <w:nsid w:val="7D19752C"/>
    <w:multiLevelType w:val="multilevel"/>
    <w:tmpl w:val="F4445E02"/>
    <w:lvl w:ilvl="0">
      <w:start w:val="9"/>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14614" w:hanging="720"/>
      </w:pPr>
      <w:rPr>
        <w:rFonts w:hint="default"/>
      </w:rPr>
    </w:lvl>
    <w:lvl w:ilvl="3">
      <w:start w:val="1"/>
      <w:numFmt w:val="decimal"/>
      <w:lvlText w:val="%1.%2.%3.%4"/>
      <w:lvlJc w:val="left"/>
      <w:pPr>
        <w:ind w:left="21921" w:hanging="1080"/>
      </w:pPr>
      <w:rPr>
        <w:rFonts w:hint="default"/>
      </w:rPr>
    </w:lvl>
    <w:lvl w:ilvl="4">
      <w:start w:val="1"/>
      <w:numFmt w:val="decimal"/>
      <w:lvlText w:val="%1.%2.%3.%4.%5"/>
      <w:lvlJc w:val="left"/>
      <w:pPr>
        <w:ind w:left="28868" w:hanging="1080"/>
      </w:pPr>
      <w:rPr>
        <w:rFonts w:hint="default"/>
      </w:rPr>
    </w:lvl>
    <w:lvl w:ilvl="5">
      <w:start w:val="1"/>
      <w:numFmt w:val="decimal"/>
      <w:lvlText w:val="%1.%2.%3.%4.%5.%6"/>
      <w:lvlJc w:val="left"/>
      <w:pPr>
        <w:ind w:left="-29361" w:hanging="1440"/>
      </w:pPr>
      <w:rPr>
        <w:rFonts w:hint="default"/>
      </w:rPr>
    </w:lvl>
    <w:lvl w:ilvl="6">
      <w:start w:val="1"/>
      <w:numFmt w:val="decimal"/>
      <w:lvlText w:val="%1.%2.%3.%4.%5.%6.%7"/>
      <w:lvlJc w:val="left"/>
      <w:pPr>
        <w:ind w:left="-22414" w:hanging="1440"/>
      </w:pPr>
      <w:rPr>
        <w:rFonts w:hint="default"/>
      </w:rPr>
    </w:lvl>
    <w:lvl w:ilvl="7">
      <w:start w:val="1"/>
      <w:numFmt w:val="decimal"/>
      <w:lvlText w:val="%1.%2.%3.%4.%5.%6.%7.%8"/>
      <w:lvlJc w:val="left"/>
      <w:pPr>
        <w:ind w:left="-15107" w:hanging="1800"/>
      </w:pPr>
      <w:rPr>
        <w:rFonts w:hint="default"/>
      </w:rPr>
    </w:lvl>
    <w:lvl w:ilvl="8">
      <w:start w:val="1"/>
      <w:numFmt w:val="decimal"/>
      <w:lvlText w:val="%1.%2.%3.%4.%5.%6.%7.%8.%9"/>
      <w:lvlJc w:val="left"/>
      <w:pPr>
        <w:ind w:left="-7800" w:hanging="2160"/>
      </w:pPr>
      <w:rPr>
        <w:rFonts w:hint="default"/>
      </w:rPr>
    </w:lvl>
  </w:abstractNum>
  <w:num w:numId="1" w16cid:durableId="1952324018">
    <w:abstractNumId w:val="0"/>
  </w:num>
  <w:num w:numId="2" w16cid:durableId="1952514117">
    <w:abstractNumId w:val="40"/>
  </w:num>
  <w:num w:numId="3" w16cid:durableId="1746295321">
    <w:abstractNumId w:val="10"/>
  </w:num>
  <w:num w:numId="4" w16cid:durableId="597642566">
    <w:abstractNumId w:val="28"/>
  </w:num>
  <w:num w:numId="5" w16cid:durableId="1508209288">
    <w:abstractNumId w:val="9"/>
  </w:num>
  <w:num w:numId="6" w16cid:durableId="1047528232">
    <w:abstractNumId w:val="19"/>
  </w:num>
  <w:num w:numId="7" w16cid:durableId="1133870338">
    <w:abstractNumId w:val="31"/>
  </w:num>
  <w:num w:numId="8" w16cid:durableId="1697340874">
    <w:abstractNumId w:val="33"/>
  </w:num>
  <w:num w:numId="9" w16cid:durableId="238254667">
    <w:abstractNumId w:val="23"/>
  </w:num>
  <w:num w:numId="10" w16cid:durableId="565184037">
    <w:abstractNumId w:val="7"/>
  </w:num>
  <w:num w:numId="11" w16cid:durableId="624434740">
    <w:abstractNumId w:val="36"/>
  </w:num>
  <w:num w:numId="12" w16cid:durableId="1453014044">
    <w:abstractNumId w:val="4"/>
  </w:num>
  <w:num w:numId="13" w16cid:durableId="1461261454">
    <w:abstractNumId w:val="16"/>
  </w:num>
  <w:num w:numId="14" w16cid:durableId="1452434110">
    <w:abstractNumId w:val="32"/>
  </w:num>
  <w:num w:numId="15" w16cid:durableId="295918090">
    <w:abstractNumId w:val="5"/>
  </w:num>
  <w:num w:numId="16" w16cid:durableId="872697183">
    <w:abstractNumId w:val="15"/>
  </w:num>
  <w:num w:numId="17" w16cid:durableId="1052267603">
    <w:abstractNumId w:val="29"/>
  </w:num>
  <w:num w:numId="18" w16cid:durableId="1669601647">
    <w:abstractNumId w:val="22"/>
  </w:num>
  <w:num w:numId="19" w16cid:durableId="1267734555">
    <w:abstractNumId w:val="24"/>
  </w:num>
  <w:num w:numId="20" w16cid:durableId="955985442">
    <w:abstractNumId w:val="41"/>
  </w:num>
  <w:num w:numId="21" w16cid:durableId="126776439">
    <w:abstractNumId w:val="34"/>
  </w:num>
  <w:num w:numId="22" w16cid:durableId="1587569348">
    <w:abstractNumId w:val="8"/>
  </w:num>
  <w:num w:numId="23" w16cid:durableId="1457331646">
    <w:abstractNumId w:val="13"/>
  </w:num>
  <w:num w:numId="24" w16cid:durableId="1502499906">
    <w:abstractNumId w:val="39"/>
  </w:num>
  <w:num w:numId="25" w16cid:durableId="116681901">
    <w:abstractNumId w:val="35"/>
  </w:num>
  <w:num w:numId="26" w16cid:durableId="369917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9845220">
    <w:abstractNumId w:val="18"/>
  </w:num>
  <w:num w:numId="28" w16cid:durableId="1048072615">
    <w:abstractNumId w:val="25"/>
  </w:num>
  <w:num w:numId="29" w16cid:durableId="1086925650">
    <w:abstractNumId w:val="21"/>
  </w:num>
  <w:num w:numId="30" w16cid:durableId="1981185640">
    <w:abstractNumId w:val="14"/>
  </w:num>
  <w:num w:numId="31" w16cid:durableId="7855422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8891653">
    <w:abstractNumId w:val="2"/>
  </w:num>
  <w:num w:numId="33" w16cid:durableId="1147357822">
    <w:abstractNumId w:val="26"/>
  </w:num>
  <w:num w:numId="34" w16cid:durableId="287132182">
    <w:abstractNumId w:val="27"/>
  </w:num>
  <w:num w:numId="35" w16cid:durableId="160586617">
    <w:abstractNumId w:val="30"/>
  </w:num>
  <w:num w:numId="36" w16cid:durableId="1717124656">
    <w:abstractNumId w:val="12"/>
  </w:num>
  <w:num w:numId="37" w16cid:durableId="412048458">
    <w:abstractNumId w:val="38"/>
  </w:num>
  <w:num w:numId="38" w16cid:durableId="2139912892">
    <w:abstractNumId w:val="1"/>
  </w:num>
  <w:num w:numId="39" w16cid:durableId="364251544">
    <w:abstractNumId w:val="6"/>
  </w:num>
  <w:num w:numId="40" w16cid:durableId="1804078042">
    <w:abstractNumId w:val="20"/>
  </w:num>
  <w:num w:numId="41" w16cid:durableId="130103124">
    <w:abstractNumId w:val="37"/>
  </w:num>
  <w:num w:numId="42" w16cid:durableId="726681228">
    <w:abstractNumId w:val="17"/>
  </w:num>
  <w:num w:numId="43" w16cid:durableId="2043629667">
    <w:abstractNumId w:val="11"/>
  </w:num>
  <w:num w:numId="44" w16cid:durableId="4822363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A3C"/>
    <w:rsid w:val="00000228"/>
    <w:rsid w:val="00000738"/>
    <w:rsid w:val="00001994"/>
    <w:rsid w:val="00001E82"/>
    <w:rsid w:val="00002AC9"/>
    <w:rsid w:val="000031F2"/>
    <w:rsid w:val="000047FF"/>
    <w:rsid w:val="00004A47"/>
    <w:rsid w:val="00006688"/>
    <w:rsid w:val="00006A5C"/>
    <w:rsid w:val="00006C81"/>
    <w:rsid w:val="0001011A"/>
    <w:rsid w:val="000127B1"/>
    <w:rsid w:val="000146AF"/>
    <w:rsid w:val="00014EF6"/>
    <w:rsid w:val="00020578"/>
    <w:rsid w:val="00021F2C"/>
    <w:rsid w:val="00022833"/>
    <w:rsid w:val="00023453"/>
    <w:rsid w:val="00025786"/>
    <w:rsid w:val="000264CC"/>
    <w:rsid w:val="000268AD"/>
    <w:rsid w:val="0002776A"/>
    <w:rsid w:val="00027D72"/>
    <w:rsid w:val="00030F21"/>
    <w:rsid w:val="00031465"/>
    <w:rsid w:val="00031F25"/>
    <w:rsid w:val="000322AA"/>
    <w:rsid w:val="0003344B"/>
    <w:rsid w:val="00035EE6"/>
    <w:rsid w:val="00036E97"/>
    <w:rsid w:val="000422E0"/>
    <w:rsid w:val="00042377"/>
    <w:rsid w:val="00042D45"/>
    <w:rsid w:val="00043B38"/>
    <w:rsid w:val="00045219"/>
    <w:rsid w:val="00046BDD"/>
    <w:rsid w:val="000470CE"/>
    <w:rsid w:val="0004738F"/>
    <w:rsid w:val="0004759F"/>
    <w:rsid w:val="00050E77"/>
    <w:rsid w:val="00051C25"/>
    <w:rsid w:val="0005311A"/>
    <w:rsid w:val="00053D69"/>
    <w:rsid w:val="0005401D"/>
    <w:rsid w:val="00054057"/>
    <w:rsid w:val="0005587D"/>
    <w:rsid w:val="00056CA3"/>
    <w:rsid w:val="00056FB8"/>
    <w:rsid w:val="00057C27"/>
    <w:rsid w:val="00057FE4"/>
    <w:rsid w:val="00060A1C"/>
    <w:rsid w:val="00060E99"/>
    <w:rsid w:val="00060FBD"/>
    <w:rsid w:val="000610F1"/>
    <w:rsid w:val="00061D4D"/>
    <w:rsid w:val="000625CA"/>
    <w:rsid w:val="00063502"/>
    <w:rsid w:val="00064542"/>
    <w:rsid w:val="0006599B"/>
    <w:rsid w:val="00067EC0"/>
    <w:rsid w:val="00067FAC"/>
    <w:rsid w:val="0007003C"/>
    <w:rsid w:val="00071300"/>
    <w:rsid w:val="00071AD4"/>
    <w:rsid w:val="00073268"/>
    <w:rsid w:val="00073C2C"/>
    <w:rsid w:val="00074B2F"/>
    <w:rsid w:val="000759F1"/>
    <w:rsid w:val="00076580"/>
    <w:rsid w:val="0008097D"/>
    <w:rsid w:val="00080B22"/>
    <w:rsid w:val="00080F91"/>
    <w:rsid w:val="00082484"/>
    <w:rsid w:val="000829AF"/>
    <w:rsid w:val="00082FEA"/>
    <w:rsid w:val="00084824"/>
    <w:rsid w:val="00085951"/>
    <w:rsid w:val="00086313"/>
    <w:rsid w:val="000902C8"/>
    <w:rsid w:val="00090B20"/>
    <w:rsid w:val="00090C9A"/>
    <w:rsid w:val="00091582"/>
    <w:rsid w:val="00091CA3"/>
    <w:rsid w:val="0009477C"/>
    <w:rsid w:val="00094B6B"/>
    <w:rsid w:val="00095BAA"/>
    <w:rsid w:val="00097E5D"/>
    <w:rsid w:val="000A05FD"/>
    <w:rsid w:val="000A06E8"/>
    <w:rsid w:val="000A1413"/>
    <w:rsid w:val="000A2C0C"/>
    <w:rsid w:val="000A3167"/>
    <w:rsid w:val="000A33A0"/>
    <w:rsid w:val="000A5095"/>
    <w:rsid w:val="000A781A"/>
    <w:rsid w:val="000B0E95"/>
    <w:rsid w:val="000B106E"/>
    <w:rsid w:val="000B26D3"/>
    <w:rsid w:val="000B2D5B"/>
    <w:rsid w:val="000B34BA"/>
    <w:rsid w:val="000B3511"/>
    <w:rsid w:val="000B4116"/>
    <w:rsid w:val="000B4D90"/>
    <w:rsid w:val="000B56BF"/>
    <w:rsid w:val="000B60E7"/>
    <w:rsid w:val="000B6AE6"/>
    <w:rsid w:val="000B7D9E"/>
    <w:rsid w:val="000C0168"/>
    <w:rsid w:val="000C0B16"/>
    <w:rsid w:val="000C145D"/>
    <w:rsid w:val="000C32C4"/>
    <w:rsid w:val="000C44D5"/>
    <w:rsid w:val="000C5835"/>
    <w:rsid w:val="000C5C6A"/>
    <w:rsid w:val="000C62A9"/>
    <w:rsid w:val="000C6E02"/>
    <w:rsid w:val="000D2477"/>
    <w:rsid w:val="000D31F3"/>
    <w:rsid w:val="000D61A1"/>
    <w:rsid w:val="000D6DD7"/>
    <w:rsid w:val="000D7F43"/>
    <w:rsid w:val="000E16CB"/>
    <w:rsid w:val="000E2C7C"/>
    <w:rsid w:val="000E2E3E"/>
    <w:rsid w:val="000E567D"/>
    <w:rsid w:val="000E60D6"/>
    <w:rsid w:val="000E62FA"/>
    <w:rsid w:val="000F08CB"/>
    <w:rsid w:val="000F0C8A"/>
    <w:rsid w:val="000F457F"/>
    <w:rsid w:val="000F4E55"/>
    <w:rsid w:val="000F59CF"/>
    <w:rsid w:val="000F6E4E"/>
    <w:rsid w:val="000F71DB"/>
    <w:rsid w:val="000F78A9"/>
    <w:rsid w:val="00101005"/>
    <w:rsid w:val="001011DF"/>
    <w:rsid w:val="001028C3"/>
    <w:rsid w:val="00102AC3"/>
    <w:rsid w:val="00105BFE"/>
    <w:rsid w:val="001060F0"/>
    <w:rsid w:val="00106B8A"/>
    <w:rsid w:val="0010787B"/>
    <w:rsid w:val="00110AAB"/>
    <w:rsid w:val="001110B0"/>
    <w:rsid w:val="00114322"/>
    <w:rsid w:val="001201B8"/>
    <w:rsid w:val="00121104"/>
    <w:rsid w:val="001216FB"/>
    <w:rsid w:val="0012230E"/>
    <w:rsid w:val="001223BF"/>
    <w:rsid w:val="00122796"/>
    <w:rsid w:val="00123E1F"/>
    <w:rsid w:val="001241E2"/>
    <w:rsid w:val="00125091"/>
    <w:rsid w:val="00125B0C"/>
    <w:rsid w:val="00125CC4"/>
    <w:rsid w:val="0012645D"/>
    <w:rsid w:val="00126B7F"/>
    <w:rsid w:val="001325EF"/>
    <w:rsid w:val="00133DF9"/>
    <w:rsid w:val="0013454D"/>
    <w:rsid w:val="001363E6"/>
    <w:rsid w:val="00136DFE"/>
    <w:rsid w:val="00137764"/>
    <w:rsid w:val="001405BB"/>
    <w:rsid w:val="00144311"/>
    <w:rsid w:val="00145CF8"/>
    <w:rsid w:val="00145E2D"/>
    <w:rsid w:val="001466B5"/>
    <w:rsid w:val="00146ACE"/>
    <w:rsid w:val="001473FC"/>
    <w:rsid w:val="001507A9"/>
    <w:rsid w:val="00151209"/>
    <w:rsid w:val="001531CA"/>
    <w:rsid w:val="00154000"/>
    <w:rsid w:val="00154FD0"/>
    <w:rsid w:val="0015512A"/>
    <w:rsid w:val="00155A77"/>
    <w:rsid w:val="0015611C"/>
    <w:rsid w:val="0015663B"/>
    <w:rsid w:val="00156735"/>
    <w:rsid w:val="00160E5F"/>
    <w:rsid w:val="0016259F"/>
    <w:rsid w:val="00162F6B"/>
    <w:rsid w:val="00163C81"/>
    <w:rsid w:val="00165A06"/>
    <w:rsid w:val="001661B4"/>
    <w:rsid w:val="001662F1"/>
    <w:rsid w:val="001703CB"/>
    <w:rsid w:val="001704D5"/>
    <w:rsid w:val="001723D0"/>
    <w:rsid w:val="001724CE"/>
    <w:rsid w:val="00172807"/>
    <w:rsid w:val="00173BEA"/>
    <w:rsid w:val="001741D5"/>
    <w:rsid w:val="001748A1"/>
    <w:rsid w:val="00176623"/>
    <w:rsid w:val="0017693A"/>
    <w:rsid w:val="001773B9"/>
    <w:rsid w:val="00180E67"/>
    <w:rsid w:val="00180F6E"/>
    <w:rsid w:val="00181F68"/>
    <w:rsid w:val="00182819"/>
    <w:rsid w:val="00182D14"/>
    <w:rsid w:val="00186B06"/>
    <w:rsid w:val="001877C2"/>
    <w:rsid w:val="001910FE"/>
    <w:rsid w:val="00193C3E"/>
    <w:rsid w:val="00194A82"/>
    <w:rsid w:val="001977EF"/>
    <w:rsid w:val="001A0ABE"/>
    <w:rsid w:val="001A1BD2"/>
    <w:rsid w:val="001A458A"/>
    <w:rsid w:val="001A5472"/>
    <w:rsid w:val="001A6A04"/>
    <w:rsid w:val="001B183D"/>
    <w:rsid w:val="001B406D"/>
    <w:rsid w:val="001B486C"/>
    <w:rsid w:val="001B4B4C"/>
    <w:rsid w:val="001C0B78"/>
    <w:rsid w:val="001C1752"/>
    <w:rsid w:val="001C335D"/>
    <w:rsid w:val="001C4B4A"/>
    <w:rsid w:val="001C4E58"/>
    <w:rsid w:val="001C7262"/>
    <w:rsid w:val="001D078E"/>
    <w:rsid w:val="001D3844"/>
    <w:rsid w:val="001D3C34"/>
    <w:rsid w:val="001D3D13"/>
    <w:rsid w:val="001D4307"/>
    <w:rsid w:val="001D776B"/>
    <w:rsid w:val="001E0CDE"/>
    <w:rsid w:val="001E272C"/>
    <w:rsid w:val="001E2B01"/>
    <w:rsid w:val="001E2D4B"/>
    <w:rsid w:val="001E3CB8"/>
    <w:rsid w:val="001E41DD"/>
    <w:rsid w:val="001E614E"/>
    <w:rsid w:val="001E6597"/>
    <w:rsid w:val="001E7710"/>
    <w:rsid w:val="001E7AB3"/>
    <w:rsid w:val="001E7ECD"/>
    <w:rsid w:val="001F385C"/>
    <w:rsid w:val="001F3A84"/>
    <w:rsid w:val="001F5001"/>
    <w:rsid w:val="001F595A"/>
    <w:rsid w:val="001F5E5D"/>
    <w:rsid w:val="001F6D49"/>
    <w:rsid w:val="00200221"/>
    <w:rsid w:val="0020036A"/>
    <w:rsid w:val="00203802"/>
    <w:rsid w:val="00204F24"/>
    <w:rsid w:val="002054B0"/>
    <w:rsid w:val="002063BD"/>
    <w:rsid w:val="00206B1C"/>
    <w:rsid w:val="0020718B"/>
    <w:rsid w:val="00207206"/>
    <w:rsid w:val="00210284"/>
    <w:rsid w:val="002112CD"/>
    <w:rsid w:val="002120B3"/>
    <w:rsid w:val="00212E7D"/>
    <w:rsid w:val="00213782"/>
    <w:rsid w:val="00214243"/>
    <w:rsid w:val="002166E6"/>
    <w:rsid w:val="00216AB7"/>
    <w:rsid w:val="00216C3A"/>
    <w:rsid w:val="00217F8B"/>
    <w:rsid w:val="00223E68"/>
    <w:rsid w:val="0022422C"/>
    <w:rsid w:val="002321FC"/>
    <w:rsid w:val="002351BC"/>
    <w:rsid w:val="00237C85"/>
    <w:rsid w:val="00240DDE"/>
    <w:rsid w:val="00243352"/>
    <w:rsid w:val="00244C85"/>
    <w:rsid w:val="002454A0"/>
    <w:rsid w:val="002455E2"/>
    <w:rsid w:val="00245771"/>
    <w:rsid w:val="002468CB"/>
    <w:rsid w:val="002502E1"/>
    <w:rsid w:val="0025437E"/>
    <w:rsid w:val="00254ECD"/>
    <w:rsid w:val="00254F1C"/>
    <w:rsid w:val="002556D3"/>
    <w:rsid w:val="002557C0"/>
    <w:rsid w:val="00257B13"/>
    <w:rsid w:val="00257BC4"/>
    <w:rsid w:val="0026076B"/>
    <w:rsid w:val="002622D4"/>
    <w:rsid w:val="0026264C"/>
    <w:rsid w:val="002649B6"/>
    <w:rsid w:val="002650B6"/>
    <w:rsid w:val="0026557A"/>
    <w:rsid w:val="00265613"/>
    <w:rsid w:val="00266979"/>
    <w:rsid w:val="00270B59"/>
    <w:rsid w:val="002714AE"/>
    <w:rsid w:val="00271753"/>
    <w:rsid w:val="002724CA"/>
    <w:rsid w:val="0027290B"/>
    <w:rsid w:val="00272BA4"/>
    <w:rsid w:val="00272E0D"/>
    <w:rsid w:val="00273510"/>
    <w:rsid w:val="00273A5D"/>
    <w:rsid w:val="00274959"/>
    <w:rsid w:val="002750F5"/>
    <w:rsid w:val="00280938"/>
    <w:rsid w:val="002814EF"/>
    <w:rsid w:val="00282A27"/>
    <w:rsid w:val="00283841"/>
    <w:rsid w:val="00284EA7"/>
    <w:rsid w:val="002858AC"/>
    <w:rsid w:val="0028606E"/>
    <w:rsid w:val="0028692A"/>
    <w:rsid w:val="00287340"/>
    <w:rsid w:val="00287503"/>
    <w:rsid w:val="0029056F"/>
    <w:rsid w:val="00291282"/>
    <w:rsid w:val="0029160D"/>
    <w:rsid w:val="00291768"/>
    <w:rsid w:val="00291E67"/>
    <w:rsid w:val="00292A96"/>
    <w:rsid w:val="002A13A3"/>
    <w:rsid w:val="002A29CF"/>
    <w:rsid w:val="002A3CE1"/>
    <w:rsid w:val="002A41E2"/>
    <w:rsid w:val="002A4D44"/>
    <w:rsid w:val="002A5698"/>
    <w:rsid w:val="002A59F6"/>
    <w:rsid w:val="002A5CD0"/>
    <w:rsid w:val="002A774D"/>
    <w:rsid w:val="002B0D77"/>
    <w:rsid w:val="002B1562"/>
    <w:rsid w:val="002B29FD"/>
    <w:rsid w:val="002B2E79"/>
    <w:rsid w:val="002B376C"/>
    <w:rsid w:val="002B4116"/>
    <w:rsid w:val="002B4872"/>
    <w:rsid w:val="002B4EB6"/>
    <w:rsid w:val="002B571A"/>
    <w:rsid w:val="002B7E9A"/>
    <w:rsid w:val="002C0C85"/>
    <w:rsid w:val="002C2281"/>
    <w:rsid w:val="002C2E33"/>
    <w:rsid w:val="002C34B3"/>
    <w:rsid w:val="002C37F1"/>
    <w:rsid w:val="002C385F"/>
    <w:rsid w:val="002D2707"/>
    <w:rsid w:val="002E02EC"/>
    <w:rsid w:val="002E0388"/>
    <w:rsid w:val="002E1F19"/>
    <w:rsid w:val="002E3293"/>
    <w:rsid w:val="002E37B7"/>
    <w:rsid w:val="002E4B96"/>
    <w:rsid w:val="002E4C26"/>
    <w:rsid w:val="002E5C17"/>
    <w:rsid w:val="002E743B"/>
    <w:rsid w:val="002E78B8"/>
    <w:rsid w:val="002E7F55"/>
    <w:rsid w:val="002F1AFD"/>
    <w:rsid w:val="002F2023"/>
    <w:rsid w:val="002F3CE1"/>
    <w:rsid w:val="002F5DC4"/>
    <w:rsid w:val="002F6799"/>
    <w:rsid w:val="00300467"/>
    <w:rsid w:val="00300600"/>
    <w:rsid w:val="00303DA2"/>
    <w:rsid w:val="003046D4"/>
    <w:rsid w:val="0030538D"/>
    <w:rsid w:val="00305BEA"/>
    <w:rsid w:val="00307812"/>
    <w:rsid w:val="00307FBF"/>
    <w:rsid w:val="003101A7"/>
    <w:rsid w:val="003114D8"/>
    <w:rsid w:val="00311531"/>
    <w:rsid w:val="00313AFC"/>
    <w:rsid w:val="00316BAD"/>
    <w:rsid w:val="00317625"/>
    <w:rsid w:val="003177DE"/>
    <w:rsid w:val="003223A2"/>
    <w:rsid w:val="003227A0"/>
    <w:rsid w:val="00322846"/>
    <w:rsid w:val="0032392E"/>
    <w:rsid w:val="00324BFF"/>
    <w:rsid w:val="003251A6"/>
    <w:rsid w:val="00325586"/>
    <w:rsid w:val="00325BE8"/>
    <w:rsid w:val="00326213"/>
    <w:rsid w:val="00326BEC"/>
    <w:rsid w:val="00327191"/>
    <w:rsid w:val="00330030"/>
    <w:rsid w:val="00331F90"/>
    <w:rsid w:val="00333477"/>
    <w:rsid w:val="003335A3"/>
    <w:rsid w:val="00335376"/>
    <w:rsid w:val="00336914"/>
    <w:rsid w:val="00336E2D"/>
    <w:rsid w:val="00337233"/>
    <w:rsid w:val="00340597"/>
    <w:rsid w:val="00340C21"/>
    <w:rsid w:val="00341203"/>
    <w:rsid w:val="003460FE"/>
    <w:rsid w:val="00347C00"/>
    <w:rsid w:val="003507B4"/>
    <w:rsid w:val="00351BD5"/>
    <w:rsid w:val="00353A9F"/>
    <w:rsid w:val="00354AA7"/>
    <w:rsid w:val="00355165"/>
    <w:rsid w:val="0035623B"/>
    <w:rsid w:val="00356F98"/>
    <w:rsid w:val="003570DD"/>
    <w:rsid w:val="00357598"/>
    <w:rsid w:val="00360EC0"/>
    <w:rsid w:val="00360FB6"/>
    <w:rsid w:val="00362929"/>
    <w:rsid w:val="0037238B"/>
    <w:rsid w:val="003731F5"/>
    <w:rsid w:val="00373BE7"/>
    <w:rsid w:val="00374380"/>
    <w:rsid w:val="00374870"/>
    <w:rsid w:val="00375241"/>
    <w:rsid w:val="00375768"/>
    <w:rsid w:val="00375962"/>
    <w:rsid w:val="00376FE3"/>
    <w:rsid w:val="0038033F"/>
    <w:rsid w:val="00381741"/>
    <w:rsid w:val="00381F33"/>
    <w:rsid w:val="00384063"/>
    <w:rsid w:val="00384E49"/>
    <w:rsid w:val="00385A29"/>
    <w:rsid w:val="00385D78"/>
    <w:rsid w:val="00385EF4"/>
    <w:rsid w:val="00386F32"/>
    <w:rsid w:val="0038716C"/>
    <w:rsid w:val="00387685"/>
    <w:rsid w:val="003903A1"/>
    <w:rsid w:val="00390FDC"/>
    <w:rsid w:val="0039371C"/>
    <w:rsid w:val="003940EE"/>
    <w:rsid w:val="0039463F"/>
    <w:rsid w:val="00394B01"/>
    <w:rsid w:val="003951ED"/>
    <w:rsid w:val="003965A1"/>
    <w:rsid w:val="00396824"/>
    <w:rsid w:val="003A081C"/>
    <w:rsid w:val="003A1031"/>
    <w:rsid w:val="003A1D8B"/>
    <w:rsid w:val="003A4648"/>
    <w:rsid w:val="003A4AD0"/>
    <w:rsid w:val="003A4F68"/>
    <w:rsid w:val="003A5118"/>
    <w:rsid w:val="003A556C"/>
    <w:rsid w:val="003A5629"/>
    <w:rsid w:val="003A5D0A"/>
    <w:rsid w:val="003A608C"/>
    <w:rsid w:val="003A6A95"/>
    <w:rsid w:val="003A6CA4"/>
    <w:rsid w:val="003A73D2"/>
    <w:rsid w:val="003B0654"/>
    <w:rsid w:val="003B1283"/>
    <w:rsid w:val="003B2652"/>
    <w:rsid w:val="003B428B"/>
    <w:rsid w:val="003B4C41"/>
    <w:rsid w:val="003B600F"/>
    <w:rsid w:val="003B7442"/>
    <w:rsid w:val="003B7757"/>
    <w:rsid w:val="003B7962"/>
    <w:rsid w:val="003C0391"/>
    <w:rsid w:val="003C105C"/>
    <w:rsid w:val="003C118C"/>
    <w:rsid w:val="003C1A2A"/>
    <w:rsid w:val="003C1AC9"/>
    <w:rsid w:val="003C2431"/>
    <w:rsid w:val="003C2DA4"/>
    <w:rsid w:val="003C55EF"/>
    <w:rsid w:val="003C6273"/>
    <w:rsid w:val="003C7AD7"/>
    <w:rsid w:val="003D05CD"/>
    <w:rsid w:val="003D0AD3"/>
    <w:rsid w:val="003D2B4A"/>
    <w:rsid w:val="003D3106"/>
    <w:rsid w:val="003D40AE"/>
    <w:rsid w:val="003D4703"/>
    <w:rsid w:val="003D5D9D"/>
    <w:rsid w:val="003D6E51"/>
    <w:rsid w:val="003D6FEB"/>
    <w:rsid w:val="003D78CE"/>
    <w:rsid w:val="003D7C8F"/>
    <w:rsid w:val="003E0894"/>
    <w:rsid w:val="003E2A9D"/>
    <w:rsid w:val="003E435D"/>
    <w:rsid w:val="003E570F"/>
    <w:rsid w:val="003E5C41"/>
    <w:rsid w:val="003E6418"/>
    <w:rsid w:val="003E651A"/>
    <w:rsid w:val="003E71DB"/>
    <w:rsid w:val="003E7BDC"/>
    <w:rsid w:val="003F0E99"/>
    <w:rsid w:val="003F2D54"/>
    <w:rsid w:val="003F3A59"/>
    <w:rsid w:val="003F4A48"/>
    <w:rsid w:val="003F51C0"/>
    <w:rsid w:val="003F5AE5"/>
    <w:rsid w:val="003F7633"/>
    <w:rsid w:val="003F7C4D"/>
    <w:rsid w:val="00401571"/>
    <w:rsid w:val="00401A6F"/>
    <w:rsid w:val="00405357"/>
    <w:rsid w:val="00406DE4"/>
    <w:rsid w:val="00407173"/>
    <w:rsid w:val="00411145"/>
    <w:rsid w:val="0041142E"/>
    <w:rsid w:val="00411B61"/>
    <w:rsid w:val="00411DEC"/>
    <w:rsid w:val="00412B24"/>
    <w:rsid w:val="00412BCF"/>
    <w:rsid w:val="004157CD"/>
    <w:rsid w:val="00420D75"/>
    <w:rsid w:val="00421B57"/>
    <w:rsid w:val="00421BC1"/>
    <w:rsid w:val="0042212A"/>
    <w:rsid w:val="00423B26"/>
    <w:rsid w:val="004240FA"/>
    <w:rsid w:val="0042492C"/>
    <w:rsid w:val="0042549A"/>
    <w:rsid w:val="00425A68"/>
    <w:rsid w:val="00427204"/>
    <w:rsid w:val="00427651"/>
    <w:rsid w:val="004313E7"/>
    <w:rsid w:val="00431576"/>
    <w:rsid w:val="00431F77"/>
    <w:rsid w:val="00432594"/>
    <w:rsid w:val="00433387"/>
    <w:rsid w:val="00433E46"/>
    <w:rsid w:val="0043484D"/>
    <w:rsid w:val="004350BB"/>
    <w:rsid w:val="00435A22"/>
    <w:rsid w:val="0043779B"/>
    <w:rsid w:val="00441D84"/>
    <w:rsid w:val="0044212C"/>
    <w:rsid w:val="00443465"/>
    <w:rsid w:val="00443994"/>
    <w:rsid w:val="00444B53"/>
    <w:rsid w:val="004455EF"/>
    <w:rsid w:val="0044651C"/>
    <w:rsid w:val="004479E0"/>
    <w:rsid w:val="004479E4"/>
    <w:rsid w:val="00447CD5"/>
    <w:rsid w:val="004512DD"/>
    <w:rsid w:val="00451431"/>
    <w:rsid w:val="00452555"/>
    <w:rsid w:val="00453BF8"/>
    <w:rsid w:val="004556E5"/>
    <w:rsid w:val="00455B30"/>
    <w:rsid w:val="00455C4D"/>
    <w:rsid w:val="004563A4"/>
    <w:rsid w:val="00456C98"/>
    <w:rsid w:val="00457BEC"/>
    <w:rsid w:val="004604B3"/>
    <w:rsid w:val="00460FEE"/>
    <w:rsid w:val="004612F6"/>
    <w:rsid w:val="004619FE"/>
    <w:rsid w:val="00461E45"/>
    <w:rsid w:val="00461E48"/>
    <w:rsid w:val="0046281F"/>
    <w:rsid w:val="00463973"/>
    <w:rsid w:val="004670F0"/>
    <w:rsid w:val="004671C3"/>
    <w:rsid w:val="004672D5"/>
    <w:rsid w:val="00470BB8"/>
    <w:rsid w:val="0047143B"/>
    <w:rsid w:val="00471F52"/>
    <w:rsid w:val="0047511A"/>
    <w:rsid w:val="004753A5"/>
    <w:rsid w:val="004753E3"/>
    <w:rsid w:val="00476CBA"/>
    <w:rsid w:val="004770ED"/>
    <w:rsid w:val="00477210"/>
    <w:rsid w:val="00480132"/>
    <w:rsid w:val="0048030D"/>
    <w:rsid w:val="0048199F"/>
    <w:rsid w:val="00481E1B"/>
    <w:rsid w:val="0048406F"/>
    <w:rsid w:val="00484D3B"/>
    <w:rsid w:val="00486742"/>
    <w:rsid w:val="00487386"/>
    <w:rsid w:val="00490644"/>
    <w:rsid w:val="004913B4"/>
    <w:rsid w:val="0049201C"/>
    <w:rsid w:val="004921B1"/>
    <w:rsid w:val="0049252A"/>
    <w:rsid w:val="00493964"/>
    <w:rsid w:val="00493C50"/>
    <w:rsid w:val="00494104"/>
    <w:rsid w:val="00494FEC"/>
    <w:rsid w:val="004A0263"/>
    <w:rsid w:val="004A04E5"/>
    <w:rsid w:val="004A0875"/>
    <w:rsid w:val="004A106B"/>
    <w:rsid w:val="004A1F4A"/>
    <w:rsid w:val="004A30BD"/>
    <w:rsid w:val="004A3B33"/>
    <w:rsid w:val="004A540C"/>
    <w:rsid w:val="004A6077"/>
    <w:rsid w:val="004A620D"/>
    <w:rsid w:val="004A6BF8"/>
    <w:rsid w:val="004A7F30"/>
    <w:rsid w:val="004B06BD"/>
    <w:rsid w:val="004B1527"/>
    <w:rsid w:val="004B211A"/>
    <w:rsid w:val="004B24F0"/>
    <w:rsid w:val="004B27E2"/>
    <w:rsid w:val="004B46E5"/>
    <w:rsid w:val="004B5AC9"/>
    <w:rsid w:val="004B6267"/>
    <w:rsid w:val="004B6666"/>
    <w:rsid w:val="004B6BD7"/>
    <w:rsid w:val="004B7AD2"/>
    <w:rsid w:val="004C00C7"/>
    <w:rsid w:val="004C0176"/>
    <w:rsid w:val="004C09D5"/>
    <w:rsid w:val="004C190C"/>
    <w:rsid w:val="004C2A7D"/>
    <w:rsid w:val="004C545C"/>
    <w:rsid w:val="004C6021"/>
    <w:rsid w:val="004D07BB"/>
    <w:rsid w:val="004D08B8"/>
    <w:rsid w:val="004D1571"/>
    <w:rsid w:val="004D38B9"/>
    <w:rsid w:val="004D42A3"/>
    <w:rsid w:val="004D4603"/>
    <w:rsid w:val="004D56EF"/>
    <w:rsid w:val="004D64B5"/>
    <w:rsid w:val="004D75B2"/>
    <w:rsid w:val="004E2FC9"/>
    <w:rsid w:val="004E43E4"/>
    <w:rsid w:val="004E51EC"/>
    <w:rsid w:val="004E65E5"/>
    <w:rsid w:val="004E6C1E"/>
    <w:rsid w:val="004E7FA8"/>
    <w:rsid w:val="004F0161"/>
    <w:rsid w:val="004F028C"/>
    <w:rsid w:val="004F0DA7"/>
    <w:rsid w:val="004F12BF"/>
    <w:rsid w:val="004F1420"/>
    <w:rsid w:val="004F21C9"/>
    <w:rsid w:val="004F29AC"/>
    <w:rsid w:val="004F2DDC"/>
    <w:rsid w:val="004F6F63"/>
    <w:rsid w:val="00501A76"/>
    <w:rsid w:val="00501F62"/>
    <w:rsid w:val="00502760"/>
    <w:rsid w:val="00504A08"/>
    <w:rsid w:val="00506BE8"/>
    <w:rsid w:val="00507709"/>
    <w:rsid w:val="00510C09"/>
    <w:rsid w:val="00510C68"/>
    <w:rsid w:val="00512157"/>
    <w:rsid w:val="00513382"/>
    <w:rsid w:val="00513F61"/>
    <w:rsid w:val="00514AB6"/>
    <w:rsid w:val="0051524B"/>
    <w:rsid w:val="00515E73"/>
    <w:rsid w:val="0051651C"/>
    <w:rsid w:val="005201A0"/>
    <w:rsid w:val="0052142B"/>
    <w:rsid w:val="00521CA2"/>
    <w:rsid w:val="00521E43"/>
    <w:rsid w:val="005221F7"/>
    <w:rsid w:val="00523079"/>
    <w:rsid w:val="0052437C"/>
    <w:rsid w:val="005265DA"/>
    <w:rsid w:val="005270E4"/>
    <w:rsid w:val="00531CE8"/>
    <w:rsid w:val="005326F4"/>
    <w:rsid w:val="0053280C"/>
    <w:rsid w:val="0053404F"/>
    <w:rsid w:val="005351B0"/>
    <w:rsid w:val="005354AF"/>
    <w:rsid w:val="005357EA"/>
    <w:rsid w:val="00535BA8"/>
    <w:rsid w:val="00537FA8"/>
    <w:rsid w:val="0054066D"/>
    <w:rsid w:val="005410AE"/>
    <w:rsid w:val="00541684"/>
    <w:rsid w:val="00541A2D"/>
    <w:rsid w:val="00541F61"/>
    <w:rsid w:val="005433B8"/>
    <w:rsid w:val="00543F25"/>
    <w:rsid w:val="005450BE"/>
    <w:rsid w:val="005457A6"/>
    <w:rsid w:val="00545DFE"/>
    <w:rsid w:val="00546147"/>
    <w:rsid w:val="005463CE"/>
    <w:rsid w:val="00546425"/>
    <w:rsid w:val="00547971"/>
    <w:rsid w:val="00547BB1"/>
    <w:rsid w:val="00550627"/>
    <w:rsid w:val="00550AFE"/>
    <w:rsid w:val="005514C2"/>
    <w:rsid w:val="0055209A"/>
    <w:rsid w:val="005535D8"/>
    <w:rsid w:val="00553B61"/>
    <w:rsid w:val="005545A2"/>
    <w:rsid w:val="00554EAE"/>
    <w:rsid w:val="005551FE"/>
    <w:rsid w:val="00555BF2"/>
    <w:rsid w:val="00557357"/>
    <w:rsid w:val="005578C9"/>
    <w:rsid w:val="00557AF8"/>
    <w:rsid w:val="00562715"/>
    <w:rsid w:val="00562D64"/>
    <w:rsid w:val="005665F0"/>
    <w:rsid w:val="005709D6"/>
    <w:rsid w:val="0057215E"/>
    <w:rsid w:val="005730DC"/>
    <w:rsid w:val="00573302"/>
    <w:rsid w:val="00574FBE"/>
    <w:rsid w:val="00576A11"/>
    <w:rsid w:val="00580A9D"/>
    <w:rsid w:val="00580CDE"/>
    <w:rsid w:val="00582220"/>
    <w:rsid w:val="0058224E"/>
    <w:rsid w:val="00582C87"/>
    <w:rsid w:val="00582D9F"/>
    <w:rsid w:val="00584EF1"/>
    <w:rsid w:val="00584FA5"/>
    <w:rsid w:val="005852CC"/>
    <w:rsid w:val="00585394"/>
    <w:rsid w:val="00585F9C"/>
    <w:rsid w:val="00586423"/>
    <w:rsid w:val="00590159"/>
    <w:rsid w:val="00590B2F"/>
    <w:rsid w:val="00591858"/>
    <w:rsid w:val="00591D1C"/>
    <w:rsid w:val="005924DE"/>
    <w:rsid w:val="00593FB3"/>
    <w:rsid w:val="005965C5"/>
    <w:rsid w:val="005979A2"/>
    <w:rsid w:val="005A096B"/>
    <w:rsid w:val="005A2D95"/>
    <w:rsid w:val="005B014E"/>
    <w:rsid w:val="005B1979"/>
    <w:rsid w:val="005B39E3"/>
    <w:rsid w:val="005B3DE0"/>
    <w:rsid w:val="005B6728"/>
    <w:rsid w:val="005B783F"/>
    <w:rsid w:val="005B7BCB"/>
    <w:rsid w:val="005C1C22"/>
    <w:rsid w:val="005C2327"/>
    <w:rsid w:val="005C2BEA"/>
    <w:rsid w:val="005C3FDF"/>
    <w:rsid w:val="005C44C5"/>
    <w:rsid w:val="005C58DF"/>
    <w:rsid w:val="005C5CFE"/>
    <w:rsid w:val="005C63B5"/>
    <w:rsid w:val="005C75BA"/>
    <w:rsid w:val="005D0D45"/>
    <w:rsid w:val="005D2E8F"/>
    <w:rsid w:val="005D2F06"/>
    <w:rsid w:val="005D37A6"/>
    <w:rsid w:val="005D5DEA"/>
    <w:rsid w:val="005D6155"/>
    <w:rsid w:val="005D7B26"/>
    <w:rsid w:val="005E0979"/>
    <w:rsid w:val="005E2BE0"/>
    <w:rsid w:val="005E3D6C"/>
    <w:rsid w:val="005E676B"/>
    <w:rsid w:val="005F0304"/>
    <w:rsid w:val="005F1CFF"/>
    <w:rsid w:val="005F1D92"/>
    <w:rsid w:val="005F5520"/>
    <w:rsid w:val="005F682B"/>
    <w:rsid w:val="005F7E71"/>
    <w:rsid w:val="006004F0"/>
    <w:rsid w:val="00606D7D"/>
    <w:rsid w:val="00607331"/>
    <w:rsid w:val="00607FE6"/>
    <w:rsid w:val="00610C2F"/>
    <w:rsid w:val="006110FD"/>
    <w:rsid w:val="00611291"/>
    <w:rsid w:val="006119CD"/>
    <w:rsid w:val="00611E0D"/>
    <w:rsid w:val="00611F83"/>
    <w:rsid w:val="00612C2A"/>
    <w:rsid w:val="0061497A"/>
    <w:rsid w:val="00622465"/>
    <w:rsid w:val="006228EB"/>
    <w:rsid w:val="00623267"/>
    <w:rsid w:val="006235DE"/>
    <w:rsid w:val="006271F0"/>
    <w:rsid w:val="00627493"/>
    <w:rsid w:val="00627882"/>
    <w:rsid w:val="00631498"/>
    <w:rsid w:val="00632484"/>
    <w:rsid w:val="006328A3"/>
    <w:rsid w:val="0063333E"/>
    <w:rsid w:val="006342EE"/>
    <w:rsid w:val="00635032"/>
    <w:rsid w:val="006358E9"/>
    <w:rsid w:val="0063627B"/>
    <w:rsid w:val="00637281"/>
    <w:rsid w:val="0063739C"/>
    <w:rsid w:val="00640475"/>
    <w:rsid w:val="00640A36"/>
    <w:rsid w:val="00640E34"/>
    <w:rsid w:val="00641686"/>
    <w:rsid w:val="006443FE"/>
    <w:rsid w:val="00645379"/>
    <w:rsid w:val="006457BE"/>
    <w:rsid w:val="00645B73"/>
    <w:rsid w:val="0064687E"/>
    <w:rsid w:val="00647A7B"/>
    <w:rsid w:val="006509CF"/>
    <w:rsid w:val="00650B3E"/>
    <w:rsid w:val="00650B76"/>
    <w:rsid w:val="00653234"/>
    <w:rsid w:val="00655462"/>
    <w:rsid w:val="00655490"/>
    <w:rsid w:val="0065572D"/>
    <w:rsid w:val="0065656B"/>
    <w:rsid w:val="00657C83"/>
    <w:rsid w:val="00661FB7"/>
    <w:rsid w:val="006620F9"/>
    <w:rsid w:val="00664B64"/>
    <w:rsid w:val="006655AC"/>
    <w:rsid w:val="00665E44"/>
    <w:rsid w:val="006661FF"/>
    <w:rsid w:val="006675A6"/>
    <w:rsid w:val="00670208"/>
    <w:rsid w:val="00671130"/>
    <w:rsid w:val="00671D72"/>
    <w:rsid w:val="006729E9"/>
    <w:rsid w:val="00672B60"/>
    <w:rsid w:val="00672D5F"/>
    <w:rsid w:val="006731BD"/>
    <w:rsid w:val="006737C8"/>
    <w:rsid w:val="006748EB"/>
    <w:rsid w:val="00675269"/>
    <w:rsid w:val="0067586D"/>
    <w:rsid w:val="00675E7E"/>
    <w:rsid w:val="00675F99"/>
    <w:rsid w:val="00677759"/>
    <w:rsid w:val="00681862"/>
    <w:rsid w:val="00681882"/>
    <w:rsid w:val="00681957"/>
    <w:rsid w:val="00681B76"/>
    <w:rsid w:val="00681BB2"/>
    <w:rsid w:val="00683136"/>
    <w:rsid w:val="00683401"/>
    <w:rsid w:val="00683AF4"/>
    <w:rsid w:val="0068620A"/>
    <w:rsid w:val="00691B94"/>
    <w:rsid w:val="00692E1D"/>
    <w:rsid w:val="00693CBD"/>
    <w:rsid w:val="006944ED"/>
    <w:rsid w:val="00696993"/>
    <w:rsid w:val="00696C50"/>
    <w:rsid w:val="00696D96"/>
    <w:rsid w:val="00696F93"/>
    <w:rsid w:val="006A00A5"/>
    <w:rsid w:val="006A0BB4"/>
    <w:rsid w:val="006A0BC0"/>
    <w:rsid w:val="006A0C71"/>
    <w:rsid w:val="006A1069"/>
    <w:rsid w:val="006A3B3B"/>
    <w:rsid w:val="006A3BAF"/>
    <w:rsid w:val="006A5818"/>
    <w:rsid w:val="006A6405"/>
    <w:rsid w:val="006A68D2"/>
    <w:rsid w:val="006B0B6B"/>
    <w:rsid w:val="006B26C5"/>
    <w:rsid w:val="006B5046"/>
    <w:rsid w:val="006B673C"/>
    <w:rsid w:val="006B7ADA"/>
    <w:rsid w:val="006B7C44"/>
    <w:rsid w:val="006C040A"/>
    <w:rsid w:val="006C095F"/>
    <w:rsid w:val="006C0D8B"/>
    <w:rsid w:val="006C0E73"/>
    <w:rsid w:val="006C1293"/>
    <w:rsid w:val="006C2B83"/>
    <w:rsid w:val="006C4065"/>
    <w:rsid w:val="006C4353"/>
    <w:rsid w:val="006C6F1F"/>
    <w:rsid w:val="006C7CDC"/>
    <w:rsid w:val="006D1F18"/>
    <w:rsid w:val="006D2903"/>
    <w:rsid w:val="006D356C"/>
    <w:rsid w:val="006D5DEF"/>
    <w:rsid w:val="006D604A"/>
    <w:rsid w:val="006D67AA"/>
    <w:rsid w:val="006E09CA"/>
    <w:rsid w:val="006E0A62"/>
    <w:rsid w:val="006E1829"/>
    <w:rsid w:val="006E3E01"/>
    <w:rsid w:val="006E4C6D"/>
    <w:rsid w:val="006E5304"/>
    <w:rsid w:val="006E6553"/>
    <w:rsid w:val="006E7037"/>
    <w:rsid w:val="006E7C6C"/>
    <w:rsid w:val="006F0B65"/>
    <w:rsid w:val="006F1338"/>
    <w:rsid w:val="006F277E"/>
    <w:rsid w:val="006F2B14"/>
    <w:rsid w:val="006F5EDE"/>
    <w:rsid w:val="006F6959"/>
    <w:rsid w:val="007008E9"/>
    <w:rsid w:val="00700BA1"/>
    <w:rsid w:val="00702161"/>
    <w:rsid w:val="00702A8C"/>
    <w:rsid w:val="007044D9"/>
    <w:rsid w:val="00704DA6"/>
    <w:rsid w:val="0070610B"/>
    <w:rsid w:val="00713137"/>
    <w:rsid w:val="00715D23"/>
    <w:rsid w:val="00716556"/>
    <w:rsid w:val="00722EFE"/>
    <w:rsid w:val="007234AD"/>
    <w:rsid w:val="00723ED6"/>
    <w:rsid w:val="00725379"/>
    <w:rsid w:val="00725AB8"/>
    <w:rsid w:val="00726E51"/>
    <w:rsid w:val="00727D83"/>
    <w:rsid w:val="0073031B"/>
    <w:rsid w:val="007326E6"/>
    <w:rsid w:val="00733918"/>
    <w:rsid w:val="00734A1C"/>
    <w:rsid w:val="007353BE"/>
    <w:rsid w:val="007353ED"/>
    <w:rsid w:val="0073561F"/>
    <w:rsid w:val="0074099F"/>
    <w:rsid w:val="00740E03"/>
    <w:rsid w:val="00742108"/>
    <w:rsid w:val="00742122"/>
    <w:rsid w:val="0074323C"/>
    <w:rsid w:val="00744895"/>
    <w:rsid w:val="00744E4F"/>
    <w:rsid w:val="0074596F"/>
    <w:rsid w:val="007472C6"/>
    <w:rsid w:val="00751ECC"/>
    <w:rsid w:val="00752DF9"/>
    <w:rsid w:val="00752E21"/>
    <w:rsid w:val="00754777"/>
    <w:rsid w:val="00755795"/>
    <w:rsid w:val="007558E9"/>
    <w:rsid w:val="00756B9F"/>
    <w:rsid w:val="00757FC3"/>
    <w:rsid w:val="007616F4"/>
    <w:rsid w:val="00761B5F"/>
    <w:rsid w:val="00762C5F"/>
    <w:rsid w:val="00762C76"/>
    <w:rsid w:val="00764ED9"/>
    <w:rsid w:val="00765833"/>
    <w:rsid w:val="0076709F"/>
    <w:rsid w:val="00770C29"/>
    <w:rsid w:val="00772049"/>
    <w:rsid w:val="00772E14"/>
    <w:rsid w:val="0077519D"/>
    <w:rsid w:val="007771B2"/>
    <w:rsid w:val="00781CC9"/>
    <w:rsid w:val="00783881"/>
    <w:rsid w:val="00783F46"/>
    <w:rsid w:val="007848A1"/>
    <w:rsid w:val="0079099A"/>
    <w:rsid w:val="00791624"/>
    <w:rsid w:val="00791D07"/>
    <w:rsid w:val="00791E1D"/>
    <w:rsid w:val="0079226D"/>
    <w:rsid w:val="007929FC"/>
    <w:rsid w:val="0079481E"/>
    <w:rsid w:val="007949C4"/>
    <w:rsid w:val="00795954"/>
    <w:rsid w:val="00795E9B"/>
    <w:rsid w:val="0079726A"/>
    <w:rsid w:val="007A0DCA"/>
    <w:rsid w:val="007A1694"/>
    <w:rsid w:val="007A1DBF"/>
    <w:rsid w:val="007A2609"/>
    <w:rsid w:val="007A438B"/>
    <w:rsid w:val="007A5FD3"/>
    <w:rsid w:val="007A7BD7"/>
    <w:rsid w:val="007B07FD"/>
    <w:rsid w:val="007B1B3E"/>
    <w:rsid w:val="007B1DDC"/>
    <w:rsid w:val="007B2ACD"/>
    <w:rsid w:val="007B39D6"/>
    <w:rsid w:val="007B4C11"/>
    <w:rsid w:val="007B6090"/>
    <w:rsid w:val="007C0224"/>
    <w:rsid w:val="007C03F0"/>
    <w:rsid w:val="007C244A"/>
    <w:rsid w:val="007C3114"/>
    <w:rsid w:val="007C336B"/>
    <w:rsid w:val="007C3C5B"/>
    <w:rsid w:val="007C653C"/>
    <w:rsid w:val="007D2AA4"/>
    <w:rsid w:val="007D504C"/>
    <w:rsid w:val="007D51FF"/>
    <w:rsid w:val="007D66A8"/>
    <w:rsid w:val="007D6C9A"/>
    <w:rsid w:val="007D77A6"/>
    <w:rsid w:val="007E0135"/>
    <w:rsid w:val="007E04E5"/>
    <w:rsid w:val="007E16AD"/>
    <w:rsid w:val="007E1ABD"/>
    <w:rsid w:val="007E2638"/>
    <w:rsid w:val="007E3AE1"/>
    <w:rsid w:val="007F040B"/>
    <w:rsid w:val="007F42F1"/>
    <w:rsid w:val="007F4326"/>
    <w:rsid w:val="007F7851"/>
    <w:rsid w:val="00801AF4"/>
    <w:rsid w:val="00802B8C"/>
    <w:rsid w:val="00803164"/>
    <w:rsid w:val="00810244"/>
    <w:rsid w:val="0081032B"/>
    <w:rsid w:val="00810399"/>
    <w:rsid w:val="008105BC"/>
    <w:rsid w:val="00811153"/>
    <w:rsid w:val="00811A1E"/>
    <w:rsid w:val="00816A3B"/>
    <w:rsid w:val="008200A5"/>
    <w:rsid w:val="00820FB5"/>
    <w:rsid w:val="008228F8"/>
    <w:rsid w:val="00822919"/>
    <w:rsid w:val="00822C86"/>
    <w:rsid w:val="008230C1"/>
    <w:rsid w:val="008237CF"/>
    <w:rsid w:val="00824364"/>
    <w:rsid w:val="00825027"/>
    <w:rsid w:val="00826AC5"/>
    <w:rsid w:val="00826D00"/>
    <w:rsid w:val="008276BC"/>
    <w:rsid w:val="0083090A"/>
    <w:rsid w:val="00830CD5"/>
    <w:rsid w:val="0083164A"/>
    <w:rsid w:val="00833A91"/>
    <w:rsid w:val="008341F4"/>
    <w:rsid w:val="00834F67"/>
    <w:rsid w:val="00834F98"/>
    <w:rsid w:val="008366C8"/>
    <w:rsid w:val="00836D5F"/>
    <w:rsid w:val="00840816"/>
    <w:rsid w:val="00843D62"/>
    <w:rsid w:val="008449FB"/>
    <w:rsid w:val="00846523"/>
    <w:rsid w:val="008475CA"/>
    <w:rsid w:val="008503DE"/>
    <w:rsid w:val="00850638"/>
    <w:rsid w:val="00851619"/>
    <w:rsid w:val="008527D1"/>
    <w:rsid w:val="008534A8"/>
    <w:rsid w:val="00856AE5"/>
    <w:rsid w:val="00860956"/>
    <w:rsid w:val="00861278"/>
    <w:rsid w:val="00865AF0"/>
    <w:rsid w:val="00867633"/>
    <w:rsid w:val="008677F6"/>
    <w:rsid w:val="00867C25"/>
    <w:rsid w:val="00870161"/>
    <w:rsid w:val="008701C6"/>
    <w:rsid w:val="00870C2D"/>
    <w:rsid w:val="00871396"/>
    <w:rsid w:val="0087287E"/>
    <w:rsid w:val="008746BC"/>
    <w:rsid w:val="0087557C"/>
    <w:rsid w:val="008758D7"/>
    <w:rsid w:val="008825E3"/>
    <w:rsid w:val="00882B30"/>
    <w:rsid w:val="00882C3E"/>
    <w:rsid w:val="00883F2D"/>
    <w:rsid w:val="00886830"/>
    <w:rsid w:val="0088683B"/>
    <w:rsid w:val="008869DA"/>
    <w:rsid w:val="00887FF3"/>
    <w:rsid w:val="00891440"/>
    <w:rsid w:val="00891539"/>
    <w:rsid w:val="00891D82"/>
    <w:rsid w:val="00893F33"/>
    <w:rsid w:val="00894210"/>
    <w:rsid w:val="00896A6F"/>
    <w:rsid w:val="00897328"/>
    <w:rsid w:val="008A1688"/>
    <w:rsid w:val="008A784D"/>
    <w:rsid w:val="008B1DD0"/>
    <w:rsid w:val="008B2058"/>
    <w:rsid w:val="008B5006"/>
    <w:rsid w:val="008B5A8A"/>
    <w:rsid w:val="008B60D2"/>
    <w:rsid w:val="008B61BA"/>
    <w:rsid w:val="008C353A"/>
    <w:rsid w:val="008C5176"/>
    <w:rsid w:val="008C6370"/>
    <w:rsid w:val="008C74F4"/>
    <w:rsid w:val="008D0C59"/>
    <w:rsid w:val="008D5B7D"/>
    <w:rsid w:val="008E0583"/>
    <w:rsid w:val="008E1A52"/>
    <w:rsid w:val="008E2803"/>
    <w:rsid w:val="008E2958"/>
    <w:rsid w:val="008E3433"/>
    <w:rsid w:val="008E4BBF"/>
    <w:rsid w:val="008E5310"/>
    <w:rsid w:val="008E5482"/>
    <w:rsid w:val="008E6415"/>
    <w:rsid w:val="008E6F7A"/>
    <w:rsid w:val="008F0489"/>
    <w:rsid w:val="008F2706"/>
    <w:rsid w:val="008F74F6"/>
    <w:rsid w:val="008F781F"/>
    <w:rsid w:val="00900661"/>
    <w:rsid w:val="009031A3"/>
    <w:rsid w:val="00903A9D"/>
    <w:rsid w:val="0090428C"/>
    <w:rsid w:val="009042AF"/>
    <w:rsid w:val="0090560A"/>
    <w:rsid w:val="00910490"/>
    <w:rsid w:val="00913192"/>
    <w:rsid w:val="00913E13"/>
    <w:rsid w:val="0091421B"/>
    <w:rsid w:val="00914726"/>
    <w:rsid w:val="009159E6"/>
    <w:rsid w:val="00916098"/>
    <w:rsid w:val="00920416"/>
    <w:rsid w:val="00921732"/>
    <w:rsid w:val="00924007"/>
    <w:rsid w:val="00925127"/>
    <w:rsid w:val="00925281"/>
    <w:rsid w:val="00926E67"/>
    <w:rsid w:val="00927E9F"/>
    <w:rsid w:val="009310BD"/>
    <w:rsid w:val="009319B8"/>
    <w:rsid w:val="009342B8"/>
    <w:rsid w:val="009346A2"/>
    <w:rsid w:val="00935683"/>
    <w:rsid w:val="009369A6"/>
    <w:rsid w:val="00937C92"/>
    <w:rsid w:val="00940BD0"/>
    <w:rsid w:val="00941094"/>
    <w:rsid w:val="00941231"/>
    <w:rsid w:val="009415D3"/>
    <w:rsid w:val="00941A49"/>
    <w:rsid w:val="0094555C"/>
    <w:rsid w:val="00945611"/>
    <w:rsid w:val="00945C7E"/>
    <w:rsid w:val="009464D3"/>
    <w:rsid w:val="00946CB9"/>
    <w:rsid w:val="009515E4"/>
    <w:rsid w:val="00960D3B"/>
    <w:rsid w:val="00961840"/>
    <w:rsid w:val="0096245B"/>
    <w:rsid w:val="00962FCC"/>
    <w:rsid w:val="00963089"/>
    <w:rsid w:val="00963103"/>
    <w:rsid w:val="0096410F"/>
    <w:rsid w:val="00964228"/>
    <w:rsid w:val="00964488"/>
    <w:rsid w:val="0096685F"/>
    <w:rsid w:val="00966E24"/>
    <w:rsid w:val="00971878"/>
    <w:rsid w:val="00971A50"/>
    <w:rsid w:val="009728A6"/>
    <w:rsid w:val="0097431C"/>
    <w:rsid w:val="00975037"/>
    <w:rsid w:val="009751B2"/>
    <w:rsid w:val="009753A0"/>
    <w:rsid w:val="00975552"/>
    <w:rsid w:val="0097573E"/>
    <w:rsid w:val="00975D0C"/>
    <w:rsid w:val="00976C05"/>
    <w:rsid w:val="00977611"/>
    <w:rsid w:val="009802CB"/>
    <w:rsid w:val="00980C17"/>
    <w:rsid w:val="00984971"/>
    <w:rsid w:val="0098696F"/>
    <w:rsid w:val="009916F7"/>
    <w:rsid w:val="009920FE"/>
    <w:rsid w:val="00992D57"/>
    <w:rsid w:val="0099307A"/>
    <w:rsid w:val="0099541E"/>
    <w:rsid w:val="00995CEF"/>
    <w:rsid w:val="00996735"/>
    <w:rsid w:val="00997AB1"/>
    <w:rsid w:val="009A0C5E"/>
    <w:rsid w:val="009A0F3A"/>
    <w:rsid w:val="009A1813"/>
    <w:rsid w:val="009A27B3"/>
    <w:rsid w:val="009A3982"/>
    <w:rsid w:val="009A3B16"/>
    <w:rsid w:val="009A4FFA"/>
    <w:rsid w:val="009A689B"/>
    <w:rsid w:val="009B2113"/>
    <w:rsid w:val="009B25D0"/>
    <w:rsid w:val="009B3A81"/>
    <w:rsid w:val="009B482F"/>
    <w:rsid w:val="009B4CBA"/>
    <w:rsid w:val="009B5E81"/>
    <w:rsid w:val="009B701B"/>
    <w:rsid w:val="009B748C"/>
    <w:rsid w:val="009C0185"/>
    <w:rsid w:val="009C18B5"/>
    <w:rsid w:val="009C1C90"/>
    <w:rsid w:val="009C568A"/>
    <w:rsid w:val="009C5E5F"/>
    <w:rsid w:val="009C5FFB"/>
    <w:rsid w:val="009C68CE"/>
    <w:rsid w:val="009C7D14"/>
    <w:rsid w:val="009D062A"/>
    <w:rsid w:val="009D2A18"/>
    <w:rsid w:val="009D3708"/>
    <w:rsid w:val="009D44B4"/>
    <w:rsid w:val="009D4A35"/>
    <w:rsid w:val="009D68E0"/>
    <w:rsid w:val="009E0668"/>
    <w:rsid w:val="009E0B19"/>
    <w:rsid w:val="009E2751"/>
    <w:rsid w:val="009E43E5"/>
    <w:rsid w:val="009E45C1"/>
    <w:rsid w:val="009E469E"/>
    <w:rsid w:val="009E5C22"/>
    <w:rsid w:val="009E6B43"/>
    <w:rsid w:val="009E6DD3"/>
    <w:rsid w:val="009E7A7A"/>
    <w:rsid w:val="009E7D0F"/>
    <w:rsid w:val="009F007C"/>
    <w:rsid w:val="009F0FEC"/>
    <w:rsid w:val="009F4356"/>
    <w:rsid w:val="009F5C26"/>
    <w:rsid w:val="009F794B"/>
    <w:rsid w:val="009F7954"/>
    <w:rsid w:val="00A0024A"/>
    <w:rsid w:val="00A008CE"/>
    <w:rsid w:val="00A02550"/>
    <w:rsid w:val="00A02E74"/>
    <w:rsid w:val="00A04BF8"/>
    <w:rsid w:val="00A06B9A"/>
    <w:rsid w:val="00A11631"/>
    <w:rsid w:val="00A11A31"/>
    <w:rsid w:val="00A124B6"/>
    <w:rsid w:val="00A13306"/>
    <w:rsid w:val="00A13FA5"/>
    <w:rsid w:val="00A157E8"/>
    <w:rsid w:val="00A16D66"/>
    <w:rsid w:val="00A17F4E"/>
    <w:rsid w:val="00A20325"/>
    <w:rsid w:val="00A204D9"/>
    <w:rsid w:val="00A23700"/>
    <w:rsid w:val="00A23800"/>
    <w:rsid w:val="00A248EF"/>
    <w:rsid w:val="00A25B94"/>
    <w:rsid w:val="00A265E6"/>
    <w:rsid w:val="00A26774"/>
    <w:rsid w:val="00A27E92"/>
    <w:rsid w:val="00A30F85"/>
    <w:rsid w:val="00A31731"/>
    <w:rsid w:val="00A32050"/>
    <w:rsid w:val="00A321D4"/>
    <w:rsid w:val="00A3225F"/>
    <w:rsid w:val="00A3537F"/>
    <w:rsid w:val="00A354F3"/>
    <w:rsid w:val="00A35997"/>
    <w:rsid w:val="00A35B77"/>
    <w:rsid w:val="00A35E90"/>
    <w:rsid w:val="00A363F4"/>
    <w:rsid w:val="00A369B7"/>
    <w:rsid w:val="00A4028C"/>
    <w:rsid w:val="00A403AA"/>
    <w:rsid w:val="00A403D9"/>
    <w:rsid w:val="00A4048A"/>
    <w:rsid w:val="00A40628"/>
    <w:rsid w:val="00A43EB0"/>
    <w:rsid w:val="00A45111"/>
    <w:rsid w:val="00A45B50"/>
    <w:rsid w:val="00A47791"/>
    <w:rsid w:val="00A4789D"/>
    <w:rsid w:val="00A52489"/>
    <w:rsid w:val="00A52B90"/>
    <w:rsid w:val="00A54883"/>
    <w:rsid w:val="00A54895"/>
    <w:rsid w:val="00A54E6E"/>
    <w:rsid w:val="00A54EBC"/>
    <w:rsid w:val="00A5687A"/>
    <w:rsid w:val="00A60B8F"/>
    <w:rsid w:val="00A60B94"/>
    <w:rsid w:val="00A61207"/>
    <w:rsid w:val="00A63ADF"/>
    <w:rsid w:val="00A64826"/>
    <w:rsid w:val="00A67BB1"/>
    <w:rsid w:val="00A7131E"/>
    <w:rsid w:val="00A721B6"/>
    <w:rsid w:val="00A7338F"/>
    <w:rsid w:val="00A73590"/>
    <w:rsid w:val="00A73B26"/>
    <w:rsid w:val="00A742F0"/>
    <w:rsid w:val="00A74D36"/>
    <w:rsid w:val="00A752EB"/>
    <w:rsid w:val="00A759F3"/>
    <w:rsid w:val="00A76058"/>
    <w:rsid w:val="00A77397"/>
    <w:rsid w:val="00A779E8"/>
    <w:rsid w:val="00A80C0B"/>
    <w:rsid w:val="00A8127C"/>
    <w:rsid w:val="00A8137B"/>
    <w:rsid w:val="00A8268B"/>
    <w:rsid w:val="00A82B48"/>
    <w:rsid w:val="00A848D8"/>
    <w:rsid w:val="00A84C00"/>
    <w:rsid w:val="00A85930"/>
    <w:rsid w:val="00A921D6"/>
    <w:rsid w:val="00A94761"/>
    <w:rsid w:val="00A95436"/>
    <w:rsid w:val="00A957BE"/>
    <w:rsid w:val="00A9659A"/>
    <w:rsid w:val="00A97472"/>
    <w:rsid w:val="00A9794D"/>
    <w:rsid w:val="00AA02D2"/>
    <w:rsid w:val="00AA0680"/>
    <w:rsid w:val="00AA1147"/>
    <w:rsid w:val="00AA207C"/>
    <w:rsid w:val="00AA2E58"/>
    <w:rsid w:val="00AA3F7E"/>
    <w:rsid w:val="00AA5787"/>
    <w:rsid w:val="00AA62E5"/>
    <w:rsid w:val="00AA640A"/>
    <w:rsid w:val="00AA6777"/>
    <w:rsid w:val="00AA6AB5"/>
    <w:rsid w:val="00AA6DD3"/>
    <w:rsid w:val="00AA6F44"/>
    <w:rsid w:val="00AB0806"/>
    <w:rsid w:val="00AB0ED3"/>
    <w:rsid w:val="00AB1476"/>
    <w:rsid w:val="00AB29B7"/>
    <w:rsid w:val="00AB3CB0"/>
    <w:rsid w:val="00AB3CB5"/>
    <w:rsid w:val="00AB3F8A"/>
    <w:rsid w:val="00AB4039"/>
    <w:rsid w:val="00AB5FFC"/>
    <w:rsid w:val="00AC03A2"/>
    <w:rsid w:val="00AC0C7F"/>
    <w:rsid w:val="00AC19E2"/>
    <w:rsid w:val="00AC1C81"/>
    <w:rsid w:val="00AC2FA4"/>
    <w:rsid w:val="00AC3FC2"/>
    <w:rsid w:val="00AC4A94"/>
    <w:rsid w:val="00AC5215"/>
    <w:rsid w:val="00AC555F"/>
    <w:rsid w:val="00AC6242"/>
    <w:rsid w:val="00AC756A"/>
    <w:rsid w:val="00AC7A5F"/>
    <w:rsid w:val="00AD04E7"/>
    <w:rsid w:val="00AD0E6B"/>
    <w:rsid w:val="00AD2B29"/>
    <w:rsid w:val="00AD4985"/>
    <w:rsid w:val="00AD5B4D"/>
    <w:rsid w:val="00AD5F3A"/>
    <w:rsid w:val="00AD666D"/>
    <w:rsid w:val="00AD6771"/>
    <w:rsid w:val="00AD76CE"/>
    <w:rsid w:val="00AD7A7D"/>
    <w:rsid w:val="00AE1209"/>
    <w:rsid w:val="00AE2FCF"/>
    <w:rsid w:val="00AE3374"/>
    <w:rsid w:val="00AE41DB"/>
    <w:rsid w:val="00AE5493"/>
    <w:rsid w:val="00AE561B"/>
    <w:rsid w:val="00AE57A2"/>
    <w:rsid w:val="00AE6FB5"/>
    <w:rsid w:val="00AE7841"/>
    <w:rsid w:val="00AE7DB3"/>
    <w:rsid w:val="00AF113E"/>
    <w:rsid w:val="00AF1A57"/>
    <w:rsid w:val="00AF35A1"/>
    <w:rsid w:val="00AF3EE7"/>
    <w:rsid w:val="00AF443E"/>
    <w:rsid w:val="00B0046E"/>
    <w:rsid w:val="00B0226F"/>
    <w:rsid w:val="00B029AE"/>
    <w:rsid w:val="00B02ACD"/>
    <w:rsid w:val="00B02CE4"/>
    <w:rsid w:val="00B02E99"/>
    <w:rsid w:val="00B03332"/>
    <w:rsid w:val="00B038CF"/>
    <w:rsid w:val="00B03C49"/>
    <w:rsid w:val="00B100A9"/>
    <w:rsid w:val="00B1244F"/>
    <w:rsid w:val="00B12D62"/>
    <w:rsid w:val="00B12FC3"/>
    <w:rsid w:val="00B14CE3"/>
    <w:rsid w:val="00B14DCF"/>
    <w:rsid w:val="00B15466"/>
    <w:rsid w:val="00B17907"/>
    <w:rsid w:val="00B204E7"/>
    <w:rsid w:val="00B205E0"/>
    <w:rsid w:val="00B20D45"/>
    <w:rsid w:val="00B21E24"/>
    <w:rsid w:val="00B2389D"/>
    <w:rsid w:val="00B25845"/>
    <w:rsid w:val="00B2697B"/>
    <w:rsid w:val="00B26BDC"/>
    <w:rsid w:val="00B26F49"/>
    <w:rsid w:val="00B271DA"/>
    <w:rsid w:val="00B3143E"/>
    <w:rsid w:val="00B315CB"/>
    <w:rsid w:val="00B32C6C"/>
    <w:rsid w:val="00B334A5"/>
    <w:rsid w:val="00B34238"/>
    <w:rsid w:val="00B35177"/>
    <w:rsid w:val="00B3696E"/>
    <w:rsid w:val="00B3698B"/>
    <w:rsid w:val="00B36C4F"/>
    <w:rsid w:val="00B371D4"/>
    <w:rsid w:val="00B37366"/>
    <w:rsid w:val="00B402AA"/>
    <w:rsid w:val="00B4030D"/>
    <w:rsid w:val="00B40C62"/>
    <w:rsid w:val="00B40F35"/>
    <w:rsid w:val="00B41647"/>
    <w:rsid w:val="00B41880"/>
    <w:rsid w:val="00B431CE"/>
    <w:rsid w:val="00B43215"/>
    <w:rsid w:val="00B44F13"/>
    <w:rsid w:val="00B4543B"/>
    <w:rsid w:val="00B4593A"/>
    <w:rsid w:val="00B47206"/>
    <w:rsid w:val="00B47261"/>
    <w:rsid w:val="00B50CD9"/>
    <w:rsid w:val="00B5241B"/>
    <w:rsid w:val="00B54688"/>
    <w:rsid w:val="00B54A95"/>
    <w:rsid w:val="00B5530C"/>
    <w:rsid w:val="00B56547"/>
    <w:rsid w:val="00B5772D"/>
    <w:rsid w:val="00B603E9"/>
    <w:rsid w:val="00B60F58"/>
    <w:rsid w:val="00B6299E"/>
    <w:rsid w:val="00B6576D"/>
    <w:rsid w:val="00B66249"/>
    <w:rsid w:val="00B67DDC"/>
    <w:rsid w:val="00B71018"/>
    <w:rsid w:val="00B7157F"/>
    <w:rsid w:val="00B7215E"/>
    <w:rsid w:val="00B7259E"/>
    <w:rsid w:val="00B72731"/>
    <w:rsid w:val="00B741B3"/>
    <w:rsid w:val="00B74602"/>
    <w:rsid w:val="00B751FD"/>
    <w:rsid w:val="00B76BAF"/>
    <w:rsid w:val="00B7705E"/>
    <w:rsid w:val="00B77F7E"/>
    <w:rsid w:val="00B8009F"/>
    <w:rsid w:val="00B81286"/>
    <w:rsid w:val="00B828C3"/>
    <w:rsid w:val="00B82B7D"/>
    <w:rsid w:val="00B82CF9"/>
    <w:rsid w:val="00B83605"/>
    <w:rsid w:val="00B83C76"/>
    <w:rsid w:val="00B83D02"/>
    <w:rsid w:val="00B8423D"/>
    <w:rsid w:val="00B867D3"/>
    <w:rsid w:val="00B86B0D"/>
    <w:rsid w:val="00B87017"/>
    <w:rsid w:val="00B872B1"/>
    <w:rsid w:val="00B91963"/>
    <w:rsid w:val="00B9206F"/>
    <w:rsid w:val="00B93B85"/>
    <w:rsid w:val="00B93FD4"/>
    <w:rsid w:val="00B94273"/>
    <w:rsid w:val="00B94818"/>
    <w:rsid w:val="00B9559D"/>
    <w:rsid w:val="00B956BC"/>
    <w:rsid w:val="00B95E19"/>
    <w:rsid w:val="00BA0123"/>
    <w:rsid w:val="00BA0211"/>
    <w:rsid w:val="00BA2C3F"/>
    <w:rsid w:val="00BA3D43"/>
    <w:rsid w:val="00BA5986"/>
    <w:rsid w:val="00BA5A3C"/>
    <w:rsid w:val="00BA653B"/>
    <w:rsid w:val="00BA6C11"/>
    <w:rsid w:val="00BA7869"/>
    <w:rsid w:val="00BB0FAF"/>
    <w:rsid w:val="00BB1AC1"/>
    <w:rsid w:val="00BB1BD8"/>
    <w:rsid w:val="00BB2803"/>
    <w:rsid w:val="00BB2A5D"/>
    <w:rsid w:val="00BB36EA"/>
    <w:rsid w:val="00BB55E0"/>
    <w:rsid w:val="00BB5EB1"/>
    <w:rsid w:val="00BB5F35"/>
    <w:rsid w:val="00BB7223"/>
    <w:rsid w:val="00BC05F6"/>
    <w:rsid w:val="00BC08B4"/>
    <w:rsid w:val="00BC0DE8"/>
    <w:rsid w:val="00BC1376"/>
    <w:rsid w:val="00BC26F5"/>
    <w:rsid w:val="00BC4657"/>
    <w:rsid w:val="00BC529F"/>
    <w:rsid w:val="00BC56F9"/>
    <w:rsid w:val="00BC5758"/>
    <w:rsid w:val="00BC658B"/>
    <w:rsid w:val="00BD229B"/>
    <w:rsid w:val="00BD23D4"/>
    <w:rsid w:val="00BD57EA"/>
    <w:rsid w:val="00BD59F8"/>
    <w:rsid w:val="00BD5A43"/>
    <w:rsid w:val="00BD756E"/>
    <w:rsid w:val="00BD77C1"/>
    <w:rsid w:val="00BD77DF"/>
    <w:rsid w:val="00BE07CA"/>
    <w:rsid w:val="00BE148B"/>
    <w:rsid w:val="00BE1EA2"/>
    <w:rsid w:val="00BE3CBA"/>
    <w:rsid w:val="00BE3E7C"/>
    <w:rsid w:val="00BE43BB"/>
    <w:rsid w:val="00BE4451"/>
    <w:rsid w:val="00BE4BA6"/>
    <w:rsid w:val="00BE5006"/>
    <w:rsid w:val="00BE6011"/>
    <w:rsid w:val="00BE6D8C"/>
    <w:rsid w:val="00BE715C"/>
    <w:rsid w:val="00BE78F9"/>
    <w:rsid w:val="00BF16ED"/>
    <w:rsid w:val="00BF3319"/>
    <w:rsid w:val="00BF405A"/>
    <w:rsid w:val="00BF524E"/>
    <w:rsid w:val="00BF57A1"/>
    <w:rsid w:val="00BF7A32"/>
    <w:rsid w:val="00C01B32"/>
    <w:rsid w:val="00C02011"/>
    <w:rsid w:val="00C02461"/>
    <w:rsid w:val="00C03DF3"/>
    <w:rsid w:val="00C04506"/>
    <w:rsid w:val="00C05F7B"/>
    <w:rsid w:val="00C06C50"/>
    <w:rsid w:val="00C070D5"/>
    <w:rsid w:val="00C078DE"/>
    <w:rsid w:val="00C079FA"/>
    <w:rsid w:val="00C1085E"/>
    <w:rsid w:val="00C14613"/>
    <w:rsid w:val="00C1494D"/>
    <w:rsid w:val="00C16F83"/>
    <w:rsid w:val="00C2012F"/>
    <w:rsid w:val="00C20920"/>
    <w:rsid w:val="00C20BF2"/>
    <w:rsid w:val="00C20FB1"/>
    <w:rsid w:val="00C22187"/>
    <w:rsid w:val="00C22A33"/>
    <w:rsid w:val="00C22B50"/>
    <w:rsid w:val="00C22C6B"/>
    <w:rsid w:val="00C23404"/>
    <w:rsid w:val="00C23446"/>
    <w:rsid w:val="00C240C3"/>
    <w:rsid w:val="00C2460D"/>
    <w:rsid w:val="00C24F2B"/>
    <w:rsid w:val="00C27E27"/>
    <w:rsid w:val="00C32879"/>
    <w:rsid w:val="00C33764"/>
    <w:rsid w:val="00C33AC7"/>
    <w:rsid w:val="00C33FD7"/>
    <w:rsid w:val="00C34E4B"/>
    <w:rsid w:val="00C35843"/>
    <w:rsid w:val="00C36BF6"/>
    <w:rsid w:val="00C375D4"/>
    <w:rsid w:val="00C400BE"/>
    <w:rsid w:val="00C42070"/>
    <w:rsid w:val="00C42529"/>
    <w:rsid w:val="00C4521C"/>
    <w:rsid w:val="00C4680C"/>
    <w:rsid w:val="00C46C32"/>
    <w:rsid w:val="00C470A1"/>
    <w:rsid w:val="00C47E24"/>
    <w:rsid w:val="00C5015C"/>
    <w:rsid w:val="00C51835"/>
    <w:rsid w:val="00C51E88"/>
    <w:rsid w:val="00C52589"/>
    <w:rsid w:val="00C55CF8"/>
    <w:rsid w:val="00C5637E"/>
    <w:rsid w:val="00C5659C"/>
    <w:rsid w:val="00C56B79"/>
    <w:rsid w:val="00C57346"/>
    <w:rsid w:val="00C60065"/>
    <w:rsid w:val="00C6131D"/>
    <w:rsid w:val="00C62C38"/>
    <w:rsid w:val="00C62E5F"/>
    <w:rsid w:val="00C62FE2"/>
    <w:rsid w:val="00C636EA"/>
    <w:rsid w:val="00C6410F"/>
    <w:rsid w:val="00C65BCF"/>
    <w:rsid w:val="00C66149"/>
    <w:rsid w:val="00C67284"/>
    <w:rsid w:val="00C67F2B"/>
    <w:rsid w:val="00C70C9F"/>
    <w:rsid w:val="00C721A5"/>
    <w:rsid w:val="00C72852"/>
    <w:rsid w:val="00C731CB"/>
    <w:rsid w:val="00C73922"/>
    <w:rsid w:val="00C7396C"/>
    <w:rsid w:val="00C74B8B"/>
    <w:rsid w:val="00C76151"/>
    <w:rsid w:val="00C76E78"/>
    <w:rsid w:val="00C81B95"/>
    <w:rsid w:val="00C825BA"/>
    <w:rsid w:val="00C84372"/>
    <w:rsid w:val="00C86E61"/>
    <w:rsid w:val="00C8786A"/>
    <w:rsid w:val="00C87C5A"/>
    <w:rsid w:val="00C90458"/>
    <w:rsid w:val="00C916D3"/>
    <w:rsid w:val="00C91B5A"/>
    <w:rsid w:val="00C93549"/>
    <w:rsid w:val="00C93AA3"/>
    <w:rsid w:val="00C94E79"/>
    <w:rsid w:val="00C962FA"/>
    <w:rsid w:val="00C96AB6"/>
    <w:rsid w:val="00C96BAE"/>
    <w:rsid w:val="00C9767A"/>
    <w:rsid w:val="00C97D7D"/>
    <w:rsid w:val="00CA02C1"/>
    <w:rsid w:val="00CA19BB"/>
    <w:rsid w:val="00CA508C"/>
    <w:rsid w:val="00CA5391"/>
    <w:rsid w:val="00CA5745"/>
    <w:rsid w:val="00CA68BC"/>
    <w:rsid w:val="00CA77B9"/>
    <w:rsid w:val="00CB0305"/>
    <w:rsid w:val="00CB03DA"/>
    <w:rsid w:val="00CB0B19"/>
    <w:rsid w:val="00CB1025"/>
    <w:rsid w:val="00CB48E6"/>
    <w:rsid w:val="00CB4B60"/>
    <w:rsid w:val="00CB6083"/>
    <w:rsid w:val="00CB61B2"/>
    <w:rsid w:val="00CB70C1"/>
    <w:rsid w:val="00CB797B"/>
    <w:rsid w:val="00CB7FBE"/>
    <w:rsid w:val="00CC069A"/>
    <w:rsid w:val="00CC228A"/>
    <w:rsid w:val="00CC6C58"/>
    <w:rsid w:val="00CC7E23"/>
    <w:rsid w:val="00CC7E5D"/>
    <w:rsid w:val="00CD0996"/>
    <w:rsid w:val="00CD217C"/>
    <w:rsid w:val="00CD4560"/>
    <w:rsid w:val="00CD7699"/>
    <w:rsid w:val="00CE06BD"/>
    <w:rsid w:val="00CE07B8"/>
    <w:rsid w:val="00CE092C"/>
    <w:rsid w:val="00CE22FB"/>
    <w:rsid w:val="00CE23BB"/>
    <w:rsid w:val="00CE2A8A"/>
    <w:rsid w:val="00CE3477"/>
    <w:rsid w:val="00CE44B5"/>
    <w:rsid w:val="00CE6170"/>
    <w:rsid w:val="00CE6315"/>
    <w:rsid w:val="00CE639D"/>
    <w:rsid w:val="00CE74B2"/>
    <w:rsid w:val="00CF0A39"/>
    <w:rsid w:val="00CF1710"/>
    <w:rsid w:val="00CF42E1"/>
    <w:rsid w:val="00CF56E2"/>
    <w:rsid w:val="00D02302"/>
    <w:rsid w:val="00D038C7"/>
    <w:rsid w:val="00D04486"/>
    <w:rsid w:val="00D050EE"/>
    <w:rsid w:val="00D109AA"/>
    <w:rsid w:val="00D10BE8"/>
    <w:rsid w:val="00D11408"/>
    <w:rsid w:val="00D13C00"/>
    <w:rsid w:val="00D1468F"/>
    <w:rsid w:val="00D161E5"/>
    <w:rsid w:val="00D169A8"/>
    <w:rsid w:val="00D174BE"/>
    <w:rsid w:val="00D17742"/>
    <w:rsid w:val="00D17EB7"/>
    <w:rsid w:val="00D24891"/>
    <w:rsid w:val="00D2618D"/>
    <w:rsid w:val="00D265DD"/>
    <w:rsid w:val="00D267F9"/>
    <w:rsid w:val="00D27EA0"/>
    <w:rsid w:val="00D30337"/>
    <w:rsid w:val="00D3132A"/>
    <w:rsid w:val="00D3221F"/>
    <w:rsid w:val="00D33659"/>
    <w:rsid w:val="00D3481E"/>
    <w:rsid w:val="00D34B8C"/>
    <w:rsid w:val="00D34C94"/>
    <w:rsid w:val="00D3761E"/>
    <w:rsid w:val="00D40A84"/>
    <w:rsid w:val="00D40D79"/>
    <w:rsid w:val="00D41AA3"/>
    <w:rsid w:val="00D42087"/>
    <w:rsid w:val="00D4221A"/>
    <w:rsid w:val="00D42923"/>
    <w:rsid w:val="00D42C5C"/>
    <w:rsid w:val="00D43B03"/>
    <w:rsid w:val="00D44E70"/>
    <w:rsid w:val="00D4597D"/>
    <w:rsid w:val="00D45E59"/>
    <w:rsid w:val="00D46425"/>
    <w:rsid w:val="00D47623"/>
    <w:rsid w:val="00D47C8A"/>
    <w:rsid w:val="00D52220"/>
    <w:rsid w:val="00D52BB9"/>
    <w:rsid w:val="00D52FD1"/>
    <w:rsid w:val="00D54466"/>
    <w:rsid w:val="00D549F1"/>
    <w:rsid w:val="00D54ADE"/>
    <w:rsid w:val="00D55CF9"/>
    <w:rsid w:val="00D5618F"/>
    <w:rsid w:val="00D5769F"/>
    <w:rsid w:val="00D576D9"/>
    <w:rsid w:val="00D57E43"/>
    <w:rsid w:val="00D57FFC"/>
    <w:rsid w:val="00D60089"/>
    <w:rsid w:val="00D60A66"/>
    <w:rsid w:val="00D60C52"/>
    <w:rsid w:val="00D616FC"/>
    <w:rsid w:val="00D62551"/>
    <w:rsid w:val="00D628C5"/>
    <w:rsid w:val="00D62EE1"/>
    <w:rsid w:val="00D634CB"/>
    <w:rsid w:val="00D645A5"/>
    <w:rsid w:val="00D65B9D"/>
    <w:rsid w:val="00D66769"/>
    <w:rsid w:val="00D6741F"/>
    <w:rsid w:val="00D674F7"/>
    <w:rsid w:val="00D67E43"/>
    <w:rsid w:val="00D714F4"/>
    <w:rsid w:val="00D72A94"/>
    <w:rsid w:val="00D73238"/>
    <w:rsid w:val="00D73257"/>
    <w:rsid w:val="00D743C5"/>
    <w:rsid w:val="00D7479E"/>
    <w:rsid w:val="00D750B6"/>
    <w:rsid w:val="00D77201"/>
    <w:rsid w:val="00D80915"/>
    <w:rsid w:val="00D8146A"/>
    <w:rsid w:val="00D8230D"/>
    <w:rsid w:val="00D8313A"/>
    <w:rsid w:val="00D834D5"/>
    <w:rsid w:val="00D844B1"/>
    <w:rsid w:val="00D844D5"/>
    <w:rsid w:val="00D84CA9"/>
    <w:rsid w:val="00D8506F"/>
    <w:rsid w:val="00D86603"/>
    <w:rsid w:val="00D87A38"/>
    <w:rsid w:val="00D90A8F"/>
    <w:rsid w:val="00D90CC3"/>
    <w:rsid w:val="00D92DEC"/>
    <w:rsid w:val="00D95350"/>
    <w:rsid w:val="00D9637C"/>
    <w:rsid w:val="00D96E5E"/>
    <w:rsid w:val="00D97C0D"/>
    <w:rsid w:val="00DA0381"/>
    <w:rsid w:val="00DA0C81"/>
    <w:rsid w:val="00DA136B"/>
    <w:rsid w:val="00DA19EB"/>
    <w:rsid w:val="00DA4C02"/>
    <w:rsid w:val="00DA6346"/>
    <w:rsid w:val="00DA65E9"/>
    <w:rsid w:val="00DA687C"/>
    <w:rsid w:val="00DA6BD5"/>
    <w:rsid w:val="00DA7809"/>
    <w:rsid w:val="00DB0646"/>
    <w:rsid w:val="00DB0918"/>
    <w:rsid w:val="00DB2E4A"/>
    <w:rsid w:val="00DB3D89"/>
    <w:rsid w:val="00DB40A2"/>
    <w:rsid w:val="00DB4401"/>
    <w:rsid w:val="00DB54D7"/>
    <w:rsid w:val="00DB7527"/>
    <w:rsid w:val="00DB777C"/>
    <w:rsid w:val="00DC0A84"/>
    <w:rsid w:val="00DC0DED"/>
    <w:rsid w:val="00DC12E8"/>
    <w:rsid w:val="00DC3589"/>
    <w:rsid w:val="00DC5290"/>
    <w:rsid w:val="00DC57BA"/>
    <w:rsid w:val="00DC5F1B"/>
    <w:rsid w:val="00DC6473"/>
    <w:rsid w:val="00DC69EB"/>
    <w:rsid w:val="00DC6DFD"/>
    <w:rsid w:val="00DC7CC9"/>
    <w:rsid w:val="00DC7E2C"/>
    <w:rsid w:val="00DC7FEB"/>
    <w:rsid w:val="00DD134D"/>
    <w:rsid w:val="00DD1660"/>
    <w:rsid w:val="00DD2149"/>
    <w:rsid w:val="00DD2621"/>
    <w:rsid w:val="00DD2AE7"/>
    <w:rsid w:val="00DD4C83"/>
    <w:rsid w:val="00DD4E0B"/>
    <w:rsid w:val="00DD64EB"/>
    <w:rsid w:val="00DE09B3"/>
    <w:rsid w:val="00DE1D82"/>
    <w:rsid w:val="00DE4302"/>
    <w:rsid w:val="00DE4EC2"/>
    <w:rsid w:val="00DE5811"/>
    <w:rsid w:val="00DE5D47"/>
    <w:rsid w:val="00DE6942"/>
    <w:rsid w:val="00DE7C31"/>
    <w:rsid w:val="00DF0AAA"/>
    <w:rsid w:val="00DF0CC2"/>
    <w:rsid w:val="00DF13E5"/>
    <w:rsid w:val="00DF22BD"/>
    <w:rsid w:val="00DF2A12"/>
    <w:rsid w:val="00DF450A"/>
    <w:rsid w:val="00DF62F6"/>
    <w:rsid w:val="00DF75F4"/>
    <w:rsid w:val="00E02165"/>
    <w:rsid w:val="00E037BC"/>
    <w:rsid w:val="00E0498E"/>
    <w:rsid w:val="00E04A07"/>
    <w:rsid w:val="00E05233"/>
    <w:rsid w:val="00E06EDE"/>
    <w:rsid w:val="00E10004"/>
    <w:rsid w:val="00E10238"/>
    <w:rsid w:val="00E11DD3"/>
    <w:rsid w:val="00E13E2B"/>
    <w:rsid w:val="00E13F56"/>
    <w:rsid w:val="00E159E2"/>
    <w:rsid w:val="00E15B2D"/>
    <w:rsid w:val="00E1609C"/>
    <w:rsid w:val="00E16C5F"/>
    <w:rsid w:val="00E176DE"/>
    <w:rsid w:val="00E17AE3"/>
    <w:rsid w:val="00E2174D"/>
    <w:rsid w:val="00E23971"/>
    <w:rsid w:val="00E25571"/>
    <w:rsid w:val="00E27042"/>
    <w:rsid w:val="00E302C8"/>
    <w:rsid w:val="00E306F5"/>
    <w:rsid w:val="00E30703"/>
    <w:rsid w:val="00E3105B"/>
    <w:rsid w:val="00E3129B"/>
    <w:rsid w:val="00E34B2D"/>
    <w:rsid w:val="00E34F8C"/>
    <w:rsid w:val="00E36314"/>
    <w:rsid w:val="00E40F44"/>
    <w:rsid w:val="00E41A14"/>
    <w:rsid w:val="00E42B14"/>
    <w:rsid w:val="00E4335E"/>
    <w:rsid w:val="00E45846"/>
    <w:rsid w:val="00E45C94"/>
    <w:rsid w:val="00E479BE"/>
    <w:rsid w:val="00E5040E"/>
    <w:rsid w:val="00E50E57"/>
    <w:rsid w:val="00E50F9E"/>
    <w:rsid w:val="00E516DC"/>
    <w:rsid w:val="00E52423"/>
    <w:rsid w:val="00E535BF"/>
    <w:rsid w:val="00E53FF9"/>
    <w:rsid w:val="00E559D0"/>
    <w:rsid w:val="00E55A95"/>
    <w:rsid w:val="00E60176"/>
    <w:rsid w:val="00E61553"/>
    <w:rsid w:val="00E61FD4"/>
    <w:rsid w:val="00E622D3"/>
    <w:rsid w:val="00E62F39"/>
    <w:rsid w:val="00E636C3"/>
    <w:rsid w:val="00E638F7"/>
    <w:rsid w:val="00E6465A"/>
    <w:rsid w:val="00E64DE2"/>
    <w:rsid w:val="00E6572A"/>
    <w:rsid w:val="00E66247"/>
    <w:rsid w:val="00E67112"/>
    <w:rsid w:val="00E71478"/>
    <w:rsid w:val="00E71EF3"/>
    <w:rsid w:val="00E71F74"/>
    <w:rsid w:val="00E73EF7"/>
    <w:rsid w:val="00E750BD"/>
    <w:rsid w:val="00E76F7B"/>
    <w:rsid w:val="00E76F7D"/>
    <w:rsid w:val="00E8042B"/>
    <w:rsid w:val="00E8223D"/>
    <w:rsid w:val="00E823FA"/>
    <w:rsid w:val="00E83782"/>
    <w:rsid w:val="00E85176"/>
    <w:rsid w:val="00E853AD"/>
    <w:rsid w:val="00E942FF"/>
    <w:rsid w:val="00E9584E"/>
    <w:rsid w:val="00E96BBA"/>
    <w:rsid w:val="00EA0149"/>
    <w:rsid w:val="00EA2C18"/>
    <w:rsid w:val="00EA37C6"/>
    <w:rsid w:val="00EA3D87"/>
    <w:rsid w:val="00EA42F6"/>
    <w:rsid w:val="00EA47AA"/>
    <w:rsid w:val="00EA53B5"/>
    <w:rsid w:val="00EA607C"/>
    <w:rsid w:val="00EA66AB"/>
    <w:rsid w:val="00EA699C"/>
    <w:rsid w:val="00EA7561"/>
    <w:rsid w:val="00EB04E3"/>
    <w:rsid w:val="00EB0563"/>
    <w:rsid w:val="00EB1428"/>
    <w:rsid w:val="00EB1E3A"/>
    <w:rsid w:val="00EB20CE"/>
    <w:rsid w:val="00EB2677"/>
    <w:rsid w:val="00EB2849"/>
    <w:rsid w:val="00EB2D88"/>
    <w:rsid w:val="00EB3304"/>
    <w:rsid w:val="00EB4201"/>
    <w:rsid w:val="00EB467B"/>
    <w:rsid w:val="00EB4B01"/>
    <w:rsid w:val="00EB600F"/>
    <w:rsid w:val="00EB7506"/>
    <w:rsid w:val="00EB7517"/>
    <w:rsid w:val="00EB7D36"/>
    <w:rsid w:val="00EC25C2"/>
    <w:rsid w:val="00EC2864"/>
    <w:rsid w:val="00EC3710"/>
    <w:rsid w:val="00EC37D8"/>
    <w:rsid w:val="00EC3D3D"/>
    <w:rsid w:val="00EC4DB3"/>
    <w:rsid w:val="00EC67B4"/>
    <w:rsid w:val="00EC71E7"/>
    <w:rsid w:val="00ED23E4"/>
    <w:rsid w:val="00ED3C4B"/>
    <w:rsid w:val="00ED45D8"/>
    <w:rsid w:val="00ED4EC5"/>
    <w:rsid w:val="00ED5C7C"/>
    <w:rsid w:val="00ED6304"/>
    <w:rsid w:val="00EE0560"/>
    <w:rsid w:val="00EE10EC"/>
    <w:rsid w:val="00EE117F"/>
    <w:rsid w:val="00EE131C"/>
    <w:rsid w:val="00EE1499"/>
    <w:rsid w:val="00EE162B"/>
    <w:rsid w:val="00EE3B67"/>
    <w:rsid w:val="00EE42C3"/>
    <w:rsid w:val="00EE49C6"/>
    <w:rsid w:val="00EE55A2"/>
    <w:rsid w:val="00EE5828"/>
    <w:rsid w:val="00EE5DC6"/>
    <w:rsid w:val="00EE648A"/>
    <w:rsid w:val="00EE7B62"/>
    <w:rsid w:val="00EF0DF3"/>
    <w:rsid w:val="00EF1C56"/>
    <w:rsid w:val="00EF29BC"/>
    <w:rsid w:val="00EF41D5"/>
    <w:rsid w:val="00EF514C"/>
    <w:rsid w:val="00EF6C28"/>
    <w:rsid w:val="00F00D40"/>
    <w:rsid w:val="00F01E2C"/>
    <w:rsid w:val="00F01EAE"/>
    <w:rsid w:val="00F02115"/>
    <w:rsid w:val="00F045C0"/>
    <w:rsid w:val="00F0470D"/>
    <w:rsid w:val="00F067C3"/>
    <w:rsid w:val="00F11190"/>
    <w:rsid w:val="00F11DE3"/>
    <w:rsid w:val="00F13735"/>
    <w:rsid w:val="00F1504C"/>
    <w:rsid w:val="00F15AC3"/>
    <w:rsid w:val="00F2003E"/>
    <w:rsid w:val="00F20BA0"/>
    <w:rsid w:val="00F22859"/>
    <w:rsid w:val="00F22F17"/>
    <w:rsid w:val="00F238FB"/>
    <w:rsid w:val="00F244DB"/>
    <w:rsid w:val="00F24B62"/>
    <w:rsid w:val="00F25669"/>
    <w:rsid w:val="00F25ABD"/>
    <w:rsid w:val="00F30C87"/>
    <w:rsid w:val="00F31EF5"/>
    <w:rsid w:val="00F338C4"/>
    <w:rsid w:val="00F340D4"/>
    <w:rsid w:val="00F34FF9"/>
    <w:rsid w:val="00F36737"/>
    <w:rsid w:val="00F4175F"/>
    <w:rsid w:val="00F42CA7"/>
    <w:rsid w:val="00F42E74"/>
    <w:rsid w:val="00F448AC"/>
    <w:rsid w:val="00F45177"/>
    <w:rsid w:val="00F4550C"/>
    <w:rsid w:val="00F45AC5"/>
    <w:rsid w:val="00F468EA"/>
    <w:rsid w:val="00F5084E"/>
    <w:rsid w:val="00F51DF9"/>
    <w:rsid w:val="00F53227"/>
    <w:rsid w:val="00F535F3"/>
    <w:rsid w:val="00F53737"/>
    <w:rsid w:val="00F53958"/>
    <w:rsid w:val="00F53ED1"/>
    <w:rsid w:val="00F5443D"/>
    <w:rsid w:val="00F558B1"/>
    <w:rsid w:val="00F5667A"/>
    <w:rsid w:val="00F56BF5"/>
    <w:rsid w:val="00F576DF"/>
    <w:rsid w:val="00F60267"/>
    <w:rsid w:val="00F635D5"/>
    <w:rsid w:val="00F64EE5"/>
    <w:rsid w:val="00F6506A"/>
    <w:rsid w:val="00F66409"/>
    <w:rsid w:val="00F677A3"/>
    <w:rsid w:val="00F67D5C"/>
    <w:rsid w:val="00F70D8D"/>
    <w:rsid w:val="00F7137B"/>
    <w:rsid w:val="00F716A8"/>
    <w:rsid w:val="00F71ED6"/>
    <w:rsid w:val="00F73D61"/>
    <w:rsid w:val="00F74CFF"/>
    <w:rsid w:val="00F759A1"/>
    <w:rsid w:val="00F75DD2"/>
    <w:rsid w:val="00F75DF4"/>
    <w:rsid w:val="00F75E22"/>
    <w:rsid w:val="00F769CA"/>
    <w:rsid w:val="00F76A09"/>
    <w:rsid w:val="00F77AB6"/>
    <w:rsid w:val="00F77BB5"/>
    <w:rsid w:val="00F82721"/>
    <w:rsid w:val="00F8415A"/>
    <w:rsid w:val="00F868EB"/>
    <w:rsid w:val="00F87B06"/>
    <w:rsid w:val="00F905DC"/>
    <w:rsid w:val="00F912D1"/>
    <w:rsid w:val="00F92150"/>
    <w:rsid w:val="00F92BE9"/>
    <w:rsid w:val="00F92DB5"/>
    <w:rsid w:val="00F9411A"/>
    <w:rsid w:val="00F94203"/>
    <w:rsid w:val="00F97517"/>
    <w:rsid w:val="00F97676"/>
    <w:rsid w:val="00FA0D95"/>
    <w:rsid w:val="00FA12E6"/>
    <w:rsid w:val="00FA39ED"/>
    <w:rsid w:val="00FA3F23"/>
    <w:rsid w:val="00FA4A7B"/>
    <w:rsid w:val="00FA4CDA"/>
    <w:rsid w:val="00FA5598"/>
    <w:rsid w:val="00FA5F5A"/>
    <w:rsid w:val="00FB08F5"/>
    <w:rsid w:val="00FB0BFB"/>
    <w:rsid w:val="00FB26BD"/>
    <w:rsid w:val="00FB3241"/>
    <w:rsid w:val="00FB3650"/>
    <w:rsid w:val="00FB540B"/>
    <w:rsid w:val="00FB544B"/>
    <w:rsid w:val="00FB5E64"/>
    <w:rsid w:val="00FC02FA"/>
    <w:rsid w:val="00FC059A"/>
    <w:rsid w:val="00FC123E"/>
    <w:rsid w:val="00FC233E"/>
    <w:rsid w:val="00FC412D"/>
    <w:rsid w:val="00FC4BB4"/>
    <w:rsid w:val="00FC5D64"/>
    <w:rsid w:val="00FC6B62"/>
    <w:rsid w:val="00FC7F27"/>
    <w:rsid w:val="00FD1183"/>
    <w:rsid w:val="00FD190E"/>
    <w:rsid w:val="00FD1E9D"/>
    <w:rsid w:val="00FD3EC0"/>
    <w:rsid w:val="00FD532A"/>
    <w:rsid w:val="00FD5D5C"/>
    <w:rsid w:val="00FD7712"/>
    <w:rsid w:val="00FE0B0E"/>
    <w:rsid w:val="00FE3E17"/>
    <w:rsid w:val="00FE77FC"/>
    <w:rsid w:val="00FF0686"/>
    <w:rsid w:val="00FF1D7B"/>
    <w:rsid w:val="00FF2111"/>
    <w:rsid w:val="00FF23DE"/>
    <w:rsid w:val="00FF2DD6"/>
    <w:rsid w:val="00FF2E9E"/>
    <w:rsid w:val="00FF3E65"/>
    <w:rsid w:val="00FF4853"/>
    <w:rsid w:val="00FF558E"/>
    <w:rsid w:val="00FF5646"/>
    <w:rsid w:val="00FF63E2"/>
    <w:rsid w:val="00FF7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B09B2"/>
  <w15:docId w15:val="{BF4BF94F-ABBD-4238-A58E-31AE124B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A5A3C"/>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styleId="11">
    <w:name w:val="heading 1"/>
    <w:basedOn w:val="a1"/>
    <w:link w:val="12"/>
    <w:uiPriority w:val="9"/>
    <w:qFormat/>
    <w:rsid w:val="00BA5A3C"/>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1"/>
    <w:next w:val="a1"/>
    <w:link w:val="20"/>
    <w:qFormat/>
    <w:rsid w:val="00BA5A3C"/>
    <w:pPr>
      <w:keepNext/>
      <w:widowControl/>
      <w:tabs>
        <w:tab w:val="num" w:pos="972"/>
      </w:tabs>
      <w:autoSpaceDE/>
      <w:autoSpaceDN/>
      <w:adjustRightInd/>
      <w:spacing w:before="240" w:after="60" w:line="360" w:lineRule="auto"/>
      <w:ind w:left="972" w:hanging="432"/>
      <w:jc w:val="both"/>
      <w:outlineLvl w:val="1"/>
    </w:pPr>
    <w:rPr>
      <w:rFonts w:ascii="Times New Roman" w:eastAsia="Times New Roman" w:hAnsi="Times New Roman" w:cs="Arial"/>
      <w:b/>
      <w:bCs/>
      <w:iCs/>
      <w:szCs w:val="28"/>
    </w:rPr>
  </w:style>
  <w:style w:type="paragraph" w:styleId="3">
    <w:name w:val="heading 3"/>
    <w:basedOn w:val="a1"/>
    <w:next w:val="a1"/>
    <w:link w:val="30"/>
    <w:unhideWhenUsed/>
    <w:qFormat/>
    <w:rsid w:val="00BA5A3C"/>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1"/>
    <w:next w:val="a1"/>
    <w:link w:val="40"/>
    <w:qFormat/>
    <w:rsid w:val="00BA5A3C"/>
    <w:pPr>
      <w:keepNext/>
      <w:widowControl/>
      <w:autoSpaceDE/>
      <w:autoSpaceDN/>
      <w:adjustRightInd/>
      <w:spacing w:before="240" w:after="60" w:line="360" w:lineRule="auto"/>
      <w:ind w:firstLine="567"/>
      <w:jc w:val="both"/>
      <w:outlineLvl w:val="3"/>
    </w:pPr>
    <w:rPr>
      <w:rFonts w:ascii="Calibri" w:eastAsia="Times New Roman" w:hAnsi="Calibri" w:cs="Times New Roman"/>
      <w:b/>
      <w:bCs/>
      <w:sz w:val="28"/>
      <w:szCs w:val="28"/>
    </w:rPr>
  </w:style>
  <w:style w:type="paragraph" w:styleId="5">
    <w:name w:val="heading 5"/>
    <w:basedOn w:val="a1"/>
    <w:next w:val="a1"/>
    <w:link w:val="50"/>
    <w:autoRedefine/>
    <w:qFormat/>
    <w:rsid w:val="00BA5A3C"/>
    <w:pPr>
      <w:keepNext/>
      <w:widowControl/>
      <w:autoSpaceDE/>
      <w:autoSpaceDN/>
      <w:adjustRightInd/>
      <w:spacing w:before="240" w:after="240" w:line="480" w:lineRule="auto"/>
      <w:ind w:right="284" w:firstLine="709"/>
      <w:jc w:val="both"/>
      <w:outlineLvl w:val="4"/>
    </w:pPr>
    <w:rPr>
      <w:rFonts w:ascii="Times New Roman" w:eastAsia="Times New Roman" w:hAnsi="Times New Roman" w:cs="Times New Roman"/>
      <w:spacing w:val="20"/>
    </w:rPr>
  </w:style>
  <w:style w:type="paragraph" w:styleId="6">
    <w:name w:val="heading 6"/>
    <w:basedOn w:val="a1"/>
    <w:next w:val="a1"/>
    <w:link w:val="60"/>
    <w:qFormat/>
    <w:rsid w:val="00BA5A3C"/>
    <w:pPr>
      <w:widowControl/>
      <w:autoSpaceDE/>
      <w:autoSpaceDN/>
      <w:adjustRightInd/>
      <w:spacing w:before="240" w:after="60"/>
      <w:ind w:left="57" w:right="57" w:firstLine="709"/>
      <w:jc w:val="both"/>
      <w:outlineLvl w:val="5"/>
    </w:pPr>
    <w:rPr>
      <w:rFonts w:ascii="Times New Roman" w:eastAsia="Times New Roman" w:hAnsi="Times New Roman" w:cs="Times New Roman"/>
      <w:b/>
      <w:bCs/>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yle17">
    <w:name w:val="Style17"/>
    <w:basedOn w:val="a1"/>
    <w:uiPriority w:val="99"/>
    <w:rsid w:val="00BA5A3C"/>
    <w:pPr>
      <w:spacing w:line="322" w:lineRule="exact"/>
      <w:jc w:val="both"/>
    </w:pPr>
  </w:style>
  <w:style w:type="character" w:customStyle="1" w:styleId="FontStyle51">
    <w:name w:val="Font Style51"/>
    <w:basedOn w:val="a2"/>
    <w:uiPriority w:val="99"/>
    <w:rsid w:val="00BA5A3C"/>
    <w:rPr>
      <w:rFonts w:ascii="Times New Roman" w:hAnsi="Times New Roman" w:cs="Times New Roman"/>
      <w:b/>
      <w:bCs/>
      <w:sz w:val="28"/>
      <w:szCs w:val="28"/>
    </w:rPr>
  </w:style>
  <w:style w:type="character" w:customStyle="1" w:styleId="FontStyle56">
    <w:name w:val="Font Style56"/>
    <w:basedOn w:val="a2"/>
    <w:uiPriority w:val="99"/>
    <w:rsid w:val="00BA5A3C"/>
    <w:rPr>
      <w:rFonts w:ascii="Times New Roman" w:hAnsi="Times New Roman" w:cs="Times New Roman"/>
      <w:sz w:val="26"/>
      <w:szCs w:val="26"/>
    </w:rPr>
  </w:style>
  <w:style w:type="character" w:styleId="a5">
    <w:name w:val="Hyperlink"/>
    <w:basedOn w:val="a2"/>
    <w:uiPriority w:val="99"/>
    <w:rsid w:val="00BA5A3C"/>
    <w:rPr>
      <w:color w:val="0066CC"/>
      <w:u w:val="single"/>
    </w:rPr>
  </w:style>
  <w:style w:type="paragraph" w:styleId="a6">
    <w:name w:val="footer"/>
    <w:basedOn w:val="a1"/>
    <w:link w:val="a7"/>
    <w:uiPriority w:val="99"/>
    <w:unhideWhenUsed/>
    <w:rsid w:val="00BA5A3C"/>
    <w:pPr>
      <w:tabs>
        <w:tab w:val="center" w:pos="4677"/>
        <w:tab w:val="right" w:pos="9355"/>
      </w:tabs>
    </w:pPr>
  </w:style>
  <w:style w:type="character" w:customStyle="1" w:styleId="a7">
    <w:name w:val="Нижний колонтитул Знак"/>
    <w:basedOn w:val="a2"/>
    <w:link w:val="a6"/>
    <w:uiPriority w:val="99"/>
    <w:rsid w:val="00BA5A3C"/>
    <w:rPr>
      <w:rFonts w:ascii="Tahoma" w:eastAsiaTheme="minorEastAsia" w:hAnsi="Tahoma" w:cs="Tahoma"/>
      <w:sz w:val="24"/>
      <w:szCs w:val="24"/>
      <w:lang w:eastAsia="ru-RU"/>
    </w:rPr>
  </w:style>
  <w:style w:type="paragraph" w:styleId="a8">
    <w:name w:val="List Paragraph"/>
    <w:aliases w:val="it_List1,A_маркированный_список,Абзац списка литеральный,lp1,Bullet List,FooterText,numbered,Paragraphe de liste1,заголовок I,Ненумерованный список,Начало абзаца,List Paragraph,_Абзац списка__ТОЧКИ,_Абзац списка,КК"/>
    <w:basedOn w:val="a1"/>
    <w:link w:val="a9"/>
    <w:uiPriority w:val="34"/>
    <w:qFormat/>
    <w:rsid w:val="00BA5A3C"/>
    <w:pPr>
      <w:ind w:left="720"/>
      <w:contextualSpacing/>
    </w:pPr>
  </w:style>
  <w:style w:type="paragraph" w:styleId="13">
    <w:name w:val="toc 1"/>
    <w:basedOn w:val="a1"/>
    <w:next w:val="a1"/>
    <w:autoRedefine/>
    <w:uiPriority w:val="39"/>
    <w:unhideWhenUsed/>
    <w:rsid w:val="00257BC4"/>
    <w:pPr>
      <w:tabs>
        <w:tab w:val="left" w:pos="709"/>
        <w:tab w:val="right" w:leader="dot" w:pos="9921"/>
      </w:tabs>
      <w:spacing w:after="100"/>
      <w:jc w:val="both"/>
    </w:pPr>
    <w:rPr>
      <w:rFonts w:ascii="Times New Roman" w:hAnsi="Times New Roman"/>
      <w:sz w:val="28"/>
    </w:rPr>
  </w:style>
  <w:style w:type="table" w:styleId="aa">
    <w:name w:val="Table Grid"/>
    <w:basedOn w:val="a3"/>
    <w:uiPriority w:val="59"/>
    <w:rsid w:val="00BA5A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9">
    <w:name w:val="Абзац списка Знак"/>
    <w:aliases w:val="it_List1 Знак,A_маркированный_список Знак,Абзац списка литеральный Знак,lp1 Знак,Bullet List Знак,FooterText Знак,numbered Знак,Paragraphe de liste1 Знак,заголовок I Знак,Ненумерованный список Знак,Начало абзаца Знак,_Абзац списка Знак"/>
    <w:basedOn w:val="a2"/>
    <w:link w:val="a8"/>
    <w:uiPriority w:val="34"/>
    <w:qFormat/>
    <w:rsid w:val="00BA5A3C"/>
    <w:rPr>
      <w:rFonts w:ascii="Tahoma" w:eastAsiaTheme="minorEastAsia" w:hAnsi="Tahoma" w:cs="Tahoma"/>
      <w:sz w:val="24"/>
      <w:szCs w:val="24"/>
      <w:lang w:eastAsia="ru-RU"/>
    </w:rPr>
  </w:style>
  <w:style w:type="character" w:customStyle="1" w:styleId="FontStyle15">
    <w:name w:val="Font Style15"/>
    <w:basedOn w:val="a2"/>
    <w:uiPriority w:val="99"/>
    <w:rsid w:val="00BA5A3C"/>
    <w:rPr>
      <w:rFonts w:ascii="Times New Roman" w:hAnsi="Times New Roman" w:cs="Times New Roman"/>
      <w:sz w:val="26"/>
      <w:szCs w:val="26"/>
    </w:rPr>
  </w:style>
  <w:style w:type="character" w:customStyle="1" w:styleId="12">
    <w:name w:val="Заголовок 1 Знак"/>
    <w:basedOn w:val="a2"/>
    <w:link w:val="11"/>
    <w:rsid w:val="00BA5A3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2"/>
    <w:link w:val="2"/>
    <w:rsid w:val="00BA5A3C"/>
    <w:rPr>
      <w:rFonts w:ascii="Times New Roman" w:eastAsia="Times New Roman" w:hAnsi="Times New Roman" w:cs="Arial"/>
      <w:b/>
      <w:bCs/>
      <w:iCs/>
      <w:sz w:val="24"/>
      <w:szCs w:val="28"/>
      <w:lang w:eastAsia="ru-RU"/>
    </w:rPr>
  </w:style>
  <w:style w:type="character" w:customStyle="1" w:styleId="30">
    <w:name w:val="Заголовок 3 Знак"/>
    <w:basedOn w:val="a2"/>
    <w:link w:val="3"/>
    <w:rsid w:val="00BA5A3C"/>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2"/>
    <w:link w:val="4"/>
    <w:rsid w:val="00BA5A3C"/>
    <w:rPr>
      <w:rFonts w:ascii="Calibri" w:eastAsia="Times New Roman" w:hAnsi="Calibri" w:cs="Times New Roman"/>
      <w:b/>
      <w:bCs/>
      <w:sz w:val="28"/>
      <w:szCs w:val="28"/>
      <w:lang w:eastAsia="ru-RU"/>
    </w:rPr>
  </w:style>
  <w:style w:type="character" w:customStyle="1" w:styleId="50">
    <w:name w:val="Заголовок 5 Знак"/>
    <w:basedOn w:val="a2"/>
    <w:link w:val="5"/>
    <w:rsid w:val="00BA5A3C"/>
    <w:rPr>
      <w:rFonts w:ascii="Times New Roman" w:eastAsia="Times New Roman" w:hAnsi="Times New Roman" w:cs="Times New Roman"/>
      <w:spacing w:val="20"/>
      <w:sz w:val="24"/>
      <w:szCs w:val="24"/>
      <w:lang w:eastAsia="ru-RU"/>
    </w:rPr>
  </w:style>
  <w:style w:type="character" w:customStyle="1" w:styleId="60">
    <w:name w:val="Заголовок 6 Знак"/>
    <w:basedOn w:val="a2"/>
    <w:link w:val="6"/>
    <w:rsid w:val="00BA5A3C"/>
    <w:rPr>
      <w:rFonts w:ascii="Times New Roman" w:eastAsia="Times New Roman" w:hAnsi="Times New Roman" w:cs="Times New Roman"/>
      <w:b/>
      <w:bCs/>
      <w:lang w:eastAsia="ru-RU"/>
    </w:rPr>
  </w:style>
  <w:style w:type="paragraph" w:customStyle="1" w:styleId="Style4">
    <w:name w:val="Style4"/>
    <w:basedOn w:val="a1"/>
    <w:uiPriority w:val="99"/>
    <w:rsid w:val="00BA5A3C"/>
  </w:style>
  <w:style w:type="paragraph" w:customStyle="1" w:styleId="Style12">
    <w:name w:val="Style12"/>
    <w:basedOn w:val="a1"/>
    <w:rsid w:val="00BA5A3C"/>
  </w:style>
  <w:style w:type="paragraph" w:customStyle="1" w:styleId="Style14">
    <w:name w:val="Style14"/>
    <w:basedOn w:val="a1"/>
    <w:uiPriority w:val="99"/>
    <w:rsid w:val="00BA5A3C"/>
    <w:pPr>
      <w:spacing w:line="288" w:lineRule="exact"/>
      <w:jc w:val="center"/>
    </w:pPr>
  </w:style>
  <w:style w:type="paragraph" w:customStyle="1" w:styleId="Style16">
    <w:name w:val="Style16"/>
    <w:basedOn w:val="a1"/>
    <w:uiPriority w:val="99"/>
    <w:rsid w:val="00BA5A3C"/>
    <w:pPr>
      <w:spacing w:line="331" w:lineRule="exact"/>
      <w:ind w:firstLine="576"/>
      <w:jc w:val="both"/>
    </w:pPr>
  </w:style>
  <w:style w:type="paragraph" w:customStyle="1" w:styleId="Style18">
    <w:name w:val="Style18"/>
    <w:basedOn w:val="a1"/>
    <w:uiPriority w:val="99"/>
    <w:rsid w:val="00BA5A3C"/>
    <w:pPr>
      <w:spacing w:line="325" w:lineRule="exact"/>
      <w:ind w:firstLine="643"/>
      <w:jc w:val="both"/>
    </w:pPr>
  </w:style>
  <w:style w:type="paragraph" w:customStyle="1" w:styleId="Style19">
    <w:name w:val="Style19"/>
    <w:basedOn w:val="a1"/>
    <w:uiPriority w:val="99"/>
    <w:rsid w:val="00BA5A3C"/>
    <w:pPr>
      <w:spacing w:line="254" w:lineRule="exact"/>
      <w:jc w:val="center"/>
    </w:pPr>
  </w:style>
  <w:style w:type="paragraph" w:customStyle="1" w:styleId="Style20">
    <w:name w:val="Style20"/>
    <w:basedOn w:val="a1"/>
    <w:uiPriority w:val="99"/>
    <w:rsid w:val="00BA5A3C"/>
    <w:pPr>
      <w:spacing w:line="317" w:lineRule="exact"/>
      <w:jc w:val="both"/>
    </w:pPr>
  </w:style>
  <w:style w:type="paragraph" w:customStyle="1" w:styleId="Style21">
    <w:name w:val="Style21"/>
    <w:basedOn w:val="a1"/>
    <w:uiPriority w:val="99"/>
    <w:rsid w:val="00BA5A3C"/>
    <w:pPr>
      <w:spacing w:line="324" w:lineRule="exact"/>
    </w:pPr>
  </w:style>
  <w:style w:type="paragraph" w:customStyle="1" w:styleId="Style22">
    <w:name w:val="Style22"/>
    <w:basedOn w:val="a1"/>
    <w:uiPriority w:val="99"/>
    <w:rsid w:val="00BA5A3C"/>
  </w:style>
  <w:style w:type="paragraph" w:customStyle="1" w:styleId="Style24">
    <w:name w:val="Style24"/>
    <w:basedOn w:val="a1"/>
    <w:uiPriority w:val="99"/>
    <w:rsid w:val="00BA5A3C"/>
    <w:pPr>
      <w:spacing w:line="302" w:lineRule="exact"/>
      <w:ind w:firstLine="715"/>
    </w:pPr>
  </w:style>
  <w:style w:type="paragraph" w:customStyle="1" w:styleId="Style25">
    <w:name w:val="Style25"/>
    <w:basedOn w:val="a1"/>
    <w:uiPriority w:val="99"/>
    <w:rsid w:val="00BA5A3C"/>
    <w:pPr>
      <w:spacing w:line="298" w:lineRule="exact"/>
    </w:pPr>
  </w:style>
  <w:style w:type="paragraph" w:customStyle="1" w:styleId="Style26">
    <w:name w:val="Style26"/>
    <w:basedOn w:val="a1"/>
    <w:uiPriority w:val="99"/>
    <w:rsid w:val="00BA5A3C"/>
    <w:pPr>
      <w:spacing w:line="322" w:lineRule="exact"/>
      <w:ind w:hanging="322"/>
    </w:pPr>
  </w:style>
  <w:style w:type="paragraph" w:customStyle="1" w:styleId="Style27">
    <w:name w:val="Style27"/>
    <w:basedOn w:val="a1"/>
    <w:uiPriority w:val="99"/>
    <w:rsid w:val="00BA5A3C"/>
  </w:style>
  <w:style w:type="paragraph" w:customStyle="1" w:styleId="Style28">
    <w:name w:val="Style28"/>
    <w:basedOn w:val="a1"/>
    <w:uiPriority w:val="99"/>
    <w:rsid w:val="00BA5A3C"/>
    <w:pPr>
      <w:spacing w:line="318" w:lineRule="exact"/>
      <w:ind w:firstLine="672"/>
      <w:jc w:val="both"/>
    </w:pPr>
  </w:style>
  <w:style w:type="paragraph" w:customStyle="1" w:styleId="Style29">
    <w:name w:val="Style29"/>
    <w:basedOn w:val="a1"/>
    <w:uiPriority w:val="99"/>
    <w:rsid w:val="00BA5A3C"/>
    <w:pPr>
      <w:spacing w:line="317" w:lineRule="exact"/>
      <w:ind w:firstLine="734"/>
      <w:jc w:val="both"/>
    </w:pPr>
  </w:style>
  <w:style w:type="paragraph" w:customStyle="1" w:styleId="Style30">
    <w:name w:val="Style30"/>
    <w:basedOn w:val="a1"/>
    <w:uiPriority w:val="99"/>
    <w:rsid w:val="00BA5A3C"/>
    <w:pPr>
      <w:spacing w:line="326" w:lineRule="exact"/>
      <w:ind w:firstLine="514"/>
      <w:jc w:val="both"/>
    </w:pPr>
  </w:style>
  <w:style w:type="paragraph" w:customStyle="1" w:styleId="Style31">
    <w:name w:val="Style31"/>
    <w:basedOn w:val="a1"/>
    <w:uiPriority w:val="99"/>
    <w:rsid w:val="00BA5A3C"/>
  </w:style>
  <w:style w:type="paragraph" w:customStyle="1" w:styleId="Style32">
    <w:name w:val="Style32"/>
    <w:basedOn w:val="a1"/>
    <w:uiPriority w:val="99"/>
    <w:rsid w:val="00BA5A3C"/>
    <w:pPr>
      <w:spacing w:line="319" w:lineRule="exact"/>
      <w:ind w:firstLine="710"/>
    </w:pPr>
  </w:style>
  <w:style w:type="paragraph" w:customStyle="1" w:styleId="Style33">
    <w:name w:val="Style33"/>
    <w:basedOn w:val="a1"/>
    <w:uiPriority w:val="99"/>
    <w:rsid w:val="00BA5A3C"/>
    <w:pPr>
      <w:spacing w:line="322" w:lineRule="exact"/>
      <w:ind w:firstLine="350"/>
    </w:pPr>
  </w:style>
  <w:style w:type="paragraph" w:customStyle="1" w:styleId="Style34">
    <w:name w:val="Style34"/>
    <w:basedOn w:val="a1"/>
    <w:uiPriority w:val="99"/>
    <w:rsid w:val="00BA5A3C"/>
    <w:pPr>
      <w:spacing w:line="317" w:lineRule="exact"/>
      <w:jc w:val="both"/>
    </w:pPr>
  </w:style>
  <w:style w:type="paragraph" w:customStyle="1" w:styleId="Style35">
    <w:name w:val="Style35"/>
    <w:basedOn w:val="a1"/>
    <w:uiPriority w:val="99"/>
    <w:rsid w:val="00BA5A3C"/>
    <w:pPr>
      <w:spacing w:line="298" w:lineRule="exact"/>
    </w:pPr>
  </w:style>
  <w:style w:type="paragraph" w:customStyle="1" w:styleId="Style36">
    <w:name w:val="Style36"/>
    <w:basedOn w:val="a1"/>
    <w:uiPriority w:val="99"/>
    <w:rsid w:val="00BA5A3C"/>
    <w:pPr>
      <w:spacing w:line="317" w:lineRule="exact"/>
      <w:ind w:firstLine="475"/>
      <w:jc w:val="both"/>
    </w:pPr>
  </w:style>
  <w:style w:type="paragraph" w:customStyle="1" w:styleId="Style37">
    <w:name w:val="Style37"/>
    <w:basedOn w:val="a1"/>
    <w:uiPriority w:val="99"/>
    <w:rsid w:val="00BA5A3C"/>
    <w:pPr>
      <w:spacing w:line="325" w:lineRule="exact"/>
      <w:ind w:hanging="250"/>
      <w:jc w:val="both"/>
    </w:pPr>
  </w:style>
  <w:style w:type="paragraph" w:customStyle="1" w:styleId="Style38">
    <w:name w:val="Style38"/>
    <w:basedOn w:val="a1"/>
    <w:uiPriority w:val="99"/>
    <w:rsid w:val="00BA5A3C"/>
    <w:pPr>
      <w:spacing w:line="317" w:lineRule="exact"/>
      <w:ind w:hanging="422"/>
      <w:jc w:val="both"/>
    </w:pPr>
  </w:style>
  <w:style w:type="paragraph" w:customStyle="1" w:styleId="Style39">
    <w:name w:val="Style39"/>
    <w:basedOn w:val="a1"/>
    <w:uiPriority w:val="99"/>
    <w:rsid w:val="00BA5A3C"/>
    <w:pPr>
      <w:spacing w:line="322" w:lineRule="exact"/>
      <w:ind w:firstLine="850"/>
      <w:jc w:val="both"/>
    </w:pPr>
  </w:style>
  <w:style w:type="paragraph" w:customStyle="1" w:styleId="Style40">
    <w:name w:val="Style40"/>
    <w:basedOn w:val="a1"/>
    <w:uiPriority w:val="99"/>
    <w:rsid w:val="00BA5A3C"/>
    <w:pPr>
      <w:spacing w:line="298" w:lineRule="exact"/>
      <w:ind w:firstLine="96"/>
    </w:pPr>
  </w:style>
  <w:style w:type="paragraph" w:customStyle="1" w:styleId="Style41">
    <w:name w:val="Style41"/>
    <w:basedOn w:val="a1"/>
    <w:uiPriority w:val="99"/>
    <w:rsid w:val="00BA5A3C"/>
    <w:pPr>
      <w:spacing w:line="298" w:lineRule="exact"/>
    </w:pPr>
  </w:style>
  <w:style w:type="paragraph" w:customStyle="1" w:styleId="Style42">
    <w:name w:val="Style42"/>
    <w:basedOn w:val="a1"/>
    <w:uiPriority w:val="99"/>
    <w:rsid w:val="00BA5A3C"/>
    <w:pPr>
      <w:spacing w:line="299" w:lineRule="exact"/>
      <w:ind w:firstLine="422"/>
    </w:pPr>
  </w:style>
  <w:style w:type="paragraph" w:customStyle="1" w:styleId="Style43">
    <w:name w:val="Style43"/>
    <w:basedOn w:val="a1"/>
    <w:uiPriority w:val="99"/>
    <w:rsid w:val="00BA5A3C"/>
    <w:pPr>
      <w:spacing w:line="302" w:lineRule="exact"/>
      <w:ind w:firstLine="427"/>
    </w:pPr>
  </w:style>
  <w:style w:type="character" w:customStyle="1" w:styleId="FontStyle57">
    <w:name w:val="Font Style57"/>
    <w:basedOn w:val="a2"/>
    <w:uiPriority w:val="99"/>
    <w:rsid w:val="00BA5A3C"/>
    <w:rPr>
      <w:rFonts w:ascii="Times New Roman" w:hAnsi="Times New Roman" w:cs="Times New Roman"/>
      <w:sz w:val="26"/>
      <w:szCs w:val="26"/>
    </w:rPr>
  </w:style>
  <w:style w:type="character" w:customStyle="1" w:styleId="FontStyle58">
    <w:name w:val="Font Style58"/>
    <w:basedOn w:val="a2"/>
    <w:uiPriority w:val="99"/>
    <w:rsid w:val="00BA5A3C"/>
    <w:rPr>
      <w:rFonts w:ascii="Times New Roman" w:hAnsi="Times New Roman" w:cs="Times New Roman"/>
      <w:b/>
      <w:bCs/>
      <w:i/>
      <w:iCs/>
      <w:w w:val="66"/>
      <w:sz w:val="12"/>
      <w:szCs w:val="12"/>
    </w:rPr>
  </w:style>
  <w:style w:type="character" w:customStyle="1" w:styleId="FontStyle59">
    <w:name w:val="Font Style59"/>
    <w:basedOn w:val="a2"/>
    <w:uiPriority w:val="99"/>
    <w:rsid w:val="00BA5A3C"/>
    <w:rPr>
      <w:rFonts w:ascii="Times New Roman" w:hAnsi="Times New Roman" w:cs="Times New Roman"/>
      <w:sz w:val="26"/>
      <w:szCs w:val="26"/>
    </w:rPr>
  </w:style>
  <w:style w:type="character" w:customStyle="1" w:styleId="FontStyle62">
    <w:name w:val="Font Style62"/>
    <w:basedOn w:val="a2"/>
    <w:uiPriority w:val="99"/>
    <w:rsid w:val="00BA5A3C"/>
    <w:rPr>
      <w:rFonts w:ascii="Times New Roman" w:hAnsi="Times New Roman" w:cs="Times New Roman"/>
      <w:sz w:val="22"/>
      <w:szCs w:val="22"/>
    </w:rPr>
  </w:style>
  <w:style w:type="character" w:customStyle="1" w:styleId="FontStyle63">
    <w:name w:val="Font Style63"/>
    <w:basedOn w:val="a2"/>
    <w:uiPriority w:val="99"/>
    <w:rsid w:val="00BA5A3C"/>
    <w:rPr>
      <w:rFonts w:ascii="Trebuchet MS" w:hAnsi="Trebuchet MS" w:cs="Trebuchet MS"/>
      <w:i/>
      <w:iCs/>
      <w:spacing w:val="-10"/>
      <w:sz w:val="24"/>
      <w:szCs w:val="24"/>
    </w:rPr>
  </w:style>
  <w:style w:type="character" w:customStyle="1" w:styleId="FontStyle64">
    <w:name w:val="Font Style64"/>
    <w:basedOn w:val="a2"/>
    <w:uiPriority w:val="99"/>
    <w:rsid w:val="00BA5A3C"/>
    <w:rPr>
      <w:rFonts w:ascii="Times New Roman" w:hAnsi="Times New Roman" w:cs="Times New Roman"/>
      <w:sz w:val="28"/>
      <w:szCs w:val="28"/>
    </w:rPr>
  </w:style>
  <w:style w:type="character" w:customStyle="1" w:styleId="FontStyle65">
    <w:name w:val="Font Style65"/>
    <w:basedOn w:val="a2"/>
    <w:uiPriority w:val="99"/>
    <w:rsid w:val="00BA5A3C"/>
    <w:rPr>
      <w:rFonts w:ascii="Times New Roman" w:hAnsi="Times New Roman" w:cs="Times New Roman"/>
      <w:i/>
      <w:iCs/>
      <w:sz w:val="26"/>
      <w:szCs w:val="26"/>
    </w:rPr>
  </w:style>
  <w:style w:type="character" w:customStyle="1" w:styleId="FontStyle66">
    <w:name w:val="Font Style66"/>
    <w:basedOn w:val="a2"/>
    <w:uiPriority w:val="99"/>
    <w:rsid w:val="00BA5A3C"/>
    <w:rPr>
      <w:rFonts w:ascii="Times New Roman" w:hAnsi="Times New Roman" w:cs="Times New Roman"/>
      <w:sz w:val="22"/>
      <w:szCs w:val="22"/>
    </w:rPr>
  </w:style>
  <w:style w:type="paragraph" w:styleId="ab">
    <w:name w:val="header"/>
    <w:basedOn w:val="a1"/>
    <w:link w:val="ac"/>
    <w:uiPriority w:val="99"/>
    <w:unhideWhenUsed/>
    <w:rsid w:val="00BA5A3C"/>
    <w:pPr>
      <w:tabs>
        <w:tab w:val="center" w:pos="4677"/>
        <w:tab w:val="right" w:pos="9355"/>
      </w:tabs>
    </w:pPr>
  </w:style>
  <w:style w:type="character" w:customStyle="1" w:styleId="ac">
    <w:name w:val="Верхний колонтитул Знак"/>
    <w:basedOn w:val="a2"/>
    <w:link w:val="ab"/>
    <w:uiPriority w:val="99"/>
    <w:rsid w:val="00BA5A3C"/>
    <w:rPr>
      <w:rFonts w:ascii="Tahoma" w:eastAsiaTheme="minorEastAsia" w:hAnsi="Tahoma" w:cs="Tahoma"/>
      <w:sz w:val="24"/>
      <w:szCs w:val="24"/>
      <w:lang w:eastAsia="ru-RU"/>
    </w:rPr>
  </w:style>
  <w:style w:type="character" w:styleId="ad">
    <w:name w:val="annotation reference"/>
    <w:basedOn w:val="a2"/>
    <w:uiPriority w:val="99"/>
    <w:unhideWhenUsed/>
    <w:qFormat/>
    <w:rsid w:val="00BA5A3C"/>
    <w:rPr>
      <w:sz w:val="16"/>
      <w:szCs w:val="16"/>
    </w:rPr>
  </w:style>
  <w:style w:type="paragraph" w:styleId="ae">
    <w:name w:val="annotation text"/>
    <w:basedOn w:val="a1"/>
    <w:link w:val="af"/>
    <w:uiPriority w:val="99"/>
    <w:unhideWhenUsed/>
    <w:qFormat/>
    <w:rsid w:val="00BA5A3C"/>
    <w:rPr>
      <w:sz w:val="20"/>
      <w:szCs w:val="20"/>
    </w:rPr>
  </w:style>
  <w:style w:type="character" w:customStyle="1" w:styleId="af">
    <w:name w:val="Текст примечания Знак"/>
    <w:basedOn w:val="a2"/>
    <w:link w:val="ae"/>
    <w:rsid w:val="00BA5A3C"/>
    <w:rPr>
      <w:rFonts w:ascii="Tahoma" w:eastAsiaTheme="minorEastAsia" w:hAnsi="Tahoma" w:cs="Tahoma"/>
      <w:sz w:val="20"/>
      <w:szCs w:val="20"/>
      <w:lang w:eastAsia="ru-RU"/>
    </w:rPr>
  </w:style>
  <w:style w:type="paragraph" w:styleId="af0">
    <w:name w:val="annotation subject"/>
    <w:basedOn w:val="ae"/>
    <w:next w:val="ae"/>
    <w:link w:val="af1"/>
    <w:uiPriority w:val="99"/>
    <w:semiHidden/>
    <w:unhideWhenUsed/>
    <w:rsid w:val="00BA5A3C"/>
    <w:rPr>
      <w:b/>
      <w:bCs/>
    </w:rPr>
  </w:style>
  <w:style w:type="character" w:customStyle="1" w:styleId="af1">
    <w:name w:val="Тема примечания Знак"/>
    <w:basedOn w:val="af"/>
    <w:link w:val="af0"/>
    <w:uiPriority w:val="99"/>
    <w:semiHidden/>
    <w:rsid w:val="00BA5A3C"/>
    <w:rPr>
      <w:rFonts w:ascii="Tahoma" w:eastAsiaTheme="minorEastAsia" w:hAnsi="Tahoma" w:cs="Tahoma"/>
      <w:b/>
      <w:bCs/>
      <w:sz w:val="20"/>
      <w:szCs w:val="20"/>
      <w:lang w:eastAsia="ru-RU"/>
    </w:rPr>
  </w:style>
  <w:style w:type="paragraph" w:styleId="af2">
    <w:name w:val="Balloon Text"/>
    <w:basedOn w:val="a1"/>
    <w:link w:val="af3"/>
    <w:uiPriority w:val="99"/>
    <w:semiHidden/>
    <w:unhideWhenUsed/>
    <w:rsid w:val="00BA5A3C"/>
    <w:rPr>
      <w:sz w:val="16"/>
      <w:szCs w:val="16"/>
    </w:rPr>
  </w:style>
  <w:style w:type="character" w:customStyle="1" w:styleId="af3">
    <w:name w:val="Текст выноски Знак"/>
    <w:basedOn w:val="a2"/>
    <w:link w:val="af2"/>
    <w:uiPriority w:val="99"/>
    <w:semiHidden/>
    <w:rsid w:val="00BA5A3C"/>
    <w:rPr>
      <w:rFonts w:ascii="Tahoma" w:eastAsiaTheme="minorEastAsia" w:hAnsi="Tahoma" w:cs="Tahoma"/>
      <w:sz w:val="16"/>
      <w:szCs w:val="16"/>
      <w:lang w:eastAsia="ru-RU"/>
    </w:rPr>
  </w:style>
  <w:style w:type="paragraph" w:customStyle="1" w:styleId="formattext">
    <w:name w:val="formattext"/>
    <w:basedOn w:val="a1"/>
    <w:rsid w:val="00BA5A3C"/>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2"/>
    <w:rsid w:val="00BA5A3C"/>
  </w:style>
  <w:style w:type="paragraph" w:styleId="af4">
    <w:name w:val="TOC Heading"/>
    <w:basedOn w:val="11"/>
    <w:next w:val="a1"/>
    <w:uiPriority w:val="39"/>
    <w:unhideWhenUsed/>
    <w:qFormat/>
    <w:rsid w:val="00BA5A3C"/>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character" w:customStyle="1" w:styleId="FontStyle50">
    <w:name w:val="Font Style50"/>
    <w:basedOn w:val="a2"/>
    <w:uiPriority w:val="99"/>
    <w:rsid w:val="00BA5A3C"/>
    <w:rPr>
      <w:rFonts w:ascii="Times New Roman" w:hAnsi="Times New Roman" w:cs="Times New Roman"/>
      <w:sz w:val="22"/>
      <w:szCs w:val="22"/>
    </w:rPr>
  </w:style>
  <w:style w:type="paragraph" w:customStyle="1" w:styleId="Style5">
    <w:name w:val="Style5"/>
    <w:basedOn w:val="a1"/>
    <w:rsid w:val="00BA5A3C"/>
    <w:pPr>
      <w:spacing w:line="413" w:lineRule="exact"/>
      <w:jc w:val="center"/>
    </w:pPr>
    <w:rPr>
      <w:rFonts w:ascii="Times New Roman" w:hAnsi="Times New Roman" w:cs="Times New Roman"/>
    </w:rPr>
  </w:style>
  <w:style w:type="character" w:customStyle="1" w:styleId="FontStyle20">
    <w:name w:val="Font Style20"/>
    <w:basedOn w:val="a2"/>
    <w:uiPriority w:val="99"/>
    <w:rsid w:val="00BA5A3C"/>
    <w:rPr>
      <w:rFonts w:ascii="Times New Roman" w:hAnsi="Times New Roman" w:cs="Times New Roman"/>
      <w:sz w:val="26"/>
      <w:szCs w:val="26"/>
    </w:rPr>
  </w:style>
  <w:style w:type="character" w:customStyle="1" w:styleId="FontStyle21">
    <w:name w:val="Font Style21"/>
    <w:basedOn w:val="a2"/>
    <w:uiPriority w:val="99"/>
    <w:rsid w:val="00BA5A3C"/>
    <w:rPr>
      <w:rFonts w:ascii="Times New Roman" w:hAnsi="Times New Roman" w:cs="Times New Roman"/>
      <w:smallCaps/>
      <w:sz w:val="18"/>
      <w:szCs w:val="18"/>
    </w:rPr>
  </w:style>
  <w:style w:type="paragraph" w:customStyle="1" w:styleId="Style1">
    <w:name w:val="Style1"/>
    <w:basedOn w:val="a1"/>
    <w:uiPriority w:val="99"/>
    <w:rsid w:val="00BA5A3C"/>
    <w:pPr>
      <w:spacing w:line="326" w:lineRule="exact"/>
    </w:pPr>
    <w:rPr>
      <w:rFonts w:ascii="Times New Roman" w:hAnsi="Times New Roman" w:cs="Times New Roman"/>
    </w:rPr>
  </w:style>
  <w:style w:type="paragraph" w:customStyle="1" w:styleId="Style2">
    <w:name w:val="Style2"/>
    <w:basedOn w:val="a1"/>
    <w:uiPriority w:val="99"/>
    <w:rsid w:val="00BA5A3C"/>
    <w:rPr>
      <w:rFonts w:ascii="Times New Roman" w:hAnsi="Times New Roman" w:cs="Times New Roman"/>
    </w:rPr>
  </w:style>
  <w:style w:type="paragraph" w:customStyle="1" w:styleId="Style8">
    <w:name w:val="Style8"/>
    <w:basedOn w:val="a1"/>
    <w:uiPriority w:val="99"/>
    <w:rsid w:val="00BA5A3C"/>
    <w:pPr>
      <w:spacing w:line="250" w:lineRule="exact"/>
      <w:jc w:val="center"/>
    </w:pPr>
    <w:rPr>
      <w:rFonts w:ascii="Times New Roman" w:hAnsi="Times New Roman" w:cs="Times New Roman"/>
    </w:rPr>
  </w:style>
  <w:style w:type="character" w:customStyle="1" w:styleId="FontStyle18">
    <w:name w:val="Font Style18"/>
    <w:basedOn w:val="a2"/>
    <w:uiPriority w:val="99"/>
    <w:rsid w:val="00BA5A3C"/>
    <w:rPr>
      <w:rFonts w:ascii="Times New Roman" w:hAnsi="Times New Roman" w:cs="Times New Roman"/>
      <w:b/>
      <w:bCs/>
      <w:sz w:val="26"/>
      <w:szCs w:val="26"/>
    </w:rPr>
  </w:style>
  <w:style w:type="character" w:customStyle="1" w:styleId="FontStyle19">
    <w:name w:val="Font Style19"/>
    <w:basedOn w:val="a2"/>
    <w:uiPriority w:val="99"/>
    <w:rsid w:val="00BA5A3C"/>
    <w:rPr>
      <w:rFonts w:ascii="Times New Roman" w:hAnsi="Times New Roman" w:cs="Times New Roman"/>
      <w:sz w:val="18"/>
      <w:szCs w:val="18"/>
    </w:rPr>
  </w:style>
  <w:style w:type="character" w:customStyle="1" w:styleId="FontStyle24">
    <w:name w:val="Font Style24"/>
    <w:basedOn w:val="a2"/>
    <w:uiPriority w:val="99"/>
    <w:rsid w:val="00BA5A3C"/>
    <w:rPr>
      <w:rFonts w:ascii="Times New Roman" w:hAnsi="Times New Roman" w:cs="Times New Roman"/>
      <w:sz w:val="26"/>
      <w:szCs w:val="26"/>
    </w:rPr>
  </w:style>
  <w:style w:type="paragraph" w:customStyle="1" w:styleId="21">
    <w:name w:val="Знак Знак2"/>
    <w:basedOn w:val="a1"/>
    <w:rsid w:val="00BA5A3C"/>
    <w:pPr>
      <w:widowControl/>
      <w:tabs>
        <w:tab w:val="num" w:pos="360"/>
      </w:tabs>
      <w:autoSpaceDE/>
      <w:autoSpaceDN/>
      <w:adjustRightInd/>
      <w:spacing w:after="160" w:line="240" w:lineRule="exact"/>
    </w:pPr>
    <w:rPr>
      <w:rFonts w:ascii="Verdana" w:eastAsia="Times New Roman" w:hAnsi="Verdana" w:cs="Verdana"/>
      <w:sz w:val="20"/>
      <w:szCs w:val="20"/>
      <w:lang w:val="en-US" w:eastAsia="en-US"/>
    </w:rPr>
  </w:style>
  <w:style w:type="paragraph" w:styleId="af5">
    <w:name w:val="Body Text Indent"/>
    <w:basedOn w:val="a1"/>
    <w:link w:val="af6"/>
    <w:rsid w:val="00BA5A3C"/>
    <w:pPr>
      <w:widowControl/>
      <w:autoSpaceDE/>
      <w:autoSpaceDN/>
      <w:adjustRightInd/>
      <w:spacing w:after="120"/>
      <w:ind w:left="283"/>
    </w:pPr>
    <w:rPr>
      <w:rFonts w:ascii="Times New Roman" w:eastAsia="Calibri" w:hAnsi="Times New Roman" w:cs="Times New Roman"/>
    </w:rPr>
  </w:style>
  <w:style w:type="character" w:customStyle="1" w:styleId="af6">
    <w:name w:val="Основной текст с отступом Знак"/>
    <w:basedOn w:val="a2"/>
    <w:link w:val="af5"/>
    <w:rsid w:val="00BA5A3C"/>
    <w:rPr>
      <w:rFonts w:ascii="Times New Roman" w:eastAsia="Calibri" w:hAnsi="Times New Roman" w:cs="Times New Roman"/>
      <w:sz w:val="24"/>
      <w:szCs w:val="24"/>
      <w:lang w:eastAsia="ru-RU"/>
    </w:rPr>
  </w:style>
  <w:style w:type="paragraph" w:customStyle="1" w:styleId="14">
    <w:name w:val="Абзац списка1"/>
    <w:basedOn w:val="a1"/>
    <w:rsid w:val="00BA5A3C"/>
    <w:pPr>
      <w:widowControl/>
      <w:autoSpaceDE/>
      <w:autoSpaceDN/>
      <w:adjustRightInd/>
      <w:ind w:left="720"/>
      <w:contextualSpacing/>
    </w:pPr>
    <w:rPr>
      <w:rFonts w:ascii="Times New Roman" w:eastAsia="Times New Roman" w:hAnsi="Times New Roman" w:cs="Times New Roman"/>
      <w:sz w:val="20"/>
      <w:szCs w:val="20"/>
    </w:rPr>
  </w:style>
  <w:style w:type="paragraph" w:styleId="af7">
    <w:name w:val="Revision"/>
    <w:hidden/>
    <w:uiPriority w:val="99"/>
    <w:semiHidden/>
    <w:rsid w:val="00BA5A3C"/>
    <w:pPr>
      <w:spacing w:after="0" w:line="240" w:lineRule="auto"/>
    </w:pPr>
    <w:rPr>
      <w:rFonts w:ascii="Tahoma" w:eastAsiaTheme="minorEastAsia" w:hAnsi="Tahoma" w:cs="Tahoma"/>
      <w:sz w:val="24"/>
      <w:szCs w:val="24"/>
      <w:lang w:eastAsia="ru-RU"/>
    </w:rPr>
  </w:style>
  <w:style w:type="paragraph" w:styleId="af8">
    <w:name w:val="Normal (Web)"/>
    <w:basedOn w:val="a1"/>
    <w:uiPriority w:val="99"/>
    <w:semiHidden/>
    <w:unhideWhenUsed/>
    <w:rsid w:val="00BA5A3C"/>
    <w:pPr>
      <w:widowControl/>
      <w:autoSpaceDE/>
      <w:autoSpaceDN/>
      <w:adjustRightInd/>
      <w:spacing w:before="100" w:beforeAutospacing="1" w:after="100" w:afterAutospacing="1"/>
    </w:pPr>
    <w:rPr>
      <w:rFonts w:ascii="Times New Roman" w:eastAsia="Times New Roman" w:hAnsi="Times New Roman" w:cs="Times New Roman"/>
    </w:rPr>
  </w:style>
  <w:style w:type="paragraph" w:styleId="af9">
    <w:name w:val="Body Text"/>
    <w:aliases w:val="Oaaee?iue,Oaaee?iue1,Oaaee?iue2,Oaaee?iue3,Oaaee?iue4,Oaaee?iue5,Oaaee?iue11,Oaaee?iue21,Oaaee?iue31,Oaaee?iue41,Табличный,Табличный1,Табличный2,Табличный3,Табличный4,Табличный5,Табличный11,Табличный21,Табличный31,Табличный41"/>
    <w:basedOn w:val="a1"/>
    <w:link w:val="afa"/>
    <w:unhideWhenUsed/>
    <w:rsid w:val="00BA5A3C"/>
    <w:pPr>
      <w:spacing w:after="120"/>
    </w:pPr>
  </w:style>
  <w:style w:type="character" w:customStyle="1" w:styleId="afa">
    <w:name w:val="Основной текст Знак"/>
    <w:aliases w:val="Oaaee?iue Знак,Oaaee?iue1 Знак,Oaaee?iue2 Знак,Oaaee?iue3 Знак,Oaaee?iue4 Знак,Oaaee?iue5 Знак,Oaaee?iue11 Знак,Oaaee?iue21 Знак,Oaaee?iue31 Знак,Oaaee?iue41 Знак,Табличный Знак,Табличный1 Знак,Табличный2 Знак,Табличный3 Знак"/>
    <w:basedOn w:val="a2"/>
    <w:link w:val="af9"/>
    <w:rsid w:val="00BA5A3C"/>
    <w:rPr>
      <w:rFonts w:ascii="Tahoma" w:eastAsiaTheme="minorEastAsia" w:hAnsi="Tahoma" w:cs="Tahoma"/>
      <w:sz w:val="24"/>
      <w:szCs w:val="24"/>
      <w:lang w:eastAsia="ru-RU"/>
    </w:rPr>
  </w:style>
  <w:style w:type="paragraph" w:styleId="31">
    <w:name w:val="Body Text Indent 3"/>
    <w:basedOn w:val="a1"/>
    <w:link w:val="32"/>
    <w:unhideWhenUsed/>
    <w:rsid w:val="00BA5A3C"/>
    <w:pPr>
      <w:spacing w:after="120"/>
      <w:ind w:left="283"/>
    </w:pPr>
    <w:rPr>
      <w:sz w:val="16"/>
      <w:szCs w:val="16"/>
    </w:rPr>
  </w:style>
  <w:style w:type="character" w:customStyle="1" w:styleId="32">
    <w:name w:val="Основной текст с отступом 3 Знак"/>
    <w:basedOn w:val="a2"/>
    <w:link w:val="31"/>
    <w:rsid w:val="00BA5A3C"/>
    <w:rPr>
      <w:rFonts w:ascii="Tahoma" w:eastAsiaTheme="minorEastAsia" w:hAnsi="Tahoma" w:cs="Tahoma"/>
      <w:sz w:val="16"/>
      <w:szCs w:val="16"/>
      <w:lang w:eastAsia="ru-RU"/>
    </w:rPr>
  </w:style>
  <w:style w:type="character" w:customStyle="1" w:styleId="FontStyle28">
    <w:name w:val="Font Style28"/>
    <w:rsid w:val="00BA5A3C"/>
    <w:rPr>
      <w:rFonts w:ascii="Times New Roman" w:hAnsi="Times New Roman" w:cs="Times New Roman"/>
      <w:sz w:val="28"/>
      <w:szCs w:val="28"/>
    </w:rPr>
  </w:style>
  <w:style w:type="numbering" w:customStyle="1" w:styleId="10">
    <w:name w:val="Текущий список1"/>
    <w:rsid w:val="00BA5A3C"/>
    <w:pPr>
      <w:numPr>
        <w:numId w:val="2"/>
      </w:numPr>
    </w:pPr>
  </w:style>
  <w:style w:type="numbering" w:customStyle="1" w:styleId="a0">
    <w:name w:val="Стиль многоуровневый полужирный"/>
    <w:basedOn w:val="a4"/>
    <w:rsid w:val="00BA5A3C"/>
    <w:pPr>
      <w:numPr>
        <w:numId w:val="3"/>
      </w:numPr>
    </w:pPr>
  </w:style>
  <w:style w:type="paragraph" w:styleId="22">
    <w:name w:val="toc 2"/>
    <w:basedOn w:val="a1"/>
    <w:next w:val="a1"/>
    <w:autoRedefine/>
    <w:uiPriority w:val="39"/>
    <w:rsid w:val="00BA5A3C"/>
    <w:pPr>
      <w:widowControl/>
      <w:tabs>
        <w:tab w:val="left" w:pos="1440"/>
        <w:tab w:val="right" w:leader="dot" w:pos="9345"/>
      </w:tabs>
      <w:autoSpaceDE/>
      <w:autoSpaceDN/>
      <w:adjustRightInd/>
      <w:spacing w:line="360" w:lineRule="auto"/>
      <w:ind w:left="540" w:hanging="824"/>
      <w:jc w:val="both"/>
    </w:pPr>
    <w:rPr>
      <w:rFonts w:ascii="Times New Roman" w:eastAsia="Times New Roman" w:hAnsi="Times New Roman" w:cs="Times New Roman"/>
      <w:noProof/>
      <w:sz w:val="28"/>
      <w:szCs w:val="28"/>
    </w:rPr>
  </w:style>
  <w:style w:type="character" w:styleId="afb">
    <w:name w:val="page number"/>
    <w:basedOn w:val="a2"/>
    <w:rsid w:val="00BA5A3C"/>
  </w:style>
  <w:style w:type="paragraph" w:customStyle="1" w:styleId="afc">
    <w:name w:val="Ввод осн.текста"/>
    <w:basedOn w:val="a1"/>
    <w:link w:val="15"/>
    <w:rsid w:val="00BA5A3C"/>
    <w:pPr>
      <w:widowControl/>
      <w:autoSpaceDE/>
      <w:autoSpaceDN/>
      <w:adjustRightInd/>
      <w:spacing w:after="120"/>
      <w:ind w:firstLine="709"/>
      <w:jc w:val="both"/>
    </w:pPr>
    <w:rPr>
      <w:rFonts w:ascii="Times New Roman" w:eastAsia="Times New Roman" w:hAnsi="Times New Roman" w:cs="Times New Roman"/>
      <w:sz w:val="28"/>
      <w:szCs w:val="20"/>
    </w:rPr>
  </w:style>
  <w:style w:type="character" w:customStyle="1" w:styleId="15">
    <w:name w:val="Ввод осн.текста Знак1"/>
    <w:link w:val="afc"/>
    <w:locked/>
    <w:rsid w:val="00BA5A3C"/>
    <w:rPr>
      <w:rFonts w:ascii="Times New Roman" w:eastAsia="Times New Roman" w:hAnsi="Times New Roman" w:cs="Times New Roman"/>
      <w:sz w:val="28"/>
      <w:szCs w:val="20"/>
      <w:lang w:eastAsia="ru-RU"/>
    </w:rPr>
  </w:style>
  <w:style w:type="paragraph" w:customStyle="1" w:styleId="afd">
    <w:name w:val="Ввод осн.текста Знак"/>
    <w:basedOn w:val="a1"/>
    <w:link w:val="afe"/>
    <w:rsid w:val="00BA5A3C"/>
    <w:pPr>
      <w:overflowPunct w:val="0"/>
      <w:spacing w:after="120"/>
      <w:ind w:firstLine="709"/>
      <w:jc w:val="both"/>
      <w:textAlignment w:val="baseline"/>
    </w:pPr>
    <w:rPr>
      <w:rFonts w:ascii="Times New Roman" w:eastAsia="Times New Roman" w:hAnsi="Times New Roman" w:cs="Times New Roman"/>
      <w:sz w:val="28"/>
    </w:rPr>
  </w:style>
  <w:style w:type="character" w:customStyle="1" w:styleId="afe">
    <w:name w:val="Ввод осн.текста Знак Знак"/>
    <w:link w:val="afd"/>
    <w:locked/>
    <w:rsid w:val="00BA5A3C"/>
    <w:rPr>
      <w:rFonts w:ascii="Times New Roman" w:eastAsia="Times New Roman" w:hAnsi="Times New Roman" w:cs="Times New Roman"/>
      <w:sz w:val="28"/>
      <w:szCs w:val="24"/>
      <w:lang w:eastAsia="ru-RU"/>
    </w:rPr>
  </w:style>
  <w:style w:type="paragraph" w:customStyle="1" w:styleId="aff">
    <w:name w:val="Название таблицы"/>
    <w:basedOn w:val="a1"/>
    <w:rsid w:val="00BA5A3C"/>
    <w:pPr>
      <w:widowControl/>
      <w:autoSpaceDE/>
      <w:autoSpaceDN/>
      <w:adjustRightInd/>
      <w:spacing w:before="240" w:after="240"/>
      <w:jc w:val="center"/>
      <w:outlineLvl w:val="0"/>
    </w:pPr>
    <w:rPr>
      <w:rFonts w:ascii="Arial" w:eastAsia="Times New Roman" w:hAnsi="Arial" w:cs="Times New Roman"/>
      <w:b/>
      <w:bCs/>
      <w:sz w:val="28"/>
      <w:szCs w:val="28"/>
      <w:lang w:val="en-GB" w:eastAsia="en-US"/>
    </w:rPr>
  </w:style>
  <w:style w:type="paragraph" w:customStyle="1" w:styleId="e">
    <w:name w:val="Основной тeкст"/>
    <w:link w:val="e0"/>
    <w:rsid w:val="00BA5A3C"/>
    <w:pPr>
      <w:keepLines/>
      <w:spacing w:before="120" w:after="0" w:line="240" w:lineRule="auto"/>
      <w:ind w:left="284" w:right="284" w:firstLine="425"/>
      <w:jc w:val="both"/>
    </w:pPr>
    <w:rPr>
      <w:rFonts w:ascii="Arial" w:eastAsia="Times New Roman" w:hAnsi="Arial" w:cs="Times New Roman"/>
      <w:szCs w:val="24"/>
      <w:lang w:eastAsia="ru-RU"/>
    </w:rPr>
  </w:style>
  <w:style w:type="character" w:customStyle="1" w:styleId="e0">
    <w:name w:val="Основной тeкст Знак"/>
    <w:link w:val="e"/>
    <w:rsid w:val="00BA5A3C"/>
    <w:rPr>
      <w:rFonts w:ascii="Arial" w:eastAsia="Times New Roman" w:hAnsi="Arial" w:cs="Times New Roman"/>
      <w:szCs w:val="24"/>
      <w:lang w:eastAsia="ru-RU"/>
    </w:rPr>
  </w:style>
  <w:style w:type="paragraph" w:customStyle="1" w:styleId="aff0">
    <w:name w:val="Текст таблицы"/>
    <w:link w:val="aff1"/>
    <w:rsid w:val="00BA5A3C"/>
    <w:pPr>
      <w:spacing w:before="60" w:after="60" w:line="240" w:lineRule="auto"/>
      <w:jc w:val="both"/>
    </w:pPr>
    <w:rPr>
      <w:rFonts w:ascii="Arial" w:eastAsia="Times New Roman" w:hAnsi="Arial" w:cs="Times New Roman"/>
      <w:sz w:val="20"/>
      <w:lang w:eastAsia="ru-RU"/>
    </w:rPr>
  </w:style>
  <w:style w:type="character" w:customStyle="1" w:styleId="aff1">
    <w:name w:val="Текст таблицы Знак"/>
    <w:link w:val="aff0"/>
    <w:rsid w:val="00BA5A3C"/>
    <w:rPr>
      <w:rFonts w:ascii="Arial" w:eastAsia="Times New Roman" w:hAnsi="Arial" w:cs="Times New Roman"/>
      <w:sz w:val="20"/>
      <w:lang w:eastAsia="ru-RU"/>
    </w:rPr>
  </w:style>
  <w:style w:type="paragraph" w:customStyle="1" w:styleId="aff2">
    <w:name w:val="Заголовок таблицы"/>
    <w:link w:val="aff3"/>
    <w:rsid w:val="00BA5A3C"/>
    <w:pPr>
      <w:keepNext/>
      <w:suppressAutoHyphens/>
      <w:spacing w:before="120" w:after="120" w:line="240" w:lineRule="auto"/>
      <w:jc w:val="center"/>
    </w:pPr>
    <w:rPr>
      <w:rFonts w:ascii="Arial" w:eastAsia="Times New Roman" w:hAnsi="Arial" w:cs="Times New Roman"/>
      <w:b/>
      <w:sz w:val="20"/>
      <w:lang w:eastAsia="ru-RU"/>
    </w:rPr>
  </w:style>
  <w:style w:type="character" w:customStyle="1" w:styleId="aff3">
    <w:name w:val="Заголовок таблицы Знак"/>
    <w:link w:val="aff2"/>
    <w:rsid w:val="00BA5A3C"/>
    <w:rPr>
      <w:rFonts w:ascii="Arial" w:eastAsia="Times New Roman" w:hAnsi="Arial" w:cs="Times New Roman"/>
      <w:b/>
      <w:sz w:val="20"/>
      <w:lang w:eastAsia="ru-RU"/>
    </w:rPr>
  </w:style>
  <w:style w:type="paragraph" w:customStyle="1" w:styleId="aff4">
    <w:name w:val="Номер таблицы"/>
    <w:next w:val="aff"/>
    <w:link w:val="aff5"/>
    <w:rsid w:val="00BA5A3C"/>
    <w:pPr>
      <w:keepNext/>
      <w:spacing w:before="240" w:after="0" w:line="240" w:lineRule="auto"/>
      <w:ind w:right="284"/>
      <w:jc w:val="right"/>
    </w:pPr>
    <w:rPr>
      <w:rFonts w:ascii="Arial" w:eastAsia="Times New Roman" w:hAnsi="Arial" w:cs="Times New Roman"/>
      <w:b/>
      <w:i/>
      <w:iCs/>
      <w:snapToGrid w:val="0"/>
      <w:sz w:val="20"/>
      <w:szCs w:val="20"/>
    </w:rPr>
  </w:style>
  <w:style w:type="character" w:customStyle="1" w:styleId="aff5">
    <w:name w:val="Номер таблицы Знак"/>
    <w:link w:val="aff4"/>
    <w:rsid w:val="00BA5A3C"/>
    <w:rPr>
      <w:rFonts w:ascii="Arial" w:eastAsia="Times New Roman" w:hAnsi="Arial" w:cs="Times New Roman"/>
      <w:b/>
      <w:i/>
      <w:iCs/>
      <w:snapToGrid w:val="0"/>
      <w:sz w:val="20"/>
      <w:szCs w:val="20"/>
    </w:rPr>
  </w:style>
  <w:style w:type="paragraph" w:customStyle="1" w:styleId="16">
    <w:name w:val="Заг1 нумер."/>
    <w:basedOn w:val="a1"/>
    <w:next w:val="a1"/>
    <w:rsid w:val="00BA5A3C"/>
    <w:pPr>
      <w:keepNext/>
      <w:keepLines/>
      <w:pageBreakBefore/>
      <w:widowControl/>
      <w:autoSpaceDE/>
      <w:autoSpaceDN/>
      <w:adjustRightInd/>
      <w:spacing w:line="360" w:lineRule="auto"/>
      <w:ind w:left="432" w:right="284" w:hanging="432"/>
      <w:jc w:val="center"/>
      <w:outlineLvl w:val="0"/>
    </w:pPr>
    <w:rPr>
      <w:rFonts w:ascii="Times New Roman" w:eastAsia="Times New Roman" w:hAnsi="Times New Roman" w:cs="Times New Roman"/>
      <w:b/>
      <w:caps/>
    </w:rPr>
  </w:style>
  <w:style w:type="paragraph" w:customStyle="1" w:styleId="23">
    <w:name w:val="Заг2 нумер."/>
    <w:basedOn w:val="a1"/>
    <w:next w:val="a1"/>
    <w:rsid w:val="00BA5A3C"/>
    <w:pPr>
      <w:keepNext/>
      <w:keepLines/>
      <w:widowControl/>
      <w:autoSpaceDE/>
      <w:autoSpaceDN/>
      <w:adjustRightInd/>
      <w:spacing w:line="360" w:lineRule="auto"/>
      <w:ind w:left="578" w:right="284" w:hanging="578"/>
      <w:jc w:val="center"/>
      <w:outlineLvl w:val="1"/>
    </w:pPr>
    <w:rPr>
      <w:rFonts w:ascii="Times New Roman" w:eastAsia="Times New Roman" w:hAnsi="Times New Roman" w:cs="Times New Roman"/>
      <w:b/>
    </w:rPr>
  </w:style>
  <w:style w:type="paragraph" w:styleId="24">
    <w:name w:val="Body Text 2"/>
    <w:basedOn w:val="a1"/>
    <w:link w:val="25"/>
    <w:uiPriority w:val="99"/>
    <w:unhideWhenUsed/>
    <w:rsid w:val="00BA5A3C"/>
    <w:pPr>
      <w:widowControl/>
      <w:autoSpaceDE/>
      <w:autoSpaceDN/>
      <w:adjustRightInd/>
      <w:spacing w:after="120" w:line="480" w:lineRule="auto"/>
      <w:ind w:firstLine="567"/>
      <w:jc w:val="both"/>
    </w:pPr>
    <w:rPr>
      <w:rFonts w:ascii="Times New Roman" w:eastAsia="Times New Roman" w:hAnsi="Times New Roman" w:cs="Times New Roman"/>
    </w:rPr>
  </w:style>
  <w:style w:type="character" w:customStyle="1" w:styleId="25">
    <w:name w:val="Основной текст 2 Знак"/>
    <w:basedOn w:val="a2"/>
    <w:link w:val="24"/>
    <w:uiPriority w:val="99"/>
    <w:rsid w:val="00BA5A3C"/>
    <w:rPr>
      <w:rFonts w:ascii="Times New Roman" w:eastAsia="Times New Roman" w:hAnsi="Times New Roman" w:cs="Times New Roman"/>
      <w:sz w:val="24"/>
      <w:szCs w:val="24"/>
      <w:lang w:eastAsia="ru-RU"/>
    </w:rPr>
  </w:style>
  <w:style w:type="paragraph" w:customStyle="1" w:styleId="1">
    <w:name w:val="Список 1)"/>
    <w:basedOn w:val="a1"/>
    <w:rsid w:val="00BA5A3C"/>
    <w:pPr>
      <w:widowControl/>
      <w:numPr>
        <w:numId w:val="4"/>
      </w:numPr>
      <w:autoSpaceDE/>
      <w:autoSpaceDN/>
      <w:adjustRightInd/>
      <w:spacing w:before="60" w:after="60" w:line="288" w:lineRule="auto"/>
      <w:jc w:val="both"/>
    </w:pPr>
    <w:rPr>
      <w:rFonts w:ascii="Times New Roman" w:eastAsia="Times New Roman" w:hAnsi="Times New Roman" w:cs="Times New Roman"/>
    </w:rPr>
  </w:style>
  <w:style w:type="paragraph" w:customStyle="1" w:styleId="17">
    <w:name w:val="Основной 1"/>
    <w:basedOn w:val="af9"/>
    <w:link w:val="18"/>
    <w:rsid w:val="00BA5A3C"/>
    <w:pPr>
      <w:widowControl/>
      <w:autoSpaceDE/>
      <w:autoSpaceDN/>
      <w:adjustRightInd/>
      <w:spacing w:line="360" w:lineRule="auto"/>
      <w:ind w:left="284" w:right="284" w:firstLine="567"/>
      <w:jc w:val="both"/>
    </w:pPr>
    <w:rPr>
      <w:rFonts w:ascii="Times New Roman" w:eastAsia="Calibri" w:hAnsi="Times New Roman" w:cs="Times New Roman"/>
      <w:bCs/>
    </w:rPr>
  </w:style>
  <w:style w:type="character" w:customStyle="1" w:styleId="18">
    <w:name w:val="Основной 1 Знак"/>
    <w:link w:val="17"/>
    <w:locked/>
    <w:rsid w:val="00BA5A3C"/>
    <w:rPr>
      <w:rFonts w:ascii="Times New Roman" w:eastAsia="Calibri" w:hAnsi="Times New Roman" w:cs="Times New Roman"/>
      <w:bCs/>
      <w:sz w:val="24"/>
      <w:szCs w:val="24"/>
      <w:lang w:eastAsia="ru-RU"/>
    </w:rPr>
  </w:style>
  <w:style w:type="paragraph" w:customStyle="1" w:styleId="26">
    <w:name w:val="Абзац списка2"/>
    <w:basedOn w:val="a1"/>
    <w:rsid w:val="00BA5A3C"/>
    <w:pPr>
      <w:widowControl/>
      <w:autoSpaceDE/>
      <w:autoSpaceDN/>
      <w:adjustRightInd/>
      <w:spacing w:after="200" w:line="276" w:lineRule="auto"/>
      <w:ind w:left="720"/>
      <w:contextualSpacing/>
    </w:pPr>
    <w:rPr>
      <w:rFonts w:ascii="Calibri" w:eastAsia="Times New Roman" w:hAnsi="Calibri" w:cs="Times New Roman"/>
      <w:sz w:val="22"/>
      <w:szCs w:val="22"/>
      <w:lang w:eastAsia="en-US"/>
    </w:rPr>
  </w:style>
  <w:style w:type="character" w:styleId="aff6">
    <w:name w:val="Emphasis"/>
    <w:uiPriority w:val="20"/>
    <w:qFormat/>
    <w:rsid w:val="00BA5A3C"/>
    <w:rPr>
      <w:rFonts w:cs="Times New Roman"/>
      <w:i/>
      <w:iCs/>
    </w:rPr>
  </w:style>
  <w:style w:type="paragraph" w:customStyle="1" w:styleId="aff7">
    <w:name w:val="Знак"/>
    <w:basedOn w:val="a1"/>
    <w:rsid w:val="00BA5A3C"/>
    <w:pPr>
      <w:autoSpaceDE/>
      <w:autoSpaceDN/>
      <w:spacing w:after="160" w:line="240" w:lineRule="exact"/>
      <w:jc w:val="right"/>
    </w:pPr>
    <w:rPr>
      <w:rFonts w:ascii="Times New Roman" w:eastAsia="Times New Roman" w:hAnsi="Times New Roman" w:cs="Times New Roman"/>
      <w:sz w:val="20"/>
      <w:szCs w:val="20"/>
      <w:lang w:val="en-GB" w:eastAsia="en-US"/>
    </w:rPr>
  </w:style>
  <w:style w:type="paragraph" w:customStyle="1" w:styleId="Default">
    <w:name w:val="Default"/>
    <w:rsid w:val="00BA5A3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BodyTextChar">
    <w:name w:val="Body Text Char"/>
    <w:aliases w:val="Oaaee?iue Char,Oaaee?iue1 Char,Oaaee?iue2 Char,Oaaee?iue3 Char,Oaaee?iue4 Char,Oaaee?iue5 Char,Oaaee?iue11 Char,Oaaee?iue21 Char,Oaaee?iue31 Char,Oaaee?iue41 Char,Табличный Char,Табличный1 Char,Табличный2 Char,Табличный3 Char"/>
    <w:locked/>
    <w:rsid w:val="00BA5A3C"/>
    <w:rPr>
      <w:rFonts w:ascii="Times New Roman" w:hAnsi="Times New Roman" w:cs="Times New Roman"/>
      <w:sz w:val="24"/>
      <w:szCs w:val="24"/>
      <w:lang w:eastAsia="ru-RU"/>
    </w:rPr>
  </w:style>
  <w:style w:type="paragraph" w:customStyle="1" w:styleId="ConsPlusTitle">
    <w:name w:val="ConsPlusTitle"/>
    <w:rsid w:val="00BA5A3C"/>
    <w:pPr>
      <w:autoSpaceDE w:val="0"/>
      <w:autoSpaceDN w:val="0"/>
      <w:adjustRightInd w:val="0"/>
      <w:spacing w:after="0" w:line="240" w:lineRule="auto"/>
    </w:pPr>
    <w:rPr>
      <w:rFonts w:ascii="Arial" w:eastAsia="Times New Roman" w:hAnsi="Arial" w:cs="Arial"/>
      <w:b/>
      <w:bCs/>
      <w:sz w:val="32"/>
      <w:szCs w:val="32"/>
      <w:lang w:eastAsia="ru-RU"/>
    </w:rPr>
  </w:style>
  <w:style w:type="paragraph" w:customStyle="1" w:styleId="27">
    <w:name w:val="СТУЗаг2"/>
    <w:basedOn w:val="2"/>
    <w:next w:val="a1"/>
    <w:autoRedefine/>
    <w:rsid w:val="00BA5A3C"/>
    <w:pPr>
      <w:keepNext w:val="0"/>
      <w:widowControl w:val="0"/>
      <w:tabs>
        <w:tab w:val="clear" w:pos="972"/>
        <w:tab w:val="left" w:pos="708"/>
      </w:tabs>
      <w:spacing w:after="120" w:line="240" w:lineRule="auto"/>
      <w:ind w:left="140" w:firstLine="560"/>
      <w:outlineLvl w:val="9"/>
    </w:pPr>
    <w:rPr>
      <w:b w:val="0"/>
      <w:szCs w:val="24"/>
      <w:lang w:eastAsia="en-US"/>
    </w:rPr>
  </w:style>
  <w:style w:type="paragraph" w:customStyle="1" w:styleId="aff8">
    <w:name w:val="Текст табличн"/>
    <w:basedOn w:val="a1"/>
    <w:qFormat/>
    <w:rsid w:val="00BA5A3C"/>
    <w:pPr>
      <w:widowControl/>
      <w:autoSpaceDE/>
      <w:autoSpaceDN/>
      <w:adjustRightInd/>
      <w:jc w:val="center"/>
    </w:pPr>
    <w:rPr>
      <w:rFonts w:ascii="Times New Roman" w:eastAsia="Times New Roman" w:hAnsi="Times New Roman" w:cs="Times New Roman"/>
      <w:sz w:val="20"/>
      <w:szCs w:val="20"/>
    </w:rPr>
  </w:style>
  <w:style w:type="paragraph" w:customStyle="1" w:styleId="FORMATTEXT0">
    <w:name w:val=".FORMATTEXT"/>
    <w:uiPriority w:val="99"/>
    <w:rsid w:val="00BA5A3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2-">
    <w:name w:val="Пункт 2-го уровня"/>
    <w:basedOn w:val="2"/>
    <w:next w:val="a1"/>
    <w:autoRedefine/>
    <w:rsid w:val="00BA5A3C"/>
    <w:pPr>
      <w:numPr>
        <w:ilvl w:val="1"/>
      </w:numPr>
      <w:tabs>
        <w:tab w:val="num" w:pos="972"/>
        <w:tab w:val="left" w:pos="1559"/>
      </w:tabs>
      <w:spacing w:before="100" w:beforeAutospacing="1" w:after="100" w:afterAutospacing="1" w:line="240" w:lineRule="auto"/>
      <w:ind w:left="1276" w:right="284" w:firstLine="567"/>
    </w:pPr>
    <w:rPr>
      <w:rFonts w:cs="Times New Roman"/>
      <w:b w:val="0"/>
      <w:bCs w:val="0"/>
      <w:iCs w:val="0"/>
      <w:szCs w:val="24"/>
    </w:rPr>
  </w:style>
  <w:style w:type="paragraph" w:customStyle="1" w:styleId="a">
    <w:name w:val="Список маркированный"/>
    <w:basedOn w:val="a1"/>
    <w:next w:val="a1"/>
    <w:autoRedefine/>
    <w:rsid w:val="00BA5A3C"/>
    <w:pPr>
      <w:widowControl/>
      <w:numPr>
        <w:numId w:val="5"/>
      </w:numPr>
      <w:tabs>
        <w:tab w:val="left" w:pos="1418"/>
      </w:tabs>
      <w:autoSpaceDE/>
      <w:autoSpaceDN/>
      <w:adjustRightInd/>
      <w:ind w:right="284"/>
    </w:pPr>
    <w:rPr>
      <w:rFonts w:ascii="Times New Roman" w:eastAsia="Times New Roman" w:hAnsi="Times New Roman" w:cs="Times New Roman"/>
      <w:color w:val="FF0000"/>
    </w:rPr>
  </w:style>
  <w:style w:type="character" w:customStyle="1" w:styleId="2TimesNewRoman">
    <w:name w:val="Основной текст (2) + Times New Roman"/>
    <w:aliases w:val="11 pt,Интервал 0 pt"/>
    <w:basedOn w:val="a2"/>
    <w:uiPriority w:val="99"/>
    <w:rsid w:val="00BA5A3C"/>
    <w:rPr>
      <w:rFonts w:ascii="Times New Roman" w:hAnsi="Times New Roman" w:cs="Times New Roman"/>
      <w:spacing w:val="0"/>
      <w:sz w:val="22"/>
      <w:szCs w:val="22"/>
    </w:rPr>
  </w:style>
  <w:style w:type="character" w:customStyle="1" w:styleId="2TimesNewRoman11">
    <w:name w:val="Основной текст (2) + Times New Roman11"/>
    <w:aliases w:val="11 pt9,Интервал 0 pt10"/>
    <w:basedOn w:val="a2"/>
    <w:uiPriority w:val="99"/>
    <w:rsid w:val="00BA5A3C"/>
    <w:rPr>
      <w:rFonts w:ascii="Times New Roman" w:hAnsi="Times New Roman" w:cs="Times New Roman"/>
      <w:spacing w:val="0"/>
      <w:sz w:val="22"/>
      <w:szCs w:val="22"/>
    </w:rPr>
  </w:style>
  <w:style w:type="character" w:customStyle="1" w:styleId="2TimesNewRoman9">
    <w:name w:val="Основной текст (2) + Times New Roman9"/>
    <w:aliases w:val="11 pt7,Интервал 0 pt8"/>
    <w:basedOn w:val="a2"/>
    <w:uiPriority w:val="99"/>
    <w:rsid w:val="00BA5A3C"/>
    <w:rPr>
      <w:rFonts w:ascii="Times New Roman" w:hAnsi="Times New Roman" w:cs="Times New Roman"/>
      <w:spacing w:val="0"/>
      <w:sz w:val="22"/>
      <w:szCs w:val="22"/>
    </w:rPr>
  </w:style>
  <w:style w:type="character" w:customStyle="1" w:styleId="28">
    <w:name w:val="Основной текст (2)_"/>
    <w:basedOn w:val="a2"/>
    <w:link w:val="29"/>
    <w:uiPriority w:val="99"/>
    <w:rsid w:val="00BA5A3C"/>
    <w:rPr>
      <w:rFonts w:ascii="Calibri" w:hAnsi="Calibri" w:cs="Calibri"/>
      <w:spacing w:val="30"/>
      <w:sz w:val="16"/>
      <w:szCs w:val="16"/>
      <w:shd w:val="clear" w:color="auto" w:fill="FFFFFF"/>
    </w:rPr>
  </w:style>
  <w:style w:type="character" w:customStyle="1" w:styleId="220">
    <w:name w:val="Заголовок №2 (2)_"/>
    <w:basedOn w:val="a2"/>
    <w:link w:val="221"/>
    <w:uiPriority w:val="99"/>
    <w:rsid w:val="00BA5A3C"/>
    <w:rPr>
      <w:rFonts w:ascii="Times New Roman" w:hAnsi="Times New Roman" w:cs="Times New Roman"/>
      <w:b/>
      <w:bCs/>
      <w:shd w:val="clear" w:color="auto" w:fill="FFFFFF"/>
    </w:rPr>
  </w:style>
  <w:style w:type="paragraph" w:customStyle="1" w:styleId="29">
    <w:name w:val="Основной текст (2)"/>
    <w:basedOn w:val="a1"/>
    <w:link w:val="28"/>
    <w:uiPriority w:val="99"/>
    <w:rsid w:val="00BA5A3C"/>
    <w:pPr>
      <w:widowControl/>
      <w:shd w:val="clear" w:color="auto" w:fill="FFFFFF"/>
      <w:autoSpaceDE/>
      <w:autoSpaceDN/>
      <w:adjustRightInd/>
      <w:spacing w:before="180" w:after="180" w:line="240" w:lineRule="atLeast"/>
    </w:pPr>
    <w:rPr>
      <w:rFonts w:ascii="Calibri" w:eastAsiaTheme="minorHAnsi" w:hAnsi="Calibri" w:cs="Calibri"/>
      <w:spacing w:val="30"/>
      <w:sz w:val="16"/>
      <w:szCs w:val="16"/>
      <w:lang w:eastAsia="en-US"/>
    </w:rPr>
  </w:style>
  <w:style w:type="paragraph" w:customStyle="1" w:styleId="221">
    <w:name w:val="Заголовок №2 (2)"/>
    <w:basedOn w:val="a1"/>
    <w:link w:val="220"/>
    <w:uiPriority w:val="99"/>
    <w:rsid w:val="00BA5A3C"/>
    <w:pPr>
      <w:widowControl/>
      <w:shd w:val="clear" w:color="auto" w:fill="FFFFFF"/>
      <w:autoSpaceDE/>
      <w:autoSpaceDN/>
      <w:adjustRightInd/>
      <w:spacing w:line="413" w:lineRule="exact"/>
      <w:outlineLvl w:val="1"/>
    </w:pPr>
    <w:rPr>
      <w:rFonts w:ascii="Times New Roman" w:eastAsiaTheme="minorHAnsi" w:hAnsi="Times New Roman" w:cs="Times New Roman"/>
      <w:b/>
      <w:bCs/>
      <w:sz w:val="22"/>
      <w:szCs w:val="22"/>
      <w:lang w:eastAsia="en-US"/>
    </w:rPr>
  </w:style>
  <w:style w:type="character" w:customStyle="1" w:styleId="2TimesNewRoman8">
    <w:name w:val="Основной текст (2) + Times New Roman8"/>
    <w:aliases w:val="11 pt6,Интервал 0 pt7"/>
    <w:basedOn w:val="28"/>
    <w:uiPriority w:val="99"/>
    <w:rsid w:val="00BA5A3C"/>
    <w:rPr>
      <w:rFonts w:ascii="Times New Roman" w:hAnsi="Times New Roman" w:cs="Times New Roman"/>
      <w:spacing w:val="0"/>
      <w:sz w:val="22"/>
      <w:szCs w:val="22"/>
      <w:shd w:val="clear" w:color="auto" w:fill="FFFFFF"/>
    </w:rPr>
  </w:style>
  <w:style w:type="character" w:customStyle="1" w:styleId="2TimesNewRoman7">
    <w:name w:val="Основной текст (2) + Times New Roman7"/>
    <w:aliases w:val="11 pt5,Интервал 0 pt6"/>
    <w:basedOn w:val="28"/>
    <w:uiPriority w:val="99"/>
    <w:rsid w:val="00BA5A3C"/>
    <w:rPr>
      <w:rFonts w:ascii="Times New Roman" w:hAnsi="Times New Roman" w:cs="Times New Roman"/>
      <w:spacing w:val="0"/>
      <w:sz w:val="22"/>
      <w:szCs w:val="22"/>
      <w:shd w:val="clear" w:color="auto" w:fill="FFFFFF"/>
    </w:rPr>
  </w:style>
  <w:style w:type="character" w:customStyle="1" w:styleId="2TimesNewRoman6">
    <w:name w:val="Основной текст (2) + Times New Roman6"/>
    <w:aliases w:val="11 pt4,Интервал 0 pt5"/>
    <w:basedOn w:val="28"/>
    <w:uiPriority w:val="99"/>
    <w:rsid w:val="00BA5A3C"/>
    <w:rPr>
      <w:rFonts w:ascii="Times New Roman" w:hAnsi="Times New Roman" w:cs="Times New Roman"/>
      <w:spacing w:val="0"/>
      <w:sz w:val="22"/>
      <w:szCs w:val="22"/>
      <w:shd w:val="clear" w:color="auto" w:fill="FFFFFF"/>
    </w:rPr>
  </w:style>
  <w:style w:type="character" w:customStyle="1" w:styleId="222">
    <w:name w:val="Заголовок №2 (2) + Не полужирный"/>
    <w:basedOn w:val="220"/>
    <w:uiPriority w:val="99"/>
    <w:rsid w:val="00BA5A3C"/>
    <w:rPr>
      <w:rFonts w:ascii="Times New Roman" w:hAnsi="Times New Roman" w:cs="Times New Roman"/>
      <w:b/>
      <w:bCs/>
      <w:spacing w:val="0"/>
      <w:sz w:val="22"/>
      <w:szCs w:val="22"/>
      <w:shd w:val="clear" w:color="auto" w:fill="FFFFFF"/>
    </w:rPr>
  </w:style>
  <w:style w:type="character" w:customStyle="1" w:styleId="2TimesNewRoman5">
    <w:name w:val="Основной текст (2) + Times New Roman5"/>
    <w:aliases w:val="10 pt,Полужирный1,Курсив"/>
    <w:basedOn w:val="28"/>
    <w:uiPriority w:val="99"/>
    <w:rsid w:val="00BA5A3C"/>
    <w:rPr>
      <w:rFonts w:ascii="Times New Roman" w:hAnsi="Times New Roman" w:cs="Times New Roman"/>
      <w:b/>
      <w:bCs/>
      <w:i/>
      <w:iCs/>
      <w:spacing w:val="30"/>
      <w:sz w:val="20"/>
      <w:szCs w:val="20"/>
      <w:shd w:val="clear" w:color="auto" w:fill="FFFFFF"/>
      <w:lang w:val="en-US" w:eastAsia="en-US"/>
    </w:rPr>
  </w:style>
  <w:style w:type="character" w:customStyle="1" w:styleId="2TimesNewRoman4">
    <w:name w:val="Основной текст (2) + Times New Roman4"/>
    <w:aliases w:val="11 pt3,Интервал 0 pt4"/>
    <w:basedOn w:val="28"/>
    <w:uiPriority w:val="99"/>
    <w:rsid w:val="00BA5A3C"/>
    <w:rPr>
      <w:rFonts w:ascii="Times New Roman" w:hAnsi="Times New Roman" w:cs="Times New Roman"/>
      <w:spacing w:val="0"/>
      <w:sz w:val="22"/>
      <w:szCs w:val="22"/>
      <w:shd w:val="clear" w:color="auto" w:fill="FFFFFF"/>
    </w:rPr>
  </w:style>
  <w:style w:type="character" w:customStyle="1" w:styleId="41">
    <w:name w:val="Основной текст (4)_"/>
    <w:basedOn w:val="a2"/>
    <w:link w:val="410"/>
    <w:uiPriority w:val="99"/>
    <w:rsid w:val="00BA5A3C"/>
    <w:rPr>
      <w:rFonts w:ascii="Times New Roman" w:hAnsi="Times New Roman" w:cs="Times New Roman"/>
      <w:b/>
      <w:bCs/>
      <w:shd w:val="clear" w:color="auto" w:fill="FFFFFF"/>
    </w:rPr>
  </w:style>
  <w:style w:type="character" w:customStyle="1" w:styleId="2TimesNewRoman1">
    <w:name w:val="Основной текст (2) + Times New Roman1"/>
    <w:aliases w:val="11 pt1,Интервал 0 pt1"/>
    <w:basedOn w:val="28"/>
    <w:uiPriority w:val="99"/>
    <w:rsid w:val="00BA5A3C"/>
    <w:rPr>
      <w:rFonts w:ascii="Times New Roman" w:hAnsi="Times New Roman" w:cs="Times New Roman"/>
      <w:spacing w:val="0"/>
      <w:sz w:val="22"/>
      <w:szCs w:val="22"/>
      <w:shd w:val="clear" w:color="auto" w:fill="FFFFFF"/>
    </w:rPr>
  </w:style>
  <w:style w:type="character" w:customStyle="1" w:styleId="42">
    <w:name w:val="Основной текст (4)2"/>
    <w:basedOn w:val="41"/>
    <w:uiPriority w:val="99"/>
    <w:rsid w:val="00BA5A3C"/>
    <w:rPr>
      <w:rFonts w:ascii="Times New Roman" w:hAnsi="Times New Roman" w:cs="Times New Roman"/>
      <w:b/>
      <w:bCs/>
      <w:shd w:val="clear" w:color="auto" w:fill="FFFFFF"/>
    </w:rPr>
  </w:style>
  <w:style w:type="paragraph" w:customStyle="1" w:styleId="410">
    <w:name w:val="Основной текст (4)1"/>
    <w:basedOn w:val="a1"/>
    <w:link w:val="41"/>
    <w:uiPriority w:val="99"/>
    <w:rsid w:val="00BA5A3C"/>
    <w:pPr>
      <w:widowControl/>
      <w:shd w:val="clear" w:color="auto" w:fill="FFFFFF"/>
      <w:autoSpaceDE/>
      <w:autoSpaceDN/>
      <w:adjustRightInd/>
      <w:spacing w:before="420" w:after="180" w:line="240" w:lineRule="atLeast"/>
    </w:pPr>
    <w:rPr>
      <w:rFonts w:ascii="Times New Roman" w:eastAsiaTheme="minorHAnsi" w:hAnsi="Times New Roman" w:cs="Times New Roman"/>
      <w:b/>
      <w:bCs/>
      <w:sz w:val="22"/>
      <w:szCs w:val="22"/>
      <w:lang w:eastAsia="en-US"/>
    </w:rPr>
  </w:style>
  <w:style w:type="character" w:customStyle="1" w:styleId="9">
    <w:name w:val="Основной текст (9)_"/>
    <w:basedOn w:val="a2"/>
    <w:link w:val="90"/>
    <w:rsid w:val="00BA5A3C"/>
    <w:rPr>
      <w:rFonts w:ascii="Times New Roman" w:eastAsia="Times New Roman" w:hAnsi="Times New Roman" w:cs="Times New Roman"/>
      <w:sz w:val="27"/>
      <w:szCs w:val="27"/>
      <w:shd w:val="clear" w:color="auto" w:fill="FFFFFF"/>
    </w:rPr>
  </w:style>
  <w:style w:type="paragraph" w:customStyle="1" w:styleId="90">
    <w:name w:val="Основной текст (9)"/>
    <w:basedOn w:val="a1"/>
    <w:link w:val="9"/>
    <w:rsid w:val="00BA5A3C"/>
    <w:pPr>
      <w:widowControl/>
      <w:shd w:val="clear" w:color="auto" w:fill="FFFFFF"/>
      <w:autoSpaceDE/>
      <w:autoSpaceDN/>
      <w:adjustRightInd/>
      <w:spacing w:line="480" w:lineRule="exact"/>
    </w:pPr>
    <w:rPr>
      <w:rFonts w:ascii="Times New Roman" w:eastAsia="Times New Roman" w:hAnsi="Times New Roman" w:cs="Times New Roman"/>
      <w:sz w:val="27"/>
      <w:szCs w:val="27"/>
      <w:lang w:eastAsia="en-US"/>
    </w:rPr>
  </w:style>
  <w:style w:type="character" w:customStyle="1" w:styleId="43">
    <w:name w:val="Заголовок №4_"/>
    <w:basedOn w:val="a2"/>
    <w:link w:val="44"/>
    <w:rsid w:val="00BA5A3C"/>
    <w:rPr>
      <w:rFonts w:ascii="Times New Roman" w:eastAsia="Times New Roman" w:hAnsi="Times New Roman" w:cs="Times New Roman"/>
      <w:sz w:val="27"/>
      <w:szCs w:val="27"/>
      <w:shd w:val="clear" w:color="auto" w:fill="FFFFFF"/>
    </w:rPr>
  </w:style>
  <w:style w:type="character" w:customStyle="1" w:styleId="99pt">
    <w:name w:val="Основной текст (9) + 9 pt"/>
    <w:basedOn w:val="9"/>
    <w:rsid w:val="00BA5A3C"/>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995pt">
    <w:name w:val="Основной текст (9) + 9;5 pt;Полужирный"/>
    <w:basedOn w:val="9"/>
    <w:rsid w:val="00BA5A3C"/>
    <w:rPr>
      <w:rFonts w:ascii="Times New Roman" w:eastAsia="Times New Roman" w:hAnsi="Times New Roman" w:cs="Times New Roman"/>
      <w:b/>
      <w:bCs/>
      <w:i w:val="0"/>
      <w:iCs w:val="0"/>
      <w:smallCaps w:val="0"/>
      <w:strike w:val="0"/>
      <w:spacing w:val="0"/>
      <w:sz w:val="19"/>
      <w:szCs w:val="19"/>
      <w:shd w:val="clear" w:color="auto" w:fill="FFFFFF"/>
    </w:rPr>
  </w:style>
  <w:style w:type="paragraph" w:customStyle="1" w:styleId="44">
    <w:name w:val="Заголовок №4"/>
    <w:basedOn w:val="a1"/>
    <w:link w:val="43"/>
    <w:rsid w:val="00BA5A3C"/>
    <w:pPr>
      <w:widowControl/>
      <w:shd w:val="clear" w:color="auto" w:fill="FFFFFF"/>
      <w:autoSpaceDE/>
      <w:autoSpaceDN/>
      <w:adjustRightInd/>
      <w:spacing w:before="300" w:line="480" w:lineRule="exact"/>
      <w:outlineLvl w:val="3"/>
    </w:pPr>
    <w:rPr>
      <w:rFonts w:ascii="Times New Roman" w:eastAsia="Times New Roman" w:hAnsi="Times New Roman" w:cs="Times New Roman"/>
      <w:sz w:val="27"/>
      <w:szCs w:val="27"/>
      <w:lang w:eastAsia="en-US"/>
    </w:rPr>
  </w:style>
  <w:style w:type="character" w:customStyle="1" w:styleId="33">
    <w:name w:val="Заголовок №3_"/>
    <w:basedOn w:val="a2"/>
    <w:link w:val="34"/>
    <w:rsid w:val="00BA5A3C"/>
    <w:rPr>
      <w:rFonts w:ascii="Times New Roman" w:eastAsia="Times New Roman" w:hAnsi="Times New Roman" w:cs="Times New Roman"/>
      <w:sz w:val="27"/>
      <w:szCs w:val="27"/>
      <w:shd w:val="clear" w:color="auto" w:fill="FFFFFF"/>
    </w:rPr>
  </w:style>
  <w:style w:type="paragraph" w:customStyle="1" w:styleId="45">
    <w:name w:val="Основной текст (4)"/>
    <w:basedOn w:val="a1"/>
    <w:rsid w:val="00BA5A3C"/>
    <w:pPr>
      <w:widowControl/>
      <w:shd w:val="clear" w:color="auto" w:fill="FFFFFF"/>
      <w:autoSpaceDE/>
      <w:autoSpaceDN/>
      <w:adjustRightInd/>
      <w:spacing w:line="0" w:lineRule="atLeast"/>
      <w:jc w:val="both"/>
    </w:pPr>
    <w:rPr>
      <w:rFonts w:ascii="Times New Roman" w:eastAsia="Times New Roman" w:hAnsi="Times New Roman" w:cs="Times New Roman"/>
      <w:color w:val="000000"/>
      <w:sz w:val="19"/>
      <w:szCs w:val="19"/>
    </w:rPr>
  </w:style>
  <w:style w:type="paragraph" w:customStyle="1" w:styleId="34">
    <w:name w:val="Заголовок №3"/>
    <w:basedOn w:val="a1"/>
    <w:link w:val="33"/>
    <w:rsid w:val="00BA5A3C"/>
    <w:pPr>
      <w:widowControl/>
      <w:shd w:val="clear" w:color="auto" w:fill="FFFFFF"/>
      <w:autoSpaceDE/>
      <w:autoSpaceDN/>
      <w:adjustRightInd/>
      <w:spacing w:before="300" w:line="0" w:lineRule="atLeast"/>
      <w:jc w:val="both"/>
      <w:outlineLvl w:val="2"/>
    </w:pPr>
    <w:rPr>
      <w:rFonts w:ascii="Times New Roman" w:eastAsia="Times New Roman" w:hAnsi="Times New Roman" w:cs="Times New Roman"/>
      <w:sz w:val="27"/>
      <w:szCs w:val="27"/>
      <w:lang w:eastAsia="en-US"/>
    </w:rPr>
  </w:style>
  <w:style w:type="paragraph" w:styleId="aff9">
    <w:name w:val="Title"/>
    <w:aliases w:val=" Знак Знак Знак,Знак Знак Знак,Знак Знак, Знак,Знак Знак Знак Знак Знак"/>
    <w:basedOn w:val="a1"/>
    <w:link w:val="affa"/>
    <w:qFormat/>
    <w:rsid w:val="00BA5A3C"/>
    <w:pPr>
      <w:widowControl/>
      <w:autoSpaceDE/>
      <w:autoSpaceDN/>
      <w:adjustRightInd/>
      <w:ind w:firstLine="567"/>
      <w:jc w:val="center"/>
    </w:pPr>
    <w:rPr>
      <w:rFonts w:ascii="Times New Roman" w:eastAsia="Times New Roman" w:hAnsi="Times New Roman" w:cs="Times New Roman"/>
      <w:sz w:val="40"/>
      <w:szCs w:val="20"/>
    </w:rPr>
  </w:style>
  <w:style w:type="character" w:customStyle="1" w:styleId="affa">
    <w:name w:val="Заголовок Знак"/>
    <w:aliases w:val=" Знак Знак Знак Знак,Знак Знак Знак Знак,Знак Знак Знак1, Знак Знак,Знак Знак Знак Знак Знак Знак"/>
    <w:basedOn w:val="a2"/>
    <w:link w:val="aff9"/>
    <w:rsid w:val="00BA5A3C"/>
    <w:rPr>
      <w:rFonts w:ascii="Times New Roman" w:eastAsia="Times New Roman" w:hAnsi="Times New Roman" w:cs="Times New Roman"/>
      <w:sz w:val="40"/>
      <w:szCs w:val="20"/>
      <w:lang w:eastAsia="ru-RU"/>
    </w:rPr>
  </w:style>
  <w:style w:type="character" w:styleId="affb">
    <w:name w:val="Strong"/>
    <w:basedOn w:val="a2"/>
    <w:uiPriority w:val="22"/>
    <w:qFormat/>
    <w:rsid w:val="00BA5A3C"/>
    <w:rPr>
      <w:b/>
      <w:bCs/>
    </w:rPr>
  </w:style>
  <w:style w:type="character" w:customStyle="1" w:styleId="2a">
    <w:name w:val="Основной текст2"/>
    <w:rsid w:val="00BA5A3C"/>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paragraph" w:customStyle="1" w:styleId="Style7">
    <w:name w:val="Style7"/>
    <w:basedOn w:val="a1"/>
    <w:uiPriority w:val="99"/>
    <w:rsid w:val="00BA5A3C"/>
    <w:pPr>
      <w:spacing w:line="323" w:lineRule="exact"/>
      <w:ind w:firstLine="742"/>
      <w:jc w:val="both"/>
    </w:pPr>
    <w:rPr>
      <w:rFonts w:ascii="Times New Roman" w:hAnsi="Times New Roman" w:cs="Times New Roman"/>
    </w:rPr>
  </w:style>
  <w:style w:type="paragraph" w:customStyle="1" w:styleId="Style9">
    <w:name w:val="Style9"/>
    <w:basedOn w:val="a1"/>
    <w:uiPriority w:val="99"/>
    <w:rsid w:val="00BA5A3C"/>
    <w:pPr>
      <w:jc w:val="both"/>
    </w:pPr>
    <w:rPr>
      <w:rFonts w:ascii="Times New Roman" w:hAnsi="Times New Roman" w:cs="Times New Roman"/>
    </w:rPr>
  </w:style>
  <w:style w:type="paragraph" w:customStyle="1" w:styleId="Style23">
    <w:name w:val="Style23"/>
    <w:basedOn w:val="a1"/>
    <w:uiPriority w:val="99"/>
    <w:rsid w:val="00BA5A3C"/>
    <w:pPr>
      <w:spacing w:line="324" w:lineRule="exact"/>
    </w:pPr>
    <w:rPr>
      <w:rFonts w:ascii="Times New Roman" w:hAnsi="Times New Roman" w:cs="Times New Roman"/>
    </w:rPr>
  </w:style>
  <w:style w:type="character" w:customStyle="1" w:styleId="FontStyle33">
    <w:name w:val="Font Style33"/>
    <w:basedOn w:val="a2"/>
    <w:uiPriority w:val="99"/>
    <w:rsid w:val="00BA5A3C"/>
    <w:rPr>
      <w:rFonts w:ascii="Times New Roman" w:hAnsi="Times New Roman" w:cs="Times New Roman"/>
      <w:sz w:val="26"/>
      <w:szCs w:val="26"/>
    </w:rPr>
  </w:style>
  <w:style w:type="character" w:customStyle="1" w:styleId="FontStyle44">
    <w:name w:val="Font Style44"/>
    <w:basedOn w:val="a2"/>
    <w:uiPriority w:val="99"/>
    <w:rsid w:val="00BA5A3C"/>
    <w:rPr>
      <w:rFonts w:ascii="Times New Roman" w:hAnsi="Times New Roman" w:cs="Times New Roman"/>
      <w:b/>
      <w:bCs/>
      <w:sz w:val="26"/>
      <w:szCs w:val="26"/>
    </w:rPr>
  </w:style>
  <w:style w:type="character" w:customStyle="1" w:styleId="FontStyle32">
    <w:name w:val="Font Style32"/>
    <w:basedOn w:val="a2"/>
    <w:uiPriority w:val="99"/>
    <w:rsid w:val="00BA5A3C"/>
    <w:rPr>
      <w:rFonts w:ascii="Times New Roman" w:hAnsi="Times New Roman" w:cs="Times New Roman"/>
      <w:b/>
      <w:bCs/>
      <w:i/>
      <w:iCs/>
      <w:sz w:val="16"/>
      <w:szCs w:val="16"/>
    </w:rPr>
  </w:style>
  <w:style w:type="paragraph" w:customStyle="1" w:styleId="3f3f3f3f3f3f3f3f3f3f3f3f3f2">
    <w:name w:val="О3fс3fн3fо3fв3fн3fо3fй3f т3fе3fк3fс3fт3f (2)"/>
    <w:basedOn w:val="a1"/>
    <w:next w:val="a1"/>
    <w:uiPriority w:val="99"/>
    <w:rsid w:val="00BA5A3C"/>
    <w:pPr>
      <w:autoSpaceDE/>
      <w:spacing w:before="120" w:line="320" w:lineRule="exact"/>
      <w:jc w:val="center"/>
    </w:pPr>
    <w:rPr>
      <w:rFonts w:ascii="Times New Roman" w:eastAsia="Times New Roman" w:hAnsi="Times New Roman" w:cs="Times New Roman"/>
      <w:sz w:val="28"/>
      <w:szCs w:val="28"/>
    </w:rPr>
  </w:style>
  <w:style w:type="character" w:customStyle="1" w:styleId="3f3f3f3f3f3f3f3f3f3f3f3f3f20">
    <w:name w:val="О3fс3fн3fо3fв3fн3fо3fй3f т3fе3fк3fс3fт3f (2)_"/>
    <w:uiPriority w:val="99"/>
    <w:rsid w:val="00BA5A3C"/>
    <w:rPr>
      <w:rFonts w:ascii="Times New Roman" w:hAnsi="Times New Roman" w:cs="Times New Roman"/>
      <w:sz w:val="28"/>
      <w:szCs w:val="28"/>
    </w:rPr>
  </w:style>
  <w:style w:type="table" w:customStyle="1" w:styleId="19">
    <w:name w:val="Сетка таблицы1"/>
    <w:basedOn w:val="a3"/>
    <w:next w:val="aa"/>
    <w:uiPriority w:val="59"/>
    <w:rsid w:val="00BE43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b">
    <w:name w:val="Сетка таблицы2"/>
    <w:basedOn w:val="a3"/>
    <w:next w:val="aa"/>
    <w:uiPriority w:val="59"/>
    <w:rsid w:val="001B40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5">
    <w:name w:val="Сетка таблицы3"/>
    <w:basedOn w:val="a3"/>
    <w:next w:val="aa"/>
    <w:uiPriority w:val="59"/>
    <w:rsid w:val="006B5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3"/>
    <w:next w:val="aa"/>
    <w:uiPriority w:val="59"/>
    <w:rsid w:val="00915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3"/>
    <w:next w:val="aa"/>
    <w:uiPriority w:val="59"/>
    <w:rsid w:val="00D17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a"/>
    <w:uiPriority w:val="59"/>
    <w:rsid w:val="00810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a"/>
    <w:uiPriority w:val="59"/>
    <w:rsid w:val="004C0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3"/>
    <w:next w:val="aa"/>
    <w:uiPriority w:val="59"/>
    <w:rsid w:val="00A5687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Стиль №1"/>
    <w:basedOn w:val="a1"/>
    <w:link w:val="1b"/>
    <w:qFormat/>
    <w:rsid w:val="00A5687A"/>
    <w:pPr>
      <w:widowControl/>
      <w:ind w:firstLine="709"/>
      <w:jc w:val="both"/>
    </w:pPr>
    <w:rPr>
      <w:rFonts w:ascii="Times New Roman" w:hAnsi="Times New Roman" w:cs="Times New Roman"/>
      <w:b/>
      <w:spacing w:val="-4"/>
      <w:sz w:val="28"/>
      <w:szCs w:val="28"/>
    </w:rPr>
  </w:style>
  <w:style w:type="character" w:customStyle="1" w:styleId="1b">
    <w:name w:val="Стиль №1 Знак"/>
    <w:basedOn w:val="a2"/>
    <w:link w:val="1a"/>
    <w:rsid w:val="00A5687A"/>
    <w:rPr>
      <w:rFonts w:ascii="Times New Roman" w:eastAsiaTheme="minorEastAsia" w:hAnsi="Times New Roman" w:cs="Times New Roman"/>
      <w:b/>
      <w:spacing w:val="-4"/>
      <w:sz w:val="28"/>
      <w:szCs w:val="28"/>
      <w:lang w:eastAsia="ru-RU"/>
    </w:rPr>
  </w:style>
  <w:style w:type="character" w:customStyle="1" w:styleId="fontstyle01">
    <w:name w:val="fontstyle01"/>
    <w:basedOn w:val="a2"/>
    <w:rsid w:val="00FD5D5C"/>
    <w:rPr>
      <w:rFonts w:ascii="ArialNarrow" w:hAnsi="ArialNarrow" w:hint="default"/>
      <w:b w:val="0"/>
      <w:bCs w:val="0"/>
      <w:i w:val="0"/>
      <w:iCs w:val="0"/>
      <w:color w:val="000000"/>
      <w:sz w:val="24"/>
      <w:szCs w:val="24"/>
    </w:rPr>
  </w:style>
  <w:style w:type="paragraph" w:customStyle="1" w:styleId="-">
    <w:name w:val="-"/>
    <w:basedOn w:val="a1"/>
    <w:link w:val="-0"/>
    <w:qFormat/>
    <w:rsid w:val="00FD5D5C"/>
    <w:pPr>
      <w:widowControl/>
      <w:numPr>
        <w:numId w:val="35"/>
      </w:numPr>
      <w:autoSpaceDE/>
      <w:autoSpaceDN/>
      <w:adjustRightInd/>
      <w:ind w:left="709" w:hanging="709"/>
      <w:jc w:val="both"/>
    </w:pPr>
    <w:rPr>
      <w:rFonts w:ascii="Times New Roman" w:eastAsia="Times New Roman" w:hAnsi="Times New Roman" w:cs="Times New Roman"/>
      <w:color w:val="000000"/>
      <w:sz w:val="28"/>
      <w:szCs w:val="28"/>
    </w:rPr>
  </w:style>
  <w:style w:type="character" w:customStyle="1" w:styleId="-0">
    <w:name w:val="- Знак"/>
    <w:basedOn w:val="a2"/>
    <w:link w:val="-"/>
    <w:rsid w:val="004F1420"/>
    <w:rPr>
      <w:rFonts w:ascii="Times New Roman" w:eastAsia="Times New Roman" w:hAnsi="Times New Roman" w:cs="Times New Roman"/>
      <w:color w:val="000000"/>
      <w:sz w:val="28"/>
      <w:szCs w:val="28"/>
      <w:lang w:eastAsia="ru-RU"/>
    </w:rPr>
  </w:style>
  <w:style w:type="paragraph" w:customStyle="1" w:styleId="ConsPlusNormal">
    <w:name w:val="ConsPlusNormal"/>
    <w:rsid w:val="00110AAB"/>
    <w:pPr>
      <w:widowControl w:val="0"/>
      <w:autoSpaceDE w:val="0"/>
      <w:autoSpaceDN w:val="0"/>
      <w:spacing w:after="0" w:line="240" w:lineRule="auto"/>
    </w:pPr>
    <w:rPr>
      <w:rFonts w:ascii="Calibri" w:eastAsia="Times New Roman" w:hAnsi="Calibri" w:cs="Calibri"/>
      <w:szCs w:val="20"/>
      <w:lang w:eastAsia="ru-RU"/>
    </w:rPr>
  </w:style>
  <w:style w:type="table" w:customStyle="1" w:styleId="7">
    <w:name w:val="Сетка таблицы7"/>
    <w:basedOn w:val="a3"/>
    <w:next w:val="aa"/>
    <w:uiPriority w:val="59"/>
    <w:rsid w:val="00BC465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59504">
      <w:bodyDiv w:val="1"/>
      <w:marLeft w:val="0"/>
      <w:marRight w:val="0"/>
      <w:marTop w:val="0"/>
      <w:marBottom w:val="0"/>
      <w:divBdr>
        <w:top w:val="none" w:sz="0" w:space="0" w:color="auto"/>
        <w:left w:val="none" w:sz="0" w:space="0" w:color="auto"/>
        <w:bottom w:val="none" w:sz="0" w:space="0" w:color="auto"/>
        <w:right w:val="none" w:sz="0" w:space="0" w:color="auto"/>
      </w:divBdr>
    </w:div>
    <w:div w:id="637994788">
      <w:bodyDiv w:val="1"/>
      <w:marLeft w:val="0"/>
      <w:marRight w:val="0"/>
      <w:marTop w:val="0"/>
      <w:marBottom w:val="0"/>
      <w:divBdr>
        <w:top w:val="none" w:sz="0" w:space="0" w:color="auto"/>
        <w:left w:val="none" w:sz="0" w:space="0" w:color="auto"/>
        <w:bottom w:val="none" w:sz="0" w:space="0" w:color="auto"/>
        <w:right w:val="none" w:sz="0" w:space="0" w:color="auto"/>
      </w:divBdr>
    </w:div>
    <w:div w:id="1059982185">
      <w:bodyDiv w:val="1"/>
      <w:marLeft w:val="0"/>
      <w:marRight w:val="0"/>
      <w:marTop w:val="0"/>
      <w:marBottom w:val="0"/>
      <w:divBdr>
        <w:top w:val="none" w:sz="0" w:space="0" w:color="auto"/>
        <w:left w:val="none" w:sz="0" w:space="0" w:color="auto"/>
        <w:bottom w:val="none" w:sz="0" w:space="0" w:color="auto"/>
        <w:right w:val="none" w:sz="0" w:space="0" w:color="auto"/>
      </w:divBdr>
    </w:div>
    <w:div w:id="1324121348">
      <w:bodyDiv w:val="1"/>
      <w:marLeft w:val="0"/>
      <w:marRight w:val="0"/>
      <w:marTop w:val="0"/>
      <w:marBottom w:val="0"/>
      <w:divBdr>
        <w:top w:val="none" w:sz="0" w:space="0" w:color="auto"/>
        <w:left w:val="none" w:sz="0" w:space="0" w:color="auto"/>
        <w:bottom w:val="none" w:sz="0" w:space="0" w:color="auto"/>
        <w:right w:val="none" w:sz="0" w:space="0" w:color="auto"/>
      </w:divBdr>
    </w:div>
    <w:div w:id="1717852965">
      <w:bodyDiv w:val="1"/>
      <w:marLeft w:val="0"/>
      <w:marRight w:val="0"/>
      <w:marTop w:val="0"/>
      <w:marBottom w:val="0"/>
      <w:divBdr>
        <w:top w:val="none" w:sz="0" w:space="0" w:color="auto"/>
        <w:left w:val="none" w:sz="0" w:space="0" w:color="auto"/>
        <w:bottom w:val="none" w:sz="0" w:space="0" w:color="auto"/>
        <w:right w:val="none" w:sz="0" w:space="0" w:color="auto"/>
      </w:divBdr>
    </w:div>
    <w:div w:id="183514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5DB81-17DE-4F51-A6C5-E0AEFF0C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3893</Words>
  <Characters>22191</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Паутов Валерий Иванович</dc:creator>
  <cp:lastModifiedBy>2</cp:lastModifiedBy>
  <cp:revision>2</cp:revision>
  <dcterms:created xsi:type="dcterms:W3CDTF">2026-08-20T08:52:00Z</dcterms:created>
  <dcterms:modified xsi:type="dcterms:W3CDTF">2026-08-20T08:52:00Z</dcterms:modified>
</cp:coreProperties>
</file>