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862" w:rsidRPr="00843B79" w:rsidRDefault="00780862" w:rsidP="00780862">
      <w:pPr>
        <w:numPr>
          <w:ilvl w:val="0"/>
          <w:numId w:val="7"/>
        </w:numPr>
        <w:jc w:val="both"/>
        <w:rPr>
          <w:rStyle w:val="af0"/>
          <w:sz w:val="28"/>
          <w:szCs w:val="28"/>
        </w:rPr>
      </w:pPr>
      <w:r w:rsidRPr="00843B79">
        <w:rPr>
          <w:rStyle w:val="af0"/>
          <w:sz w:val="28"/>
          <w:szCs w:val="28"/>
        </w:rPr>
        <w:t>Общие указания</w:t>
      </w:r>
    </w:p>
    <w:p w:rsidR="00CC4D8C" w:rsidRDefault="00CC4D8C" w:rsidP="008B79B8">
      <w:pPr>
        <w:ind w:firstLine="851"/>
        <w:jc w:val="both"/>
        <w:rPr>
          <w:sz w:val="24"/>
        </w:rPr>
      </w:pPr>
    </w:p>
    <w:p w:rsidR="0004128C" w:rsidRPr="00843B79" w:rsidRDefault="0004128C" w:rsidP="008B79B8">
      <w:pPr>
        <w:ind w:firstLine="851"/>
        <w:jc w:val="both"/>
        <w:rPr>
          <w:sz w:val="24"/>
        </w:rPr>
      </w:pPr>
      <w:r w:rsidRPr="00843B79">
        <w:rPr>
          <w:sz w:val="24"/>
        </w:rPr>
        <w:t xml:space="preserve">Расчет </w:t>
      </w:r>
      <w:r w:rsidR="00843B79" w:rsidRPr="00843B79">
        <w:rPr>
          <w:sz w:val="24"/>
        </w:rPr>
        <w:t>металлического ограждения оконного проема выполнен по предельным с</w:t>
      </w:r>
      <w:r w:rsidR="00843B79">
        <w:rPr>
          <w:sz w:val="24"/>
        </w:rPr>
        <w:t xml:space="preserve">остояниям первой и второй групп </w:t>
      </w:r>
      <w:r w:rsidRPr="00843B79">
        <w:rPr>
          <w:sz w:val="24"/>
        </w:rPr>
        <w:t xml:space="preserve">в соответствии с требованиями следующих нормативных правовых актов </w:t>
      </w:r>
      <w:r w:rsidR="00EF1C58" w:rsidRPr="00843B79">
        <w:rPr>
          <w:sz w:val="24"/>
        </w:rPr>
        <w:t>и нормативно-техническими</w:t>
      </w:r>
      <w:r w:rsidRPr="00843B79">
        <w:rPr>
          <w:sz w:val="24"/>
        </w:rPr>
        <w:t xml:space="preserve"> документами:</w:t>
      </w:r>
    </w:p>
    <w:p w:rsidR="0004128C" w:rsidRPr="00843B79" w:rsidRDefault="0004128C" w:rsidP="008B79B8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1134" w:hanging="283"/>
        <w:jc w:val="both"/>
        <w:rPr>
          <w:iCs/>
          <w:sz w:val="24"/>
          <w:szCs w:val="24"/>
        </w:rPr>
      </w:pPr>
      <w:r w:rsidRPr="00843B79">
        <w:rPr>
          <w:iCs/>
          <w:sz w:val="24"/>
          <w:szCs w:val="24"/>
        </w:rPr>
        <w:t>Федеральный закон от 30.12.2009 № 384-ФЗ «Технический регламент о безопасности зданий и сооружений» (с изменениями от 02.07.2013);</w:t>
      </w:r>
    </w:p>
    <w:p w:rsidR="0004128C" w:rsidRPr="00843B79" w:rsidRDefault="0004128C" w:rsidP="008B79B8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1134" w:hanging="283"/>
        <w:jc w:val="both"/>
        <w:rPr>
          <w:iCs/>
          <w:sz w:val="24"/>
          <w:szCs w:val="24"/>
        </w:rPr>
      </w:pPr>
      <w:r w:rsidRPr="00843B79">
        <w:rPr>
          <w:iCs/>
          <w:sz w:val="24"/>
          <w:szCs w:val="24"/>
        </w:rPr>
        <w:t>Постановление Правительства РФ от 28.05.2021 № 815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сооружений»;</w:t>
      </w:r>
    </w:p>
    <w:p w:rsidR="0004128C" w:rsidRPr="00843B79" w:rsidRDefault="0004128C" w:rsidP="008B79B8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1134" w:hanging="283"/>
        <w:jc w:val="both"/>
        <w:rPr>
          <w:iCs/>
          <w:sz w:val="24"/>
          <w:szCs w:val="24"/>
        </w:rPr>
      </w:pPr>
      <w:r w:rsidRPr="00843B79">
        <w:rPr>
          <w:iCs/>
          <w:sz w:val="24"/>
          <w:szCs w:val="24"/>
        </w:rPr>
        <w:t>С</w:t>
      </w:r>
      <w:r w:rsidR="00843B79" w:rsidRPr="00843B79">
        <w:rPr>
          <w:iCs/>
          <w:sz w:val="24"/>
          <w:szCs w:val="24"/>
        </w:rPr>
        <w:t>П 16.13330.2017 "Стальные конструкции";</w:t>
      </w:r>
    </w:p>
    <w:p w:rsidR="0004128C" w:rsidRPr="00843B79" w:rsidRDefault="0004128C" w:rsidP="00843B79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1134" w:hanging="283"/>
        <w:jc w:val="both"/>
        <w:rPr>
          <w:iCs/>
          <w:sz w:val="24"/>
          <w:szCs w:val="24"/>
        </w:rPr>
      </w:pPr>
      <w:r w:rsidRPr="00843B79">
        <w:rPr>
          <w:iCs/>
          <w:sz w:val="24"/>
          <w:szCs w:val="24"/>
        </w:rPr>
        <w:t xml:space="preserve">СП 20.13330.2016 </w:t>
      </w:r>
      <w:r w:rsidR="00843B79" w:rsidRPr="00843B79">
        <w:rPr>
          <w:iCs/>
          <w:sz w:val="24"/>
          <w:szCs w:val="24"/>
        </w:rPr>
        <w:t>"Нагрузки и воздействия"</w:t>
      </w:r>
      <w:r w:rsidRPr="00843B79">
        <w:rPr>
          <w:iCs/>
          <w:sz w:val="24"/>
          <w:szCs w:val="24"/>
        </w:rPr>
        <w:t>;</w:t>
      </w:r>
    </w:p>
    <w:p w:rsidR="00843B79" w:rsidRPr="00843B79" w:rsidRDefault="0004128C" w:rsidP="00843B79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1134" w:hanging="283"/>
        <w:jc w:val="both"/>
        <w:rPr>
          <w:sz w:val="24"/>
        </w:rPr>
      </w:pPr>
      <w:r w:rsidRPr="00843B79">
        <w:rPr>
          <w:iCs/>
          <w:sz w:val="24"/>
          <w:szCs w:val="24"/>
        </w:rPr>
        <w:t xml:space="preserve">СП 70.13330.2012 </w:t>
      </w:r>
      <w:r w:rsidR="00843B79" w:rsidRPr="00843B79">
        <w:rPr>
          <w:iCs/>
          <w:sz w:val="24"/>
          <w:szCs w:val="24"/>
        </w:rPr>
        <w:t>"</w:t>
      </w:r>
      <w:r w:rsidRPr="00843B79">
        <w:rPr>
          <w:iCs/>
          <w:sz w:val="24"/>
          <w:szCs w:val="24"/>
        </w:rPr>
        <w:t>Несущие и ограждающие конструкции</w:t>
      </w:r>
      <w:r w:rsidR="00843B79" w:rsidRPr="00843B79">
        <w:rPr>
          <w:iCs/>
          <w:sz w:val="24"/>
          <w:szCs w:val="24"/>
        </w:rPr>
        <w:t>".</w:t>
      </w:r>
    </w:p>
    <w:p w:rsidR="008B79B8" w:rsidRPr="007B0226" w:rsidRDefault="008B79B8" w:rsidP="007B0226">
      <w:pPr>
        <w:autoSpaceDE w:val="0"/>
        <w:autoSpaceDN w:val="0"/>
        <w:adjustRightInd w:val="0"/>
        <w:ind w:firstLine="851"/>
        <w:jc w:val="both"/>
        <w:rPr>
          <w:iCs/>
          <w:sz w:val="24"/>
          <w:szCs w:val="24"/>
        </w:rPr>
      </w:pPr>
      <w:r w:rsidRPr="00CC4D8C">
        <w:rPr>
          <w:sz w:val="24"/>
        </w:rPr>
        <w:t xml:space="preserve">В качестве решений по организации </w:t>
      </w:r>
      <w:r w:rsidR="00CC4D8C" w:rsidRPr="00CC4D8C">
        <w:rPr>
          <w:sz w:val="24"/>
        </w:rPr>
        <w:t>ограждения оконного проема принято металлическое плоское ограждение, выполненно</w:t>
      </w:r>
      <w:r w:rsidR="00C208F8">
        <w:rPr>
          <w:sz w:val="24"/>
        </w:rPr>
        <w:t>е</w:t>
      </w:r>
      <w:r w:rsidR="00CC4D8C" w:rsidRPr="00CC4D8C">
        <w:rPr>
          <w:sz w:val="24"/>
        </w:rPr>
        <w:t xml:space="preserve"> и</w:t>
      </w:r>
      <w:r w:rsidR="00CC4D8C">
        <w:rPr>
          <w:sz w:val="24"/>
        </w:rPr>
        <w:t>з</w:t>
      </w:r>
      <w:r w:rsidR="00CC4D8C" w:rsidRPr="00CC4D8C">
        <w:rPr>
          <w:sz w:val="24"/>
        </w:rPr>
        <w:t xml:space="preserve"> прямоугольных и квадратных труб по </w:t>
      </w:r>
      <w:r w:rsidR="00CC4D8C">
        <w:rPr>
          <w:sz w:val="24"/>
        </w:rPr>
        <w:t xml:space="preserve">ГОСТ 8645-68 </w:t>
      </w:r>
      <w:r w:rsidR="00CC4D8C" w:rsidRPr="00CC4D8C">
        <w:rPr>
          <w:sz w:val="24"/>
        </w:rPr>
        <w:t>и</w:t>
      </w:r>
      <w:r w:rsidR="00CC4D8C">
        <w:rPr>
          <w:sz w:val="24"/>
        </w:rPr>
        <w:t xml:space="preserve"> </w:t>
      </w:r>
      <w:r w:rsidR="00CC4D8C" w:rsidRPr="00CC4D8C">
        <w:rPr>
          <w:sz w:val="24"/>
        </w:rPr>
        <w:t>ГОСТ 8639-82 соответственно.</w:t>
      </w:r>
      <w:r w:rsidR="00CC4D8C">
        <w:rPr>
          <w:sz w:val="24"/>
        </w:rPr>
        <w:t xml:space="preserve"> Крепление ограждени</w:t>
      </w:r>
      <w:r w:rsidR="00F01FF2">
        <w:rPr>
          <w:sz w:val="24"/>
        </w:rPr>
        <w:t>я</w:t>
      </w:r>
      <w:r w:rsidR="00CC4D8C">
        <w:rPr>
          <w:sz w:val="24"/>
        </w:rPr>
        <w:t xml:space="preserve"> к сборной стеновой панели</w:t>
      </w:r>
      <w:r w:rsidR="00F01FF2">
        <w:rPr>
          <w:sz w:val="24"/>
        </w:rPr>
        <w:t xml:space="preserve"> (четверти оконного проема) осуществляется через металлическую опорную пластину</w:t>
      </w:r>
      <w:r w:rsidR="007B0226">
        <w:rPr>
          <w:sz w:val="24"/>
        </w:rPr>
        <w:t xml:space="preserve"> (</w:t>
      </w:r>
      <w:r w:rsidR="007B0226">
        <w:rPr>
          <w:iCs/>
          <w:sz w:val="24"/>
          <w:szCs w:val="24"/>
        </w:rPr>
        <w:t>4х60х9</w:t>
      </w:r>
      <w:r w:rsidR="007B0226" w:rsidRPr="007B0226">
        <w:rPr>
          <w:iCs/>
          <w:sz w:val="24"/>
          <w:szCs w:val="24"/>
        </w:rPr>
        <w:t>0 по ГОСТ 19903-2015</w:t>
      </w:r>
      <w:r w:rsidR="007B0226">
        <w:rPr>
          <w:sz w:val="24"/>
        </w:rPr>
        <w:t>)</w:t>
      </w:r>
      <w:r w:rsidR="00F01FF2">
        <w:rPr>
          <w:sz w:val="24"/>
        </w:rPr>
        <w:t xml:space="preserve"> с помощью </w:t>
      </w:r>
      <w:r w:rsidR="00F01FF2" w:rsidRPr="003B21B5">
        <w:rPr>
          <w:sz w:val="24"/>
        </w:rPr>
        <w:t>самонарезающи</w:t>
      </w:r>
      <w:r w:rsidR="00F01FF2">
        <w:rPr>
          <w:sz w:val="24"/>
        </w:rPr>
        <w:t>х</w:t>
      </w:r>
      <w:r w:rsidR="00F01FF2" w:rsidRPr="003B21B5">
        <w:rPr>
          <w:sz w:val="24"/>
        </w:rPr>
        <w:t xml:space="preserve"> анкер</w:t>
      </w:r>
      <w:r w:rsidR="00F01FF2">
        <w:rPr>
          <w:sz w:val="24"/>
        </w:rPr>
        <w:t>о</w:t>
      </w:r>
      <w:r w:rsidR="00F01FF2" w:rsidRPr="00FD338F">
        <w:rPr>
          <w:sz w:val="24"/>
        </w:rPr>
        <w:t>в-</w:t>
      </w:r>
      <w:r w:rsidR="00FD338F">
        <w:rPr>
          <w:sz w:val="24"/>
        </w:rPr>
        <w:t>шуруп</w:t>
      </w:r>
      <w:r w:rsidR="00425692">
        <w:rPr>
          <w:sz w:val="24"/>
        </w:rPr>
        <w:t>ов</w:t>
      </w:r>
      <w:r w:rsidR="00FD338F">
        <w:rPr>
          <w:sz w:val="24"/>
        </w:rPr>
        <w:t xml:space="preserve"> по бетону</w:t>
      </w:r>
      <w:r w:rsidR="00410793" w:rsidRPr="00FD338F">
        <w:rPr>
          <w:sz w:val="24"/>
        </w:rPr>
        <w:t xml:space="preserve"> </w:t>
      </w:r>
      <w:proofErr w:type="spellStart"/>
      <w:r w:rsidR="00F01FF2" w:rsidRPr="00FD338F">
        <w:rPr>
          <w:sz w:val="24"/>
        </w:rPr>
        <w:t>Rawlplu</w:t>
      </w:r>
      <w:r w:rsidR="00FD338F" w:rsidRPr="00FD338F">
        <w:rPr>
          <w:sz w:val="24"/>
        </w:rPr>
        <w:t>g</w:t>
      </w:r>
      <w:proofErr w:type="spellEnd"/>
      <w:r w:rsidR="00FD338F">
        <w:rPr>
          <w:sz w:val="24"/>
        </w:rPr>
        <w:t xml:space="preserve"> </w:t>
      </w:r>
      <w:r w:rsidR="00FD338F">
        <w:rPr>
          <w:sz w:val="24"/>
          <w:lang w:val="en-US"/>
        </w:rPr>
        <w:t>R</w:t>
      </w:r>
      <w:r w:rsidR="00FD338F" w:rsidRPr="00FD338F">
        <w:rPr>
          <w:sz w:val="24"/>
        </w:rPr>
        <w:t>-</w:t>
      </w:r>
      <w:r w:rsidR="00FD338F">
        <w:rPr>
          <w:sz w:val="24"/>
          <w:lang w:val="en-US"/>
        </w:rPr>
        <w:t>LX</w:t>
      </w:r>
      <w:r w:rsidR="00FD338F" w:rsidRPr="00FD338F">
        <w:rPr>
          <w:sz w:val="24"/>
        </w:rPr>
        <w:t xml:space="preserve"> </w:t>
      </w:r>
      <w:r w:rsidR="00F01FF2" w:rsidRPr="00FD338F">
        <w:rPr>
          <w:sz w:val="24"/>
        </w:rPr>
        <w:t>(все</w:t>
      </w:r>
      <w:r w:rsidR="007B0226">
        <w:rPr>
          <w:sz w:val="24"/>
        </w:rPr>
        <w:t>го четыре точки крепления по одному анкеру</w:t>
      </w:r>
      <w:r w:rsidR="00F01FF2" w:rsidRPr="00FD338F">
        <w:rPr>
          <w:sz w:val="24"/>
        </w:rPr>
        <w:t xml:space="preserve"> в каждом</w:t>
      </w:r>
      <w:r w:rsidR="00A33774" w:rsidRPr="00FD338F">
        <w:rPr>
          <w:sz w:val="24"/>
        </w:rPr>
        <w:t xml:space="preserve"> креплении</w:t>
      </w:r>
      <w:r w:rsidR="00F01FF2" w:rsidRPr="00FD338F">
        <w:rPr>
          <w:sz w:val="24"/>
        </w:rPr>
        <w:t>).</w:t>
      </w:r>
      <w:r w:rsidR="00226268" w:rsidRPr="00FD338F">
        <w:rPr>
          <w:sz w:val="24"/>
        </w:rPr>
        <w:t xml:space="preserve"> Соединение элементов ограждения между собой предусматривается посредством сварки по ГОСТ 5264-80.</w:t>
      </w:r>
      <w:r w:rsidR="0007206F">
        <w:rPr>
          <w:sz w:val="24"/>
        </w:rPr>
        <w:t xml:space="preserve"> Все элементы</w:t>
      </w:r>
      <w:r w:rsidR="0007206F" w:rsidRPr="00FD338F">
        <w:rPr>
          <w:sz w:val="24"/>
        </w:rPr>
        <w:t xml:space="preserve"> ограждения</w:t>
      </w:r>
      <w:r w:rsidR="0007206F" w:rsidRPr="0007206F">
        <w:rPr>
          <w:sz w:val="24"/>
        </w:rPr>
        <w:t xml:space="preserve"> </w:t>
      </w:r>
      <w:r w:rsidR="0007206F">
        <w:rPr>
          <w:sz w:val="24"/>
        </w:rPr>
        <w:t xml:space="preserve">выполнены </w:t>
      </w:r>
      <w:r w:rsidR="0007206F" w:rsidRPr="0007206F">
        <w:rPr>
          <w:sz w:val="24"/>
        </w:rPr>
        <w:t>из стали С245 по ГОСТ 27772-2021</w:t>
      </w:r>
      <w:r w:rsidR="0007206F">
        <w:rPr>
          <w:sz w:val="24"/>
        </w:rPr>
        <w:t xml:space="preserve">. </w:t>
      </w:r>
      <w:r w:rsidR="00984B5B" w:rsidRPr="00FD338F">
        <w:rPr>
          <w:iCs/>
          <w:sz w:val="24"/>
          <w:szCs w:val="24"/>
        </w:rPr>
        <w:t xml:space="preserve">Габарит металлического ограждения должен быть меньше </w:t>
      </w:r>
      <w:r w:rsidR="00E17104" w:rsidRPr="00FD338F">
        <w:rPr>
          <w:iCs/>
          <w:sz w:val="24"/>
          <w:szCs w:val="24"/>
        </w:rPr>
        <w:t xml:space="preserve">оконного проема не менее, </w:t>
      </w:r>
      <w:r w:rsidR="00E17104" w:rsidRPr="00551BAE">
        <w:rPr>
          <w:iCs/>
          <w:sz w:val="24"/>
          <w:szCs w:val="24"/>
        </w:rPr>
        <w:t>чем на 5 мм</w:t>
      </w:r>
      <w:r w:rsidR="00444C53" w:rsidRPr="00551BAE">
        <w:rPr>
          <w:iCs/>
          <w:sz w:val="24"/>
          <w:szCs w:val="24"/>
        </w:rPr>
        <w:t xml:space="preserve"> с учетом допусков на изготовление</w:t>
      </w:r>
      <w:r w:rsidR="00444C53" w:rsidRPr="00FD338F">
        <w:rPr>
          <w:iCs/>
          <w:sz w:val="24"/>
          <w:szCs w:val="24"/>
        </w:rPr>
        <w:t xml:space="preserve"> сборной навесной панели наружной стены</w:t>
      </w:r>
      <w:r w:rsidR="00984B5B" w:rsidRPr="00FD338F">
        <w:rPr>
          <w:iCs/>
          <w:sz w:val="24"/>
          <w:szCs w:val="24"/>
        </w:rPr>
        <w:t>, в том числе с учетом возможности беспрепятственного монтажа металлического ограждения.</w:t>
      </w:r>
      <w:r w:rsidR="00585B6B" w:rsidRPr="00FD338F">
        <w:rPr>
          <w:iCs/>
          <w:sz w:val="24"/>
          <w:szCs w:val="24"/>
        </w:rPr>
        <w:t xml:space="preserve"> Для расчета принята максим</w:t>
      </w:r>
      <w:r w:rsidR="008F197A">
        <w:rPr>
          <w:iCs/>
          <w:sz w:val="24"/>
          <w:szCs w:val="24"/>
        </w:rPr>
        <w:t xml:space="preserve">альная ширина оконного проема </w:t>
      </w:r>
      <w:r w:rsidR="00585B6B" w:rsidRPr="00FD338F">
        <w:rPr>
          <w:iCs/>
          <w:sz w:val="24"/>
          <w:szCs w:val="24"/>
        </w:rPr>
        <w:t>211</w:t>
      </w:r>
      <w:r w:rsidR="00444C53" w:rsidRPr="00FD338F">
        <w:rPr>
          <w:iCs/>
          <w:sz w:val="24"/>
          <w:szCs w:val="24"/>
        </w:rPr>
        <w:t>5</w:t>
      </w:r>
      <w:r w:rsidR="00585B6B" w:rsidRPr="00FD338F">
        <w:rPr>
          <w:iCs/>
          <w:sz w:val="24"/>
          <w:szCs w:val="24"/>
        </w:rPr>
        <w:t xml:space="preserve"> мм</w:t>
      </w:r>
      <w:r w:rsidR="008F197A">
        <w:rPr>
          <w:iCs/>
          <w:sz w:val="24"/>
          <w:szCs w:val="24"/>
        </w:rPr>
        <w:t>, при этом длина ограждения</w:t>
      </w:r>
      <w:r w:rsidR="00444C53" w:rsidRPr="00FD338F">
        <w:rPr>
          <w:iCs/>
          <w:sz w:val="24"/>
          <w:szCs w:val="24"/>
        </w:rPr>
        <w:t xml:space="preserve"> принята 2105 мм</w:t>
      </w:r>
      <w:r w:rsidR="00585B6B" w:rsidRPr="00FD338F">
        <w:rPr>
          <w:iCs/>
          <w:sz w:val="24"/>
          <w:szCs w:val="24"/>
        </w:rPr>
        <w:t>.</w:t>
      </w:r>
    </w:p>
    <w:p w:rsidR="00780862" w:rsidRPr="00D0025B" w:rsidRDefault="00780862" w:rsidP="00EF1C58">
      <w:pPr>
        <w:tabs>
          <w:tab w:val="left" w:pos="1440"/>
        </w:tabs>
        <w:autoSpaceDE w:val="0"/>
        <w:autoSpaceDN w:val="0"/>
        <w:adjustRightInd w:val="0"/>
        <w:ind w:right="-30" w:firstLine="851"/>
        <w:jc w:val="both"/>
        <w:rPr>
          <w:color w:val="FF0000"/>
          <w:sz w:val="24"/>
          <w:szCs w:val="24"/>
        </w:rPr>
      </w:pPr>
    </w:p>
    <w:p w:rsidR="008B79B8" w:rsidRPr="00692C83" w:rsidRDefault="00780862" w:rsidP="00780862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1134" w:right="169" w:hanging="283"/>
        <w:jc w:val="both"/>
        <w:rPr>
          <w:rStyle w:val="af0"/>
          <w:sz w:val="28"/>
          <w:szCs w:val="28"/>
        </w:rPr>
      </w:pPr>
      <w:r w:rsidRPr="00D0025B">
        <w:rPr>
          <w:color w:val="FF0000"/>
          <w:sz w:val="24"/>
          <w:szCs w:val="24"/>
        </w:rPr>
        <w:br w:type="page"/>
      </w:r>
      <w:r w:rsidRPr="00692C83">
        <w:rPr>
          <w:rStyle w:val="af0"/>
          <w:sz w:val="28"/>
          <w:szCs w:val="28"/>
        </w:rPr>
        <w:lastRenderedPageBreak/>
        <w:t xml:space="preserve">Расчет </w:t>
      </w:r>
      <w:r w:rsidR="00803A5A" w:rsidRPr="00692C83">
        <w:rPr>
          <w:rStyle w:val="af0"/>
          <w:sz w:val="28"/>
          <w:szCs w:val="28"/>
        </w:rPr>
        <w:t>металлического ограждения</w:t>
      </w:r>
    </w:p>
    <w:p w:rsidR="00692C83" w:rsidRPr="00692C83" w:rsidRDefault="00692C83" w:rsidP="00780862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both"/>
        <w:rPr>
          <w:rStyle w:val="af0"/>
          <w:sz w:val="24"/>
          <w:szCs w:val="24"/>
          <w:u w:val="single"/>
        </w:rPr>
      </w:pPr>
      <w:r w:rsidRPr="00692C83">
        <w:rPr>
          <w:rStyle w:val="af0"/>
          <w:sz w:val="24"/>
          <w:szCs w:val="24"/>
          <w:u w:val="single"/>
        </w:rPr>
        <w:t>Исходные данные для расчета</w:t>
      </w:r>
    </w:p>
    <w:p w:rsidR="00692C83" w:rsidRDefault="00692C83" w:rsidP="00780862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both"/>
        <w:rPr>
          <w:rStyle w:val="af0"/>
          <w:b w:val="0"/>
          <w:color w:val="FF0000"/>
          <w:sz w:val="24"/>
          <w:szCs w:val="24"/>
        </w:rPr>
      </w:pPr>
      <w:r>
        <w:rPr>
          <w:noProof/>
          <w:sz w:val="24"/>
          <w:szCs w:val="24"/>
        </w:rPr>
        <w:t>Схема устройства и габариты металлического ограждения оконного проема показаны на рисунках 1 и 2.</w:t>
      </w:r>
    </w:p>
    <w:p w:rsidR="00780862" w:rsidRPr="006D1FBF" w:rsidRDefault="00780862" w:rsidP="00780862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both"/>
        <w:rPr>
          <w:sz w:val="24"/>
        </w:rPr>
      </w:pPr>
      <w:r w:rsidRPr="006D1FBF">
        <w:rPr>
          <w:rStyle w:val="af0"/>
          <w:b w:val="0"/>
          <w:sz w:val="24"/>
          <w:szCs w:val="24"/>
        </w:rPr>
        <w:t xml:space="preserve">В расчет </w:t>
      </w:r>
      <w:r w:rsidR="00626ECB" w:rsidRPr="006D1FBF">
        <w:rPr>
          <w:rStyle w:val="af0"/>
          <w:b w:val="0"/>
          <w:sz w:val="24"/>
          <w:szCs w:val="24"/>
        </w:rPr>
        <w:t>металлического ограждения</w:t>
      </w:r>
      <w:r w:rsidRPr="006D1FBF">
        <w:rPr>
          <w:sz w:val="24"/>
        </w:rPr>
        <w:t xml:space="preserve"> приняты следующие исходные данные:</w:t>
      </w:r>
    </w:p>
    <w:p w:rsidR="00780862" w:rsidRDefault="004C427C" w:rsidP="006D1FBF">
      <w:pPr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1570" w:right="170" w:hanging="577"/>
        <w:jc w:val="both"/>
        <w:rPr>
          <w:rStyle w:val="af0"/>
          <w:b w:val="0"/>
          <w:sz w:val="24"/>
          <w:szCs w:val="24"/>
        </w:rPr>
      </w:pPr>
      <w:r w:rsidRPr="006D1FBF">
        <w:rPr>
          <w:rStyle w:val="af0"/>
          <w:b w:val="0"/>
          <w:sz w:val="24"/>
          <w:szCs w:val="24"/>
        </w:rPr>
        <w:t xml:space="preserve">верхний и нижний пояса из </w:t>
      </w:r>
      <w:r w:rsidRPr="006D1FBF">
        <w:rPr>
          <w:sz w:val="24"/>
        </w:rPr>
        <w:t>прямоугольной трубы 40х30х3 по ГОСТ 8645-68</w:t>
      </w:r>
      <w:r w:rsidR="00780862" w:rsidRPr="006D1FBF">
        <w:rPr>
          <w:rStyle w:val="af0"/>
          <w:b w:val="0"/>
          <w:sz w:val="24"/>
          <w:szCs w:val="24"/>
        </w:rPr>
        <w:t>;</w:t>
      </w:r>
    </w:p>
    <w:p w:rsidR="006D1FBF" w:rsidRDefault="006D1FBF" w:rsidP="006D1FBF">
      <w:pPr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1570" w:right="170" w:hanging="577"/>
        <w:jc w:val="both"/>
        <w:rPr>
          <w:rStyle w:val="af0"/>
          <w:b w:val="0"/>
          <w:sz w:val="24"/>
          <w:szCs w:val="24"/>
        </w:rPr>
      </w:pPr>
      <w:r>
        <w:rPr>
          <w:rStyle w:val="af0"/>
          <w:b w:val="0"/>
          <w:sz w:val="24"/>
          <w:szCs w:val="24"/>
        </w:rPr>
        <w:t>стойки</w:t>
      </w:r>
      <w:r w:rsidRPr="006D1FBF">
        <w:rPr>
          <w:rStyle w:val="af0"/>
          <w:b w:val="0"/>
          <w:sz w:val="24"/>
          <w:szCs w:val="24"/>
        </w:rPr>
        <w:t xml:space="preserve"> из </w:t>
      </w:r>
      <w:r w:rsidRPr="006D1FBF">
        <w:rPr>
          <w:sz w:val="24"/>
        </w:rPr>
        <w:t xml:space="preserve">квадратной трубы 25х25х3 </w:t>
      </w:r>
      <w:r>
        <w:rPr>
          <w:sz w:val="24"/>
        </w:rPr>
        <w:t xml:space="preserve">по </w:t>
      </w:r>
      <w:r w:rsidRPr="006D1FBF">
        <w:rPr>
          <w:sz w:val="24"/>
        </w:rPr>
        <w:t>ГОСТ 8639-82</w:t>
      </w:r>
      <w:r w:rsidRPr="006D1FBF">
        <w:rPr>
          <w:rStyle w:val="af0"/>
          <w:b w:val="0"/>
          <w:sz w:val="24"/>
          <w:szCs w:val="24"/>
        </w:rPr>
        <w:t>;</w:t>
      </w:r>
    </w:p>
    <w:p w:rsidR="00FB3206" w:rsidRPr="00DC45A5" w:rsidRDefault="00DC45A5" w:rsidP="006D1FBF">
      <w:pPr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1570" w:right="170" w:hanging="577"/>
        <w:jc w:val="both"/>
        <w:rPr>
          <w:bCs/>
          <w:sz w:val="24"/>
          <w:szCs w:val="24"/>
        </w:rPr>
      </w:pPr>
      <w:r>
        <w:rPr>
          <w:sz w:val="24"/>
        </w:rPr>
        <w:t>соединение элементов ограждения между собой на сварке по ГОСТ 5264-80;</w:t>
      </w:r>
    </w:p>
    <w:p w:rsidR="00E241D1" w:rsidRPr="00E241D1" w:rsidRDefault="00FD338F" w:rsidP="00E241D1">
      <w:pPr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1570" w:right="170" w:hanging="577"/>
        <w:jc w:val="both"/>
        <w:rPr>
          <w:rStyle w:val="af0"/>
          <w:b w:val="0"/>
          <w:sz w:val="24"/>
          <w:szCs w:val="24"/>
        </w:rPr>
      </w:pPr>
      <w:r w:rsidRPr="00FD338F">
        <w:rPr>
          <w:sz w:val="24"/>
        </w:rPr>
        <w:t>крепление в четверть оконного проема анкер</w:t>
      </w:r>
      <w:r w:rsidR="00CD4D86">
        <w:rPr>
          <w:sz w:val="24"/>
        </w:rPr>
        <w:t>ами</w:t>
      </w:r>
      <w:r w:rsidRPr="00FD338F">
        <w:rPr>
          <w:sz w:val="24"/>
        </w:rPr>
        <w:t>-шуруп</w:t>
      </w:r>
      <w:r w:rsidR="00CD4D86">
        <w:rPr>
          <w:sz w:val="24"/>
        </w:rPr>
        <w:t>ами</w:t>
      </w:r>
      <w:r w:rsidRPr="00FD338F">
        <w:rPr>
          <w:sz w:val="24"/>
        </w:rPr>
        <w:t xml:space="preserve"> по бетону</w:t>
      </w:r>
      <w:r w:rsidR="00DC45A5" w:rsidRPr="00FD338F">
        <w:rPr>
          <w:sz w:val="24"/>
        </w:rPr>
        <w:t xml:space="preserve"> </w:t>
      </w:r>
      <w:proofErr w:type="spellStart"/>
      <w:r w:rsidR="00DC45A5" w:rsidRPr="00FD338F">
        <w:rPr>
          <w:sz w:val="24"/>
          <w:lang w:val="en-US"/>
        </w:rPr>
        <w:t>Rawlplug</w:t>
      </w:r>
      <w:proofErr w:type="spellEnd"/>
      <w:r w:rsidRPr="00FD338F">
        <w:rPr>
          <w:sz w:val="24"/>
        </w:rPr>
        <w:t xml:space="preserve"> </w:t>
      </w:r>
      <w:r w:rsidRPr="00FD338F">
        <w:rPr>
          <w:sz w:val="24"/>
          <w:lang w:val="en-US"/>
        </w:rPr>
        <w:t>R</w:t>
      </w:r>
      <w:r w:rsidRPr="00FD338F">
        <w:rPr>
          <w:sz w:val="24"/>
        </w:rPr>
        <w:t>-</w:t>
      </w:r>
      <w:r w:rsidRPr="00FD338F">
        <w:rPr>
          <w:sz w:val="24"/>
          <w:lang w:val="en-US"/>
        </w:rPr>
        <w:t>LX</w:t>
      </w:r>
      <w:r w:rsidR="00A841C9">
        <w:rPr>
          <w:sz w:val="24"/>
        </w:rPr>
        <w:t>.</w:t>
      </w:r>
    </w:p>
    <w:p w:rsidR="00803A5A" w:rsidRPr="00E241D1" w:rsidRDefault="00E241D1" w:rsidP="00E241D1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both"/>
        <w:rPr>
          <w:iCs/>
          <w:sz w:val="24"/>
          <w:szCs w:val="24"/>
        </w:rPr>
      </w:pPr>
      <w:r w:rsidRPr="00E241D1">
        <w:rPr>
          <w:iCs/>
          <w:sz w:val="24"/>
          <w:szCs w:val="24"/>
        </w:rPr>
        <w:t>В качестве полезной нагрузки на поручень ограждения (верхний пояс)</w:t>
      </w:r>
      <w:r>
        <w:rPr>
          <w:iCs/>
          <w:sz w:val="24"/>
          <w:szCs w:val="24"/>
        </w:rPr>
        <w:t xml:space="preserve"> принята </w:t>
      </w:r>
      <w:r w:rsidR="005E1465">
        <w:rPr>
          <w:iCs/>
          <w:sz w:val="24"/>
          <w:szCs w:val="24"/>
        </w:rPr>
        <w:t xml:space="preserve">горизонтальная </w:t>
      </w:r>
      <w:r>
        <w:rPr>
          <w:iCs/>
          <w:sz w:val="24"/>
          <w:szCs w:val="24"/>
        </w:rPr>
        <w:t>нагрузка величиной 0,5 к</w:t>
      </w:r>
      <w:r w:rsidR="00FD338F">
        <w:rPr>
          <w:iCs/>
          <w:sz w:val="24"/>
          <w:szCs w:val="24"/>
        </w:rPr>
        <w:t>Н/м</w:t>
      </w:r>
      <w:r>
        <w:rPr>
          <w:iCs/>
          <w:sz w:val="24"/>
          <w:szCs w:val="24"/>
        </w:rPr>
        <w:t xml:space="preserve"> (указан</w:t>
      </w:r>
      <w:r w:rsidR="00527DDE">
        <w:rPr>
          <w:iCs/>
          <w:sz w:val="24"/>
          <w:szCs w:val="24"/>
        </w:rPr>
        <w:t>о</w:t>
      </w:r>
      <w:r>
        <w:rPr>
          <w:iCs/>
          <w:sz w:val="24"/>
          <w:szCs w:val="24"/>
        </w:rPr>
        <w:t xml:space="preserve"> нормативное значение, п. 8.2.6 </w:t>
      </w:r>
      <w:r w:rsidRPr="00567674">
        <w:rPr>
          <w:iCs/>
          <w:sz w:val="24"/>
          <w:szCs w:val="24"/>
        </w:rPr>
        <w:t>СП 20.13330.2016</w:t>
      </w:r>
      <w:r>
        <w:rPr>
          <w:iCs/>
          <w:sz w:val="24"/>
          <w:szCs w:val="24"/>
        </w:rPr>
        <w:t xml:space="preserve">). </w:t>
      </w:r>
    </w:p>
    <w:p w:rsidR="007D2E75" w:rsidRDefault="007D2E75" w:rsidP="00FE3786">
      <w:pPr>
        <w:tabs>
          <w:tab w:val="left" w:pos="1134"/>
        </w:tabs>
        <w:autoSpaceDE w:val="0"/>
        <w:autoSpaceDN w:val="0"/>
        <w:adjustRightInd w:val="0"/>
        <w:ind w:right="170"/>
        <w:rPr>
          <w:bCs/>
          <w:color w:val="FF0000"/>
          <w:sz w:val="24"/>
          <w:szCs w:val="24"/>
        </w:rPr>
      </w:pPr>
    </w:p>
    <w:p w:rsidR="00FE3786" w:rsidRPr="00D0025B" w:rsidRDefault="00903566" w:rsidP="00903566">
      <w:pPr>
        <w:tabs>
          <w:tab w:val="left" w:pos="1134"/>
        </w:tabs>
        <w:autoSpaceDE w:val="0"/>
        <w:autoSpaceDN w:val="0"/>
        <w:adjustRightInd w:val="0"/>
        <w:ind w:right="170" w:hanging="284"/>
        <w:jc w:val="center"/>
        <w:rPr>
          <w:bCs/>
          <w:color w:val="FF0000"/>
          <w:sz w:val="24"/>
          <w:szCs w:val="24"/>
        </w:rPr>
      </w:pPr>
      <w:r>
        <w:rPr>
          <w:bCs/>
          <w:noProof/>
          <w:color w:val="FF0000"/>
          <w:sz w:val="24"/>
          <w:szCs w:val="24"/>
        </w:rPr>
        <w:drawing>
          <wp:inline distT="0" distB="0" distL="0" distR="0">
            <wp:extent cx="6356234" cy="247904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947" cy="248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B5B" w:rsidRPr="00984B5B" w:rsidRDefault="00951BA9" w:rsidP="00984B5B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 w:rsidRPr="004A773C">
        <w:rPr>
          <w:noProof/>
          <w:sz w:val="24"/>
          <w:szCs w:val="24"/>
        </w:rPr>
        <w:t>Рис</w:t>
      </w:r>
      <w:r>
        <w:rPr>
          <w:noProof/>
          <w:sz w:val="24"/>
          <w:szCs w:val="24"/>
        </w:rPr>
        <w:t xml:space="preserve">унок 1 – </w:t>
      </w:r>
      <w:r w:rsidR="002D02A0">
        <w:rPr>
          <w:noProof/>
          <w:sz w:val="24"/>
          <w:szCs w:val="24"/>
        </w:rPr>
        <w:t>Схема устройства и г</w:t>
      </w:r>
      <w:r>
        <w:rPr>
          <w:noProof/>
          <w:sz w:val="24"/>
          <w:szCs w:val="24"/>
        </w:rPr>
        <w:t>абариты металлического ограждения оконного проема</w:t>
      </w:r>
      <w:bookmarkStart w:id="0" w:name="_GoBack"/>
      <w:bookmarkEnd w:id="0"/>
    </w:p>
    <w:p w:rsidR="00AF26DA" w:rsidRDefault="00AF26DA" w:rsidP="00457EE7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</w:p>
    <w:p w:rsidR="005A59C2" w:rsidRDefault="005A59C2" w:rsidP="00457EE7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</w:p>
    <w:p w:rsidR="00FE3786" w:rsidRDefault="00FE3786" w:rsidP="00457EE7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719320" cy="4164341"/>
            <wp:effectExtent l="0" t="0" r="5080" b="762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966" cy="416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F6F" w:rsidRDefault="00AF26DA" w:rsidP="009A00B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 w:rsidRPr="004A773C">
        <w:rPr>
          <w:noProof/>
          <w:sz w:val="24"/>
          <w:szCs w:val="24"/>
        </w:rPr>
        <w:t>Рис</w:t>
      </w:r>
      <w:r>
        <w:rPr>
          <w:noProof/>
          <w:sz w:val="24"/>
          <w:szCs w:val="24"/>
        </w:rPr>
        <w:t xml:space="preserve">унок 2 – </w:t>
      </w:r>
      <w:r w:rsidR="00457EE7">
        <w:rPr>
          <w:noProof/>
          <w:sz w:val="24"/>
          <w:szCs w:val="24"/>
        </w:rPr>
        <w:t>Узлы к схеме на рисунке 1</w:t>
      </w:r>
    </w:p>
    <w:p w:rsidR="00161F6F" w:rsidRPr="00692C83" w:rsidRDefault="00161F6F" w:rsidP="00161F6F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rPr>
          <w:b/>
          <w:bCs/>
          <w:sz w:val="24"/>
          <w:szCs w:val="24"/>
          <w:u w:val="single"/>
        </w:rPr>
      </w:pPr>
      <w:r w:rsidRPr="00692C83">
        <w:rPr>
          <w:b/>
          <w:bCs/>
          <w:sz w:val="24"/>
          <w:szCs w:val="24"/>
          <w:u w:val="single"/>
        </w:rPr>
        <w:t xml:space="preserve">Расчет </w:t>
      </w:r>
      <w:r w:rsidRPr="00692C83">
        <w:rPr>
          <w:b/>
          <w:sz w:val="24"/>
          <w:u w:val="single"/>
        </w:rPr>
        <w:t xml:space="preserve">металлического ограждения </w:t>
      </w:r>
      <w:r w:rsidRPr="00692C83">
        <w:rPr>
          <w:b/>
          <w:bCs/>
          <w:sz w:val="24"/>
          <w:szCs w:val="24"/>
          <w:u w:val="single"/>
        </w:rPr>
        <w:t xml:space="preserve">в программе </w:t>
      </w:r>
      <w:r w:rsidR="00803A5A" w:rsidRPr="00692C83">
        <w:rPr>
          <w:b/>
          <w:bCs/>
          <w:sz w:val="24"/>
          <w:szCs w:val="24"/>
          <w:u w:val="single"/>
        </w:rPr>
        <w:t>«</w:t>
      </w:r>
      <w:r w:rsidRPr="00692C83">
        <w:rPr>
          <w:b/>
          <w:bCs/>
          <w:sz w:val="24"/>
          <w:szCs w:val="24"/>
          <w:u w:val="single"/>
        </w:rPr>
        <w:t>ЛИРА-САПР 2021</w:t>
      </w:r>
      <w:r w:rsidR="00803A5A" w:rsidRPr="00692C83">
        <w:rPr>
          <w:b/>
          <w:bCs/>
          <w:sz w:val="24"/>
          <w:szCs w:val="24"/>
          <w:u w:val="single"/>
        </w:rPr>
        <w:t>»</w:t>
      </w:r>
    </w:p>
    <w:p w:rsidR="00AF26DA" w:rsidRPr="00C87E44" w:rsidRDefault="00DC244D" w:rsidP="00C87E44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rPr>
          <w:iCs/>
          <w:sz w:val="24"/>
          <w:szCs w:val="24"/>
        </w:rPr>
      </w:pPr>
      <w:r>
        <w:rPr>
          <w:noProof/>
          <w:sz w:val="24"/>
          <w:szCs w:val="24"/>
        </w:rPr>
        <w:t>Расчетная схема приведена на рисунке 3, деформированная схема металлического ограждения и внутр</w:t>
      </w:r>
      <w:r w:rsidR="00967C9F">
        <w:rPr>
          <w:noProof/>
          <w:sz w:val="24"/>
          <w:szCs w:val="24"/>
        </w:rPr>
        <w:t>енние усилия</w:t>
      </w:r>
      <w:r w:rsidR="00D93E6D">
        <w:rPr>
          <w:noProof/>
          <w:sz w:val="24"/>
          <w:szCs w:val="24"/>
        </w:rPr>
        <w:t xml:space="preserve"> от расчетных нагрузок</w:t>
      </w:r>
      <w:r w:rsidR="00967C9F">
        <w:rPr>
          <w:noProof/>
          <w:sz w:val="24"/>
          <w:szCs w:val="24"/>
        </w:rPr>
        <w:t xml:space="preserve"> в элементах ограждения</w:t>
      </w:r>
      <w:r>
        <w:rPr>
          <w:noProof/>
          <w:sz w:val="24"/>
          <w:szCs w:val="24"/>
        </w:rPr>
        <w:t xml:space="preserve"> показаны соответственно на рисунках 4 и 5, 6, 7, результаты расчета ограждения </w:t>
      </w:r>
      <w:r w:rsidRPr="00843B79">
        <w:rPr>
          <w:sz w:val="24"/>
        </w:rPr>
        <w:t>по предельным с</w:t>
      </w:r>
      <w:r>
        <w:rPr>
          <w:sz w:val="24"/>
        </w:rPr>
        <w:t>остояниям первой и второй групп отображены на рисунках 8, 9 и 10.</w:t>
      </w:r>
    </w:p>
    <w:p w:rsidR="00C87E44" w:rsidRDefault="00C87E44" w:rsidP="0081554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hanging="142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26480" cy="2736702"/>
            <wp:effectExtent l="0" t="0" r="7620" b="698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44" cy="273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6DA" w:rsidRPr="00437B33" w:rsidRDefault="00AF26DA" w:rsidP="00437B33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b/>
          <w:iCs/>
          <w:color w:val="FF0000"/>
          <w:sz w:val="24"/>
          <w:szCs w:val="24"/>
        </w:rPr>
      </w:pPr>
      <w:r w:rsidRPr="004A773C">
        <w:rPr>
          <w:noProof/>
          <w:sz w:val="24"/>
          <w:szCs w:val="24"/>
        </w:rPr>
        <w:t>Рис</w:t>
      </w:r>
      <w:r>
        <w:rPr>
          <w:noProof/>
          <w:sz w:val="24"/>
          <w:szCs w:val="24"/>
        </w:rPr>
        <w:t xml:space="preserve">унок 3 – </w:t>
      </w:r>
      <w:r w:rsidR="008B7093">
        <w:rPr>
          <w:noProof/>
          <w:sz w:val="24"/>
          <w:szCs w:val="24"/>
        </w:rPr>
        <w:t>Расчетная схема: жесткости, граничные условия, расчетные нагрузки</w:t>
      </w:r>
      <w:r w:rsidR="00E21C05">
        <w:rPr>
          <w:noProof/>
          <w:sz w:val="24"/>
          <w:szCs w:val="24"/>
        </w:rPr>
        <w:t xml:space="preserve"> (условно показана полезная нагрузка)</w:t>
      </w:r>
    </w:p>
    <w:p w:rsidR="00437B33" w:rsidRDefault="00437B33" w:rsidP="00AF26D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316029" cy="1852041"/>
            <wp:effectExtent l="0" t="0" r="825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898" cy="186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6DA" w:rsidRDefault="00AF26DA" w:rsidP="00077AE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 w:rsidRPr="004A773C">
        <w:rPr>
          <w:noProof/>
          <w:sz w:val="24"/>
          <w:szCs w:val="24"/>
        </w:rPr>
        <w:t>Рис</w:t>
      </w:r>
      <w:r w:rsidR="00A963DA">
        <w:rPr>
          <w:noProof/>
          <w:sz w:val="24"/>
          <w:szCs w:val="24"/>
        </w:rPr>
        <w:t>унок 4</w:t>
      </w:r>
      <w:r>
        <w:rPr>
          <w:noProof/>
          <w:sz w:val="24"/>
          <w:szCs w:val="24"/>
        </w:rPr>
        <w:t xml:space="preserve"> – </w:t>
      </w:r>
      <w:r w:rsidR="00923F7B">
        <w:rPr>
          <w:noProof/>
          <w:sz w:val="24"/>
          <w:szCs w:val="24"/>
        </w:rPr>
        <w:t>Деформированная схема</w:t>
      </w:r>
    </w:p>
    <w:p w:rsidR="00CA5D6A" w:rsidRPr="00077AE9" w:rsidRDefault="00CA5D6A" w:rsidP="00077AE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b/>
          <w:iCs/>
          <w:color w:val="FF0000"/>
          <w:sz w:val="24"/>
          <w:szCs w:val="24"/>
        </w:rPr>
      </w:pPr>
    </w:p>
    <w:p w:rsidR="00077AE9" w:rsidRDefault="00077AE9" w:rsidP="008D536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004560" cy="2301240"/>
            <wp:effectExtent l="0" t="0" r="0" b="381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6DA" w:rsidRDefault="00AF26DA" w:rsidP="00077AE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 w:rsidRPr="004A773C">
        <w:rPr>
          <w:noProof/>
          <w:sz w:val="24"/>
          <w:szCs w:val="24"/>
        </w:rPr>
        <w:t>Рис</w:t>
      </w:r>
      <w:r w:rsidR="00A963DA">
        <w:rPr>
          <w:noProof/>
          <w:sz w:val="24"/>
          <w:szCs w:val="24"/>
        </w:rPr>
        <w:t xml:space="preserve">унок </w:t>
      </w:r>
      <w:r w:rsidR="00A963DA" w:rsidRPr="00A963DA">
        <w:rPr>
          <w:noProof/>
          <w:sz w:val="24"/>
          <w:szCs w:val="24"/>
        </w:rPr>
        <w:t>5</w:t>
      </w:r>
      <w:r w:rsidR="00A963DA">
        <w:rPr>
          <w:noProof/>
          <w:sz w:val="24"/>
          <w:szCs w:val="24"/>
        </w:rPr>
        <w:t xml:space="preserve"> – Эпюра </w:t>
      </w:r>
      <w:r w:rsidR="00A963DA">
        <w:rPr>
          <w:noProof/>
          <w:sz w:val="24"/>
          <w:szCs w:val="24"/>
          <w:lang w:val="en-US"/>
        </w:rPr>
        <w:t>N</w:t>
      </w:r>
      <w:r w:rsidR="00A963DA" w:rsidRPr="00A963DA">
        <w:rPr>
          <w:noProof/>
          <w:sz w:val="24"/>
          <w:szCs w:val="24"/>
        </w:rPr>
        <w:t xml:space="preserve"> </w:t>
      </w:r>
      <w:r w:rsidR="00A963DA">
        <w:rPr>
          <w:noProof/>
          <w:sz w:val="24"/>
          <w:szCs w:val="24"/>
        </w:rPr>
        <w:t xml:space="preserve">(слева) и эпюра </w:t>
      </w:r>
      <w:r w:rsidR="00A963DA">
        <w:rPr>
          <w:noProof/>
          <w:sz w:val="24"/>
          <w:szCs w:val="24"/>
          <w:lang w:val="en-US"/>
        </w:rPr>
        <w:t>Qy</w:t>
      </w:r>
      <w:r w:rsidR="00A963DA" w:rsidRPr="00A963DA">
        <w:rPr>
          <w:noProof/>
          <w:sz w:val="24"/>
          <w:szCs w:val="24"/>
        </w:rPr>
        <w:t xml:space="preserve"> </w:t>
      </w:r>
      <w:r w:rsidR="00A963DA">
        <w:rPr>
          <w:noProof/>
          <w:sz w:val="24"/>
          <w:szCs w:val="24"/>
        </w:rPr>
        <w:t>(справа)</w:t>
      </w:r>
    </w:p>
    <w:p w:rsidR="00CA5D6A" w:rsidRPr="00077AE9" w:rsidRDefault="00CA5D6A" w:rsidP="00077AE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b/>
          <w:iCs/>
          <w:color w:val="FF0000"/>
          <w:sz w:val="24"/>
          <w:szCs w:val="24"/>
        </w:rPr>
      </w:pPr>
    </w:p>
    <w:p w:rsidR="00077AE9" w:rsidRDefault="00077AE9" w:rsidP="008D536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99480" cy="2316480"/>
            <wp:effectExtent l="0" t="0" r="1270" b="762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48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6DA" w:rsidRPr="00077AE9" w:rsidRDefault="00AF26DA" w:rsidP="00077AE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b/>
          <w:iCs/>
          <w:color w:val="FF0000"/>
          <w:sz w:val="24"/>
          <w:szCs w:val="24"/>
        </w:rPr>
      </w:pPr>
      <w:r w:rsidRPr="004A773C">
        <w:rPr>
          <w:noProof/>
          <w:sz w:val="24"/>
          <w:szCs w:val="24"/>
        </w:rPr>
        <w:t>Рис</w:t>
      </w:r>
      <w:r>
        <w:rPr>
          <w:noProof/>
          <w:sz w:val="24"/>
          <w:szCs w:val="24"/>
        </w:rPr>
        <w:t xml:space="preserve">унок </w:t>
      </w:r>
      <w:r w:rsidR="00A963DA" w:rsidRPr="00A963DA">
        <w:rPr>
          <w:noProof/>
          <w:sz w:val="24"/>
          <w:szCs w:val="24"/>
        </w:rPr>
        <w:t>6</w:t>
      </w:r>
      <w:r>
        <w:rPr>
          <w:noProof/>
          <w:sz w:val="24"/>
          <w:szCs w:val="24"/>
        </w:rPr>
        <w:t xml:space="preserve"> – </w:t>
      </w:r>
      <w:r w:rsidR="00A963DA">
        <w:rPr>
          <w:noProof/>
          <w:sz w:val="24"/>
          <w:szCs w:val="24"/>
        </w:rPr>
        <w:t xml:space="preserve">Эпюра </w:t>
      </w:r>
      <w:r w:rsidR="00A963DA">
        <w:rPr>
          <w:noProof/>
          <w:sz w:val="24"/>
          <w:szCs w:val="24"/>
          <w:lang w:val="en-US"/>
        </w:rPr>
        <w:t>Qz</w:t>
      </w:r>
      <w:r w:rsidR="00A963DA" w:rsidRPr="00A963DA">
        <w:rPr>
          <w:noProof/>
          <w:sz w:val="24"/>
          <w:szCs w:val="24"/>
        </w:rPr>
        <w:t xml:space="preserve"> </w:t>
      </w:r>
      <w:r w:rsidR="00A963DA">
        <w:rPr>
          <w:noProof/>
          <w:sz w:val="24"/>
          <w:szCs w:val="24"/>
        </w:rPr>
        <w:t xml:space="preserve">(слева) и эпюра </w:t>
      </w:r>
      <w:r w:rsidR="00A963DA">
        <w:rPr>
          <w:noProof/>
          <w:sz w:val="24"/>
          <w:szCs w:val="24"/>
          <w:lang w:val="en-US"/>
        </w:rPr>
        <w:t>Mx</w:t>
      </w:r>
      <w:r w:rsidR="00A963DA" w:rsidRPr="00A963DA">
        <w:rPr>
          <w:noProof/>
          <w:sz w:val="24"/>
          <w:szCs w:val="24"/>
        </w:rPr>
        <w:t xml:space="preserve"> </w:t>
      </w:r>
      <w:r w:rsidR="00A963DA">
        <w:rPr>
          <w:noProof/>
          <w:sz w:val="24"/>
          <w:szCs w:val="24"/>
        </w:rPr>
        <w:t>(справа)</w:t>
      </w:r>
    </w:p>
    <w:p w:rsidR="00077AE9" w:rsidRDefault="00077AE9" w:rsidP="00CA5D6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142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31840" cy="2454993"/>
            <wp:effectExtent l="0" t="0" r="0" b="254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646" cy="245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3DA" w:rsidRPr="00077AE9" w:rsidRDefault="00AF26DA" w:rsidP="00077AE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b/>
          <w:iCs/>
          <w:color w:val="FF0000"/>
          <w:sz w:val="24"/>
          <w:szCs w:val="24"/>
        </w:rPr>
      </w:pPr>
      <w:r w:rsidRPr="004A773C">
        <w:rPr>
          <w:noProof/>
          <w:sz w:val="24"/>
          <w:szCs w:val="24"/>
        </w:rPr>
        <w:t>Рис</w:t>
      </w:r>
      <w:r>
        <w:rPr>
          <w:noProof/>
          <w:sz w:val="24"/>
          <w:szCs w:val="24"/>
        </w:rPr>
        <w:t xml:space="preserve">унок </w:t>
      </w:r>
      <w:r w:rsidR="00A963DA" w:rsidRPr="00A963DA">
        <w:rPr>
          <w:noProof/>
          <w:sz w:val="24"/>
          <w:szCs w:val="24"/>
        </w:rPr>
        <w:t>7</w:t>
      </w:r>
      <w:r>
        <w:rPr>
          <w:noProof/>
          <w:sz w:val="24"/>
          <w:szCs w:val="24"/>
        </w:rPr>
        <w:t xml:space="preserve"> – </w:t>
      </w:r>
      <w:r w:rsidR="00A963DA">
        <w:rPr>
          <w:noProof/>
          <w:sz w:val="24"/>
          <w:szCs w:val="24"/>
        </w:rPr>
        <w:t xml:space="preserve">Эпюра </w:t>
      </w:r>
      <w:r w:rsidR="00A963DA">
        <w:rPr>
          <w:noProof/>
          <w:sz w:val="24"/>
          <w:szCs w:val="24"/>
          <w:lang w:val="en-US"/>
        </w:rPr>
        <w:t>My</w:t>
      </w:r>
      <w:r w:rsidR="00A963DA" w:rsidRPr="00A963DA">
        <w:rPr>
          <w:noProof/>
          <w:sz w:val="24"/>
          <w:szCs w:val="24"/>
        </w:rPr>
        <w:t xml:space="preserve"> </w:t>
      </w:r>
      <w:r w:rsidR="00A963DA">
        <w:rPr>
          <w:noProof/>
          <w:sz w:val="24"/>
          <w:szCs w:val="24"/>
        </w:rPr>
        <w:t xml:space="preserve">(слева) и эпюра </w:t>
      </w:r>
      <w:r w:rsidR="00A963DA">
        <w:rPr>
          <w:noProof/>
          <w:sz w:val="24"/>
          <w:szCs w:val="24"/>
          <w:lang w:val="en-US"/>
        </w:rPr>
        <w:t>Mz</w:t>
      </w:r>
      <w:r w:rsidR="00A963DA" w:rsidRPr="00A963DA">
        <w:rPr>
          <w:noProof/>
          <w:sz w:val="24"/>
          <w:szCs w:val="24"/>
        </w:rPr>
        <w:t xml:space="preserve"> </w:t>
      </w:r>
      <w:r w:rsidR="00A963DA">
        <w:rPr>
          <w:noProof/>
          <w:sz w:val="24"/>
          <w:szCs w:val="24"/>
        </w:rPr>
        <w:t>(справа)</w:t>
      </w:r>
    </w:p>
    <w:p w:rsidR="00077AE9" w:rsidRDefault="00077AE9" w:rsidP="00A963D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977640" cy="2555373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450" cy="256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3DA" w:rsidRPr="00077AE9" w:rsidRDefault="00A963DA" w:rsidP="00077AE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b/>
          <w:iCs/>
          <w:color w:val="FF0000"/>
          <w:sz w:val="24"/>
          <w:szCs w:val="24"/>
        </w:rPr>
      </w:pPr>
      <w:r w:rsidRPr="004A773C">
        <w:rPr>
          <w:noProof/>
          <w:sz w:val="24"/>
          <w:szCs w:val="24"/>
        </w:rPr>
        <w:t>Рис</w:t>
      </w:r>
      <w:r>
        <w:rPr>
          <w:noProof/>
          <w:sz w:val="24"/>
          <w:szCs w:val="24"/>
        </w:rPr>
        <w:t xml:space="preserve">унок </w:t>
      </w:r>
      <w:r w:rsidRPr="00A963DA">
        <w:rPr>
          <w:noProof/>
          <w:sz w:val="24"/>
          <w:szCs w:val="24"/>
        </w:rPr>
        <w:t>8</w:t>
      </w:r>
      <w:r>
        <w:rPr>
          <w:noProof/>
          <w:sz w:val="24"/>
          <w:szCs w:val="24"/>
        </w:rPr>
        <w:t xml:space="preserve"> – Мозаика результатов проверки назначенных сечений по 1-му предельному состоянию</w:t>
      </w:r>
    </w:p>
    <w:p w:rsidR="00077AE9" w:rsidRDefault="00077AE9" w:rsidP="00A963D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622040" cy="257710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782" cy="259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3DA" w:rsidRPr="00CA5D6A" w:rsidRDefault="00A963DA" w:rsidP="00CA5D6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b/>
          <w:iCs/>
          <w:color w:val="FF0000"/>
          <w:sz w:val="24"/>
          <w:szCs w:val="24"/>
        </w:rPr>
      </w:pPr>
      <w:r w:rsidRPr="004A773C">
        <w:rPr>
          <w:noProof/>
          <w:sz w:val="24"/>
          <w:szCs w:val="24"/>
        </w:rPr>
        <w:t>Рис</w:t>
      </w:r>
      <w:r>
        <w:rPr>
          <w:noProof/>
          <w:sz w:val="24"/>
          <w:szCs w:val="24"/>
        </w:rPr>
        <w:t xml:space="preserve">унок </w:t>
      </w:r>
      <w:r w:rsidRPr="00A963DA">
        <w:rPr>
          <w:noProof/>
          <w:sz w:val="24"/>
          <w:szCs w:val="24"/>
        </w:rPr>
        <w:t>9</w:t>
      </w:r>
      <w:r>
        <w:rPr>
          <w:noProof/>
          <w:sz w:val="24"/>
          <w:szCs w:val="24"/>
        </w:rPr>
        <w:t xml:space="preserve"> – Мозаика результатов проверки назначенных сечений по 2-му предельному состоянию</w:t>
      </w:r>
    </w:p>
    <w:p w:rsidR="00077AE9" w:rsidRDefault="00077AE9" w:rsidP="00A963D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3743960" cy="2657515"/>
            <wp:effectExtent l="0" t="0" r="889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583" cy="266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3DA" w:rsidRDefault="00A963DA" w:rsidP="00A963D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 w:rsidRPr="004A773C">
        <w:rPr>
          <w:noProof/>
          <w:sz w:val="24"/>
          <w:szCs w:val="24"/>
        </w:rPr>
        <w:t>Рис</w:t>
      </w:r>
      <w:r>
        <w:rPr>
          <w:noProof/>
          <w:sz w:val="24"/>
          <w:szCs w:val="24"/>
        </w:rPr>
        <w:t xml:space="preserve">унок </w:t>
      </w:r>
      <w:r w:rsidRPr="00A963DA">
        <w:rPr>
          <w:noProof/>
          <w:sz w:val="24"/>
          <w:szCs w:val="24"/>
        </w:rPr>
        <w:t>10</w:t>
      </w:r>
      <w:r>
        <w:rPr>
          <w:noProof/>
          <w:sz w:val="24"/>
          <w:szCs w:val="24"/>
        </w:rPr>
        <w:t xml:space="preserve"> – Мозаика результатов проверки назначенных сечений по местной устойчивости</w:t>
      </w:r>
    </w:p>
    <w:p w:rsidR="00803A5A" w:rsidRDefault="00803A5A" w:rsidP="00803A5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both"/>
        <w:rPr>
          <w:b/>
          <w:iCs/>
          <w:sz w:val="24"/>
          <w:szCs w:val="24"/>
        </w:rPr>
      </w:pPr>
      <w:r w:rsidRPr="00785D09">
        <w:rPr>
          <w:b/>
          <w:sz w:val="24"/>
          <w:szCs w:val="24"/>
        </w:rPr>
        <w:t xml:space="preserve">Прочность и устойчивость </w:t>
      </w:r>
      <w:r w:rsidRPr="00785D09">
        <w:rPr>
          <w:b/>
          <w:sz w:val="24"/>
        </w:rPr>
        <w:t>металлического ограждения оконного проема</w:t>
      </w:r>
      <w:r w:rsidRPr="00785D09">
        <w:rPr>
          <w:b/>
          <w:iCs/>
          <w:sz w:val="24"/>
          <w:szCs w:val="24"/>
        </w:rPr>
        <w:t xml:space="preserve"> обеспечены.</w:t>
      </w:r>
    </w:p>
    <w:p w:rsidR="00BB170B" w:rsidRPr="00692C83" w:rsidRDefault="00803A5A" w:rsidP="00803A5A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rPr>
          <w:b/>
          <w:bCs/>
          <w:sz w:val="24"/>
          <w:szCs w:val="24"/>
          <w:u w:val="single"/>
        </w:rPr>
      </w:pPr>
      <w:r w:rsidRPr="00692C83">
        <w:rPr>
          <w:b/>
          <w:bCs/>
          <w:sz w:val="24"/>
          <w:szCs w:val="24"/>
          <w:u w:val="single"/>
        </w:rPr>
        <w:t xml:space="preserve">Расчет </w:t>
      </w:r>
      <w:r w:rsidRPr="00692C83">
        <w:rPr>
          <w:b/>
          <w:sz w:val="24"/>
          <w:u w:val="single"/>
        </w:rPr>
        <w:t xml:space="preserve">металлического ограждения </w:t>
      </w:r>
      <w:r w:rsidRPr="00692C83">
        <w:rPr>
          <w:b/>
          <w:bCs/>
          <w:sz w:val="24"/>
          <w:szCs w:val="24"/>
          <w:u w:val="single"/>
        </w:rPr>
        <w:t>в программе «Кристалл»</w:t>
      </w:r>
    </w:p>
    <w:p w:rsidR="009A00B9" w:rsidRDefault="00567674" w:rsidP="009A00B9">
      <w:pPr>
        <w:widowControl w:val="0"/>
        <w:autoSpaceDE w:val="0"/>
        <w:autoSpaceDN w:val="0"/>
        <w:adjustRightInd w:val="0"/>
        <w:spacing w:before="120" w:after="120"/>
        <w:ind w:left="60" w:firstLine="791"/>
        <w:jc w:val="both"/>
        <w:rPr>
          <w:iCs/>
          <w:sz w:val="24"/>
          <w:szCs w:val="24"/>
        </w:rPr>
      </w:pPr>
      <w:r w:rsidRPr="00567674">
        <w:rPr>
          <w:iCs/>
          <w:sz w:val="24"/>
          <w:szCs w:val="24"/>
        </w:rPr>
        <w:t>Ниже дополнительно приведен расчет в программе «Кристалл»</w:t>
      </w:r>
      <w:r>
        <w:rPr>
          <w:iCs/>
          <w:sz w:val="24"/>
          <w:szCs w:val="24"/>
        </w:rPr>
        <w:t xml:space="preserve"> поручня ограждения в предположении, что им воспринимается вся полезная нагрузка величиной 0,5 к</w:t>
      </w:r>
      <w:r w:rsidR="00FD338F">
        <w:rPr>
          <w:iCs/>
          <w:sz w:val="24"/>
          <w:szCs w:val="24"/>
        </w:rPr>
        <w:t>Н/м</w:t>
      </w:r>
      <w:r>
        <w:rPr>
          <w:iCs/>
          <w:sz w:val="24"/>
          <w:szCs w:val="24"/>
        </w:rPr>
        <w:t xml:space="preserve"> (указан</w:t>
      </w:r>
      <w:r w:rsidR="00527DDE">
        <w:rPr>
          <w:iCs/>
          <w:sz w:val="24"/>
          <w:szCs w:val="24"/>
        </w:rPr>
        <w:t>о</w:t>
      </w:r>
      <w:r>
        <w:rPr>
          <w:iCs/>
          <w:sz w:val="24"/>
          <w:szCs w:val="24"/>
        </w:rPr>
        <w:t xml:space="preserve"> нормативное значение, п. 8.2.6 </w:t>
      </w:r>
      <w:r w:rsidRPr="00567674">
        <w:rPr>
          <w:iCs/>
          <w:sz w:val="24"/>
          <w:szCs w:val="24"/>
        </w:rPr>
        <w:t>СП 20.13330.2016</w:t>
      </w:r>
      <w:r>
        <w:rPr>
          <w:iCs/>
          <w:sz w:val="24"/>
          <w:szCs w:val="24"/>
        </w:rPr>
        <w:t>).</w:t>
      </w:r>
      <w:r w:rsidR="009A00B9">
        <w:rPr>
          <w:iCs/>
          <w:sz w:val="24"/>
          <w:szCs w:val="24"/>
        </w:rPr>
        <w:t xml:space="preserve"> </w:t>
      </w:r>
    </w:p>
    <w:p w:rsidR="009A00B9" w:rsidRPr="009A00B9" w:rsidRDefault="009A00B9" w:rsidP="009A00B9">
      <w:pPr>
        <w:widowControl w:val="0"/>
        <w:autoSpaceDE w:val="0"/>
        <w:autoSpaceDN w:val="0"/>
        <w:adjustRightInd w:val="0"/>
        <w:spacing w:before="120" w:after="120"/>
        <w:ind w:left="60" w:firstLine="791"/>
        <w:jc w:val="both"/>
        <w:rPr>
          <w:iCs/>
          <w:sz w:val="24"/>
          <w:szCs w:val="24"/>
        </w:rPr>
      </w:pPr>
    </w:p>
    <w:p w:rsidR="00176A8B" w:rsidRDefault="00176A8B" w:rsidP="00154BF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Расчет выполнен по СП 16.13330.2017 с изменениями №1,2</w:t>
      </w:r>
    </w:p>
    <w:p w:rsidR="00176A8B" w:rsidRDefault="00176A8B" w:rsidP="00176A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Общие характеристики</w:t>
      </w:r>
    </w:p>
    <w:p w:rsidR="00176A8B" w:rsidRDefault="00176A8B" w:rsidP="00176A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Сталь:</w:t>
      </w:r>
      <w:r>
        <w:rPr>
          <w:rFonts w:ascii="Arial" w:hAnsi="Arial" w:cs="Arial"/>
        </w:rPr>
        <w:t xml:space="preserve"> C245</w:t>
      </w: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Группа конструкций по приложению В СП 16.13330 2</w:t>
      </w: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Коэффициент надежности по </w:t>
      </w:r>
      <w:proofErr w:type="gramStart"/>
      <w:r>
        <w:rPr>
          <w:rFonts w:ascii="Arial" w:hAnsi="Arial" w:cs="Arial"/>
        </w:rPr>
        <w:t xml:space="preserve">ответственности  </w:t>
      </w:r>
      <w:r>
        <w:rPr>
          <w:rFonts w:ascii="Symbol" w:hAnsi="Symbol" w:cs="Symbol"/>
        </w:rPr>
        <w:t></w:t>
      </w:r>
      <w:proofErr w:type="gramEnd"/>
      <w:r>
        <w:rPr>
          <w:rFonts w:ascii="Arial" w:hAnsi="Arial" w:cs="Arial"/>
          <w:vertAlign w:val="subscript"/>
        </w:rPr>
        <w:t>n</w:t>
      </w:r>
      <w:r>
        <w:rPr>
          <w:rFonts w:ascii="Arial" w:hAnsi="Arial" w:cs="Arial"/>
        </w:rPr>
        <w:t xml:space="preserve"> = 1</w:t>
      </w: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Коэффициент надежности по ответственности (2-е предельное </w:t>
      </w:r>
      <w:proofErr w:type="gramStart"/>
      <w:r>
        <w:rPr>
          <w:rFonts w:ascii="Arial" w:hAnsi="Arial" w:cs="Arial"/>
        </w:rPr>
        <w:t>состояние)  1</w:t>
      </w:r>
      <w:proofErr w:type="gramEnd"/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Коэффициент условий работы 1</w:t>
      </w: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B22A07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40410" cy="36449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36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Конструктивное решение</w:t>
      </w:r>
    </w:p>
    <w:p w:rsidR="009A00B9" w:rsidRDefault="00B22A07" w:rsidP="0044206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5755640" cy="14414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A8B" w:rsidRDefault="00176A8B" w:rsidP="00176A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Закрепления от поперечных смещений и поворотов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9"/>
        <w:gridCol w:w="2267"/>
        <w:gridCol w:w="2267"/>
      </w:tblGrid>
      <w:tr w:rsidR="00176A8B" w:rsidTr="00DC244D">
        <w:trPr>
          <w:tblHeader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Слева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Справа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Смещение вдоль 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Закреплено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Закреплено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Смещение вдоль 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Закреплено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Закреплено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Поворот вокруг 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Поворот вокруг 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Неупругая работа сечения не допускается</w:t>
      </w: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Сечение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9073"/>
      </w:tblGrid>
      <w:tr w:rsidR="00176A8B" w:rsidTr="00DC244D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2014220" cy="201422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4220" cy="201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Профиль: Трубы стальные прямоугольные по ГОСТ 8645-68 40x30x3</w:t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Геометрические характеристики</w:t>
      </w:r>
    </w:p>
    <w:p w:rsidR="00176A8B" w:rsidRDefault="00176A8B" w:rsidP="00176A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5769"/>
        <w:gridCol w:w="2201"/>
        <w:gridCol w:w="650"/>
      </w:tblGrid>
      <w:tr w:rsidR="00176A8B" w:rsidTr="00DC244D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Параметр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Значение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Единица измерения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Площадь поперечного сечения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3,68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vertAlign w:val="subscript"/>
              </w:rPr>
              <w:t>v,y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Условная площадь среза вдоль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1,392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vertAlign w:val="subscript"/>
              </w:rPr>
              <w:t>v,z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Условная площадь среза вдоль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1,791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Symbol" w:hAnsi="Symbol" w:cs="Symbol"/>
              </w:rPr>
              <w:t></w:t>
            </w:r>
            <w:r>
              <w:rPr>
                <w:rFonts w:ascii="Symbol" w:hAnsi="Symbol" w:cs="Symbol"/>
              </w:rPr>
              <w:t>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Угол наклона главных осей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град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  <w:vertAlign w:val="subscript"/>
              </w:rPr>
              <w:t>y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Момент инерции относительно центральной оси Y1 параллельной оси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7,56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4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  <w:vertAlign w:val="subscript"/>
              </w:rPr>
              <w:t>z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Момент инерции относительно центральной оси Z1 параллельной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4,76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4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  <w:vertAlign w:val="subscript"/>
              </w:rPr>
              <w:t>t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Момент инерции при свободном кручении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9,356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4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  <w:vertAlign w:val="subscript"/>
              </w:rPr>
              <w:t>w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Секториальный</w:t>
            </w:r>
            <w:proofErr w:type="spellEnd"/>
            <w:r>
              <w:rPr>
                <w:rFonts w:ascii="Arial" w:hAnsi="Arial" w:cs="Arial"/>
              </w:rPr>
              <w:t xml:space="preserve">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0,195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6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  <w:vertAlign w:val="subscript"/>
              </w:rPr>
              <w:t>y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Радиус инерции относительно оси Y1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1,433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  <w:vertAlign w:val="subscript"/>
              </w:rPr>
              <w:t>z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Радиус инерции относительно оси Z1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1,137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  <w:vertAlign w:val="subscript"/>
              </w:rPr>
              <w:t>s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Расстояние между центром тяжести и центром сдвига вдоль оси 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</w:t>
            </w:r>
            <w:r>
              <w:rPr>
                <w:rFonts w:ascii="Arial" w:hAnsi="Arial" w:cs="Arial"/>
                <w:vertAlign w:val="subscript"/>
              </w:rPr>
              <w:t>s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Расстояние между центром тяжести и центром сдвига вдоль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  <w:vertAlign w:val="subscript"/>
              </w:rPr>
              <w:t>u</w:t>
            </w:r>
            <w:proofErr w:type="spellEnd"/>
            <w:r>
              <w:rPr>
                <w:rFonts w:ascii="Arial" w:hAnsi="Arial" w:cs="Arial"/>
                <w:vertAlign w:val="subscript"/>
              </w:rPr>
              <w:t>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3,78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3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  <w:vertAlign w:val="subscript"/>
              </w:rPr>
              <w:t>u</w:t>
            </w:r>
            <w:proofErr w:type="spellEnd"/>
            <w:r>
              <w:rPr>
                <w:rFonts w:ascii="Arial" w:hAnsi="Arial" w:cs="Arial"/>
                <w:vertAlign w:val="subscript"/>
              </w:rPr>
              <w:t>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3,78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3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  <w:vertAlign w:val="subscript"/>
              </w:rPr>
              <w:t>v</w:t>
            </w:r>
            <w:proofErr w:type="spellEnd"/>
            <w:r>
              <w:rPr>
                <w:rFonts w:ascii="Arial" w:hAnsi="Arial" w:cs="Arial"/>
                <w:vertAlign w:val="subscript"/>
              </w:rPr>
              <w:t>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3,173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3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  <w:vertAlign w:val="subscript"/>
              </w:rPr>
              <w:t>v</w:t>
            </w:r>
            <w:proofErr w:type="spellEnd"/>
            <w:r>
              <w:rPr>
                <w:rFonts w:ascii="Arial" w:hAnsi="Arial" w:cs="Arial"/>
                <w:vertAlign w:val="subscript"/>
              </w:rPr>
              <w:t>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3,173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3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  <w:vertAlign w:val="subscript"/>
              </w:rPr>
              <w:t>pl,u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Пластический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5,064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3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  <w:vertAlign w:val="subscript"/>
              </w:rPr>
              <w:t>pl,v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Пластический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4,104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3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  <w:vertAlign w:val="subscript"/>
              </w:rPr>
              <w:t>u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7,56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4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  <w:vertAlign w:val="subscript"/>
              </w:rPr>
              <w:t>v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4,76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  <w:r>
              <w:rPr>
                <w:rFonts w:ascii="Arial" w:hAnsi="Arial" w:cs="Arial"/>
                <w:vertAlign w:val="superscript"/>
              </w:rPr>
              <w:t>4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  <w:vertAlign w:val="subscript"/>
              </w:rPr>
              <w:t>u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1,433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  <w:vertAlign w:val="subscript"/>
              </w:rPr>
              <w:t>v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1,137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vertAlign w:val="subscript"/>
              </w:rPr>
              <w:t>u</w:t>
            </w:r>
            <w:proofErr w:type="spellEnd"/>
            <w:r>
              <w:rPr>
                <w:rFonts w:ascii="Arial" w:hAnsi="Arial" w:cs="Arial"/>
                <w:vertAlign w:val="subscript"/>
              </w:rPr>
              <w:t>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Ядровое расстояние вдоль положительного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0,862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vertAlign w:val="subscript"/>
              </w:rPr>
              <w:t>u</w:t>
            </w:r>
            <w:proofErr w:type="spellEnd"/>
            <w:r>
              <w:rPr>
                <w:rFonts w:ascii="Arial" w:hAnsi="Arial" w:cs="Arial"/>
                <w:vertAlign w:val="subscript"/>
              </w:rPr>
              <w:t>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Ядровое расстояние вдоль отрицательного направления </w:t>
            </w:r>
            <w:r>
              <w:rPr>
                <w:rFonts w:ascii="Arial" w:hAnsi="Arial" w:cs="Arial"/>
              </w:rPr>
              <w:lastRenderedPageBreak/>
              <w:t>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0,862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vertAlign w:val="subscript"/>
              </w:rPr>
              <w:t>v</w:t>
            </w:r>
            <w:proofErr w:type="spellEnd"/>
            <w:r>
              <w:rPr>
                <w:rFonts w:ascii="Arial" w:hAnsi="Arial" w:cs="Arial"/>
                <w:vertAlign w:val="subscript"/>
              </w:rPr>
              <w:t>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Ядровое расстояние вдоль положительного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1,027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vertAlign w:val="subscript"/>
              </w:rPr>
              <w:t>v</w:t>
            </w:r>
            <w:proofErr w:type="spellEnd"/>
            <w:r>
              <w:rPr>
                <w:rFonts w:ascii="Arial" w:hAnsi="Arial" w:cs="Arial"/>
                <w:vertAlign w:val="subscript"/>
              </w:rPr>
              <w:t>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Ядровое расстояние вдоль отрицательного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1,027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25,255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  <w:vertAlign w:val="subscript"/>
              </w:rPr>
              <w:t>i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Внутренний 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12,285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  <w:vertAlign w:val="subscript"/>
              </w:rPr>
              <w:t>e</w:t>
            </w:r>
            <w:proofErr w:type="spellEnd"/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Внешний 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12,97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Масса 1 м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2,889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кг</w:t>
            </w:r>
          </w:p>
        </w:tc>
      </w:tr>
    </w:tbl>
    <w:p w:rsidR="00176A8B" w:rsidRDefault="00176A8B" w:rsidP="009A00B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9A00B9" w:rsidRDefault="009A00B9" w:rsidP="009A00B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Загружение</w:t>
      </w:r>
      <w:proofErr w:type="spellEnd"/>
      <w:r>
        <w:rPr>
          <w:rFonts w:ascii="Arial" w:hAnsi="Arial" w:cs="Arial"/>
          <w:b/>
          <w:bCs/>
        </w:rPr>
        <w:t xml:space="preserve"> 1 - временное кратковременное</w:t>
      </w:r>
    </w:p>
    <w:p w:rsidR="00176A8B" w:rsidRDefault="00176A8B" w:rsidP="00176A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15"/>
        <w:gridCol w:w="1101"/>
        <w:gridCol w:w="768"/>
        <w:gridCol w:w="4838"/>
      </w:tblGrid>
      <w:tr w:rsidR="00176A8B" w:rsidTr="00DC244D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Тип нагрузки</w:t>
            </w:r>
          </w:p>
        </w:tc>
        <w:tc>
          <w:tcPr>
            <w:tcW w:w="1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Величина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Коэффициент включения собственного веса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2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длина = 2,1 м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87350" cy="20764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0,061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Т/м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176A8B" w:rsidTr="00DC244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Загружение</w:t>
            </w:r>
            <w:proofErr w:type="spellEnd"/>
            <w:r>
              <w:rPr>
                <w:rFonts w:ascii="Arial" w:hAnsi="Arial" w:cs="Arial"/>
              </w:rPr>
              <w:t xml:space="preserve"> 1 - временное кратковременное</w:t>
            </w:r>
          </w:p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Коэффициент </w:t>
            </w:r>
            <w:proofErr w:type="spellStart"/>
            <w:r>
              <w:rPr>
                <w:rFonts w:ascii="Arial" w:hAnsi="Arial" w:cs="Arial"/>
              </w:rPr>
              <w:t>надeжности</w:t>
            </w:r>
            <w:proofErr w:type="spellEnd"/>
            <w:r>
              <w:rPr>
                <w:rFonts w:ascii="Arial" w:hAnsi="Arial" w:cs="Arial"/>
              </w:rPr>
              <w:t xml:space="preserve"> по нагрузке: 1,2</w:t>
            </w:r>
          </w:p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Пояс, к которому приложена нагрузка: верхний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1859280"/>
                  <wp:effectExtent l="0" t="0" r="0" b="762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393"/>
                          <a:stretch/>
                        </pic:blipFill>
                        <pic:spPr bwMode="auto">
                          <a:xfrm>
                            <a:off x="0" y="0"/>
                            <a:ext cx="2877820" cy="185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2735580"/>
                  <wp:effectExtent l="0" t="0" r="0" b="762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"/>
                          <a:stretch/>
                        </pic:blipFill>
                        <pic:spPr bwMode="auto">
                          <a:xfrm>
                            <a:off x="0" y="0"/>
                            <a:ext cx="2877820" cy="273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27305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19"/>
                          <a:stretch/>
                        </pic:blipFill>
                        <pic:spPr bwMode="auto">
                          <a:xfrm>
                            <a:off x="0" y="0"/>
                            <a:ext cx="2877820" cy="273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pageBreakBefore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176A8B" w:rsidTr="00DC244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Огибающая величин </w:t>
            </w:r>
            <w:proofErr w:type="spellStart"/>
            <w:r>
              <w:rPr>
                <w:rFonts w:ascii="Arial" w:hAnsi="Arial" w:cs="Arial"/>
              </w:rPr>
              <w:t>Mmax</w:t>
            </w:r>
            <w:proofErr w:type="spellEnd"/>
            <w:r>
              <w:rPr>
                <w:rFonts w:ascii="Arial" w:hAnsi="Arial" w:cs="Arial"/>
              </w:rPr>
              <w:t xml:space="preserve"> по значениям расчетных нагрузок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287782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820" cy="287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Максимальный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287782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820" cy="287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Перерезывающая сила, соответствующая максимальному изгибающему моменту</w:t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176A8B" w:rsidTr="00DC244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Огибающая величин </w:t>
            </w:r>
            <w:proofErr w:type="spellStart"/>
            <w:r>
              <w:rPr>
                <w:rFonts w:ascii="Arial" w:hAnsi="Arial" w:cs="Arial"/>
              </w:rPr>
              <w:t>Mmin</w:t>
            </w:r>
            <w:proofErr w:type="spellEnd"/>
            <w:r>
              <w:rPr>
                <w:rFonts w:ascii="Arial" w:hAnsi="Arial" w:cs="Arial"/>
              </w:rPr>
              <w:t xml:space="preserve"> по значениям расчетных нагрузок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80772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89" b="32744"/>
                          <a:stretch/>
                        </pic:blipFill>
                        <pic:spPr bwMode="auto">
                          <a:xfrm>
                            <a:off x="0" y="0"/>
                            <a:ext cx="28778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Минимальный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797560"/>
                  <wp:effectExtent l="0" t="0" r="0" b="254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012" b="33275"/>
                          <a:stretch/>
                        </pic:blipFill>
                        <pic:spPr bwMode="auto">
                          <a:xfrm>
                            <a:off x="0" y="0"/>
                            <a:ext cx="2877820" cy="79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Перерезывающая сила, соответствующая минимальному изгибающему моменту</w:t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176A8B" w:rsidTr="00DC244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Огибающая величин </w:t>
            </w:r>
            <w:proofErr w:type="spellStart"/>
            <w:r>
              <w:rPr>
                <w:rFonts w:ascii="Arial" w:hAnsi="Arial" w:cs="Arial"/>
              </w:rPr>
              <w:t>Qmax</w:t>
            </w:r>
            <w:proofErr w:type="spellEnd"/>
            <w:r>
              <w:rPr>
                <w:rFonts w:ascii="Arial" w:hAnsi="Arial" w:cs="Arial"/>
              </w:rPr>
              <w:t xml:space="preserve"> по значениям расчетных нагрузок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1821180"/>
                  <wp:effectExtent l="0" t="0" r="0" b="762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717"/>
                          <a:stretch/>
                        </pic:blipFill>
                        <pic:spPr bwMode="auto">
                          <a:xfrm>
                            <a:off x="0" y="0"/>
                            <a:ext cx="287782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Максимальная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1770380"/>
                  <wp:effectExtent l="0" t="0" r="0" b="127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482"/>
                          <a:stretch/>
                        </pic:blipFill>
                        <pic:spPr bwMode="auto">
                          <a:xfrm>
                            <a:off x="0" y="0"/>
                            <a:ext cx="2877820" cy="177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Изгибающий момент, соответствующий максимальной перерезывающей силе</w:t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176A8B" w:rsidTr="00DC244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Огибающая величин </w:t>
            </w:r>
            <w:proofErr w:type="spellStart"/>
            <w:r>
              <w:rPr>
                <w:rFonts w:ascii="Arial" w:hAnsi="Arial" w:cs="Arial"/>
              </w:rPr>
              <w:t>Qmin</w:t>
            </w:r>
            <w:proofErr w:type="spellEnd"/>
            <w:r>
              <w:rPr>
                <w:rFonts w:ascii="Arial" w:hAnsi="Arial" w:cs="Arial"/>
              </w:rPr>
              <w:t xml:space="preserve"> по значениям расчетных нагрузок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276606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83"/>
                          <a:stretch/>
                        </pic:blipFill>
                        <pic:spPr bwMode="auto">
                          <a:xfrm>
                            <a:off x="0" y="0"/>
                            <a:ext cx="2877820" cy="276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Минимальная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278638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78"/>
                          <a:stretch/>
                        </pic:blipFill>
                        <pic:spPr bwMode="auto">
                          <a:xfrm>
                            <a:off x="0" y="0"/>
                            <a:ext cx="2877820" cy="278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Изгибающий момент, соответствующий минимальной перерезывающей силе</w:t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176A8B" w:rsidTr="00DC244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Огибающая величин </w:t>
            </w:r>
            <w:proofErr w:type="spellStart"/>
            <w:r>
              <w:rPr>
                <w:rFonts w:ascii="Arial" w:hAnsi="Arial" w:cs="Arial"/>
              </w:rPr>
              <w:t>Mmax</w:t>
            </w:r>
            <w:proofErr w:type="spellEnd"/>
            <w:r>
              <w:rPr>
                <w:rFonts w:ascii="Arial" w:hAnsi="Arial" w:cs="Arial"/>
              </w:rPr>
              <w:t xml:space="preserve"> по значениям нормативных нагрузок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2720340"/>
                  <wp:effectExtent l="0" t="0" r="0" b="381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72"/>
                          <a:stretch/>
                        </pic:blipFill>
                        <pic:spPr bwMode="auto">
                          <a:xfrm>
                            <a:off x="0" y="0"/>
                            <a:ext cx="2877820" cy="272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Максимальный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272542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96"/>
                          <a:stretch/>
                        </pic:blipFill>
                        <pic:spPr bwMode="auto">
                          <a:xfrm>
                            <a:off x="0" y="0"/>
                            <a:ext cx="2877820" cy="272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Перерезывающая сила, соответствующая максимальному изгибающему моменту</w:t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176A8B" w:rsidTr="00DC244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Огибающая величин </w:t>
            </w:r>
            <w:proofErr w:type="spellStart"/>
            <w:r>
              <w:rPr>
                <w:rFonts w:ascii="Arial" w:hAnsi="Arial" w:cs="Arial"/>
              </w:rPr>
              <w:t>Mmin</w:t>
            </w:r>
            <w:proofErr w:type="spellEnd"/>
            <w:r>
              <w:rPr>
                <w:rFonts w:ascii="Arial" w:hAnsi="Arial" w:cs="Arial"/>
              </w:rPr>
              <w:t xml:space="preserve"> по значениям нормативных нагрузок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72644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541" b="35216"/>
                          <a:stretch/>
                        </pic:blipFill>
                        <pic:spPr bwMode="auto">
                          <a:xfrm>
                            <a:off x="0" y="0"/>
                            <a:ext cx="2877820" cy="72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Минимальный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701040"/>
                  <wp:effectExtent l="0" t="0" r="0" b="381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88" b="36452"/>
                          <a:stretch/>
                        </pic:blipFill>
                        <pic:spPr bwMode="auto">
                          <a:xfrm>
                            <a:off x="0" y="0"/>
                            <a:ext cx="287782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Перерезывающая сила, соответствующая минимальному изгибающему моменту</w:t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176A8B" w:rsidTr="00DC244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Огибающая величин </w:t>
            </w:r>
            <w:proofErr w:type="spellStart"/>
            <w:r>
              <w:rPr>
                <w:rFonts w:ascii="Arial" w:hAnsi="Arial" w:cs="Arial"/>
              </w:rPr>
              <w:t>Qmax</w:t>
            </w:r>
            <w:proofErr w:type="spellEnd"/>
            <w:r>
              <w:rPr>
                <w:rFonts w:ascii="Arial" w:hAnsi="Arial" w:cs="Arial"/>
              </w:rPr>
              <w:t xml:space="preserve"> по значениям нормативных нагрузок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176022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834"/>
                          <a:stretch/>
                        </pic:blipFill>
                        <pic:spPr bwMode="auto">
                          <a:xfrm>
                            <a:off x="0" y="0"/>
                            <a:ext cx="2877820" cy="176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Максимальная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1750060"/>
                  <wp:effectExtent l="0" t="0" r="0" b="254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88"/>
                          <a:stretch/>
                        </pic:blipFill>
                        <pic:spPr bwMode="auto">
                          <a:xfrm>
                            <a:off x="0" y="0"/>
                            <a:ext cx="2877820" cy="175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Изгибающий момент, соответствующий максимальной перерезывающей силе</w:t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176A8B" w:rsidTr="00DC244D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Огибающая величин </w:t>
            </w:r>
            <w:proofErr w:type="spellStart"/>
            <w:r>
              <w:rPr>
                <w:rFonts w:ascii="Arial" w:hAnsi="Arial" w:cs="Arial"/>
              </w:rPr>
              <w:t>Qmin</w:t>
            </w:r>
            <w:proofErr w:type="spellEnd"/>
            <w:r>
              <w:rPr>
                <w:rFonts w:ascii="Arial" w:hAnsi="Arial" w:cs="Arial"/>
              </w:rPr>
              <w:t xml:space="preserve"> по значениям нормативных нагрузок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287782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820" cy="287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Минимальная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B22A07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77820" cy="287782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820" cy="287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76A8B">
              <w:rPr>
                <w:rFonts w:ascii="Arial" w:hAnsi="Arial" w:cs="Arial"/>
              </w:rPr>
              <w:t>Изгибающий момент, соответствующий минимальной перерезывающей силе</w:t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2"/>
        <w:gridCol w:w="3430"/>
        <w:gridCol w:w="3431"/>
      </w:tblGrid>
      <w:tr w:rsidR="00176A8B" w:rsidTr="00DC244D">
        <w:trPr>
          <w:trHeight w:val="230"/>
          <w:tblHeader/>
        </w:trPr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Опорные реакции</w:t>
            </w:r>
          </w:p>
        </w:tc>
      </w:tr>
      <w:tr w:rsidR="00176A8B" w:rsidTr="00DC244D">
        <w:trPr>
          <w:tblHeader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Сила в опоре 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Сила в опоре 2</w:t>
            </w:r>
          </w:p>
        </w:tc>
      </w:tr>
      <w:tr w:rsidR="00176A8B" w:rsidTr="00DC244D">
        <w:trPr>
          <w:tblHeader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Т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Т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 критерию </w:t>
            </w:r>
            <w:proofErr w:type="spellStart"/>
            <w:r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  <w:vertAlign w:val="subscript"/>
              </w:rPr>
              <w:t>max</w:t>
            </w:r>
            <w:proofErr w:type="spellEnd"/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 критерию </w:t>
            </w:r>
            <w:proofErr w:type="spellStart"/>
            <w:r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  <w:vertAlign w:val="subscript"/>
              </w:rPr>
              <w:t>min</w:t>
            </w:r>
            <w:proofErr w:type="spellEnd"/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 критерию </w:t>
            </w:r>
            <w:proofErr w:type="spellStart"/>
            <w:r>
              <w:rPr>
                <w:rFonts w:ascii="Arial" w:hAnsi="Arial" w:cs="Arial"/>
              </w:rPr>
              <w:t>Q</w:t>
            </w:r>
            <w:r>
              <w:rPr>
                <w:rFonts w:ascii="Arial" w:hAnsi="Arial" w:cs="Arial"/>
                <w:vertAlign w:val="subscript"/>
              </w:rPr>
              <w:t>max</w:t>
            </w:r>
            <w:proofErr w:type="spellEnd"/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0,064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 критерию </w:t>
            </w:r>
            <w:proofErr w:type="spellStart"/>
            <w:r>
              <w:rPr>
                <w:rFonts w:ascii="Arial" w:hAnsi="Arial" w:cs="Arial"/>
              </w:rPr>
              <w:t>Q</w:t>
            </w:r>
            <w:r>
              <w:rPr>
                <w:rFonts w:ascii="Arial" w:hAnsi="Arial" w:cs="Arial"/>
                <w:vertAlign w:val="subscript"/>
              </w:rPr>
              <w:t>min</w:t>
            </w:r>
            <w:proofErr w:type="spellEnd"/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0,064</w:t>
            </w:r>
          </w:p>
        </w:tc>
      </w:tr>
    </w:tbl>
    <w:p w:rsidR="009A00B9" w:rsidRDefault="009A00B9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A00B9" w:rsidRDefault="009A00B9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Результаты расчета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22"/>
        <w:gridCol w:w="3630"/>
      </w:tblGrid>
      <w:tr w:rsidR="00176A8B" w:rsidTr="00DC244D"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Проверено по СНиП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Проверка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8B" w:rsidRDefault="00176A8B" w:rsidP="00DC244D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Коэффициент использования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Прочность при действии поперечной силы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0,025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Прочность при действии изгибающего момента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0,364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п. 8.4.1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Устойчивость плоской формы изгиба при действии момента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0,364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Прочность по приведенным напряжениям при одновременном действии </w:t>
            </w:r>
            <w:r>
              <w:rPr>
                <w:rFonts w:ascii="Arial" w:hAnsi="Arial" w:cs="Arial"/>
              </w:rPr>
              <w:lastRenderedPageBreak/>
              <w:t>изгибающего момента и поперечной силы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0,245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пп</w:t>
            </w:r>
            <w:proofErr w:type="spellEnd"/>
            <w:r>
              <w:rPr>
                <w:rFonts w:ascii="Arial" w:hAnsi="Arial" w:cs="Arial"/>
              </w:rPr>
              <w:t>. 7.3.2, 7.3.11, 8.5.1-8.5.8, 9.4.2, 9.4.3, 9.4.9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Предельная гибкость стенки из условия местной устойчивости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0,101</w:t>
            </w:r>
          </w:p>
        </w:tc>
      </w:tr>
      <w:tr w:rsidR="00176A8B" w:rsidTr="00DC244D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пп</w:t>
            </w:r>
            <w:proofErr w:type="spellEnd"/>
            <w:r>
              <w:rPr>
                <w:rFonts w:ascii="Arial" w:hAnsi="Arial" w:cs="Arial"/>
              </w:rPr>
              <w:t>. 7.3.8, 7.3.11, 8.5.18, 9.4.7, 9.4.9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Предельная гибкость свеса полки (поясного листа) из условия местной устойчивости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A8B" w:rsidRDefault="00176A8B" w:rsidP="00DC244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0,096</w:t>
            </w:r>
          </w:p>
        </w:tc>
      </w:tr>
    </w:tbl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Коэффициент использования 0,364 - Прочность при действии изгибающего момента</w:t>
      </w: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76A8B" w:rsidRDefault="00176A8B" w:rsidP="00176A8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Отчет сформирован </w:t>
      </w:r>
      <w:r>
        <w:rPr>
          <w:rFonts w:ascii="Arial" w:hAnsi="Arial" w:cs="Arial"/>
          <w:b/>
          <w:bCs/>
          <w:sz w:val="16"/>
          <w:szCs w:val="16"/>
        </w:rPr>
        <w:t>2024.01.26 16:27:11 (UTC+03:00)</w:t>
      </w:r>
      <w:r>
        <w:rPr>
          <w:rFonts w:ascii="Arial" w:hAnsi="Arial" w:cs="Arial"/>
          <w:sz w:val="16"/>
          <w:szCs w:val="16"/>
        </w:rPr>
        <w:t xml:space="preserve"> программой </w:t>
      </w:r>
      <w:r>
        <w:rPr>
          <w:rFonts w:ascii="Arial" w:hAnsi="Arial" w:cs="Arial"/>
          <w:b/>
          <w:bCs/>
          <w:sz w:val="16"/>
          <w:szCs w:val="16"/>
        </w:rPr>
        <w:t>Кристалл (64-бит)</w:t>
      </w:r>
      <w:r>
        <w:rPr>
          <w:rFonts w:ascii="Arial" w:hAnsi="Arial" w:cs="Arial"/>
          <w:sz w:val="16"/>
          <w:szCs w:val="16"/>
        </w:rPr>
        <w:t xml:space="preserve">, версия: </w:t>
      </w:r>
      <w:r>
        <w:rPr>
          <w:rFonts w:ascii="Arial" w:hAnsi="Arial" w:cs="Arial"/>
          <w:b/>
          <w:bCs/>
          <w:sz w:val="16"/>
          <w:szCs w:val="16"/>
        </w:rPr>
        <w:t>21.1.9.9</w:t>
      </w:r>
      <w:r>
        <w:rPr>
          <w:rFonts w:ascii="Arial" w:hAnsi="Arial" w:cs="Arial"/>
          <w:sz w:val="16"/>
          <w:szCs w:val="16"/>
        </w:rPr>
        <w:t xml:space="preserve"> от </w:t>
      </w:r>
      <w:r>
        <w:rPr>
          <w:rFonts w:ascii="Arial" w:hAnsi="Arial" w:cs="Arial"/>
          <w:b/>
          <w:bCs/>
          <w:sz w:val="16"/>
          <w:szCs w:val="16"/>
        </w:rPr>
        <w:t>16.04.2021</w:t>
      </w:r>
    </w:p>
    <w:p w:rsidR="00785D09" w:rsidRDefault="00785D09" w:rsidP="00176A8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785D09" w:rsidRDefault="00785D09" w:rsidP="009D6145">
      <w:pPr>
        <w:widowControl w:val="0"/>
        <w:autoSpaceDE w:val="0"/>
        <w:autoSpaceDN w:val="0"/>
        <w:adjustRightInd w:val="0"/>
        <w:ind w:firstLine="851"/>
        <w:rPr>
          <w:b/>
          <w:iCs/>
          <w:sz w:val="24"/>
          <w:szCs w:val="24"/>
        </w:rPr>
      </w:pPr>
      <w:r w:rsidRPr="00785D09">
        <w:rPr>
          <w:b/>
          <w:sz w:val="24"/>
          <w:szCs w:val="24"/>
        </w:rPr>
        <w:t xml:space="preserve">Прочность и устойчивость </w:t>
      </w:r>
      <w:r w:rsidRPr="00785D09">
        <w:rPr>
          <w:b/>
          <w:sz w:val="24"/>
        </w:rPr>
        <w:t>металлического ограждения оконного проема</w:t>
      </w:r>
      <w:r w:rsidRPr="00785D09">
        <w:rPr>
          <w:b/>
          <w:iCs/>
          <w:sz w:val="24"/>
          <w:szCs w:val="24"/>
        </w:rPr>
        <w:t xml:space="preserve"> обеспечены.</w:t>
      </w:r>
    </w:p>
    <w:p w:rsidR="00BB3587" w:rsidRDefault="00BB3587" w:rsidP="00176A8B">
      <w:pPr>
        <w:widowControl w:val="0"/>
        <w:autoSpaceDE w:val="0"/>
        <w:autoSpaceDN w:val="0"/>
        <w:adjustRightInd w:val="0"/>
        <w:rPr>
          <w:b/>
          <w:iCs/>
          <w:sz w:val="24"/>
          <w:szCs w:val="24"/>
        </w:rPr>
      </w:pPr>
    </w:p>
    <w:p w:rsidR="00BB3587" w:rsidRPr="002D13D6" w:rsidRDefault="00BB3587" w:rsidP="002D13D6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rPr>
          <w:sz w:val="24"/>
          <w:u w:val="single"/>
        </w:rPr>
      </w:pPr>
      <w:r w:rsidRPr="00692C83">
        <w:rPr>
          <w:b/>
          <w:bCs/>
          <w:sz w:val="24"/>
          <w:szCs w:val="24"/>
          <w:u w:val="single"/>
        </w:rPr>
        <w:t xml:space="preserve">Расчет </w:t>
      </w:r>
      <w:r w:rsidR="00692C83" w:rsidRPr="00692C83">
        <w:rPr>
          <w:b/>
          <w:bCs/>
          <w:sz w:val="24"/>
          <w:szCs w:val="24"/>
          <w:u w:val="single"/>
        </w:rPr>
        <w:t>анкерного крепления металлического ограждения</w:t>
      </w:r>
      <w:r w:rsidR="00706BA1">
        <w:rPr>
          <w:b/>
          <w:bCs/>
          <w:sz w:val="24"/>
          <w:szCs w:val="24"/>
          <w:u w:val="single"/>
        </w:rPr>
        <w:t xml:space="preserve"> на срез</w:t>
      </w:r>
    </w:p>
    <w:p w:rsidR="00BB3587" w:rsidRPr="00BB3587" w:rsidRDefault="002D13D6" w:rsidP="002D13D6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rPr>
          <w:sz w:val="24"/>
        </w:rPr>
      </w:pPr>
      <w:r w:rsidRPr="00BB3587">
        <w:rPr>
          <w:sz w:val="24"/>
        </w:rPr>
        <w:t>Усилия в ан</w:t>
      </w:r>
      <w:r>
        <w:rPr>
          <w:sz w:val="24"/>
        </w:rPr>
        <w:t xml:space="preserve">керном креплении </w:t>
      </w:r>
      <w:r w:rsidRPr="00BB3587">
        <w:rPr>
          <w:sz w:val="24"/>
        </w:rPr>
        <w:t>определяются</w:t>
      </w:r>
      <w:r>
        <w:rPr>
          <w:sz w:val="24"/>
        </w:rPr>
        <w:t xml:space="preserve"> из общего статического расчета </w:t>
      </w:r>
      <w:r w:rsidRPr="00BB3587">
        <w:rPr>
          <w:sz w:val="24"/>
        </w:rPr>
        <w:t>пр</w:t>
      </w:r>
      <w:r>
        <w:rPr>
          <w:sz w:val="24"/>
        </w:rPr>
        <w:t>икрепляемой конструкции (принимаются по результатам расчета в программе «ЛИРА-САПР 2021»</w:t>
      </w:r>
      <w:r w:rsidRPr="00BB3587">
        <w:rPr>
          <w:sz w:val="24"/>
        </w:rPr>
        <w:t>).</w:t>
      </w:r>
    </w:p>
    <w:p w:rsidR="001B21E0" w:rsidRDefault="00AA2FF3" w:rsidP="001B21E0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rPr>
          <w:noProof/>
          <w:sz w:val="24"/>
          <w:szCs w:val="24"/>
        </w:rPr>
      </w:pPr>
      <w:r>
        <w:rPr>
          <w:sz w:val="24"/>
        </w:rPr>
        <w:t xml:space="preserve">Максимальные расчетные усилия (см. рисунки 5, 6, 7), действующие на анкерное крепление, равны </w:t>
      </w:r>
      <w:r>
        <w:rPr>
          <w:noProof/>
          <w:sz w:val="24"/>
          <w:szCs w:val="24"/>
          <w:lang w:val="en-US"/>
        </w:rPr>
        <w:t>Qz</w:t>
      </w:r>
      <w:r w:rsidR="00D66B97">
        <w:rPr>
          <w:noProof/>
          <w:sz w:val="24"/>
          <w:szCs w:val="24"/>
        </w:rPr>
        <w:t xml:space="preserve"> = 0,072</w:t>
      </w:r>
      <w:r>
        <w:rPr>
          <w:noProof/>
          <w:sz w:val="24"/>
          <w:szCs w:val="24"/>
        </w:rPr>
        <w:t xml:space="preserve"> т, </w:t>
      </w:r>
      <w:r>
        <w:rPr>
          <w:noProof/>
          <w:sz w:val="24"/>
          <w:szCs w:val="24"/>
          <w:lang w:val="en-US"/>
        </w:rPr>
        <w:t>Qy</w:t>
      </w:r>
      <w:r w:rsidR="00D66B97">
        <w:rPr>
          <w:noProof/>
          <w:sz w:val="24"/>
          <w:szCs w:val="24"/>
        </w:rPr>
        <w:t xml:space="preserve"> = 0,019</w:t>
      </w:r>
      <w:r>
        <w:rPr>
          <w:noProof/>
          <w:sz w:val="24"/>
          <w:szCs w:val="24"/>
        </w:rPr>
        <w:t xml:space="preserve"> т</w:t>
      </w:r>
      <w:r w:rsidR="00970F0C">
        <w:rPr>
          <w:noProof/>
          <w:sz w:val="24"/>
          <w:szCs w:val="24"/>
        </w:rPr>
        <w:t>,</w:t>
      </w:r>
      <w:r w:rsidR="00970F0C" w:rsidRPr="00970F0C">
        <w:rPr>
          <w:sz w:val="24"/>
        </w:rPr>
        <w:t xml:space="preserve"> </w:t>
      </w:r>
      <w:r w:rsidR="00970F0C">
        <w:rPr>
          <w:sz w:val="24"/>
          <w:lang w:val="en-US"/>
        </w:rPr>
        <w:t>N</w:t>
      </w:r>
      <w:r w:rsidR="00D66B97">
        <w:rPr>
          <w:sz w:val="24"/>
        </w:rPr>
        <w:t xml:space="preserve"> = 0,021</w:t>
      </w:r>
      <w:r w:rsidR="00970F0C">
        <w:rPr>
          <w:sz w:val="24"/>
        </w:rPr>
        <w:t xml:space="preserve"> т</w:t>
      </w:r>
      <w:r w:rsidR="00493A32">
        <w:rPr>
          <w:noProof/>
          <w:sz w:val="24"/>
          <w:szCs w:val="24"/>
        </w:rPr>
        <w:t>.</w:t>
      </w:r>
      <w:r w:rsidR="00DE59F5">
        <w:rPr>
          <w:noProof/>
          <w:sz w:val="24"/>
          <w:szCs w:val="24"/>
        </w:rPr>
        <w:t xml:space="preserve"> Согласно акту №</w:t>
      </w:r>
      <w:r w:rsidR="00B22A07">
        <w:rPr>
          <w:noProof/>
          <w:sz w:val="24"/>
          <w:szCs w:val="24"/>
        </w:rPr>
        <w:t>2</w:t>
      </w:r>
      <w:r w:rsidR="00DE59F5">
        <w:rPr>
          <w:noProof/>
          <w:sz w:val="24"/>
          <w:szCs w:val="24"/>
        </w:rPr>
        <w:t>/09-23</w:t>
      </w:r>
      <w:r w:rsidR="003B21B5">
        <w:rPr>
          <w:noProof/>
          <w:sz w:val="24"/>
          <w:szCs w:val="24"/>
        </w:rPr>
        <w:t xml:space="preserve"> </w:t>
      </w:r>
      <w:r w:rsidR="009A00B9">
        <w:rPr>
          <w:noProof/>
          <w:sz w:val="24"/>
          <w:szCs w:val="24"/>
        </w:rPr>
        <w:t xml:space="preserve">(см. Приложение 1) </w:t>
      </w:r>
      <w:r w:rsidR="003B21B5">
        <w:rPr>
          <w:noProof/>
          <w:sz w:val="24"/>
          <w:szCs w:val="24"/>
        </w:rPr>
        <w:t xml:space="preserve">по результатам </w:t>
      </w:r>
      <w:r w:rsidR="008C0113">
        <w:rPr>
          <w:noProof/>
          <w:sz w:val="24"/>
          <w:szCs w:val="24"/>
        </w:rPr>
        <w:t>испытания</w:t>
      </w:r>
      <w:r w:rsidR="003B21B5" w:rsidRPr="003B21B5">
        <w:rPr>
          <w:sz w:val="24"/>
        </w:rPr>
        <w:t xml:space="preserve"> </w:t>
      </w:r>
      <w:r w:rsidR="008C0113">
        <w:rPr>
          <w:sz w:val="24"/>
        </w:rPr>
        <w:t xml:space="preserve">на срез </w:t>
      </w:r>
      <w:r w:rsidR="003B21B5" w:rsidRPr="003B21B5">
        <w:rPr>
          <w:sz w:val="24"/>
        </w:rPr>
        <w:t>самонарезающих анкеров-</w:t>
      </w:r>
      <w:r w:rsidR="00B22A07">
        <w:rPr>
          <w:sz w:val="24"/>
        </w:rPr>
        <w:t>шурупов</w:t>
      </w:r>
      <w:r w:rsidR="003B21B5" w:rsidRPr="003B21B5">
        <w:rPr>
          <w:sz w:val="24"/>
        </w:rPr>
        <w:t xml:space="preserve"> </w:t>
      </w:r>
      <w:proofErr w:type="spellStart"/>
      <w:r w:rsidR="003B21B5" w:rsidRPr="003B21B5">
        <w:rPr>
          <w:sz w:val="24"/>
        </w:rPr>
        <w:t>Rawlplu</w:t>
      </w:r>
      <w:r w:rsidR="003B21B5">
        <w:rPr>
          <w:sz w:val="24"/>
        </w:rPr>
        <w:t>g</w:t>
      </w:r>
      <w:proofErr w:type="spellEnd"/>
      <w:r w:rsidR="003B21B5">
        <w:rPr>
          <w:sz w:val="24"/>
        </w:rPr>
        <w:t xml:space="preserve"> R-LX-06X0</w:t>
      </w:r>
      <w:r w:rsidR="00B22A07">
        <w:rPr>
          <w:sz w:val="24"/>
        </w:rPr>
        <w:t>75</w:t>
      </w:r>
      <w:r w:rsidR="003B21B5">
        <w:rPr>
          <w:sz w:val="24"/>
        </w:rPr>
        <w:t>-HF-Z</w:t>
      </w:r>
      <w:r w:rsidR="003B21B5">
        <w:rPr>
          <w:sz w:val="24"/>
          <w:lang w:val="en-US"/>
        </w:rPr>
        <w:t>F</w:t>
      </w:r>
      <w:r w:rsidR="008C0113">
        <w:rPr>
          <w:sz w:val="24"/>
        </w:rPr>
        <w:t xml:space="preserve"> </w:t>
      </w:r>
      <w:r w:rsidR="003B21B5">
        <w:rPr>
          <w:sz w:val="24"/>
        </w:rPr>
        <w:t xml:space="preserve">допускаемая нагрузка </w:t>
      </w:r>
      <w:r w:rsidR="007D5480">
        <w:rPr>
          <w:sz w:val="24"/>
        </w:rPr>
        <w:t xml:space="preserve">на срез </w:t>
      </w:r>
      <w:r w:rsidR="003B21B5">
        <w:rPr>
          <w:sz w:val="24"/>
        </w:rPr>
        <w:t>на один анкер составляет не более 0,</w:t>
      </w:r>
      <w:r w:rsidR="00B22A07">
        <w:rPr>
          <w:sz w:val="24"/>
        </w:rPr>
        <w:t>244</w:t>
      </w:r>
      <w:r w:rsidR="003B21B5">
        <w:rPr>
          <w:sz w:val="24"/>
        </w:rPr>
        <w:t xml:space="preserve"> т</w:t>
      </w:r>
      <w:r w:rsidR="00B22A07">
        <w:rPr>
          <w:sz w:val="24"/>
        </w:rPr>
        <w:t xml:space="preserve"> (2,39 кН)</w:t>
      </w:r>
      <w:r w:rsidR="003B21B5">
        <w:rPr>
          <w:sz w:val="24"/>
        </w:rPr>
        <w:t>.</w:t>
      </w:r>
      <w:r w:rsidR="00EC4830">
        <w:rPr>
          <w:sz w:val="24"/>
        </w:rPr>
        <w:t xml:space="preserve"> </w:t>
      </w:r>
      <w:r w:rsidR="00916C0E">
        <w:rPr>
          <w:sz w:val="24"/>
        </w:rPr>
        <w:t>Равнодействующ</w:t>
      </w:r>
      <w:r w:rsidR="007D5480">
        <w:rPr>
          <w:sz w:val="24"/>
        </w:rPr>
        <w:t>ее</w:t>
      </w:r>
      <w:r w:rsidR="00916C0E">
        <w:rPr>
          <w:sz w:val="24"/>
        </w:rPr>
        <w:t xml:space="preserve"> усилие </w:t>
      </w:r>
      <w:r w:rsidR="001B21E0">
        <w:rPr>
          <w:noProof/>
          <w:sz w:val="24"/>
          <w:szCs w:val="24"/>
          <w:lang w:val="en-US"/>
        </w:rPr>
        <w:t>Q</w:t>
      </w:r>
      <w:r w:rsidR="00916C0E">
        <w:rPr>
          <w:noProof/>
          <w:sz w:val="24"/>
          <w:szCs w:val="24"/>
        </w:rPr>
        <w:t xml:space="preserve"> = </w:t>
      </w:r>
      <w:r w:rsidR="00D66B97">
        <w:rPr>
          <w:noProof/>
          <w:sz w:val="24"/>
          <w:szCs w:val="24"/>
        </w:rPr>
        <w:t>0,075</w:t>
      </w:r>
      <w:r w:rsidR="00916C0E">
        <w:rPr>
          <w:noProof/>
          <w:sz w:val="24"/>
          <w:szCs w:val="24"/>
        </w:rPr>
        <w:t xml:space="preserve"> т </w:t>
      </w:r>
      <w:r w:rsidR="001B21E0">
        <w:rPr>
          <w:noProof/>
          <w:sz w:val="24"/>
          <w:szCs w:val="24"/>
        </w:rPr>
        <w:t>(</w:t>
      </w:r>
      <w:r w:rsidR="001B21E0">
        <w:rPr>
          <w:sz w:val="24"/>
        </w:rPr>
        <w:t xml:space="preserve">от </w:t>
      </w:r>
      <w:r w:rsidR="001B21E0">
        <w:rPr>
          <w:noProof/>
          <w:sz w:val="24"/>
          <w:szCs w:val="24"/>
          <w:lang w:val="en-US"/>
        </w:rPr>
        <w:t>Qz</w:t>
      </w:r>
      <w:r w:rsidR="001B21E0">
        <w:rPr>
          <w:noProof/>
          <w:sz w:val="24"/>
          <w:szCs w:val="24"/>
        </w:rPr>
        <w:t xml:space="preserve"> и </w:t>
      </w:r>
      <w:r w:rsidR="001B21E0">
        <w:rPr>
          <w:noProof/>
          <w:sz w:val="24"/>
          <w:szCs w:val="24"/>
          <w:lang w:val="en-US"/>
        </w:rPr>
        <w:t>Qy</w:t>
      </w:r>
      <w:r w:rsidR="001B21E0">
        <w:rPr>
          <w:noProof/>
          <w:sz w:val="24"/>
          <w:szCs w:val="24"/>
        </w:rPr>
        <w:t>) не превышает 0,</w:t>
      </w:r>
      <w:r w:rsidR="00B22A07">
        <w:rPr>
          <w:noProof/>
          <w:sz w:val="24"/>
          <w:szCs w:val="24"/>
        </w:rPr>
        <w:t>244</w:t>
      </w:r>
      <w:r w:rsidR="00AE01B3">
        <w:rPr>
          <w:noProof/>
          <w:sz w:val="24"/>
          <w:szCs w:val="24"/>
        </w:rPr>
        <w:t xml:space="preserve"> т</w:t>
      </w:r>
      <w:r w:rsidR="001B21E0">
        <w:rPr>
          <w:noProof/>
          <w:sz w:val="24"/>
          <w:szCs w:val="24"/>
        </w:rPr>
        <w:t>.</w:t>
      </w:r>
    </w:p>
    <w:p w:rsidR="00B22A07" w:rsidRPr="00B22A07" w:rsidRDefault="00B22A07" w:rsidP="001B21E0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Рекомендуется в качестве крепления металлического ограждения в четверть оконного проема применять анкер-шурупы </w:t>
      </w:r>
      <w:proofErr w:type="spellStart"/>
      <w:r w:rsidRPr="003B21B5">
        <w:rPr>
          <w:sz w:val="24"/>
        </w:rPr>
        <w:t>Rawlplu</w:t>
      </w:r>
      <w:r>
        <w:rPr>
          <w:sz w:val="24"/>
        </w:rPr>
        <w:t>g</w:t>
      </w:r>
      <w:proofErr w:type="spellEnd"/>
      <w:r>
        <w:rPr>
          <w:sz w:val="24"/>
        </w:rPr>
        <w:t xml:space="preserve"> R-LX-06X075-HF-Z</w:t>
      </w:r>
      <w:r>
        <w:rPr>
          <w:sz w:val="24"/>
          <w:lang w:val="en-US"/>
        </w:rPr>
        <w:t>F</w:t>
      </w:r>
      <w:r>
        <w:rPr>
          <w:sz w:val="24"/>
        </w:rPr>
        <w:t xml:space="preserve"> ввиду наличия монтажного зазора, обусловленного общими допусками на изготовление наружной панели и монтаж</w:t>
      </w:r>
      <w:r w:rsidR="00CD4D86">
        <w:rPr>
          <w:sz w:val="24"/>
        </w:rPr>
        <w:t>ом</w:t>
      </w:r>
      <w:r>
        <w:rPr>
          <w:sz w:val="24"/>
        </w:rPr>
        <w:t xml:space="preserve"> ограждения.</w:t>
      </w:r>
    </w:p>
    <w:p w:rsidR="00BB3587" w:rsidRPr="009A00B9" w:rsidRDefault="009D6145" w:rsidP="009A00B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rPr>
          <w:sz w:val="24"/>
        </w:rPr>
      </w:pPr>
      <w:r w:rsidRPr="00785D09">
        <w:rPr>
          <w:b/>
          <w:sz w:val="24"/>
          <w:szCs w:val="24"/>
        </w:rPr>
        <w:t xml:space="preserve">Прочность </w:t>
      </w:r>
      <w:r>
        <w:rPr>
          <w:b/>
          <w:sz w:val="24"/>
          <w:szCs w:val="24"/>
        </w:rPr>
        <w:t>анкерного крепления</w:t>
      </w:r>
      <w:r>
        <w:rPr>
          <w:b/>
          <w:sz w:val="24"/>
        </w:rPr>
        <w:t xml:space="preserve"> металлического ограждения на срез </w:t>
      </w:r>
      <w:r>
        <w:rPr>
          <w:b/>
          <w:iCs/>
          <w:sz w:val="24"/>
          <w:szCs w:val="24"/>
        </w:rPr>
        <w:t>обеспечена</w:t>
      </w:r>
      <w:r w:rsidRPr="00785D09">
        <w:rPr>
          <w:b/>
          <w:iCs/>
          <w:sz w:val="24"/>
          <w:szCs w:val="24"/>
        </w:rPr>
        <w:t>.</w:t>
      </w:r>
    </w:p>
    <w:p w:rsidR="00BB3587" w:rsidRDefault="00BB3587" w:rsidP="00176A8B">
      <w:pPr>
        <w:widowControl w:val="0"/>
        <w:autoSpaceDE w:val="0"/>
        <w:autoSpaceDN w:val="0"/>
        <w:adjustRightInd w:val="0"/>
        <w:rPr>
          <w:b/>
        </w:rPr>
      </w:pPr>
    </w:p>
    <w:p w:rsidR="00BB3587" w:rsidRPr="00785D09" w:rsidRDefault="00BB3587" w:rsidP="00176A8B">
      <w:pPr>
        <w:widowControl w:val="0"/>
        <w:autoSpaceDE w:val="0"/>
        <w:autoSpaceDN w:val="0"/>
        <w:adjustRightInd w:val="0"/>
        <w:rPr>
          <w:b/>
        </w:rPr>
      </w:pPr>
    </w:p>
    <w:p w:rsidR="00176A8B" w:rsidRPr="00D0025B" w:rsidRDefault="00176A8B" w:rsidP="00BB170B">
      <w:pPr>
        <w:widowControl w:val="0"/>
        <w:autoSpaceDE w:val="0"/>
        <w:autoSpaceDN w:val="0"/>
        <w:adjustRightInd w:val="0"/>
        <w:spacing w:before="120" w:after="120"/>
        <w:ind w:left="60" w:firstLine="791"/>
        <w:jc w:val="both"/>
        <w:rPr>
          <w:b/>
          <w:iCs/>
          <w:color w:val="FF0000"/>
          <w:sz w:val="24"/>
          <w:szCs w:val="24"/>
        </w:rPr>
      </w:pPr>
    </w:p>
    <w:p w:rsidR="00E676BF" w:rsidRPr="00D0025B" w:rsidRDefault="00D0025B" w:rsidP="00D0025B">
      <w:pPr>
        <w:widowControl w:val="0"/>
        <w:autoSpaceDE w:val="0"/>
        <w:autoSpaceDN w:val="0"/>
        <w:adjustRightInd w:val="0"/>
        <w:spacing w:before="120" w:after="120"/>
        <w:jc w:val="both"/>
        <w:rPr>
          <w:b/>
          <w:color w:val="FF0000"/>
          <w:sz w:val="24"/>
          <w:szCs w:val="24"/>
        </w:rPr>
      </w:pPr>
      <w:r w:rsidRPr="00D0025B">
        <w:rPr>
          <w:b/>
          <w:color w:val="FF0000"/>
          <w:sz w:val="24"/>
          <w:szCs w:val="24"/>
        </w:rPr>
        <w:t xml:space="preserve"> </w:t>
      </w:r>
    </w:p>
    <w:p w:rsidR="00063CE4" w:rsidRPr="00E842B4" w:rsidRDefault="0055344E" w:rsidP="00AB6E3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120" w:after="120"/>
        <w:jc w:val="both"/>
        <w:rPr>
          <w:rStyle w:val="af0"/>
          <w:sz w:val="28"/>
          <w:szCs w:val="28"/>
        </w:rPr>
      </w:pPr>
      <w:r w:rsidRPr="00D0025B">
        <w:rPr>
          <w:rStyle w:val="af0"/>
          <w:color w:val="FF0000"/>
          <w:sz w:val="28"/>
          <w:szCs w:val="28"/>
        </w:rPr>
        <w:br w:type="page"/>
      </w:r>
      <w:r w:rsidR="00AB6E3E" w:rsidRPr="00E842B4">
        <w:rPr>
          <w:rStyle w:val="af0"/>
          <w:sz w:val="28"/>
          <w:szCs w:val="28"/>
        </w:rPr>
        <w:lastRenderedPageBreak/>
        <w:t>Выводы</w:t>
      </w:r>
    </w:p>
    <w:p w:rsidR="00D5101C" w:rsidRDefault="00D5101C" w:rsidP="00D5101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both"/>
        <w:rPr>
          <w:iCs/>
          <w:sz w:val="24"/>
          <w:szCs w:val="24"/>
        </w:rPr>
      </w:pPr>
      <w:r w:rsidRPr="00843B79">
        <w:rPr>
          <w:sz w:val="24"/>
        </w:rPr>
        <w:t>Р</w:t>
      </w:r>
      <w:r w:rsidRPr="00D5101C">
        <w:rPr>
          <w:sz w:val="24"/>
        </w:rPr>
        <w:t xml:space="preserve">асчет металлического ограждения оконного проема выполнен по предельным состояниям первой и второй групп в соответствии с </w:t>
      </w:r>
      <w:r w:rsidRPr="00D5101C">
        <w:rPr>
          <w:rStyle w:val="af0"/>
          <w:b w:val="0"/>
          <w:sz w:val="24"/>
          <w:szCs w:val="24"/>
        </w:rPr>
        <w:t>СП 20.13330.2016 и</w:t>
      </w:r>
      <w:r w:rsidRPr="00D5101C">
        <w:rPr>
          <w:rStyle w:val="af0"/>
          <w:sz w:val="24"/>
          <w:szCs w:val="24"/>
        </w:rPr>
        <w:t xml:space="preserve"> </w:t>
      </w:r>
      <w:r w:rsidRPr="00D5101C">
        <w:rPr>
          <w:iCs/>
          <w:sz w:val="24"/>
          <w:szCs w:val="24"/>
        </w:rPr>
        <w:t>СП 16.13330.2017</w:t>
      </w:r>
      <w:r w:rsidR="002C2F69">
        <w:rPr>
          <w:iCs/>
          <w:sz w:val="24"/>
          <w:szCs w:val="24"/>
        </w:rPr>
        <w:t xml:space="preserve"> на внешние нагрузки, описанные в данном расчете;</w:t>
      </w:r>
      <w:r w:rsidRPr="00D5101C">
        <w:rPr>
          <w:iCs/>
          <w:sz w:val="24"/>
          <w:szCs w:val="24"/>
        </w:rPr>
        <w:t xml:space="preserve"> </w:t>
      </w:r>
      <w:r w:rsidRPr="00D5101C">
        <w:rPr>
          <w:sz w:val="24"/>
          <w:szCs w:val="24"/>
        </w:rPr>
        <w:t xml:space="preserve">прочность и устойчивость </w:t>
      </w:r>
      <w:r w:rsidRPr="00D5101C">
        <w:rPr>
          <w:sz w:val="24"/>
        </w:rPr>
        <w:t>металлического ограждения, а также п</w:t>
      </w:r>
      <w:r w:rsidRPr="00D5101C">
        <w:rPr>
          <w:sz w:val="24"/>
          <w:szCs w:val="24"/>
        </w:rPr>
        <w:t>рочность анкерного крепления</w:t>
      </w:r>
      <w:r w:rsidRPr="00D5101C">
        <w:rPr>
          <w:sz w:val="24"/>
        </w:rPr>
        <w:t xml:space="preserve"> ограждения на срез </w:t>
      </w:r>
      <w:r w:rsidRPr="00D5101C">
        <w:rPr>
          <w:iCs/>
          <w:sz w:val="24"/>
          <w:szCs w:val="24"/>
        </w:rPr>
        <w:t>обеспечены.</w:t>
      </w:r>
    </w:p>
    <w:p w:rsidR="00B22A07" w:rsidRPr="00D5101C" w:rsidRDefault="00B22A07" w:rsidP="00D5101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both"/>
        <w:rPr>
          <w:iCs/>
          <w:sz w:val="24"/>
          <w:szCs w:val="24"/>
        </w:rPr>
      </w:pPr>
      <w:r>
        <w:rPr>
          <w:noProof/>
          <w:sz w:val="24"/>
          <w:szCs w:val="24"/>
        </w:rPr>
        <w:t xml:space="preserve">Рекомендуется в качестве крепления металлического ограждения в четверть оконного проема применять анкер-шурупы </w:t>
      </w:r>
      <w:proofErr w:type="spellStart"/>
      <w:r w:rsidRPr="003B21B5">
        <w:rPr>
          <w:sz w:val="24"/>
        </w:rPr>
        <w:t>Rawlplu</w:t>
      </w:r>
      <w:r>
        <w:rPr>
          <w:sz w:val="24"/>
        </w:rPr>
        <w:t>g</w:t>
      </w:r>
      <w:proofErr w:type="spellEnd"/>
      <w:r>
        <w:rPr>
          <w:sz w:val="24"/>
        </w:rPr>
        <w:t xml:space="preserve"> R-LX-06X075-HF-Z</w:t>
      </w:r>
      <w:r>
        <w:rPr>
          <w:sz w:val="24"/>
          <w:lang w:val="en-US"/>
        </w:rPr>
        <w:t>F</w:t>
      </w:r>
      <w:r>
        <w:rPr>
          <w:sz w:val="24"/>
        </w:rPr>
        <w:t xml:space="preserve"> ввиду наличия монтажного зазора, обусловленного общими допусками на изготовление наружной панели и монтаж</w:t>
      </w:r>
      <w:r w:rsidR="00CD4D86">
        <w:rPr>
          <w:sz w:val="24"/>
        </w:rPr>
        <w:t>ом</w:t>
      </w:r>
      <w:r>
        <w:rPr>
          <w:sz w:val="24"/>
        </w:rPr>
        <w:t xml:space="preserve"> ограждения.</w:t>
      </w:r>
    </w:p>
    <w:p w:rsidR="00D5101C" w:rsidRPr="00E842B4" w:rsidRDefault="00D5101C" w:rsidP="00E842B4">
      <w:pPr>
        <w:widowControl w:val="0"/>
        <w:autoSpaceDE w:val="0"/>
        <w:autoSpaceDN w:val="0"/>
        <w:adjustRightInd w:val="0"/>
        <w:spacing w:before="120" w:after="120"/>
        <w:ind w:firstLine="851"/>
        <w:jc w:val="both"/>
        <w:rPr>
          <w:b/>
          <w:bCs/>
          <w:color w:val="FF0000"/>
          <w:sz w:val="24"/>
          <w:szCs w:val="24"/>
        </w:rPr>
      </w:pPr>
    </w:p>
    <w:p w:rsidR="00EC4D32" w:rsidRDefault="00EC4D32" w:rsidP="00EC4D32">
      <w:pPr>
        <w:widowControl w:val="0"/>
        <w:autoSpaceDE w:val="0"/>
        <w:autoSpaceDN w:val="0"/>
        <w:adjustRightInd w:val="0"/>
        <w:spacing w:before="120" w:after="120"/>
        <w:rPr>
          <w:bCs/>
          <w:color w:val="FF0000"/>
          <w:sz w:val="24"/>
          <w:szCs w:val="24"/>
        </w:rPr>
      </w:pPr>
    </w:p>
    <w:p w:rsidR="00EC4D32" w:rsidRDefault="00EC4D32" w:rsidP="00EC4D32">
      <w:pPr>
        <w:widowControl w:val="0"/>
        <w:autoSpaceDE w:val="0"/>
        <w:autoSpaceDN w:val="0"/>
        <w:adjustRightInd w:val="0"/>
        <w:spacing w:before="120" w:after="120"/>
        <w:rPr>
          <w:bCs/>
          <w:color w:val="FF0000"/>
          <w:sz w:val="24"/>
          <w:szCs w:val="24"/>
        </w:rPr>
      </w:pPr>
    </w:p>
    <w:p w:rsidR="00EC4D32" w:rsidRDefault="00EC4D32" w:rsidP="00EC4D32">
      <w:pPr>
        <w:widowControl w:val="0"/>
        <w:autoSpaceDE w:val="0"/>
        <w:autoSpaceDN w:val="0"/>
        <w:adjustRightInd w:val="0"/>
        <w:spacing w:before="120" w:after="120"/>
        <w:rPr>
          <w:bCs/>
          <w:color w:val="FF0000"/>
          <w:sz w:val="24"/>
          <w:szCs w:val="24"/>
        </w:rPr>
      </w:pPr>
    </w:p>
    <w:p w:rsidR="00EC4D32" w:rsidRDefault="00EC4D32" w:rsidP="00EC4D32">
      <w:pPr>
        <w:widowControl w:val="0"/>
        <w:autoSpaceDE w:val="0"/>
        <w:autoSpaceDN w:val="0"/>
        <w:adjustRightInd w:val="0"/>
        <w:spacing w:before="120" w:after="120"/>
        <w:rPr>
          <w:bCs/>
          <w:color w:val="FF0000"/>
          <w:sz w:val="24"/>
          <w:szCs w:val="24"/>
        </w:rPr>
      </w:pPr>
    </w:p>
    <w:p w:rsidR="00EC4D32" w:rsidRDefault="00EC4D32" w:rsidP="00EC4D32">
      <w:pPr>
        <w:widowControl w:val="0"/>
        <w:autoSpaceDE w:val="0"/>
        <w:autoSpaceDN w:val="0"/>
        <w:adjustRightInd w:val="0"/>
        <w:spacing w:before="120" w:after="120"/>
        <w:rPr>
          <w:bCs/>
          <w:color w:val="FF0000"/>
          <w:sz w:val="24"/>
          <w:szCs w:val="24"/>
        </w:rPr>
      </w:pPr>
    </w:p>
    <w:p w:rsidR="00EC4D32" w:rsidRDefault="00EC4D32" w:rsidP="00EC4D32">
      <w:pPr>
        <w:widowControl w:val="0"/>
        <w:autoSpaceDE w:val="0"/>
        <w:autoSpaceDN w:val="0"/>
        <w:adjustRightInd w:val="0"/>
        <w:spacing w:before="120" w:after="120"/>
        <w:rPr>
          <w:bCs/>
          <w:color w:val="FF0000"/>
          <w:sz w:val="24"/>
          <w:szCs w:val="24"/>
        </w:rPr>
      </w:pPr>
    </w:p>
    <w:p w:rsidR="00EC4D32" w:rsidRDefault="00EC4D32" w:rsidP="00EC4D32">
      <w:pPr>
        <w:widowControl w:val="0"/>
        <w:autoSpaceDE w:val="0"/>
        <w:autoSpaceDN w:val="0"/>
        <w:adjustRightInd w:val="0"/>
        <w:spacing w:before="120" w:after="120"/>
        <w:rPr>
          <w:bCs/>
          <w:color w:val="FF0000"/>
          <w:sz w:val="24"/>
          <w:szCs w:val="24"/>
        </w:rPr>
      </w:pPr>
    </w:p>
    <w:p w:rsidR="00EC4D32" w:rsidRDefault="00EC4D32" w:rsidP="00EC4D32">
      <w:pPr>
        <w:widowControl w:val="0"/>
        <w:autoSpaceDE w:val="0"/>
        <w:autoSpaceDN w:val="0"/>
        <w:adjustRightInd w:val="0"/>
        <w:spacing w:before="120" w:after="120"/>
        <w:rPr>
          <w:bCs/>
          <w:color w:val="FF0000"/>
          <w:sz w:val="24"/>
          <w:szCs w:val="24"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9A00B9" w:rsidRDefault="009A00B9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Pr="00E842B4" w:rsidRDefault="00E842B4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1</w:t>
      </w:r>
    </w:p>
    <w:p w:rsidR="00EC4D32" w:rsidRPr="00E842B4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rFonts w:ascii="Times New Roman" w:hAnsi="Times New Roman" w:cs="Times New Roman"/>
          <w:b/>
        </w:rPr>
      </w:pPr>
    </w:p>
    <w:p w:rsidR="00EC4D32" w:rsidRPr="00E842B4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rFonts w:ascii="Times New Roman" w:hAnsi="Times New Roman" w:cs="Times New Roman"/>
          <w:b/>
        </w:rPr>
      </w:pPr>
      <w:r w:rsidRPr="00E842B4">
        <w:rPr>
          <w:rFonts w:ascii="Times New Roman" w:hAnsi="Times New Roman" w:cs="Times New Roman"/>
          <w:b/>
        </w:rPr>
        <w:t>Сертификаты соответствия</w:t>
      </w: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B22A07" w:rsidP="009A00B9">
      <w:pPr>
        <w:pStyle w:val="2"/>
        <w:numPr>
          <w:ilvl w:val="0"/>
          <w:numId w:val="0"/>
        </w:numPr>
        <w:spacing w:before="240" w:after="240"/>
        <w:rPr>
          <w:b/>
        </w:rPr>
      </w:pPr>
      <w:r>
        <w:rPr>
          <w:b/>
        </w:rPr>
        <w:br w:type="page"/>
      </w:r>
      <w:r w:rsidRPr="00B22A07">
        <w:rPr>
          <w:b/>
          <w:noProof/>
        </w:rPr>
        <w:lastRenderedPageBreak/>
        <w:drawing>
          <wp:inline distT="0" distB="0" distL="0" distR="0">
            <wp:extent cx="6013450" cy="851598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0" cy="851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pStyle w:val="2"/>
        <w:numPr>
          <w:ilvl w:val="0"/>
          <w:numId w:val="0"/>
        </w:numPr>
        <w:spacing w:before="240" w:after="240"/>
        <w:ind w:left="643" w:hanging="360"/>
        <w:jc w:val="center"/>
        <w:rPr>
          <w:b/>
        </w:rPr>
      </w:pPr>
    </w:p>
    <w:p w:rsidR="00EC4D32" w:rsidRDefault="00EC4D32" w:rsidP="00EC4D32">
      <w:pPr>
        <w:widowControl w:val="0"/>
        <w:autoSpaceDE w:val="0"/>
        <w:autoSpaceDN w:val="0"/>
        <w:adjustRightInd w:val="0"/>
        <w:spacing w:before="120" w:after="120"/>
        <w:rPr>
          <w:rStyle w:val="af0"/>
          <w:color w:val="FF0000"/>
          <w:sz w:val="24"/>
          <w:szCs w:val="24"/>
        </w:rPr>
      </w:pPr>
    </w:p>
    <w:p w:rsidR="000F1FC8" w:rsidRDefault="000F1FC8" w:rsidP="000F1FC8">
      <w:pPr>
        <w:widowControl w:val="0"/>
        <w:autoSpaceDE w:val="0"/>
        <w:autoSpaceDN w:val="0"/>
        <w:adjustRightInd w:val="0"/>
        <w:spacing w:before="120" w:after="120"/>
        <w:jc w:val="center"/>
        <w:rPr>
          <w:rStyle w:val="af0"/>
          <w:color w:val="FF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445760" cy="7721600"/>
            <wp:effectExtent l="0" t="0" r="2540" b="0"/>
            <wp:docPr id="1" name="Рисунок 1" descr="САПР21+МОНОМАХ16+ЭСПРИ20 ГП_МФ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ПР21+МОНОМАХ16+ЭСПРИ20 ГП_МФС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760" cy="77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FC8" w:rsidRDefault="000F1FC8" w:rsidP="000F1FC8">
      <w:pPr>
        <w:widowControl w:val="0"/>
        <w:autoSpaceDE w:val="0"/>
        <w:autoSpaceDN w:val="0"/>
        <w:adjustRightInd w:val="0"/>
        <w:spacing w:before="120" w:after="120"/>
        <w:jc w:val="center"/>
        <w:rPr>
          <w:rStyle w:val="af0"/>
          <w:color w:val="FF0000"/>
          <w:sz w:val="24"/>
          <w:szCs w:val="24"/>
        </w:rPr>
      </w:pPr>
    </w:p>
    <w:p w:rsidR="000F1FC8" w:rsidRDefault="000F1FC8" w:rsidP="000F1FC8">
      <w:pPr>
        <w:widowControl w:val="0"/>
        <w:autoSpaceDE w:val="0"/>
        <w:autoSpaceDN w:val="0"/>
        <w:adjustRightInd w:val="0"/>
        <w:spacing w:before="120" w:after="120"/>
        <w:jc w:val="center"/>
        <w:rPr>
          <w:rStyle w:val="af0"/>
          <w:color w:val="FF0000"/>
          <w:sz w:val="24"/>
          <w:szCs w:val="24"/>
        </w:rPr>
      </w:pPr>
    </w:p>
    <w:p w:rsidR="000F1FC8" w:rsidRDefault="000F1FC8" w:rsidP="000F1FC8">
      <w:pPr>
        <w:widowControl w:val="0"/>
        <w:autoSpaceDE w:val="0"/>
        <w:autoSpaceDN w:val="0"/>
        <w:adjustRightInd w:val="0"/>
        <w:spacing w:before="120" w:after="120"/>
        <w:jc w:val="center"/>
        <w:rPr>
          <w:rStyle w:val="af0"/>
          <w:color w:val="FF0000"/>
          <w:sz w:val="24"/>
          <w:szCs w:val="24"/>
        </w:rPr>
      </w:pPr>
    </w:p>
    <w:p w:rsidR="000F1FC8" w:rsidRDefault="000F1FC8" w:rsidP="000F1FC8">
      <w:pPr>
        <w:widowControl w:val="0"/>
        <w:autoSpaceDE w:val="0"/>
        <w:autoSpaceDN w:val="0"/>
        <w:adjustRightInd w:val="0"/>
        <w:spacing w:before="120" w:after="120"/>
        <w:jc w:val="center"/>
        <w:rPr>
          <w:rStyle w:val="af0"/>
          <w:color w:val="FF0000"/>
          <w:sz w:val="24"/>
          <w:szCs w:val="24"/>
        </w:rPr>
      </w:pPr>
    </w:p>
    <w:p w:rsidR="000F1FC8" w:rsidRPr="00D0025B" w:rsidRDefault="000F1FC8" w:rsidP="000F1FC8">
      <w:pPr>
        <w:widowControl w:val="0"/>
        <w:autoSpaceDE w:val="0"/>
        <w:autoSpaceDN w:val="0"/>
        <w:adjustRightInd w:val="0"/>
        <w:spacing w:before="120" w:after="120"/>
        <w:jc w:val="center"/>
        <w:rPr>
          <w:rStyle w:val="af0"/>
          <w:color w:val="FF0000"/>
          <w:sz w:val="24"/>
          <w:szCs w:val="24"/>
        </w:rPr>
      </w:pPr>
      <w:r w:rsidRPr="000B1B5F">
        <w:rPr>
          <w:noProof/>
        </w:rPr>
        <w:lastRenderedPageBreak/>
        <w:drawing>
          <wp:inline distT="0" distB="0" distL="0" distR="0" wp14:anchorId="40DCDB15" wp14:editId="73CD7CEF">
            <wp:extent cx="5250558" cy="7349757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381" cy="7357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1FC8" w:rsidRPr="00D0025B" w:rsidSect="00780862">
      <w:headerReference w:type="default" r:id="rId40"/>
      <w:footerReference w:type="default" r:id="rId41"/>
      <w:headerReference w:type="first" r:id="rId42"/>
      <w:footerReference w:type="first" r:id="rId43"/>
      <w:type w:val="continuous"/>
      <w:pgSz w:w="11906" w:h="16838" w:code="9"/>
      <w:pgMar w:top="794" w:right="794" w:bottom="397" w:left="1644" w:header="397" w:footer="0" w:gutter="0"/>
      <w:pgBorders>
        <w:top w:val="single" w:sz="12" w:space="20" w:color="auto"/>
        <w:left w:val="single" w:sz="12" w:space="20" w:color="auto"/>
        <w:bottom w:val="single" w:sz="12" w:space="0" w:color="auto"/>
        <w:right w:val="single" w:sz="12" w:space="20" w:color="auto"/>
      </w:pgBorders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FB4" w:rsidRDefault="002F0FB4">
      <w:r>
        <w:separator/>
      </w:r>
    </w:p>
  </w:endnote>
  <w:endnote w:type="continuationSeparator" w:id="0">
    <w:p w:rsidR="002F0FB4" w:rsidRDefault="002F0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ST type B">
    <w:panose1 w:val="020B0500000000000000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407"/>
      <w:gridCol w:w="518"/>
      <w:gridCol w:w="1210"/>
      <w:gridCol w:w="851"/>
      <w:gridCol w:w="567"/>
      <w:gridCol w:w="6169"/>
      <w:gridCol w:w="584"/>
    </w:tblGrid>
    <w:tr w:rsidR="00DC244D" w:rsidRPr="00780862">
      <w:trPr>
        <w:cantSplit/>
        <w:trHeight w:val="240"/>
        <w:jc w:val="center"/>
      </w:trPr>
      <w:tc>
        <w:tcPr>
          <w:tcW w:w="407" w:type="dxa"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518" w:type="dxa"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1210" w:type="dxa"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851" w:type="dxa"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567" w:type="dxa"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6169" w:type="dxa"/>
          <w:vMerge w:val="restart"/>
          <w:vAlign w:val="center"/>
        </w:tcPr>
        <w:p w:rsidR="00DC244D" w:rsidRPr="00780862" w:rsidRDefault="00DC244D" w:rsidP="006F6374">
          <w:pPr>
            <w:pStyle w:val="a4"/>
            <w:jc w:val="center"/>
            <w:rPr>
              <w:i/>
              <w:sz w:val="18"/>
              <w:szCs w:val="28"/>
            </w:rPr>
          </w:pPr>
          <w:r>
            <w:rPr>
              <w:i/>
              <w:sz w:val="24"/>
              <w:szCs w:val="24"/>
            </w:rPr>
            <w:t>…</w:t>
          </w:r>
          <w:r w:rsidRPr="00A64EC1">
            <w:rPr>
              <w:i/>
              <w:sz w:val="24"/>
              <w:szCs w:val="24"/>
            </w:rPr>
            <w:t>-РЕН-ПИР-КР.РР</w:t>
          </w:r>
        </w:p>
      </w:tc>
      <w:tc>
        <w:tcPr>
          <w:tcW w:w="584" w:type="dxa"/>
        </w:tcPr>
        <w:p w:rsidR="00DC244D" w:rsidRPr="00780862" w:rsidRDefault="00DC244D">
          <w:pPr>
            <w:pStyle w:val="a4"/>
            <w:jc w:val="center"/>
            <w:rPr>
              <w:i/>
              <w:sz w:val="18"/>
            </w:rPr>
          </w:pPr>
          <w:r w:rsidRPr="00780862">
            <w:rPr>
              <w:i/>
              <w:sz w:val="16"/>
            </w:rPr>
            <w:t>Лист</w:t>
          </w:r>
        </w:p>
      </w:tc>
    </w:tr>
    <w:tr w:rsidR="00DC244D" w:rsidRPr="00780862">
      <w:trPr>
        <w:cantSplit/>
        <w:trHeight w:val="240"/>
        <w:jc w:val="center"/>
      </w:trPr>
      <w:tc>
        <w:tcPr>
          <w:tcW w:w="407" w:type="dxa"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518" w:type="dxa"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1210" w:type="dxa"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851" w:type="dxa"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567" w:type="dxa"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6169" w:type="dxa"/>
          <w:vMerge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584" w:type="dxa"/>
          <w:vMerge w:val="restart"/>
          <w:vAlign w:val="center"/>
        </w:tcPr>
        <w:p w:rsidR="00DC244D" w:rsidRPr="00780862" w:rsidRDefault="00DC244D">
          <w:pPr>
            <w:pStyle w:val="a4"/>
            <w:jc w:val="center"/>
            <w:rPr>
              <w:iCs/>
              <w:sz w:val="18"/>
              <w:lang w:val="en-US"/>
            </w:rPr>
          </w:pPr>
          <w:r w:rsidRPr="00780862">
            <w:rPr>
              <w:rStyle w:val="ac"/>
              <w:iCs/>
              <w:sz w:val="22"/>
            </w:rPr>
            <w:fldChar w:fldCharType="begin"/>
          </w:r>
          <w:r w:rsidRPr="00780862">
            <w:rPr>
              <w:rStyle w:val="ac"/>
              <w:iCs/>
              <w:sz w:val="22"/>
            </w:rPr>
            <w:instrText xml:space="preserve"> PAGE </w:instrText>
          </w:r>
          <w:r w:rsidRPr="00780862">
            <w:rPr>
              <w:rStyle w:val="ac"/>
              <w:iCs/>
              <w:sz w:val="22"/>
            </w:rPr>
            <w:fldChar w:fldCharType="separate"/>
          </w:r>
          <w:r w:rsidR="00903566">
            <w:rPr>
              <w:rStyle w:val="ac"/>
              <w:iCs/>
              <w:noProof/>
              <w:sz w:val="22"/>
            </w:rPr>
            <w:t>17</w:t>
          </w:r>
          <w:r w:rsidRPr="00780862">
            <w:rPr>
              <w:rStyle w:val="ac"/>
              <w:iCs/>
              <w:sz w:val="22"/>
            </w:rPr>
            <w:fldChar w:fldCharType="end"/>
          </w:r>
        </w:p>
      </w:tc>
    </w:tr>
    <w:tr w:rsidR="00DC244D" w:rsidRPr="00780862">
      <w:trPr>
        <w:cantSplit/>
        <w:trHeight w:val="240"/>
        <w:jc w:val="center"/>
      </w:trPr>
      <w:tc>
        <w:tcPr>
          <w:tcW w:w="407" w:type="dxa"/>
        </w:tcPr>
        <w:p w:rsidR="00DC244D" w:rsidRPr="00780862" w:rsidRDefault="00DC244D">
          <w:pPr>
            <w:pStyle w:val="a4"/>
            <w:rPr>
              <w:i/>
              <w:sz w:val="16"/>
            </w:rPr>
          </w:pPr>
          <w:proofErr w:type="spellStart"/>
          <w:r w:rsidRPr="00780862">
            <w:rPr>
              <w:i/>
              <w:sz w:val="16"/>
            </w:rPr>
            <w:t>Изм</w:t>
          </w:r>
          <w:proofErr w:type="spellEnd"/>
        </w:p>
      </w:tc>
      <w:tc>
        <w:tcPr>
          <w:tcW w:w="518" w:type="dxa"/>
        </w:tcPr>
        <w:p w:rsidR="00DC244D" w:rsidRPr="00780862" w:rsidRDefault="00DC244D">
          <w:pPr>
            <w:pStyle w:val="a4"/>
            <w:rPr>
              <w:i/>
              <w:sz w:val="16"/>
            </w:rPr>
          </w:pPr>
          <w:r w:rsidRPr="00780862">
            <w:rPr>
              <w:i/>
              <w:sz w:val="16"/>
            </w:rPr>
            <w:t>Лист</w:t>
          </w:r>
        </w:p>
      </w:tc>
      <w:tc>
        <w:tcPr>
          <w:tcW w:w="1210" w:type="dxa"/>
        </w:tcPr>
        <w:p w:rsidR="00DC244D" w:rsidRPr="00780862" w:rsidRDefault="00DC244D">
          <w:pPr>
            <w:pStyle w:val="a4"/>
            <w:jc w:val="center"/>
            <w:rPr>
              <w:i/>
              <w:sz w:val="16"/>
            </w:rPr>
          </w:pPr>
          <w:r w:rsidRPr="00780862">
            <w:rPr>
              <w:i/>
              <w:sz w:val="16"/>
            </w:rPr>
            <w:t>№ докум.</w:t>
          </w:r>
        </w:p>
      </w:tc>
      <w:tc>
        <w:tcPr>
          <w:tcW w:w="851" w:type="dxa"/>
        </w:tcPr>
        <w:p w:rsidR="00DC244D" w:rsidRPr="00780862" w:rsidRDefault="00DC244D">
          <w:pPr>
            <w:pStyle w:val="a4"/>
            <w:jc w:val="center"/>
            <w:rPr>
              <w:i/>
              <w:sz w:val="16"/>
            </w:rPr>
          </w:pPr>
          <w:r w:rsidRPr="00780862">
            <w:rPr>
              <w:i/>
              <w:sz w:val="16"/>
            </w:rPr>
            <w:t>Подп.</w:t>
          </w:r>
        </w:p>
      </w:tc>
      <w:tc>
        <w:tcPr>
          <w:tcW w:w="567" w:type="dxa"/>
        </w:tcPr>
        <w:p w:rsidR="00DC244D" w:rsidRPr="00780862" w:rsidRDefault="00DC244D">
          <w:pPr>
            <w:pStyle w:val="a4"/>
            <w:rPr>
              <w:i/>
              <w:sz w:val="16"/>
            </w:rPr>
          </w:pPr>
          <w:r w:rsidRPr="00780862">
            <w:rPr>
              <w:i/>
              <w:sz w:val="16"/>
            </w:rPr>
            <w:t>Дата</w:t>
          </w:r>
        </w:p>
      </w:tc>
      <w:tc>
        <w:tcPr>
          <w:tcW w:w="6169" w:type="dxa"/>
          <w:vMerge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  <w:tc>
        <w:tcPr>
          <w:tcW w:w="584" w:type="dxa"/>
          <w:vMerge/>
        </w:tcPr>
        <w:p w:rsidR="00DC244D" w:rsidRPr="00780862" w:rsidRDefault="00DC244D">
          <w:pPr>
            <w:pStyle w:val="a4"/>
            <w:rPr>
              <w:i/>
              <w:sz w:val="18"/>
            </w:rPr>
          </w:pPr>
        </w:p>
      </w:tc>
    </w:tr>
  </w:tbl>
  <w:p w:rsidR="00DC244D" w:rsidRPr="00780862" w:rsidRDefault="00DC244D">
    <w:pPr>
      <w:rPr>
        <w:sz w:val="10"/>
        <w:szCs w:val="10"/>
      </w:rPr>
    </w:pPr>
  </w:p>
  <w:p w:rsidR="00DC244D" w:rsidRPr="00780862" w:rsidRDefault="00DC244D">
    <w:pPr>
      <w:pStyle w:val="a4"/>
      <w:rPr>
        <w:sz w:val="14"/>
        <w:szCs w:val="10"/>
      </w:rPr>
    </w:pPr>
  </w:p>
  <w:p w:rsidR="00DC244D" w:rsidRPr="00780862" w:rsidRDefault="00DC244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6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433"/>
      <w:gridCol w:w="546"/>
      <w:gridCol w:w="1145"/>
      <w:gridCol w:w="851"/>
      <w:gridCol w:w="567"/>
      <w:gridCol w:w="3912"/>
      <w:gridCol w:w="851"/>
      <w:gridCol w:w="478"/>
      <w:gridCol w:w="372"/>
      <w:gridCol w:w="1151"/>
    </w:tblGrid>
    <w:tr w:rsidR="00DC244D" w:rsidRPr="006F6374">
      <w:trPr>
        <w:cantSplit/>
        <w:trHeight w:val="210"/>
        <w:jc w:val="center"/>
      </w:trPr>
      <w:tc>
        <w:tcPr>
          <w:tcW w:w="433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  <w:lang w:val="en-US"/>
            </w:rPr>
          </w:pPr>
        </w:p>
      </w:tc>
      <w:tc>
        <w:tcPr>
          <w:tcW w:w="546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1145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851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567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6764" w:type="dxa"/>
          <w:gridSpan w:val="5"/>
          <w:vMerge w:val="restart"/>
          <w:vAlign w:val="center"/>
        </w:tcPr>
        <w:p w:rsidR="00DC244D" w:rsidRPr="006F6374" w:rsidRDefault="00DC244D" w:rsidP="00A64EC1">
          <w:pPr>
            <w:pStyle w:val="a4"/>
            <w:ind w:right="358"/>
            <w:jc w:val="right"/>
            <w:rPr>
              <w:i/>
              <w:sz w:val="24"/>
              <w:szCs w:val="24"/>
            </w:rPr>
          </w:pPr>
          <w:r>
            <w:rPr>
              <w:i/>
              <w:sz w:val="24"/>
              <w:szCs w:val="24"/>
            </w:rPr>
            <w:t>…</w:t>
          </w:r>
          <w:r w:rsidRPr="00A64EC1">
            <w:rPr>
              <w:i/>
              <w:sz w:val="24"/>
              <w:szCs w:val="24"/>
            </w:rPr>
            <w:t xml:space="preserve">-РЕН-ПИР-КР.РР   </w:t>
          </w:r>
        </w:p>
      </w:tc>
    </w:tr>
    <w:tr w:rsidR="00DC244D" w:rsidRPr="006F6374">
      <w:trPr>
        <w:cantSplit/>
        <w:trHeight w:val="210"/>
        <w:jc w:val="center"/>
      </w:trPr>
      <w:tc>
        <w:tcPr>
          <w:tcW w:w="433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546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1145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851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567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6764" w:type="dxa"/>
          <w:gridSpan w:val="5"/>
          <w:vMerge/>
        </w:tcPr>
        <w:p w:rsidR="00DC244D" w:rsidRPr="00A64EC1" w:rsidRDefault="00DC244D">
          <w:pPr>
            <w:pStyle w:val="a4"/>
            <w:rPr>
              <w:i/>
              <w:sz w:val="24"/>
              <w:szCs w:val="24"/>
            </w:rPr>
          </w:pPr>
        </w:p>
      </w:tc>
    </w:tr>
    <w:tr w:rsidR="00DC244D" w:rsidRPr="006F6374">
      <w:trPr>
        <w:cantSplit/>
        <w:trHeight w:val="210"/>
        <w:jc w:val="center"/>
      </w:trPr>
      <w:tc>
        <w:tcPr>
          <w:tcW w:w="433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  <w:proofErr w:type="spellStart"/>
          <w:r w:rsidRPr="006F6374">
            <w:rPr>
              <w:i/>
              <w:sz w:val="16"/>
              <w:szCs w:val="22"/>
            </w:rPr>
            <w:t>Изм</w:t>
          </w:r>
          <w:proofErr w:type="spellEnd"/>
        </w:p>
      </w:tc>
      <w:tc>
        <w:tcPr>
          <w:tcW w:w="546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  <w:r w:rsidRPr="006F6374">
            <w:rPr>
              <w:i/>
              <w:sz w:val="16"/>
              <w:szCs w:val="22"/>
            </w:rPr>
            <w:t>Лист</w:t>
          </w:r>
        </w:p>
      </w:tc>
      <w:tc>
        <w:tcPr>
          <w:tcW w:w="1145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  <w:r w:rsidRPr="006F6374">
            <w:rPr>
              <w:i/>
              <w:sz w:val="16"/>
              <w:szCs w:val="22"/>
            </w:rPr>
            <w:t xml:space="preserve">№ </w:t>
          </w:r>
          <w:proofErr w:type="spellStart"/>
          <w:r w:rsidRPr="006F6374">
            <w:rPr>
              <w:i/>
              <w:sz w:val="16"/>
              <w:szCs w:val="22"/>
            </w:rPr>
            <w:t>докумен</w:t>
          </w:r>
          <w:proofErr w:type="spellEnd"/>
          <w:r w:rsidRPr="006F6374">
            <w:rPr>
              <w:i/>
              <w:sz w:val="16"/>
              <w:szCs w:val="22"/>
            </w:rPr>
            <w:t>.</w:t>
          </w:r>
        </w:p>
      </w:tc>
      <w:tc>
        <w:tcPr>
          <w:tcW w:w="851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  <w:r w:rsidRPr="006F6374">
            <w:rPr>
              <w:i/>
              <w:sz w:val="16"/>
              <w:szCs w:val="22"/>
            </w:rPr>
            <w:t>Подпись</w:t>
          </w:r>
        </w:p>
      </w:tc>
      <w:tc>
        <w:tcPr>
          <w:tcW w:w="567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  <w:r w:rsidRPr="006F6374">
            <w:rPr>
              <w:i/>
              <w:sz w:val="16"/>
              <w:szCs w:val="22"/>
            </w:rPr>
            <w:t>Дата</w:t>
          </w:r>
        </w:p>
      </w:tc>
      <w:tc>
        <w:tcPr>
          <w:tcW w:w="6764" w:type="dxa"/>
          <w:gridSpan w:val="5"/>
          <w:vMerge/>
        </w:tcPr>
        <w:p w:rsidR="00DC244D" w:rsidRPr="006F6374" w:rsidRDefault="00DC244D">
          <w:pPr>
            <w:pStyle w:val="a4"/>
            <w:rPr>
              <w:i/>
              <w:sz w:val="16"/>
            </w:rPr>
          </w:pPr>
        </w:p>
      </w:tc>
    </w:tr>
    <w:tr w:rsidR="00DC244D" w:rsidRPr="006F6374">
      <w:trPr>
        <w:cantSplit/>
        <w:trHeight w:val="210"/>
        <w:jc w:val="center"/>
      </w:trPr>
      <w:tc>
        <w:tcPr>
          <w:tcW w:w="979" w:type="dxa"/>
          <w:gridSpan w:val="2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  <w:proofErr w:type="spellStart"/>
          <w:r w:rsidRPr="006F6374">
            <w:rPr>
              <w:i/>
              <w:sz w:val="16"/>
              <w:szCs w:val="22"/>
            </w:rPr>
            <w:t>Разраб</w:t>
          </w:r>
          <w:proofErr w:type="spellEnd"/>
          <w:r w:rsidRPr="006F6374">
            <w:rPr>
              <w:i/>
              <w:sz w:val="16"/>
              <w:szCs w:val="22"/>
            </w:rPr>
            <w:t>.</w:t>
          </w:r>
        </w:p>
      </w:tc>
      <w:tc>
        <w:tcPr>
          <w:tcW w:w="1145" w:type="dxa"/>
        </w:tcPr>
        <w:p w:rsidR="00DC244D" w:rsidRPr="006F6374" w:rsidRDefault="00DC244D">
          <w:pPr>
            <w:pStyle w:val="a4"/>
            <w:rPr>
              <w:i/>
              <w:sz w:val="16"/>
              <w:szCs w:val="16"/>
            </w:rPr>
          </w:pPr>
        </w:p>
      </w:tc>
      <w:tc>
        <w:tcPr>
          <w:tcW w:w="851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567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3912" w:type="dxa"/>
          <w:vMerge w:val="restart"/>
          <w:vAlign w:val="center"/>
        </w:tcPr>
        <w:p w:rsidR="00DC244D" w:rsidRPr="006F6374" w:rsidRDefault="00DC244D" w:rsidP="00D81657">
          <w:pPr>
            <w:pStyle w:val="a4"/>
            <w:jc w:val="center"/>
            <w:rPr>
              <w:i/>
              <w:sz w:val="24"/>
              <w:szCs w:val="24"/>
            </w:rPr>
          </w:pPr>
          <w:r w:rsidRPr="006F6374">
            <w:rPr>
              <w:i/>
              <w:sz w:val="24"/>
              <w:szCs w:val="24"/>
            </w:rPr>
            <w:fldChar w:fldCharType="begin"/>
          </w:r>
          <w:r w:rsidRPr="006F6374">
            <w:rPr>
              <w:i/>
              <w:sz w:val="24"/>
              <w:szCs w:val="24"/>
            </w:rPr>
            <w:instrText xml:space="preserve"> DOCVARIABLE  Конструкция </w:instrText>
          </w:r>
          <w:r w:rsidRPr="006F6374">
            <w:rPr>
              <w:i/>
              <w:sz w:val="24"/>
              <w:szCs w:val="24"/>
            </w:rPr>
            <w:fldChar w:fldCharType="separate"/>
          </w:r>
          <w:r>
            <w:rPr>
              <w:i/>
              <w:sz w:val="24"/>
              <w:szCs w:val="24"/>
            </w:rPr>
            <w:t xml:space="preserve"> </w:t>
          </w:r>
          <w:r w:rsidRPr="006F6374">
            <w:rPr>
              <w:i/>
              <w:sz w:val="24"/>
              <w:szCs w:val="24"/>
            </w:rPr>
            <w:fldChar w:fldCharType="end"/>
          </w:r>
          <w:r>
            <w:rPr>
              <w:i/>
              <w:sz w:val="24"/>
              <w:szCs w:val="24"/>
            </w:rPr>
            <w:t>М</w:t>
          </w:r>
          <w:r w:rsidRPr="00D81657">
            <w:rPr>
              <w:i/>
              <w:sz w:val="24"/>
              <w:szCs w:val="24"/>
            </w:rPr>
            <w:t>ет</w:t>
          </w:r>
          <w:r>
            <w:rPr>
              <w:i/>
              <w:sz w:val="24"/>
              <w:szCs w:val="24"/>
            </w:rPr>
            <w:t xml:space="preserve">аллическое ограждение </w:t>
          </w:r>
          <w:r w:rsidRPr="00D81657">
            <w:rPr>
              <w:i/>
              <w:sz w:val="24"/>
              <w:szCs w:val="24"/>
            </w:rPr>
            <w:t>оконного проема</w:t>
          </w:r>
          <w:r>
            <w:rPr>
              <w:i/>
              <w:sz w:val="24"/>
              <w:szCs w:val="24"/>
            </w:rPr>
            <w:t xml:space="preserve"> </w:t>
          </w:r>
          <w:r w:rsidRPr="006F6374">
            <w:rPr>
              <w:i/>
              <w:sz w:val="24"/>
              <w:szCs w:val="24"/>
            </w:rPr>
            <w:br/>
            <w:t>Расчет</w:t>
          </w:r>
        </w:p>
      </w:tc>
      <w:tc>
        <w:tcPr>
          <w:tcW w:w="851" w:type="dxa"/>
        </w:tcPr>
        <w:p w:rsidR="00DC244D" w:rsidRPr="00D81657" w:rsidRDefault="00DC244D">
          <w:pPr>
            <w:pStyle w:val="a4"/>
            <w:jc w:val="center"/>
            <w:rPr>
              <w:i/>
              <w:sz w:val="16"/>
            </w:rPr>
          </w:pPr>
          <w:r w:rsidRPr="006F6374">
            <w:rPr>
              <w:i/>
              <w:sz w:val="16"/>
            </w:rPr>
            <w:t>Стадия</w:t>
          </w:r>
        </w:p>
      </w:tc>
      <w:tc>
        <w:tcPr>
          <w:tcW w:w="850" w:type="dxa"/>
          <w:gridSpan w:val="2"/>
        </w:tcPr>
        <w:p w:rsidR="00DC244D" w:rsidRPr="006F6374" w:rsidRDefault="00DC244D">
          <w:pPr>
            <w:pStyle w:val="a4"/>
            <w:jc w:val="center"/>
            <w:rPr>
              <w:i/>
              <w:sz w:val="16"/>
            </w:rPr>
          </w:pPr>
          <w:r w:rsidRPr="006F6374">
            <w:rPr>
              <w:i/>
              <w:sz w:val="16"/>
            </w:rPr>
            <w:t>Лист</w:t>
          </w:r>
        </w:p>
      </w:tc>
      <w:tc>
        <w:tcPr>
          <w:tcW w:w="1151" w:type="dxa"/>
        </w:tcPr>
        <w:p w:rsidR="00DC244D" w:rsidRPr="006F6374" w:rsidRDefault="00DC244D">
          <w:pPr>
            <w:pStyle w:val="a4"/>
            <w:jc w:val="center"/>
            <w:rPr>
              <w:i/>
              <w:sz w:val="16"/>
            </w:rPr>
          </w:pPr>
          <w:r w:rsidRPr="006F6374">
            <w:rPr>
              <w:i/>
              <w:sz w:val="16"/>
            </w:rPr>
            <w:t>Листов</w:t>
          </w:r>
        </w:p>
      </w:tc>
    </w:tr>
    <w:tr w:rsidR="00DC244D" w:rsidRPr="006F6374" w:rsidTr="00780862">
      <w:trPr>
        <w:cantSplit/>
        <w:trHeight w:val="210"/>
        <w:jc w:val="center"/>
      </w:trPr>
      <w:tc>
        <w:tcPr>
          <w:tcW w:w="979" w:type="dxa"/>
          <w:gridSpan w:val="2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  <w:r w:rsidRPr="006F6374">
            <w:rPr>
              <w:i/>
              <w:sz w:val="16"/>
              <w:szCs w:val="22"/>
            </w:rPr>
            <w:t>Проверил</w:t>
          </w:r>
        </w:p>
      </w:tc>
      <w:tc>
        <w:tcPr>
          <w:tcW w:w="1145" w:type="dxa"/>
        </w:tcPr>
        <w:p w:rsidR="00DC244D" w:rsidRPr="006F6374" w:rsidRDefault="00DC244D">
          <w:pPr>
            <w:rPr>
              <w:i/>
              <w:sz w:val="16"/>
            </w:rPr>
          </w:pPr>
        </w:p>
      </w:tc>
      <w:tc>
        <w:tcPr>
          <w:tcW w:w="851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567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3912" w:type="dxa"/>
          <w:vMerge/>
        </w:tcPr>
        <w:p w:rsidR="00DC244D" w:rsidRPr="006F6374" w:rsidRDefault="00DC244D">
          <w:pPr>
            <w:pStyle w:val="a4"/>
            <w:jc w:val="center"/>
            <w:rPr>
              <w:i/>
              <w:sz w:val="16"/>
            </w:rPr>
          </w:pPr>
        </w:p>
      </w:tc>
      <w:tc>
        <w:tcPr>
          <w:tcW w:w="851" w:type="dxa"/>
          <w:tcBorders>
            <w:bottom w:val="single" w:sz="12" w:space="0" w:color="auto"/>
          </w:tcBorders>
          <w:vAlign w:val="center"/>
        </w:tcPr>
        <w:p w:rsidR="00DC244D" w:rsidRPr="006F6374" w:rsidRDefault="00DC244D">
          <w:pPr>
            <w:pStyle w:val="a4"/>
            <w:jc w:val="center"/>
            <w:rPr>
              <w:i/>
              <w:sz w:val="16"/>
            </w:rPr>
          </w:pPr>
          <w:r w:rsidRPr="006F6374">
            <w:rPr>
              <w:i/>
              <w:sz w:val="16"/>
            </w:rPr>
            <w:fldChar w:fldCharType="begin"/>
          </w:r>
          <w:r w:rsidRPr="006F6374">
            <w:rPr>
              <w:i/>
              <w:sz w:val="16"/>
            </w:rPr>
            <w:instrText xml:space="preserve"> DOCVARIABLE  Стадия </w:instrText>
          </w:r>
          <w:r w:rsidRPr="006F6374">
            <w:rPr>
              <w:i/>
              <w:sz w:val="16"/>
            </w:rPr>
            <w:fldChar w:fldCharType="separate"/>
          </w:r>
          <w:r>
            <w:rPr>
              <w:i/>
              <w:sz w:val="16"/>
            </w:rPr>
            <w:t xml:space="preserve"> </w:t>
          </w:r>
          <w:r w:rsidRPr="006F6374">
            <w:rPr>
              <w:i/>
              <w:sz w:val="16"/>
            </w:rPr>
            <w:fldChar w:fldCharType="end"/>
          </w:r>
          <w:r>
            <w:rPr>
              <w:i/>
              <w:sz w:val="16"/>
            </w:rPr>
            <w:t>П</w:t>
          </w:r>
        </w:p>
      </w:tc>
      <w:tc>
        <w:tcPr>
          <w:tcW w:w="850" w:type="dxa"/>
          <w:gridSpan w:val="2"/>
          <w:tcBorders>
            <w:bottom w:val="single" w:sz="12" w:space="0" w:color="auto"/>
          </w:tcBorders>
          <w:vAlign w:val="center"/>
        </w:tcPr>
        <w:p w:rsidR="00DC244D" w:rsidRPr="00D81657" w:rsidRDefault="00DC244D">
          <w:pPr>
            <w:pStyle w:val="a4"/>
            <w:jc w:val="center"/>
            <w:rPr>
              <w:i/>
              <w:sz w:val="16"/>
            </w:rPr>
          </w:pPr>
          <w:r w:rsidRPr="006F6374">
            <w:rPr>
              <w:rStyle w:val="ac"/>
              <w:i/>
              <w:sz w:val="16"/>
            </w:rPr>
            <w:fldChar w:fldCharType="begin"/>
          </w:r>
          <w:r w:rsidRPr="006F6374">
            <w:rPr>
              <w:rStyle w:val="ac"/>
              <w:i/>
              <w:sz w:val="16"/>
            </w:rPr>
            <w:instrText xml:space="preserve"> PAGE </w:instrText>
          </w:r>
          <w:r w:rsidRPr="006F6374">
            <w:rPr>
              <w:rStyle w:val="ac"/>
              <w:i/>
              <w:sz w:val="16"/>
            </w:rPr>
            <w:fldChar w:fldCharType="separate"/>
          </w:r>
          <w:r w:rsidR="00903566">
            <w:rPr>
              <w:rStyle w:val="ac"/>
              <w:i/>
              <w:noProof/>
              <w:sz w:val="16"/>
            </w:rPr>
            <w:t>1</w:t>
          </w:r>
          <w:r w:rsidRPr="006F6374">
            <w:rPr>
              <w:rStyle w:val="ac"/>
              <w:i/>
              <w:sz w:val="16"/>
            </w:rPr>
            <w:fldChar w:fldCharType="end"/>
          </w:r>
        </w:p>
      </w:tc>
      <w:tc>
        <w:tcPr>
          <w:tcW w:w="1151" w:type="dxa"/>
          <w:tcBorders>
            <w:bottom w:val="single" w:sz="12" w:space="0" w:color="auto"/>
          </w:tcBorders>
          <w:vAlign w:val="center"/>
        </w:tcPr>
        <w:p w:rsidR="00DC244D" w:rsidRPr="000F1FC8" w:rsidRDefault="00DC244D">
          <w:pPr>
            <w:pStyle w:val="a4"/>
            <w:jc w:val="center"/>
            <w:rPr>
              <w:i/>
              <w:sz w:val="16"/>
            </w:rPr>
          </w:pPr>
          <w:r w:rsidRPr="000F1FC8">
            <w:rPr>
              <w:rStyle w:val="ac"/>
              <w:i/>
              <w:sz w:val="16"/>
            </w:rPr>
            <w:fldChar w:fldCharType="begin"/>
          </w:r>
          <w:r w:rsidRPr="000F1FC8">
            <w:rPr>
              <w:rStyle w:val="ac"/>
              <w:i/>
              <w:sz w:val="16"/>
            </w:rPr>
            <w:instrText xml:space="preserve"> NUMPAGES </w:instrText>
          </w:r>
          <w:r w:rsidRPr="000F1FC8">
            <w:rPr>
              <w:rStyle w:val="ac"/>
              <w:i/>
              <w:sz w:val="16"/>
            </w:rPr>
            <w:fldChar w:fldCharType="separate"/>
          </w:r>
          <w:r w:rsidR="00903566">
            <w:rPr>
              <w:rStyle w:val="ac"/>
              <w:i/>
              <w:noProof/>
              <w:sz w:val="16"/>
            </w:rPr>
            <w:t>17</w:t>
          </w:r>
          <w:r w:rsidRPr="000F1FC8">
            <w:rPr>
              <w:rStyle w:val="ac"/>
              <w:i/>
              <w:sz w:val="16"/>
            </w:rPr>
            <w:fldChar w:fldCharType="end"/>
          </w:r>
        </w:p>
      </w:tc>
    </w:tr>
    <w:tr w:rsidR="00DC244D" w:rsidRPr="006F6374" w:rsidTr="00780862">
      <w:trPr>
        <w:cantSplit/>
        <w:trHeight w:val="210"/>
        <w:jc w:val="center"/>
      </w:trPr>
      <w:tc>
        <w:tcPr>
          <w:tcW w:w="979" w:type="dxa"/>
          <w:gridSpan w:val="2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1145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851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567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3912" w:type="dxa"/>
          <w:vMerge/>
          <w:vAlign w:val="center"/>
        </w:tcPr>
        <w:p w:rsidR="00DC244D" w:rsidRPr="006F6374" w:rsidRDefault="00DC244D">
          <w:pPr>
            <w:pStyle w:val="a4"/>
            <w:jc w:val="center"/>
            <w:rPr>
              <w:i/>
              <w:sz w:val="16"/>
            </w:rPr>
          </w:pPr>
        </w:p>
      </w:tc>
      <w:tc>
        <w:tcPr>
          <w:tcW w:w="1329" w:type="dxa"/>
          <w:gridSpan w:val="2"/>
          <w:vMerge w:val="restart"/>
          <w:tcBorders>
            <w:right w:val="nil"/>
          </w:tcBorders>
          <w:vAlign w:val="center"/>
        </w:tcPr>
        <w:p w:rsidR="00DC244D" w:rsidRPr="00A64EC1" w:rsidRDefault="00DC244D" w:rsidP="00F946BC">
          <w:pPr>
            <w:pStyle w:val="a4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A64EC1">
            <w:rPr>
              <w:rFonts w:ascii="Arial" w:hAnsi="Arial" w:cs="Arial"/>
              <w:b/>
              <w:sz w:val="32"/>
              <w:szCs w:val="32"/>
            </w:rPr>
            <w:t>МФС</w:t>
          </w:r>
        </w:p>
      </w:tc>
      <w:tc>
        <w:tcPr>
          <w:tcW w:w="1523" w:type="dxa"/>
          <w:gridSpan w:val="2"/>
          <w:vMerge w:val="restart"/>
          <w:tcBorders>
            <w:left w:val="nil"/>
          </w:tcBorders>
          <w:vAlign w:val="center"/>
        </w:tcPr>
        <w:p w:rsidR="00DC244D" w:rsidRPr="000F1FC8" w:rsidRDefault="00DC244D" w:rsidP="00F946BC">
          <w:pPr>
            <w:pStyle w:val="a4"/>
            <w:rPr>
              <w:rFonts w:ascii="Arial" w:hAnsi="Arial" w:cs="Arial"/>
              <w:b/>
              <w:sz w:val="32"/>
              <w:szCs w:val="32"/>
            </w:rPr>
          </w:pPr>
          <w:r w:rsidRPr="000F1FC8">
            <w:rPr>
              <w:rFonts w:ascii="Arial" w:hAnsi="Arial" w:cs="Arial"/>
              <w:sz w:val="16"/>
              <w:szCs w:val="16"/>
            </w:rPr>
            <w:t>Генеральный</w:t>
          </w:r>
          <w:r w:rsidRPr="000F1FC8">
            <w:rPr>
              <w:rFonts w:ascii="Arial" w:hAnsi="Arial" w:cs="Arial"/>
              <w:sz w:val="16"/>
              <w:szCs w:val="16"/>
            </w:rPr>
            <w:br/>
            <w:t>подрядчик</w:t>
          </w:r>
        </w:p>
      </w:tc>
    </w:tr>
    <w:tr w:rsidR="00DC244D" w:rsidRPr="006F6374" w:rsidTr="00780862">
      <w:trPr>
        <w:cantSplit/>
        <w:trHeight w:val="210"/>
        <w:jc w:val="center"/>
      </w:trPr>
      <w:tc>
        <w:tcPr>
          <w:tcW w:w="979" w:type="dxa"/>
          <w:gridSpan w:val="2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  <w:r w:rsidRPr="006F6374">
            <w:rPr>
              <w:i/>
              <w:sz w:val="16"/>
              <w:szCs w:val="22"/>
            </w:rPr>
            <w:t>Н. контр.</w:t>
          </w:r>
        </w:p>
      </w:tc>
      <w:tc>
        <w:tcPr>
          <w:tcW w:w="1145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851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567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3912" w:type="dxa"/>
          <w:vMerge/>
        </w:tcPr>
        <w:p w:rsidR="00DC244D" w:rsidRPr="006F6374" w:rsidRDefault="00DC244D">
          <w:pPr>
            <w:pStyle w:val="a4"/>
            <w:rPr>
              <w:i/>
              <w:sz w:val="16"/>
            </w:rPr>
          </w:pPr>
        </w:p>
      </w:tc>
      <w:tc>
        <w:tcPr>
          <w:tcW w:w="1329" w:type="dxa"/>
          <w:gridSpan w:val="2"/>
          <w:vMerge/>
          <w:tcBorders>
            <w:right w:val="nil"/>
          </w:tcBorders>
        </w:tcPr>
        <w:p w:rsidR="00DC244D" w:rsidRPr="006F6374" w:rsidRDefault="00DC244D">
          <w:pPr>
            <w:pStyle w:val="a4"/>
            <w:rPr>
              <w:i/>
              <w:sz w:val="16"/>
            </w:rPr>
          </w:pPr>
        </w:p>
      </w:tc>
      <w:tc>
        <w:tcPr>
          <w:tcW w:w="1523" w:type="dxa"/>
          <w:gridSpan w:val="2"/>
          <w:vMerge/>
          <w:tcBorders>
            <w:left w:val="nil"/>
          </w:tcBorders>
        </w:tcPr>
        <w:p w:rsidR="00DC244D" w:rsidRPr="006F6374" w:rsidRDefault="00DC244D">
          <w:pPr>
            <w:pStyle w:val="a4"/>
            <w:rPr>
              <w:i/>
              <w:sz w:val="16"/>
            </w:rPr>
          </w:pPr>
        </w:p>
      </w:tc>
    </w:tr>
    <w:tr w:rsidR="00DC244D" w:rsidRPr="006F6374" w:rsidTr="00780862">
      <w:trPr>
        <w:cantSplit/>
        <w:trHeight w:val="210"/>
        <w:jc w:val="center"/>
      </w:trPr>
      <w:tc>
        <w:tcPr>
          <w:tcW w:w="979" w:type="dxa"/>
          <w:gridSpan w:val="2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  <w:r w:rsidRPr="006F6374">
            <w:rPr>
              <w:i/>
              <w:sz w:val="16"/>
              <w:szCs w:val="22"/>
            </w:rPr>
            <w:t>Утвердил</w:t>
          </w:r>
        </w:p>
      </w:tc>
      <w:tc>
        <w:tcPr>
          <w:tcW w:w="1145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  <w:r w:rsidRPr="006F6374">
            <w:rPr>
              <w:i/>
              <w:sz w:val="16"/>
            </w:rPr>
            <w:fldChar w:fldCharType="begin"/>
          </w:r>
          <w:r w:rsidRPr="006F6374">
            <w:rPr>
              <w:i/>
              <w:sz w:val="16"/>
            </w:rPr>
            <w:instrText xml:space="preserve"> DOCVARIABLE  Утвердил </w:instrText>
          </w:r>
          <w:r w:rsidRPr="006F6374">
            <w:rPr>
              <w:i/>
              <w:sz w:val="16"/>
            </w:rPr>
            <w:fldChar w:fldCharType="separate"/>
          </w:r>
          <w:r>
            <w:rPr>
              <w:i/>
              <w:sz w:val="16"/>
            </w:rPr>
            <w:t xml:space="preserve"> </w:t>
          </w:r>
          <w:r w:rsidRPr="006F6374">
            <w:rPr>
              <w:i/>
              <w:sz w:val="16"/>
            </w:rPr>
            <w:fldChar w:fldCharType="end"/>
          </w:r>
        </w:p>
      </w:tc>
      <w:tc>
        <w:tcPr>
          <w:tcW w:w="851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567" w:type="dxa"/>
        </w:tcPr>
        <w:p w:rsidR="00DC244D" w:rsidRPr="006F6374" w:rsidRDefault="00DC244D">
          <w:pPr>
            <w:pStyle w:val="a4"/>
            <w:rPr>
              <w:i/>
              <w:sz w:val="16"/>
              <w:szCs w:val="22"/>
            </w:rPr>
          </w:pPr>
        </w:p>
      </w:tc>
      <w:tc>
        <w:tcPr>
          <w:tcW w:w="3912" w:type="dxa"/>
          <w:vMerge/>
        </w:tcPr>
        <w:p w:rsidR="00DC244D" w:rsidRPr="006F6374" w:rsidRDefault="00DC244D">
          <w:pPr>
            <w:pStyle w:val="a4"/>
            <w:rPr>
              <w:i/>
              <w:sz w:val="16"/>
            </w:rPr>
          </w:pPr>
        </w:p>
      </w:tc>
      <w:tc>
        <w:tcPr>
          <w:tcW w:w="1329" w:type="dxa"/>
          <w:gridSpan w:val="2"/>
          <w:vMerge/>
          <w:tcBorders>
            <w:right w:val="nil"/>
          </w:tcBorders>
        </w:tcPr>
        <w:p w:rsidR="00DC244D" w:rsidRPr="006F6374" w:rsidRDefault="00DC244D">
          <w:pPr>
            <w:pStyle w:val="a4"/>
            <w:rPr>
              <w:i/>
              <w:sz w:val="16"/>
            </w:rPr>
          </w:pPr>
        </w:p>
      </w:tc>
      <w:tc>
        <w:tcPr>
          <w:tcW w:w="1523" w:type="dxa"/>
          <w:gridSpan w:val="2"/>
          <w:vMerge/>
          <w:tcBorders>
            <w:left w:val="nil"/>
          </w:tcBorders>
        </w:tcPr>
        <w:p w:rsidR="00DC244D" w:rsidRPr="006F6374" w:rsidRDefault="00DC244D">
          <w:pPr>
            <w:pStyle w:val="a4"/>
            <w:rPr>
              <w:i/>
              <w:sz w:val="16"/>
            </w:rPr>
          </w:pPr>
        </w:p>
      </w:tc>
    </w:tr>
  </w:tbl>
  <w:p w:rsidR="00DC244D" w:rsidRPr="006F6374" w:rsidRDefault="00DC244D">
    <w:pPr>
      <w:pStyle w:val="a4"/>
      <w:rPr>
        <w:i/>
        <w:sz w:val="8"/>
        <w:szCs w:val="10"/>
      </w:rPr>
    </w:pPr>
  </w:p>
  <w:p w:rsidR="00DC244D" w:rsidRPr="006F6374" w:rsidRDefault="00DC244D">
    <w:pPr>
      <w:pStyle w:val="a4"/>
      <w:spacing w:line="216" w:lineRule="auto"/>
      <w:rPr>
        <w:i/>
        <w:szCs w:val="10"/>
      </w:rPr>
    </w:pPr>
  </w:p>
  <w:p w:rsidR="00DC244D" w:rsidRPr="006F6374" w:rsidRDefault="00DC24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FB4" w:rsidRDefault="002F0FB4">
      <w:r>
        <w:separator/>
      </w:r>
    </w:p>
  </w:footnote>
  <w:footnote w:type="continuationSeparator" w:id="0">
    <w:p w:rsidR="002F0FB4" w:rsidRDefault="002F0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1" w:tblpY="11562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97"/>
      <w:gridCol w:w="312"/>
      <w:gridCol w:w="397"/>
    </w:tblGrid>
    <w:tr w:rsidR="00DC244D">
      <w:trPr>
        <w:cantSplit/>
        <w:trHeight w:hRule="exact" w:val="1985"/>
      </w:trPr>
      <w:tc>
        <w:tcPr>
          <w:tcW w:w="397" w:type="dxa"/>
          <w:tcBorders>
            <w:top w:val="nil"/>
            <w:left w:val="nil"/>
            <w:bottom w:val="nil"/>
            <w:right w:val="single" w:sz="12" w:space="0" w:color="auto"/>
          </w:tcBorders>
          <w:textDirection w:val="btLr"/>
        </w:tcPr>
        <w:p w:rsidR="00DC244D" w:rsidRDefault="00DC244D">
          <w:pPr>
            <w:pStyle w:val="a4"/>
            <w:ind w:left="113" w:right="113"/>
            <w:rPr>
              <w:rFonts w:ascii="Arial" w:hAnsi="Arial" w:cs="Arial"/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extDirection w:val="btLr"/>
          <w:vAlign w:val="center"/>
        </w:tcPr>
        <w:p w:rsidR="00DC244D" w:rsidRDefault="00DC244D">
          <w:pPr>
            <w:pStyle w:val="a4"/>
            <w:jc w:val="center"/>
            <w:rPr>
              <w:rFonts w:ascii="Arial" w:hAnsi="Arial" w:cs="Arial"/>
              <w:i/>
              <w:iCs/>
              <w:sz w:val="16"/>
            </w:rPr>
          </w:pPr>
          <w:r>
            <w:rPr>
              <w:rFonts w:ascii="Arial" w:hAnsi="Arial" w:cs="Arial"/>
              <w:i/>
              <w:iCs/>
              <w:sz w:val="18"/>
            </w:rPr>
            <w:t>Подпись и дата</w:t>
          </w:r>
        </w:p>
      </w:tc>
      <w:tc>
        <w:tcPr>
          <w:tcW w:w="3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extDirection w:val="btLr"/>
          <w:vAlign w:val="center"/>
        </w:tcPr>
        <w:p w:rsidR="00DC244D" w:rsidRDefault="00DC244D">
          <w:pPr>
            <w:pStyle w:val="a4"/>
            <w:ind w:left="113" w:right="113"/>
            <w:jc w:val="center"/>
            <w:rPr>
              <w:rFonts w:ascii="Arial" w:hAnsi="Arial" w:cs="Arial"/>
              <w:i/>
              <w:iCs/>
              <w:sz w:val="16"/>
            </w:rPr>
          </w:pPr>
        </w:p>
      </w:tc>
    </w:tr>
    <w:tr w:rsidR="00DC244D">
      <w:trPr>
        <w:cantSplit/>
        <w:trHeight w:hRule="exact" w:val="1418"/>
      </w:trPr>
      <w:tc>
        <w:tcPr>
          <w:tcW w:w="397" w:type="dxa"/>
          <w:tcBorders>
            <w:top w:val="nil"/>
            <w:left w:val="nil"/>
            <w:bottom w:val="nil"/>
            <w:right w:val="single" w:sz="12" w:space="0" w:color="auto"/>
          </w:tcBorders>
          <w:textDirection w:val="btLr"/>
        </w:tcPr>
        <w:p w:rsidR="00DC244D" w:rsidRDefault="00DC244D">
          <w:pPr>
            <w:pStyle w:val="a4"/>
            <w:ind w:left="113" w:right="113"/>
            <w:rPr>
              <w:rFonts w:ascii="Arial" w:hAnsi="Arial" w:cs="Arial"/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extDirection w:val="btLr"/>
          <w:vAlign w:val="center"/>
        </w:tcPr>
        <w:p w:rsidR="00DC244D" w:rsidRDefault="00DC244D">
          <w:pPr>
            <w:pStyle w:val="a4"/>
            <w:jc w:val="center"/>
            <w:rPr>
              <w:rFonts w:ascii="Arial" w:hAnsi="Arial" w:cs="Arial"/>
              <w:i/>
              <w:iCs/>
              <w:sz w:val="16"/>
            </w:rPr>
          </w:pPr>
          <w:r>
            <w:rPr>
              <w:rFonts w:ascii="Arial" w:hAnsi="Arial" w:cs="Arial"/>
              <w:i/>
              <w:iCs/>
              <w:sz w:val="18"/>
            </w:rPr>
            <w:t xml:space="preserve">Инв. № </w:t>
          </w:r>
          <w:proofErr w:type="spellStart"/>
          <w:r>
            <w:rPr>
              <w:rFonts w:ascii="Arial" w:hAnsi="Arial" w:cs="Arial"/>
              <w:i/>
              <w:iCs/>
              <w:sz w:val="18"/>
            </w:rPr>
            <w:t>дубл</w:t>
          </w:r>
          <w:proofErr w:type="spellEnd"/>
          <w:r>
            <w:rPr>
              <w:rFonts w:ascii="Arial" w:hAnsi="Arial" w:cs="Arial"/>
              <w:i/>
              <w:iCs/>
              <w:sz w:val="18"/>
            </w:rPr>
            <w:t>.</w:t>
          </w:r>
        </w:p>
      </w:tc>
      <w:tc>
        <w:tcPr>
          <w:tcW w:w="3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extDirection w:val="btLr"/>
          <w:vAlign w:val="center"/>
        </w:tcPr>
        <w:p w:rsidR="00DC244D" w:rsidRDefault="00DC244D">
          <w:pPr>
            <w:pStyle w:val="a4"/>
            <w:ind w:left="113" w:right="113"/>
            <w:jc w:val="center"/>
            <w:rPr>
              <w:rFonts w:ascii="Arial" w:hAnsi="Arial" w:cs="Arial"/>
              <w:i/>
              <w:iCs/>
              <w:sz w:val="16"/>
            </w:rPr>
          </w:pPr>
        </w:p>
      </w:tc>
    </w:tr>
    <w:tr w:rsidR="00DC244D">
      <w:trPr>
        <w:cantSplit/>
        <w:trHeight w:hRule="exact" w:val="1418"/>
      </w:trPr>
      <w:tc>
        <w:tcPr>
          <w:tcW w:w="397" w:type="dxa"/>
          <w:tcBorders>
            <w:top w:val="nil"/>
            <w:left w:val="nil"/>
            <w:bottom w:val="nil"/>
            <w:right w:val="single" w:sz="12" w:space="0" w:color="auto"/>
          </w:tcBorders>
          <w:textDirection w:val="btLr"/>
        </w:tcPr>
        <w:p w:rsidR="00DC244D" w:rsidRDefault="00DC244D">
          <w:pPr>
            <w:pStyle w:val="a4"/>
            <w:ind w:left="113" w:right="113"/>
            <w:rPr>
              <w:rFonts w:ascii="Arial" w:hAnsi="Arial" w:cs="Arial"/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extDirection w:val="btLr"/>
          <w:vAlign w:val="center"/>
        </w:tcPr>
        <w:p w:rsidR="00DC244D" w:rsidRDefault="00DC244D">
          <w:pPr>
            <w:pStyle w:val="a4"/>
            <w:jc w:val="center"/>
            <w:rPr>
              <w:rFonts w:ascii="Arial" w:hAnsi="Arial" w:cs="Arial"/>
              <w:i/>
              <w:iCs/>
              <w:sz w:val="18"/>
            </w:rPr>
          </w:pPr>
          <w:proofErr w:type="spellStart"/>
          <w:r>
            <w:rPr>
              <w:rFonts w:ascii="Arial" w:hAnsi="Arial" w:cs="Arial"/>
              <w:i/>
              <w:iCs/>
              <w:sz w:val="18"/>
            </w:rPr>
            <w:t>Взам</w:t>
          </w:r>
          <w:proofErr w:type="spellEnd"/>
          <w:r>
            <w:rPr>
              <w:rFonts w:ascii="Arial" w:hAnsi="Arial" w:cs="Arial"/>
              <w:i/>
              <w:iCs/>
              <w:sz w:val="18"/>
            </w:rPr>
            <w:t>. инв. №</w:t>
          </w:r>
        </w:p>
      </w:tc>
      <w:tc>
        <w:tcPr>
          <w:tcW w:w="3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extDirection w:val="btLr"/>
          <w:vAlign w:val="center"/>
        </w:tcPr>
        <w:p w:rsidR="00DC244D" w:rsidRDefault="00DC244D">
          <w:pPr>
            <w:pStyle w:val="a4"/>
            <w:ind w:left="113" w:right="113"/>
            <w:jc w:val="center"/>
            <w:rPr>
              <w:rFonts w:ascii="Arial" w:hAnsi="Arial" w:cs="Arial"/>
              <w:i/>
              <w:iCs/>
              <w:sz w:val="16"/>
            </w:rPr>
          </w:pPr>
        </w:p>
      </w:tc>
    </w:tr>
    <w:tr w:rsidR="00DC244D">
      <w:trPr>
        <w:cantSplit/>
        <w:trHeight w:hRule="exact" w:val="1985"/>
      </w:trPr>
      <w:tc>
        <w:tcPr>
          <w:tcW w:w="397" w:type="dxa"/>
          <w:tcBorders>
            <w:top w:val="nil"/>
            <w:left w:val="nil"/>
            <w:bottom w:val="nil"/>
            <w:right w:val="single" w:sz="12" w:space="0" w:color="auto"/>
          </w:tcBorders>
          <w:textDirection w:val="btLr"/>
        </w:tcPr>
        <w:p w:rsidR="00DC244D" w:rsidRDefault="00DC244D">
          <w:pPr>
            <w:pStyle w:val="a4"/>
            <w:ind w:left="113" w:right="113"/>
            <w:rPr>
              <w:rFonts w:ascii="Arial" w:hAnsi="Arial" w:cs="Arial"/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extDirection w:val="btLr"/>
          <w:vAlign w:val="center"/>
        </w:tcPr>
        <w:p w:rsidR="00DC244D" w:rsidRDefault="00DC244D">
          <w:pPr>
            <w:pStyle w:val="a4"/>
            <w:ind w:left="113" w:right="113"/>
            <w:jc w:val="center"/>
            <w:rPr>
              <w:rFonts w:ascii="Arial" w:hAnsi="Arial" w:cs="Arial"/>
              <w:i/>
              <w:iCs/>
              <w:sz w:val="18"/>
            </w:rPr>
          </w:pPr>
          <w:r>
            <w:rPr>
              <w:rFonts w:ascii="Arial" w:hAnsi="Arial" w:cs="Arial"/>
              <w:i/>
              <w:iCs/>
              <w:sz w:val="18"/>
            </w:rPr>
            <w:t>Подпись и дата</w:t>
          </w:r>
        </w:p>
      </w:tc>
      <w:tc>
        <w:tcPr>
          <w:tcW w:w="3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extDirection w:val="btLr"/>
          <w:vAlign w:val="center"/>
        </w:tcPr>
        <w:p w:rsidR="00DC244D" w:rsidRDefault="00DC244D">
          <w:pPr>
            <w:pStyle w:val="a4"/>
            <w:ind w:left="113" w:right="113"/>
            <w:jc w:val="center"/>
            <w:rPr>
              <w:rFonts w:ascii="Arial" w:hAnsi="Arial" w:cs="Arial"/>
              <w:i/>
              <w:iCs/>
              <w:sz w:val="16"/>
            </w:rPr>
          </w:pPr>
        </w:p>
      </w:tc>
    </w:tr>
    <w:tr w:rsidR="00DC244D">
      <w:trPr>
        <w:cantSplit/>
        <w:trHeight w:hRule="exact" w:val="1418"/>
      </w:trPr>
      <w:tc>
        <w:tcPr>
          <w:tcW w:w="397" w:type="dxa"/>
          <w:tcBorders>
            <w:top w:val="nil"/>
            <w:left w:val="nil"/>
            <w:bottom w:val="nil"/>
            <w:right w:val="single" w:sz="12" w:space="0" w:color="auto"/>
          </w:tcBorders>
          <w:textDirection w:val="btLr"/>
        </w:tcPr>
        <w:p w:rsidR="00DC244D" w:rsidRDefault="00DC244D">
          <w:pPr>
            <w:pStyle w:val="a4"/>
            <w:ind w:left="113" w:right="113"/>
            <w:rPr>
              <w:rFonts w:ascii="Arial" w:hAnsi="Arial" w:cs="Arial"/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extDirection w:val="btLr"/>
          <w:vAlign w:val="center"/>
        </w:tcPr>
        <w:p w:rsidR="00DC244D" w:rsidRDefault="00DC244D">
          <w:pPr>
            <w:pStyle w:val="a4"/>
            <w:jc w:val="center"/>
            <w:rPr>
              <w:rFonts w:ascii="Arial" w:hAnsi="Arial" w:cs="Arial"/>
              <w:i/>
              <w:iCs/>
              <w:sz w:val="18"/>
            </w:rPr>
          </w:pPr>
          <w:r>
            <w:rPr>
              <w:rFonts w:ascii="Arial" w:hAnsi="Arial" w:cs="Arial"/>
              <w:i/>
              <w:iCs/>
              <w:sz w:val="18"/>
            </w:rPr>
            <w:t>Инв. № подл.</w:t>
          </w:r>
        </w:p>
      </w:tc>
      <w:tc>
        <w:tcPr>
          <w:tcW w:w="3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extDirection w:val="btLr"/>
          <w:vAlign w:val="center"/>
        </w:tcPr>
        <w:p w:rsidR="00DC244D" w:rsidRDefault="00DC244D">
          <w:pPr>
            <w:pStyle w:val="a4"/>
            <w:ind w:left="113" w:right="113"/>
            <w:jc w:val="center"/>
            <w:rPr>
              <w:rFonts w:ascii="Arial" w:hAnsi="Arial" w:cs="Arial"/>
              <w:i/>
              <w:iCs/>
              <w:sz w:val="16"/>
            </w:rPr>
          </w:pPr>
        </w:p>
      </w:tc>
    </w:tr>
    <w:tr w:rsidR="00DC244D">
      <w:trPr>
        <w:cantSplit/>
        <w:trHeight w:hRule="exact" w:val="340"/>
      </w:trPr>
      <w:tc>
        <w:tcPr>
          <w:tcW w:w="340" w:type="dxa"/>
          <w:tcBorders>
            <w:top w:val="nil"/>
            <w:left w:val="nil"/>
            <w:bottom w:val="nil"/>
            <w:right w:val="nil"/>
          </w:tcBorders>
          <w:textDirection w:val="btLr"/>
        </w:tcPr>
        <w:p w:rsidR="00DC244D" w:rsidRDefault="00DC244D">
          <w:pPr>
            <w:pStyle w:val="a4"/>
            <w:ind w:left="113" w:right="113"/>
            <w:rPr>
              <w:rFonts w:ascii="Arial" w:hAnsi="Arial" w:cs="Arial"/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nil"/>
            <w:bottom w:val="nil"/>
            <w:right w:val="nil"/>
          </w:tcBorders>
          <w:textDirection w:val="btLr"/>
          <w:vAlign w:val="center"/>
        </w:tcPr>
        <w:p w:rsidR="00DC244D" w:rsidRDefault="00DC244D">
          <w:pPr>
            <w:pStyle w:val="a4"/>
            <w:jc w:val="center"/>
            <w:rPr>
              <w:rFonts w:ascii="Arial" w:hAnsi="Arial" w:cs="Arial"/>
              <w:i/>
              <w:iCs/>
              <w:sz w:val="16"/>
            </w:rPr>
          </w:pPr>
        </w:p>
      </w:tc>
      <w:tc>
        <w:tcPr>
          <w:tcW w:w="397" w:type="dxa"/>
          <w:tcBorders>
            <w:top w:val="single" w:sz="12" w:space="0" w:color="auto"/>
            <w:left w:val="nil"/>
            <w:bottom w:val="nil"/>
            <w:right w:val="nil"/>
          </w:tcBorders>
          <w:textDirection w:val="btLr"/>
          <w:vAlign w:val="center"/>
        </w:tcPr>
        <w:p w:rsidR="00DC244D" w:rsidRDefault="00DC244D">
          <w:pPr>
            <w:pStyle w:val="a4"/>
            <w:ind w:left="113" w:right="113"/>
            <w:jc w:val="center"/>
            <w:rPr>
              <w:rFonts w:ascii="Arial" w:hAnsi="Arial" w:cs="Arial"/>
              <w:i/>
              <w:iCs/>
              <w:sz w:val="16"/>
            </w:rPr>
          </w:pPr>
        </w:p>
      </w:tc>
    </w:tr>
  </w:tbl>
  <w:p w:rsidR="00DC244D" w:rsidRDefault="00DC244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1" w:tblpY="11562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97"/>
      <w:gridCol w:w="312"/>
      <w:gridCol w:w="397"/>
    </w:tblGrid>
    <w:tr w:rsidR="00DC244D" w:rsidRPr="006F6374">
      <w:trPr>
        <w:cantSplit/>
        <w:trHeight w:hRule="exact" w:val="1985"/>
      </w:trPr>
      <w:tc>
        <w:tcPr>
          <w:tcW w:w="397" w:type="dxa"/>
          <w:tcBorders>
            <w:top w:val="nil"/>
            <w:left w:val="nil"/>
            <w:bottom w:val="nil"/>
            <w:right w:val="single" w:sz="12" w:space="0" w:color="auto"/>
          </w:tcBorders>
          <w:textDirection w:val="btLr"/>
        </w:tcPr>
        <w:p w:rsidR="00DC244D" w:rsidRPr="006F6374" w:rsidRDefault="00DC244D">
          <w:pPr>
            <w:pStyle w:val="a4"/>
            <w:ind w:left="113" w:right="113"/>
            <w:rPr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extDirection w:val="btLr"/>
          <w:vAlign w:val="center"/>
        </w:tcPr>
        <w:p w:rsidR="00DC244D" w:rsidRPr="006F6374" w:rsidRDefault="00DC244D">
          <w:pPr>
            <w:pStyle w:val="a4"/>
            <w:jc w:val="center"/>
            <w:rPr>
              <w:i/>
              <w:iCs/>
              <w:sz w:val="16"/>
            </w:rPr>
          </w:pPr>
          <w:r w:rsidRPr="006F6374">
            <w:rPr>
              <w:i/>
              <w:iCs/>
              <w:sz w:val="18"/>
            </w:rPr>
            <w:t>Подпись и дата</w:t>
          </w:r>
        </w:p>
      </w:tc>
      <w:tc>
        <w:tcPr>
          <w:tcW w:w="3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extDirection w:val="btLr"/>
          <w:vAlign w:val="center"/>
        </w:tcPr>
        <w:p w:rsidR="00DC244D" w:rsidRPr="006F6374" w:rsidRDefault="00DC244D">
          <w:pPr>
            <w:pStyle w:val="a4"/>
            <w:ind w:left="113" w:right="113"/>
            <w:jc w:val="center"/>
            <w:rPr>
              <w:i/>
              <w:iCs/>
              <w:sz w:val="16"/>
            </w:rPr>
          </w:pPr>
        </w:p>
      </w:tc>
    </w:tr>
    <w:tr w:rsidR="00DC244D" w:rsidRPr="006F6374">
      <w:trPr>
        <w:cantSplit/>
        <w:trHeight w:hRule="exact" w:val="1418"/>
      </w:trPr>
      <w:tc>
        <w:tcPr>
          <w:tcW w:w="397" w:type="dxa"/>
          <w:tcBorders>
            <w:top w:val="nil"/>
            <w:left w:val="nil"/>
            <w:bottom w:val="nil"/>
            <w:right w:val="single" w:sz="12" w:space="0" w:color="auto"/>
          </w:tcBorders>
          <w:textDirection w:val="btLr"/>
        </w:tcPr>
        <w:p w:rsidR="00DC244D" w:rsidRPr="006F6374" w:rsidRDefault="00DC244D">
          <w:pPr>
            <w:pStyle w:val="a4"/>
            <w:ind w:left="113" w:right="113"/>
            <w:rPr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extDirection w:val="btLr"/>
          <w:vAlign w:val="center"/>
        </w:tcPr>
        <w:p w:rsidR="00DC244D" w:rsidRPr="006F6374" w:rsidRDefault="00DC244D">
          <w:pPr>
            <w:pStyle w:val="a4"/>
            <w:jc w:val="center"/>
            <w:rPr>
              <w:i/>
              <w:iCs/>
              <w:sz w:val="16"/>
            </w:rPr>
          </w:pPr>
          <w:r w:rsidRPr="006F6374">
            <w:rPr>
              <w:i/>
              <w:iCs/>
              <w:sz w:val="18"/>
            </w:rPr>
            <w:t xml:space="preserve">Инв. № </w:t>
          </w:r>
          <w:proofErr w:type="spellStart"/>
          <w:r w:rsidRPr="006F6374">
            <w:rPr>
              <w:i/>
              <w:iCs/>
              <w:sz w:val="18"/>
            </w:rPr>
            <w:t>дубл</w:t>
          </w:r>
          <w:proofErr w:type="spellEnd"/>
          <w:r w:rsidRPr="006F6374">
            <w:rPr>
              <w:i/>
              <w:iCs/>
              <w:sz w:val="18"/>
            </w:rPr>
            <w:t>.</w:t>
          </w:r>
        </w:p>
      </w:tc>
      <w:tc>
        <w:tcPr>
          <w:tcW w:w="3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extDirection w:val="btLr"/>
          <w:vAlign w:val="center"/>
        </w:tcPr>
        <w:p w:rsidR="00DC244D" w:rsidRPr="006F6374" w:rsidRDefault="00DC244D">
          <w:pPr>
            <w:pStyle w:val="a4"/>
            <w:ind w:left="113" w:right="113"/>
            <w:jc w:val="center"/>
            <w:rPr>
              <w:i/>
              <w:iCs/>
              <w:sz w:val="16"/>
            </w:rPr>
          </w:pPr>
        </w:p>
      </w:tc>
    </w:tr>
    <w:tr w:rsidR="00DC244D" w:rsidRPr="006F6374">
      <w:trPr>
        <w:cantSplit/>
        <w:trHeight w:hRule="exact" w:val="1418"/>
      </w:trPr>
      <w:tc>
        <w:tcPr>
          <w:tcW w:w="397" w:type="dxa"/>
          <w:tcBorders>
            <w:top w:val="nil"/>
            <w:left w:val="nil"/>
            <w:bottom w:val="nil"/>
            <w:right w:val="single" w:sz="12" w:space="0" w:color="auto"/>
          </w:tcBorders>
          <w:textDirection w:val="btLr"/>
        </w:tcPr>
        <w:p w:rsidR="00DC244D" w:rsidRPr="006F6374" w:rsidRDefault="00DC244D">
          <w:pPr>
            <w:pStyle w:val="a4"/>
            <w:ind w:left="113" w:right="113"/>
            <w:rPr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extDirection w:val="btLr"/>
          <w:vAlign w:val="center"/>
        </w:tcPr>
        <w:p w:rsidR="00DC244D" w:rsidRPr="006F6374" w:rsidRDefault="00DC244D">
          <w:pPr>
            <w:pStyle w:val="a4"/>
            <w:jc w:val="center"/>
            <w:rPr>
              <w:i/>
              <w:iCs/>
              <w:sz w:val="18"/>
            </w:rPr>
          </w:pPr>
          <w:proofErr w:type="spellStart"/>
          <w:r w:rsidRPr="006F6374">
            <w:rPr>
              <w:i/>
              <w:iCs/>
              <w:sz w:val="18"/>
            </w:rPr>
            <w:t>Взам</w:t>
          </w:r>
          <w:proofErr w:type="spellEnd"/>
          <w:r w:rsidRPr="006F6374">
            <w:rPr>
              <w:i/>
              <w:iCs/>
              <w:sz w:val="18"/>
            </w:rPr>
            <w:t>. инв. №</w:t>
          </w:r>
        </w:p>
      </w:tc>
      <w:tc>
        <w:tcPr>
          <w:tcW w:w="3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extDirection w:val="btLr"/>
          <w:vAlign w:val="center"/>
        </w:tcPr>
        <w:p w:rsidR="00DC244D" w:rsidRPr="006F6374" w:rsidRDefault="00DC244D">
          <w:pPr>
            <w:pStyle w:val="a4"/>
            <w:ind w:left="113" w:right="113"/>
            <w:jc w:val="center"/>
            <w:rPr>
              <w:i/>
              <w:iCs/>
              <w:sz w:val="16"/>
            </w:rPr>
          </w:pPr>
        </w:p>
      </w:tc>
    </w:tr>
    <w:tr w:rsidR="00DC244D" w:rsidRPr="006F6374">
      <w:trPr>
        <w:cantSplit/>
        <w:trHeight w:hRule="exact" w:val="1985"/>
      </w:trPr>
      <w:tc>
        <w:tcPr>
          <w:tcW w:w="397" w:type="dxa"/>
          <w:tcBorders>
            <w:top w:val="nil"/>
            <w:left w:val="nil"/>
            <w:bottom w:val="nil"/>
            <w:right w:val="single" w:sz="12" w:space="0" w:color="auto"/>
          </w:tcBorders>
          <w:textDirection w:val="btLr"/>
        </w:tcPr>
        <w:p w:rsidR="00DC244D" w:rsidRPr="006F6374" w:rsidRDefault="00DC244D">
          <w:pPr>
            <w:pStyle w:val="a4"/>
            <w:ind w:left="113" w:right="113"/>
            <w:rPr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extDirection w:val="btLr"/>
          <w:vAlign w:val="center"/>
        </w:tcPr>
        <w:p w:rsidR="00DC244D" w:rsidRPr="006F6374" w:rsidRDefault="00DC244D">
          <w:pPr>
            <w:pStyle w:val="a4"/>
            <w:ind w:left="113" w:right="113"/>
            <w:jc w:val="center"/>
            <w:rPr>
              <w:i/>
              <w:iCs/>
              <w:sz w:val="18"/>
            </w:rPr>
          </w:pPr>
          <w:r w:rsidRPr="006F6374">
            <w:rPr>
              <w:i/>
              <w:iCs/>
              <w:sz w:val="18"/>
            </w:rPr>
            <w:t>Подпись и дата</w:t>
          </w:r>
        </w:p>
      </w:tc>
      <w:tc>
        <w:tcPr>
          <w:tcW w:w="3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extDirection w:val="btLr"/>
          <w:vAlign w:val="center"/>
        </w:tcPr>
        <w:p w:rsidR="00DC244D" w:rsidRPr="006F6374" w:rsidRDefault="00DC244D">
          <w:pPr>
            <w:pStyle w:val="a4"/>
            <w:ind w:left="113" w:right="113"/>
            <w:jc w:val="center"/>
            <w:rPr>
              <w:i/>
              <w:iCs/>
              <w:sz w:val="16"/>
            </w:rPr>
          </w:pPr>
        </w:p>
      </w:tc>
    </w:tr>
    <w:tr w:rsidR="00DC244D" w:rsidRPr="006F6374">
      <w:trPr>
        <w:cantSplit/>
        <w:trHeight w:hRule="exact" w:val="1418"/>
      </w:trPr>
      <w:tc>
        <w:tcPr>
          <w:tcW w:w="397" w:type="dxa"/>
          <w:tcBorders>
            <w:top w:val="nil"/>
            <w:left w:val="nil"/>
            <w:bottom w:val="nil"/>
            <w:right w:val="single" w:sz="12" w:space="0" w:color="auto"/>
          </w:tcBorders>
          <w:textDirection w:val="btLr"/>
        </w:tcPr>
        <w:p w:rsidR="00DC244D" w:rsidRPr="006F6374" w:rsidRDefault="00DC244D">
          <w:pPr>
            <w:pStyle w:val="a4"/>
            <w:ind w:left="113" w:right="113"/>
            <w:rPr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extDirection w:val="btLr"/>
          <w:vAlign w:val="center"/>
        </w:tcPr>
        <w:p w:rsidR="00DC244D" w:rsidRPr="006F6374" w:rsidRDefault="00DC244D">
          <w:pPr>
            <w:pStyle w:val="a4"/>
            <w:jc w:val="center"/>
            <w:rPr>
              <w:i/>
              <w:iCs/>
              <w:sz w:val="18"/>
            </w:rPr>
          </w:pPr>
          <w:r w:rsidRPr="006F6374">
            <w:rPr>
              <w:i/>
              <w:iCs/>
              <w:sz w:val="18"/>
            </w:rPr>
            <w:t>Инв. № подл.</w:t>
          </w:r>
        </w:p>
      </w:tc>
      <w:tc>
        <w:tcPr>
          <w:tcW w:w="3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extDirection w:val="btLr"/>
          <w:vAlign w:val="center"/>
        </w:tcPr>
        <w:p w:rsidR="00DC244D" w:rsidRPr="006F6374" w:rsidRDefault="00DC244D">
          <w:pPr>
            <w:pStyle w:val="a4"/>
            <w:ind w:left="113" w:right="113"/>
            <w:jc w:val="center"/>
            <w:rPr>
              <w:i/>
              <w:iCs/>
              <w:sz w:val="16"/>
            </w:rPr>
          </w:pPr>
        </w:p>
      </w:tc>
    </w:tr>
    <w:tr w:rsidR="00DC244D" w:rsidRPr="006F6374">
      <w:trPr>
        <w:cantSplit/>
        <w:trHeight w:hRule="exact" w:val="340"/>
      </w:trPr>
      <w:tc>
        <w:tcPr>
          <w:tcW w:w="340" w:type="dxa"/>
          <w:tcBorders>
            <w:top w:val="nil"/>
            <w:left w:val="nil"/>
            <w:bottom w:val="nil"/>
            <w:right w:val="nil"/>
          </w:tcBorders>
          <w:textDirection w:val="btLr"/>
        </w:tcPr>
        <w:p w:rsidR="00DC244D" w:rsidRPr="006F6374" w:rsidRDefault="00DC244D">
          <w:pPr>
            <w:pStyle w:val="a4"/>
            <w:ind w:left="113" w:right="113"/>
            <w:rPr>
              <w:i/>
              <w:iCs/>
              <w:sz w:val="16"/>
            </w:rPr>
          </w:pPr>
        </w:p>
      </w:tc>
      <w:tc>
        <w:tcPr>
          <w:tcW w:w="312" w:type="dxa"/>
          <w:tcBorders>
            <w:top w:val="single" w:sz="12" w:space="0" w:color="auto"/>
            <w:left w:val="nil"/>
            <w:bottom w:val="nil"/>
            <w:right w:val="nil"/>
          </w:tcBorders>
          <w:textDirection w:val="btLr"/>
          <w:vAlign w:val="center"/>
        </w:tcPr>
        <w:p w:rsidR="00DC244D" w:rsidRPr="006F6374" w:rsidRDefault="00DC244D">
          <w:pPr>
            <w:pStyle w:val="a4"/>
            <w:jc w:val="center"/>
            <w:rPr>
              <w:i/>
              <w:iCs/>
              <w:sz w:val="16"/>
            </w:rPr>
          </w:pPr>
        </w:p>
      </w:tc>
      <w:tc>
        <w:tcPr>
          <w:tcW w:w="397" w:type="dxa"/>
          <w:tcBorders>
            <w:top w:val="single" w:sz="12" w:space="0" w:color="auto"/>
            <w:left w:val="nil"/>
            <w:bottom w:val="nil"/>
            <w:right w:val="nil"/>
          </w:tcBorders>
          <w:textDirection w:val="btLr"/>
          <w:vAlign w:val="center"/>
        </w:tcPr>
        <w:p w:rsidR="00DC244D" w:rsidRPr="006F6374" w:rsidRDefault="00DC244D">
          <w:pPr>
            <w:pStyle w:val="a4"/>
            <w:ind w:left="113" w:right="113"/>
            <w:jc w:val="center"/>
            <w:rPr>
              <w:i/>
              <w:iCs/>
              <w:sz w:val="16"/>
            </w:rPr>
          </w:pPr>
        </w:p>
      </w:tc>
    </w:tr>
  </w:tbl>
  <w:p w:rsidR="00DC244D" w:rsidRPr="006F6374" w:rsidRDefault="00DC244D">
    <w:pPr>
      <w:pStyle w:val="a3"/>
      <w:rPr>
        <w:i/>
        <w:i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multilevel"/>
    <w:tmpl w:val="603C4E0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 w15:restartNumberingAfterBreak="0">
    <w:nsid w:val="067D2983"/>
    <w:multiLevelType w:val="hybridMultilevel"/>
    <w:tmpl w:val="DCC86424"/>
    <w:lvl w:ilvl="0" w:tplc="C32ABD2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1B62C70"/>
    <w:multiLevelType w:val="hybridMultilevel"/>
    <w:tmpl w:val="335EF9CC"/>
    <w:lvl w:ilvl="0" w:tplc="CEA0613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BA3F8F"/>
    <w:multiLevelType w:val="multilevel"/>
    <w:tmpl w:val="1DE42422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 w15:restartNumberingAfterBreak="0">
    <w:nsid w:val="34F96708"/>
    <w:multiLevelType w:val="hybridMultilevel"/>
    <w:tmpl w:val="BCE64502"/>
    <w:lvl w:ilvl="0" w:tplc="832C95CC">
      <w:start w:val="1"/>
      <w:numFmt w:val="bullet"/>
      <w:lvlText w:val="-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56A4F8E"/>
    <w:multiLevelType w:val="hybridMultilevel"/>
    <w:tmpl w:val="60284470"/>
    <w:lvl w:ilvl="0" w:tplc="84A407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AAD0C8A"/>
    <w:multiLevelType w:val="hybridMultilevel"/>
    <w:tmpl w:val="832CA506"/>
    <w:lvl w:ilvl="0" w:tplc="832C95CC">
      <w:start w:val="1"/>
      <w:numFmt w:val="bullet"/>
      <w:lvlText w:val="-"/>
      <w:lvlJc w:val="left"/>
      <w:pPr>
        <w:ind w:left="14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4EE601FA"/>
    <w:multiLevelType w:val="multilevel"/>
    <w:tmpl w:val="21400D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B452C"/>
    <w:multiLevelType w:val="hybridMultilevel"/>
    <w:tmpl w:val="FB50C09C"/>
    <w:lvl w:ilvl="0" w:tplc="832C95CC">
      <w:start w:val="1"/>
      <w:numFmt w:val="bullet"/>
      <w:lvlText w:val="-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6BE21D1E"/>
    <w:multiLevelType w:val="hybridMultilevel"/>
    <w:tmpl w:val="A0D4843C"/>
    <w:lvl w:ilvl="0" w:tplc="832C95CC">
      <w:start w:val="1"/>
      <w:numFmt w:val="bullet"/>
      <w:lvlText w:val="-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7B6C24F0"/>
    <w:multiLevelType w:val="singleLevel"/>
    <w:tmpl w:val="832C95CC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6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Выполнил" w:val=" "/>
    <w:docVar w:name="Дата" w:val="27.12.2023"/>
    <w:docVar w:name="Конструкция" w:val=" "/>
    <w:docVar w:name="Н.контр." w:val=" "/>
    <w:docVar w:name="Объект" w:val=" "/>
    <w:docVar w:name="Организация" w:val=" "/>
    <w:docVar w:name="Примечания" w:val=" "/>
    <w:docVar w:name="Проверил" w:val=" "/>
    <w:docVar w:name="Стадия" w:val=" "/>
    <w:docVar w:name="Утвердил" w:val=" "/>
    <w:docVar w:name="Шифр" w:val=" "/>
  </w:docVars>
  <w:rsids>
    <w:rsidRoot w:val="0006459C"/>
    <w:rsid w:val="00035AAC"/>
    <w:rsid w:val="0004128C"/>
    <w:rsid w:val="00041F69"/>
    <w:rsid w:val="00063CE4"/>
    <w:rsid w:val="0006459C"/>
    <w:rsid w:val="000667C1"/>
    <w:rsid w:val="000714DB"/>
    <w:rsid w:val="0007206F"/>
    <w:rsid w:val="00077AE9"/>
    <w:rsid w:val="000902A1"/>
    <w:rsid w:val="000B63D0"/>
    <w:rsid w:val="000D46A0"/>
    <w:rsid w:val="000F1FC8"/>
    <w:rsid w:val="00107FCB"/>
    <w:rsid w:val="00140413"/>
    <w:rsid w:val="00154BFB"/>
    <w:rsid w:val="00161F6F"/>
    <w:rsid w:val="001634B1"/>
    <w:rsid w:val="00166385"/>
    <w:rsid w:val="001677AB"/>
    <w:rsid w:val="00176A8B"/>
    <w:rsid w:val="00181D06"/>
    <w:rsid w:val="001B151A"/>
    <w:rsid w:val="001B21E0"/>
    <w:rsid w:val="001C1C2B"/>
    <w:rsid w:val="001D6AC3"/>
    <w:rsid w:val="001E7955"/>
    <w:rsid w:val="00210074"/>
    <w:rsid w:val="00223B42"/>
    <w:rsid w:val="00226268"/>
    <w:rsid w:val="0023248C"/>
    <w:rsid w:val="00232CAD"/>
    <w:rsid w:val="002425D8"/>
    <w:rsid w:val="00267FDC"/>
    <w:rsid w:val="00291F2E"/>
    <w:rsid w:val="002A12F9"/>
    <w:rsid w:val="002B713C"/>
    <w:rsid w:val="002C2F69"/>
    <w:rsid w:val="002D02A0"/>
    <w:rsid w:val="002D13D6"/>
    <w:rsid w:val="002E11E3"/>
    <w:rsid w:val="002E20FF"/>
    <w:rsid w:val="002F0FB4"/>
    <w:rsid w:val="0031460D"/>
    <w:rsid w:val="00320C9A"/>
    <w:rsid w:val="003415AB"/>
    <w:rsid w:val="00357527"/>
    <w:rsid w:val="003713B1"/>
    <w:rsid w:val="00387578"/>
    <w:rsid w:val="00392E73"/>
    <w:rsid w:val="003B21B5"/>
    <w:rsid w:val="003D6450"/>
    <w:rsid w:val="003D65DC"/>
    <w:rsid w:val="003D67AD"/>
    <w:rsid w:val="003F6D65"/>
    <w:rsid w:val="004004CF"/>
    <w:rsid w:val="00410793"/>
    <w:rsid w:val="004223EA"/>
    <w:rsid w:val="00425692"/>
    <w:rsid w:val="00437B33"/>
    <w:rsid w:val="00442066"/>
    <w:rsid w:val="004427A3"/>
    <w:rsid w:val="00444C53"/>
    <w:rsid w:val="00457153"/>
    <w:rsid w:val="00457EE7"/>
    <w:rsid w:val="00464FEA"/>
    <w:rsid w:val="00476BB6"/>
    <w:rsid w:val="00477B1B"/>
    <w:rsid w:val="00493A32"/>
    <w:rsid w:val="004A258E"/>
    <w:rsid w:val="004A773C"/>
    <w:rsid w:val="004C427C"/>
    <w:rsid w:val="004D11C9"/>
    <w:rsid w:val="004D521F"/>
    <w:rsid w:val="00512148"/>
    <w:rsid w:val="00516E3B"/>
    <w:rsid w:val="00527DDE"/>
    <w:rsid w:val="00551BAE"/>
    <w:rsid w:val="0055344E"/>
    <w:rsid w:val="00567674"/>
    <w:rsid w:val="00585B6B"/>
    <w:rsid w:val="005A59C2"/>
    <w:rsid w:val="005A71C0"/>
    <w:rsid w:val="005E1465"/>
    <w:rsid w:val="005E1BD4"/>
    <w:rsid w:val="005F7CCD"/>
    <w:rsid w:val="00626ECB"/>
    <w:rsid w:val="006460D2"/>
    <w:rsid w:val="0067323D"/>
    <w:rsid w:val="00690541"/>
    <w:rsid w:val="00692C83"/>
    <w:rsid w:val="006D1FBF"/>
    <w:rsid w:val="006D2714"/>
    <w:rsid w:val="006E20F9"/>
    <w:rsid w:val="006F422D"/>
    <w:rsid w:val="006F6374"/>
    <w:rsid w:val="006F6918"/>
    <w:rsid w:val="006F7125"/>
    <w:rsid w:val="00706BA1"/>
    <w:rsid w:val="00717A95"/>
    <w:rsid w:val="00745E60"/>
    <w:rsid w:val="00756E3F"/>
    <w:rsid w:val="00780862"/>
    <w:rsid w:val="00781650"/>
    <w:rsid w:val="007858F3"/>
    <w:rsid w:val="00785D09"/>
    <w:rsid w:val="007A23B1"/>
    <w:rsid w:val="007B0226"/>
    <w:rsid w:val="007B53EC"/>
    <w:rsid w:val="007C1BF7"/>
    <w:rsid w:val="007D2E75"/>
    <w:rsid w:val="007D5480"/>
    <w:rsid w:val="007E133B"/>
    <w:rsid w:val="007F116A"/>
    <w:rsid w:val="00801C7F"/>
    <w:rsid w:val="00803A5A"/>
    <w:rsid w:val="008152E7"/>
    <w:rsid w:val="00815549"/>
    <w:rsid w:val="00837697"/>
    <w:rsid w:val="00840982"/>
    <w:rsid w:val="00841A10"/>
    <w:rsid w:val="00843B79"/>
    <w:rsid w:val="00855ABA"/>
    <w:rsid w:val="008901FB"/>
    <w:rsid w:val="008B09A3"/>
    <w:rsid w:val="008B41B7"/>
    <w:rsid w:val="008B7093"/>
    <w:rsid w:val="008B79B8"/>
    <w:rsid w:val="008C0113"/>
    <w:rsid w:val="008D536A"/>
    <w:rsid w:val="008F197A"/>
    <w:rsid w:val="008F33AC"/>
    <w:rsid w:val="00903566"/>
    <w:rsid w:val="00911BBF"/>
    <w:rsid w:val="00916C0E"/>
    <w:rsid w:val="00923F7B"/>
    <w:rsid w:val="0094123D"/>
    <w:rsid w:val="00951BA9"/>
    <w:rsid w:val="009570C3"/>
    <w:rsid w:val="0096115C"/>
    <w:rsid w:val="00967C9F"/>
    <w:rsid w:val="00970F0C"/>
    <w:rsid w:val="00984B5B"/>
    <w:rsid w:val="009A00B9"/>
    <w:rsid w:val="009A2C3E"/>
    <w:rsid w:val="009D0ACB"/>
    <w:rsid w:val="009D6145"/>
    <w:rsid w:val="009E0852"/>
    <w:rsid w:val="00A05B27"/>
    <w:rsid w:val="00A33774"/>
    <w:rsid w:val="00A64EC1"/>
    <w:rsid w:val="00A841C9"/>
    <w:rsid w:val="00A868F5"/>
    <w:rsid w:val="00A915F6"/>
    <w:rsid w:val="00A93841"/>
    <w:rsid w:val="00A963DA"/>
    <w:rsid w:val="00AA1F27"/>
    <w:rsid w:val="00AA2FF3"/>
    <w:rsid w:val="00AB6E3E"/>
    <w:rsid w:val="00AD09AE"/>
    <w:rsid w:val="00AD22C4"/>
    <w:rsid w:val="00AE01B3"/>
    <w:rsid w:val="00AE7A1C"/>
    <w:rsid w:val="00AF26DA"/>
    <w:rsid w:val="00B22A07"/>
    <w:rsid w:val="00B23F40"/>
    <w:rsid w:val="00B42519"/>
    <w:rsid w:val="00BB170B"/>
    <w:rsid w:val="00BB2735"/>
    <w:rsid w:val="00BB3587"/>
    <w:rsid w:val="00BE327D"/>
    <w:rsid w:val="00C0462E"/>
    <w:rsid w:val="00C208F8"/>
    <w:rsid w:val="00C32688"/>
    <w:rsid w:val="00C4767A"/>
    <w:rsid w:val="00C57492"/>
    <w:rsid w:val="00C72881"/>
    <w:rsid w:val="00C87E44"/>
    <w:rsid w:val="00C955F7"/>
    <w:rsid w:val="00CA5D6A"/>
    <w:rsid w:val="00CC4D8C"/>
    <w:rsid w:val="00CD4D86"/>
    <w:rsid w:val="00CF68F4"/>
    <w:rsid w:val="00D0025B"/>
    <w:rsid w:val="00D5101C"/>
    <w:rsid w:val="00D66B97"/>
    <w:rsid w:val="00D81657"/>
    <w:rsid w:val="00D93E6D"/>
    <w:rsid w:val="00DB4A58"/>
    <w:rsid w:val="00DB68A3"/>
    <w:rsid w:val="00DC244D"/>
    <w:rsid w:val="00DC45A5"/>
    <w:rsid w:val="00DD5EA5"/>
    <w:rsid w:val="00DE59F5"/>
    <w:rsid w:val="00E05B77"/>
    <w:rsid w:val="00E17104"/>
    <w:rsid w:val="00E21C05"/>
    <w:rsid w:val="00E241D1"/>
    <w:rsid w:val="00E40F5C"/>
    <w:rsid w:val="00E676BF"/>
    <w:rsid w:val="00E842B4"/>
    <w:rsid w:val="00EB06E8"/>
    <w:rsid w:val="00EB4EA2"/>
    <w:rsid w:val="00EC4830"/>
    <w:rsid w:val="00EC4D32"/>
    <w:rsid w:val="00ED3C0A"/>
    <w:rsid w:val="00EF1C58"/>
    <w:rsid w:val="00F01FF2"/>
    <w:rsid w:val="00F52126"/>
    <w:rsid w:val="00F56B2A"/>
    <w:rsid w:val="00F946BC"/>
    <w:rsid w:val="00FA3660"/>
    <w:rsid w:val="00FB3206"/>
    <w:rsid w:val="00FB409A"/>
    <w:rsid w:val="00FD338F"/>
    <w:rsid w:val="00FE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0A8860-EAE0-42EA-8F76-3EBC3754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567"/>
      <w:jc w:val="center"/>
      <w:outlineLvl w:val="0"/>
    </w:pPr>
    <w:rPr>
      <w:rFonts w:ascii="GOST type B" w:hAnsi="GOST type B"/>
      <w:i/>
      <w:sz w:val="36"/>
    </w:rPr>
  </w:style>
  <w:style w:type="paragraph" w:styleId="20">
    <w:name w:val="heading 2"/>
    <w:basedOn w:val="a"/>
    <w:next w:val="a"/>
    <w:qFormat/>
    <w:pPr>
      <w:keepNext/>
      <w:ind w:firstLine="567"/>
      <w:jc w:val="center"/>
      <w:outlineLvl w:val="1"/>
    </w:pPr>
    <w:rPr>
      <w:rFonts w:ascii="GOST type B" w:hAnsi="GOST type B"/>
      <w:i/>
      <w:sz w:val="32"/>
    </w:rPr>
  </w:style>
  <w:style w:type="paragraph" w:styleId="3">
    <w:name w:val="heading 3"/>
    <w:basedOn w:val="a"/>
    <w:next w:val="a"/>
    <w:qFormat/>
    <w:pPr>
      <w:keepNext/>
      <w:spacing w:line="360" w:lineRule="exact"/>
      <w:ind w:firstLine="720"/>
      <w:jc w:val="both"/>
      <w:outlineLvl w:val="2"/>
    </w:pPr>
    <w:rPr>
      <w:sz w:val="29"/>
    </w:rPr>
  </w:style>
  <w:style w:type="paragraph" w:styleId="4">
    <w:name w:val="heading 4"/>
    <w:basedOn w:val="a"/>
    <w:next w:val="a"/>
    <w:qFormat/>
    <w:pPr>
      <w:keepNext/>
      <w:spacing w:line="380" w:lineRule="exact"/>
      <w:jc w:val="center"/>
      <w:outlineLvl w:val="3"/>
    </w:pPr>
    <w:rPr>
      <w:b/>
      <w:sz w:val="29"/>
    </w:rPr>
  </w:style>
  <w:style w:type="paragraph" w:styleId="5">
    <w:name w:val="heading 5"/>
    <w:basedOn w:val="a"/>
    <w:next w:val="a"/>
    <w:qFormat/>
    <w:pPr>
      <w:keepNext/>
      <w:spacing w:line="380" w:lineRule="exact"/>
      <w:ind w:firstLine="720"/>
      <w:jc w:val="center"/>
      <w:outlineLvl w:val="4"/>
    </w:pPr>
    <w:rPr>
      <w:b/>
      <w:sz w:val="29"/>
    </w:rPr>
  </w:style>
  <w:style w:type="paragraph" w:styleId="6">
    <w:name w:val="heading 6"/>
    <w:basedOn w:val="a"/>
    <w:next w:val="a"/>
    <w:qFormat/>
    <w:pPr>
      <w:keepNext/>
      <w:spacing w:line="380" w:lineRule="exact"/>
      <w:ind w:firstLine="720"/>
      <w:jc w:val="center"/>
      <w:outlineLvl w:val="5"/>
    </w:pPr>
    <w:rPr>
      <w:sz w:val="29"/>
    </w:rPr>
  </w:style>
  <w:style w:type="paragraph" w:styleId="7">
    <w:name w:val="heading 7"/>
    <w:basedOn w:val="a"/>
    <w:next w:val="a"/>
    <w:qFormat/>
    <w:pPr>
      <w:keepNext/>
      <w:spacing w:line="380" w:lineRule="exact"/>
      <w:ind w:firstLine="720"/>
      <w:jc w:val="both"/>
      <w:outlineLvl w:val="6"/>
    </w:pPr>
    <w:rPr>
      <w:sz w:val="29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72"/>
    </w:rPr>
  </w:style>
  <w:style w:type="paragraph" w:styleId="9">
    <w:name w:val="heading 9"/>
    <w:basedOn w:val="a"/>
    <w:next w:val="a"/>
    <w:qFormat/>
    <w:pPr>
      <w:keepNext/>
      <w:ind w:left="170" w:right="170"/>
      <w:jc w:val="center"/>
      <w:outlineLvl w:val="8"/>
    </w:pPr>
    <w:rPr>
      <w:b/>
      <w:sz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Title"/>
    <w:basedOn w:val="a"/>
    <w:qFormat/>
    <w:pPr>
      <w:jc w:val="center"/>
    </w:pPr>
    <w:rPr>
      <w:sz w:val="28"/>
    </w:rPr>
  </w:style>
  <w:style w:type="paragraph" w:styleId="30">
    <w:name w:val="toc 3"/>
    <w:basedOn w:val="a"/>
    <w:next w:val="a"/>
    <w:autoRedefine/>
    <w:semiHidden/>
    <w:pPr>
      <w:ind w:left="400"/>
    </w:pPr>
  </w:style>
  <w:style w:type="paragraph" w:styleId="21">
    <w:name w:val="Body Text Indent 2"/>
    <w:basedOn w:val="a"/>
    <w:semiHidden/>
    <w:pPr>
      <w:spacing w:line="360" w:lineRule="exact"/>
      <w:ind w:firstLine="720"/>
      <w:jc w:val="both"/>
    </w:pPr>
    <w:rPr>
      <w:sz w:val="29"/>
    </w:rPr>
  </w:style>
  <w:style w:type="paragraph" w:styleId="a6">
    <w:name w:val="Body Text Indent"/>
    <w:basedOn w:val="a"/>
    <w:semiHidden/>
    <w:pPr>
      <w:ind w:firstLine="720"/>
      <w:jc w:val="both"/>
    </w:pPr>
    <w:rPr>
      <w:sz w:val="28"/>
    </w:rPr>
  </w:style>
  <w:style w:type="paragraph" w:styleId="a7">
    <w:name w:val="Body Text"/>
    <w:basedOn w:val="a"/>
    <w:semiHidden/>
    <w:pPr>
      <w:ind w:firstLine="567"/>
      <w:jc w:val="both"/>
    </w:pPr>
    <w:rPr>
      <w:rFonts w:ascii="GOST type B" w:hAnsi="GOST type B"/>
      <w:i/>
      <w:sz w:val="28"/>
    </w:rPr>
  </w:style>
  <w:style w:type="paragraph" w:styleId="a8">
    <w:name w:val="caption"/>
    <w:basedOn w:val="a"/>
    <w:next w:val="a"/>
    <w:qFormat/>
    <w:pPr>
      <w:jc w:val="both"/>
    </w:pPr>
    <w:rPr>
      <w:sz w:val="29"/>
    </w:rPr>
  </w:style>
  <w:style w:type="paragraph" w:styleId="10">
    <w:name w:val="toc 1"/>
    <w:basedOn w:val="a"/>
    <w:next w:val="a"/>
    <w:autoRedefine/>
    <w:semiHidden/>
    <w:pPr>
      <w:ind w:firstLine="567"/>
    </w:pPr>
    <w:rPr>
      <w:rFonts w:ascii="GOST type B" w:hAnsi="GOST type B"/>
      <w:i/>
      <w:sz w:val="28"/>
    </w:rPr>
  </w:style>
  <w:style w:type="paragraph" w:styleId="22">
    <w:name w:val="toc 2"/>
    <w:basedOn w:val="a"/>
    <w:next w:val="a"/>
    <w:autoRedefine/>
    <w:semiHidden/>
    <w:pPr>
      <w:ind w:left="198" w:firstLine="567"/>
    </w:pPr>
    <w:rPr>
      <w:rFonts w:ascii="GOST type B" w:hAnsi="GOST type B"/>
      <w:i/>
      <w:sz w:val="28"/>
    </w:rPr>
  </w:style>
  <w:style w:type="paragraph" w:styleId="40">
    <w:name w:val="toc 4"/>
    <w:basedOn w:val="a"/>
    <w:next w:val="a"/>
    <w:autoRedefine/>
    <w:semiHidden/>
    <w:pPr>
      <w:ind w:left="600"/>
    </w:pPr>
  </w:style>
  <w:style w:type="paragraph" w:styleId="50">
    <w:name w:val="toc 5"/>
    <w:basedOn w:val="a"/>
    <w:next w:val="a"/>
    <w:autoRedefine/>
    <w:semiHidden/>
    <w:pPr>
      <w:ind w:left="800"/>
    </w:pPr>
  </w:style>
  <w:style w:type="paragraph" w:styleId="60">
    <w:name w:val="toc 6"/>
    <w:basedOn w:val="a"/>
    <w:next w:val="a"/>
    <w:autoRedefine/>
    <w:semiHidden/>
    <w:pPr>
      <w:ind w:left="1000"/>
    </w:pPr>
  </w:style>
  <w:style w:type="paragraph" w:styleId="70">
    <w:name w:val="toc 7"/>
    <w:basedOn w:val="a"/>
    <w:next w:val="a"/>
    <w:autoRedefine/>
    <w:semiHidden/>
    <w:pPr>
      <w:ind w:left="1200"/>
    </w:pPr>
  </w:style>
  <w:style w:type="paragraph" w:styleId="80">
    <w:name w:val="toc 8"/>
    <w:basedOn w:val="a"/>
    <w:next w:val="a"/>
    <w:autoRedefine/>
    <w:semiHidden/>
    <w:pPr>
      <w:ind w:left="1400"/>
    </w:pPr>
  </w:style>
  <w:style w:type="paragraph" w:styleId="90">
    <w:name w:val="toc 9"/>
    <w:basedOn w:val="a"/>
    <w:next w:val="a"/>
    <w:autoRedefine/>
    <w:semiHidden/>
    <w:pPr>
      <w:ind w:left="1600"/>
    </w:pPr>
  </w:style>
  <w:style w:type="character" w:styleId="a9">
    <w:name w:val="Hyperlink"/>
    <w:uiPriority w:val="99"/>
    <w:semiHidden/>
    <w:rPr>
      <w:color w:val="0000FF"/>
      <w:u w:val="single"/>
    </w:rPr>
  </w:style>
  <w:style w:type="paragraph" w:customStyle="1" w:styleId="aa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MS Mincho" w:hAnsi="Courier New"/>
      <w:snapToGrid w:val="0"/>
    </w:rPr>
  </w:style>
  <w:style w:type="paragraph" w:styleId="31">
    <w:name w:val="Body Text Indent 3"/>
    <w:basedOn w:val="a"/>
    <w:semiHidden/>
    <w:pPr>
      <w:shd w:val="clear" w:color="auto" w:fill="FFFFFF"/>
      <w:ind w:left="-426" w:firstLine="720"/>
      <w:jc w:val="both"/>
    </w:pPr>
    <w:rPr>
      <w:color w:val="000000"/>
      <w:sz w:val="28"/>
      <w:szCs w:val="31"/>
    </w:rPr>
  </w:style>
  <w:style w:type="paragraph" w:styleId="ab">
    <w:name w:val="Block Text"/>
    <w:basedOn w:val="a"/>
    <w:semiHidden/>
    <w:pPr>
      <w:shd w:val="clear" w:color="auto" w:fill="FFFFFF"/>
      <w:spacing w:line="360" w:lineRule="auto"/>
      <w:ind w:left="-426" w:right="-313" w:firstLine="720"/>
      <w:jc w:val="both"/>
    </w:pPr>
    <w:rPr>
      <w:color w:val="000000"/>
      <w:sz w:val="28"/>
      <w:szCs w:val="31"/>
    </w:rPr>
  </w:style>
  <w:style w:type="paragraph" w:styleId="23">
    <w:name w:val="Body Text 2"/>
    <w:basedOn w:val="a"/>
    <w:semiHidden/>
    <w:pPr>
      <w:shd w:val="clear" w:color="auto" w:fill="FFFFFF"/>
      <w:spacing w:line="360" w:lineRule="auto"/>
      <w:ind w:right="-313"/>
      <w:jc w:val="both"/>
    </w:pPr>
    <w:rPr>
      <w:color w:val="000000"/>
      <w:sz w:val="28"/>
      <w:szCs w:val="31"/>
    </w:rPr>
  </w:style>
  <w:style w:type="character" w:styleId="ac">
    <w:name w:val="page number"/>
    <w:basedOn w:val="a0"/>
    <w:semiHidden/>
  </w:style>
  <w:style w:type="character" w:styleId="ad">
    <w:name w:val="FollowedHyperlink"/>
    <w:semiHidden/>
    <w:rPr>
      <w:color w:val="800080"/>
      <w:u w:val="single"/>
    </w:rPr>
  </w:style>
  <w:style w:type="paragraph" w:styleId="ae">
    <w:name w:val="No Spacing"/>
    <w:link w:val="af"/>
    <w:uiPriority w:val="1"/>
    <w:qFormat/>
    <w:rsid w:val="00F946BC"/>
    <w:rPr>
      <w:rFonts w:ascii="Calibri" w:hAnsi="Calibri"/>
      <w:sz w:val="22"/>
      <w:szCs w:val="22"/>
    </w:rPr>
  </w:style>
  <w:style w:type="character" w:customStyle="1" w:styleId="af">
    <w:name w:val="Без интервала Знак"/>
    <w:link w:val="ae"/>
    <w:uiPriority w:val="1"/>
    <w:rsid w:val="00F946BC"/>
    <w:rPr>
      <w:rFonts w:ascii="Calibri" w:hAnsi="Calibri"/>
      <w:sz w:val="22"/>
      <w:szCs w:val="22"/>
    </w:rPr>
  </w:style>
  <w:style w:type="character" w:styleId="af0">
    <w:name w:val="Strong"/>
    <w:uiPriority w:val="22"/>
    <w:qFormat/>
    <w:rsid w:val="00780862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C3268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C32688"/>
    <w:rPr>
      <w:rFonts w:ascii="Segoe UI" w:hAnsi="Segoe UI" w:cs="Segoe UI"/>
      <w:sz w:val="18"/>
      <w:szCs w:val="18"/>
    </w:rPr>
  </w:style>
  <w:style w:type="paragraph" w:styleId="2">
    <w:name w:val="List Number 2"/>
    <w:basedOn w:val="a"/>
    <w:rsid w:val="00EC4D32"/>
    <w:pPr>
      <w:numPr>
        <w:numId w:val="11"/>
      </w:numPr>
      <w:contextualSpacing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9" Type="http://schemas.openxmlformats.org/officeDocument/2006/relationships/image" Target="media/image33.emf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header" Target="head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emf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10" Type="http://schemas.openxmlformats.org/officeDocument/2006/relationships/image" Target="media/image4.png"/><Relationship Id="rId19" Type="http://schemas.openxmlformats.org/officeDocument/2006/relationships/image" Target="media/image13.wmf"/><Relationship Id="rId31" Type="http://schemas.openxmlformats.org/officeDocument/2006/relationships/image" Target="media/image25.w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png"/><Relationship Id="rId20" Type="http://schemas.openxmlformats.org/officeDocument/2006/relationships/image" Target="media/image14.png"/><Relationship Id="rId41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ormCAD\Template\Report_5.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Report_5.4.dot</Template>
  <TotalTime>237</TotalTime>
  <Pages>17</Pages>
  <Words>1586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Рамки А4</vt:lpstr>
    </vt:vector>
  </TitlesOfParts>
  <Company>Неизвестная организация</Company>
  <LinksUpToDate>false</LinksUpToDate>
  <CharactersWithSpaces>10610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Рамки А4</dc:title>
  <dc:subject/>
  <dc:creator>Мачехин Дмитрий Викторович</dc:creator>
  <cp:keywords/>
  <cp:lastModifiedBy>Марушкевич Виталий Николаевич</cp:lastModifiedBy>
  <cp:revision>28</cp:revision>
  <cp:lastPrinted>2024-01-15T15:29:00Z</cp:lastPrinted>
  <dcterms:created xsi:type="dcterms:W3CDTF">2024-01-30T14:07:00Z</dcterms:created>
  <dcterms:modified xsi:type="dcterms:W3CDTF">2024-02-02T06:48:00Z</dcterms:modified>
</cp:coreProperties>
</file>